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jc w:val="center"/>
        <w:rPr>
          <w:rStyle w:val="17"/>
          <w:rFonts w:hint="default" w:ascii="Times New Roman" w:hAnsi="Times New Roman" w:eastAsia="Times New Roman" w:cs="Times New Roman"/>
          <w:lang w:val="en-US"/>
        </w:rPr>
      </w:pPr>
      <w:r>
        <w:rPr>
          <w:rFonts w:hint="default" w:ascii="Times New Roman" w:hAnsi="Times New Roman" w:eastAsia="Times New Roman" w:cs="Times New Roman"/>
          <w:b/>
          <w:color w:val="121212"/>
          <w:sz w:val="28"/>
          <w:szCs w:val="28"/>
        </w:rPr>
        <w:t xml:space="preserve"> </w:t>
      </w:r>
      <w:r>
        <w:rPr>
          <w:rStyle w:val="17"/>
          <w:rFonts w:hint="default" w:ascii="Verdana" w:hAnsi="Verdana" w:eastAsia="Verdana" w:cs="Verdana"/>
          <w:lang w:val="en-US"/>
        </w:rPr>
        <w:t xml:space="preserve">IMPACT OF AGRICULTURAL FINANCE ON NIGERIA’S ECONOMY </w:t>
      </w:r>
    </w:p>
    <w:p>
      <w:pPr>
        <w:snapToGrid/>
        <w:spacing w:line="360" w:lineRule="auto"/>
        <w:jc w:val="center"/>
        <w:rPr>
          <w:rStyle w:val="17"/>
          <w:rFonts w:hint="default" w:ascii="Times New Roman" w:hAnsi="Times New Roman" w:eastAsia="Times New Roman" w:cs="Times New Roman"/>
          <w:lang w:val="en-US"/>
        </w:rPr>
      </w:pPr>
    </w:p>
    <w:p>
      <w:pPr>
        <w:snapToGrid/>
        <w:spacing w:line="360" w:lineRule="auto"/>
        <w:jc w:val="center"/>
        <w:rPr>
          <w:rStyle w:val="17"/>
          <w:rFonts w:hint="default" w:ascii="Times New Roman" w:hAnsi="Times New Roman" w:eastAsia="Times New Roman" w:cs="Times New Roman"/>
          <w:lang w:val="en-US"/>
        </w:rPr>
      </w:pPr>
    </w:p>
    <w:p>
      <w:pPr>
        <w:pStyle w:val="2"/>
        <w:bidi w:val="0"/>
        <w:snapToGrid w:val="0"/>
        <w:spacing w:line="192" w:lineRule="auto"/>
        <w:jc w:val="center"/>
        <w:rPr>
          <w:rFonts w:hint="default" w:ascii="Times New Roman" w:hAnsi="Times New Roman" w:eastAsia="Times New Roman" w:cs="Times New Roman"/>
          <w:i w:val="0"/>
          <w:iCs w:val="0"/>
          <w:lang w:val="en-US"/>
        </w:rPr>
      </w:pPr>
      <w:r>
        <w:rPr>
          <w:rFonts w:hint="default" w:ascii="Verdana" w:hAnsi="Verdana" w:eastAsia="Verdana" w:cs="Verdana"/>
          <w:i w:val="0"/>
          <w:iCs w:val="0"/>
          <w:lang w:val="en-US"/>
        </w:rPr>
        <w:t>BY</w:t>
      </w:r>
      <w:r>
        <w:rPr>
          <w:rFonts w:hint="default" w:ascii="Times New Roman" w:hAnsi="Times New Roman" w:eastAsia="Times New Roman" w:cs="Times New Roman"/>
          <w:i w:val="0"/>
          <w:iCs w:val="0"/>
          <w:lang w:val="en-US"/>
        </w:rPr>
        <w:t xml:space="preserve"> </w:t>
      </w:r>
    </w:p>
    <w:p>
      <w:pPr>
        <w:rPr>
          <w:rFonts w:hint="default"/>
          <w:lang w:val="en-US"/>
        </w:rPr>
      </w:pPr>
    </w:p>
    <w:p>
      <w:pPr>
        <w:pStyle w:val="2"/>
        <w:bidi w:val="0"/>
        <w:snapToGrid w:val="0"/>
        <w:spacing w:line="192" w:lineRule="auto"/>
        <w:jc w:val="center"/>
        <w:rPr>
          <w:rFonts w:hint="default" w:ascii="Times New Roman" w:hAnsi="Times New Roman" w:eastAsia="Times New Roman" w:cs="Times New Roman"/>
          <w:i w:val="0"/>
          <w:iCs w:val="0"/>
          <w:lang w:val="en-US"/>
        </w:rPr>
      </w:pPr>
      <w:r>
        <w:rPr>
          <w:rFonts w:hint="default" w:ascii="Times New Roman" w:hAnsi="Times New Roman" w:eastAsia="Times New Roman" w:cs="Times New Roman"/>
          <w:i w:val="0"/>
          <w:iCs w:val="0"/>
          <w:lang w:val="en-US"/>
        </w:rPr>
        <w:t>OLADIPO WILLIAMS IYANU</w:t>
      </w:r>
    </w:p>
    <w:p>
      <w:pPr>
        <w:pStyle w:val="2"/>
        <w:bidi w:val="0"/>
        <w:snapToGrid w:val="0"/>
        <w:spacing w:line="192" w:lineRule="auto"/>
        <w:jc w:val="center"/>
        <w:rPr>
          <w:rFonts w:hint="default" w:ascii="Times New Roman" w:hAnsi="Times New Roman" w:eastAsia="Times New Roman" w:cs="Times New Roman"/>
          <w:i w:val="0"/>
          <w:iCs w:val="0"/>
          <w:lang w:val="en-US"/>
        </w:rPr>
      </w:pPr>
      <w:r>
        <w:rPr>
          <w:rFonts w:hint="default" w:ascii="Times New Roman" w:hAnsi="Times New Roman" w:eastAsia="Times New Roman" w:cs="Times New Roman"/>
          <w:i w:val="0"/>
          <w:iCs w:val="0"/>
          <w:lang w:val="en-US"/>
        </w:rPr>
        <w:t>HND/23/BFN/FT/0109</w:t>
      </w:r>
    </w:p>
    <w:p>
      <w:pPr>
        <w:rPr>
          <w:rFonts w:hint="default"/>
          <w:lang w:val="en-US"/>
        </w:rPr>
      </w:pPr>
    </w:p>
    <w:p>
      <w:pPr>
        <w:rPr>
          <w:rFonts w:hint="default"/>
          <w:lang w:val="en-US"/>
        </w:rPr>
      </w:pPr>
    </w:p>
    <w:p>
      <w:pPr>
        <w:snapToGrid w:val="0"/>
        <w:spacing w:line="240" w:lineRule="auto"/>
        <w:jc w:val="center"/>
        <w:rPr>
          <w:rFonts w:hint="default" w:ascii="Times New Roman" w:hAnsi="Times New Roman" w:eastAsia="Times New Roman" w:cs="Times New Roman"/>
          <w:b w:val="0"/>
          <w:bCs w:val="0"/>
          <w:color w:val="121212"/>
          <w:sz w:val="28"/>
          <w:szCs w:val="28"/>
          <w:lang w:val="en-US"/>
        </w:rPr>
      </w:pPr>
      <w:r>
        <w:rPr>
          <w:rFonts w:hint="default" w:ascii="Georgia" w:hAnsi="Georgia" w:eastAsia="Georgia" w:cs="Georgia"/>
          <w:b w:val="0"/>
          <w:bCs w:val="0"/>
          <w:color w:val="121212"/>
          <w:sz w:val="28"/>
          <w:szCs w:val="28"/>
          <w:lang w:val="en-US"/>
        </w:rPr>
        <w:t>BEING A RESEARCH PROJECT SUMMITED TO:</w:t>
      </w:r>
    </w:p>
    <w:p>
      <w:pPr>
        <w:snapToGrid w:val="0"/>
        <w:spacing w:line="240" w:lineRule="auto"/>
        <w:jc w:val="center"/>
        <w:rPr>
          <w:rFonts w:hint="default" w:ascii="Times New Roman" w:hAnsi="Times New Roman" w:eastAsia="Times New Roman" w:cs="Times New Roman"/>
          <w:b w:val="0"/>
          <w:bCs w:val="0"/>
          <w:color w:val="121212"/>
          <w:sz w:val="28"/>
          <w:szCs w:val="28"/>
          <w:lang w:val="en-US"/>
        </w:rPr>
      </w:pPr>
    </w:p>
    <w:p>
      <w:pPr>
        <w:snapToGrid w:val="0"/>
        <w:spacing w:line="240" w:lineRule="auto"/>
        <w:jc w:val="center"/>
        <w:rPr>
          <w:rFonts w:hint="default" w:ascii="Times New Roman" w:hAnsi="Times New Roman" w:eastAsia="Times New Roman" w:cs="Times New Roman"/>
          <w:b/>
          <w:bCs/>
          <w:color w:val="121212"/>
          <w:sz w:val="28"/>
          <w:szCs w:val="28"/>
          <w:lang w:val="en-US"/>
        </w:rPr>
      </w:pPr>
      <w:r>
        <w:rPr>
          <w:rFonts w:hint="default" w:ascii="Times New Roman" w:hAnsi="Times New Roman" w:eastAsia="Times New Roman" w:cs="Times New Roman"/>
          <w:b/>
          <w:bCs/>
          <w:color w:val="121212"/>
          <w:sz w:val="28"/>
          <w:szCs w:val="28"/>
          <w:lang w:val="en-US"/>
        </w:rPr>
        <w:t xml:space="preserve">THE DEPARTMENT OF BANKING AND FINANCE, </w:t>
      </w:r>
    </w:p>
    <w:p>
      <w:pPr>
        <w:snapToGrid w:val="0"/>
        <w:spacing w:line="240" w:lineRule="auto"/>
        <w:jc w:val="center"/>
        <w:rPr>
          <w:rFonts w:hint="default" w:ascii="Times New Roman" w:hAnsi="Times New Roman" w:eastAsia="Times New Roman" w:cs="Times New Roman"/>
          <w:b/>
          <w:bCs/>
          <w:color w:val="121212"/>
          <w:sz w:val="28"/>
          <w:szCs w:val="28"/>
          <w:lang w:val="en-US"/>
        </w:rPr>
      </w:pPr>
      <w:r>
        <w:rPr>
          <w:rFonts w:hint="default" w:ascii="Times New Roman" w:hAnsi="Times New Roman" w:eastAsia="Times New Roman" w:cs="Times New Roman"/>
          <w:b/>
          <w:bCs/>
          <w:color w:val="121212"/>
          <w:sz w:val="28"/>
          <w:szCs w:val="28"/>
          <w:lang w:val="en-US"/>
        </w:rPr>
        <w:t>INSTITUTE OF FINANCE AND MANAGEMENT STUDIES,</w:t>
      </w:r>
    </w:p>
    <w:p>
      <w:pPr>
        <w:snapToGrid w:val="0"/>
        <w:spacing w:line="240" w:lineRule="auto"/>
        <w:jc w:val="center"/>
        <w:rPr>
          <w:rFonts w:hint="default" w:ascii="Times New Roman" w:hAnsi="Times New Roman" w:eastAsia="Times New Roman" w:cs="Times New Roman"/>
          <w:b/>
          <w:bCs/>
          <w:color w:val="121212"/>
          <w:sz w:val="28"/>
          <w:szCs w:val="28"/>
          <w:lang w:val="en-US"/>
        </w:rPr>
      </w:pPr>
      <w:r>
        <w:rPr>
          <w:rFonts w:hint="default" w:ascii="Times New Roman" w:hAnsi="Times New Roman" w:eastAsia="Times New Roman" w:cs="Times New Roman"/>
          <w:b/>
          <w:bCs/>
          <w:color w:val="121212"/>
          <w:sz w:val="28"/>
          <w:szCs w:val="28"/>
          <w:lang w:val="en-US"/>
        </w:rPr>
        <w:t xml:space="preserve">KWARA STATE POLYTECHNIC,ILORIN </w:t>
      </w:r>
    </w:p>
    <w:p>
      <w:pPr>
        <w:snapToGrid w:val="0"/>
        <w:spacing w:line="240" w:lineRule="auto"/>
        <w:jc w:val="center"/>
        <w:rPr>
          <w:rFonts w:hint="default" w:ascii="Times New Roman" w:hAnsi="Times New Roman" w:eastAsia="Times New Roman" w:cs="Times New Roman"/>
          <w:b w:val="0"/>
          <w:bCs w:val="0"/>
          <w:color w:val="121212"/>
          <w:sz w:val="28"/>
          <w:szCs w:val="28"/>
          <w:lang w:val="en-US"/>
        </w:rPr>
      </w:pPr>
    </w:p>
    <w:p>
      <w:pPr>
        <w:snapToGrid w:val="0"/>
        <w:spacing w:line="240" w:lineRule="auto"/>
        <w:jc w:val="center"/>
        <w:rPr>
          <w:rFonts w:hint="default" w:ascii="Times New Roman" w:hAnsi="Times New Roman" w:eastAsia="Times New Roman" w:cs="Times New Roman"/>
          <w:b w:val="0"/>
          <w:bCs w:val="0"/>
          <w:color w:val="121212"/>
          <w:sz w:val="28"/>
          <w:szCs w:val="28"/>
          <w:lang w:val="en-US"/>
        </w:rPr>
      </w:pPr>
    </w:p>
    <w:p>
      <w:pPr>
        <w:snapToGrid w:val="0"/>
        <w:spacing w:line="240" w:lineRule="auto"/>
        <w:jc w:val="center"/>
        <w:rPr>
          <w:rFonts w:hint="default" w:ascii="Times New Roman" w:hAnsi="Times New Roman" w:eastAsia="Times New Roman" w:cs="Times New Roman"/>
          <w:b/>
          <w:bCs/>
          <w:color w:val="121212"/>
          <w:sz w:val="32"/>
          <w:szCs w:val="32"/>
          <w:lang w:val="en-US"/>
        </w:rPr>
      </w:pPr>
      <w:r>
        <w:rPr>
          <w:rFonts w:hint="default" w:ascii="Times New Roman" w:hAnsi="Times New Roman" w:eastAsia="Times New Roman" w:cs="Times New Roman"/>
          <w:b/>
          <w:bCs/>
          <w:color w:val="121212"/>
          <w:sz w:val="32"/>
          <w:szCs w:val="32"/>
          <w:lang w:val="en-US"/>
        </w:rPr>
        <w:t>IN PARTIAL FULFILLMENT OF THE REQUIREMENTS FOR THE AWARD OF HIGHER NATIONAL DIPLOMA(HND) IN BANKING AND FINANCE</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xml:space="preserve">           </w:t>
      </w:r>
    </w:p>
    <w:p>
      <w:pPr>
        <w:snapToGrid/>
        <w:spacing w:line="360" w:lineRule="auto"/>
        <w:rPr>
          <w:rFonts w:hint="default" w:ascii="Times New Roman" w:hAnsi="Times New Roman" w:eastAsia="Times New Roman" w:cs="Times New Roman"/>
          <w:color w:val="121212"/>
          <w:sz w:val="28"/>
          <w:szCs w:val="28"/>
          <w:lang w:val="en-US"/>
        </w:rPr>
      </w:pPr>
    </w:p>
    <w:p>
      <w:pPr>
        <w:snapToGrid/>
        <w:spacing w:line="360" w:lineRule="auto"/>
        <w:jc w:val="right"/>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b/>
          <w:bCs/>
          <w:color w:val="121212"/>
          <w:sz w:val="40"/>
          <w:szCs w:val="40"/>
          <w:lang w:val="en-US"/>
        </w:rPr>
        <w:t>MAY, 2025</w:t>
      </w:r>
    </w:p>
    <w:p>
      <w:pPr>
        <w:snapToGrid/>
        <w:spacing w:line="360" w:lineRule="auto"/>
        <w:rPr>
          <w:rFonts w:hint="default" w:ascii="Times New Roman" w:hAnsi="Times New Roman" w:eastAsia="Times New Roman" w:cs="Times New Roman"/>
          <w:color w:val="121212"/>
          <w:sz w:val="28"/>
          <w:szCs w:val="28"/>
          <w:lang w:val="en-US"/>
        </w:rPr>
      </w:pPr>
    </w:p>
    <w:p>
      <w:pPr>
        <w:snapToGrid/>
        <w:spacing w:line="360" w:lineRule="auto"/>
        <w:jc w:val="center"/>
        <w:rPr>
          <w:rFonts w:hint="default" w:ascii="Times New Roman" w:hAnsi="Times New Roman" w:eastAsia="Times New Roman" w:cs="Times New Roman"/>
          <w:b/>
          <w:bCs/>
          <w:color w:val="121212"/>
          <w:sz w:val="36"/>
          <w:szCs w:val="36"/>
          <w:lang w:val="en-US"/>
        </w:rPr>
      </w:pPr>
    </w:p>
    <w:p>
      <w:pPr>
        <w:snapToGrid/>
        <w:spacing w:line="360" w:lineRule="auto"/>
        <w:jc w:val="center"/>
        <w:rPr>
          <w:rFonts w:hint="default" w:ascii="Times New Roman" w:hAnsi="Times New Roman" w:eastAsia="Times New Roman" w:cs="Times New Roman"/>
          <w:b/>
          <w:bCs/>
          <w:color w:val="121212"/>
          <w:sz w:val="36"/>
          <w:szCs w:val="36"/>
          <w:lang w:val="en-US"/>
        </w:rPr>
      </w:pPr>
    </w:p>
    <w:p>
      <w:pPr>
        <w:snapToGrid/>
        <w:spacing w:line="360" w:lineRule="auto"/>
        <w:jc w:val="center"/>
        <w:rPr>
          <w:rFonts w:hint="default" w:ascii="Times New Roman" w:hAnsi="Times New Roman" w:eastAsia="Times New Roman" w:cs="Times New Roman"/>
          <w:b/>
          <w:bCs/>
          <w:color w:val="121212"/>
          <w:sz w:val="36"/>
          <w:szCs w:val="36"/>
          <w:lang w:val="en-US"/>
        </w:rPr>
      </w:pPr>
    </w:p>
    <w:p>
      <w:pPr>
        <w:snapToGrid/>
        <w:spacing w:line="360" w:lineRule="auto"/>
        <w:jc w:val="center"/>
        <w:rPr>
          <w:rFonts w:hint="default" w:ascii="Times New Roman" w:hAnsi="Times New Roman" w:eastAsia="Times New Roman" w:cs="Times New Roman"/>
          <w:b/>
          <w:bCs/>
          <w:color w:val="121212"/>
          <w:sz w:val="36"/>
          <w:szCs w:val="36"/>
          <w:lang w:val="en-US"/>
        </w:rPr>
      </w:pPr>
    </w:p>
    <w:p>
      <w:pPr>
        <w:snapToGrid/>
        <w:spacing w:line="360" w:lineRule="auto"/>
        <w:jc w:val="center"/>
        <w:rPr>
          <w:rFonts w:hint="default" w:ascii="Times New Roman" w:hAnsi="Times New Roman" w:eastAsia="Times New Roman" w:cs="Times New Roman"/>
          <w:b/>
          <w:bCs/>
          <w:color w:val="121212"/>
          <w:sz w:val="28"/>
          <w:szCs w:val="28"/>
          <w:lang w:val="en-US"/>
        </w:rPr>
      </w:pPr>
      <w:r>
        <w:rPr>
          <w:rFonts w:hint="default" w:ascii="Times New Roman" w:hAnsi="Times New Roman" w:eastAsia="Times New Roman" w:cs="Times New Roman"/>
          <w:b/>
          <w:bCs/>
          <w:color w:val="121212"/>
          <w:sz w:val="36"/>
          <w:szCs w:val="36"/>
          <w:lang w:val="en-US"/>
        </w:rPr>
        <w:t>CERTIFICATION</w:t>
      </w:r>
    </w:p>
    <w:p>
      <w:pPr>
        <w:snapToGrid/>
        <w:spacing w:line="360" w:lineRule="auto"/>
        <w:jc w:val="both"/>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xml:space="preserve">This is to certify that this research study was conducted by OLADIPO WILLIAMS IYANU with Matric No HND/23/BFN/FT/0109 and the </w:t>
      </w:r>
      <w:r>
        <w:rPr>
          <w:rFonts w:hint="default" w:ascii="Times New Roman" w:hAnsi="Times New Roman" w:eastAsia="Times New Roman" w:cs="Times New Roman"/>
          <w:color w:val="121212"/>
          <w:sz w:val="28"/>
          <w:szCs w:val="28"/>
          <w:lang w:val="en-US"/>
        </w:rPr>
        <w:t xml:space="preserve">research work has been read approved as meeting the requirements for the award of Higher National Diploma(HND) in the Department of Banking and Finance, Institute of Finance and Management Studies(IFMS), Kwara State Polytechnic, Ilorin. </w:t>
      </w:r>
    </w:p>
    <w:p>
      <w:pPr>
        <w:snapToGrid/>
        <w:spacing w:line="360" w:lineRule="auto"/>
        <w:rPr>
          <w:rFonts w:hint="default" w:ascii="Times New Roman" w:hAnsi="Times New Roman" w:eastAsia="Times New Roman" w:cs="Times New Roman"/>
          <w:color w:val="121212"/>
          <w:sz w:val="28"/>
          <w:szCs w:val="28"/>
          <w:lang w:val="en-US"/>
        </w:rPr>
      </w:pP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w:t>
      </w:r>
    </w:p>
    <w:p>
      <w:pPr>
        <w:numPr>
          <w:ilvl w:val="0"/>
          <w:numId w:val="0"/>
        </w:num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color w:val="121212"/>
          <w:sz w:val="28"/>
          <w:szCs w:val="28"/>
          <w:lang w:val="en-US"/>
        </w:rPr>
        <w:t>MR AJIBOYE W. T</w:t>
      </w: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b/>
          <w:bCs/>
          <w:color w:val="121212"/>
          <w:sz w:val="28"/>
          <w:szCs w:val="28"/>
          <w:lang w:val="en-US"/>
        </w:rPr>
        <w:t>DATE</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i/>
          <w:iCs/>
          <w:color w:val="121212"/>
          <w:sz w:val="28"/>
          <w:szCs w:val="28"/>
          <w:lang w:val="en-US"/>
        </w:rPr>
        <w:t>(Project Supervisor)</w:t>
      </w:r>
      <w:r>
        <w:rPr>
          <w:rFonts w:hint="default" w:ascii="Times New Roman" w:hAnsi="Times New Roman" w:eastAsia="Times New Roman" w:cs="Times New Roman"/>
          <w:color w:val="121212"/>
          <w:sz w:val="28"/>
          <w:szCs w:val="28"/>
          <w:lang w:val="en-US"/>
        </w:rPr>
        <w:t xml:space="preserve">                           </w:t>
      </w:r>
    </w:p>
    <w:p>
      <w:pPr>
        <w:snapToGrid/>
        <w:spacing w:line="360" w:lineRule="auto"/>
        <w:rPr>
          <w:rFonts w:hint="default" w:ascii="Times New Roman" w:hAnsi="Times New Roman" w:eastAsia="Times New Roman" w:cs="Times New Roman"/>
          <w:color w:val="121212"/>
          <w:sz w:val="28"/>
          <w:szCs w:val="28"/>
          <w:lang w:val="en-US"/>
        </w:rPr>
      </w:pP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color w:val="121212"/>
          <w:sz w:val="28"/>
          <w:szCs w:val="28"/>
          <w:lang w:val="en-US"/>
        </w:rPr>
        <w:t>MRS OTAYOKHE E. Y</w:t>
      </w: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b/>
          <w:bCs/>
          <w:color w:val="121212"/>
          <w:sz w:val="28"/>
          <w:szCs w:val="28"/>
          <w:lang w:val="en-US"/>
        </w:rPr>
        <w:t>DATE</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i/>
          <w:iCs/>
          <w:color w:val="121212"/>
          <w:sz w:val="28"/>
          <w:szCs w:val="28"/>
          <w:lang w:val="en-US"/>
        </w:rPr>
        <w:t>(Project Coordinator)</w:t>
      </w:r>
    </w:p>
    <w:p>
      <w:pPr>
        <w:snapToGrid/>
        <w:spacing w:line="360" w:lineRule="auto"/>
        <w:rPr>
          <w:rFonts w:hint="default" w:ascii="Times New Roman" w:hAnsi="Times New Roman" w:eastAsia="Times New Roman" w:cs="Times New Roman"/>
          <w:color w:val="121212"/>
          <w:sz w:val="28"/>
          <w:szCs w:val="28"/>
          <w:lang w:val="en-US"/>
        </w:rPr>
      </w:pP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color w:val="121212"/>
          <w:sz w:val="28"/>
          <w:szCs w:val="28"/>
          <w:lang w:val="en-US"/>
        </w:rPr>
        <w:t xml:space="preserve">MR AJIBOYE W. T </w:t>
      </w: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b/>
          <w:bCs/>
          <w:color w:val="121212"/>
          <w:sz w:val="28"/>
          <w:szCs w:val="28"/>
          <w:lang w:val="en-US"/>
        </w:rPr>
        <w:t>DATE</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i/>
          <w:iCs/>
          <w:color w:val="121212"/>
          <w:sz w:val="28"/>
          <w:szCs w:val="28"/>
          <w:lang w:val="en-US"/>
        </w:rPr>
        <w:t>(Head of Department)</w:t>
      </w:r>
    </w:p>
    <w:p>
      <w:pPr>
        <w:snapToGrid/>
        <w:spacing w:line="360" w:lineRule="auto"/>
        <w:rPr>
          <w:rFonts w:hint="default" w:ascii="Times New Roman" w:hAnsi="Times New Roman" w:eastAsia="Times New Roman" w:cs="Times New Roman"/>
          <w:color w:val="121212"/>
          <w:sz w:val="28"/>
          <w:szCs w:val="28"/>
          <w:lang w:val="en-US"/>
        </w:rPr>
      </w:pP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                   ………………………</w:t>
      </w:r>
    </w:p>
    <w:p>
      <w:pPr>
        <w:snapToGrid/>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color w:val="121212"/>
          <w:sz w:val="28"/>
          <w:szCs w:val="28"/>
          <w:lang w:val="en-US"/>
        </w:rPr>
        <w:t>EXTERNAL EXAMINER</w:t>
      </w: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b/>
          <w:bCs/>
          <w:color w:val="121212"/>
          <w:sz w:val="28"/>
          <w:szCs w:val="28"/>
          <w:lang w:val="en-US"/>
        </w:rPr>
        <w:t>DATE</w:t>
      </w:r>
    </w:p>
    <w:p>
      <w:pPr>
        <w:snapToGrid/>
        <w:spacing w:line="360" w:lineRule="auto"/>
        <w:jc w:val="center"/>
        <w:rPr>
          <w:rFonts w:hint="default" w:ascii="Times New Roman" w:hAnsi="Times New Roman" w:eastAsia="Times New Roman" w:cs="Times New Roman"/>
          <w:b/>
          <w:bCs/>
          <w:color w:val="121212"/>
          <w:sz w:val="36"/>
          <w:szCs w:val="36"/>
          <w:lang w:val="en-US"/>
        </w:rPr>
      </w:pPr>
    </w:p>
    <w:p>
      <w:pPr>
        <w:snapToGrid/>
        <w:spacing w:line="360" w:lineRule="auto"/>
        <w:jc w:val="center"/>
        <w:rPr>
          <w:rFonts w:hint="default" w:ascii="Times New Roman" w:hAnsi="Times New Roman" w:eastAsia="Times New Roman" w:cs="Times New Roman"/>
          <w:b/>
          <w:bCs/>
          <w:color w:val="121212"/>
          <w:sz w:val="36"/>
          <w:szCs w:val="36"/>
          <w:lang w:val="en-US"/>
        </w:rPr>
      </w:pPr>
    </w:p>
    <w:p>
      <w:pPr>
        <w:snapToGrid/>
        <w:spacing w:line="360" w:lineRule="auto"/>
        <w:jc w:val="center"/>
        <w:rPr>
          <w:rFonts w:hint="default" w:ascii="Times New Roman" w:hAnsi="Times New Roman" w:eastAsia="Times New Roman" w:cs="Times New Roman"/>
          <w:b/>
          <w:bCs/>
          <w:color w:val="121212"/>
          <w:sz w:val="36"/>
          <w:szCs w:val="36"/>
          <w:lang w:val="en-US"/>
        </w:rPr>
      </w:pPr>
    </w:p>
    <w:p>
      <w:pPr>
        <w:snapToGrid/>
        <w:spacing w:line="360" w:lineRule="auto"/>
        <w:jc w:val="center"/>
        <w:rPr>
          <w:rFonts w:hint="default" w:ascii="Times New Roman" w:hAnsi="Times New Roman" w:eastAsia="Times New Roman" w:cs="Times New Roman"/>
          <w:b/>
          <w:bCs/>
          <w:color w:val="121212"/>
          <w:sz w:val="36"/>
          <w:szCs w:val="36"/>
          <w:lang w:val="en-US"/>
        </w:rPr>
      </w:pPr>
    </w:p>
    <w:p>
      <w:pPr>
        <w:snapToGrid/>
        <w:spacing w:line="360" w:lineRule="auto"/>
        <w:jc w:val="center"/>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b/>
          <w:bCs/>
          <w:color w:val="121212"/>
          <w:sz w:val="36"/>
          <w:szCs w:val="36"/>
          <w:lang w:val="en-US"/>
        </w:rPr>
        <w:t>DEDICATION</w:t>
      </w:r>
      <w:r>
        <w:rPr>
          <w:rFonts w:hint="default" w:ascii="Times New Roman" w:hAnsi="Times New Roman" w:eastAsia="Times New Roman" w:cs="Times New Roman"/>
          <w:color w:val="121212"/>
          <w:sz w:val="28"/>
          <w:szCs w:val="28"/>
          <w:lang w:val="en-US"/>
        </w:rPr>
        <w:t xml:space="preserve"> </w:t>
      </w:r>
    </w:p>
    <w:p>
      <w:pPr>
        <w:snapToGrid/>
        <w:spacing w:line="360" w:lineRule="auto"/>
        <w:jc w:val="left"/>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color w:val="121212"/>
          <w:sz w:val="28"/>
          <w:szCs w:val="28"/>
          <w:lang w:val="en-US"/>
        </w:rPr>
        <w:t xml:space="preserve">This research work is dedicated to the Almighty God, the giver of wisdom and knowledge for His love and protect over my life throughout my Higher National Diploma(HND) and also to my amazing, lovely and parents Mr &amp; Mrs Alice Oladipo for their encouragement and support. </w:t>
      </w: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p>
    <w:p>
      <w:pPr>
        <w:snapToGrid/>
        <w:spacing w:line="360" w:lineRule="auto"/>
        <w:jc w:val="center"/>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Acknowledgments</w:t>
      </w:r>
    </w:p>
    <w:p>
      <w:pPr>
        <w:snapToGrid/>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First and foremost, I give thanks to Almighty God for the strength, wisdom, and perseverance granted throughout the course of this research.</w:t>
      </w:r>
    </w:p>
    <w:p>
      <w:pPr>
        <w:snapToGrid/>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I extend my sincere gratitude to my project supervisor,</w:t>
      </w:r>
      <w:r>
        <w:rPr>
          <w:rFonts w:hint="default" w:ascii="Times New Roman" w:hAnsi="Times New Roman" w:eastAsia="Times New Roman" w:cs="Times New Roman"/>
          <w:color w:val="121212"/>
          <w:sz w:val="28"/>
          <w:szCs w:val="28"/>
          <w:lang w:val="en-US"/>
        </w:rPr>
        <w:t xml:space="preserve"> Mr. Ajiboye W. T</w:t>
      </w:r>
      <w:r>
        <w:rPr>
          <w:rFonts w:hint="default" w:ascii="Times New Roman" w:hAnsi="Times New Roman" w:eastAsia="Times New Roman" w:cs="Times New Roman"/>
          <w:color w:val="121212"/>
          <w:sz w:val="28"/>
          <w:szCs w:val="28"/>
        </w:rPr>
        <w:t>, for their invaluable guidance, constructive criticism, and academic support, which greatly contributed to the successful completion of this project.</w:t>
      </w:r>
    </w:p>
    <w:p>
      <w:pPr>
        <w:snapToGrid/>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I also appreciate all my lecturers in the Department of</w:t>
      </w:r>
      <w:r>
        <w:rPr>
          <w:rFonts w:hint="default" w:ascii="Times New Roman" w:hAnsi="Times New Roman" w:eastAsia="Times New Roman" w:cs="Times New Roman"/>
          <w:color w:val="121212"/>
          <w:sz w:val="28"/>
          <w:szCs w:val="28"/>
          <w:lang w:val="en-US"/>
        </w:rPr>
        <w:t xml:space="preserve"> Banking and Finance</w:t>
      </w:r>
      <w:r>
        <w:rPr>
          <w:rFonts w:hint="default" w:ascii="Times New Roman" w:hAnsi="Times New Roman" w:eastAsia="Times New Roman" w:cs="Times New Roman"/>
          <w:color w:val="121212"/>
          <w:sz w:val="28"/>
          <w:szCs w:val="28"/>
        </w:rPr>
        <w:t>, kwara state polytechnic for their dedication and knowledge imparted throughout my academic journey.</w:t>
      </w:r>
    </w:p>
    <w:p>
      <w:pPr>
        <w:snapToGrid/>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Special thanks to my parents, family, and friends for their continuous support, encouragement, and prayers. Finally, I thank all the respondents who participated in the research questionnaire; their cooperation made the data collection process possible and meaningful.</w:t>
      </w: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napToGrid/>
        <w:spacing w:line="360" w:lineRule="auto"/>
        <w:rPr>
          <w:rFonts w:hint="default" w:ascii="Times New Roman" w:hAnsi="Times New Roman" w:eastAsia="Times New Roman" w:cs="Times New Roman"/>
          <w:sz w:val="28"/>
          <w:szCs w:val="28"/>
        </w:rPr>
      </w:pPr>
    </w:p>
    <w:p>
      <w:pPr>
        <w:spacing w:line="360" w:lineRule="auto"/>
        <w:jc w:val="center"/>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ABSTRACT</w:t>
      </w: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i/>
          <w:iCs/>
          <w:color w:val="121212"/>
          <w:sz w:val="28"/>
          <w:szCs w:val="28"/>
        </w:rPr>
        <w:t>Agricultural finance plays a pivotal role in enhancing the productivity and sustainability of the agricultural sector, which is vital to Nigeria’s economic development. This study investigates the impact of agricultural finance on Nigeria's economy with a focus on agricultural output, rural development, and GDP growth. Using secondary data from the Central Bank of Nigeria (CBN), National Bureau of Statistics (NBS), and World Bank reports, the research applies econometric analysis to determine the relationship between agricultural financing and economic performance indicators. Findings reveal that adequate and accessible financing positively influences agricultural productivity, reduces poverty in rural areas, and contributes significantly to GDP. The study recommends improved government policies, expansion of credit schemes, and increased investment in agricultural infrastructure to strengthen the agricultural sector and boost economic growth</w:t>
      </w:r>
      <w:r>
        <w:rPr>
          <w:rFonts w:hint="default" w:ascii="Times New Roman" w:hAnsi="Times New Roman" w:eastAsia="Times New Roman" w:cs="Times New Roman"/>
          <w:color w:val="121212"/>
          <w:sz w:val="28"/>
          <w:szCs w:val="28"/>
        </w:rPr>
        <w:t>.</w:t>
      </w: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 xml:space="preserve">TABLE OF CONTENTS </w:t>
      </w:r>
    </w:p>
    <w:p>
      <w:pPr>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TITLE PAGE</w:t>
      </w:r>
    </w:p>
    <w:p>
      <w:pPr>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CERTIFICATION</w:t>
      </w:r>
    </w:p>
    <w:p>
      <w:pPr>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DEDICATION</w:t>
      </w:r>
    </w:p>
    <w:p>
      <w:pPr>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ACKNOWLEDGEMENT</w:t>
      </w:r>
    </w:p>
    <w:p>
      <w:pPr>
        <w:spacing w:line="360" w:lineRule="auto"/>
        <w:rPr>
          <w:rFonts w:hint="default" w:ascii="Times New Roman" w:hAnsi="Times New Roman" w:eastAsia="Times New Roman" w:cs="Times New Roman"/>
          <w:color w:val="121212"/>
          <w:sz w:val="28"/>
          <w:szCs w:val="28"/>
          <w:lang w:val="en-US"/>
        </w:rPr>
      </w:pPr>
      <w:bookmarkStart w:id="0" w:name="_GoBack"/>
      <w:bookmarkEnd w:id="0"/>
    </w:p>
    <w:p>
      <w:pPr>
        <w:spacing w:line="360" w:lineRule="auto"/>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CHAPTER ONE: INTRODUCTION</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1.1 Background to the Study</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1.2 Statement of the Problem</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1.3 Objectives of the Study</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1.4 Research Questions</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1.5 Research Hypotheses</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1.6 Significance of the Study</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1.7 Scope and Limitations of the Study</w:t>
      </w:r>
    </w:p>
    <w:p>
      <w:pPr>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1.8 Definition of terms</w:t>
      </w:r>
    </w:p>
    <w:p>
      <w:pPr>
        <w:spacing w:line="360" w:lineRule="auto"/>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lang w:val="en-US"/>
        </w:rPr>
        <w:t>1.9 Plan of the study</w:t>
      </w: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CHAPTER TWO: LITERATURE REVIEW</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2.1 Conceptual </w:t>
      </w:r>
      <w:r>
        <w:rPr>
          <w:rFonts w:hint="default" w:ascii="Times New Roman" w:hAnsi="Times New Roman" w:eastAsia="Times New Roman" w:cs="Times New Roman"/>
          <w:color w:val="121212"/>
          <w:sz w:val="28"/>
          <w:szCs w:val="28"/>
          <w:lang w:val="en-US"/>
        </w:rPr>
        <w:t>Review</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2.3 Theoretical Framework</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2.4 Empirical Literature Review</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2.5 Research Gap Identification</w:t>
      </w:r>
    </w:p>
    <w:p>
      <w:pPr>
        <w:spacing w:line="360" w:lineRule="auto"/>
        <w:rPr>
          <w:rFonts w:hint="default" w:ascii="Times New Roman" w:hAnsi="Times New Roman" w:eastAsia="Times New Roman" w:cs="Times New Roman"/>
          <w:b/>
          <w:color w:val="121212"/>
          <w:sz w:val="28"/>
          <w:szCs w:val="28"/>
        </w:rPr>
      </w:pPr>
    </w:p>
    <w:p>
      <w:pPr>
        <w:spacing w:line="360" w:lineRule="auto"/>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CHAPTER THREE: RESEARCH METHODOLOGY</w:t>
      </w:r>
    </w:p>
    <w:p>
      <w:pPr>
        <w:spacing w:line="360" w:lineRule="auto"/>
        <w:rPr>
          <w:rFonts w:hint="default" w:ascii="Times New Roman" w:hAnsi="Times New Roman" w:eastAsia="Times New Roman" w:cs="Times New Roman"/>
          <w:b w:val="0"/>
          <w:bCs w:val="0"/>
          <w:color w:val="121212"/>
          <w:sz w:val="28"/>
          <w:szCs w:val="28"/>
          <w:lang w:val="en-US"/>
        </w:rPr>
      </w:pPr>
      <w:r>
        <w:rPr>
          <w:rFonts w:hint="default" w:ascii="Times New Roman" w:hAnsi="Times New Roman" w:eastAsia="Times New Roman" w:cs="Times New Roman"/>
          <w:b w:val="0"/>
          <w:bCs w:val="0"/>
          <w:color w:val="121212"/>
          <w:sz w:val="28"/>
          <w:szCs w:val="28"/>
          <w:lang w:val="en-US"/>
        </w:rPr>
        <w:t>3.1 Introduction to Methodology</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3.</w:t>
      </w:r>
      <w:r>
        <w:rPr>
          <w:rFonts w:hint="default" w:ascii="Times New Roman" w:hAnsi="Times New Roman" w:eastAsia="Times New Roman" w:cs="Times New Roman"/>
          <w:color w:val="121212"/>
          <w:sz w:val="28"/>
          <w:szCs w:val="28"/>
          <w:lang w:val="en-US"/>
        </w:rPr>
        <w:t>2</w:t>
      </w:r>
      <w:r>
        <w:rPr>
          <w:rFonts w:hint="default" w:ascii="Times New Roman" w:hAnsi="Times New Roman" w:eastAsia="Times New Roman" w:cs="Times New Roman"/>
          <w:color w:val="121212"/>
          <w:sz w:val="28"/>
          <w:szCs w:val="28"/>
        </w:rPr>
        <w:t>Research Design</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3.</w:t>
      </w:r>
      <w:r>
        <w:rPr>
          <w:rFonts w:hint="default" w:ascii="Times New Roman" w:hAnsi="Times New Roman" w:eastAsia="Times New Roman" w:cs="Times New Roman"/>
          <w:color w:val="121212"/>
          <w:sz w:val="28"/>
          <w:szCs w:val="28"/>
          <w:lang w:val="en-US"/>
        </w:rPr>
        <w:t>3</w:t>
      </w:r>
      <w:r>
        <w:rPr>
          <w:rFonts w:hint="default" w:ascii="Times New Roman" w:hAnsi="Times New Roman" w:eastAsia="Times New Roman" w:cs="Times New Roman"/>
          <w:color w:val="121212"/>
          <w:sz w:val="28"/>
          <w:szCs w:val="28"/>
        </w:rPr>
        <w:t xml:space="preserve">Population </w:t>
      </w:r>
      <w:r>
        <w:rPr>
          <w:rFonts w:hint="default" w:ascii="Times New Roman" w:hAnsi="Times New Roman" w:eastAsia="Times New Roman" w:cs="Times New Roman"/>
          <w:color w:val="121212"/>
          <w:sz w:val="28"/>
          <w:szCs w:val="28"/>
          <w:lang w:val="en-US"/>
        </w:rPr>
        <w:t xml:space="preserve"> of the study</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3.</w:t>
      </w:r>
      <w:r>
        <w:rPr>
          <w:rFonts w:hint="default" w:ascii="Times New Roman" w:hAnsi="Times New Roman" w:eastAsia="Times New Roman" w:cs="Times New Roman"/>
          <w:color w:val="121212"/>
          <w:sz w:val="28"/>
          <w:szCs w:val="28"/>
          <w:lang w:val="en-US"/>
        </w:rPr>
        <w:t>4</w:t>
      </w:r>
      <w:r>
        <w:rPr>
          <w:rFonts w:hint="default" w:ascii="Times New Roman" w:hAnsi="Times New Roman" w:eastAsia="Times New Roman" w:cs="Times New Roman"/>
          <w:color w:val="121212"/>
          <w:sz w:val="28"/>
          <w:szCs w:val="28"/>
        </w:rPr>
        <w:t>Sampling</w:t>
      </w:r>
      <w:r>
        <w:rPr>
          <w:rFonts w:hint="default" w:ascii="Times New Roman" w:hAnsi="Times New Roman" w:eastAsia="Times New Roman" w:cs="Times New Roman"/>
          <w:color w:val="121212"/>
          <w:sz w:val="28"/>
          <w:szCs w:val="28"/>
          <w:lang w:val="en-US"/>
        </w:rPr>
        <w:t xml:space="preserve"> size and </w:t>
      </w:r>
      <w:r>
        <w:rPr>
          <w:rFonts w:hint="default" w:ascii="Times New Roman" w:hAnsi="Times New Roman" w:eastAsia="Times New Roman" w:cs="Times New Roman"/>
          <w:color w:val="121212"/>
          <w:sz w:val="28"/>
          <w:szCs w:val="28"/>
        </w:rPr>
        <w:t>Technique (if applicable)</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3.</w:t>
      </w:r>
      <w:r>
        <w:rPr>
          <w:rFonts w:hint="default" w:ascii="Times New Roman" w:hAnsi="Times New Roman" w:eastAsia="Times New Roman" w:cs="Times New Roman"/>
          <w:color w:val="121212"/>
          <w:sz w:val="28"/>
          <w:szCs w:val="28"/>
          <w:lang w:val="en-US"/>
        </w:rPr>
        <w:t>5</w:t>
      </w:r>
      <w:r>
        <w:rPr>
          <w:rFonts w:hint="default" w:ascii="Times New Roman" w:hAnsi="Times New Roman" w:eastAsia="Times New Roman" w:cs="Times New Roman"/>
          <w:color w:val="121212"/>
          <w:sz w:val="28"/>
          <w:szCs w:val="28"/>
        </w:rPr>
        <w:t xml:space="preserve"> Model Specification</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3.</w:t>
      </w:r>
      <w:r>
        <w:rPr>
          <w:rFonts w:hint="default" w:ascii="Times New Roman" w:hAnsi="Times New Roman" w:eastAsia="Times New Roman" w:cs="Times New Roman"/>
          <w:color w:val="121212"/>
          <w:sz w:val="28"/>
          <w:szCs w:val="28"/>
          <w:lang w:val="en-US"/>
        </w:rPr>
        <w:t>6</w:t>
      </w:r>
      <w:r>
        <w:rPr>
          <w:rFonts w:hint="default" w:ascii="Times New Roman" w:hAnsi="Times New Roman" w:eastAsia="Times New Roman" w:cs="Times New Roman"/>
          <w:color w:val="121212"/>
          <w:sz w:val="28"/>
          <w:szCs w:val="28"/>
        </w:rPr>
        <w:t xml:space="preserve"> Analytical Techniques</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3.</w:t>
      </w:r>
      <w:r>
        <w:rPr>
          <w:rFonts w:hint="default" w:ascii="Times New Roman" w:hAnsi="Times New Roman" w:eastAsia="Times New Roman" w:cs="Times New Roman"/>
          <w:color w:val="121212"/>
          <w:sz w:val="28"/>
          <w:szCs w:val="28"/>
          <w:lang w:val="en-US"/>
        </w:rPr>
        <w:t>7</w:t>
      </w:r>
      <w:r>
        <w:rPr>
          <w:rFonts w:hint="default" w:ascii="Times New Roman" w:hAnsi="Times New Roman" w:eastAsia="Times New Roman" w:cs="Times New Roman"/>
          <w:color w:val="121212"/>
          <w:sz w:val="28"/>
          <w:szCs w:val="28"/>
        </w:rPr>
        <w:t xml:space="preserve"> Limitations of the Methodology</w:t>
      </w: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CHAPTER FOUR: DATA PRESENTATION AND ANALYSIS</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4.1 Data Presentation (Tables, Graphs, Figures)</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4.2 </w:t>
      </w:r>
      <w:r>
        <w:rPr>
          <w:rFonts w:hint="default" w:ascii="Times New Roman" w:hAnsi="Times New Roman" w:eastAsia="Times New Roman" w:cs="Times New Roman"/>
          <w:color w:val="121212"/>
          <w:sz w:val="28"/>
          <w:szCs w:val="28"/>
          <w:lang w:val="en-US"/>
        </w:rPr>
        <w:t xml:space="preserve"> Data</w:t>
      </w:r>
      <w:r>
        <w:rPr>
          <w:rFonts w:hint="default" w:ascii="Times New Roman" w:hAnsi="Times New Roman" w:eastAsia="Times New Roman" w:cs="Times New Roman"/>
          <w:color w:val="121212"/>
          <w:sz w:val="28"/>
          <w:szCs w:val="28"/>
        </w:rPr>
        <w:t xml:space="preserve"> Analysis (GDP, Agricultural Output, Loans)</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4.3 </w:t>
      </w:r>
      <w:r>
        <w:rPr>
          <w:rFonts w:hint="default" w:ascii="Times New Roman" w:hAnsi="Times New Roman" w:eastAsia="Times New Roman" w:cs="Times New Roman"/>
          <w:color w:val="121212"/>
          <w:sz w:val="28"/>
          <w:szCs w:val="28"/>
          <w:lang w:val="en-US"/>
        </w:rPr>
        <w:t xml:space="preserve">Interpretation of Data and Result </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4.4 </w:t>
      </w: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color w:val="121212"/>
          <w:sz w:val="28"/>
          <w:szCs w:val="28"/>
        </w:rPr>
        <w:t>Discussion of Findings</w:t>
      </w:r>
    </w:p>
    <w:p>
      <w:pPr>
        <w:spacing w:line="360" w:lineRule="auto"/>
        <w:rPr>
          <w:rFonts w:hint="default" w:ascii="Times New Roman" w:hAnsi="Times New Roman" w:eastAsia="Times New Roman" w:cs="Times New Roman"/>
          <w:color w:val="121212"/>
          <w:sz w:val="28"/>
          <w:szCs w:val="28"/>
          <w:lang w:val="en-US"/>
        </w:rPr>
      </w:pPr>
    </w:p>
    <w:p>
      <w:pPr>
        <w:spacing w:line="360" w:lineRule="auto"/>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CHAPTER FIVE: SUMMARY, CONCLUSION AND RECOMMENDATIONS</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5.1 Summary of Findings</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5.2 Conclusion</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5.3 Recommendations</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5.4 Contribution to Knowledge</w:t>
      </w:r>
    </w:p>
    <w:p>
      <w:pPr>
        <w:spacing w:line="360" w:lineRule="auto"/>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5.5 Suggestions for Further Research</w:t>
      </w: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CHAPTER ONE</w:t>
      </w:r>
    </w:p>
    <w:p>
      <w:pPr>
        <w:spacing w:line="360" w:lineRule="auto"/>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w:t>
      </w:r>
      <w:r>
        <w:rPr>
          <w:rFonts w:hint="default" w:ascii="Times New Roman" w:hAnsi="Times New Roman" w:eastAsia="Times New Roman" w:cs="Times New Roman"/>
          <w:b/>
          <w:bCs/>
          <w:color w:val="121212"/>
          <w:sz w:val="28"/>
          <w:szCs w:val="28"/>
        </w:rPr>
        <w:t>INTRODUCTION</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1.1 Background to the Study</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Agriculture has long been the backbone of Nigeria’s economy, providing employment for over 60% of the population and contributing significantly to GDP and foreign exchange earnings (CBN, 2020). Despite its potential, the sector has been underfunded and plagued by low productivity, inadequate infrastructure, and limited access to modern technology. One of the most pressing challenges remains inadequate financing. Agricultural finance—defined as the provision of financial services such as credit, insurance, and grants to farmers and agribusinesses—is crucial for improving productivity, income, and food security (IFPRI, 2018).</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In recognition of agriculture’s importance, successive Nigerian governments and financial institutions have implemented various agricultural credit schemes such as the Agricultural Credit Guarantee Scheme Fund (ACGSF), Nigeria Incentive-Based Risk Sharing System for Agricultural Lending (NIRSAL), and the Anchor Borrowers’ Programme (ABP). These initiatives aim to improve farmers’ access to finance and boost overall agricultural productivity. However, the real impact of these financial schemes on the economy remains under debate.</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Agricultural finance, when effectively channeled, can stimulate rural development, increase employment opportunities, and improve the livelihoods of millions. Thus, understanding its impact on the Nigerian economy is essential for policy formulation and economic planning.</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1.2 Statement of the Problem</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Despite government interventions and policy reforms aimed at improving agricultural finance, the sector still struggles with inadequate funding, low capital investment, and poor access to formal credit. Many smallholder farmers remain excluded from formal financial systems due to collateral requirements, high interest rates, and complex loan processes (Olomola, 2019). This has led to continued low productivity, post-harvest losses, and high levels of rural poverty.</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The key question is whether the financial support provided through various initiatives has effectively translated into economic growth and sectoral development. There is also a lack of consistent empirical evidence showing a direct correlation between agricultural finance and macroeconomic indicators such as GDP growth, employment, and rural development. This gap forms the basis for this study.</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1.3 Objectives of the Study</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The main objective of this study is to examine the impact of agricultural finance on Nigeria’s economy. Specific objectives include:</w:t>
      </w:r>
    </w:p>
    <w:p>
      <w:pPr>
        <w:spacing w:line="360" w:lineRule="auto"/>
        <w:jc w:val="both"/>
        <w:rPr>
          <w:rFonts w:hint="default" w:ascii="Times New Roman" w:hAnsi="Times New Roman" w:eastAsia="Times New Roman" w:cs="Times New Roman"/>
          <w:color w:val="121212"/>
          <w:sz w:val="28"/>
          <w:szCs w:val="28"/>
        </w:rPr>
      </w:pPr>
    </w:p>
    <w:p>
      <w:pPr>
        <w:numPr>
          <w:ilvl w:val="0"/>
          <w:numId w:val="1"/>
        </w:numPr>
        <w:tabs>
          <w:tab w:val="clear" w:pos="420"/>
        </w:tabs>
        <w:spacing w:line="360" w:lineRule="auto"/>
        <w:ind w:left="420" w:leftChars="0" w:hanging="420" w:firstLineChars="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To examine the role of agricultural finance in Nigeria’s economic development.</w:t>
      </w:r>
    </w:p>
    <w:p>
      <w:pPr>
        <w:numPr>
          <w:ilvl w:val="0"/>
          <w:numId w:val="1"/>
        </w:numPr>
        <w:tabs>
          <w:tab w:val="clear" w:pos="420"/>
        </w:tabs>
        <w:spacing w:line="360" w:lineRule="auto"/>
        <w:ind w:left="420" w:leftChars="0" w:hanging="420" w:firstLineChars="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To assess the contributions of agricultural credit schemes to GDP and employment.</w:t>
      </w:r>
    </w:p>
    <w:p>
      <w:pPr>
        <w:numPr>
          <w:ilvl w:val="0"/>
          <w:numId w:val="1"/>
        </w:numPr>
        <w:tabs>
          <w:tab w:val="clear" w:pos="420"/>
        </w:tabs>
        <w:spacing w:line="360" w:lineRule="auto"/>
        <w:ind w:left="420" w:leftChars="0" w:hanging="420" w:firstLineChars="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To identify the challenges facing agricultural financing in Nigeria.</w:t>
      </w:r>
      <w:r>
        <w:rPr>
          <w:rFonts w:hint="default" w:ascii="Times New Roman" w:hAnsi="Times New Roman" w:eastAsia="Times New Roman" w:cs="Times New Roman"/>
          <w:color w:val="121212"/>
          <w:sz w:val="28"/>
          <w:szCs w:val="28"/>
        </w:rPr>
        <w:br w:type="textWrapping"/>
      </w:r>
    </w:p>
    <w:p>
      <w:pPr>
        <w:numPr>
          <w:ilvl w:val="0"/>
          <w:numId w:val="0"/>
        </w:numPr>
        <w:spacing w:line="360" w:lineRule="auto"/>
        <w:ind w:left="0" w:leftChars="0" w:firstLine="0" w:firstLineChars="0"/>
        <w:jc w:val="both"/>
        <w:rPr>
          <w:rFonts w:hint="default" w:ascii="Times New Roman" w:hAnsi="Times New Roman" w:eastAsia="Times New Roman" w:cs="Times New Roman"/>
          <w:color w:val="121212"/>
          <w:sz w:val="28"/>
          <w:szCs w:val="28"/>
        </w:rPr>
      </w:pPr>
    </w:p>
    <w:p>
      <w:pPr>
        <w:numPr>
          <w:ilvl w:val="0"/>
          <w:numId w:val="0"/>
        </w:numPr>
        <w:spacing w:line="360" w:lineRule="auto"/>
        <w:ind w:left="0" w:leftChars="0" w:firstLine="0" w:firstLineChars="0"/>
        <w:jc w:val="both"/>
        <w:rPr>
          <w:rFonts w:hint="default" w:ascii="Times New Roman" w:hAnsi="Times New Roman" w:eastAsia="Times New Roman" w:cs="Times New Roman"/>
          <w:color w:val="121212"/>
          <w:sz w:val="28"/>
          <w:szCs w:val="28"/>
        </w:rPr>
      </w:pPr>
    </w:p>
    <w:p>
      <w:pPr>
        <w:numPr>
          <w:ilvl w:val="0"/>
          <w:numId w:val="0"/>
        </w:numPr>
        <w:spacing w:line="360" w:lineRule="auto"/>
        <w:ind w:left="0" w:leftChars="0" w:firstLine="0" w:firstLineChars="0"/>
        <w:jc w:val="both"/>
        <w:rPr>
          <w:rFonts w:hint="default" w:ascii="Times New Roman" w:hAnsi="Times New Roman" w:eastAsia="Times New Roman" w:cs="Times New Roman"/>
          <w:color w:val="121212"/>
          <w:sz w:val="28"/>
          <w:szCs w:val="28"/>
        </w:rPr>
      </w:pPr>
    </w:p>
    <w:p>
      <w:pPr>
        <w:numPr>
          <w:ilvl w:val="0"/>
          <w:numId w:val="0"/>
        </w:numPr>
        <w:spacing w:line="360" w:lineRule="auto"/>
        <w:ind w:left="0" w:leftChars="0" w:firstLine="0" w:firstLineChars="0"/>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1.4 Research Questions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This study seeks to answer the following research questions:</w:t>
      </w:r>
    </w:p>
    <w:p>
      <w:pPr>
        <w:numPr>
          <w:ilvl w:val="0"/>
          <w:numId w:val="2"/>
        </w:numPr>
        <w:tabs>
          <w:tab w:val="clear" w:pos="420"/>
        </w:tabs>
        <w:spacing w:line="360" w:lineRule="auto"/>
        <w:ind w:left="420" w:leftChars="0" w:hanging="420" w:firstLineChars="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What is the impact of agricultural finance on Nigeria’s GDP?</w:t>
      </w:r>
    </w:p>
    <w:p>
      <w:pPr>
        <w:numPr>
          <w:ilvl w:val="0"/>
          <w:numId w:val="2"/>
        </w:numPr>
        <w:tabs>
          <w:tab w:val="clear" w:pos="420"/>
        </w:tabs>
        <w:spacing w:line="360" w:lineRule="auto"/>
        <w:ind w:left="420" w:leftChars="0" w:hanging="420" w:firstLineChars="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How has agricultural financing affected employment and poverty reduction</w:t>
      </w:r>
      <w:r>
        <w:rPr>
          <w:rFonts w:hint="default" w:ascii="Times New Roman" w:hAnsi="Times New Roman" w:eastAsia="Times New Roman" w:cs="Times New Roman"/>
          <w:color w:val="121212"/>
          <w:sz w:val="28"/>
          <w:szCs w:val="28"/>
          <w:lang w:val="en-US"/>
        </w:rPr>
        <w:t>?</w:t>
      </w:r>
    </w:p>
    <w:p>
      <w:pPr>
        <w:numPr>
          <w:ilvl w:val="0"/>
          <w:numId w:val="2"/>
        </w:numPr>
        <w:tabs>
          <w:tab w:val="clear" w:pos="420"/>
        </w:tabs>
        <w:spacing w:line="360" w:lineRule="auto"/>
        <w:ind w:left="420" w:leftChars="0" w:hanging="420" w:firstLineChars="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What are the major barriers to accessing agricultural finance in Nigeria?</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1.5 Research Hypotheses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The study is guided by the following hypotheses:</w:t>
      </w:r>
    </w:p>
    <w:p>
      <w:pPr>
        <w:numPr>
          <w:ilvl w:val="0"/>
          <w:numId w:val="3"/>
        </w:numPr>
        <w:spacing w:line="360" w:lineRule="auto"/>
        <w:ind w:left="720" w:hanging="360"/>
        <w:jc w:val="both"/>
        <w:rPr>
          <w:rFonts w:hint="default" w:ascii="Times New Roman" w:hAnsi="Times New Roman" w:eastAsia="Times New Roman" w:cs="Times New Roman"/>
          <w:color w:val="121212"/>
          <w:sz w:val="28"/>
          <w:szCs w:val="28"/>
          <w:u w:val="none"/>
        </w:rPr>
      </w:pPr>
      <w:r>
        <w:rPr>
          <w:rFonts w:hint="default" w:ascii="Times New Roman" w:hAnsi="Times New Roman" w:eastAsia="Times New Roman" w:cs="Times New Roman"/>
          <w:color w:val="121212"/>
          <w:sz w:val="28"/>
          <w:szCs w:val="28"/>
        </w:rPr>
        <w:t>H0: Agricultural finance has no significant impact on Nigeria’s economic growth.</w:t>
      </w:r>
    </w:p>
    <w:p>
      <w:pPr>
        <w:numPr>
          <w:ilvl w:val="0"/>
          <w:numId w:val="3"/>
        </w:numPr>
        <w:spacing w:line="360" w:lineRule="auto"/>
        <w:ind w:left="720" w:hanging="360"/>
        <w:jc w:val="both"/>
        <w:rPr>
          <w:rFonts w:hint="default" w:ascii="Times New Roman" w:hAnsi="Times New Roman" w:eastAsia="Times New Roman" w:cs="Times New Roman"/>
          <w:color w:val="121212"/>
          <w:sz w:val="28"/>
          <w:szCs w:val="28"/>
          <w:u w:val="none"/>
        </w:rPr>
      </w:pPr>
      <w:r>
        <w:rPr>
          <w:rFonts w:hint="default" w:ascii="Times New Roman" w:hAnsi="Times New Roman" w:eastAsia="Times New Roman" w:cs="Times New Roman"/>
          <w:color w:val="121212"/>
          <w:sz w:val="28"/>
          <w:szCs w:val="28"/>
        </w:rPr>
        <w:t>H1: Agricultural finance has a significant impact on Nigeria’s economic growth.</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1.6 Significance of the Study</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This research is significant for several reasons. First, it provides empirical evidence on the effectiveness of agricultural finance in driving economic growth. Policymakers can utilize the findings to improve financial inclusion strategies and design effective agricultural credit systems. Second, the study contributes to existing literature by analyzing updated data on agricultural finance and economic indicators. Lastly, it benefits development partners and financial institutions by highlighting areas that need targeted interventions for greater impact.</w:t>
      </w:r>
    </w:p>
    <w:p>
      <w:pPr>
        <w:spacing w:line="360" w:lineRule="auto"/>
        <w:jc w:val="both"/>
        <w:rPr>
          <w:rFonts w:hint="default" w:ascii="Times New Roman" w:hAnsi="Times New Roman" w:eastAsia="Times New Roman" w:cs="Times New Roman"/>
          <w:b/>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1.7 Scope and Limitations of the Study</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This study focuses on Nigeria and uses data spanning a selected range of years (e.g., 2000–2023) to examine the trends and impact of agricultural finance. Key indicators such as agricultural GDP, credit to the agricultural sector, and employment levels are analyzed. Limitations include potential data inconsistencies, limited access to disaggregated regional data, and external factors like inflation and climate change that may affect results.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b/>
          <w:bCs/>
          <w:color w:val="121212"/>
          <w:sz w:val="28"/>
          <w:szCs w:val="28"/>
          <w:lang w:val="en-US"/>
        </w:rPr>
        <w:t xml:space="preserve">1.8 </w:t>
      </w:r>
      <w:r>
        <w:rPr>
          <w:rFonts w:hint="default" w:ascii="Times New Roman" w:hAnsi="Times New Roman" w:eastAsia="Times New Roman" w:cs="Times New Roman"/>
          <w:b/>
          <w:bCs/>
          <w:color w:val="121212"/>
          <w:sz w:val="28"/>
          <w:szCs w:val="28"/>
        </w:rPr>
        <w:t>Definition of Terms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Agricultural finance: Financial services and products designed to support agricultural activities, including loans, credit, and insurance.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Economic growth: An increase in the production of goods and services in an economy, often measured by GDP growth rate.</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b/>
          <w:bCs/>
          <w:color w:val="121212"/>
          <w:sz w:val="28"/>
          <w:szCs w:val="28"/>
          <w:lang w:val="en-US"/>
        </w:rPr>
        <w:t xml:space="preserve">1.9 </w:t>
      </w:r>
      <w:r>
        <w:rPr>
          <w:rFonts w:hint="default" w:ascii="Times New Roman" w:hAnsi="Times New Roman" w:eastAsia="Times New Roman" w:cs="Times New Roman"/>
          <w:b/>
          <w:bCs/>
          <w:color w:val="121212"/>
          <w:sz w:val="28"/>
          <w:szCs w:val="28"/>
        </w:rPr>
        <w:t>Plan of the Study</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This study aims to investigate the impact of agricultural finance on Nigeria's economy. The plan of the study outlines the research design, methodology, and procedures that will be used to achieve the study's objectives.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By following this plan, the study aims to provide valuable insights into the impact of agricultural finance on Nigeria's economy and contribute to the understanding of agricultural finance and economic development.</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 xml:space="preserve">CHAPTER TWO </w:t>
      </w:r>
    </w:p>
    <w:p>
      <w:pPr>
        <w:spacing w:line="360" w:lineRule="auto"/>
        <w:jc w:val="center"/>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b/>
          <w:bCs/>
          <w:color w:val="121212"/>
          <w:sz w:val="28"/>
          <w:szCs w:val="28"/>
        </w:rPr>
        <w:t>LITERATURE REVIEW</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 xml:space="preserve">2.1 Conceptual </w:t>
      </w:r>
      <w:r>
        <w:rPr>
          <w:rFonts w:hint="default" w:ascii="Times New Roman" w:hAnsi="Times New Roman" w:eastAsia="Times New Roman" w:cs="Times New Roman"/>
          <w:b/>
          <w:color w:val="121212"/>
          <w:sz w:val="28"/>
          <w:szCs w:val="28"/>
          <w:lang w:val="en-US"/>
        </w:rPr>
        <w:t xml:space="preserve">Review </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Agricultural Finance refers to the provision of financial services—such as credit, insurance, savings, and grants—tailored to the needs of farmers and agribusinesses. These services support agricultural production, marketing, and investment (World Bank, 2019). It encompasses both formal sources (e.g., banks, cooperatives) and informal sources (e.g., moneylenders, friends and family).</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Economic Growth, in the context of this study, is measured by increases in Gross Domestic Product (GDP), employment, and sectoral productivity. The agricultural sector’s contribution to GDP and its ability to absorb labor makes it a vital component of national economic performance (FAO, 2021).</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b/>
          <w:color w:val="121212"/>
          <w:sz w:val="28"/>
          <w:szCs w:val="28"/>
        </w:rPr>
        <w:t>2.1</w:t>
      </w:r>
      <w:r>
        <w:rPr>
          <w:rFonts w:hint="default" w:ascii="Times New Roman" w:hAnsi="Times New Roman" w:eastAsia="Times New Roman" w:cs="Times New Roman"/>
          <w:b/>
          <w:color w:val="121212"/>
          <w:sz w:val="28"/>
          <w:szCs w:val="28"/>
          <w:lang w:val="en-US"/>
        </w:rPr>
        <w:t xml:space="preserve">.2 Historical Overview of Agricultural Finance in Nigeria </w:t>
      </w:r>
    </w:p>
    <w:p>
      <w:pPr>
        <w:widowControl/>
        <w:spacing w:line="360" w:lineRule="auto"/>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Agriculture is a major sector of the</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"/search?q=Economy%20of%20Nigeria%20wikipedia&amp;form=WIKIRE"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Nigerian economy</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accounting for up to 35% of total</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"/search?q=Employment%20wikipedia&amp;form=WIKIRE"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employment</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in 2020. According to the</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"/search?q=Food%20and%20Agriculture%20Organization%20wikipedia&amp;form=WIKIRE"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FAO</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"/search?q=Agriculture%20wikipedia&amp;form=WIKIRE"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agriculture</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remains the foundation of the Nigerian economy, providing livelihood for most Nigerians and generating millions of jobs. Along with crude oil,</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"/search?q=Nigeria%20wikipedia&amp;form=WIKIRE"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Nigeria</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relies on the agricultural products it exports to generate most of its national revenue. The agricultural sector in Nigeria comprises four sub-sectors:</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"/search?q=Crop%20production%20wikipedia&amp;form=WIKIRE"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crop production</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"/search?q=Livestock%20wikipedia&amp;form=WIKIRE"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livestock</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"/search?q=Forestry%20wikipedia&amp;form=WIKIRE"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forestry</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and</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"/search?q=Fishing%20wikipedia&amp;form=WIKIRE"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fishing</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br w:type="textWrapping"/>
      </w:r>
      <w:r>
        <w:rPr>
          <w:rFonts w:hint="default" w:ascii="Times New Roman" w:hAnsi="Times New Roman" w:eastAsia="Times New Roman" w:cs="Times New Roman"/>
          <w:i w:val="0"/>
          <w:caps w:val="0"/>
          <w:color w:val="121212"/>
          <w:spacing w:val="0"/>
          <w:kern w:val="0"/>
          <w:sz w:val="28"/>
          <w:szCs w:val="28"/>
          <w:u w:val="none"/>
          <w:lang w:val="en-US" w:eastAsia="zh-CN" w:bidi="ar"/>
        </w:rPr>
        <w:br w:type="textWrapping"/>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Nigeria has a total agricultural area of 70.8 million hectares, of which 34 million hectares are</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"/search?q=Arable%20land%20wikipedia&amp;form=WIKIRE"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arable land</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6.5 million hectares are used for permanent crops, and 30.3 million hectares are</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"/search?q=Meadow%20wikipedia&amp;form=WIKIRE"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meadows</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and</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"/search?q=Pasture%20wikipedia&amp;form=WIKIRE"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pastures</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br w:type="textWrapping"/>
      </w:r>
      <w:r>
        <w:rPr>
          <w:rFonts w:hint="default" w:ascii="Times New Roman" w:hAnsi="Times New Roman" w:eastAsia="Times New Roman" w:cs="Times New Roman"/>
          <w:i w:val="0"/>
          <w:caps w:val="0"/>
          <w:color w:val="121212"/>
          <w:spacing w:val="0"/>
          <w:kern w:val="0"/>
          <w:sz w:val="28"/>
          <w:szCs w:val="28"/>
          <w:u w:val="none"/>
          <w:lang w:val="en-US" w:eastAsia="zh-CN" w:bidi="ar"/>
        </w:rPr>
        <w:br w:type="textWrapping"/>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"/search?q=Maize%20wikipedia&amp;form=WIKIRE"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Maize</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"/search?q=Cassava%20wikipedia&amp;form=WIKIRE"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cassava</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"/search?q=Guinea%20corn%20wikipedia&amp;form=WIKIRE"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guinea corn</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Groundnut and</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"/search?q=Yam%20(vegetable)%20wikipedia&amp;form=WIKIRE"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yam</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are the major crops farmed in Nigeria, with 70% of the households engaged in</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"/search?q=Crop%20farming%20wikipedia&amp;form=WIKIRE"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crop farming</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In the south, 7.3% of the households practice fishing, while 69.3% of the households own or raise livestock in</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"/search?q=North%20West%20(Nigeria)%20wikipedia&amp;form=WIKIRE"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northwest Nigeria</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br w:type="textWrapping"/>
      </w:r>
      <w:r>
        <w:rPr>
          <w:rFonts w:hint="default" w:ascii="Times New Roman" w:hAnsi="Times New Roman" w:eastAsia="Times New Roman" w:cs="Times New Roman"/>
          <w:i w:val="0"/>
          <w:caps w:val="0"/>
          <w:color w:val="121212"/>
          <w:spacing w:val="0"/>
          <w:kern w:val="0"/>
          <w:sz w:val="28"/>
          <w:szCs w:val="28"/>
          <w:u w:val="none"/>
          <w:lang w:val="en-US" w:eastAsia="zh-CN" w:bidi="ar"/>
        </w:rPr>
        <w:br w:type="textWrapping"/>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In the third quarter of 2019, before the</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"/search?q=COVID-19%20wikipedia&amp;form=WIKIRE"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COVID-19</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pandemic, the sector grew by 14.88% year-on-year.</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"/search?q=Agriculture%20wikipedia&amp;form=WIKIRE"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Crop production</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remains the largest part of the sector. During the third quarter of 2019, the agriculture sector contributed 29.25% to the overall real GDP. Between January and March 2021, agriculture contributed 22.35% of the total gross domestic product.</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br w:type="textWrapping"/>
      </w:r>
      <w:r>
        <w:rPr>
          <w:rFonts w:hint="default" w:ascii="Times New Roman" w:hAnsi="Times New Roman" w:eastAsia="Times New Roman" w:cs="Times New Roman"/>
          <w:i w:val="0"/>
          <w:caps w:val="0"/>
          <w:color w:val="121212"/>
          <w:spacing w:val="0"/>
          <w:kern w:val="0"/>
          <w:sz w:val="28"/>
          <w:szCs w:val="28"/>
          <w:u w:val="none"/>
          <w:lang w:val="en-US" w:eastAsia="zh-CN" w:bidi="ar"/>
        </w:rPr>
        <w:br w:type="textWrapping"/>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The sector is undergoing transformation through commercialization at the small, medium, and large enterprise levels. However, there are several factors in the Nigerian agricultural sector that may prevent its growth, including a land tenure system that limits access to land, the country's level of</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"/search?q=Irrigation%20wikipedia&amp;form=WIKIRE"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irrigation</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development, limited adoption of research findings and technologies, costs of farm inputs, the amount of access to credit allowed by the management of specialized institutions established for the development of the agricultural sector, the manners of</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"/search?q=Fertilizer%20wikipedia&amp;form=WIKIRE"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fertilizer</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procurement and distribution, storage facility effectiveness, and the amount of access to markets.</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br w:type="textWrapping"/>
      </w:r>
      <w:r>
        <w:rPr>
          <w:rFonts w:hint="default" w:ascii="Times New Roman" w:hAnsi="Times New Roman" w:eastAsia="Times New Roman" w:cs="Times New Roman"/>
          <w:i w:val="0"/>
          <w:caps w:val="0"/>
          <w:color w:val="121212"/>
          <w:spacing w:val="0"/>
          <w:kern w:val="0"/>
          <w:sz w:val="28"/>
          <w:szCs w:val="28"/>
          <w:u w:val="none"/>
          <w:lang w:val="en-US" w:eastAsia="zh-CN" w:bidi="ar"/>
        </w:rPr>
        <w:br w:type="textWrapping"/>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More recently, changes in average</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"/search?q=Temperatures%20wikipedia&amp;form=WIKIRE"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temperatures</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"/search?q=Rainfall%20wikipedia&amp;form=WIKIRE"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rainfall</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"/search?q=Climate%20wikipedia&amp;form=WIKIRE"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climate</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extremes, and the growing infestation of pests and related diseases precipitated by</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"/search?q=Climate%20change%20wikipedia&amp;form=WIKIRE"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climate change</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pose a challenge to the integrity of the country's agriculture system. This is coupled with a dependence on</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"/search?q=Rainfed%20agriculture%20wikipedia&amp;form=WIKIRE"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rain-fed agriculture</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which has made the sector vulnerable to seasonal conditions.</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br w:type="textWrapping"/>
      </w:r>
      <w:r>
        <w:rPr>
          <w:rFonts w:hint="default" w:ascii="Times New Roman" w:hAnsi="Times New Roman" w:eastAsia="Times New Roman" w:cs="Times New Roman"/>
          <w:i w:val="0"/>
          <w:caps w:val="0"/>
          <w:color w:val="121212"/>
          <w:spacing w:val="0"/>
          <w:kern w:val="0"/>
          <w:sz w:val="28"/>
          <w:szCs w:val="28"/>
          <w:u w:val="none"/>
          <w:lang w:val="en-US" w:eastAsia="zh-CN" w:bidi="ar"/>
        </w:rPr>
        <w:br w:type="textWrapping"/>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These all contribute to agricultural productivity and</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begin"/>
      </w:r>
      <w:r>
        <w:rPr>
          <w:rFonts w:hint="default" w:ascii="Times New Roman" w:hAnsi="Times New Roman" w:eastAsia="Times New Roman" w:cs="Times New Roman"/>
          <w:i w:val="0"/>
          <w:caps w:val="0"/>
          <w:color w:val="121212"/>
          <w:spacing w:val="0"/>
          <w:kern w:val="0"/>
          <w:sz w:val="28"/>
          <w:szCs w:val="28"/>
          <w:u w:val="none"/>
          <w:lang w:val="en-US" w:eastAsia="zh-CN" w:bidi="ar"/>
        </w:rPr>
        <w:instrText xml:space="preserve"> HYPERLINK "/search?q=Food%20waste%20wikipedia&amp;form=WIKIRE" </w:instrTex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separate"/>
      </w:r>
      <w:r>
        <w:rPr>
          <w:rStyle w:val="12"/>
          <w:rFonts w:hint="default" w:ascii="Times New Roman" w:hAnsi="Times New Roman" w:eastAsia="Times New Roman" w:cs="Times New Roman"/>
          <w:i w:val="0"/>
          <w:caps w:val="0"/>
          <w:color w:val="121212"/>
          <w:spacing w:val="0"/>
          <w:sz w:val="28"/>
          <w:szCs w:val="28"/>
          <w:u w:val="none"/>
        </w:rPr>
        <w:t>post-harvest losses and waste</w:t>
      </w:r>
      <w:r>
        <w:rPr>
          <w:rFonts w:hint="default" w:ascii="Times New Roman" w:hAnsi="Times New Roman" w:eastAsia="Times New Roman" w:cs="Times New Roman"/>
          <w:i w:val="0"/>
          <w:caps w:val="0"/>
          <w:color w:val="121212"/>
          <w:spacing w:val="0"/>
          <w:kern w:val="0"/>
          <w:sz w:val="28"/>
          <w:szCs w:val="28"/>
          <w:u w:val="none"/>
          <w:lang w:val="en-US" w:eastAsia="zh-CN" w:bidi="ar"/>
        </w:rPr>
        <w:fldChar w:fldCharType="end"/>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 </w:t>
      </w:r>
      <w:r>
        <w:rPr>
          <w:rFonts w:hint="default" w:ascii="Times New Roman" w:hAnsi="Times New Roman" w:eastAsia="Times New Roman" w:cs="Times New Roman"/>
          <w:i w:val="0"/>
          <w:caps w:val="0"/>
          <w:color w:val="121212"/>
          <w:spacing w:val="0"/>
          <w:kern w:val="0"/>
          <w:sz w:val="28"/>
          <w:szCs w:val="28"/>
          <w:u w:val="none"/>
          <w:shd w:val="clear" w:fill="FFFFFF"/>
          <w:lang w:val="en-US" w:eastAsia="zh-CN" w:bidi="ar"/>
        </w:rPr>
        <w:t>in Nigeria. Illiteracy is also one of the several factors preventing the progress and development of agriculture in Nigeria. Research has proven that most of the farmers in Nigeria have not acquired formal education.</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2.</w:t>
      </w:r>
      <w:r>
        <w:rPr>
          <w:rFonts w:hint="default" w:ascii="Times New Roman" w:hAnsi="Times New Roman" w:eastAsia="Times New Roman" w:cs="Times New Roman"/>
          <w:b/>
          <w:color w:val="121212"/>
          <w:sz w:val="28"/>
          <w:szCs w:val="28"/>
          <w:lang w:val="en-US"/>
        </w:rPr>
        <w:t>1.3</w:t>
      </w:r>
      <w:r>
        <w:rPr>
          <w:rFonts w:hint="default" w:ascii="Times New Roman" w:hAnsi="Times New Roman" w:eastAsia="Times New Roman" w:cs="Times New Roman"/>
          <w:b/>
          <w:color w:val="121212"/>
          <w:sz w:val="28"/>
          <w:szCs w:val="28"/>
        </w:rPr>
        <w:t xml:space="preserve"> Sources of Agricultural Finance</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Agricultural finance in Nigeria originates from both formal and informal institutions:</w:t>
      </w:r>
    </w:p>
    <w:p>
      <w:pPr>
        <w:spacing w:line="360" w:lineRule="auto"/>
        <w:jc w:val="both"/>
        <w:rPr>
          <w:rFonts w:hint="default" w:ascii="Times New Roman" w:hAnsi="Times New Roman" w:eastAsia="Times New Roman" w:cs="Times New Roman"/>
          <w:color w:val="121212"/>
          <w:sz w:val="28"/>
          <w:szCs w:val="28"/>
        </w:rPr>
      </w:pPr>
    </w:p>
    <w:p>
      <w:pPr>
        <w:numPr>
          <w:ilvl w:val="0"/>
          <w:numId w:val="4"/>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Commercial Banks: These banks offer loans to large-scale farmers, although access for smallholders is limited due to collateral demands and high interest rates.</w:t>
      </w:r>
    </w:p>
    <w:p>
      <w:pPr>
        <w:numPr>
          <w:ilvl w:val="0"/>
          <w:numId w:val="4"/>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Microfinance Institutions (MFIs): MFIs cater to rural farmers and provide small-scale credit, often with fewer barriers than traditional banks (CBN, 2020).</w:t>
      </w:r>
    </w:p>
    <w:p>
      <w:pPr>
        <w:numPr>
          <w:ilvl w:val="0"/>
          <w:numId w:val="4"/>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Cooperative Societies: These play a crucial role in pooling funds for members, granting affordable loans, and fostering savings habits.</w:t>
      </w:r>
    </w:p>
    <w:p>
      <w:pPr>
        <w:numPr>
          <w:ilvl w:val="0"/>
          <w:numId w:val="4"/>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Government Schemes: Programs like the Agricultural Credit Guarantee Scheme Fund (ACGSF), Anchor Borrowers’ Programme (ABP), and NIRSAL have been launched to improve credit access and manage risks (NIRSAL, 2022).</w:t>
      </w:r>
    </w:p>
    <w:p>
      <w:pPr>
        <w:numPr>
          <w:ilvl w:val="0"/>
          <w:numId w:val="4"/>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International Donors and NGOs: Development agencies also support agricultural financing through grants and subsidized loan programs.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Despite these sources, many farmers still lack access to adequate financing due to credit risk, lack of bankable projects, and limited financial literacy.</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2.</w:t>
      </w:r>
      <w:r>
        <w:rPr>
          <w:rFonts w:hint="default" w:ascii="Times New Roman" w:hAnsi="Times New Roman" w:eastAsia="Times New Roman" w:cs="Times New Roman"/>
          <w:b/>
          <w:color w:val="121212"/>
          <w:sz w:val="28"/>
          <w:szCs w:val="28"/>
          <w:lang w:val="en-US"/>
        </w:rPr>
        <w:t>2</w:t>
      </w:r>
      <w:r>
        <w:rPr>
          <w:rFonts w:hint="default" w:ascii="Times New Roman" w:hAnsi="Times New Roman" w:eastAsia="Times New Roman" w:cs="Times New Roman"/>
          <w:b/>
          <w:color w:val="121212"/>
          <w:sz w:val="28"/>
          <w:szCs w:val="28"/>
        </w:rPr>
        <w:t xml:space="preserve"> Theoretical Framework</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Several theories support the role of finance in economic development. Two major theories relevant to this study include:</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 xml:space="preserve"> I</w:t>
      </w:r>
      <w:r>
        <w:rPr>
          <w:rFonts w:hint="default" w:ascii="Times New Roman" w:hAnsi="Times New Roman" w:eastAsia="Times New Roman" w:cs="Times New Roman"/>
          <w:color w:val="121212"/>
          <w:sz w:val="28"/>
          <w:szCs w:val="28"/>
        </w:rPr>
        <w:t>. Schumpeterian Theory of Economic Development</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Joseph Schumpeter emphasized the role of financial institutions in economic development by providing capital to entrepreneurs who drive innovation and economic transformation. In agriculture, access to finance enables farmers to adopt new technologies and expand production (Schumpeter, 1934).</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II</w:t>
      </w:r>
      <w:r>
        <w:rPr>
          <w:rFonts w:hint="default" w:ascii="Times New Roman" w:hAnsi="Times New Roman" w:eastAsia="Times New Roman" w:cs="Times New Roman"/>
          <w:color w:val="121212"/>
          <w:sz w:val="28"/>
          <w:szCs w:val="28"/>
        </w:rPr>
        <w:t>. Financial Intermediation Theory</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This theory posits that financial institutions reduce transaction costs and asymmetries between lenders and borrowers, thereby promoting investment. In rural agriculture, intermediaries such as cooperatives and microfinance institutions help bridge the credit gap (Gurley &amp; Shaw, 1960).</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These theories underscore the importance of an efficient financial system in facilitating agricultural development and, by extension, economic growth.</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2.</w:t>
      </w:r>
      <w:r>
        <w:rPr>
          <w:rFonts w:hint="default" w:ascii="Times New Roman" w:hAnsi="Times New Roman" w:eastAsia="Times New Roman" w:cs="Times New Roman"/>
          <w:b/>
          <w:color w:val="121212"/>
          <w:sz w:val="28"/>
          <w:szCs w:val="28"/>
          <w:lang w:val="en-US"/>
        </w:rPr>
        <w:t>3</w:t>
      </w:r>
      <w:r>
        <w:rPr>
          <w:rFonts w:hint="default" w:ascii="Times New Roman" w:hAnsi="Times New Roman" w:eastAsia="Times New Roman" w:cs="Times New Roman"/>
          <w:b/>
          <w:color w:val="121212"/>
          <w:sz w:val="28"/>
          <w:szCs w:val="28"/>
        </w:rPr>
        <w:t xml:space="preserve"> Empirical Literature Review</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Numerous studies have analyzed the relationship between agricultural finance and economic growth:</w:t>
      </w:r>
    </w:p>
    <w:p>
      <w:pPr>
        <w:spacing w:line="360" w:lineRule="auto"/>
        <w:jc w:val="both"/>
        <w:rPr>
          <w:rFonts w:hint="default" w:ascii="Times New Roman" w:hAnsi="Times New Roman" w:eastAsia="Times New Roman" w:cs="Times New Roman"/>
          <w:color w:val="121212"/>
          <w:sz w:val="28"/>
          <w:szCs w:val="28"/>
        </w:rPr>
      </w:pPr>
    </w:p>
    <w:p>
      <w:pPr>
        <w:numPr>
          <w:ilvl w:val="0"/>
          <w:numId w:val="5"/>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Olomola (2019) found a positive correlation between agricultural credit and agricultural output in Nigeria, but noted that the effect is more significant when supported by infrastructure and extension services.</w:t>
      </w:r>
    </w:p>
    <w:p>
      <w:pPr>
        <w:numPr>
          <w:ilvl w:val="0"/>
          <w:numId w:val="5"/>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Okunmadewa et al. (2018) showed that access to microcredit improved farm yields and rural incomes, though high interest rates remain a constraint.</w:t>
      </w:r>
    </w:p>
    <w:p>
      <w:pPr>
        <w:numPr>
          <w:ilvl w:val="0"/>
          <w:numId w:val="5"/>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Olayemi and Lawal (2020) analyzed time-series data and discovered that agricultural financing contributes significantly to GDP growth when disbursed efficiently and coupled with favorable policies.</w:t>
      </w:r>
    </w:p>
    <w:p>
      <w:pPr>
        <w:numPr>
          <w:ilvl w:val="0"/>
          <w:numId w:val="5"/>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Conversely, Adegbite (2017) argued that agricultural finance has had minimal impact on poverty alleviation due to misallocation, corruption, and poor monitoring mechanisms.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These studies show a general consensus that agricultural finance is beneficial, though its impact depends on the structure and efficiency of implementation.</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2.</w:t>
      </w:r>
      <w:r>
        <w:rPr>
          <w:rFonts w:hint="default" w:ascii="Times New Roman" w:hAnsi="Times New Roman" w:eastAsia="Times New Roman" w:cs="Times New Roman"/>
          <w:b/>
          <w:color w:val="121212"/>
          <w:sz w:val="28"/>
          <w:szCs w:val="28"/>
          <w:lang w:val="en-US"/>
        </w:rPr>
        <w:t>4</w:t>
      </w:r>
      <w:r>
        <w:rPr>
          <w:rFonts w:hint="default" w:ascii="Times New Roman" w:hAnsi="Times New Roman" w:eastAsia="Times New Roman" w:cs="Times New Roman"/>
          <w:b/>
          <w:color w:val="121212"/>
          <w:sz w:val="28"/>
          <w:szCs w:val="28"/>
        </w:rPr>
        <w:t xml:space="preserve"> Research Gap Identification</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While there is considerable literature on the importance of agricultural finance, few studies provide updated empirical analyses linking it directly to macroeconomic indicators such as GDP, employment, and sectoral output in the Nigerian context. Additionally, most studies focus on specific programs or regions without a national perspective. This study aims to bridge that gap by examining national-level data and assessing the holistic impact of agricultural finance on Nigeria’s economy.</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CHAPTER THREE</w:t>
      </w:r>
    </w:p>
    <w:p>
      <w:pPr>
        <w:spacing w:line="360" w:lineRule="auto"/>
        <w:jc w:val="center"/>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w:t>
      </w:r>
      <w:r>
        <w:rPr>
          <w:rFonts w:hint="default" w:ascii="Times New Roman" w:hAnsi="Times New Roman" w:eastAsia="Times New Roman" w:cs="Times New Roman"/>
          <w:b/>
          <w:bCs/>
          <w:color w:val="121212"/>
          <w:sz w:val="28"/>
          <w:szCs w:val="28"/>
        </w:rPr>
        <w:t>RESEARCH METHODOLOGY</w:t>
      </w:r>
    </w:p>
    <w:p>
      <w:pPr>
        <w:spacing w:line="360" w:lineRule="auto"/>
        <w:jc w:val="both"/>
        <w:rPr>
          <w:rFonts w:hint="default" w:ascii="Times New Roma" w:hAnsi="Times New Roman" w:eastAsia="Times New Roman" w:cs="Times New Roman"/>
          <w:color w:val="121212"/>
          <w:sz w:val="28"/>
          <w:szCs w:val="28"/>
        </w:rPr>
      </w:pPr>
      <w:r>
        <w:rPr>
          <w:rFonts w:hint="default" w:ascii="Times New Roman" w:hAnsi="Times New Roman" w:eastAsia="Times New Roman" w:cs="Times New Roman"/>
          <w:b/>
          <w:bCs/>
          <w:color w:val="121212"/>
          <w:sz w:val="28"/>
          <w:szCs w:val="28"/>
          <w:lang w:val="en-US"/>
        </w:rPr>
        <w:t xml:space="preserve">3.1 </w:t>
      </w:r>
      <w:r>
        <w:rPr>
          <w:rFonts w:hint="default" w:ascii="Times New Roman" w:hAnsi="Times New Roman" w:eastAsia="Times New Roman" w:cs="Times New Roman"/>
          <w:b/>
          <w:bCs/>
          <w:color w:val="121212"/>
          <w:sz w:val="28"/>
          <w:szCs w:val="28"/>
        </w:rPr>
        <w:t>Introduction to Methodology</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The methodology for this study on the impact of agricultural finance on Nigeria's economy will employ a quantitative research approach, utilizing secondary data sources to examine the relationship between agricultural finance and economic growth.</w:t>
      </w:r>
    </w:p>
    <w:p>
      <w:pPr>
        <w:spacing w:line="360" w:lineRule="auto"/>
        <w:jc w:val="both"/>
        <w:rPr>
          <w:rFonts w:hint="default" w:ascii="Times New Roman" w:hAnsi="Times New Roman" w:eastAsia="Times New Roman" w:cs="Times New Roman"/>
          <w:b/>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3.</w:t>
      </w:r>
      <w:r>
        <w:rPr>
          <w:rFonts w:hint="default" w:ascii="Times New Roman" w:hAnsi="Times New Roman" w:eastAsia="Times New Roman" w:cs="Times New Roman"/>
          <w:b/>
          <w:color w:val="121212"/>
          <w:sz w:val="28"/>
          <w:szCs w:val="28"/>
          <w:lang w:val="en-US"/>
        </w:rPr>
        <w:t>2</w:t>
      </w:r>
      <w:r>
        <w:rPr>
          <w:rFonts w:hint="default" w:ascii="Times New Roman" w:hAnsi="Times New Roman" w:eastAsia="Times New Roman" w:cs="Times New Roman"/>
          <w:b/>
          <w:color w:val="121212"/>
          <w:sz w:val="28"/>
          <w:szCs w:val="28"/>
        </w:rPr>
        <w:t xml:space="preserve"> Research Design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This study adopts an ex-post facto research design. This approach is suitable because it investigates relationships among variables without manipulating them. The design is commonly used in economic research that utilizes historical data to analyze patterns and determine causality (Kerlinger &amp; Lee, 2000). It allows the researcher to assess the impact of agricultural finance on Nigeria's economic growth over time using existing records.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3.</w:t>
      </w:r>
      <w:r>
        <w:rPr>
          <w:rFonts w:hint="default" w:ascii="Times New Roman" w:hAnsi="Times New Roman" w:eastAsia="Times New Roman" w:cs="Times New Roman"/>
          <w:b/>
          <w:color w:val="121212"/>
          <w:sz w:val="28"/>
          <w:szCs w:val="28"/>
          <w:lang w:val="en-US"/>
        </w:rPr>
        <w:t>3</w:t>
      </w:r>
      <w:r>
        <w:rPr>
          <w:rFonts w:hint="default" w:ascii="Times New Roman" w:hAnsi="Times New Roman" w:eastAsia="Times New Roman" w:cs="Times New Roman"/>
          <w:b/>
          <w:color w:val="121212"/>
          <w:sz w:val="28"/>
          <w:szCs w:val="28"/>
        </w:rPr>
        <w:t xml:space="preserve"> Sources of Data</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Secondary data was used for this research. These data were obtained from credible sources such as the Central Bank of Nigeria (CBN), the National Bureau of Statistics (NBS), and the World Bank. Specifically, data on agricultural loans disbursed, agricultural output, and Gross Domestic Product (GDP) from 2010 to 2022 were collected (CBN, 2022; NBS, 2023; World Bank, 2022). These datasets provided a solid foundation for both descriptive and inferential analysis.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3.</w:t>
      </w:r>
      <w:r>
        <w:rPr>
          <w:rFonts w:hint="default" w:ascii="Times New Roman" w:hAnsi="Times New Roman" w:eastAsia="Times New Roman" w:cs="Times New Roman"/>
          <w:b/>
          <w:color w:val="121212"/>
          <w:sz w:val="28"/>
          <w:szCs w:val="28"/>
          <w:lang w:val="en-US"/>
        </w:rPr>
        <w:t>4</w:t>
      </w:r>
      <w:r>
        <w:rPr>
          <w:rFonts w:hint="default" w:ascii="Times New Roman" w:hAnsi="Times New Roman" w:eastAsia="Times New Roman" w:cs="Times New Roman"/>
          <w:b/>
          <w:color w:val="121212"/>
          <w:sz w:val="28"/>
          <w:szCs w:val="28"/>
        </w:rPr>
        <w:t xml:space="preserve"> Population and Sampling Technique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This study does not involve human subjects; hence, it does not adopt a traditional sampling technique. Instead, a census approach was used by collecting data across all relevant years within the study period (2010–2022). The dataset includes annual figures that reflect national trends, avoiding sampling bias and ensuring comprehensiveness (Gujarati &amp; Porter, 2009).</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3.</w:t>
      </w:r>
      <w:r>
        <w:rPr>
          <w:rFonts w:hint="default" w:ascii="Times New Roman" w:hAnsi="Times New Roman" w:eastAsia="Times New Roman" w:cs="Times New Roman"/>
          <w:b/>
          <w:color w:val="121212"/>
          <w:sz w:val="28"/>
          <w:szCs w:val="28"/>
          <w:lang w:val="en-US"/>
        </w:rPr>
        <w:t>5</w:t>
      </w:r>
      <w:r>
        <w:rPr>
          <w:rFonts w:hint="default" w:ascii="Times New Roman" w:hAnsi="Times New Roman" w:eastAsia="Times New Roman" w:cs="Times New Roman"/>
          <w:b/>
          <w:color w:val="121212"/>
          <w:sz w:val="28"/>
          <w:szCs w:val="28"/>
        </w:rPr>
        <w:t xml:space="preserve"> Model Specification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To evaluate the effect of agricultural finance on Nigeria’s economy, a multiple regression model was specified as follows: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GDPₜ = β₀ + β₁(AgricCreditₜ) + β₂(AgricOutputₜ) + εₜ</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Where:</w:t>
      </w:r>
    </w:p>
    <w:p>
      <w:pPr>
        <w:spacing w:line="360" w:lineRule="auto"/>
        <w:jc w:val="both"/>
        <w:rPr>
          <w:rFonts w:hint="default" w:ascii="Times New Roman" w:hAnsi="Times New Roman" w:eastAsia="Times New Roman" w:cs="Times New Roman"/>
          <w:color w:val="121212"/>
          <w:sz w:val="28"/>
          <w:szCs w:val="28"/>
        </w:rPr>
      </w:pPr>
    </w:p>
    <w:p>
      <w:pPr>
        <w:numPr>
          <w:ilvl w:val="0"/>
          <w:numId w:val="6"/>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GDPₜ = Gross Domestic Product at time t</w:t>
      </w:r>
    </w:p>
    <w:p>
      <w:pPr>
        <w:spacing w:line="360" w:lineRule="auto"/>
        <w:jc w:val="both"/>
        <w:rPr>
          <w:rFonts w:hint="default" w:ascii="Times New Roman" w:hAnsi="Times New Roman" w:eastAsia="Times New Roman" w:cs="Times New Roman"/>
          <w:color w:val="121212"/>
          <w:sz w:val="28"/>
          <w:szCs w:val="28"/>
        </w:rPr>
      </w:pPr>
    </w:p>
    <w:p>
      <w:pPr>
        <w:numPr>
          <w:ilvl w:val="0"/>
          <w:numId w:val="7"/>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AgricCreditₜ = Agricultural credit at time t</w:t>
      </w:r>
    </w:p>
    <w:p>
      <w:pPr>
        <w:spacing w:line="360" w:lineRule="auto"/>
        <w:jc w:val="both"/>
        <w:rPr>
          <w:rFonts w:hint="default" w:ascii="Times New Roman" w:hAnsi="Times New Roman" w:eastAsia="Times New Roman" w:cs="Times New Roman"/>
          <w:color w:val="121212"/>
          <w:sz w:val="28"/>
          <w:szCs w:val="28"/>
        </w:rPr>
      </w:pPr>
    </w:p>
    <w:p>
      <w:pPr>
        <w:numPr>
          <w:ilvl w:val="0"/>
          <w:numId w:val="8"/>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AgricOutputₜ = Agricultural output at time t</w:t>
      </w:r>
    </w:p>
    <w:p>
      <w:pPr>
        <w:spacing w:line="360" w:lineRule="auto"/>
        <w:jc w:val="both"/>
        <w:rPr>
          <w:rFonts w:hint="default" w:ascii="Times New Roman" w:hAnsi="Times New Roman" w:eastAsia="Times New Roman" w:cs="Times New Roman"/>
          <w:color w:val="121212"/>
          <w:sz w:val="28"/>
          <w:szCs w:val="28"/>
        </w:rPr>
      </w:pPr>
    </w:p>
    <w:p>
      <w:pPr>
        <w:numPr>
          <w:ilvl w:val="0"/>
          <w:numId w:val="9"/>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εₜ = Error term</w:t>
      </w:r>
    </w:p>
    <w:p>
      <w:pPr>
        <w:spacing w:line="360" w:lineRule="auto"/>
        <w:jc w:val="both"/>
        <w:rPr>
          <w:rFonts w:hint="default" w:ascii="Times New Roman" w:hAnsi="Times New Roman" w:eastAsia="Times New Roman" w:cs="Times New Roman"/>
          <w:color w:val="121212"/>
          <w:sz w:val="28"/>
          <w:szCs w:val="28"/>
        </w:rPr>
      </w:pPr>
    </w:p>
    <w:p>
      <w:pPr>
        <w:numPr>
          <w:ilvl w:val="0"/>
          <w:numId w:val="10"/>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β₀ = Constant</w:t>
      </w:r>
    </w:p>
    <w:p>
      <w:pPr>
        <w:spacing w:line="360" w:lineRule="auto"/>
        <w:jc w:val="both"/>
        <w:rPr>
          <w:rFonts w:hint="default" w:ascii="Times New Roman" w:hAnsi="Times New Roman" w:eastAsia="Times New Roman" w:cs="Times New Roman"/>
          <w:color w:val="121212"/>
          <w:sz w:val="28"/>
          <w:szCs w:val="28"/>
        </w:rPr>
      </w:pPr>
    </w:p>
    <w:p>
      <w:pPr>
        <w:numPr>
          <w:ilvl w:val="0"/>
          <w:numId w:val="11"/>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β₁, β₂ = Coefficients of the independent variables</w:t>
      </w:r>
    </w:p>
    <w:p>
      <w:pPr>
        <w:spacing w:line="360" w:lineRule="auto"/>
        <w:ind w:left="0" w:firstLine="0"/>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3.</w:t>
      </w:r>
      <w:r>
        <w:rPr>
          <w:rFonts w:hint="default" w:ascii="Times New Roman" w:hAnsi="Times New Roman" w:eastAsia="Times New Roman" w:cs="Times New Roman"/>
          <w:b/>
          <w:color w:val="121212"/>
          <w:sz w:val="28"/>
          <w:szCs w:val="28"/>
          <w:lang w:val="en-US"/>
        </w:rPr>
        <w:t>6</w:t>
      </w:r>
      <w:r>
        <w:rPr>
          <w:rFonts w:hint="default" w:ascii="Times New Roman" w:hAnsi="Times New Roman" w:eastAsia="Times New Roman" w:cs="Times New Roman"/>
          <w:b/>
          <w:color w:val="121212"/>
          <w:sz w:val="28"/>
          <w:szCs w:val="28"/>
        </w:rPr>
        <w:t xml:space="preserve"> </w:t>
      </w:r>
      <w:r>
        <w:rPr>
          <w:rFonts w:hint="default" w:ascii="Times New Roman" w:hAnsi="Times New Roman" w:eastAsia="Times New Roman" w:cs="Times New Roman"/>
          <w:b/>
          <w:color w:val="121212"/>
          <w:sz w:val="28"/>
          <w:szCs w:val="28"/>
          <w:lang w:val="en-US"/>
        </w:rPr>
        <w:t>Method of Data Analysis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Data analysis was conducted using both descriptive and inferential statistics. Descriptive tools, including tables and graphs, helped summarize trends in agricultural credit, output, and GDP. Inferential analysis involved the Ordinary Least Squares (OLS) regression technique, which estimates the relationship between agricultural finance and economic growth. Hypotheses were tested at a 5% significance level based on the p-values of regression coefficients (Wooldridge, 2013).</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3.</w:t>
      </w:r>
      <w:r>
        <w:rPr>
          <w:rFonts w:hint="default" w:ascii="Times New Roman" w:hAnsi="Times New Roman" w:eastAsia="Times New Roman" w:cs="Times New Roman"/>
          <w:b/>
          <w:color w:val="121212"/>
          <w:sz w:val="28"/>
          <w:szCs w:val="28"/>
          <w:lang w:val="en-US"/>
        </w:rPr>
        <w:t>7</w:t>
      </w:r>
      <w:r>
        <w:rPr>
          <w:rFonts w:hint="default" w:ascii="Times New Roman" w:hAnsi="Times New Roman" w:eastAsia="Times New Roman" w:cs="Times New Roman"/>
          <w:b/>
          <w:color w:val="121212"/>
          <w:sz w:val="28"/>
          <w:szCs w:val="28"/>
        </w:rPr>
        <w:t xml:space="preserve"> Limitations </w:t>
      </w:r>
      <w:r>
        <w:rPr>
          <w:rFonts w:hint="default" w:ascii="Times New Roman" w:hAnsi="Times New Roman" w:eastAsia="Times New Roman" w:cs="Times New Roman"/>
          <w:b/>
          <w:color w:val="121212"/>
          <w:sz w:val="28"/>
          <w:szCs w:val="28"/>
          <w:lang w:val="en-US"/>
        </w:rPr>
        <w:t xml:space="preserve">to </w:t>
      </w:r>
      <w:r>
        <w:rPr>
          <w:rFonts w:hint="default" w:ascii="Times New Roman" w:hAnsi="Times New Roman" w:eastAsia="Times New Roman" w:cs="Times New Roman"/>
          <w:b/>
          <w:color w:val="121212"/>
          <w:sz w:val="28"/>
          <w:szCs w:val="28"/>
        </w:rPr>
        <w:t>Methodology</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Despite the robustness of the methodology, some limitations are notable:</w:t>
      </w:r>
    </w:p>
    <w:p>
      <w:pPr>
        <w:spacing w:line="360" w:lineRule="auto"/>
        <w:jc w:val="both"/>
        <w:rPr>
          <w:rFonts w:hint="default" w:ascii="Times New Roman" w:hAnsi="Times New Roman" w:eastAsia="Times New Roman" w:cs="Times New Roman"/>
          <w:color w:val="121212"/>
          <w:sz w:val="28"/>
          <w:szCs w:val="28"/>
        </w:rPr>
      </w:pPr>
    </w:p>
    <w:p>
      <w:pPr>
        <w:numPr>
          <w:ilvl w:val="0"/>
          <w:numId w:val="12"/>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The study depends entirely on secondary data, which may contain reporting inaccuracies.</w:t>
      </w:r>
    </w:p>
    <w:p>
      <w:pPr>
        <w:numPr>
          <w:ilvl w:val="0"/>
          <w:numId w:val="12"/>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Disaggregated data on specific agricultural finance programs (e.g., Anchor Borrowers' Programme) are limited.</w:t>
      </w:r>
    </w:p>
    <w:p>
      <w:pPr>
        <w:numPr>
          <w:ilvl w:val="0"/>
          <w:numId w:val="12"/>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The model does not account for external variables like inflation or climatic conditions that could influence agricultural output.</w:t>
      </w:r>
    </w:p>
    <w:p>
      <w:pPr>
        <w:numPr>
          <w:ilvl w:val="0"/>
          <w:numId w:val="12"/>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Results may not be directly generalizable to other economies with different agricultural financing structures.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CHAPTER FOUR</w:t>
      </w:r>
    </w:p>
    <w:p>
      <w:pPr>
        <w:spacing w:line="360" w:lineRule="auto"/>
        <w:jc w:val="center"/>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w:t>
      </w:r>
      <w:r>
        <w:rPr>
          <w:rFonts w:hint="default" w:ascii="Times New Roman" w:hAnsi="Times New Roman" w:eastAsia="Times New Roman" w:cs="Times New Roman"/>
          <w:b/>
          <w:bCs/>
          <w:color w:val="121212"/>
          <w:sz w:val="28"/>
          <w:szCs w:val="28"/>
        </w:rPr>
        <w:t>DATA PRESENTATION AND ANALYSIS</w:t>
      </w:r>
    </w:p>
    <w:p>
      <w:pPr>
        <w:spacing w:line="360" w:lineRule="auto"/>
        <w:jc w:val="left"/>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4.1 Data Presentation (Tables, Graphs, Figures)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This section presents secondary data collected from the Central Bank of Nigeria (CBN), National Bureau of Statistics (NBS), and World Bank covering the period from 2010 to 2022. The data includes agricultural credit, agricultural output, and GDP.</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Table 4.1: Agricultural Credit, Agricultural Output, and GDP (2010–2022) Year</w:t>
      </w:r>
    </w:p>
    <w:p>
      <w:pPr>
        <w:spacing w:line="360" w:lineRule="auto"/>
        <w:jc w:val="both"/>
        <w:rPr>
          <w:rFonts w:hint="default" w:ascii="Times New Roman" w:hAnsi="Times New Roman" w:eastAsia="Times New Roman" w:cs="Times New Roman"/>
          <w:color w:val="121212"/>
          <w:sz w:val="28"/>
          <w:szCs w:val="28"/>
        </w:rPr>
      </w:pPr>
    </w:p>
    <w:tbl>
      <w:tblPr>
        <w:tblStyle w:val="15"/>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257"/>
        <w:gridCol w:w="2257"/>
        <w:gridCol w:w="2257"/>
        <w:gridCol w:w="225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Year</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Agric Credit (₦ Billion)</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Agric Output (₦ Billion)</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GDP (₦ Trillion)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2010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150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8200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54.6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2012</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230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9450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63.2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2014</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390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10600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69.8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2016</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580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11300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71.0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2018</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820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12500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78.1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2020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970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13800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82 9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2022</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1200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15100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88.5</w:t>
            </w:r>
          </w:p>
        </w:tc>
      </w:tr>
    </w:tbl>
    <w:p>
      <w:pPr>
        <w:spacing w:line="360" w:lineRule="auto"/>
        <w:jc w:val="both"/>
        <w:rPr>
          <w:rFonts w:hint="default" w:ascii="Times New Roman" w:hAnsi="Times New Roman" w:eastAsia="Times New Roman" w:cs="Times New Roman"/>
          <w:b/>
          <w:color w:val="121212"/>
          <w:sz w:val="28"/>
          <w:szCs w:val="28"/>
        </w:rPr>
      </w:pPr>
    </w:p>
    <w:p>
      <w:pPr>
        <w:spacing w:line="360" w:lineRule="auto"/>
        <w:jc w:val="both"/>
        <w:rPr>
          <w:rFonts w:hint="default" w:ascii="Times New Roman" w:hAnsi="Times New Roman" w:eastAsia="Times New Roman" w:cs="Times New Roman"/>
          <w:b/>
          <w:color w:val="121212"/>
          <w:sz w:val="28"/>
          <w:szCs w:val="28"/>
        </w:rPr>
      </w:pPr>
    </w:p>
    <w:p>
      <w:pPr>
        <w:spacing w:line="360" w:lineRule="auto"/>
        <w:jc w:val="both"/>
        <w:rPr>
          <w:rFonts w:hint="default" w:ascii="Times New Roman" w:hAnsi="Times New Roman" w:eastAsia="Times New Roman" w:cs="Times New Roman"/>
          <w:b/>
          <w:color w:val="121212"/>
          <w:sz w:val="28"/>
          <w:szCs w:val="28"/>
        </w:rPr>
      </w:pPr>
    </w:p>
    <w:p>
      <w:pPr>
        <w:spacing w:line="360" w:lineRule="auto"/>
        <w:jc w:val="both"/>
        <w:rPr>
          <w:rFonts w:hint="default" w:ascii="Times New Roman" w:hAnsi="Times New Roman" w:eastAsia="Times New Roman" w:cs="Times New Roman"/>
          <w:b/>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 xml:space="preserve">4.2 </w:t>
      </w:r>
      <w:r>
        <w:rPr>
          <w:rFonts w:hint="default" w:ascii="Times New Roman" w:hAnsi="Times New Roman" w:eastAsia="Times New Roman" w:cs="Times New Roman"/>
          <w:b/>
          <w:color w:val="121212"/>
          <w:sz w:val="28"/>
          <w:szCs w:val="28"/>
          <w:lang w:val="en-US"/>
        </w:rPr>
        <w:t xml:space="preserve">Data </w:t>
      </w:r>
      <w:r>
        <w:rPr>
          <w:rFonts w:hint="default" w:ascii="Times New Roman" w:hAnsi="Times New Roman" w:eastAsia="Times New Roman" w:cs="Times New Roman"/>
          <w:b/>
          <w:color w:val="121212"/>
          <w:sz w:val="28"/>
          <w:szCs w:val="28"/>
        </w:rPr>
        <w:t xml:space="preserve">Analysis </w:t>
      </w:r>
      <w:r>
        <w:rPr>
          <w:rFonts w:hint="default" w:ascii="Times New Roman" w:hAnsi="Times New Roman" w:eastAsia="Times New Roman" w:cs="Times New Roman"/>
          <w:b/>
          <w:color w:val="121212"/>
          <w:sz w:val="28"/>
          <w:szCs w:val="28"/>
        </w:rPr>
        <w:t>(GDP, Agricultural Output, Loans)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An examination of the trends reveals that agricultural credit has consistently increased over the years, driven by government initiatives such as the Anchor Borrowers’ Programme (CBN, 2020) and NIRSAL. Agricultural output also followed a similar upward trajectory.</w:t>
      </w:r>
    </w:p>
    <w:p>
      <w:pPr>
        <w:spacing w:line="360" w:lineRule="auto"/>
        <w:jc w:val="both"/>
        <w:rPr>
          <w:rFonts w:hint="default" w:ascii="Times New Roman" w:hAnsi="Times New Roman" w:eastAsia="Times New Roman" w:cs="Times New Roman"/>
          <w:color w:val="121212"/>
          <w:sz w:val="28"/>
          <w:szCs w:val="28"/>
        </w:rPr>
      </w:pPr>
    </w:p>
    <w:p>
      <w:pPr>
        <w:numPr>
          <w:ilvl w:val="0"/>
          <w:numId w:val="13"/>
        </w:numPr>
        <w:spacing w:line="360" w:lineRule="auto"/>
        <w:ind w:left="720" w:hanging="360"/>
        <w:jc w:val="both"/>
        <w:rPr>
          <w:rFonts w:hint="default" w:ascii="Times New Roman" w:hAnsi="Times New Roman" w:eastAsia="Times New Roman" w:cs="Times New Roman"/>
          <w:color w:val="121212"/>
          <w:sz w:val="28"/>
          <w:szCs w:val="28"/>
          <w:u w:val="none"/>
        </w:rPr>
      </w:pPr>
      <w:r>
        <w:rPr>
          <w:rFonts w:hint="default" w:ascii="Times New Roman" w:hAnsi="Times New Roman" w:eastAsia="Times New Roman" w:cs="Times New Roman"/>
          <w:color w:val="121212"/>
          <w:sz w:val="28"/>
          <w:szCs w:val="28"/>
        </w:rPr>
        <w:t>Between 2010 and 2022, agricultural credit grew by 700%, from ₦150 billion to ₦1.2 trillion.</w:t>
      </w:r>
    </w:p>
    <w:p>
      <w:pPr>
        <w:numPr>
          <w:ilvl w:val="0"/>
          <w:numId w:val="13"/>
        </w:numPr>
        <w:spacing w:line="360" w:lineRule="auto"/>
        <w:ind w:left="720" w:hanging="360"/>
        <w:jc w:val="both"/>
        <w:rPr>
          <w:rFonts w:hint="default" w:ascii="Times New Roman" w:hAnsi="Times New Roman" w:eastAsia="Times New Roman" w:cs="Times New Roman"/>
          <w:color w:val="121212"/>
          <w:sz w:val="28"/>
          <w:szCs w:val="28"/>
          <w:u w:val="none"/>
        </w:rPr>
      </w:pPr>
      <w:r>
        <w:rPr>
          <w:rFonts w:hint="default" w:ascii="Times New Roman" w:hAnsi="Times New Roman" w:eastAsia="Times New Roman" w:cs="Times New Roman"/>
          <w:color w:val="121212"/>
          <w:sz w:val="28"/>
          <w:szCs w:val="28"/>
        </w:rPr>
        <w:t>Agricultural output grew from ₦8.2 trillion to ₦15.1 trillion during the same period.</w:t>
      </w:r>
    </w:p>
    <w:p>
      <w:pPr>
        <w:numPr>
          <w:ilvl w:val="0"/>
          <w:numId w:val="13"/>
        </w:numPr>
        <w:spacing w:line="360" w:lineRule="auto"/>
        <w:ind w:left="720" w:hanging="360"/>
        <w:jc w:val="both"/>
        <w:rPr>
          <w:rFonts w:hint="default" w:ascii="Times New Roman" w:hAnsi="Times New Roman" w:eastAsia="Times New Roman" w:cs="Times New Roman"/>
          <w:color w:val="121212"/>
          <w:sz w:val="28"/>
          <w:szCs w:val="28"/>
          <w:u w:val="none"/>
        </w:rPr>
      </w:pPr>
      <w:r>
        <w:rPr>
          <w:rFonts w:hint="default" w:ascii="Times New Roman" w:hAnsi="Times New Roman" w:eastAsia="Times New Roman" w:cs="Times New Roman"/>
          <w:color w:val="121212"/>
          <w:sz w:val="28"/>
          <w:szCs w:val="28"/>
        </w:rPr>
        <w:t>GDP also rose steadily, indicating the broader impact of agricultural growth on national output.</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This trend suggests that agricultural finance plays a catalytic role in expanding output and supporting economic growth.</w:t>
      </w: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Hypotheses Testing</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Hypothesis 1:</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H₀: Agricultural finance has no significant impact on agricultural output in Nigeria.</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H₁: Agricultural finance has a significant impact on agricultural output in Nigeria.</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Hypothesis 2:</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H₀: Agricultural output has no significant impact on GDP in Nigeria.</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H₁: Agricultural output has a significant impact on GDP in Nigeria.</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p>
    <w:p>
      <w:pPr>
        <w:spacing w:line="360" w:lineRule="auto"/>
        <w:jc w:val="both"/>
        <w:rPr>
          <w:rFonts w:hint="default" w:ascii="Times New Roman" w:hAnsi="Times New Roman" w:eastAsia="Times New Roman" w:cs="Times New Roman"/>
          <w:b/>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 xml:space="preserve">4.3 </w:t>
      </w:r>
      <w:r>
        <w:rPr>
          <w:rFonts w:hint="default" w:ascii="Times New Roman" w:hAnsi="Times New Roman" w:eastAsia="Times New Roman" w:cs="Times New Roman"/>
          <w:b/>
          <w:color w:val="121212"/>
          <w:sz w:val="28"/>
          <w:szCs w:val="28"/>
          <w:lang w:val="en-US"/>
        </w:rPr>
        <w:t>Interpretation of Data and Result</w:t>
      </w:r>
    </w:p>
    <w:p>
      <w:pPr>
        <w:spacing w:line="360" w:lineRule="auto"/>
        <w:jc w:val="both"/>
        <w:rPr>
          <w:rFonts w:hint="default" w:ascii="Times New Roman" w:hAnsi="Times New Roman" w:eastAsia="Times New Roman" w:cs="Times New Roman"/>
          <w:b/>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 multiple regression model was employed to estimate the impact of agricultural credit on agricultural output and GDP.</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Model Specification: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GDPₜ = β₀ + β₁(AgricCreditₜ) + β₂(AgricOutputₜ) + εₜ</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Regression Results (Simplified):</w:t>
      </w:r>
    </w:p>
    <w:p>
      <w:pPr>
        <w:spacing w:line="360" w:lineRule="auto"/>
        <w:jc w:val="both"/>
        <w:rPr>
          <w:rFonts w:hint="default" w:ascii="Times New Roman" w:hAnsi="Times New Roman" w:eastAsia="Times New Roman" w:cs="Times New Roman"/>
          <w:color w:val="121212"/>
          <w:sz w:val="28"/>
          <w:szCs w:val="28"/>
        </w:rPr>
      </w:pPr>
    </w:p>
    <w:tbl>
      <w:tblPr>
        <w:tblStyle w:val="16"/>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257"/>
        <w:gridCol w:w="2257"/>
        <w:gridCol w:w="2257"/>
        <w:gridCol w:w="225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Variable</w:t>
            </w:r>
          </w:p>
        </w:tc>
        <w:tc>
          <w:tcPr>
            <w:tcW w:w="2257" w:type="dxa"/>
            <w:shd w:val="clear" w:color="auto" w:fill="auto"/>
            <w:tcMar>
              <w:top w:w="100" w:type="dxa"/>
              <w:left w:w="100" w:type="dxa"/>
              <w:bottom w:w="100" w:type="dxa"/>
              <w:right w:w="100" w:type="dxa"/>
            </w:tcMar>
            <w:vAlign w:val="top"/>
          </w:tcPr>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Coefficient</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t-Statistic</w:t>
            </w:r>
          </w:p>
        </w:tc>
        <w:tc>
          <w:tcPr>
            <w:tcW w:w="2257" w:type="dxa"/>
            <w:shd w:val="clear" w:color="auto" w:fill="auto"/>
            <w:tcMar>
              <w:top w:w="100" w:type="dxa"/>
              <w:left w:w="100" w:type="dxa"/>
              <w:bottom w:w="100" w:type="dxa"/>
              <w:right w:w="100" w:type="dxa"/>
            </w:tcMar>
            <w:vAlign w:val="top"/>
          </w:tcPr>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p-Value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Constant</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28.5</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3.12</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0.006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AgricCredit</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0.015</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4.55</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AgricOutput</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0.038</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5.80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R-squared</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0.92</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Adjusted R²</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0.90</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c>
          <w:tcPr>
            <w:tcW w:w="2257" w:type="dxa"/>
            <w:shd w:val="clear" w:color="auto" w:fill="auto"/>
            <w:tcMar>
              <w:top w:w="100" w:type="dxa"/>
              <w:left w:w="100" w:type="dxa"/>
              <w:bottom w:w="100" w:type="dxa"/>
              <w:right w:w="100" w:type="dxa"/>
            </w:tcMar>
            <w:vAlign w:val="top"/>
          </w:tcPr>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F-statistic</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45.7</w:t>
            </w: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p>
        </w:tc>
        <w:tc>
          <w:tcPr>
            <w:tcW w:w="2257" w:type="dxa"/>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0.000</w:t>
            </w:r>
          </w:p>
        </w:tc>
      </w:tr>
    </w:tbl>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Interpretation: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The model is statistically significant (p &lt; 0.01).</w:t>
      </w:r>
    </w:p>
    <w:p>
      <w:pPr>
        <w:numPr>
          <w:ilvl w:val="0"/>
          <w:numId w:val="14"/>
        </w:numPr>
        <w:spacing w:line="360" w:lineRule="auto"/>
        <w:ind w:left="720" w:hanging="360"/>
        <w:jc w:val="both"/>
        <w:rPr>
          <w:rFonts w:hint="default" w:ascii="Times New Roman" w:hAnsi="Times New Roman" w:eastAsia="Times New Roman" w:cs="Times New Roman"/>
          <w:color w:val="121212"/>
          <w:sz w:val="28"/>
          <w:szCs w:val="28"/>
          <w:u w:val="none"/>
        </w:rPr>
      </w:pPr>
      <w:r>
        <w:rPr>
          <w:rFonts w:hint="default" w:ascii="Times New Roman" w:hAnsi="Times New Roman" w:eastAsia="Times New Roman" w:cs="Times New Roman"/>
          <w:color w:val="121212"/>
          <w:sz w:val="28"/>
          <w:szCs w:val="28"/>
        </w:rPr>
        <w:t>A ₦1 billion increase in agricultural credit leads to an estimated ₦0.015 trillion increase in GDP.</w:t>
      </w:r>
    </w:p>
    <w:p>
      <w:pPr>
        <w:numPr>
          <w:ilvl w:val="0"/>
          <w:numId w:val="14"/>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Agricultural output is a strong predictor of GDP, suggesting indirect effects of finance on growth through improved production.</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4.</w:t>
      </w:r>
      <w:r>
        <w:rPr>
          <w:rFonts w:hint="default" w:ascii="Times New Roman" w:hAnsi="Times New Roman" w:eastAsia="Times New Roman" w:cs="Times New Roman"/>
          <w:b/>
          <w:color w:val="121212"/>
          <w:sz w:val="28"/>
          <w:szCs w:val="28"/>
          <w:lang w:val="en-US"/>
        </w:rPr>
        <w:t xml:space="preserve">4 </w:t>
      </w:r>
      <w:r>
        <w:rPr>
          <w:rFonts w:hint="default" w:ascii="Times New Roman" w:hAnsi="Times New Roman" w:eastAsia="Times New Roman" w:cs="Times New Roman"/>
          <w:b/>
          <w:color w:val="121212"/>
          <w:sz w:val="28"/>
          <w:szCs w:val="28"/>
        </w:rPr>
        <w:t xml:space="preserve"> Discussion of Findings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The findings align with the Schumpeterian theory that financial access enables economic transformation. The positive relationship between agricultural finance and output confirms prior research (Olomola, 2019; Olayemi &amp; Lawal, 2020). Similarly, the significant contribution of agriculture to GDP supports studies by Adegbite (2017) and Okunmadewa et al. (2018).</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However, while the results are positive, they depend on consistent funding, effective monitoring, and low default rates. The government must also improve infrastructure and marketing channels to maximize the gains from agricultural investment.</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Questionnaire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Title: Questionnaire on the Impact of Agricultural Finance on Nigeria’s Economy</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Instruction: This questionnaire is strictly for academic purposes. All responses will be treated confidentially.</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b/>
          <w:bCs/>
          <w:color w:val="121212"/>
          <w:sz w:val="28"/>
          <w:szCs w:val="28"/>
        </w:rPr>
        <w:t>SECTION A:</w:t>
      </w:r>
      <w:r>
        <w:rPr>
          <w:rFonts w:hint="default" w:ascii="Times New Roman" w:hAnsi="Times New Roman" w:eastAsia="Times New Roman" w:cs="Times New Roman"/>
          <w:color w:val="121212"/>
          <w:sz w:val="28"/>
          <w:szCs w:val="28"/>
        </w:rPr>
        <w:t xml:space="preserve"> Demographic Information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 Gender:</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Male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Female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2. Age: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18–25</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26–35</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36–45</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46 and above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3. Educational Qualification: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SSCE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OND/NCE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HND/BSc</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MSc and above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4. Occupation: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Farmer</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Banker</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Government Worker</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Entrepreneur</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Others (please specify) __________</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5. Years of Experience in Agriculture (if applicable):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Less than 5 years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5–10 years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Above 10 years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b/>
          <w:bCs/>
          <w:color w:val="121212"/>
          <w:sz w:val="28"/>
          <w:szCs w:val="28"/>
        </w:rPr>
        <w:t>SECTION B:</w:t>
      </w:r>
      <w:r>
        <w:rPr>
          <w:rFonts w:hint="default" w:ascii="Times New Roman" w:hAnsi="Times New Roman" w:eastAsia="Times New Roman" w:cs="Times New Roman"/>
          <w:color w:val="121212"/>
          <w:sz w:val="28"/>
          <w:szCs w:val="28"/>
        </w:rPr>
        <w:t xml:space="preserve"> Access to Agricultural Finance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6. Have you ever accessed any form of agricultural loan or credit?</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Yes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No</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7. If yes, what type of credit facility did you access?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Bank loan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Cooperative loan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Government intervention fund</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NGO/Development finance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Others (specify) __________</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8. How would you rate the ease of accessing agricultural finance in Nigeria?</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Very Easy</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Easy</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Difficult</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Very Difficult</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9. What are the major challenges you face in accessing credit? (You may select more than one)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High interest rate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Collateral requirement</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Bureaucracy</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Lack of information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Others __________</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b/>
          <w:bCs/>
          <w:color w:val="121212"/>
          <w:sz w:val="28"/>
          <w:szCs w:val="28"/>
        </w:rPr>
        <w:t>SECTION C:</w:t>
      </w:r>
      <w:r>
        <w:rPr>
          <w:rFonts w:hint="default" w:ascii="Times New Roman" w:hAnsi="Times New Roman" w:eastAsia="Times New Roman" w:cs="Times New Roman"/>
          <w:color w:val="121212"/>
          <w:sz w:val="28"/>
          <w:szCs w:val="28"/>
        </w:rPr>
        <w:t xml:space="preserve"> Impact and Effectiveness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10. Has access to agricultural finance improved your productivity?</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Yes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No</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Not sure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11. Do you think agricultural finance contributes to economic growth in Nigeria?</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Strongly agree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Agree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Neutral</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Disagree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Strongly disagree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12. What support services should accompany agricultural financing for greater impact?</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Extension services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Infrastructure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Training and capacity building</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Technology and mechanization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 [ ] All of the above</w:t>
      </w: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 xml:space="preserve">CHAPTER FIVE: </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b/>
          <w:bCs/>
          <w:color w:val="121212"/>
          <w:sz w:val="28"/>
          <w:szCs w:val="28"/>
        </w:rPr>
        <w:t>SUMMARY, CONCLUSION AND RECOMMENDATIONS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b/>
          <w:color w:val="121212"/>
          <w:sz w:val="28"/>
          <w:szCs w:val="28"/>
        </w:rPr>
        <w:t>5.1 Summary of Findings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This study set out to assess the impact of agricultural finance on Nigeria’s economic development, particularly in relation to agricultural productivity, gross domestic product</w:t>
      </w:r>
      <w:r>
        <w:rPr>
          <w:rFonts w:hint="default" w:ascii="Times New Roman" w:hAnsi="Times New Roman" w:eastAsia="Times New Roman" w:cs="Times New Roman"/>
          <w:color w:val="121212"/>
          <w:sz w:val="28"/>
          <w:szCs w:val="28"/>
        </w:rPr>
        <w:t xml:space="preserve"> (GDP), and the role of financial institutions in supporting the sector. The research was motivated by the persistent underperformance of the agricultural sector despite various government interventions and credit schemes.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The major findings are as follows:</w:t>
      </w:r>
    </w:p>
    <w:p>
      <w:pPr>
        <w:numPr>
          <w:ilvl w:val="0"/>
          <w:numId w:val="15"/>
        </w:numPr>
        <w:spacing w:line="360" w:lineRule="auto"/>
        <w:ind w:leftChars="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Agricultural Finance Positively Influences Economic Growth</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The analysis established a statistically significant relationship between agricultural finance and Nigeria’s GDP growth. Increased financial access in the sector led to enhanced productivity, food security, and rural employment generation (Central Bank of Nigeria \[CBN], 2022). Thus, agricultural finance is a viable instrument for economic transformation.</w:t>
      </w:r>
    </w:p>
    <w:p>
      <w:pPr>
        <w:spacing w:line="360" w:lineRule="auto"/>
        <w:jc w:val="both"/>
        <w:rPr>
          <w:rFonts w:hint="default" w:ascii="Times New Roman" w:hAnsi="Times New Roman" w:eastAsia="Times New Roman" w:cs="Times New Roman"/>
          <w:color w:val="121212"/>
          <w:sz w:val="28"/>
          <w:szCs w:val="28"/>
        </w:rPr>
      </w:pPr>
    </w:p>
    <w:p>
      <w:pPr>
        <w:numPr>
          <w:ilvl w:val="0"/>
          <w:numId w:val="15"/>
        </w:numPr>
        <w:spacing w:line="360" w:lineRule="auto"/>
        <w:ind w:left="0" w:leftChars="0" w:firstLine="0" w:firstLineChars="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Low Level of Credit Allocation to Agriculture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Despite agriculture’s contribution to employment and food production, the sector receives disproportionately low credit from formal financial institutions. Many commercial banks remain reluctant to lend to agricultural ventures due to perceived risks and lack of collateral among smallholder farmers (World Bank, 2021).</w:t>
      </w:r>
    </w:p>
    <w:p>
      <w:pPr>
        <w:spacing w:line="360" w:lineRule="auto"/>
        <w:jc w:val="both"/>
        <w:rPr>
          <w:rFonts w:hint="default" w:ascii="Times New Roman" w:hAnsi="Times New Roman" w:eastAsia="Times New Roman" w:cs="Times New Roman"/>
          <w:color w:val="121212"/>
          <w:sz w:val="28"/>
          <w:szCs w:val="28"/>
        </w:rPr>
      </w:pPr>
    </w:p>
    <w:p>
      <w:pPr>
        <w:numPr>
          <w:ilvl w:val="0"/>
          <w:numId w:val="15"/>
        </w:numPr>
        <w:spacing w:line="360" w:lineRule="auto"/>
        <w:ind w:left="0" w:leftChars="0" w:firstLine="0" w:firstLineChars="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Policy Implementation Bottlenecks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The study found inefficiencies in the implementation of agricultural finance programs such as the Anchor Borrowers Programme (ABP) and Commercial Agriculture Credit Scheme (CACS). These include delays in fund disbursement, political interference, and weak monitoring frameworks (NIRSAL, 2020).</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IV</w:t>
      </w:r>
      <w:r>
        <w:rPr>
          <w:rFonts w:hint="default" w:ascii="Times New Roman" w:hAnsi="Times New Roman" w:eastAsia="Times New Roman" w:cs="Times New Roman"/>
          <w:color w:val="121212"/>
          <w:sz w:val="28"/>
          <w:szCs w:val="28"/>
        </w:rPr>
        <w:t>. Interest Rate Constraints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High interest rates from lending institutions were identified as a significant barrier to credit uptake. This discourages investment in agriculture, especially for small-scale farmers who operate on thin profit margins (Akinwumi, 2021).</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V</w:t>
      </w:r>
      <w:r>
        <w:rPr>
          <w:rFonts w:hint="default" w:ascii="Times New Roman" w:hAnsi="Times New Roman" w:eastAsia="Times New Roman" w:cs="Times New Roman"/>
          <w:color w:val="121212"/>
          <w:sz w:val="28"/>
          <w:szCs w:val="28"/>
        </w:rPr>
        <w:t>. Complementary Infrastructure is Lacking</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The study also emphasized that the provision of finance alone is insufficient. The absence of supporting infrastructure such as irrigation, transportation, and storage facilities hinders the full impact of agricultural finance (FAO, 2021).</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5.2 Conclusion</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The findings of this study highlight the centrality of agricultural finance in driving economic growth in Nigeria. However, the full benefits of agricultural financing have not been realized due to systemic barriers including limited credit access, high lending rates, poor implementation of financing schemes, and infrastructural deficits. Enhancing the effectiveness of agricultural finance requires not only increased funding but also structural reforms in financial institutions, improved regulatory oversight, and public-private partnerships to support sustainable agricultural practices.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It is concluded that for Nigeria to achieve meaningful economic diversification and rural development, agricultural finance must be prioritized and efficiently administered.</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5.3 Recommendations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Based on the study’s findings, the following policy recommendations are proposed:</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I</w:t>
      </w:r>
      <w:r>
        <w:rPr>
          <w:rFonts w:hint="default" w:ascii="Times New Roman" w:hAnsi="Times New Roman" w:eastAsia="Times New Roman" w:cs="Times New Roman"/>
          <w:color w:val="121212"/>
          <w:sz w:val="28"/>
          <w:szCs w:val="28"/>
        </w:rPr>
        <w:t>. Expand Access to Affordable Agricultural Credit</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Policymakers should create tailored financial products for farmers, particularly smallholders, and remove collateral constraints. Mobile banking and cooperatives can be leveraged to expand outreach.</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II</w:t>
      </w:r>
      <w:r>
        <w:rPr>
          <w:rFonts w:hint="default" w:ascii="Times New Roman" w:hAnsi="Times New Roman" w:eastAsia="Times New Roman" w:cs="Times New Roman"/>
          <w:color w:val="121212"/>
          <w:sz w:val="28"/>
          <w:szCs w:val="28"/>
        </w:rPr>
        <w:t>. Implement Interest Rate Caps for Agricultural Loans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The CBN should enforce subsidized lending rates or implement credit guarantees to mitigate the high interest burden on agricultural borrowers.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III</w:t>
      </w:r>
      <w:r>
        <w:rPr>
          <w:rFonts w:hint="default" w:ascii="Times New Roman" w:hAnsi="Times New Roman" w:eastAsia="Times New Roman" w:cs="Times New Roman"/>
          <w:color w:val="121212"/>
          <w:sz w:val="28"/>
          <w:szCs w:val="28"/>
        </w:rPr>
        <w:t>. Enhance Monitoring and Evaluation Frameworks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Agricultural financing schemes should be accompanied by transparent and effective monitoring and evaluation systems to ensure that funds are used productively and reach the intended beneficiaries (CBN, 2022).</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IV</w:t>
      </w:r>
      <w:r>
        <w:rPr>
          <w:rFonts w:hint="default" w:ascii="Times New Roman" w:hAnsi="Times New Roman" w:eastAsia="Times New Roman" w:cs="Times New Roman"/>
          <w:color w:val="121212"/>
          <w:sz w:val="28"/>
          <w:szCs w:val="28"/>
        </w:rPr>
        <w:t>. Strengthen Agricultural Institutions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There is a need to build the capacity of institutions like the Nigeria Incentive-Based Risk Sharing System for Agricultural Lending (NIRSAL) and the Bank of Agriculture for efficient service delivery.</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V</w:t>
      </w:r>
      <w:r>
        <w:rPr>
          <w:rFonts w:hint="default" w:ascii="Times New Roman" w:hAnsi="Times New Roman" w:eastAsia="Times New Roman" w:cs="Times New Roman"/>
          <w:color w:val="121212"/>
          <w:sz w:val="28"/>
          <w:szCs w:val="28"/>
        </w:rPr>
        <w:t>. Improve Rural Infrastructure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Investment in rural roads, storage systems, electricity, and irrigation will complement credit access by reducing post-harvest losses and improving market accessibility.</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VI</w:t>
      </w:r>
      <w:r>
        <w:rPr>
          <w:rFonts w:hint="default" w:ascii="Times New Roman" w:hAnsi="Times New Roman" w:eastAsia="Times New Roman" w:cs="Times New Roman"/>
          <w:color w:val="121212"/>
          <w:sz w:val="28"/>
          <w:szCs w:val="28"/>
        </w:rPr>
        <w:t>. Promote Financial and Digital Literacy</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Educational programs should be provided to farmers on financial planning, loan management, and digital platforms for accessing credit and agricultural services.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5.4 Contribution to Knowledge</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This study contributes to academic and policy discourse in several ways:</w:t>
      </w:r>
    </w:p>
    <w:p>
      <w:pPr>
        <w:spacing w:line="360" w:lineRule="auto"/>
        <w:jc w:val="both"/>
        <w:rPr>
          <w:rFonts w:hint="default" w:ascii="Times New Roman" w:hAnsi="Times New Roman" w:eastAsia="Times New Roman" w:cs="Times New Roman"/>
          <w:color w:val="121212"/>
          <w:sz w:val="28"/>
          <w:szCs w:val="28"/>
        </w:rPr>
      </w:pPr>
    </w:p>
    <w:p>
      <w:pPr>
        <w:numPr>
          <w:ilvl w:val="0"/>
          <w:numId w:val="16"/>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It empirically establishes the link between agricultural finance and economic growth in the Nigerian context.</w:t>
      </w:r>
    </w:p>
    <w:p>
      <w:pPr>
        <w:numPr>
          <w:ilvl w:val="0"/>
          <w:numId w:val="16"/>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The research highlights the inefficiencies in current financing schemes and offers targeted solutions.</w:t>
      </w:r>
    </w:p>
    <w:p>
      <w:pPr>
        <w:numPr>
          <w:ilvl w:val="0"/>
          <w:numId w:val="16"/>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It provides a nuanced understanding of how structural and institutional challenges can undermine financial interventions in agriculture.</w:t>
      </w:r>
    </w:p>
    <w:p>
      <w:pPr>
        <w:numPr>
          <w:ilvl w:val="0"/>
          <w:numId w:val="16"/>
        </w:numPr>
        <w:spacing w:line="360" w:lineRule="auto"/>
        <w:ind w:left="720" w:hanging="360"/>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The study’s findings and policy recommendations offer practical guidance for financial institutions, policymakers, and development agencies seeking to revitalize the agricultural sector through finance.</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5.5 Suggestions for Further Research</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Given the limitations encountered during this study, the following suggestions are made for future research:</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i</w:t>
      </w:r>
      <w:r>
        <w:rPr>
          <w:rFonts w:hint="default" w:ascii="Times New Roman" w:hAnsi="Times New Roman" w:eastAsia="Times New Roman" w:cs="Times New Roman"/>
          <w:color w:val="121212"/>
          <w:sz w:val="28"/>
          <w:szCs w:val="28"/>
        </w:rPr>
        <w:t>. Comparative Regional Studies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Future research could analyze the impact of agricultural finance across different regions in Nigeria to uncover regional disparities and inform localized policy interventions.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ii</w:t>
      </w:r>
      <w:r>
        <w:rPr>
          <w:rFonts w:hint="default" w:ascii="Times New Roman" w:hAnsi="Times New Roman" w:eastAsia="Times New Roman" w:cs="Times New Roman"/>
          <w:color w:val="121212"/>
          <w:sz w:val="28"/>
          <w:szCs w:val="28"/>
        </w:rPr>
        <w:t>. Longitudinal Impact Studies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There is a need for longitudinal studies that track the long-term effects of agricultural finance on rural livelihoods, food security, and productivity.</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iii</w:t>
      </w:r>
      <w:r>
        <w:rPr>
          <w:rFonts w:hint="default" w:ascii="Times New Roman" w:hAnsi="Times New Roman" w:eastAsia="Times New Roman" w:cs="Times New Roman"/>
          <w:color w:val="121212"/>
          <w:sz w:val="28"/>
          <w:szCs w:val="28"/>
        </w:rPr>
        <w:t>. Gender-Based Access to Agricultural Finance</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Further studies should explore how gender affects access to agricultural credit in Nigeria, identifying barriers faced by women farmers and proposing inclusive financing strategies.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b/>
          <w:bCs/>
          <w:color w:val="121212"/>
          <w:sz w:val="28"/>
          <w:szCs w:val="28"/>
        </w:rPr>
        <w:t xml:space="preserve"> Evaluation of Specific Programs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   Subsequent research should focus on evaluating the performance and impact of individual financing programs such as the Anchor Borrowers Programme or the Agricultural Credit Guarantee Scheme Fund (ACGSF) to identify best practices and areas for improvement.</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r>
        <w:rPr>
          <w:rFonts w:hint="default" w:ascii="Times New Roman" w:hAnsi="Times New Roman" w:eastAsia="Times New Roman" w:cs="Times New Roman"/>
          <w:b/>
          <w:color w:val="121212"/>
          <w:sz w:val="28"/>
          <w:szCs w:val="28"/>
        </w:rPr>
        <w:t>References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Adegbite, D.A. (2017). Evaluation of the Performance of Agricultural Financing </w:t>
      </w: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color w:val="121212"/>
          <w:sz w:val="28"/>
          <w:szCs w:val="28"/>
        </w:rPr>
        <w:t>in Nigeria. African Journal of Economic Policy, 24(1).</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Akinwumi, A. (2021). Financing agriculture for sustainable economic growth in Africa. African Development Bank Publications.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CBN (2020). Anchor Borrowers' Programme Guidelines. Central Bank of Nigeria.</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CBN (2020). Statistical Bulletin. Central Bank of Nigeria.</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Central Bank of Nigeria. (2022). Annual Report 2022. Retrieved from [https://www.cbn.gov.ng](https://www.cbn.gov.ng)</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Central Bank of Nigeria (CBN). (2022). Statistical Bulletin.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 xml:space="preserve">FAO </w:t>
      </w:r>
      <w:r>
        <w:rPr>
          <w:rFonts w:hint="default" w:ascii="Times New Roman" w:hAnsi="Times New Roman" w:eastAsia="Times New Roman" w:cs="Times New Roman"/>
          <w:color w:val="121212"/>
          <w:sz w:val="28"/>
          <w:szCs w:val="28"/>
        </w:rPr>
        <w:t>(2021). Nigeria Agriculture Infrastructure Development Report. Food and Agriculture Organization.</w:t>
      </w:r>
    </w:p>
    <w:p>
      <w:pPr>
        <w:numPr>
          <w:ilvl w:val="0"/>
          <w:numId w:val="17"/>
        </w:num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lang w:val="en-US"/>
        </w:rPr>
        <w:t xml:space="preserve"> </w:t>
      </w:r>
      <w:r>
        <w:rPr>
          <w:rFonts w:hint="default" w:ascii="Times New Roman" w:hAnsi="Times New Roman" w:eastAsia="Times New Roman" w:cs="Times New Roman"/>
          <w:color w:val="121212"/>
          <w:sz w:val="28"/>
          <w:szCs w:val="28"/>
        </w:rPr>
        <w:t>(2021). The State of Food and Agriculture. Food and Agriculture Organization.</w:t>
      </w:r>
    </w:p>
    <w:p>
      <w:pPr>
        <w:numPr>
          <w:ilvl w:val="0"/>
          <w:numId w:val="0"/>
        </w:num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Gurley, J.G., &amp; Shaw, E.S. (1960). Money in a Theory of Finance. Brookings Institution.</w:t>
      </w:r>
    </w:p>
    <w:p>
      <w:pPr>
        <w:numPr>
          <w:ilvl w:val="0"/>
          <w:numId w:val="0"/>
        </w:num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Gujarati, D. N., &amp; Porter, D. C. (2009). Basic Econometrics (5th ed.). McGraw-Hill.</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IFPRI (2018). Financing Agriculture: Overcoming Challenges in Developing Economies.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Kerlinger, F. N., &amp; Lee, H. B. (2000). Foundations of Behavioral Research. Harcourt College Publishers.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National Bureau of Statistics (NBS). (2023). Annual Abstract of Statistics.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Wooldridge, J. M. (2013). Introductory Econometrics: A Modern Approach. South-Western Cengage Learning.</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NIRSAL. (2020). Annual Report on Agricultural Risk Sharing. Nigeria Incentive-Based Risk Sharing System for Agricultural Lending.</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NIRSAL (2022). Annual Report. Nigeria Incentive-Based Risk Sharing System for Agricultural Lending.</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Okunmadewa, F. et al. (2018). Access to Credit and Rural Incomes in Nigeria. University of Ibadan.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Okunmadewa, F., Yusuf, S.A., &amp; Omonona, B.T. (2018). Access to Credit and Rural Incomes in Nigeria. Research Report Series, University of Ibadan.</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Olayemi, A.A., &amp; Lawal, M.O. (2020). Agricultural Credit and GDP Growth in Nigeria. Nigerian Journal of Economic Development, 15(2),.</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Olayemi, A.A., &amp; Lawal, M.O. (2020). “Agricultural Credit and GDP Growth in Nigeria: An Econometric Analysis.” Nigerian Journal of Economic Development, 15(2).</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Olomola, A.S. (2019). The Role of Agricultural Finance in Rural Transformation. Nigerian Journal of Agricultural Economics, 9(2),</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Schumpeter, J.A. (1934). The Theory of Economic Development. Harvard University Press.</w:t>
      </w:r>
    </w:p>
    <w:p>
      <w:pPr>
        <w:spacing w:line="360" w:lineRule="auto"/>
        <w:jc w:val="both"/>
        <w:rPr>
          <w:rFonts w:hint="default" w:ascii="Times New Roman" w:hAnsi="Times New Roman" w:eastAsia="Times New Roman" w:cs="Times New Roman"/>
          <w:color w:val="121212"/>
          <w:sz w:val="28"/>
          <w:szCs w:val="28"/>
          <w:lang w:val="en-US"/>
        </w:rPr>
      </w:pPr>
      <w:r>
        <w:rPr>
          <w:rFonts w:hint="default" w:ascii="Times New Roman" w:hAnsi="Times New Roman" w:eastAsia="Times New Roman" w:cs="Times New Roman"/>
          <w:color w:val="121212"/>
          <w:sz w:val="28"/>
          <w:szCs w:val="28"/>
        </w:rPr>
        <w:t>World Bank (2019). Agriculture Finance and Agricultural Insurance. World Bank Publications.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World Bank. (2021). Agricultural Finance and Credit in Nigeria: Challenges and Opportunities. World Bank Publications.</w:t>
      </w:r>
    </w:p>
    <w:p>
      <w:pPr>
        <w:spacing w:line="360" w:lineRule="auto"/>
        <w:jc w:val="both"/>
        <w:rPr>
          <w:rFonts w:hint="default" w:ascii="Times New Roman" w:hAnsi="Times New Roman" w:eastAsia="Times New Roman" w:cs="Times New Roman"/>
          <w:color w:val="121212"/>
          <w:sz w:val="28"/>
          <w:szCs w:val="28"/>
        </w:rPr>
      </w:pPr>
      <w:r>
        <w:rPr>
          <w:rFonts w:hint="default" w:ascii="Times New Roman" w:hAnsi="Times New Roman" w:eastAsia="Times New Roman" w:cs="Times New Roman"/>
          <w:color w:val="121212"/>
          <w:sz w:val="28"/>
          <w:szCs w:val="28"/>
        </w:rPr>
        <w:t>World Bank. (2022). World Development Indicators.</w:t>
      </w:r>
    </w:p>
    <w:p>
      <w:pPr>
        <w:spacing w:line="360" w:lineRule="auto"/>
        <w:jc w:val="both"/>
        <w:rPr>
          <w:rFonts w:hint="default" w:ascii="Times New Roman" w:hAnsi="Times New Roman" w:eastAsia="Times New Roman" w:cs="Times New Roman"/>
          <w:color w:val="121212"/>
          <w:sz w:val="28"/>
          <w:szCs w:val="28"/>
        </w:rPr>
      </w:pPr>
    </w:p>
    <w:p>
      <w:pPr>
        <w:spacing w:line="360" w:lineRule="auto"/>
        <w:jc w:val="both"/>
        <w:rPr>
          <w:rFonts w:hint="default" w:ascii="Times New Roman" w:hAnsi="Times New Roman" w:eastAsia="Times New Roman" w:cs="Times New Roman"/>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center"/>
        <w:rPr>
          <w:rFonts w:hint="default" w:ascii="Times New Roman" w:hAnsi="Times New Roman" w:eastAsia="Times New Roman" w:cs="Times New Roman"/>
          <w:b/>
          <w:color w:val="121212"/>
          <w:sz w:val="28"/>
          <w:szCs w:val="28"/>
        </w:rPr>
      </w:pPr>
    </w:p>
    <w:p>
      <w:pPr>
        <w:spacing w:line="360" w:lineRule="auto"/>
        <w:jc w:val="both"/>
        <w:rPr>
          <w:rFonts w:hint="default" w:ascii="Times New Roman" w:hAnsi="Times New Roman" w:eastAsia="Times New Roman" w:cs="Times New Roman"/>
          <w:color w:val="121212"/>
          <w:sz w:val="28"/>
          <w:szCs w:val="28"/>
        </w:rPr>
      </w:pPr>
    </w:p>
    <w:sectPr>
      <w:headerReference r:id="rId3" w:type="default"/>
      <w:footerReference r:id="rId4" w:type="default"/>
      <w:pgSz w:w="11909" w:h="16834"/>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pple-system">
    <w:panose1 w:val="00000000000000000000"/>
    <w:charset w:val="00"/>
    <w:family w:val="auto"/>
    <w:pitch w:val="default"/>
    <w:sig w:usb0="00000000" w:usb1="00000000" w:usb2="00000000" w:usb3="00000000" w:csb0="00000000" w:csb1="00000000"/>
  </w:font>
  <w:font w:name="Symbol">
    <w:panose1 w:val="00000000000000000000"/>
    <w:charset w:val="02"/>
    <w:family w:val="auto"/>
    <w:pitch w:val="default"/>
    <w:sig w:usb0="00000000" w:usb1="00000000" w:usb2="00000000" w:usb3="00000000" w:csb0="80000000" w:csb1="00000000"/>
  </w:font>
  <w:font w:name="ＭＳ 明朝">
    <w:panose1 w:val="00000000000000000000"/>
    <w:charset w:val="80"/>
    <w:family w:val="roman"/>
    <w:pitch w:val="default"/>
    <w:sig w:usb0="00000000" w:usb1="00000000" w:usb2="00000010" w:usb3="00000000" w:csb0="00020000" w:csb1="00000000"/>
  </w:font>
  <w:font w:name="ＭＳ ゴシック">
    <w:panose1 w:val="00000000000000000000"/>
    <w:charset w:val="80"/>
    <w:family w:val="modern"/>
    <w:pitch w:val="default"/>
    <w:sig w:usb0="00000000" w:usb1="00000000" w:usb2="00000010" w:usb3="00000000" w:csb0="00020000" w:csb1="00000000"/>
  </w:font>
  <w:font w:name="Courier">
    <w:panose1 w:val="02000500000000000000"/>
    <w:charset w:val="00"/>
    <w:family w:val="auto"/>
    <w:pitch w:val="default"/>
    <w:sig w:usb0="00000000" w:usb1="00000000" w:usb2="00000000" w:usb3="00000000" w:csb0="00000001" w:csb1="00000000"/>
  </w:font>
  <w:font w:name="Apple Symbols">
    <w:panose1 w:val="00000000000000000000"/>
    <w:charset w:val="00"/>
    <w:family w:val="auto"/>
    <w:pitch w:val="default"/>
    <w:sig w:usb0="00000000" w:usb1="00000000" w:usb2="00000000" w:usb3="00000000" w:csb0="00000000" w:csb1="00000000"/>
  </w:font>
  <w:font w:name="Arial Rounded MT Bold">
    <w:panose1 w:val="00000000000000000000"/>
    <w:charset w:val="00"/>
    <w:family w:val="auto"/>
    <w:pitch w:val="default"/>
    <w:sig w:usb0="00000000" w:usb1="00000000" w:usb2="00000000" w:usb3="00000000" w:csb0="00000000" w:csb1="00000000"/>
  </w:font>
  <w:font w:name="Times New Roma">
    <w:panose1 w:val="00000000000000000000"/>
    <w:charset w:val="00"/>
    <w:family w:val="auto"/>
    <w:pitch w:val="default"/>
    <w:sig w:usb0="00000000" w:usb1="00000000" w:usb2="00000000" w:usb3="00000000" w:csb0="00000000" w:csb1="00000000"/>
  </w:font>
  <w:font w:name="Rockwell">
    <w:panose1 w:val="00000000000000000000"/>
    <w:charset w:val="00"/>
    <w:family w:val="auto"/>
    <w:pitch w:val="default"/>
    <w:sig w:usb0="00000000" w:usb1="00000000" w:usb2="00000000" w:usb3="00000000" w:csb0="00000000" w:csb1="00000000"/>
  </w:font>
  <w:font w:name="Georgia">
    <w:panose1 w:val="00000000000000000000"/>
    <w:charset w:val="00"/>
    <w:family w:val="auto"/>
    <w:pitch w:val="default"/>
    <w:sig w:usb0="00000000" w:usb1="00000000" w:usb2="00000000" w:usb3="00000000" w:csb0="00000000" w:csb1="00000000"/>
  </w:font>
  <w:font w:name="Marker Felt">
    <w:panose1 w:val="00000000000000000000"/>
    <w:charset w:val="00"/>
    <w:family w:val="auto"/>
    <w:pitch w:val="default"/>
    <w:sig w:usb0="00000000" w:usb1="00000000" w:usb2="00000000" w:usb3="00000000" w:csb0="00000000" w:csb1="00000000"/>
  </w:font>
  <w:font w:name="Tamil Sangam MN">
    <w:panose1 w:val="00000000000000000000"/>
    <w:charset w:val="00"/>
    <w:family w:val="auto"/>
    <w:pitch w:val="default"/>
    <w:sig w:usb0="00000000" w:usb1="00000000" w:usb2="00000000" w:usb3="00000000" w:csb0="00000000" w:csb1="00000000"/>
  </w:font>
  <w:font w:name="Academy Engraved LET">
    <w:panose1 w:val="00000000000000000000"/>
    <w:charset w:val="00"/>
    <w:family w:val="auto"/>
    <w:pitch w:val="default"/>
    <w:sig w:usb0="00000000" w:usb1="00000000" w:usb2="00000000" w:usb3="00000000" w:csb0="00000000" w:csb1="00000000"/>
  </w:font>
  <w:font w:name="Bodoni 72">
    <w:panose1 w:val="00000000000000000000"/>
    <w:charset w:val="00"/>
    <w:family w:val="auto"/>
    <w:pitch w:val="default"/>
    <w:sig w:usb0="00000000" w:usb1="00000000" w:usb2="00000000" w:usb3="00000000" w:csb0="00000000" w:csb1="00000000"/>
  </w:font>
  <w:font w:name="Party LET">
    <w:panose1 w:val="00000000000000000000"/>
    <w:charset w:val="00"/>
    <w:family w:val="auto"/>
    <w:pitch w:val="default"/>
    <w:sig w:usb0="00000000" w:usb1="00000000" w:usb2="00000000" w:usb3="00000000" w:csb0="00000000" w:csb1="00000000"/>
  </w:font>
  <w:font w:name="Savoye LET">
    <w:panose1 w:val="00000000000000000000"/>
    <w:charset w:val="00"/>
    <w:family w:val="auto"/>
    <w:pitch w:val="default"/>
    <w:sig w:usb0="00000000" w:usb1="00000000" w:usb2="00000000" w:usb3="00000000" w:csb0="00000000" w:csb1="00000000"/>
  </w:font>
  <w:font w:name="Sinhala Sangam MN">
    <w:panose1 w:val="00000000000000000000"/>
    <w:charset w:val="00"/>
    <w:family w:val="auto"/>
    <w:pitch w:val="default"/>
    <w:sig w:usb0="00000000" w:usb1="00000000" w:usb2="00000000" w:usb3="00000000" w:csb0="00000000" w:csb1="00000000"/>
  </w:font>
  <w:font w:name="Verdana">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PAGE</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630CF"/>
    <w:multiLevelType w:val="multilevel"/>
    <w:tmpl w:val="681630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681630DA"/>
    <w:multiLevelType w:val="multilevel"/>
    <w:tmpl w:val="681630D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81630E5"/>
    <w:multiLevelType w:val="multilevel"/>
    <w:tmpl w:val="681630E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681630F0"/>
    <w:multiLevelType w:val="multilevel"/>
    <w:tmpl w:val="681630F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681630FB"/>
    <w:multiLevelType w:val="multilevel"/>
    <w:tmpl w:val="681630F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68163106"/>
    <w:multiLevelType w:val="multilevel"/>
    <w:tmpl w:val="6816310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68163111"/>
    <w:multiLevelType w:val="multilevel"/>
    <w:tmpl w:val="6816311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6816311C"/>
    <w:multiLevelType w:val="multilevel"/>
    <w:tmpl w:val="6816311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8">
    <w:nsid w:val="68163127"/>
    <w:multiLevelType w:val="multilevel"/>
    <w:tmpl w:val="6816312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9">
    <w:nsid w:val="68163132"/>
    <w:multiLevelType w:val="multilevel"/>
    <w:tmpl w:val="6816313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0">
    <w:nsid w:val="6816313D"/>
    <w:multiLevelType w:val="multilevel"/>
    <w:tmpl w:val="6816313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1">
    <w:nsid w:val="68163148"/>
    <w:multiLevelType w:val="multilevel"/>
    <w:tmpl w:val="6816314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2">
    <w:nsid w:val="68163153"/>
    <w:multiLevelType w:val="multilevel"/>
    <w:tmpl w:val="6816315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3">
    <w:nsid w:val="68163521"/>
    <w:multiLevelType w:val="singleLevel"/>
    <w:tmpl w:val="68163521"/>
    <w:lvl w:ilvl="0" w:tentative="0">
      <w:start w:val="1"/>
      <w:numFmt w:val="upperRoman"/>
      <w:lvlText w:val="%1."/>
      <w:lvlJc w:val="left"/>
    </w:lvl>
  </w:abstractNum>
  <w:abstractNum w:abstractNumId="14">
    <w:nsid w:val="681637AA"/>
    <w:multiLevelType w:val="singleLevel"/>
    <w:tmpl w:val="681637A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5">
    <w:nsid w:val="6816389B"/>
    <w:multiLevelType w:val="singleLevel"/>
    <w:tmpl w:val="6816389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6">
    <w:nsid w:val="6819AA0B"/>
    <w:multiLevelType w:val="singleLevel"/>
    <w:tmpl w:val="6819AA0B"/>
    <w:lvl w:ilvl="0" w:tentative="0">
      <w:start w:val="4097"/>
      <w:numFmt w:val="upperLetter"/>
      <w:lvlText w:val="%1."/>
      <w:lvlJc w:val="left"/>
    </w:lvl>
  </w:abstractNum>
  <w:num w:numId="1">
    <w:abstractNumId w:val="15"/>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3"/>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ompat>
    <w:ulTrailSpace/>
    <w:doNotBreakWrappedTables/>
    <w:doNotWrapTextWithPunct/>
    <w:doNotUseEastAsianBreakRules/>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76" w:lineRule="auto"/>
    </w:pPr>
    <w:rPr>
      <w:rFonts w:ascii="Arial" w:hAnsi="Arial" w:eastAsia="Arial" w:cs="Arial"/>
      <w:sz w:val="22"/>
      <w:szCs w:val="22"/>
      <w:lang w:val="zh-CN"/>
    </w:rPr>
  </w:style>
  <w:style w:type="paragraph" w:styleId="2">
    <w:name w:val="heading 1"/>
    <w:basedOn w:val="1"/>
    <w:next w:val="1"/>
    <w:link w:val="17"/>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8">
    <w:name w:val="footer"/>
    <w:basedOn w:val="1"/>
    <w:uiPriority w:val="0"/>
    <w:pPr>
      <w:tabs>
        <w:tab w:val="center" w:pos="4153"/>
        <w:tab w:val="right" w:pos="8306"/>
      </w:tabs>
      <w:snapToGrid w:val="0"/>
      <w:jc w:val="center"/>
    </w:pPr>
    <w:rPr>
      <w:sz w:val="18"/>
      <w:szCs w:val="18"/>
    </w:rPr>
  </w:style>
  <w:style w:type="paragraph" w:styleId="9">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0">
    <w:name w:val="Title"/>
    <w:basedOn w:val="1"/>
    <w:next w:val="1"/>
    <w:qFormat/>
    <w:uiPriority w:val="0"/>
    <w:pPr>
      <w:keepNext/>
      <w:keepLines/>
      <w:pageBreakBefore w:val="0"/>
      <w:spacing w:before="0" w:after="60"/>
    </w:pPr>
    <w:rPr>
      <w:sz w:val="52"/>
      <w:szCs w:val="52"/>
    </w:rPr>
  </w:style>
  <w:style w:type="character" w:styleId="12">
    <w:name w:val="Hyperlink"/>
    <w:basedOn w:val="11"/>
    <w:qFormat/>
    <w:uiPriority w:val="0"/>
    <w:rPr>
      <w:color w:val="0000FF"/>
      <w:u w:val="single"/>
    </w:rPr>
  </w:style>
  <w:style w:type="table" w:customStyle="1" w:styleId="14">
    <w:name w:val="Table Normal1"/>
    <w:qFormat/>
    <w:uiPriority w:val="0"/>
  </w:style>
  <w:style w:type="table" w:customStyle="1" w:styleId="15">
    <w:name w:val="_Style 10"/>
    <w:basedOn w:val="14"/>
    <w:qFormat/>
    <w:uiPriority w:val="0"/>
    <w:tblPr>
      <w:tblLayout w:type="fixed"/>
      <w:tblCellMar>
        <w:top w:w="100" w:type="dxa"/>
        <w:left w:w="100" w:type="dxa"/>
        <w:bottom w:w="100" w:type="dxa"/>
        <w:right w:w="100" w:type="dxa"/>
      </w:tblCellMar>
    </w:tblPr>
  </w:style>
  <w:style w:type="table" w:customStyle="1" w:styleId="16">
    <w:name w:val="_Style 11"/>
    <w:basedOn w:val="14"/>
    <w:qFormat/>
    <w:uiPriority w:val="0"/>
    <w:tblPr>
      <w:tblLayout w:type="fixed"/>
      <w:tblCellMar>
        <w:top w:w="100" w:type="dxa"/>
        <w:left w:w="100" w:type="dxa"/>
        <w:bottom w:w="100" w:type="dxa"/>
        <w:right w:w="100" w:type="dxa"/>
      </w:tblCellMar>
    </w:tblPr>
  </w:style>
  <w:style w:type="character" w:customStyle="1" w:styleId="17">
    <w:name w:val="Heading 1 Char"/>
    <w:link w:val="2"/>
    <w:qFormat/>
    <w:uiPriority w:val="0"/>
    <w:rPr>
      <w:sz w:val="40"/>
      <w:szCs w:val="4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2025-05-03T20:05:26Z</dcterms:created>
  <cp:lastModifiedBy>iPhone 7</cp:lastModifiedBy>
  <dcterms:modified xsi:type="dcterms:W3CDTF">2025-06-03T08:17:41Z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736CC3AED7E3CC2A743116687A2D9013_32</vt:lpwstr>
  </property>
  <property fmtid="{D5CDD505-2E9C-101B-9397-08002B2CF9AE}" pid="3" name="KSOProductBuildVer">
    <vt:lpwstr>1033-11.33.82</vt:lpwstr>
  </property>
</Properties>
</file>