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454" w:rsidRDefault="004631E7"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IMPACT OF</w:t>
      </w:r>
      <w:r w:rsidR="000C7454">
        <w:rPr>
          <w:rFonts w:asciiTheme="majorBidi" w:hAnsiTheme="majorBidi" w:cstheme="majorBidi"/>
          <w:b/>
          <w:bCs/>
          <w:sz w:val="24"/>
          <w:szCs w:val="24"/>
        </w:rPr>
        <w:t xml:space="preserve"> </w:t>
      </w:r>
      <w:r w:rsidR="00347CD6">
        <w:rPr>
          <w:rFonts w:asciiTheme="majorBidi" w:hAnsiTheme="majorBidi" w:cstheme="majorBidi"/>
          <w:b/>
          <w:bCs/>
          <w:sz w:val="24"/>
          <w:szCs w:val="24"/>
        </w:rPr>
        <w:t xml:space="preserve">WORKING CAPITAL AND </w:t>
      </w:r>
      <w:r w:rsidR="002D6D24">
        <w:rPr>
          <w:rFonts w:asciiTheme="majorBidi" w:hAnsiTheme="majorBidi" w:cstheme="majorBidi"/>
          <w:b/>
          <w:bCs/>
          <w:sz w:val="24"/>
          <w:szCs w:val="24"/>
        </w:rPr>
        <w:t>CASH FLOW</w:t>
      </w:r>
      <w:r w:rsidR="00347CD6">
        <w:rPr>
          <w:rFonts w:asciiTheme="majorBidi" w:hAnsiTheme="majorBidi" w:cstheme="majorBidi"/>
          <w:b/>
          <w:bCs/>
          <w:sz w:val="24"/>
          <w:szCs w:val="24"/>
        </w:rPr>
        <w:t xml:space="preserve"> MANAGEMENT </w:t>
      </w:r>
      <w:r w:rsidR="000C7454" w:rsidRPr="006033C6">
        <w:rPr>
          <w:rFonts w:asciiTheme="majorBidi" w:hAnsiTheme="majorBidi" w:cstheme="majorBidi"/>
          <w:b/>
          <w:bCs/>
          <w:sz w:val="24"/>
          <w:szCs w:val="24"/>
        </w:rPr>
        <w:t>ON THE PERFORMANCE OF SMAL</w:t>
      </w:r>
      <w:r w:rsidR="000C7454">
        <w:rPr>
          <w:rFonts w:asciiTheme="majorBidi" w:hAnsiTheme="majorBidi" w:cstheme="majorBidi"/>
          <w:b/>
          <w:bCs/>
          <w:sz w:val="24"/>
          <w:szCs w:val="24"/>
        </w:rPr>
        <w:t>L AND MEDIUM SCALE ENTERPRISE</w:t>
      </w:r>
    </w:p>
    <w:p w:rsidR="000C7454" w:rsidRDefault="000C7454"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w:t>
      </w:r>
      <w:r w:rsidRPr="006033C6">
        <w:rPr>
          <w:rFonts w:asciiTheme="majorBidi" w:hAnsiTheme="majorBidi" w:cstheme="majorBidi"/>
          <w:b/>
          <w:bCs/>
          <w:sz w:val="24"/>
          <w:szCs w:val="24"/>
        </w:rPr>
        <w:t xml:space="preserve">A CASE STUDY OF TUYIL PHARMACEUTICAL LTD) </w:t>
      </w:r>
    </w:p>
    <w:p w:rsidR="002D6D24" w:rsidRDefault="002D6D24" w:rsidP="002D6D24">
      <w:pPr>
        <w:spacing w:after="0" w:line="360" w:lineRule="auto"/>
        <w:jc w:val="center"/>
        <w:rPr>
          <w:rFonts w:asciiTheme="majorBidi" w:hAnsiTheme="majorBidi" w:cstheme="majorBidi"/>
          <w:b/>
          <w:bCs/>
          <w:sz w:val="24"/>
          <w:szCs w:val="24"/>
        </w:rPr>
      </w:pPr>
    </w:p>
    <w:p w:rsidR="002D6D24"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B43193" w:rsidRPr="009C46B2" w:rsidRDefault="00B43193" w:rsidP="002D6D24">
      <w:pPr>
        <w:spacing w:before="240" w:line="360" w:lineRule="auto"/>
        <w:ind w:left="-180" w:right="-252"/>
        <w:jc w:val="center"/>
        <w:rPr>
          <w:rFonts w:ascii="Times New Roman" w:hAnsi="Times New Roman" w:cs="Times New Roman"/>
          <w:color w:val="262626" w:themeColor="text1" w:themeTint="D9"/>
          <w:sz w:val="24"/>
          <w:szCs w:val="24"/>
        </w:rPr>
      </w:pPr>
      <w:bookmarkStart w:id="0" w:name="_GoBack"/>
      <w:bookmarkEnd w:id="0"/>
    </w:p>
    <w:p w:rsidR="00B43193" w:rsidRPr="00B43193" w:rsidRDefault="00B43193" w:rsidP="00B43193">
      <w:pPr>
        <w:spacing w:before="240" w:line="360" w:lineRule="auto"/>
        <w:ind w:left="-180" w:right="-252"/>
        <w:jc w:val="center"/>
        <w:rPr>
          <w:rFonts w:ascii="Times New Roman" w:hAnsi="Times New Roman" w:cs="Times New Roman"/>
          <w:b/>
          <w:color w:val="262626" w:themeColor="text1" w:themeTint="D9"/>
          <w:sz w:val="24"/>
          <w:szCs w:val="24"/>
        </w:rPr>
      </w:pPr>
      <w:r w:rsidRPr="00B43193">
        <w:rPr>
          <w:rFonts w:ascii="Times New Roman" w:hAnsi="Times New Roman" w:cs="Times New Roman"/>
          <w:b/>
          <w:color w:val="262626" w:themeColor="text1" w:themeTint="D9"/>
          <w:sz w:val="24"/>
          <w:szCs w:val="24"/>
        </w:rPr>
        <w:t>OGUNBIYI VICTORIA OYINDAMOLA</w:t>
      </w:r>
    </w:p>
    <w:p w:rsidR="002D6D24" w:rsidRDefault="002C5532" w:rsidP="002D6D24">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HND/23/BFN/FT/0317</w:t>
      </w:r>
    </w:p>
    <w:p w:rsidR="00B43193" w:rsidRPr="009C46B2" w:rsidRDefault="00B43193" w:rsidP="002D6D24">
      <w:pPr>
        <w:spacing w:before="240" w:line="360" w:lineRule="auto"/>
        <w:ind w:left="-180" w:right="-252"/>
        <w:jc w:val="center"/>
        <w:rPr>
          <w:rFonts w:ascii="Times New Roman" w:hAnsi="Times New Roman" w:cs="Times New Roman"/>
          <w:b/>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2D6D24"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p>
    <w:p w:rsidR="002D6D24" w:rsidRPr="009C46B2" w:rsidRDefault="002D6D24" w:rsidP="002D6D24">
      <w:pPr>
        <w:spacing w:before="240" w:line="360" w:lineRule="auto"/>
        <w:ind w:left="6300" w:right="-252" w:firstLine="90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2D6D24" w:rsidRPr="009C46B2" w:rsidRDefault="002D6D24" w:rsidP="002D6D24">
      <w:pPr>
        <w:spacing w:before="240"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r w:rsidRPr="009C46B2">
        <w:rPr>
          <w:rFonts w:ascii="Times New Roman" w:hAnsi="Times New Roman" w:cs="Times New Roman"/>
          <w:b/>
          <w:color w:val="262626" w:themeColor="text1" w:themeTint="D9"/>
          <w:sz w:val="24"/>
          <w:szCs w:val="24"/>
        </w:rPr>
        <w:lastRenderedPageBreak/>
        <w:t>CERTIFICATION</w:t>
      </w:r>
    </w:p>
    <w:p w:rsidR="002D6D24" w:rsidRPr="009C46B2" w:rsidRDefault="002D6D24" w:rsidP="002D6D24">
      <w:pPr>
        <w:spacing w:before="240" w:line="360" w:lineRule="auto"/>
        <w:ind w:left="-180" w:right="-252"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2D6D24" w:rsidRPr="009C46B2" w:rsidRDefault="002D6D24" w:rsidP="00547918">
      <w:pPr>
        <w:pStyle w:val="NoSpacing"/>
        <w:tabs>
          <w:tab w:val="center" w:pos="4140"/>
        </w:tabs>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00547918">
        <w:rPr>
          <w:rFonts w:ascii="Times New Roman" w:hAnsi="Times New Roman" w:cs="Times New Roman"/>
          <w:color w:val="262626" w:themeColor="text1" w:themeTint="D9"/>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Jimoh</w:t>
      </w:r>
      <w:proofErr w:type="spellEnd"/>
      <w:r w:rsidRPr="009C46B2">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Supervisor</w:t>
      </w:r>
    </w:p>
    <w:p w:rsidR="002D6D24"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Coordinator</w:t>
      </w:r>
    </w:p>
    <w:p w:rsidR="002D6D24" w:rsidRDefault="002D6D24" w:rsidP="002D6D24">
      <w:pPr>
        <w:spacing w:line="360" w:lineRule="auto"/>
        <w:ind w:left="-180" w:right="-252"/>
        <w:rPr>
          <w:rFonts w:ascii="Times New Roman" w:hAnsi="Times New Roman" w:cs="Times New Roman"/>
          <w:sz w:val="24"/>
          <w:szCs w:val="24"/>
        </w:rPr>
      </w:pPr>
    </w:p>
    <w:p w:rsidR="002D6D24"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Head of Department</w:t>
      </w: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2D6D24" w:rsidRPr="009C46B2" w:rsidRDefault="002D6D24" w:rsidP="002D6D24">
      <w:pPr>
        <w:spacing w:line="360" w:lineRule="auto"/>
        <w:ind w:left="-180"/>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815866" w:rsidRDefault="002D6D24" w:rsidP="00815866">
      <w:pPr>
        <w:spacing w:before="240" w:line="360" w:lineRule="auto"/>
        <w:ind w:left="-180" w:right="-252"/>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00815866" w:rsidRPr="00815866">
        <w:rPr>
          <w:rFonts w:ascii="Times New Roman" w:hAnsi="Times New Roman" w:cs="Times New Roman"/>
          <w:bCs/>
          <w:sz w:val="24"/>
          <w:szCs w:val="24"/>
        </w:rPr>
        <w:t>This work is dedicated to Almighty God, the giver of Life, Wisdom, knowledge and understanding, for the strength He gave me for accomplishment of this work.</w:t>
      </w:r>
    </w:p>
    <w:p w:rsidR="00815866" w:rsidRDefault="00815866">
      <w:pPr>
        <w:rPr>
          <w:rFonts w:ascii="Times New Roman" w:hAnsi="Times New Roman" w:cs="Times New Roman"/>
          <w:bCs/>
          <w:sz w:val="24"/>
          <w:szCs w:val="24"/>
        </w:rPr>
      </w:pPr>
      <w:r>
        <w:rPr>
          <w:rFonts w:ascii="Times New Roman" w:hAnsi="Times New Roman" w:cs="Times New Roman"/>
          <w:bCs/>
          <w:sz w:val="24"/>
          <w:szCs w:val="24"/>
        </w:rPr>
        <w:br w:type="page"/>
      </w:r>
    </w:p>
    <w:p w:rsidR="002D6D24" w:rsidRDefault="002D6D24" w:rsidP="00815866">
      <w:pPr>
        <w:spacing w:before="240" w:line="360" w:lineRule="auto"/>
        <w:ind w:left="-180" w:right="-252"/>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 xml:space="preserve">My biggest gratitude goes to the Almighty God, the possessor and professor  of Heaven and Earth for the Love, Grace to put these writings together Special thanks to my </w:t>
      </w:r>
      <w:r w:rsidR="00547918">
        <w:rPr>
          <w:rFonts w:ascii="Times New Roman" w:hAnsi="Times New Roman" w:cs="Times New Roman"/>
          <w:bCs/>
          <w:sz w:val="24"/>
          <w:szCs w:val="24"/>
        </w:rPr>
        <w:t xml:space="preserve">HOD in persons of Mr. </w:t>
      </w:r>
      <w:proofErr w:type="spellStart"/>
      <w:r w:rsidR="00547918">
        <w:rPr>
          <w:rFonts w:ascii="Times New Roman" w:hAnsi="Times New Roman" w:cs="Times New Roman"/>
          <w:bCs/>
          <w:sz w:val="24"/>
          <w:szCs w:val="24"/>
        </w:rPr>
        <w:t>Ajiboye</w:t>
      </w:r>
      <w:proofErr w:type="spellEnd"/>
      <w:r w:rsidR="00547918">
        <w:rPr>
          <w:rFonts w:ascii="Times New Roman" w:hAnsi="Times New Roman" w:cs="Times New Roman"/>
          <w:bCs/>
          <w:sz w:val="24"/>
          <w:szCs w:val="24"/>
        </w:rPr>
        <w:t xml:space="preserve"> W.T, Director of Institute Dr. </w:t>
      </w:r>
      <w:proofErr w:type="spellStart"/>
      <w:r w:rsidR="00547918">
        <w:rPr>
          <w:rFonts w:ascii="Times New Roman" w:hAnsi="Times New Roman" w:cs="Times New Roman"/>
          <w:bCs/>
          <w:sz w:val="24"/>
          <w:szCs w:val="24"/>
        </w:rPr>
        <w:t>Gboyega</w:t>
      </w:r>
      <w:proofErr w:type="spellEnd"/>
      <w:r w:rsidR="00547918">
        <w:rPr>
          <w:rFonts w:ascii="Times New Roman" w:hAnsi="Times New Roman" w:cs="Times New Roman"/>
          <w:bCs/>
          <w:sz w:val="24"/>
          <w:szCs w:val="24"/>
        </w:rPr>
        <w:t xml:space="preserve"> </w:t>
      </w:r>
      <w:proofErr w:type="spellStart"/>
      <w:r w:rsidR="00547918">
        <w:rPr>
          <w:rFonts w:ascii="Times New Roman" w:hAnsi="Times New Roman" w:cs="Times New Roman"/>
          <w:bCs/>
          <w:sz w:val="24"/>
          <w:szCs w:val="24"/>
        </w:rPr>
        <w:t>Adewoye</w:t>
      </w:r>
      <w:proofErr w:type="spellEnd"/>
      <w:r w:rsidR="00547918">
        <w:rPr>
          <w:rFonts w:ascii="Times New Roman" w:hAnsi="Times New Roman" w:cs="Times New Roman"/>
          <w:bCs/>
          <w:sz w:val="24"/>
          <w:szCs w:val="24"/>
        </w:rPr>
        <w:t xml:space="preserve"> and </w:t>
      </w:r>
      <w:r w:rsidRPr="00815866">
        <w:rPr>
          <w:rFonts w:ascii="Times New Roman" w:hAnsi="Times New Roman" w:cs="Times New Roman"/>
          <w:bCs/>
          <w:sz w:val="24"/>
          <w:szCs w:val="24"/>
        </w:rPr>
        <w:t xml:space="preserve">Project supervisor, </w:t>
      </w:r>
      <w:proofErr w:type="spellStart"/>
      <w:r w:rsidRPr="00815866">
        <w:rPr>
          <w:rFonts w:ascii="Times New Roman" w:hAnsi="Times New Roman" w:cs="Times New Roman"/>
          <w:bCs/>
          <w:sz w:val="24"/>
          <w:szCs w:val="24"/>
        </w:rPr>
        <w:t>Mr</w:t>
      </w:r>
      <w:proofErr w:type="spellEnd"/>
      <w:r w:rsidRPr="00815866">
        <w:rPr>
          <w:rFonts w:ascii="Times New Roman" w:hAnsi="Times New Roman" w:cs="Times New Roman"/>
          <w:bCs/>
          <w:sz w:val="24"/>
          <w:szCs w:val="24"/>
        </w:rPr>
        <w:t xml:space="preserve"> </w:t>
      </w:r>
      <w:proofErr w:type="spellStart"/>
      <w:r w:rsidRPr="00815866">
        <w:rPr>
          <w:rFonts w:ascii="Times New Roman" w:hAnsi="Times New Roman" w:cs="Times New Roman"/>
          <w:bCs/>
          <w:sz w:val="24"/>
          <w:szCs w:val="24"/>
        </w:rPr>
        <w:t>Jimoh</w:t>
      </w:r>
      <w:proofErr w:type="spellEnd"/>
      <w:r w:rsidRPr="00815866">
        <w:rPr>
          <w:rFonts w:ascii="Times New Roman" w:hAnsi="Times New Roman" w:cs="Times New Roman"/>
          <w:bCs/>
          <w:sz w:val="24"/>
          <w:szCs w:val="24"/>
        </w:rPr>
        <w:t xml:space="preserve"> Ismael for </w:t>
      </w:r>
      <w:r w:rsidR="00547918">
        <w:rPr>
          <w:rFonts w:ascii="Times New Roman" w:hAnsi="Times New Roman" w:cs="Times New Roman"/>
          <w:bCs/>
          <w:sz w:val="24"/>
          <w:szCs w:val="24"/>
        </w:rPr>
        <w:t>their</w:t>
      </w:r>
      <w:r w:rsidRPr="00815866">
        <w:rPr>
          <w:rFonts w:ascii="Times New Roman" w:hAnsi="Times New Roman" w:cs="Times New Roman"/>
          <w:bCs/>
          <w:sz w:val="24"/>
          <w:szCs w:val="24"/>
        </w:rPr>
        <w:t xml:space="preserve"> academic and Fatherly roles played during the period of my study in putting up this project work and for being a great mentor, adviser </w:t>
      </w:r>
      <w:r w:rsidR="00547918">
        <w:rPr>
          <w:rFonts w:ascii="Times New Roman" w:hAnsi="Times New Roman" w:cs="Times New Roman"/>
          <w:bCs/>
          <w:sz w:val="24"/>
          <w:szCs w:val="24"/>
        </w:rPr>
        <w:t>towards my academic excellences and also to other lecturers in the Department of Banking and Finance.</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 xml:space="preserve"> Indebted gratitude to my parents, Mr</w:t>
      </w:r>
      <w:r w:rsidR="00547918">
        <w:rPr>
          <w:rFonts w:ascii="Times New Roman" w:hAnsi="Times New Roman" w:cs="Times New Roman"/>
          <w:bCs/>
          <w:sz w:val="24"/>
          <w:szCs w:val="24"/>
        </w:rPr>
        <w:t>.</w:t>
      </w:r>
      <w:r w:rsidRPr="00815866">
        <w:rPr>
          <w:rFonts w:ascii="Times New Roman" w:hAnsi="Times New Roman" w:cs="Times New Roman"/>
          <w:bCs/>
          <w:sz w:val="24"/>
          <w:szCs w:val="24"/>
        </w:rPr>
        <w:t xml:space="preserve"> and Mrs</w:t>
      </w:r>
      <w:r w:rsidR="00547918">
        <w:rPr>
          <w:rFonts w:ascii="Times New Roman" w:hAnsi="Times New Roman" w:cs="Times New Roman"/>
          <w:bCs/>
          <w:sz w:val="24"/>
          <w:szCs w:val="24"/>
        </w:rPr>
        <w:t>.</w:t>
      </w:r>
      <w:r w:rsidRPr="00815866">
        <w:rPr>
          <w:rFonts w:ascii="Times New Roman" w:hAnsi="Times New Roman" w:cs="Times New Roman"/>
          <w:bCs/>
          <w:sz w:val="24"/>
          <w:szCs w:val="24"/>
        </w:rPr>
        <w:t xml:space="preserve"> </w:t>
      </w:r>
      <w:proofErr w:type="spellStart"/>
      <w:r w:rsidRPr="00815866">
        <w:rPr>
          <w:rFonts w:ascii="Times New Roman" w:hAnsi="Times New Roman" w:cs="Times New Roman"/>
          <w:bCs/>
          <w:sz w:val="24"/>
          <w:szCs w:val="24"/>
        </w:rPr>
        <w:t>Ogunbiyi</w:t>
      </w:r>
      <w:proofErr w:type="spellEnd"/>
      <w:r w:rsidRPr="00815866">
        <w:rPr>
          <w:rFonts w:ascii="Times New Roman" w:hAnsi="Times New Roman" w:cs="Times New Roman"/>
          <w:bCs/>
          <w:sz w:val="24"/>
          <w:szCs w:val="24"/>
        </w:rPr>
        <w:t xml:space="preserve"> for their faith, Support and love which has taken me higher, you never gave up on me even when everything seems not to be working. I am bless</w:t>
      </w:r>
      <w:r w:rsidR="00547918">
        <w:rPr>
          <w:rFonts w:ascii="Times New Roman" w:hAnsi="Times New Roman" w:cs="Times New Roman"/>
          <w:bCs/>
          <w:sz w:val="24"/>
          <w:szCs w:val="24"/>
        </w:rPr>
        <w:t>ed</w:t>
      </w:r>
      <w:r w:rsidRPr="00815866">
        <w:rPr>
          <w:rFonts w:ascii="Times New Roman" w:hAnsi="Times New Roman" w:cs="Times New Roman"/>
          <w:bCs/>
          <w:sz w:val="24"/>
          <w:szCs w:val="24"/>
        </w:rPr>
        <w:t xml:space="preserve"> to be your daughter and happy to make you proud.</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Also, to my wonder</w:t>
      </w:r>
      <w:r>
        <w:rPr>
          <w:rFonts w:ascii="Times New Roman" w:hAnsi="Times New Roman" w:cs="Times New Roman"/>
          <w:bCs/>
          <w:sz w:val="24"/>
          <w:szCs w:val="24"/>
        </w:rPr>
        <w:t xml:space="preserve">ful and glorious siblings, </w:t>
      </w:r>
      <w:r w:rsidR="00547918">
        <w:rPr>
          <w:rFonts w:ascii="Times New Roman" w:hAnsi="Times New Roman" w:cs="Times New Roman"/>
          <w:bCs/>
          <w:sz w:val="24"/>
          <w:szCs w:val="24"/>
        </w:rPr>
        <w:t>Mary</w:t>
      </w:r>
      <w:r w:rsidRPr="00815866">
        <w:rPr>
          <w:rFonts w:ascii="Times New Roman" w:hAnsi="Times New Roman" w:cs="Times New Roman"/>
          <w:bCs/>
          <w:sz w:val="24"/>
          <w:szCs w:val="24"/>
        </w:rPr>
        <w:t xml:space="preserve">, </w:t>
      </w:r>
      <w:proofErr w:type="spellStart"/>
      <w:r w:rsidR="00547918" w:rsidRPr="00815866">
        <w:rPr>
          <w:rFonts w:ascii="Times New Roman" w:hAnsi="Times New Roman" w:cs="Times New Roman"/>
          <w:bCs/>
          <w:sz w:val="24"/>
          <w:szCs w:val="24"/>
        </w:rPr>
        <w:t>Favour</w:t>
      </w:r>
      <w:proofErr w:type="spellEnd"/>
      <w:r w:rsidRPr="00815866">
        <w:rPr>
          <w:rFonts w:ascii="Times New Roman" w:hAnsi="Times New Roman" w:cs="Times New Roman"/>
          <w:bCs/>
          <w:sz w:val="24"/>
          <w:szCs w:val="24"/>
        </w:rPr>
        <w:t xml:space="preserve">, and </w:t>
      </w:r>
      <w:proofErr w:type="spellStart"/>
      <w:r w:rsidR="00547918" w:rsidRPr="00815866">
        <w:rPr>
          <w:rFonts w:ascii="Times New Roman" w:hAnsi="Times New Roman" w:cs="Times New Roman"/>
          <w:bCs/>
          <w:sz w:val="24"/>
          <w:szCs w:val="24"/>
        </w:rPr>
        <w:t>Olumide</w:t>
      </w:r>
      <w:proofErr w:type="spellEnd"/>
      <w:r w:rsidR="00547918" w:rsidRPr="00815866">
        <w:rPr>
          <w:rFonts w:ascii="Times New Roman" w:hAnsi="Times New Roman" w:cs="Times New Roman"/>
          <w:bCs/>
          <w:sz w:val="24"/>
          <w:szCs w:val="24"/>
        </w:rPr>
        <w:t xml:space="preserve"> </w:t>
      </w:r>
      <w:r w:rsidRPr="00815866">
        <w:rPr>
          <w:rFonts w:ascii="Times New Roman" w:hAnsi="Times New Roman" w:cs="Times New Roman"/>
          <w:bCs/>
          <w:sz w:val="24"/>
          <w:szCs w:val="24"/>
        </w:rPr>
        <w:t>it is blondish growing in your love and care.</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Thank you for your wonderful impacts towards my academic success.</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There is a saying that 'Before a gold can glitter, it must pass through fire' on this note, I will love to appreciate all the great and loving lecturers and students in the department of Banking and Finance (BFN) under whose intense trainings, teachings and corrections I was groomed to become who I am today.</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 xml:space="preserve">As it is said that "a tree does not make a forest", this work is incomplete without appreciation to my colleagues and friends </w:t>
      </w:r>
    </w:p>
    <w:p w:rsidR="004631E7"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I must say that without these people, my journey would have been full of hitches Once again, Thank you all,</w:t>
      </w:r>
      <w:r>
        <w:rPr>
          <w:rFonts w:ascii="Times New Roman" w:hAnsi="Times New Roman" w:cs="Times New Roman"/>
          <w:bCs/>
          <w:sz w:val="24"/>
          <w:szCs w:val="24"/>
        </w:rPr>
        <w:t xml:space="preserve"> </w:t>
      </w:r>
      <w:r w:rsidRPr="00815866">
        <w:rPr>
          <w:rFonts w:ascii="Times New Roman" w:hAnsi="Times New Roman" w:cs="Times New Roman"/>
          <w:bCs/>
          <w:sz w:val="24"/>
          <w:szCs w:val="24"/>
        </w:rPr>
        <w:t>God bless you all</w:t>
      </w:r>
      <w:r w:rsidR="004631E7">
        <w:rPr>
          <w:rFonts w:ascii="Times New Roman" w:hAnsi="Times New Roman" w:cs="Times New Roman"/>
          <w:bCs/>
          <w:sz w:val="24"/>
          <w:szCs w:val="24"/>
        </w:rPr>
        <w:br w:type="page"/>
      </w:r>
    </w:p>
    <w:p w:rsidR="004631E7" w:rsidRPr="004631E7" w:rsidRDefault="004631E7" w:rsidP="004631E7">
      <w:pPr>
        <w:pStyle w:val="NormalWeb"/>
        <w:spacing w:line="360" w:lineRule="auto"/>
        <w:jc w:val="center"/>
        <w:rPr>
          <w:i/>
        </w:rPr>
      </w:pPr>
      <w:r w:rsidRPr="004631E7">
        <w:rPr>
          <w:rStyle w:val="Strong"/>
          <w:i/>
        </w:rPr>
        <w:lastRenderedPageBreak/>
        <w:t>Abstract</w:t>
      </w:r>
    </w:p>
    <w:p w:rsidR="004631E7" w:rsidRPr="004631E7" w:rsidRDefault="004631E7" w:rsidP="004631E7">
      <w:pPr>
        <w:pStyle w:val="NormalWeb"/>
        <w:spacing w:line="360" w:lineRule="auto"/>
        <w:jc w:val="both"/>
        <w:rPr>
          <w:i/>
        </w:rPr>
      </w:pPr>
      <w:r w:rsidRPr="004631E7">
        <w:rPr>
          <w:i/>
        </w:rPr>
        <w:t xml:space="preserve">This study investigates the impact of working capital and cash flow management on the performance of small and medium-scale enterprises (SMEs), with a focused case study on </w:t>
      </w:r>
      <w:proofErr w:type="spellStart"/>
      <w:r w:rsidRPr="004631E7">
        <w:rPr>
          <w:i/>
        </w:rPr>
        <w:t>Tuyil</w:t>
      </w:r>
      <w:proofErr w:type="spellEnd"/>
      <w:r w:rsidRPr="004631E7">
        <w:rPr>
          <w:i/>
        </w:rPr>
        <w:t xml:space="preserve"> Pharmaceutical Ltd. Efficient management of working capital and cash flow is critical for the sustainability and profitability of SMEs, which often operate with limited financial resources. The research explores key components such as inventory management, accounts receivable and payable, and cash budgeting, analyzing how they influence operational efficiency, liquidity, and overall financial performance. Primary data was collected through structured questionnaires and interviews with the company’s finance personnel, complemented by a review of financial records. The findings reveal a strong correlation between effective working capital management and improved organizational performance, with cash flow management emerging as a pivotal factor in maintaining solvency and enabling growth. The study concludes by recommending strategic improvements in financial planning, cash forecasting, and inventory control to enhance performance and competitiveness in the SME sector.</w:t>
      </w:r>
    </w:p>
    <w:p w:rsidR="002D6D24" w:rsidRDefault="002D6D24" w:rsidP="002D6D24">
      <w:pPr>
        <w:spacing w:before="240" w:line="360" w:lineRule="auto"/>
        <w:ind w:left="-180" w:right="-252"/>
        <w:jc w:val="both"/>
        <w:rPr>
          <w:rFonts w:ascii="Times New Roman" w:hAnsi="Times New Roman" w:cs="Times New Roman"/>
          <w:bCs/>
          <w:sz w:val="24"/>
          <w:szCs w:val="24"/>
        </w:rPr>
      </w:pPr>
    </w:p>
    <w:p w:rsidR="002D6D24" w:rsidRDefault="002D6D24" w:rsidP="002D6D24">
      <w:pPr>
        <w:spacing w:before="240" w:line="360" w:lineRule="auto"/>
        <w:ind w:left="-180" w:right="-252"/>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2D6D24" w:rsidRDefault="002D6D24" w:rsidP="002D6D24">
      <w:pPr>
        <w:spacing w:line="360" w:lineRule="auto"/>
        <w:ind w:left="-180"/>
        <w:rPr>
          <w:rFonts w:ascii="Times New Roman" w:hAnsi="Times New Roman" w:cs="Times New Roman"/>
          <w:bCs/>
          <w:sz w:val="24"/>
          <w:szCs w:val="24"/>
        </w:rPr>
      </w:pPr>
      <w:r>
        <w:rPr>
          <w:rFonts w:ascii="Times New Roman" w:hAnsi="Times New Roman" w:cs="Times New Roman"/>
          <w:bCs/>
          <w:sz w:val="24"/>
          <w:szCs w:val="24"/>
        </w:rPr>
        <w:br w:type="page"/>
      </w:r>
    </w:p>
    <w:p w:rsidR="002D6D24" w:rsidRPr="009C46B2" w:rsidRDefault="002D6D24" w:rsidP="002D6D24">
      <w:pPr>
        <w:spacing w:before="240" w:line="360" w:lineRule="auto"/>
        <w:ind w:left="-180" w:right="-252"/>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lastRenderedPageBreak/>
        <w:t>TABLE OF CONTENT</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i</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2D6D24"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2D6D24" w:rsidRPr="009C46B2" w:rsidRDefault="002D6D24" w:rsidP="002D6D24">
      <w:pPr>
        <w:pStyle w:val="NoSpacing"/>
        <w:spacing w:before="240" w:line="360" w:lineRule="auto"/>
        <w:ind w:left="-180" w:right="-252"/>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1.1</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1.4</w:t>
      </w:r>
      <w:r w:rsidRPr="009C46B2">
        <w:rPr>
          <w:rFonts w:ascii="Times New Roman" w:hAnsi="Times New Roman" w:cs="Times New Roman"/>
          <w:color w:val="000000" w:themeColor="text1"/>
          <w:sz w:val="24"/>
          <w:szCs w:val="24"/>
        </w:rPr>
        <w:tab/>
        <w:t>Research hypothe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1.5</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TWO: LITERATURE REVIEW</w:t>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6"/>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lastRenderedPageBreak/>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6"/>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2D6D24" w:rsidRPr="00EF3B37" w:rsidRDefault="002D6D24" w:rsidP="002D6D24">
      <w:pPr>
        <w:pStyle w:val="NoSpacing"/>
        <w:spacing w:before="240" w:line="360" w:lineRule="auto"/>
        <w:ind w:left="-180" w:right="-252"/>
        <w:rPr>
          <w:rFonts w:ascii="Times New Roman" w:hAnsi="Times New Roman" w:cs="Times New Roman"/>
          <w:b/>
          <w:color w:val="262626" w:themeColor="text1" w:themeTint="D9"/>
          <w:sz w:val="24"/>
          <w:szCs w:val="24"/>
        </w:rPr>
      </w:pPr>
      <w:r>
        <w:rPr>
          <w:rFonts w:ascii="Times New Roman" w:hAnsi="Times New Roman" w:cs="Times New Roman"/>
          <w:color w:val="262626" w:themeColor="text1" w:themeTint="D9"/>
          <w:sz w:val="24"/>
          <w:szCs w:val="24"/>
        </w:rPr>
        <w:t>3.0</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Source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spacing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4.0</w:t>
      </w:r>
      <w:r w:rsidRPr="009C46B2">
        <w:rPr>
          <w:rFonts w:ascii="Times New Roman" w:hAnsi="Times New Roman" w:cs="Times New Roman"/>
          <w:color w:val="262626" w:themeColor="text1" w:themeTint="D9"/>
          <w:sz w:val="24"/>
          <w:szCs w:val="24"/>
        </w:rPr>
        <w:tab/>
        <w:t>Data presentation, analysis and interpretation of statistical data 34</w:t>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2D6D24" w:rsidRPr="009C46B2" w:rsidRDefault="002D6D24" w:rsidP="004631E7">
      <w:pPr>
        <w:pStyle w:val="NoSpacing"/>
        <w:numPr>
          <w:ilvl w:val="1"/>
          <w:numId w:val="35"/>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4631E7">
      <w:pPr>
        <w:pStyle w:val="NoSpacing"/>
        <w:numPr>
          <w:ilvl w:val="1"/>
          <w:numId w:val="35"/>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EF3B37" w:rsidRDefault="002D6D24" w:rsidP="004631E7">
      <w:pPr>
        <w:pStyle w:val="NoSpacing"/>
        <w:numPr>
          <w:ilvl w:val="1"/>
          <w:numId w:val="35"/>
        </w:numPr>
        <w:spacing w:before="240"/>
        <w:ind w:left="-187" w:right="-259"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Default="002D6D24" w:rsidP="004631E7">
      <w:pPr>
        <w:spacing w:line="240" w:lineRule="auto"/>
        <w:ind w:left="720" w:right="-252"/>
        <w:rPr>
          <w:rFonts w:ascii="Times New Roman" w:hAnsi="Times New Roman" w:cs="Times New Roman"/>
          <w:sz w:val="24"/>
          <w:szCs w:val="24"/>
        </w:rPr>
        <w:sectPr w:rsidR="002D6D24" w:rsidSect="002D6D24">
          <w:footerReference w:type="default" r:id="rId8"/>
          <w:pgSz w:w="11808" w:h="14832" w:code="9"/>
          <w:pgMar w:top="1440" w:right="1872" w:bottom="1440" w:left="1728" w:header="720" w:footer="720" w:gutter="0"/>
          <w:pgNumType w:fmt="lowerRoman" w:start="1"/>
          <w:cols w:space="720"/>
          <w:docGrid w:linePitch="360"/>
        </w:sectPr>
      </w:pPr>
      <w:r>
        <w:rPr>
          <w:rFonts w:ascii="Times New Roman" w:hAnsi="Times New Roman" w:cs="Times New Roman"/>
          <w:sz w:val="24"/>
          <w:szCs w:val="24"/>
        </w:rPr>
        <w:t xml:space="preserve">Reference </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ONE</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INTRODUCTION</w:t>
      </w:r>
    </w:p>
    <w:p w:rsidR="000C7454" w:rsidRPr="00D37521" w:rsidRDefault="000C7454" w:rsidP="002D6D24">
      <w:pPr>
        <w:pStyle w:val="ListParagraph"/>
        <w:numPr>
          <w:ilvl w:val="1"/>
          <w:numId w:val="31"/>
        </w:numPr>
        <w:spacing w:after="0" w:line="360" w:lineRule="auto"/>
        <w:jc w:val="both"/>
        <w:rPr>
          <w:rFonts w:asciiTheme="majorBidi" w:hAnsiTheme="majorBidi" w:cstheme="majorBidi"/>
          <w:b/>
          <w:bCs/>
          <w:sz w:val="24"/>
          <w:szCs w:val="24"/>
        </w:rPr>
      </w:pPr>
      <w:r w:rsidRPr="00D37521">
        <w:rPr>
          <w:rFonts w:asciiTheme="majorBidi" w:hAnsiTheme="majorBidi" w:cstheme="majorBidi"/>
          <w:b/>
          <w:bCs/>
          <w:sz w:val="24"/>
          <w:szCs w:val="24"/>
        </w:rPr>
        <w:t xml:space="preserve">Background </w:t>
      </w:r>
      <w:r w:rsidR="001137ED">
        <w:rPr>
          <w:rFonts w:asciiTheme="majorBidi" w:hAnsiTheme="majorBidi" w:cstheme="majorBidi"/>
          <w:b/>
          <w:bCs/>
          <w:sz w:val="24"/>
          <w:szCs w:val="24"/>
        </w:rPr>
        <w:t>to</w:t>
      </w:r>
      <w:r w:rsidRPr="00D37521">
        <w:rPr>
          <w:rFonts w:asciiTheme="majorBidi" w:hAnsiTheme="majorBidi" w:cstheme="majorBidi"/>
          <w:b/>
          <w:bCs/>
          <w:sz w:val="24"/>
          <w:szCs w:val="24"/>
        </w:rPr>
        <w:t xml:space="preserve"> the Study</w:t>
      </w:r>
    </w:p>
    <w:p w:rsidR="000C7454" w:rsidRPr="006033C6" w:rsidRDefault="00347CD6" w:rsidP="002D6D24">
      <w:pPr>
        <w:spacing w:after="0" w:line="360" w:lineRule="auto"/>
        <w:ind w:firstLine="720"/>
        <w:jc w:val="both"/>
        <w:rPr>
          <w:rFonts w:ascii="Times New Roman" w:hAnsi="Times New Roman" w:cs="Times New Roman"/>
          <w:b/>
          <w:bCs/>
          <w:sz w:val="24"/>
          <w:szCs w:val="24"/>
        </w:rPr>
      </w:pPr>
      <w:r w:rsidRPr="00347CD6">
        <w:rPr>
          <w:rFonts w:ascii="Times New Roman" w:hAnsi="Times New Roman" w:cs="Times New Roman"/>
          <w:sz w:val="24"/>
          <w:szCs w:val="24"/>
          <w:lang w:val="en-GB"/>
        </w:rPr>
        <w:t>In today's dynamic business environment, an organization's survival is increasingly questionable, even if it is profitable, unless it can satisfy its short-term obligations. Corporate finance is primarily concerned with three types of decisions: capital structure, capital budgeting, and working capital management. Among them are: Working capital is known as an economic unit's lifeblood, and its management is regarded as one of the most crucial functions of corporate management. Every firm, whether profit-oriented or not, requires a certain amount of working capital, regardless of its size or purpose.</w:t>
      </w:r>
      <w:r w:rsidR="000C7454" w:rsidRPr="006033C6">
        <w:rPr>
          <w:rFonts w:ascii="Times New Roman" w:hAnsi="Times New Roman" w:cs="Times New Roman"/>
          <w:sz w:val="24"/>
          <w:szCs w:val="24"/>
          <w:lang w:val="en-GB"/>
        </w:rPr>
        <w:t xml:space="preserve"> Working capital </w:t>
      </w:r>
      <w:r>
        <w:rPr>
          <w:rFonts w:ascii="Times New Roman" w:hAnsi="Times New Roman" w:cs="Times New Roman"/>
          <w:sz w:val="24"/>
          <w:szCs w:val="24"/>
          <w:lang w:val="en-GB"/>
        </w:rPr>
        <w:t xml:space="preserve">and </w:t>
      </w:r>
      <w:r w:rsidR="002D6D24">
        <w:rPr>
          <w:rFonts w:ascii="Times New Roman" w:hAnsi="Times New Roman" w:cs="Times New Roman"/>
          <w:sz w:val="24"/>
          <w:szCs w:val="24"/>
          <w:lang w:val="en-GB"/>
        </w:rPr>
        <w:t>cash flows</w:t>
      </w:r>
      <w:r>
        <w:rPr>
          <w:rFonts w:ascii="Times New Roman" w:hAnsi="Times New Roman" w:cs="Times New Roman"/>
          <w:sz w:val="24"/>
          <w:szCs w:val="24"/>
          <w:lang w:val="en-GB"/>
        </w:rPr>
        <w:t xml:space="preserve"> </w:t>
      </w:r>
      <w:r w:rsidR="000C7454" w:rsidRPr="006033C6">
        <w:rPr>
          <w:rFonts w:ascii="Times New Roman" w:hAnsi="Times New Roman" w:cs="Times New Roman"/>
          <w:sz w:val="24"/>
          <w:szCs w:val="24"/>
          <w:lang w:val="en-GB"/>
        </w:rPr>
        <w:t>is the most crucial factor for maintaining liquidity, survival, solvency and profitability of</w:t>
      </w:r>
      <w:r w:rsidR="000C7454" w:rsidRPr="006033C6">
        <w:rPr>
          <w:rFonts w:ascii="Times New Roman" w:hAnsi="Times New Roman" w:cs="Times New Roman"/>
          <w:b/>
          <w:bCs/>
          <w:sz w:val="24"/>
          <w:szCs w:val="24"/>
        </w:rPr>
        <w:t xml:space="preserve"> </w:t>
      </w:r>
      <w:r w:rsidR="000C7454" w:rsidRPr="006033C6">
        <w:rPr>
          <w:rFonts w:ascii="Times New Roman" w:hAnsi="Times New Roman" w:cs="Times New Roman"/>
          <w:sz w:val="24"/>
          <w:szCs w:val="24"/>
          <w:lang w:val="en-GB"/>
        </w:rPr>
        <w:t>business (</w:t>
      </w:r>
      <w:proofErr w:type="spellStart"/>
      <w:r w:rsidR="000C7454" w:rsidRPr="006033C6">
        <w:rPr>
          <w:rFonts w:ascii="Times New Roman" w:hAnsi="Times New Roman" w:cs="Times New Roman"/>
          <w:sz w:val="24"/>
          <w:szCs w:val="24"/>
          <w:lang w:val="en-GB"/>
        </w:rPr>
        <w:t>Mukhopadhyay</w:t>
      </w:r>
      <w:proofErr w:type="spellEnd"/>
      <w:r w:rsidR="000C7454" w:rsidRPr="006033C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2014</w:t>
      </w:r>
      <w:r w:rsidR="000C7454" w:rsidRPr="006033C6">
        <w:rPr>
          <w:rFonts w:ascii="Times New Roman" w:hAnsi="Times New Roman" w:cs="Times New Roman"/>
          <w:sz w:val="24"/>
          <w:szCs w:val="24"/>
          <w:lang w:val="en-GB"/>
        </w:rPr>
        <w:t>).</w:t>
      </w:r>
      <w:r w:rsidR="000C7454">
        <w:rPr>
          <w:rFonts w:ascii="Times New Roman" w:hAnsi="Times New Roman" w:cs="Times New Roman"/>
          <w:sz w:val="24"/>
          <w:szCs w:val="24"/>
          <w:lang w:val="en-GB"/>
        </w:rPr>
        <w:t xml:space="preserve"> </w:t>
      </w:r>
      <w:r w:rsidR="000C7454" w:rsidRPr="006033C6">
        <w:rPr>
          <w:rFonts w:ascii="Times New Roman" w:hAnsi="Times New Roman" w:cs="Times New Roman"/>
          <w:sz w:val="24"/>
          <w:szCs w:val="24"/>
          <w:lang w:val="en-GB"/>
        </w:rPr>
        <w:t>There is growing interest in the investigation of the relationship between</w:t>
      </w:r>
      <w:r w:rsidR="000C7454" w:rsidRPr="006033C6">
        <w:rPr>
          <w:rFonts w:ascii="Times New Roman" w:hAnsi="Times New Roman" w:cs="Times New Roman"/>
          <w:b/>
          <w:bCs/>
          <w:sz w:val="24"/>
          <w:szCs w:val="24"/>
        </w:rPr>
        <w:t xml:space="preserve"> </w:t>
      </w:r>
      <w:r>
        <w:rPr>
          <w:rFonts w:ascii="Times New Roman" w:hAnsi="Times New Roman" w:cs="Times New Roman"/>
          <w:sz w:val="24"/>
          <w:szCs w:val="24"/>
          <w:lang w:val="en-GB"/>
        </w:rPr>
        <w:t xml:space="preserve">working capital and </w:t>
      </w:r>
      <w:r w:rsidR="002D6D24">
        <w:rPr>
          <w:rFonts w:ascii="Times New Roman" w:hAnsi="Times New Roman" w:cs="Times New Roman"/>
          <w:sz w:val="24"/>
          <w:szCs w:val="24"/>
          <w:lang w:val="en-GB"/>
        </w:rPr>
        <w:t>cash flow</w:t>
      </w:r>
      <w:r>
        <w:rPr>
          <w:rFonts w:ascii="Times New Roman" w:hAnsi="Times New Roman" w:cs="Times New Roman"/>
          <w:sz w:val="24"/>
          <w:szCs w:val="24"/>
          <w:lang w:val="en-GB"/>
        </w:rPr>
        <w:t xml:space="preserve"> management </w:t>
      </w:r>
      <w:r w:rsidR="000C7454" w:rsidRPr="006033C6">
        <w:rPr>
          <w:rFonts w:ascii="Times New Roman" w:hAnsi="Times New Roman" w:cs="Times New Roman"/>
          <w:sz w:val="24"/>
          <w:szCs w:val="24"/>
          <w:lang w:val="en-GB"/>
        </w:rPr>
        <w:t xml:space="preserve">(WCM) and Firm performance e.g. (Wang 2002; </w:t>
      </w:r>
      <w:proofErr w:type="spellStart"/>
      <w:r w:rsidR="000C7454" w:rsidRPr="006033C6">
        <w:rPr>
          <w:rFonts w:ascii="Times New Roman" w:hAnsi="Times New Roman" w:cs="Times New Roman"/>
          <w:sz w:val="24"/>
          <w:szCs w:val="24"/>
          <w:lang w:val="en-GB"/>
        </w:rPr>
        <w:t>Deloof</w:t>
      </w:r>
      <w:proofErr w:type="spellEnd"/>
      <w:r w:rsidR="000C7454" w:rsidRPr="006033C6">
        <w:rPr>
          <w:rFonts w:ascii="Times New Roman" w:hAnsi="Times New Roman" w:cs="Times New Roman"/>
          <w:sz w:val="24"/>
          <w:szCs w:val="24"/>
          <w:lang w:val="en-GB"/>
        </w:rPr>
        <w:t xml:space="preserve"> 2003; Garcia-</w:t>
      </w:r>
      <w:proofErr w:type="spellStart"/>
      <w:r w:rsidR="000C7454" w:rsidRPr="006033C6">
        <w:rPr>
          <w:rFonts w:ascii="Times New Roman" w:hAnsi="Times New Roman" w:cs="Times New Roman"/>
          <w:sz w:val="24"/>
          <w:szCs w:val="24"/>
          <w:lang w:val="en-GB"/>
        </w:rPr>
        <w:t>Truel</w:t>
      </w:r>
      <w:proofErr w:type="spellEnd"/>
      <w:r w:rsidR="000C7454" w:rsidRPr="006033C6">
        <w:rPr>
          <w:rFonts w:ascii="Times New Roman" w:hAnsi="Times New Roman" w:cs="Times New Roman"/>
          <w:sz w:val="24"/>
          <w:szCs w:val="24"/>
          <w:lang w:val="en-GB"/>
        </w:rPr>
        <w:t xml:space="preserve"> and</w:t>
      </w:r>
      <w:r w:rsidR="000C7454" w:rsidRPr="006033C6">
        <w:rPr>
          <w:rFonts w:ascii="Times New Roman" w:hAnsi="Times New Roman" w:cs="Times New Roman"/>
          <w:b/>
          <w:bCs/>
          <w:sz w:val="24"/>
          <w:szCs w:val="24"/>
        </w:rPr>
        <w:t xml:space="preserve"> </w:t>
      </w:r>
      <w:r w:rsidR="000C7454" w:rsidRPr="006033C6">
        <w:rPr>
          <w:rFonts w:ascii="Times New Roman" w:hAnsi="Times New Roman" w:cs="Times New Roman"/>
          <w:sz w:val="24"/>
          <w:szCs w:val="24"/>
          <w:lang w:val="en-GB"/>
        </w:rPr>
        <w:t xml:space="preserve">Martinez </w:t>
      </w:r>
      <w:proofErr w:type="spellStart"/>
      <w:r w:rsidR="000C7454" w:rsidRPr="006033C6">
        <w:rPr>
          <w:rFonts w:ascii="Times New Roman" w:hAnsi="Times New Roman" w:cs="Times New Roman"/>
          <w:sz w:val="24"/>
          <w:szCs w:val="24"/>
          <w:lang w:val="en-GB"/>
        </w:rPr>
        <w:t>Solano</w:t>
      </w:r>
      <w:proofErr w:type="spellEnd"/>
      <w:r w:rsidR="000C7454" w:rsidRPr="006033C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 xml:space="preserve">; </w:t>
      </w:r>
      <w:proofErr w:type="spellStart"/>
      <w:r w:rsidR="000C7454" w:rsidRPr="006033C6">
        <w:rPr>
          <w:rFonts w:ascii="Times New Roman" w:hAnsi="Times New Roman" w:cs="Times New Roman"/>
          <w:sz w:val="24"/>
          <w:szCs w:val="24"/>
          <w:lang w:val="en-GB"/>
        </w:rPr>
        <w:t>Raheman</w:t>
      </w:r>
      <w:proofErr w:type="spellEnd"/>
      <w:r w:rsidR="000C7454" w:rsidRPr="006033C6">
        <w:rPr>
          <w:rFonts w:ascii="Times New Roman" w:hAnsi="Times New Roman" w:cs="Times New Roman"/>
          <w:sz w:val="24"/>
          <w:szCs w:val="24"/>
          <w:lang w:val="en-GB"/>
        </w:rPr>
        <w:t xml:space="preserve"> &amp; Nasr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w:t>
      </w:r>
    </w:p>
    <w:p w:rsidR="00347CD6" w:rsidRDefault="00347CD6" w:rsidP="002D6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Working capital and cash flow management </w:t>
      </w:r>
      <w:r w:rsidR="000C7454" w:rsidRPr="006033C6">
        <w:rPr>
          <w:rFonts w:ascii="Times New Roman" w:hAnsi="Times New Roman" w:cs="Times New Roman"/>
          <w:sz w:val="24"/>
          <w:szCs w:val="24"/>
          <w:lang w:val="en-GB"/>
        </w:rPr>
        <w:t>directly affects the profitability and liquidity of firms (</w:t>
      </w:r>
      <w:proofErr w:type="spellStart"/>
      <w:r w:rsidR="000C7454" w:rsidRPr="006033C6">
        <w:rPr>
          <w:rFonts w:ascii="Times New Roman" w:hAnsi="Times New Roman" w:cs="Times New Roman"/>
          <w:sz w:val="24"/>
          <w:szCs w:val="24"/>
          <w:lang w:val="en-GB"/>
        </w:rPr>
        <w:t>Raheman</w:t>
      </w:r>
      <w:proofErr w:type="spellEnd"/>
      <w:r w:rsidR="000C7454" w:rsidRPr="006033C6">
        <w:rPr>
          <w:rFonts w:ascii="Times New Roman" w:hAnsi="Times New Roman" w:cs="Times New Roman"/>
          <w:sz w:val="24"/>
          <w:szCs w:val="24"/>
          <w:lang w:val="en-GB"/>
        </w:rPr>
        <w:t xml:space="preserve"> and Nasr,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 xml:space="preserve">). </w:t>
      </w:r>
    </w:p>
    <w:p w:rsidR="00347CD6" w:rsidRDefault="00347CD6" w:rsidP="002D6D24">
      <w:pPr>
        <w:spacing w:after="0" w:line="360" w:lineRule="auto"/>
        <w:jc w:val="both"/>
        <w:rPr>
          <w:rFonts w:ascii="Times New Roman" w:hAnsi="Times New Roman" w:cs="Times New Roman"/>
          <w:sz w:val="24"/>
          <w:szCs w:val="24"/>
          <w:lang w:val="en-GB"/>
        </w:rPr>
      </w:pPr>
      <w:r w:rsidRPr="00347CD6">
        <w:rPr>
          <w:rFonts w:ascii="Times New Roman" w:hAnsi="Times New Roman" w:cs="Times New Roman"/>
          <w:sz w:val="24"/>
          <w:szCs w:val="24"/>
          <w:lang w:val="en-GB"/>
        </w:rPr>
        <w:t xml:space="preserve">The profitability-liquidity trade-off is critical because if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are not properly addressed, businesses will fail and face bankruptcy (</w:t>
      </w:r>
      <w:proofErr w:type="spellStart"/>
      <w:r w:rsidRPr="00347CD6">
        <w:rPr>
          <w:rFonts w:ascii="Times New Roman" w:hAnsi="Times New Roman" w:cs="Times New Roman"/>
          <w:sz w:val="24"/>
          <w:szCs w:val="24"/>
          <w:lang w:val="en-GB"/>
        </w:rPr>
        <w:t>Kargar</w:t>
      </w:r>
      <w:proofErr w:type="spellEnd"/>
      <w:r w:rsidRPr="00347CD6">
        <w:rPr>
          <w:rFonts w:ascii="Times New Roman" w:hAnsi="Times New Roman" w:cs="Times New Roman"/>
          <w:sz w:val="24"/>
          <w:szCs w:val="24"/>
          <w:lang w:val="en-GB"/>
        </w:rPr>
        <w:t xml:space="preserve"> and </w:t>
      </w:r>
      <w:proofErr w:type="spellStart"/>
      <w:r w:rsidRPr="00347CD6">
        <w:rPr>
          <w:rFonts w:ascii="Times New Roman" w:hAnsi="Times New Roman" w:cs="Times New Roman"/>
          <w:sz w:val="24"/>
          <w:szCs w:val="24"/>
          <w:lang w:val="en-GB"/>
        </w:rPr>
        <w:t>Bluementhal</w:t>
      </w:r>
      <w:proofErr w:type="spellEnd"/>
      <w:r w:rsidRPr="00347CD6">
        <w:rPr>
          <w:rFonts w:ascii="Times New Roman" w:hAnsi="Times New Roman" w:cs="Times New Roman"/>
          <w:sz w:val="24"/>
          <w:szCs w:val="24"/>
          <w:lang w:val="en-GB"/>
        </w:rPr>
        <w:t xml:space="preserve">, 1994). The importance of effective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cannot be overstated (</w:t>
      </w:r>
      <w:proofErr w:type="spellStart"/>
      <w:r w:rsidRPr="00347CD6">
        <w:rPr>
          <w:rFonts w:ascii="Times New Roman" w:hAnsi="Times New Roman" w:cs="Times New Roman"/>
          <w:sz w:val="24"/>
          <w:szCs w:val="24"/>
          <w:lang w:val="en-GB"/>
        </w:rPr>
        <w:t>Filbeck</w:t>
      </w:r>
      <w:proofErr w:type="spellEnd"/>
      <w:r w:rsidRPr="00347CD6">
        <w:rPr>
          <w:rFonts w:ascii="Times New Roman" w:hAnsi="Times New Roman" w:cs="Times New Roman"/>
          <w:sz w:val="24"/>
          <w:szCs w:val="24"/>
          <w:lang w:val="en-GB"/>
        </w:rPr>
        <w:t xml:space="preserve"> and Krueger, 2005).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is one of the most significant areas to consider when comparing business liquidity and profitability (</w:t>
      </w:r>
      <w:proofErr w:type="spellStart"/>
      <w:r w:rsidRPr="00347CD6">
        <w:rPr>
          <w:rFonts w:ascii="Times New Roman" w:hAnsi="Times New Roman" w:cs="Times New Roman"/>
          <w:sz w:val="24"/>
          <w:szCs w:val="24"/>
          <w:lang w:val="en-GB"/>
        </w:rPr>
        <w:t>Eljelly</w:t>
      </w:r>
      <w:proofErr w:type="spellEnd"/>
      <w:r w:rsidRPr="00347CD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2014</w:t>
      </w:r>
      <w:r w:rsidRPr="00347CD6">
        <w:rPr>
          <w:rFonts w:ascii="Times New Roman" w:hAnsi="Times New Roman" w:cs="Times New Roman"/>
          <w:sz w:val="24"/>
          <w:szCs w:val="24"/>
          <w:lang w:val="en-GB"/>
        </w:rPr>
        <w:t>), since it involves determining the size and composition of current assets as well as financing these assets. All other things being equal, the bigger the relative amount of liquid assets, the lower the danger of running out of cash.</w:t>
      </w:r>
    </w:p>
    <w:p w:rsidR="000C7454" w:rsidRPr="006033C6" w:rsidRDefault="000C7454" w:rsidP="002D6D24">
      <w:pPr>
        <w:spacing w:after="0" w:line="360" w:lineRule="auto"/>
        <w:jc w:val="both"/>
        <w:rPr>
          <w:rFonts w:ascii="Times New Roman" w:hAnsi="Times New Roman" w:cs="Times New Roman"/>
          <w:b/>
          <w:bCs/>
          <w:sz w:val="24"/>
          <w:szCs w:val="24"/>
        </w:rPr>
      </w:pPr>
      <w:r w:rsidRPr="006033C6">
        <w:rPr>
          <w:rFonts w:ascii="Times New Roman" w:hAnsi="Times New Roman" w:cs="Times New Roman"/>
          <w:sz w:val="24"/>
          <w:szCs w:val="24"/>
          <w:lang w:val="en-GB"/>
        </w:rPr>
        <w:t xml:space="preserve"> All individual components of working capital including cash, marketable securities, account receivables</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 xml:space="preserve">and inventory management play a vital role in the performance </w:t>
      </w:r>
      <w:r w:rsidRPr="006033C6">
        <w:rPr>
          <w:rFonts w:ascii="Times New Roman" w:hAnsi="Times New Roman" w:cs="Times New Roman"/>
          <w:sz w:val="24"/>
          <w:szCs w:val="24"/>
          <w:lang w:val="en-GB"/>
        </w:rPr>
        <w:lastRenderedPageBreak/>
        <w:t xml:space="preserve">of any firm. Shin and </w:t>
      </w:r>
      <w:proofErr w:type="spellStart"/>
      <w:r w:rsidRPr="006033C6">
        <w:rPr>
          <w:rFonts w:ascii="Times New Roman" w:hAnsi="Times New Roman" w:cs="Times New Roman"/>
          <w:sz w:val="24"/>
          <w:szCs w:val="24"/>
          <w:lang w:val="en-GB"/>
        </w:rPr>
        <w:t>Soenen</w:t>
      </w:r>
      <w:proofErr w:type="spellEnd"/>
      <w:r w:rsidRPr="006033C6">
        <w:rPr>
          <w:rFonts w:ascii="Times New Roman" w:hAnsi="Times New Roman" w:cs="Times New Roman"/>
          <w:sz w:val="24"/>
          <w:szCs w:val="24"/>
          <w:lang w:val="en-GB"/>
        </w:rPr>
        <w:t>, (1998) argued that</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 xml:space="preserve">efficient </w:t>
      </w:r>
      <w:r w:rsidR="00347CD6">
        <w:rPr>
          <w:rFonts w:ascii="Times New Roman" w:hAnsi="Times New Roman" w:cs="Times New Roman"/>
          <w:sz w:val="24"/>
          <w:szCs w:val="24"/>
          <w:lang w:val="en-GB"/>
        </w:rPr>
        <w:t xml:space="preserve">working capital and </w:t>
      </w:r>
      <w:r w:rsidR="002D6D24">
        <w:rPr>
          <w:rFonts w:ascii="Times New Roman" w:hAnsi="Times New Roman" w:cs="Times New Roman"/>
          <w:sz w:val="24"/>
          <w:szCs w:val="24"/>
          <w:lang w:val="en-GB"/>
        </w:rPr>
        <w:t>cash flow</w:t>
      </w:r>
      <w:r w:rsidR="00347CD6">
        <w:rPr>
          <w:rFonts w:ascii="Times New Roman" w:hAnsi="Times New Roman" w:cs="Times New Roman"/>
          <w:sz w:val="24"/>
          <w:szCs w:val="24"/>
          <w:lang w:val="en-GB"/>
        </w:rPr>
        <w:t xml:space="preserve"> management </w:t>
      </w:r>
      <w:r w:rsidRPr="006033C6">
        <w:rPr>
          <w:rFonts w:ascii="Times New Roman" w:hAnsi="Times New Roman" w:cs="Times New Roman"/>
          <w:sz w:val="24"/>
          <w:szCs w:val="24"/>
          <w:lang w:val="en-GB"/>
        </w:rPr>
        <w:t>is very important to create value for the shareholders while Smith et. al.,</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(1997) emphasized that profitability and liquidity are the salient goals of working capital management.</w:t>
      </w:r>
    </w:p>
    <w:p w:rsidR="00347CD6" w:rsidRDefault="00347CD6" w:rsidP="002D6D24">
      <w:pPr>
        <w:spacing w:after="0" w:line="360" w:lineRule="auto"/>
        <w:jc w:val="both"/>
        <w:rPr>
          <w:rFonts w:asciiTheme="majorBidi" w:hAnsiTheme="majorBidi" w:cstheme="majorBidi"/>
          <w:sz w:val="24"/>
          <w:szCs w:val="24"/>
        </w:rPr>
      </w:pPr>
      <w:r w:rsidRPr="00347CD6">
        <w:rPr>
          <w:rFonts w:asciiTheme="majorBidi" w:hAnsiTheme="majorBidi" w:cstheme="majorBidi"/>
          <w:sz w:val="24"/>
          <w:szCs w:val="24"/>
        </w:rPr>
        <w:t xml:space="preserve">Small and medium-sized businesses (SME) continue to be the most active engine in a country's growth and development. At least 60% of the GDP in the United States is generated by small and medium-sized businesses (O via, </w:t>
      </w:r>
      <w:r w:rsidR="00FA60A3">
        <w:rPr>
          <w:rFonts w:asciiTheme="majorBidi" w:hAnsiTheme="majorBidi" w:cstheme="majorBidi"/>
          <w:sz w:val="24"/>
          <w:szCs w:val="24"/>
        </w:rPr>
        <w:t>2021</w:t>
      </w:r>
      <w:r w:rsidRPr="00347CD6">
        <w:rPr>
          <w:rFonts w:asciiTheme="majorBidi" w:hAnsiTheme="majorBidi" w:cstheme="majorBidi"/>
          <w:sz w:val="24"/>
          <w:szCs w:val="24"/>
        </w:rPr>
        <w:t xml:space="preserve">). SMEs are all around us in Nigeria, and the fact that they just take a small amount of capital to start makes them the most common type of business. Small and medium enterprise (SMEs) development has evolved as a major economic development and growth strategy in many world nations, targeted at poverty alleviation, wealth building, and job creation. As a result, several governments throughout the world have continued to launch programs aimed at strengthening and developing the industry, with the help of </w:t>
      </w:r>
      <w:proofErr w:type="spellStart"/>
      <w:r w:rsidRPr="00347CD6">
        <w:rPr>
          <w:rFonts w:asciiTheme="majorBidi" w:hAnsiTheme="majorBidi" w:cstheme="majorBidi"/>
          <w:sz w:val="24"/>
          <w:szCs w:val="24"/>
        </w:rPr>
        <w:t>sectoral</w:t>
      </w:r>
      <w:proofErr w:type="spellEnd"/>
      <w:r w:rsidRPr="00347CD6">
        <w:rPr>
          <w:rFonts w:asciiTheme="majorBidi" w:hAnsiTheme="majorBidi" w:cstheme="majorBidi"/>
          <w:sz w:val="24"/>
          <w:szCs w:val="24"/>
        </w:rPr>
        <w:t xml:space="preserve"> partners (</w:t>
      </w:r>
      <w:proofErr w:type="spellStart"/>
      <w:r w:rsidRPr="00347CD6">
        <w:rPr>
          <w:rFonts w:asciiTheme="majorBidi" w:hAnsiTheme="majorBidi" w:cstheme="majorBidi"/>
          <w:sz w:val="24"/>
          <w:szCs w:val="24"/>
        </w:rPr>
        <w:t>Okech</w:t>
      </w:r>
      <w:proofErr w:type="spellEnd"/>
      <w:r w:rsidRPr="00347CD6">
        <w:rPr>
          <w:rFonts w:asciiTheme="majorBidi" w:hAnsiTheme="majorBidi" w:cstheme="majorBidi"/>
          <w:sz w:val="24"/>
          <w:szCs w:val="24"/>
        </w:rPr>
        <w:t>, 2006).</w:t>
      </w:r>
    </w:p>
    <w:p w:rsidR="00347CD6" w:rsidRDefault="00347CD6" w:rsidP="002D6D24">
      <w:pPr>
        <w:spacing w:after="0" w:line="360" w:lineRule="auto"/>
        <w:jc w:val="both"/>
        <w:rPr>
          <w:rFonts w:asciiTheme="majorBidi" w:hAnsiTheme="majorBidi" w:cstheme="majorBidi"/>
          <w:sz w:val="24"/>
          <w:szCs w:val="24"/>
        </w:rPr>
      </w:pPr>
      <w:r w:rsidRPr="00347CD6">
        <w:rPr>
          <w:rFonts w:asciiTheme="majorBidi" w:hAnsiTheme="majorBidi" w:cstheme="majorBidi"/>
          <w:sz w:val="24"/>
          <w:szCs w:val="24"/>
        </w:rPr>
        <w:t xml:space="preserve">Despite its resource endowment, the contribution of the SMEs sector to GDP, employment generation, and industrial growth in the Nigerian economy is modest when compared to its contemporaries in Asia, such as China, Indonesia, Malaysia, India, and Singapore (SMEDAN/NBS, 2012). Lack of access to external finance, infrastructural facilities, poor financial management related to poor governance and working capital and </w:t>
      </w:r>
      <w:r w:rsidR="002D6D24">
        <w:rPr>
          <w:rFonts w:asciiTheme="majorBidi" w:hAnsiTheme="majorBidi" w:cstheme="majorBidi"/>
          <w:sz w:val="24"/>
          <w:szCs w:val="24"/>
        </w:rPr>
        <w:t>cash flow</w:t>
      </w:r>
      <w:r w:rsidRPr="00347CD6">
        <w:rPr>
          <w:rFonts w:asciiTheme="majorBidi" w:hAnsiTheme="majorBidi" w:cstheme="majorBidi"/>
          <w:sz w:val="24"/>
          <w:szCs w:val="24"/>
        </w:rPr>
        <w:t xml:space="preserve"> management (including cash) and poor record keeping are among the major challenges facing SMEs development in Nigeria, according to the reports (</w:t>
      </w:r>
      <w:proofErr w:type="spellStart"/>
      <w:r w:rsidRPr="00347CD6">
        <w:rPr>
          <w:rFonts w:asciiTheme="majorBidi" w:hAnsiTheme="majorBidi" w:cstheme="majorBidi"/>
          <w:sz w:val="24"/>
          <w:szCs w:val="24"/>
        </w:rPr>
        <w:t>Okpara</w:t>
      </w:r>
      <w:proofErr w:type="spellEnd"/>
      <w:r w:rsidRPr="00347CD6">
        <w:rPr>
          <w:rFonts w:asciiTheme="majorBidi" w:hAnsiTheme="majorBidi" w:cstheme="majorBidi"/>
          <w:sz w:val="24"/>
          <w:szCs w:val="24"/>
        </w:rPr>
        <w:t xml:space="preserve">, 2009; Sunday, </w:t>
      </w:r>
      <w:r w:rsidR="00FA60A3">
        <w:rPr>
          <w:rFonts w:asciiTheme="majorBidi" w:hAnsiTheme="majorBidi" w:cstheme="majorBidi"/>
          <w:sz w:val="24"/>
          <w:szCs w:val="24"/>
        </w:rPr>
        <w:t>2021</w:t>
      </w:r>
      <w:r w:rsidRPr="00347CD6">
        <w:rPr>
          <w:rFonts w:asciiTheme="majorBidi" w:hAnsiTheme="majorBidi" w:cstheme="majorBidi"/>
          <w:sz w:val="24"/>
          <w:szCs w:val="24"/>
        </w:rPr>
        <w:t xml:space="preserve">; SME DAN/NBD, 2012 and </w:t>
      </w:r>
      <w:proofErr w:type="spellStart"/>
      <w:r w:rsidRPr="00347CD6">
        <w:rPr>
          <w:rFonts w:asciiTheme="majorBidi" w:hAnsiTheme="majorBidi" w:cstheme="majorBidi"/>
          <w:sz w:val="24"/>
          <w:szCs w:val="24"/>
        </w:rPr>
        <w:t>Ademola</w:t>
      </w:r>
      <w:proofErr w:type="spellEnd"/>
      <w:r w:rsidRPr="00347CD6">
        <w:rPr>
          <w:rFonts w:asciiTheme="majorBidi" w:hAnsiTheme="majorBidi" w:cstheme="majorBidi"/>
          <w:sz w:val="24"/>
          <w:szCs w:val="24"/>
        </w:rPr>
        <w:t xml:space="preserve"> et al, 2013).</w:t>
      </w:r>
    </w:p>
    <w:p w:rsidR="00347CD6" w:rsidRDefault="00347CD6" w:rsidP="002D6D24">
      <w:pPr>
        <w:spacing w:after="0" w:line="360" w:lineRule="auto"/>
        <w:jc w:val="both"/>
        <w:rPr>
          <w:rFonts w:ascii="Times New Roman" w:hAnsi="Times New Roman" w:cs="Times New Roman"/>
          <w:sz w:val="24"/>
          <w:szCs w:val="24"/>
        </w:rPr>
      </w:pPr>
      <w:r w:rsidRPr="00347CD6">
        <w:rPr>
          <w:rFonts w:ascii="Times New Roman" w:hAnsi="Times New Roman" w:cs="Times New Roman"/>
          <w:color w:val="000000"/>
          <w:sz w:val="24"/>
          <w:szCs w:val="24"/>
          <w:lang w:val="en-GB"/>
        </w:rPr>
        <w:t xml:space="preserve">Small and medium-sized businesses are seen as critical components of a healthy and vibrant economy. They encourage an entrepreneurial </w:t>
      </w:r>
      <w:proofErr w:type="spellStart"/>
      <w:r w:rsidRPr="00347CD6">
        <w:rPr>
          <w:rFonts w:ascii="Times New Roman" w:hAnsi="Times New Roman" w:cs="Times New Roman"/>
          <w:color w:val="000000"/>
          <w:sz w:val="24"/>
          <w:szCs w:val="24"/>
          <w:lang w:val="en-GB"/>
        </w:rPr>
        <w:t>mindset</w:t>
      </w:r>
      <w:proofErr w:type="spellEnd"/>
      <w:r w:rsidRPr="00347CD6">
        <w:rPr>
          <w:rFonts w:ascii="Times New Roman" w:hAnsi="Times New Roman" w:cs="Times New Roman"/>
          <w:color w:val="000000"/>
          <w:sz w:val="24"/>
          <w:szCs w:val="24"/>
          <w:lang w:val="en-GB"/>
        </w:rPr>
        <w:t xml:space="preserve">, which leads to the development of jobs in the economy. As a result, the significance of small and medium-sized businesses is becoming more widely recognized. SME firms, according to Storey (1994), make up the majority of businesses in all economies. The incapacity of financial managers to plan and handle their organizations' current assets </w:t>
      </w:r>
      <w:r w:rsidRPr="00347CD6">
        <w:rPr>
          <w:rFonts w:ascii="Times New Roman" w:hAnsi="Times New Roman" w:cs="Times New Roman"/>
          <w:color w:val="000000"/>
          <w:sz w:val="24"/>
          <w:szCs w:val="24"/>
          <w:lang w:val="en-GB"/>
        </w:rPr>
        <w:lastRenderedPageBreak/>
        <w:t xml:space="preserve">and current obligations has been blamed for a substantial percentage of business failures, particularly among SMEs (Smith 1973). According to </w:t>
      </w:r>
      <w:proofErr w:type="spellStart"/>
      <w:r w:rsidRPr="00347CD6">
        <w:rPr>
          <w:rFonts w:ascii="Times New Roman" w:hAnsi="Times New Roman" w:cs="Times New Roman"/>
          <w:color w:val="000000"/>
          <w:sz w:val="24"/>
          <w:szCs w:val="24"/>
          <w:lang w:val="en-GB"/>
        </w:rPr>
        <w:t>Atrill</w:t>
      </w:r>
      <w:proofErr w:type="spellEnd"/>
      <w:r w:rsidRPr="00347CD6">
        <w:rPr>
          <w:rFonts w:ascii="Times New Roman" w:hAnsi="Times New Roman" w:cs="Times New Roman"/>
          <w:color w:val="000000"/>
          <w:sz w:val="24"/>
          <w:szCs w:val="24"/>
          <w:lang w:val="en-GB"/>
        </w:rPr>
        <w:t xml:space="preserve"> (2006), SMEs frequently lack the resources needed to properly manage their WCM.</w:t>
      </w:r>
      <w:r>
        <w:rPr>
          <w:rFonts w:ascii="Times New Roman" w:hAnsi="Times New Roman" w:cs="Times New Roman"/>
          <w:color w:val="000000"/>
          <w:sz w:val="24"/>
          <w:szCs w:val="24"/>
          <w:lang w:val="en-GB"/>
        </w:rPr>
        <w:t xml:space="preserve"> </w:t>
      </w:r>
      <w:r w:rsidR="000C7454" w:rsidRPr="006033C6">
        <w:rPr>
          <w:rFonts w:ascii="Times New Roman" w:hAnsi="Times New Roman" w:cs="Times New Roman"/>
          <w:color w:val="000000"/>
          <w:sz w:val="24"/>
          <w:szCs w:val="24"/>
          <w:lang w:val="en-GB"/>
        </w:rPr>
        <w:t>Given their limited access to external finance and over reliance on</w:t>
      </w:r>
      <w:r w:rsidR="000C7454" w:rsidRPr="006033C6">
        <w:rPr>
          <w:rFonts w:ascii="Times New Roman" w:hAnsi="Times New Roman" w:cs="Times New Roman"/>
          <w:sz w:val="24"/>
          <w:szCs w:val="24"/>
        </w:rPr>
        <w:t xml:space="preserve"> </w:t>
      </w:r>
      <w:r w:rsidR="000C7454" w:rsidRPr="006033C6">
        <w:rPr>
          <w:rFonts w:ascii="Times New Roman" w:hAnsi="Times New Roman" w:cs="Times New Roman"/>
          <w:color w:val="000000"/>
          <w:sz w:val="24"/>
          <w:szCs w:val="24"/>
          <w:lang w:val="en-GB"/>
        </w:rPr>
        <w:t>short-term finance, it is therefore argued that the efficient management of WC is crucial for the survival, growth</w:t>
      </w:r>
      <w:r w:rsidR="000C7454" w:rsidRPr="006033C6">
        <w:rPr>
          <w:rFonts w:ascii="Times New Roman" w:hAnsi="Times New Roman" w:cs="Times New Roman"/>
          <w:sz w:val="24"/>
          <w:szCs w:val="24"/>
        </w:rPr>
        <w:t xml:space="preserve"> </w:t>
      </w:r>
      <w:r w:rsidR="000C7454" w:rsidRPr="006033C6">
        <w:rPr>
          <w:rFonts w:ascii="Times New Roman" w:hAnsi="Times New Roman" w:cs="Times New Roman"/>
          <w:color w:val="000000"/>
          <w:sz w:val="24"/>
          <w:szCs w:val="24"/>
          <w:lang w:val="en-GB"/>
        </w:rPr>
        <w:t xml:space="preserve">and profitability of SME firms (Pass &amp; Pike 1987; </w:t>
      </w:r>
      <w:proofErr w:type="spellStart"/>
      <w:r w:rsidR="000C7454" w:rsidRPr="006033C6">
        <w:rPr>
          <w:rFonts w:ascii="Times New Roman" w:hAnsi="Times New Roman" w:cs="Times New Roman"/>
          <w:color w:val="000000"/>
          <w:sz w:val="24"/>
          <w:szCs w:val="24"/>
          <w:lang w:val="en-GB"/>
        </w:rPr>
        <w:t>Padachi</w:t>
      </w:r>
      <w:proofErr w:type="spellEnd"/>
      <w:r w:rsidR="000C7454" w:rsidRPr="006033C6">
        <w:rPr>
          <w:rFonts w:ascii="Times New Roman" w:hAnsi="Times New Roman" w:cs="Times New Roman"/>
          <w:color w:val="000000"/>
          <w:sz w:val="24"/>
          <w:szCs w:val="24"/>
          <w:lang w:val="en-GB"/>
        </w:rPr>
        <w:t xml:space="preserve"> 2006).</w:t>
      </w:r>
      <w:r w:rsidR="000C7454" w:rsidRPr="006033C6">
        <w:rPr>
          <w:rFonts w:ascii="Times New Roman" w:hAnsi="Times New Roman" w:cs="Times New Roman"/>
          <w:sz w:val="24"/>
          <w:szCs w:val="24"/>
        </w:rPr>
        <w:t xml:space="preserve"> </w:t>
      </w:r>
    </w:p>
    <w:p w:rsidR="00347CD6" w:rsidRDefault="00347CD6" w:rsidP="002D6D24">
      <w:pPr>
        <w:spacing w:after="0" w:line="360" w:lineRule="auto"/>
        <w:jc w:val="both"/>
        <w:rPr>
          <w:rFonts w:ascii="Times New Roman" w:hAnsi="Times New Roman" w:cs="Times New Roman"/>
          <w:color w:val="000000"/>
          <w:sz w:val="24"/>
          <w:szCs w:val="24"/>
          <w:lang w:val="en-GB"/>
        </w:rPr>
      </w:pPr>
      <w:r w:rsidRPr="00347CD6">
        <w:rPr>
          <w:rFonts w:ascii="Times New Roman" w:hAnsi="Times New Roman" w:cs="Times New Roman"/>
          <w:color w:val="000000"/>
          <w:sz w:val="24"/>
          <w:szCs w:val="24"/>
          <w:lang w:val="en-GB"/>
        </w:rPr>
        <w:t xml:space="preserve">Profit and market performance are very sensitive to the proper management of working capital in businesses of all sizes. However, it is uncertain which type of company (small or large) is more sensitive to effective working capital and </w:t>
      </w:r>
      <w:r w:rsidR="002D6D24">
        <w:rPr>
          <w:rFonts w:ascii="Times New Roman" w:hAnsi="Times New Roman" w:cs="Times New Roman"/>
          <w:color w:val="000000"/>
          <w:sz w:val="24"/>
          <w:szCs w:val="24"/>
          <w:lang w:val="en-GB"/>
        </w:rPr>
        <w:t>cash flow</w:t>
      </w:r>
      <w:r w:rsidRPr="00347CD6">
        <w:rPr>
          <w:rFonts w:ascii="Times New Roman" w:hAnsi="Times New Roman" w:cs="Times New Roman"/>
          <w:color w:val="000000"/>
          <w:sz w:val="24"/>
          <w:szCs w:val="24"/>
          <w:lang w:val="en-GB"/>
        </w:rPr>
        <w:t xml:space="preserve"> management. Small and large businesses are likely to differ in that working capital and </w:t>
      </w:r>
      <w:r w:rsidR="002D6D24">
        <w:rPr>
          <w:rFonts w:ascii="Times New Roman" w:hAnsi="Times New Roman" w:cs="Times New Roman"/>
          <w:color w:val="000000"/>
          <w:sz w:val="24"/>
          <w:szCs w:val="24"/>
          <w:lang w:val="en-GB"/>
        </w:rPr>
        <w:t>cash flow</w:t>
      </w:r>
      <w:r w:rsidRPr="00347CD6">
        <w:rPr>
          <w:rFonts w:ascii="Times New Roman" w:hAnsi="Times New Roman" w:cs="Times New Roman"/>
          <w:color w:val="000000"/>
          <w:sz w:val="24"/>
          <w:szCs w:val="24"/>
          <w:lang w:val="en-GB"/>
        </w:rPr>
        <w:t xml:space="preserve"> management may have a greater (or lesser) impact on one's performance than the other.</w:t>
      </w:r>
    </w:p>
    <w:p w:rsidR="007E1774" w:rsidRDefault="00347CD6" w:rsidP="002D6D24">
      <w:pPr>
        <w:spacing w:after="0" w:line="360" w:lineRule="auto"/>
        <w:jc w:val="both"/>
        <w:rPr>
          <w:rFonts w:ascii="Times New Roman" w:hAnsi="Times New Roman" w:cs="Times New Roman"/>
          <w:sz w:val="24"/>
          <w:szCs w:val="24"/>
        </w:rPr>
      </w:pPr>
      <w:r w:rsidRPr="00347CD6">
        <w:rPr>
          <w:rFonts w:ascii="Times New Roman" w:hAnsi="Times New Roman" w:cs="Times New Roman"/>
          <w:sz w:val="24"/>
          <w:szCs w:val="24"/>
        </w:rPr>
        <w:t xml:space="preserve">Despite the enormous funding and support allocated to the industry, SMEs face the risk of failure, with data indicating that three out of five fail within the first five months (Sonia, 2009;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xml:space="preserve">, </w:t>
      </w:r>
      <w:r w:rsidR="00FA60A3">
        <w:rPr>
          <w:rFonts w:ascii="Times New Roman" w:hAnsi="Times New Roman" w:cs="Times New Roman"/>
          <w:sz w:val="24"/>
          <w:szCs w:val="24"/>
        </w:rPr>
        <w:t>2021</w:t>
      </w:r>
      <w:r w:rsidRPr="00347CD6">
        <w:rPr>
          <w:rFonts w:ascii="Times New Roman" w:hAnsi="Times New Roman" w:cs="Times New Roman"/>
          <w:sz w:val="24"/>
          <w:szCs w:val="24"/>
        </w:rPr>
        <w:t xml:space="preserve">) Working capital and </w:t>
      </w:r>
      <w:r w:rsidR="002D6D24">
        <w:rPr>
          <w:rFonts w:ascii="Times New Roman" w:hAnsi="Times New Roman" w:cs="Times New Roman"/>
          <w:sz w:val="24"/>
          <w:szCs w:val="24"/>
        </w:rPr>
        <w:t>cash flow</w:t>
      </w:r>
      <w:r w:rsidRPr="00347CD6">
        <w:rPr>
          <w:rFonts w:ascii="Times New Roman" w:hAnsi="Times New Roman" w:cs="Times New Roman"/>
          <w:sz w:val="24"/>
          <w:szCs w:val="24"/>
        </w:rPr>
        <w:t xml:space="preserve"> management, according to Sonia, account for the majority of these businesses' failures, with current asset and liability management being singled out. Maintaining good working capital and </w:t>
      </w:r>
      <w:r w:rsidR="002D6D24">
        <w:rPr>
          <w:rFonts w:ascii="Times New Roman" w:hAnsi="Times New Roman" w:cs="Times New Roman"/>
          <w:sz w:val="24"/>
          <w:szCs w:val="24"/>
        </w:rPr>
        <w:t>cash flow</w:t>
      </w:r>
      <w:r w:rsidRPr="00347CD6">
        <w:rPr>
          <w:rFonts w:ascii="Times New Roman" w:hAnsi="Times New Roman" w:cs="Times New Roman"/>
          <w:sz w:val="24"/>
          <w:szCs w:val="24"/>
        </w:rPr>
        <w:t xml:space="preserve"> management in small and medium businesses is critical to their solvency and liquidity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xml:space="preserve">, </w:t>
      </w:r>
      <w:r w:rsidR="00FA60A3">
        <w:rPr>
          <w:rFonts w:ascii="Times New Roman" w:hAnsi="Times New Roman" w:cs="Times New Roman"/>
          <w:sz w:val="24"/>
          <w:szCs w:val="24"/>
        </w:rPr>
        <w:t>2021</w:t>
      </w:r>
      <w:r w:rsidRPr="00347CD6">
        <w:rPr>
          <w:rFonts w:ascii="Times New Roman" w:hAnsi="Times New Roman" w:cs="Times New Roman"/>
          <w:sz w:val="24"/>
          <w:szCs w:val="24"/>
        </w:rPr>
        <w:t>).</w:t>
      </w:r>
      <w:r>
        <w:rPr>
          <w:rFonts w:ascii="Times New Roman" w:hAnsi="Times New Roman" w:cs="Times New Roman"/>
          <w:sz w:val="24"/>
          <w:szCs w:val="24"/>
        </w:rPr>
        <w:t xml:space="preserve"> </w:t>
      </w:r>
      <w:r w:rsidRPr="00347CD6">
        <w:rPr>
          <w:rFonts w:ascii="Times New Roman" w:hAnsi="Times New Roman" w:cs="Times New Roman"/>
          <w:sz w:val="24"/>
          <w:szCs w:val="24"/>
        </w:rPr>
        <w:t xml:space="preserve">According to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the majority of SMEs are unconcerned with their working capital status, with many focusing solely on how they manage their businesses and cash receipts and bank balances.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1.2.</w:t>
      </w:r>
      <w:r w:rsidRPr="006033C6">
        <w:rPr>
          <w:rFonts w:asciiTheme="majorBidi" w:hAnsiTheme="majorBidi" w:cstheme="majorBidi"/>
          <w:b/>
          <w:bCs/>
          <w:sz w:val="24"/>
          <w:szCs w:val="24"/>
        </w:rPr>
        <w:tab/>
        <w:t>Statement of the Research Problem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Business success depends heavily on the ability of financial managers to effectively manage the components of working capital. Although profitability may be considered the government factor of a business nevertheless the management of working capital can effectively bring to a halt, or to its downfall, (NSE, 2010). The major challenges facing SMEs developments in Nigeria are lack of appropriate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leads to failure in most SMEs, (SME DAN/NBS, 2012). Most SMEs in Nigeria do not focus on effective working capital </w:t>
      </w:r>
      <w:r w:rsidRPr="006033C6">
        <w:rPr>
          <w:rFonts w:asciiTheme="majorBidi" w:hAnsiTheme="majorBidi" w:cstheme="majorBidi"/>
          <w:sz w:val="24"/>
          <w:szCs w:val="24"/>
        </w:rPr>
        <w:lastRenderedPageBreak/>
        <w:t>management, (</w:t>
      </w:r>
      <w:proofErr w:type="spellStart"/>
      <w:r w:rsidRPr="006033C6">
        <w:rPr>
          <w:rFonts w:asciiTheme="majorBidi" w:hAnsiTheme="majorBidi" w:cstheme="majorBidi"/>
          <w:sz w:val="24"/>
          <w:szCs w:val="24"/>
        </w:rPr>
        <w:t>Vahid</w:t>
      </w:r>
      <w:proofErr w:type="spellEnd"/>
      <w:r w:rsidRPr="006033C6">
        <w:rPr>
          <w:rFonts w:asciiTheme="majorBidi" w:hAnsiTheme="majorBidi" w:cstheme="majorBidi"/>
          <w:sz w:val="24"/>
          <w:szCs w:val="24"/>
        </w:rPr>
        <w:t xml:space="preserve">, Mohsen, and </w:t>
      </w:r>
      <w:proofErr w:type="spellStart"/>
      <w:r w:rsidRPr="006033C6">
        <w:rPr>
          <w:rFonts w:asciiTheme="majorBidi" w:hAnsiTheme="majorBidi" w:cstheme="majorBidi"/>
          <w:sz w:val="24"/>
          <w:szCs w:val="24"/>
        </w:rPr>
        <w:t>Mhammadraeza</w:t>
      </w:r>
      <w:proofErr w:type="spellEnd"/>
      <w:r w:rsidRPr="006033C6">
        <w:rPr>
          <w:rFonts w:asciiTheme="majorBidi" w:hAnsiTheme="majorBidi" w:cstheme="majorBidi"/>
          <w:sz w:val="24"/>
          <w:szCs w:val="24"/>
        </w:rPr>
        <w:t xml:space="preserve">, 2012; </w:t>
      </w:r>
      <w:proofErr w:type="spellStart"/>
      <w:r w:rsidRPr="006033C6">
        <w:rPr>
          <w:rFonts w:asciiTheme="majorBidi" w:hAnsiTheme="majorBidi" w:cstheme="majorBidi"/>
          <w:sz w:val="24"/>
          <w:szCs w:val="24"/>
        </w:rPr>
        <w:t>Kesimi</w:t>
      </w:r>
      <w:proofErr w:type="spellEnd"/>
      <w:r w:rsidRPr="006033C6">
        <w:rPr>
          <w:rFonts w:asciiTheme="majorBidi" w:hAnsiTheme="majorBidi" w:cstheme="majorBidi"/>
          <w:sz w:val="24"/>
          <w:szCs w:val="24"/>
        </w:rPr>
        <w:t xml:space="preserve"> and </w:t>
      </w:r>
      <w:proofErr w:type="spellStart"/>
      <w:r w:rsidRPr="006033C6">
        <w:rPr>
          <w:rFonts w:asciiTheme="majorBidi" w:hAnsiTheme="majorBidi" w:cstheme="majorBidi"/>
          <w:sz w:val="24"/>
          <w:szCs w:val="24"/>
        </w:rPr>
        <w:t>Gunay</w:t>
      </w:r>
      <w:proofErr w:type="spellEnd"/>
      <w:r w:rsidRPr="006033C6">
        <w:rPr>
          <w:rFonts w:asciiTheme="majorBidi" w:hAnsiTheme="majorBidi" w:cstheme="majorBidi"/>
          <w:sz w:val="24"/>
          <w:szCs w:val="24"/>
        </w:rPr>
        <w:t xml:space="preserve">, </w:t>
      </w:r>
      <w:r w:rsidR="00FA60A3">
        <w:rPr>
          <w:rFonts w:asciiTheme="majorBidi" w:hAnsiTheme="majorBidi" w:cstheme="majorBidi"/>
          <w:sz w:val="24"/>
          <w:szCs w:val="24"/>
        </w:rPr>
        <w:t>2021</w:t>
      </w:r>
      <w:r w:rsidRPr="006033C6">
        <w:rPr>
          <w:rFonts w:asciiTheme="majorBidi" w:hAnsiTheme="majorBidi" w:cstheme="majorBidi"/>
          <w:sz w:val="24"/>
          <w:szCs w:val="24"/>
        </w:rPr>
        <w:t>).</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1.3.</w:t>
      </w:r>
      <w:r w:rsidRPr="006033C6">
        <w:rPr>
          <w:rFonts w:asciiTheme="majorBidi" w:hAnsiTheme="majorBidi" w:cstheme="majorBidi"/>
          <w:b/>
          <w:bCs/>
          <w:sz w:val="24"/>
          <w:szCs w:val="24"/>
        </w:rPr>
        <w:tab/>
        <w:t>Research Questions</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 To what extent do most SMEs adhere to a sound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policy?</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ii. What is the impact of poor working capital management on the failure of most SMEs?</w:t>
      </w:r>
    </w:p>
    <w:p w:rsid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iii. What role does effective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play in SMEs' survival and solvency?</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1.4</w:t>
      </w:r>
      <w:r w:rsidRPr="006033C6">
        <w:rPr>
          <w:rFonts w:asciiTheme="majorBidi" w:hAnsiTheme="majorBidi" w:cstheme="majorBidi"/>
          <w:b/>
          <w:bCs/>
          <w:sz w:val="24"/>
          <w:szCs w:val="24"/>
        </w:rPr>
        <w:tab/>
        <w:t>Research Objectives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general objective of this study is to evaluate the </w:t>
      </w:r>
      <w:r w:rsidR="002D6D24">
        <w:rPr>
          <w:rFonts w:asciiTheme="majorBidi" w:hAnsiTheme="majorBidi" w:cstheme="majorBidi"/>
          <w:sz w:val="24"/>
          <w:szCs w:val="24"/>
        </w:rPr>
        <w:t>impact</w:t>
      </w:r>
      <w:r w:rsidRPr="006033C6">
        <w:rPr>
          <w:rFonts w:asciiTheme="majorBidi" w:hAnsiTheme="majorBidi" w:cstheme="majorBidi"/>
          <w:sz w:val="24"/>
          <w:szCs w:val="24"/>
        </w:rPr>
        <w:t xml:space="preserve"> and effectiveness of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on the performance of small and medium scale enterprise, while the specific objectives are as follows:</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 Determine whether the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policy system is in good functioning order.</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 To create an optimal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system that will help SMEs function better.</w:t>
      </w:r>
    </w:p>
    <w:p w:rsid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iii. To assess the impact of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on small business solvency and liquidity.</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1.5.</w:t>
      </w:r>
      <w:r w:rsidRPr="006033C6">
        <w:rPr>
          <w:rFonts w:asciiTheme="majorBidi" w:hAnsiTheme="majorBidi" w:cstheme="majorBidi"/>
          <w:b/>
          <w:bCs/>
          <w:sz w:val="24"/>
          <w:szCs w:val="24"/>
        </w:rPr>
        <w:tab/>
        <w:t>Research Hypothesis</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1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The policy structure for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has no major impact on the performance of small and medium-sized businesses.</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2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Inadequate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have no major impact on small and medium-sized firm survival.</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3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Effective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has no substantial impact on the growth and development of small and medium-sized businesses.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1.6</w:t>
      </w:r>
      <w:r w:rsidRPr="006033C6">
        <w:rPr>
          <w:rFonts w:asciiTheme="majorBidi" w:hAnsiTheme="majorBidi" w:cstheme="majorBidi"/>
          <w:b/>
          <w:bCs/>
          <w:sz w:val="24"/>
          <w:szCs w:val="24"/>
        </w:rPr>
        <w:tab/>
        <w:t>Significance of the Study</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This study will be a path finder to future research work and also examines and analyze factors affecting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and SMEs. The research will also have impact on the following ways:</w:t>
      </w:r>
    </w:p>
    <w:p w:rsidR="00424809" w:rsidRPr="00424809" w:rsidRDefault="00424809" w:rsidP="002D6D24">
      <w:pPr>
        <w:spacing w:after="0" w:line="360" w:lineRule="auto"/>
        <w:jc w:val="both"/>
        <w:rPr>
          <w:rFonts w:asciiTheme="majorBidi" w:hAnsiTheme="majorBidi" w:cstheme="majorBidi"/>
          <w:b/>
          <w:sz w:val="24"/>
          <w:szCs w:val="24"/>
        </w:rPr>
      </w:pPr>
      <w:r w:rsidRPr="00424809">
        <w:rPr>
          <w:rFonts w:asciiTheme="majorBidi" w:hAnsiTheme="majorBidi" w:cstheme="majorBidi"/>
          <w:b/>
          <w:sz w:val="24"/>
          <w:szCs w:val="24"/>
        </w:rPr>
        <w:t xml:space="preserve">Contribution to the Body of Knowledge: </w:t>
      </w:r>
    </w:p>
    <w:p w:rsidR="00424809" w:rsidRPr="00424809" w:rsidRDefault="00424809" w:rsidP="004631E7">
      <w:pPr>
        <w:spacing w:after="0" w:line="360" w:lineRule="auto"/>
        <w:jc w:val="both"/>
        <w:rPr>
          <w:rFonts w:asciiTheme="majorBidi" w:hAnsiTheme="majorBidi" w:cstheme="majorBidi"/>
          <w:sz w:val="24"/>
          <w:szCs w:val="24"/>
        </w:rPr>
      </w:pPr>
      <w:r w:rsidRPr="00424809">
        <w:rPr>
          <w:rFonts w:asciiTheme="majorBidi" w:hAnsiTheme="majorBidi" w:cstheme="majorBidi"/>
          <w:sz w:val="24"/>
          <w:szCs w:val="24"/>
        </w:rPr>
        <w:t xml:space="preserve">The study will add to the body of knowledge by presenting a factual conclusion on the influence of effective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 xml:space="preserve"> management on the performance of SMEs. This research will also contribute to a better understanding of the aspects of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 xml:space="preserve"> management in a business. The student will get a better understanding of the working capital component, as well as the policy and method for managing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w:t>
      </w:r>
    </w:p>
    <w:p w:rsidR="00424809" w:rsidRPr="00424809" w:rsidRDefault="00424809" w:rsidP="002D6D24">
      <w:pPr>
        <w:spacing w:after="0" w:line="360" w:lineRule="auto"/>
        <w:jc w:val="both"/>
        <w:rPr>
          <w:rFonts w:asciiTheme="majorBidi" w:hAnsiTheme="majorBidi" w:cstheme="majorBidi"/>
          <w:b/>
          <w:sz w:val="24"/>
          <w:szCs w:val="24"/>
        </w:rPr>
      </w:pPr>
      <w:r w:rsidRPr="00424809">
        <w:rPr>
          <w:rFonts w:asciiTheme="majorBidi" w:hAnsiTheme="majorBidi" w:cstheme="majorBidi"/>
          <w:b/>
          <w:sz w:val="24"/>
          <w:szCs w:val="24"/>
        </w:rPr>
        <w:t xml:space="preserve">Policy: </w:t>
      </w:r>
    </w:p>
    <w:p w:rsidR="00424809" w:rsidRDefault="00424809" w:rsidP="002D6D24">
      <w:pPr>
        <w:spacing w:after="0" w:line="360" w:lineRule="auto"/>
        <w:jc w:val="both"/>
        <w:rPr>
          <w:rFonts w:asciiTheme="majorBidi" w:hAnsiTheme="majorBidi" w:cstheme="majorBidi"/>
          <w:sz w:val="24"/>
          <w:szCs w:val="24"/>
        </w:rPr>
      </w:pPr>
      <w:r w:rsidRPr="00424809">
        <w:rPr>
          <w:rFonts w:asciiTheme="majorBidi" w:hAnsiTheme="majorBidi" w:cstheme="majorBidi"/>
          <w:sz w:val="24"/>
          <w:szCs w:val="24"/>
        </w:rPr>
        <w:t>The research enlightens an enterprise's management on numerous rules and standards to be used for correct record keeping, as well as how administering an internal control system fo</w:t>
      </w:r>
      <w:r>
        <w:rPr>
          <w:rFonts w:asciiTheme="majorBidi" w:hAnsiTheme="majorBidi" w:cstheme="majorBidi"/>
          <w:sz w:val="24"/>
          <w:szCs w:val="24"/>
        </w:rPr>
        <w:t xml:space="preserve">r efficiency and effectiveness. </w:t>
      </w:r>
      <w:r w:rsidRPr="00424809">
        <w:rPr>
          <w:rFonts w:asciiTheme="majorBidi" w:hAnsiTheme="majorBidi" w:cstheme="majorBidi"/>
          <w:sz w:val="24"/>
          <w:szCs w:val="24"/>
        </w:rPr>
        <w:t>In terms of policy and decision-making, the study will benefit SMEs owners/managers, government, management consultants, and financial institutions.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1.7</w:t>
      </w:r>
      <w:r w:rsidRPr="006033C6">
        <w:rPr>
          <w:rFonts w:asciiTheme="majorBidi" w:hAnsiTheme="majorBidi" w:cstheme="majorBidi"/>
          <w:b/>
          <w:bCs/>
          <w:sz w:val="24"/>
          <w:szCs w:val="24"/>
        </w:rPr>
        <w:tab/>
        <w:t>Scope of the Study</w:t>
      </w:r>
    </w:p>
    <w:p w:rsidR="00FE12CC" w:rsidRDefault="00FE12CC" w:rsidP="002D6D24">
      <w:pPr>
        <w:spacing w:after="0" w:line="360" w:lineRule="auto"/>
        <w:jc w:val="both"/>
        <w:rPr>
          <w:rFonts w:asciiTheme="majorBidi" w:hAnsiTheme="majorBidi" w:cstheme="majorBidi"/>
          <w:sz w:val="24"/>
          <w:szCs w:val="24"/>
        </w:rPr>
      </w:pPr>
      <w:r w:rsidRPr="00FE12CC">
        <w:rPr>
          <w:rFonts w:asciiTheme="majorBidi" w:hAnsiTheme="majorBidi" w:cstheme="majorBidi"/>
          <w:sz w:val="24"/>
          <w:szCs w:val="24"/>
        </w:rPr>
        <w:t xml:space="preserve">This study focused on the analysis of small and medium-sized businesses in Ilorin, with a focus on working capital and </w:t>
      </w:r>
      <w:r w:rsidR="002D6D24">
        <w:rPr>
          <w:rFonts w:asciiTheme="majorBidi" w:hAnsiTheme="majorBidi" w:cstheme="majorBidi"/>
          <w:sz w:val="24"/>
          <w:szCs w:val="24"/>
        </w:rPr>
        <w:t>cash flow</w:t>
      </w:r>
      <w:r w:rsidRPr="00FE12CC">
        <w:rPr>
          <w:rFonts w:asciiTheme="majorBidi" w:hAnsiTheme="majorBidi" w:cstheme="majorBidi"/>
          <w:sz w:val="24"/>
          <w:szCs w:val="24"/>
        </w:rPr>
        <w:t xml:space="preserve"> management. This research does not cover all Nigerian SMEs; this is done to ensure that the research work yields good results. The research will be conducted over a fiv</w:t>
      </w:r>
      <w:r>
        <w:rPr>
          <w:rFonts w:asciiTheme="majorBidi" w:hAnsiTheme="majorBidi" w:cstheme="majorBidi"/>
          <w:sz w:val="24"/>
          <w:szCs w:val="24"/>
        </w:rPr>
        <w:t>e-year period, from 2012 to 2020</w:t>
      </w:r>
      <w:r w:rsidRPr="00FE12CC">
        <w:rPr>
          <w:rFonts w:asciiTheme="majorBidi" w:hAnsiTheme="majorBidi" w:cstheme="majorBidi"/>
          <w:sz w:val="24"/>
          <w:szCs w:val="24"/>
        </w:rPr>
        <w:t>. The opinion of the respondent will be used to draw a conclusion.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1.8</w:t>
      </w:r>
      <w:r w:rsidRPr="006033C6">
        <w:rPr>
          <w:rFonts w:asciiTheme="majorBidi" w:hAnsiTheme="majorBidi" w:cstheme="majorBidi"/>
          <w:b/>
          <w:bCs/>
          <w:sz w:val="24"/>
          <w:szCs w:val="24"/>
        </w:rPr>
        <w:tab/>
        <w:t>Definition of Terms</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Capital:</w:t>
      </w:r>
      <w:r w:rsidRPr="006033C6">
        <w:rPr>
          <w:rFonts w:asciiTheme="majorBidi" w:hAnsiTheme="majorBidi" w:cstheme="majorBidi"/>
          <w:sz w:val="24"/>
          <w:szCs w:val="24"/>
        </w:rPr>
        <w:t xml:space="preserve"> This is refers to the funds from various sources that an organization may use to finance an operation.</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Carrying or Holding Cost:</w:t>
      </w:r>
      <w:r w:rsidRPr="006033C6">
        <w:rPr>
          <w:rFonts w:asciiTheme="majorBidi" w:hAnsiTheme="majorBidi" w:cstheme="majorBidi"/>
          <w:sz w:val="24"/>
          <w:szCs w:val="24"/>
        </w:rPr>
        <w:t xml:space="preserve"> this cost include cost of capital investment in stock, storage cost, handling cost etc.</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lastRenderedPageBreak/>
        <w:t>Economic Order Quantity (EOQ):</w:t>
      </w:r>
      <w:r w:rsidRPr="006033C6">
        <w:rPr>
          <w:rFonts w:asciiTheme="majorBidi" w:hAnsiTheme="majorBidi" w:cstheme="majorBidi"/>
          <w:sz w:val="24"/>
          <w:szCs w:val="24"/>
        </w:rPr>
        <w:t xml:space="preserve"> this is the optimal ordering quantity for an item that will minimize cost.</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Investment:</w:t>
      </w:r>
      <w:r w:rsidRPr="006033C6">
        <w:rPr>
          <w:rFonts w:asciiTheme="majorBidi" w:hAnsiTheme="majorBidi" w:cstheme="majorBidi"/>
          <w:sz w:val="24"/>
          <w:szCs w:val="24"/>
        </w:rPr>
        <w:t xml:space="preserve"> this refers to economic activities designed to increase, improve or maintain he productive quality of the existing stock of capital.</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Liquidity:</w:t>
      </w:r>
      <w:r w:rsidRPr="006033C6">
        <w:rPr>
          <w:rFonts w:asciiTheme="majorBidi" w:hAnsiTheme="majorBidi" w:cstheme="majorBidi"/>
          <w:sz w:val="24"/>
          <w:szCs w:val="24"/>
        </w:rPr>
        <w:t xml:space="preserve"> this refers to the state of an asset </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Over capitalization:</w:t>
      </w:r>
      <w:r w:rsidRPr="006033C6">
        <w:rPr>
          <w:rFonts w:asciiTheme="majorBidi" w:hAnsiTheme="majorBidi" w:cstheme="majorBidi"/>
          <w:sz w:val="24"/>
          <w:szCs w:val="24"/>
        </w:rPr>
        <w:t xml:space="preserve"> this is an efficient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that results in excessive stock, debtors, cash and very few creditors.</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Small Business:</w:t>
      </w:r>
      <w:r w:rsidRPr="006033C6">
        <w:rPr>
          <w:rFonts w:asciiTheme="majorBidi" w:hAnsiTheme="majorBidi" w:cstheme="majorBidi"/>
          <w:sz w:val="24"/>
          <w:szCs w:val="24"/>
        </w:rPr>
        <w:t xml:space="preserve"> this is a business that is independently and privately owned, operated and organized for profit with a small number of employees and relatively low volume of sales.</w:t>
      </w:r>
    </w:p>
    <w:p w:rsidR="000C7454" w:rsidRPr="006033C6" w:rsidRDefault="000C7454" w:rsidP="002D6D24">
      <w:pPr>
        <w:pStyle w:val="ListParagraph"/>
        <w:numPr>
          <w:ilvl w:val="0"/>
          <w:numId w:val="5"/>
        </w:numPr>
        <w:spacing w:after="0" w:line="360" w:lineRule="auto"/>
        <w:ind w:left="450"/>
        <w:jc w:val="both"/>
        <w:rPr>
          <w:rFonts w:asciiTheme="majorBidi" w:hAnsiTheme="majorBidi" w:cstheme="majorBidi"/>
          <w:sz w:val="24"/>
          <w:szCs w:val="24"/>
        </w:rPr>
      </w:pPr>
      <w:r w:rsidRPr="006033C6">
        <w:rPr>
          <w:rFonts w:asciiTheme="majorBidi" w:hAnsiTheme="majorBidi" w:cstheme="majorBidi"/>
          <w:b/>
          <w:bCs/>
          <w:sz w:val="24"/>
          <w:szCs w:val="24"/>
        </w:rPr>
        <w:t>Stock Turnover:</w:t>
      </w:r>
      <w:r w:rsidRPr="006033C6">
        <w:rPr>
          <w:rFonts w:asciiTheme="majorBidi" w:hAnsiTheme="majorBidi" w:cstheme="majorBidi"/>
          <w:sz w:val="24"/>
          <w:szCs w:val="24"/>
        </w:rPr>
        <w:t xml:space="preserve"> this refers to the rapidity in which an organization is to sell it </w:t>
      </w:r>
      <w:r w:rsidRPr="006033C6">
        <w:rPr>
          <w:rFonts w:asciiTheme="majorBidi" w:hAnsiTheme="majorBidi" w:cstheme="majorBidi"/>
          <w:sz w:val="24"/>
          <w:szCs w:val="24"/>
        </w:rPr>
        <w:tab/>
        <w:t>product.</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Stock Turnover:</w:t>
      </w:r>
      <w:r w:rsidRPr="006033C6">
        <w:rPr>
          <w:rFonts w:asciiTheme="majorBidi" w:hAnsiTheme="majorBidi" w:cstheme="majorBidi"/>
          <w:sz w:val="24"/>
          <w:szCs w:val="24"/>
        </w:rPr>
        <w:t xml:space="preserve"> this reefers to the rapidity in which an organization is to sell it product.</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1.9</w:t>
      </w:r>
      <w:r w:rsidRPr="006033C6">
        <w:rPr>
          <w:rFonts w:asciiTheme="majorBidi" w:hAnsiTheme="majorBidi" w:cstheme="majorBidi"/>
          <w:b/>
          <w:bCs/>
          <w:sz w:val="24"/>
          <w:szCs w:val="24"/>
        </w:rPr>
        <w:tab/>
        <w:t>Plan of the Study</w:t>
      </w:r>
    </w:p>
    <w:p w:rsidR="000C7454" w:rsidRPr="006033C6" w:rsidRDefault="00725EDD" w:rsidP="004631E7">
      <w:pPr>
        <w:spacing w:after="0" w:line="360" w:lineRule="auto"/>
        <w:jc w:val="both"/>
        <w:rPr>
          <w:rFonts w:asciiTheme="majorBidi" w:hAnsiTheme="majorBidi" w:cstheme="majorBidi"/>
          <w:sz w:val="24"/>
          <w:szCs w:val="24"/>
        </w:rPr>
      </w:pPr>
      <w:r w:rsidRPr="00725EDD">
        <w:rPr>
          <w:rFonts w:asciiTheme="majorBidi" w:hAnsiTheme="majorBidi" w:cstheme="majorBidi"/>
          <w:sz w:val="24"/>
          <w:szCs w:val="24"/>
        </w:rPr>
        <w:t>The introduction, objective research question, and research hypothesis will all be found in the first chapter of this research paper. The conceptual concerns, hypotheses, and empirical assessment of previous researchers will be covered in chapter two. The study technique and design, as well as data presentation, analysis, and interpretation, are all covered in chapters three and four. The research work's summary and conclusions, as well as recommendations and suggestions for further research, are contained in chapter five.</w:t>
      </w:r>
      <w:r w:rsidR="000C7454" w:rsidRPr="006033C6">
        <w:rPr>
          <w:rFonts w:asciiTheme="majorBidi" w:hAnsiTheme="majorBidi" w:cstheme="majorBidi"/>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TWO</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LITERATURE REVIEW</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2.0</w:t>
      </w:r>
      <w:r w:rsidRPr="006033C6">
        <w:rPr>
          <w:rFonts w:asciiTheme="majorBidi" w:hAnsiTheme="majorBidi" w:cstheme="majorBidi"/>
          <w:b/>
          <w:bCs/>
          <w:sz w:val="24"/>
          <w:szCs w:val="24"/>
        </w:rPr>
        <w:tab/>
        <w:t>Introduction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 xml:space="preserve">This chapter will consist of the conceptual, theoretical and empirical framework, theories and concept that are relevant to the study. It starts with an explanation </w:t>
      </w:r>
      <w:proofErr w:type="spellStart"/>
      <w:r w:rsidRPr="006033C6">
        <w:rPr>
          <w:rFonts w:asciiTheme="majorBidi" w:hAnsiTheme="majorBidi" w:cstheme="majorBidi"/>
          <w:sz w:val="24"/>
          <w:szCs w:val="24"/>
        </w:rPr>
        <w:t>f</w:t>
      </w:r>
      <w:proofErr w:type="spellEnd"/>
      <w:r w:rsidRPr="006033C6">
        <w:rPr>
          <w:rFonts w:asciiTheme="majorBidi" w:hAnsiTheme="majorBidi" w:cstheme="majorBidi"/>
          <w:sz w:val="24"/>
          <w:szCs w:val="24"/>
        </w:rPr>
        <w:t xml:space="preserve"> different working capital concept and this chapter ends with a summary of previous researchers that have been done on the same topic.</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w:t>
      </w:r>
      <w:r w:rsidRPr="006033C6">
        <w:rPr>
          <w:rFonts w:asciiTheme="majorBidi" w:hAnsiTheme="majorBidi" w:cstheme="majorBidi"/>
          <w:b/>
          <w:bCs/>
          <w:sz w:val="24"/>
          <w:szCs w:val="24"/>
        </w:rPr>
        <w:tab/>
        <w:t>Conceptual Issues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2.1.1   Concept of small and medium scale business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Small and medium scale enterprise have been defined in various ways by various people and government agency just as it has been worked on in various ways by different nation. Small scale businesses, small scale industries and small entrepreneurship are used interchangeable to man, and small scale industry. In Nigeria and worldwide, there seems to be no specific definition of small business. Different authors, scholars, and schools have different ideas as to the differences in capital outlay, number of employees, sales turnover, fixed capital investment, available plant and machinery, market share and the level of development. These features equally vary from one country to other.</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In Nigeria, the Third National Development Plan defined a small scale business as a manufacturing establishment employing less than ten people, or whose investment in machinery and equipment does not exceed six hundred thousand naira.</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Federal Government Small Scale Industry Development Plan of 1980 defined a small scale business in Nigeria as any manufacturing process or service industry, with a capital not exceeding N150,00 in manufacturing and equipment alone</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small scale industries association of Nigeria (1973) defined small scale business as those having investment (</w:t>
      </w:r>
      <w:proofErr w:type="spellStart"/>
      <w:r w:rsidRPr="006033C6">
        <w:rPr>
          <w:rFonts w:asciiTheme="majorBidi" w:hAnsiTheme="majorBidi" w:cstheme="majorBidi"/>
          <w:sz w:val="24"/>
          <w:szCs w:val="24"/>
        </w:rPr>
        <w:t>i.e</w:t>
      </w:r>
      <w:proofErr w:type="spellEnd"/>
      <w:r w:rsidRPr="006033C6">
        <w:rPr>
          <w:rFonts w:asciiTheme="majorBidi" w:hAnsiTheme="majorBidi" w:cstheme="majorBidi"/>
          <w:sz w:val="24"/>
          <w:szCs w:val="24"/>
        </w:rPr>
        <w:t xml:space="preserve"> capital, land, building, and </w:t>
      </w:r>
      <w:r w:rsidRPr="006033C6">
        <w:rPr>
          <w:rFonts w:asciiTheme="majorBidi" w:hAnsiTheme="majorBidi" w:cstheme="majorBidi"/>
          <w:sz w:val="24"/>
          <w:szCs w:val="24"/>
        </w:rPr>
        <w:lastRenderedPageBreak/>
        <w:t>equipment of up to 60,000 per SAP value) and employing not more than fifty persons.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Small and Medium Industries and Equity Investment Scheme (SMIEIS) defines small and medium scale as any enterprise with a maximum assets base of Two Hundred Million Naira, (N200,000000), excluding land and working capital with number of staff employed not less than 10 or more than 300. (</w:t>
      </w:r>
      <w:proofErr w:type="spellStart"/>
      <w:r w:rsidRPr="006033C6">
        <w:rPr>
          <w:rFonts w:asciiTheme="majorBidi" w:hAnsiTheme="majorBidi" w:cstheme="majorBidi"/>
          <w:sz w:val="24"/>
          <w:szCs w:val="24"/>
        </w:rPr>
        <w:t>Lijomass</w:t>
      </w:r>
      <w:proofErr w:type="spellEnd"/>
      <w:r w:rsidRPr="006033C6">
        <w:rPr>
          <w:rFonts w:asciiTheme="majorBidi" w:hAnsiTheme="majorBidi" w:cstheme="majorBidi"/>
          <w:sz w:val="24"/>
          <w:szCs w:val="24"/>
        </w:rPr>
        <w:t>, March 2009).</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2.1.2</w:t>
      </w:r>
      <w:r w:rsidRPr="006033C6">
        <w:rPr>
          <w:rFonts w:asciiTheme="majorBidi" w:hAnsiTheme="majorBidi" w:cstheme="majorBidi"/>
          <w:b/>
          <w:bCs/>
          <w:sz w:val="24"/>
          <w:szCs w:val="24"/>
        </w:rPr>
        <w:tab/>
        <w:t>Roles of SMEs in the development of the Nigeria Economy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SMEs have been seen to be performing a very important role in the economic development plans for most developing countries and this is said to be motivated by social and economic factors, because most small establishments are alleged to be users of locally available raw materials and manpower.</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 xml:space="preserve">They are more </w:t>
      </w:r>
      <w:proofErr w:type="spellStart"/>
      <w:r w:rsidRPr="006033C6">
        <w:rPr>
          <w:rFonts w:asciiTheme="majorBidi" w:hAnsiTheme="majorBidi" w:cstheme="majorBidi"/>
          <w:sz w:val="24"/>
          <w:szCs w:val="24"/>
        </w:rPr>
        <w:t>labour</w:t>
      </w:r>
      <w:proofErr w:type="spellEnd"/>
      <w:r w:rsidRPr="006033C6">
        <w:rPr>
          <w:rFonts w:asciiTheme="majorBidi" w:hAnsiTheme="majorBidi" w:cstheme="majorBidi"/>
          <w:sz w:val="24"/>
          <w:szCs w:val="24"/>
        </w:rPr>
        <w:t xml:space="preserve"> intensive, and thus possess greater potential for solving the problem of unemployment.</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serve as good agent for disposal of industrial products and some services, and have contributed immensely to the production of raw materials in the form of semi-processed goods for use by bigger industries.</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are central to any effort that would bring about meaningful and sustained economic growth and development.</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create great variety of products and promote self-reliance by discouraging importation.</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Small and Medium Enterprise are expected to facilitate the growth and development of human and capital resources towards general economic development and the rural sector in particular.</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 xml:space="preserve">It enhance forward and backward linkages between economically, socially and geographically different segments of the economy and offer opportunities for enhancing and adapting suitable foreign and indigenous technical methods provide an outstanding breeding ground for entrepreneurial and managerial </w:t>
      </w:r>
      <w:r w:rsidRPr="006033C6">
        <w:rPr>
          <w:rFonts w:asciiTheme="majorBidi" w:hAnsiTheme="majorBidi" w:cstheme="majorBidi"/>
          <w:sz w:val="24"/>
          <w:szCs w:val="24"/>
        </w:rPr>
        <w:lastRenderedPageBreak/>
        <w:t>ability, the significant shortage of which is frequently an immense restriction to economic growth and development. (</w:t>
      </w:r>
      <w:proofErr w:type="spellStart"/>
      <w:r w:rsidRPr="006033C6">
        <w:rPr>
          <w:rFonts w:asciiTheme="majorBidi" w:hAnsiTheme="majorBidi" w:cstheme="majorBidi"/>
          <w:sz w:val="24"/>
          <w:szCs w:val="24"/>
        </w:rPr>
        <w:t>Imoisi</w:t>
      </w:r>
      <w:proofErr w:type="spellEnd"/>
      <w:r w:rsidRPr="006033C6">
        <w:rPr>
          <w:rFonts w:asciiTheme="majorBidi" w:hAnsiTheme="majorBidi" w:cstheme="majorBidi"/>
          <w:sz w:val="24"/>
          <w:szCs w:val="24"/>
        </w:rPr>
        <w:t xml:space="preserve">, &amp; </w:t>
      </w:r>
      <w:proofErr w:type="gramStart"/>
      <w:r w:rsidRPr="006033C6">
        <w:rPr>
          <w:rFonts w:asciiTheme="majorBidi" w:hAnsiTheme="majorBidi" w:cstheme="majorBidi"/>
          <w:sz w:val="24"/>
          <w:szCs w:val="24"/>
        </w:rPr>
        <w:t>Jumbo.,</w:t>
      </w:r>
      <w:proofErr w:type="gramEnd"/>
      <w:r w:rsidRPr="006033C6">
        <w:rPr>
          <w:rFonts w:asciiTheme="majorBidi" w:hAnsiTheme="majorBidi" w:cstheme="majorBidi"/>
          <w:sz w:val="24"/>
          <w:szCs w:val="24"/>
        </w:rPr>
        <w:t xml:space="preserve"> 2015).</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2.1.3</w:t>
      </w:r>
      <w:r w:rsidRPr="006033C6">
        <w:rPr>
          <w:rFonts w:asciiTheme="majorBidi" w:hAnsiTheme="majorBidi" w:cstheme="majorBidi"/>
          <w:b/>
          <w:bCs/>
          <w:sz w:val="24"/>
          <w:szCs w:val="24"/>
        </w:rPr>
        <w:tab/>
        <w:t>Concept of Working Capital Management</w:t>
      </w:r>
    </w:p>
    <w:p w:rsidR="00CA4234" w:rsidRDefault="00CA4234" w:rsidP="002D6D24">
      <w:pPr>
        <w:spacing w:after="0" w:line="360" w:lineRule="auto"/>
        <w:jc w:val="both"/>
        <w:rPr>
          <w:rFonts w:ascii="Times New Roman" w:hAnsi="Times New Roman" w:cs="Times New Roman"/>
          <w:color w:val="000000"/>
          <w:sz w:val="24"/>
          <w:szCs w:val="24"/>
          <w:lang w:val="en-GB"/>
        </w:rPr>
      </w:pPr>
      <w:r w:rsidRPr="00CA4234">
        <w:rPr>
          <w:rFonts w:ascii="Times New Roman" w:hAnsi="Times New Roman" w:cs="Times New Roman"/>
          <w:color w:val="000000"/>
          <w:sz w:val="24"/>
          <w:szCs w:val="24"/>
          <w:lang w:val="en-GB"/>
        </w:rPr>
        <w:t>Working capital refers to a company's current assets, which are the portions of its financial resources that move from one type to another throughout the day-to-day operation of the company (</w:t>
      </w:r>
      <w:proofErr w:type="spellStart"/>
      <w:r w:rsidRPr="00CA4234">
        <w:rPr>
          <w:rFonts w:ascii="Times New Roman" w:hAnsi="Times New Roman" w:cs="Times New Roman"/>
          <w:color w:val="000000"/>
          <w:sz w:val="24"/>
          <w:szCs w:val="24"/>
          <w:lang w:val="en-GB"/>
        </w:rPr>
        <w:t>Gitman</w:t>
      </w:r>
      <w:proofErr w:type="spellEnd"/>
      <w:r w:rsidRPr="00CA4234">
        <w:rPr>
          <w:rFonts w:ascii="Times New Roman" w:hAnsi="Times New Roman" w:cs="Times New Roman"/>
          <w:color w:val="000000"/>
          <w:sz w:val="24"/>
          <w:szCs w:val="24"/>
          <w:lang w:val="en-GB"/>
        </w:rPr>
        <w:t>, 2003). Cash, prepaid expenses, short-term investments, accounts receivable, inventories, and other current assets are all examples of current assets. Net working capital is calculated by subtracting a company's current obligations from its current assets. If the value of current assets is less than the value of current obligations, net working capital is negative, indicating a working capital deficit.</w:t>
      </w:r>
    </w:p>
    <w:p w:rsidR="00CA4234" w:rsidRDefault="00CA4234" w:rsidP="002D6D24">
      <w:pPr>
        <w:spacing w:after="0" w:line="360" w:lineRule="auto"/>
        <w:jc w:val="both"/>
        <w:rPr>
          <w:rFonts w:ascii="Times New Roman" w:hAnsi="Times New Roman" w:cs="Times New Roman"/>
          <w:color w:val="000000"/>
          <w:sz w:val="24"/>
          <w:szCs w:val="24"/>
          <w:lang w:val="en-GB"/>
        </w:rPr>
      </w:pPr>
      <w:r w:rsidRPr="00CA4234">
        <w:rPr>
          <w:rFonts w:ascii="Times New Roman" w:hAnsi="Times New Roman" w:cs="Times New Roman"/>
          <w:color w:val="000000"/>
          <w:sz w:val="24"/>
          <w:szCs w:val="24"/>
          <w:lang w:val="en-GB"/>
        </w:rPr>
        <w:t xml:space="preserve">Working capital management is the process of a company entity making decisions about its current assets and current obligations. Working capital management is an accounting method that focuses on maintaining appropriate levels of current assets and current liabilities. It provides a company with enough cash to pay its short-term obligations. Working capital and </w:t>
      </w:r>
      <w:r w:rsidR="002D6D24">
        <w:rPr>
          <w:rFonts w:ascii="Times New Roman" w:hAnsi="Times New Roman" w:cs="Times New Roman"/>
          <w:color w:val="000000"/>
          <w:sz w:val="24"/>
          <w:szCs w:val="24"/>
          <w:lang w:val="en-GB"/>
        </w:rPr>
        <w:t>cash flow</w:t>
      </w:r>
      <w:r w:rsidRPr="00CA4234">
        <w:rPr>
          <w:rFonts w:ascii="Times New Roman" w:hAnsi="Times New Roman" w:cs="Times New Roman"/>
          <w:color w:val="000000"/>
          <w:sz w:val="24"/>
          <w:szCs w:val="24"/>
          <w:lang w:val="en-GB"/>
        </w:rPr>
        <w:t xml:space="preserve"> management refers to the management of all current assets, including cash, marketable securities, shares, and current obligations. It's the finance department's functional area that deals with the company's current accounts. It is concerned with current asset adequacy as well as the level of risk posed by current liabilities.</w:t>
      </w:r>
    </w:p>
    <w:p w:rsidR="000C7454" w:rsidRPr="006033C6" w:rsidRDefault="000C7454" w:rsidP="002D6D24">
      <w:pPr>
        <w:spacing w:after="0" w:line="360" w:lineRule="auto"/>
        <w:jc w:val="both"/>
        <w:rPr>
          <w:rFonts w:ascii="Times New Roman" w:hAnsi="Times New Roman" w:cs="Times New Roman"/>
          <w:b/>
          <w:bCs/>
          <w:sz w:val="24"/>
          <w:szCs w:val="24"/>
        </w:rPr>
      </w:pPr>
      <w:r w:rsidRPr="006033C6">
        <w:rPr>
          <w:rFonts w:ascii="Times New Roman" w:hAnsi="Times New Roman" w:cs="Times New Roman"/>
          <w:color w:val="000000"/>
          <w:sz w:val="24"/>
          <w:szCs w:val="24"/>
          <w:lang w:val="en-GB"/>
        </w:rPr>
        <w:t xml:space="preserve"> </w:t>
      </w:r>
      <w:r w:rsidR="00347CD6">
        <w:rPr>
          <w:rFonts w:ascii="Times New Roman" w:hAnsi="Times New Roman" w:cs="Times New Roman"/>
          <w:color w:val="000000"/>
          <w:sz w:val="24"/>
          <w:szCs w:val="24"/>
          <w:lang w:val="en-GB"/>
        </w:rPr>
        <w:t xml:space="preserve">Working capital and </w:t>
      </w:r>
      <w:r w:rsidR="002D6D24">
        <w:rPr>
          <w:rFonts w:ascii="Times New Roman" w:hAnsi="Times New Roman" w:cs="Times New Roman"/>
          <w:color w:val="000000"/>
          <w:sz w:val="24"/>
          <w:szCs w:val="24"/>
          <w:lang w:val="en-GB"/>
        </w:rPr>
        <w:t>cash flow</w:t>
      </w:r>
      <w:r w:rsidR="00347CD6">
        <w:rPr>
          <w:rFonts w:ascii="Times New Roman" w:hAnsi="Times New Roman" w:cs="Times New Roman"/>
          <w:color w:val="000000"/>
          <w:sz w:val="24"/>
          <w:szCs w:val="24"/>
          <w:lang w:val="en-GB"/>
        </w:rPr>
        <w:t xml:space="preserve"> management </w:t>
      </w:r>
      <w:r w:rsidRPr="006033C6">
        <w:rPr>
          <w:rFonts w:ascii="Times New Roman" w:hAnsi="Times New Roman" w:cs="Times New Roman"/>
          <w:color w:val="000000"/>
          <w:sz w:val="24"/>
          <w:szCs w:val="24"/>
          <w:lang w:val="en-GB"/>
        </w:rPr>
        <w:t>is an aspect of financial</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managements maximizing the benefits from managing working capital. The basic purpose of managing</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working capital is controlling of current financial resources of a firm in such a way that a balance</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is created between profitability of the firm and risk associated with that profitability (Ricci &amp; Vito,</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2000). Every business requires working capital for its survival. Working capital is a vital part of</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business investment which is essential for continuous business operations. It is required by a</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firm to maintain its liquidity, solvency and profitability (</w:t>
      </w:r>
      <w:proofErr w:type="spellStart"/>
      <w:r w:rsidRPr="006033C6">
        <w:rPr>
          <w:rFonts w:ascii="Times New Roman" w:hAnsi="Times New Roman" w:cs="Times New Roman"/>
          <w:color w:val="000000"/>
          <w:sz w:val="24"/>
          <w:szCs w:val="24"/>
          <w:lang w:val="en-GB"/>
        </w:rPr>
        <w:t>Mukhopadhyay</w:t>
      </w:r>
      <w:proofErr w:type="spellEnd"/>
      <w:r w:rsidRPr="006033C6">
        <w:rPr>
          <w:rFonts w:ascii="Times New Roman" w:hAnsi="Times New Roman" w:cs="Times New Roman"/>
          <w:color w:val="000000"/>
          <w:sz w:val="24"/>
          <w:szCs w:val="24"/>
          <w:lang w:val="en-GB"/>
        </w:rPr>
        <w:t xml:space="preserve">, </w:t>
      </w:r>
      <w:r w:rsidR="001137ED">
        <w:rPr>
          <w:rFonts w:ascii="Times New Roman" w:hAnsi="Times New Roman" w:cs="Times New Roman"/>
          <w:color w:val="000000"/>
          <w:sz w:val="24"/>
          <w:szCs w:val="24"/>
          <w:lang w:val="en-GB"/>
        </w:rPr>
        <w:t>2014</w:t>
      </w:r>
      <w:r w:rsidRPr="006033C6">
        <w:rPr>
          <w:rFonts w:ascii="Times New Roman" w:hAnsi="Times New Roman" w:cs="Times New Roman"/>
          <w:color w:val="000000"/>
          <w:sz w:val="24"/>
          <w:szCs w:val="24"/>
          <w:lang w:val="en-GB"/>
        </w:rPr>
        <w:t>). The importance of</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 xml:space="preserve">managing working capital of a business efficiently cannot be denied </w:t>
      </w:r>
      <w:r w:rsidRPr="006033C6">
        <w:rPr>
          <w:rFonts w:ascii="Times New Roman" w:hAnsi="Times New Roman" w:cs="Times New Roman"/>
          <w:color w:val="000000"/>
          <w:sz w:val="24"/>
          <w:szCs w:val="24"/>
          <w:lang w:val="en-GB"/>
        </w:rPr>
        <w:lastRenderedPageBreak/>
        <w:t>(</w:t>
      </w:r>
      <w:proofErr w:type="spellStart"/>
      <w:r w:rsidRPr="006033C6">
        <w:rPr>
          <w:rFonts w:ascii="Times New Roman" w:hAnsi="Times New Roman" w:cs="Times New Roman"/>
          <w:color w:val="000000"/>
          <w:sz w:val="24"/>
          <w:szCs w:val="24"/>
          <w:lang w:val="en-GB"/>
        </w:rPr>
        <w:t>Filbeck</w:t>
      </w:r>
      <w:proofErr w:type="spellEnd"/>
      <w:r w:rsidRPr="006033C6">
        <w:rPr>
          <w:rFonts w:ascii="Times New Roman" w:hAnsi="Times New Roman" w:cs="Times New Roman"/>
          <w:color w:val="000000"/>
          <w:sz w:val="24"/>
          <w:szCs w:val="24"/>
          <w:lang w:val="en-GB"/>
        </w:rPr>
        <w:t xml:space="preserve"> &amp; Krueger, 2005).</w:t>
      </w:r>
      <w:r w:rsidRPr="006033C6">
        <w:rPr>
          <w:rFonts w:ascii="Times New Roman" w:hAnsi="Times New Roman" w:cs="Times New Roman"/>
          <w:b/>
          <w:bCs/>
          <w:sz w:val="24"/>
          <w:szCs w:val="24"/>
        </w:rPr>
        <w:t xml:space="preserve">    </w:t>
      </w:r>
      <w:r w:rsidR="00347CD6">
        <w:rPr>
          <w:rFonts w:ascii="Times New Roman" w:hAnsi="Times New Roman" w:cs="Times New Roman"/>
          <w:color w:val="000000"/>
          <w:sz w:val="24"/>
          <w:szCs w:val="24"/>
          <w:lang w:val="en-GB"/>
        </w:rPr>
        <w:t xml:space="preserve">Working capital and </w:t>
      </w:r>
      <w:r w:rsidR="002D6D24">
        <w:rPr>
          <w:rFonts w:ascii="Times New Roman" w:hAnsi="Times New Roman" w:cs="Times New Roman"/>
          <w:color w:val="000000"/>
          <w:sz w:val="24"/>
          <w:szCs w:val="24"/>
          <w:lang w:val="en-GB"/>
        </w:rPr>
        <w:t>cash flow</w:t>
      </w:r>
      <w:r w:rsidR="00347CD6">
        <w:rPr>
          <w:rFonts w:ascii="Times New Roman" w:hAnsi="Times New Roman" w:cs="Times New Roman"/>
          <w:color w:val="000000"/>
          <w:sz w:val="24"/>
          <w:szCs w:val="24"/>
          <w:lang w:val="en-GB"/>
        </w:rPr>
        <w:t xml:space="preserve"> management </w:t>
      </w:r>
      <w:r w:rsidRPr="006033C6">
        <w:rPr>
          <w:rFonts w:ascii="Times New Roman" w:hAnsi="Times New Roman" w:cs="Times New Roman"/>
          <w:color w:val="000000"/>
          <w:sz w:val="24"/>
          <w:szCs w:val="24"/>
          <w:lang w:val="en-GB"/>
        </w:rPr>
        <w:t>explicitly impacts both the profitability and level of desired liquidity</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of a business (</w:t>
      </w:r>
      <w:proofErr w:type="spellStart"/>
      <w:r w:rsidRPr="006033C6">
        <w:rPr>
          <w:rFonts w:ascii="Times New Roman" w:hAnsi="Times New Roman" w:cs="Times New Roman"/>
          <w:color w:val="000000"/>
          <w:sz w:val="24"/>
          <w:szCs w:val="24"/>
          <w:lang w:val="en-GB"/>
        </w:rPr>
        <w:t>Raheman</w:t>
      </w:r>
      <w:proofErr w:type="spellEnd"/>
      <w:r w:rsidRPr="006033C6">
        <w:rPr>
          <w:rFonts w:ascii="Times New Roman" w:hAnsi="Times New Roman" w:cs="Times New Roman"/>
          <w:color w:val="000000"/>
          <w:sz w:val="24"/>
          <w:szCs w:val="24"/>
          <w:lang w:val="en-GB"/>
        </w:rPr>
        <w:t xml:space="preserve"> &amp; Nasr, </w:t>
      </w:r>
      <w:r w:rsidR="001137ED">
        <w:rPr>
          <w:rFonts w:ascii="Times New Roman" w:hAnsi="Times New Roman" w:cs="Times New Roman"/>
          <w:color w:val="000000"/>
          <w:sz w:val="24"/>
          <w:szCs w:val="24"/>
          <w:lang w:val="en-GB"/>
        </w:rPr>
        <w:t>2017</w:t>
      </w:r>
      <w:r w:rsidRPr="006033C6">
        <w:rPr>
          <w:rFonts w:ascii="Times New Roman" w:hAnsi="Times New Roman" w:cs="Times New Roman"/>
          <w:color w:val="000000"/>
          <w:sz w:val="24"/>
          <w:szCs w:val="24"/>
          <w:lang w:val="en-GB"/>
        </w:rPr>
        <w:t>). If a firm will invest heavily in working capital i.e. more</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than its needs, then the profits which can be generated by investing these resources in fixed or</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long term assets will be diminished. Moreover, the firm will have to incur the cost of storing</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inventory for longer periods as well as the cost of handling excessive inventory (Arnold, 20</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2.1.4</w:t>
      </w:r>
      <w:r w:rsidRPr="006033C6">
        <w:rPr>
          <w:rFonts w:asciiTheme="majorBidi" w:hAnsiTheme="majorBidi" w:cstheme="majorBidi"/>
          <w:b/>
          <w:bCs/>
          <w:sz w:val="24"/>
          <w:szCs w:val="24"/>
        </w:rPr>
        <w:tab/>
        <w:t>Determinant of Working Capital Management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There are no specific set of rules or formulae to determine the working capital requirements of firms. A large number of factors each heaven a different importance influence on working capital needs of a firm. The following is the description of factors which generally influence the working capital req</w:t>
      </w:r>
      <w:r>
        <w:rPr>
          <w:rFonts w:asciiTheme="majorBidi" w:hAnsiTheme="majorBidi" w:cstheme="majorBidi"/>
          <w:sz w:val="24"/>
          <w:szCs w:val="24"/>
        </w:rPr>
        <w:t>uirement of firms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Pr="006033C6">
        <w:rPr>
          <w:rFonts w:asciiTheme="majorBidi" w:hAnsiTheme="majorBidi" w:cstheme="majorBidi"/>
          <w:sz w:val="24"/>
          <w:szCs w:val="24"/>
        </w:rPr>
        <w:t>).</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Nature of Business:</w:t>
      </w:r>
      <w:r w:rsidRPr="006033C6">
        <w:rPr>
          <w:rFonts w:asciiTheme="majorBidi" w:hAnsiTheme="majorBidi" w:cstheme="majorBidi"/>
          <w:sz w:val="24"/>
          <w:szCs w:val="24"/>
        </w:rPr>
        <w:t xml:space="preserve"> Working capital requirement of a firm are basically influenced by the nature of the business. In practice, trading and financial firms have a very small investment in fixed assets but require a large sum of money to be invested in working capital. In contrast, public utilities have a very limited need for working capital and have to invest abundantly in fixed assets.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Sales and Demand Conditions:</w:t>
      </w:r>
      <w:r w:rsidRPr="006033C6">
        <w:rPr>
          <w:rFonts w:asciiTheme="majorBidi" w:hAnsiTheme="majorBidi" w:cstheme="majorBidi"/>
          <w:sz w:val="24"/>
          <w:szCs w:val="24"/>
        </w:rPr>
        <w:t xml:space="preserve"> There is a relationship between volume of sales and the working capital needs of an organization. However, it is difficult to precisely determine the relationship between volume of sales and working capital needs. In practice, current assets will have to be employed before growth takes place. It is therefore, necessary to make advance planning of working capital for growing firm on a continuous basis.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Technology and manufacturing policy:</w:t>
      </w:r>
      <w:r w:rsidRPr="006033C6">
        <w:rPr>
          <w:rFonts w:asciiTheme="majorBidi" w:hAnsiTheme="majorBidi" w:cstheme="majorBidi"/>
          <w:sz w:val="24"/>
          <w:szCs w:val="24"/>
        </w:rPr>
        <w:t xml:space="preserve"> The production process has a lot of impact on the working capital requirement. The manufacturing cycle comprises of the purchase and the use of raw materials and the production of finished goods. The longer the manufacturing cycle, the larger will be the firm’s working capital requirement.</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lastRenderedPageBreak/>
        <w:t>Credit policy of the firm:</w:t>
      </w:r>
      <w:r w:rsidRPr="006033C6">
        <w:rPr>
          <w:rFonts w:asciiTheme="majorBidi" w:hAnsiTheme="majorBidi" w:cstheme="majorBidi"/>
          <w:sz w:val="24"/>
          <w:szCs w:val="24"/>
        </w:rPr>
        <w:t xml:space="preserve"> the credit policy of the firm affects the working capital by influence the level of receivable. The credit terms to be granted to the customers may depend upon the norm of the industry to which the firm belongs. But a firm has the flexibility of shaping its credit policy within </w:t>
      </w:r>
      <w:proofErr w:type="spellStart"/>
      <w:proofErr w:type="gramStart"/>
      <w:r w:rsidRPr="006033C6">
        <w:rPr>
          <w:rFonts w:asciiTheme="majorBidi" w:hAnsiTheme="majorBidi" w:cstheme="majorBidi"/>
          <w:sz w:val="24"/>
          <w:szCs w:val="24"/>
        </w:rPr>
        <w:t>th</w:t>
      </w:r>
      <w:proofErr w:type="spellEnd"/>
      <w:proofErr w:type="gramEnd"/>
      <w:r w:rsidRPr="006033C6">
        <w:rPr>
          <w:rFonts w:asciiTheme="majorBidi" w:hAnsiTheme="majorBidi" w:cstheme="majorBidi"/>
          <w:sz w:val="24"/>
          <w:szCs w:val="24"/>
        </w:rPr>
        <w:t xml:space="preserve"> constant of industry norms and practices.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Operating efficiency:</w:t>
      </w:r>
      <w:r w:rsidRPr="006033C6">
        <w:rPr>
          <w:rFonts w:asciiTheme="majorBidi" w:hAnsiTheme="majorBidi" w:cstheme="majorBidi"/>
          <w:sz w:val="24"/>
          <w:szCs w:val="24"/>
        </w:rPr>
        <w:t xml:space="preserve"> this relates to the optimum utilization of recourses at minimum cost. The firm will be effectively contributing in keeping the working capital investment at a lower level if it is efficient in controlling operating cost and utilizing current assets.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Price level changes:</w:t>
      </w:r>
      <w:r w:rsidRPr="006033C6">
        <w:rPr>
          <w:rFonts w:asciiTheme="majorBidi" w:hAnsiTheme="majorBidi" w:cstheme="majorBidi"/>
          <w:sz w:val="24"/>
          <w:szCs w:val="24"/>
        </w:rPr>
        <w:t xml:space="preserve"> price is relevant to purchase of material, packaging of finished goods and eventual sales. The increasing shifts in price level make functions of financial mangers difficult. Management should anticipate the effect of price level changes on working capital requirement of the firm. Generally, rising price level will require a form to maintain higher amount of working capital. Same level of current assets will need increased investment when prices are increasing.</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Credit granted by suppliers:</w:t>
      </w:r>
      <w:r w:rsidRPr="006033C6">
        <w:rPr>
          <w:rFonts w:asciiTheme="majorBidi" w:hAnsiTheme="majorBidi" w:cstheme="majorBidi"/>
          <w:sz w:val="24"/>
          <w:szCs w:val="24"/>
        </w:rPr>
        <w:t xml:space="preserve"> the working capital requirements of a firm are also affected by credited terms granted by its creditors. A firm will need less working capital if liberal credit from banks also influences the working capital need of the firm. A firm which can get bank credit easily on </w:t>
      </w:r>
      <w:proofErr w:type="spellStart"/>
      <w:r w:rsidRPr="006033C6">
        <w:rPr>
          <w:rFonts w:asciiTheme="majorBidi" w:hAnsiTheme="majorBidi" w:cstheme="majorBidi"/>
          <w:sz w:val="24"/>
          <w:szCs w:val="24"/>
        </w:rPr>
        <w:t>favourble</w:t>
      </w:r>
      <w:proofErr w:type="spellEnd"/>
      <w:r w:rsidRPr="006033C6">
        <w:rPr>
          <w:rFonts w:asciiTheme="majorBidi" w:hAnsiTheme="majorBidi" w:cstheme="majorBidi"/>
          <w:sz w:val="24"/>
          <w:szCs w:val="24"/>
        </w:rPr>
        <w:t xml:space="preserve"> conditions will operate with less working capital than a firm without facility.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Gros</w:t>
      </w:r>
      <w:r>
        <w:rPr>
          <w:rFonts w:asciiTheme="majorBidi" w:hAnsiTheme="majorBidi" w:cstheme="majorBidi"/>
          <w:sz w:val="24"/>
          <w:szCs w:val="24"/>
        </w:rPr>
        <w:t>s working capital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004631E7">
        <w:rPr>
          <w:rFonts w:asciiTheme="majorBidi" w:hAnsiTheme="majorBidi" w:cstheme="majorBidi"/>
          <w:sz w:val="24"/>
          <w:szCs w:val="24"/>
        </w:rPr>
        <w:t xml:space="preserve">). </w:t>
      </w:r>
      <w:r w:rsidRPr="006033C6">
        <w:rPr>
          <w:rFonts w:asciiTheme="majorBidi" w:hAnsiTheme="majorBidi" w:cstheme="majorBidi"/>
          <w:sz w:val="24"/>
          <w:szCs w:val="24"/>
        </w:rPr>
        <w:t>It is the totality of the current assets of the business which include account receivables, cash, short term securities, bills receivables and inventories. The gross concept advocates that a firm should possess working capital just adequate and sufficient to meet the firm’s operating cycle. It ensures that excess investment in cash is avoided, 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Ne</w:t>
      </w:r>
      <w:r>
        <w:rPr>
          <w:rFonts w:asciiTheme="majorBidi" w:hAnsiTheme="majorBidi" w:cstheme="majorBidi"/>
          <w:sz w:val="24"/>
          <w:szCs w:val="24"/>
        </w:rPr>
        <w:t>w working capital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Pr="006033C6">
        <w:rPr>
          <w:rFonts w:asciiTheme="majorBidi" w:hAnsiTheme="majorBidi" w:cstheme="majorBidi"/>
          <w:sz w:val="24"/>
          <w:szCs w:val="24"/>
        </w:rPr>
        <w:t>)</w:t>
      </w:r>
      <w:r>
        <w:rPr>
          <w:rFonts w:asciiTheme="majorBidi" w:hAnsiTheme="majorBidi" w:cstheme="majorBidi"/>
          <w:sz w:val="24"/>
          <w:szCs w:val="24"/>
        </w:rPr>
        <w:t xml:space="preserve">; </w:t>
      </w:r>
      <w:r w:rsidRPr="006033C6">
        <w:rPr>
          <w:rFonts w:asciiTheme="majorBidi" w:hAnsiTheme="majorBidi" w:cstheme="majorBidi"/>
          <w:sz w:val="24"/>
          <w:szCs w:val="24"/>
        </w:rPr>
        <w:t>New working capital refers to the difference between current assets and current liabilities and those claims of outsiders which are expected to mature for payment within an accounting year and it include account payables, bills and outstanding expenses. Both gross and net working capital are exclusive, rather, they have equal significance from the management point of view. The gross working capital focuses attention on two aspect of current assets management.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2.1.5</w:t>
      </w:r>
      <w:r w:rsidRPr="006033C6">
        <w:rPr>
          <w:rFonts w:asciiTheme="majorBidi" w:hAnsiTheme="majorBidi" w:cstheme="majorBidi"/>
          <w:b/>
          <w:bCs/>
          <w:sz w:val="24"/>
          <w:szCs w:val="24"/>
        </w:rPr>
        <w:tab/>
        <w:t>Investment in working capital</w:t>
      </w:r>
    </w:p>
    <w:p w:rsidR="000C7454" w:rsidRPr="006033C6" w:rsidRDefault="00CA4234" w:rsidP="002D6D24">
      <w:pPr>
        <w:spacing w:after="0" w:line="360" w:lineRule="auto"/>
        <w:jc w:val="both"/>
        <w:rPr>
          <w:rFonts w:asciiTheme="majorBidi" w:hAnsiTheme="majorBidi" w:cstheme="majorBidi"/>
          <w:sz w:val="24"/>
          <w:szCs w:val="24"/>
        </w:rPr>
      </w:pPr>
      <w:r w:rsidRPr="00CA4234">
        <w:rPr>
          <w:rFonts w:asciiTheme="majorBidi" w:hAnsiTheme="majorBidi" w:cstheme="majorBidi"/>
          <w:sz w:val="24"/>
          <w:szCs w:val="24"/>
        </w:rPr>
        <w:t>Working capital, according to Pandey (</w:t>
      </w:r>
      <w:r w:rsidR="00FA60A3">
        <w:rPr>
          <w:rFonts w:asciiTheme="majorBidi" w:hAnsiTheme="majorBidi" w:cstheme="majorBidi"/>
          <w:sz w:val="24"/>
          <w:szCs w:val="24"/>
        </w:rPr>
        <w:t>2021</w:t>
      </w:r>
      <w:r w:rsidRPr="00CA4234">
        <w:rPr>
          <w:rFonts w:asciiTheme="majorBidi" w:hAnsiTheme="majorBidi" w:cstheme="majorBidi"/>
          <w:sz w:val="24"/>
          <w:szCs w:val="24"/>
        </w:rPr>
        <w:t>), is essential to fund a firm's day-to-day operations as well as provide for expansion. The importance of working capital in a business cannot be overstated. There are very few businesses that do not require some kind of working capital. Firms' requirements for operating capital, on the other hand, varied. The volume of a company's working capital increases as its output grows. When a corporation expands and its output rises, so does the volume of its working capital, or net current assets. The amount of net assets a firm has will also be determined by the policies it uses to manage individual current assets. A business with no inventory, receivables, or payables will have little or no revenue.</w:t>
      </w:r>
      <w:r>
        <w:rPr>
          <w:rFonts w:asciiTheme="majorBidi" w:hAnsiTheme="majorBidi" w:cstheme="majorBidi"/>
          <w:sz w:val="24"/>
          <w:szCs w:val="24"/>
        </w:rPr>
        <w:t xml:space="preserve"> </w:t>
      </w:r>
      <w:r w:rsidR="000C7454" w:rsidRPr="006033C6">
        <w:rPr>
          <w:rFonts w:asciiTheme="majorBidi" w:hAnsiTheme="majorBidi" w:cstheme="majorBidi"/>
          <w:sz w:val="24"/>
          <w:szCs w:val="24"/>
        </w:rPr>
        <w:t xml:space="preserve">Were a firm is experiencing growth or significant seasonal fluctuations, working capital must be available to finance the necessary inventory and bills payable. A high level of current assets, especially cash strengthens the firms’ liquidity position and reduces risk. The liquidity will facilitate the following: </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Purchase of raw materials</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of expenses incurred</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Paying creditors</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of dividable of existing shareholder</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Payment of tax to the government for the provision of social amenities </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for fixed assets.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2.1.6</w:t>
      </w:r>
      <w:r w:rsidRPr="006033C6">
        <w:rPr>
          <w:rFonts w:asciiTheme="majorBidi" w:hAnsiTheme="majorBidi" w:cstheme="majorBidi"/>
          <w:b/>
          <w:bCs/>
          <w:sz w:val="24"/>
          <w:szCs w:val="24"/>
        </w:rPr>
        <w:tab/>
        <w:t xml:space="preserve">Financing working capital </w:t>
      </w:r>
    </w:p>
    <w:p w:rsidR="000C7454" w:rsidRPr="006033C6" w:rsidRDefault="00CA4234" w:rsidP="002D6D24">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Pandy</w:t>
      </w:r>
      <w:proofErr w:type="spellEnd"/>
      <w:r>
        <w:rPr>
          <w:rFonts w:asciiTheme="majorBidi" w:hAnsiTheme="majorBidi" w:cstheme="majorBidi"/>
          <w:sz w:val="24"/>
          <w:szCs w:val="24"/>
        </w:rPr>
        <w:t xml:space="preserve">, </w:t>
      </w:r>
      <w:r w:rsidR="00FA60A3">
        <w:rPr>
          <w:rFonts w:asciiTheme="majorBidi" w:hAnsiTheme="majorBidi" w:cstheme="majorBidi"/>
          <w:sz w:val="24"/>
          <w:szCs w:val="24"/>
        </w:rPr>
        <w:t>2021</w:t>
      </w:r>
      <w:r w:rsidR="000C7454" w:rsidRPr="006033C6">
        <w:rPr>
          <w:rFonts w:asciiTheme="majorBidi" w:hAnsiTheme="majorBidi" w:cstheme="majorBidi"/>
          <w:sz w:val="24"/>
          <w:szCs w:val="24"/>
        </w:rPr>
        <w:t xml:space="preserve"> </w:t>
      </w:r>
      <w:proofErr w:type="gramStart"/>
      <w:r w:rsidR="000C7454" w:rsidRPr="006033C6">
        <w:rPr>
          <w:rFonts w:asciiTheme="majorBidi" w:hAnsiTheme="majorBidi" w:cstheme="majorBidi"/>
          <w:sz w:val="24"/>
          <w:szCs w:val="24"/>
        </w:rPr>
        <w:t>The</w:t>
      </w:r>
      <w:proofErr w:type="gramEnd"/>
      <w:r w:rsidR="000C7454" w:rsidRPr="006033C6">
        <w:rPr>
          <w:rFonts w:asciiTheme="majorBidi" w:hAnsiTheme="majorBidi" w:cstheme="majorBidi"/>
          <w:sz w:val="24"/>
          <w:szCs w:val="24"/>
        </w:rPr>
        <w:t xml:space="preserve"> current asset of a firm is the totality of assets which expectation or turnover period is within a year. It is a constituent of the working capital of a firm. Current assets may be financed either by long term of short term finance. Short term finance (current liability) is a cheap source of finance: funds are available for a period of the year or less. Short term finances are used in financing working capital. The two significant short term sources of finance for working capital are:</w:t>
      </w:r>
    </w:p>
    <w:p w:rsidR="000C7454" w:rsidRPr="006033C6" w:rsidRDefault="000C7454" w:rsidP="004631E7">
      <w:pPr>
        <w:pStyle w:val="ListParagraph"/>
        <w:numPr>
          <w:ilvl w:val="0"/>
          <w:numId w:val="11"/>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b/>
          <w:bCs/>
          <w:sz w:val="24"/>
          <w:szCs w:val="24"/>
        </w:rPr>
        <w:t>Trade credit:</w:t>
      </w:r>
      <w:r w:rsidRPr="006033C6">
        <w:rPr>
          <w:rFonts w:asciiTheme="majorBidi" w:hAnsiTheme="majorBidi" w:cstheme="majorBidi"/>
          <w:sz w:val="24"/>
          <w:szCs w:val="24"/>
        </w:rPr>
        <w:t xml:space="preserve"> Trade credit refers to the credit that a customer gets from supplier of goods in the normal course of business. In practice, the buying firms do not have to pay cash immediately for the purchase made. This deferral of payment is a short term financing called trade credit. It is a major source of financing for the firms.</w:t>
      </w:r>
    </w:p>
    <w:p w:rsidR="000C7454" w:rsidRPr="006033C6" w:rsidRDefault="000C7454" w:rsidP="004631E7">
      <w:pPr>
        <w:pStyle w:val="ListParagraph"/>
        <w:numPr>
          <w:ilvl w:val="0"/>
          <w:numId w:val="11"/>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b/>
          <w:bCs/>
          <w:sz w:val="24"/>
          <w:szCs w:val="24"/>
        </w:rPr>
        <w:t>Banking Borrowing:</w:t>
      </w:r>
      <w:r w:rsidRPr="006033C6">
        <w:rPr>
          <w:rFonts w:asciiTheme="majorBidi" w:hAnsiTheme="majorBidi" w:cstheme="majorBidi"/>
          <w:sz w:val="24"/>
          <w:szCs w:val="24"/>
        </w:rPr>
        <w:t xml:space="preserve"> Bank borrowing is another major source of financing working capital. A bank considers a firm’s sales and production plans and the desirable levels of current assets in determining its working capital requirements. The amount approved by the bank for the firm’s working capital is called the credit limit. Other forms of bank borrowings include overdraft, cash credit bills, purchasing or discounting and working capital loan.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2.1.7</w:t>
      </w:r>
      <w:r w:rsidRPr="006033C6">
        <w:rPr>
          <w:rFonts w:asciiTheme="majorBidi" w:hAnsiTheme="majorBidi" w:cstheme="majorBidi"/>
          <w:b/>
          <w:bCs/>
          <w:sz w:val="24"/>
          <w:szCs w:val="24"/>
        </w:rPr>
        <w:tab/>
        <w:t xml:space="preserve">Working Capital and Cash Operating Cycle. </w:t>
      </w:r>
    </w:p>
    <w:p w:rsidR="00CA4234" w:rsidRDefault="00CA4234" w:rsidP="002D6D24">
      <w:pPr>
        <w:spacing w:after="0" w:line="360" w:lineRule="auto"/>
        <w:jc w:val="both"/>
        <w:rPr>
          <w:rFonts w:asciiTheme="majorBidi" w:hAnsiTheme="majorBidi" w:cstheme="majorBidi"/>
          <w:sz w:val="24"/>
          <w:szCs w:val="24"/>
        </w:rPr>
      </w:pPr>
      <w:r w:rsidRPr="00CA4234">
        <w:rPr>
          <w:rFonts w:asciiTheme="majorBidi" w:hAnsiTheme="majorBidi" w:cstheme="majorBidi"/>
          <w:sz w:val="24"/>
          <w:szCs w:val="24"/>
        </w:rPr>
        <w:t>The importance of working cash in running day-to-day business operations cannot be overstated. We are unlikely to come across a business that does not require some form of working capital. Indeed, each company's working capital requirements are unique. Indeed, firms differ in how they maximize shareholder wealth. A company's operations should generate a sufficient profit. When it comes to converting revenues into cash, there is always an</w:t>
      </w:r>
      <w:r>
        <w:rPr>
          <w:rFonts w:asciiTheme="majorBidi" w:hAnsiTheme="majorBidi" w:cstheme="majorBidi"/>
          <w:sz w:val="24"/>
          <w:szCs w:val="24"/>
        </w:rPr>
        <w:t xml:space="preserve"> operating cycle involved</w:t>
      </w:r>
      <w:r w:rsidR="004631E7">
        <w:rPr>
          <w:rFonts w:asciiTheme="majorBidi" w:hAnsiTheme="majorBidi" w:cstheme="majorBidi"/>
          <w:sz w:val="24"/>
          <w:szCs w:val="24"/>
        </w:rPr>
        <w:t xml:space="preserve"> </w:t>
      </w:r>
      <w:r>
        <w:rPr>
          <w:rFonts w:asciiTheme="majorBidi" w:hAnsiTheme="majorBidi" w:cstheme="majorBidi"/>
          <w:sz w:val="24"/>
          <w:szCs w:val="24"/>
        </w:rPr>
        <w:t>(</w:t>
      </w:r>
      <w:r w:rsidR="00A97E5A">
        <w:rPr>
          <w:rFonts w:asciiTheme="majorBidi" w:hAnsiTheme="majorBidi" w:cstheme="majorBidi"/>
          <w:sz w:val="24"/>
          <w:szCs w:val="24"/>
        </w:rPr>
        <w:t>Pandey</w:t>
      </w:r>
      <w:r>
        <w:rPr>
          <w:rFonts w:asciiTheme="majorBidi" w:hAnsiTheme="majorBidi" w:cstheme="majorBidi"/>
          <w:sz w:val="24"/>
          <w:szCs w:val="24"/>
        </w:rPr>
        <w:t xml:space="preserve">, </w:t>
      </w:r>
      <w:r w:rsidR="00FA60A3">
        <w:rPr>
          <w:rFonts w:asciiTheme="majorBidi" w:hAnsiTheme="majorBidi" w:cstheme="majorBidi"/>
          <w:sz w:val="24"/>
          <w:szCs w:val="24"/>
        </w:rPr>
        <w:t>2021</w:t>
      </w:r>
      <w:r>
        <w:rPr>
          <w:rFonts w:asciiTheme="majorBidi" w:hAnsiTheme="majorBidi" w:cstheme="majorBidi"/>
          <w:sz w:val="24"/>
          <w:szCs w:val="24"/>
        </w:rPr>
        <w: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Operating cycle is the difference between current and fixed assets in terms of their liquidity. A firm requires many years to recover the initial investment in fixed asset such as plants and machinery or land and buildings. On the contrary, </w:t>
      </w:r>
      <w:r w:rsidR="004631E7">
        <w:rPr>
          <w:rFonts w:asciiTheme="majorBidi" w:hAnsiTheme="majorBidi" w:cstheme="majorBidi"/>
          <w:sz w:val="24"/>
          <w:szCs w:val="24"/>
        </w:rPr>
        <w:t>investment in current assets in</w:t>
      </w:r>
      <w:r w:rsidRPr="006033C6">
        <w:rPr>
          <w:rFonts w:asciiTheme="majorBidi" w:hAnsiTheme="majorBidi" w:cstheme="majorBidi"/>
          <w:sz w:val="24"/>
          <w:szCs w:val="24"/>
        </w:rPr>
        <w:t xml:space="preserve"> turned over many times in a year. Investment in fixed asset such as plants and machinery or land and buildings. On the contrary, investment in current </w:t>
      </w:r>
      <w:r w:rsidRPr="006033C6">
        <w:rPr>
          <w:rFonts w:asciiTheme="majorBidi" w:hAnsiTheme="majorBidi" w:cstheme="majorBidi"/>
          <w:sz w:val="24"/>
          <w:szCs w:val="24"/>
        </w:rPr>
        <w:lastRenderedPageBreak/>
        <w:t xml:space="preserve">assets is turned over many times in a year. Investment in current asset such as inventories and receivable is realized during the firm’s operating cycle which is usually less than a year. Working capital operating cycle is the period that it takes an organization to convert its activities into cash. The cash operating cycle is the period that takes place between payment of raw materials, purchases and the eventual payment for the goods made from raw materials by the company’s customers.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2.1.8</w:t>
      </w:r>
      <w:r w:rsidRPr="006033C6">
        <w:rPr>
          <w:rFonts w:asciiTheme="majorBidi" w:hAnsiTheme="majorBidi" w:cstheme="majorBidi"/>
          <w:b/>
          <w:bCs/>
          <w:sz w:val="24"/>
          <w:szCs w:val="24"/>
        </w:rPr>
        <w:tab/>
        <w:t>Dangers of Excess Working Capital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dangers of excess working capital to a business are as follows:</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It results in unnecessary accumulation of inventories. Thus, chances of inventory mishandling, waste, theft, and losses increase.</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It is an indication of detective credit policy and slack collection period. Consequently, higher incidence of bad debts results, which adversely affects profit.</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Excessive working capital makes management complacent which degenerates into managerial inefficiency.</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Tendencies of accumulating inventories tend to make dividend policy liberal and difficult to cope with in future when the firm is unable to makes speculative profit.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2.1.9</w:t>
      </w:r>
      <w:r w:rsidRPr="006033C6">
        <w:rPr>
          <w:rFonts w:asciiTheme="majorBidi" w:hAnsiTheme="majorBidi" w:cstheme="majorBidi"/>
          <w:b/>
          <w:bCs/>
          <w:sz w:val="24"/>
          <w:szCs w:val="24"/>
        </w:rPr>
        <w:tab/>
        <w:t>Dangers of Insufficient working capital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Firms with insufficient working capital suffer a great disadvantage. Some researchers stressed that such firm are in financial “straight jacket” s their operation are hindered and their growth is stunted by lack of funds to finance extra inventory and creditors. The weakness of such firm is also demonstrated by their dependence on short term sources of funds to finance their operation.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Hence, a business must have adequate fund to finance the continuity of its operation. The following will be the effects on the company operating with insufficient working capital:</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Stagnant growth: it becomes difficult for the company to take advantage of new opportunities or develop new productive or adopt to alteration of production needed when new opportunities arise.</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Loss of credit opportunity: the inadequacy of working capital funds make firm unable to secure attractive credit opportunities. Companies with working capital need not to seek for credit opportunities because the firm will be to finance large inventory and can therefore place large orders.</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Loss of cash discount:: company try to persuade their trade receivables to </w:t>
      </w:r>
      <w:proofErr w:type="spellStart"/>
      <w:r w:rsidRPr="006033C6">
        <w:rPr>
          <w:rFonts w:asciiTheme="majorBidi" w:hAnsiTheme="majorBidi" w:cstheme="majorBidi"/>
          <w:sz w:val="24"/>
          <w:szCs w:val="24"/>
        </w:rPr>
        <w:t>pa</w:t>
      </w:r>
      <w:proofErr w:type="spellEnd"/>
      <w:r w:rsidRPr="006033C6">
        <w:rPr>
          <w:rFonts w:asciiTheme="majorBidi" w:hAnsiTheme="majorBidi" w:cstheme="majorBidi"/>
          <w:sz w:val="24"/>
          <w:szCs w:val="24"/>
        </w:rPr>
        <w:t xml:space="preserve">  by offering them a cash discount off the actual price, A company with inadequate working capital funds will not be able enjoy this benefit</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Loss of good will: a company with good reputation can expect cooperation from the trade payables at the time of financial difficulties. A firm will lose its reputation when it not position to honor its short-term obligation. As a result, the firm faces tight credit terms.</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Organizational control by creditors: if the working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 xml:space="preserve">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w:t>
      </w:r>
      <w:proofErr w:type="spellStart"/>
      <w:r w:rsidRPr="006033C6">
        <w:rPr>
          <w:rFonts w:asciiTheme="majorBidi" w:hAnsiTheme="majorBidi" w:cstheme="majorBidi"/>
          <w:sz w:val="24"/>
          <w:szCs w:val="24"/>
        </w:rPr>
        <w:t>manger</w:t>
      </w:r>
      <w:proofErr w:type="spellEnd"/>
      <w:r w:rsidRPr="006033C6">
        <w:rPr>
          <w:rFonts w:asciiTheme="majorBidi" w:hAnsiTheme="majorBidi" w:cstheme="majorBidi"/>
          <w:sz w:val="24"/>
          <w:szCs w:val="24"/>
        </w:rPr>
        <w:t xml:space="preserve"> can affect the volume of credit sales and collection period and subsequently investment kin account receivables </w:t>
      </w:r>
      <w:proofErr w:type="spellStart"/>
      <w:r w:rsidRPr="006033C6">
        <w:rPr>
          <w:rFonts w:asciiTheme="majorBidi" w:hAnsiTheme="majorBidi" w:cstheme="majorBidi"/>
          <w:sz w:val="24"/>
          <w:szCs w:val="24"/>
        </w:rPr>
        <w:t>i.e</w:t>
      </w:r>
      <w:proofErr w:type="spellEnd"/>
      <w:r w:rsidRPr="006033C6">
        <w:rPr>
          <w:rFonts w:asciiTheme="majorBidi" w:hAnsiTheme="majorBidi" w:cstheme="majorBidi"/>
          <w:sz w:val="24"/>
          <w:szCs w:val="24"/>
        </w:rPr>
        <w:t xml:space="preserve"> through credit policy</w:t>
      </w:r>
      <w:proofErr w:type="gramStart"/>
      <w:r w:rsidRPr="006033C6">
        <w:rPr>
          <w:rFonts w:asciiTheme="majorBidi" w:hAnsiTheme="majorBidi" w:cstheme="majorBidi"/>
          <w:sz w:val="24"/>
          <w:szCs w:val="24"/>
        </w:rPr>
        <w:t>..</w:t>
      </w:r>
      <w:proofErr w:type="gramEnd"/>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term credit policy is used to combination of three decision variables:</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Credit standards are criteria to decide the type of customers to whom goods could be sold on credit. If a customer has more slow paying customers, it investment in current account receivable will increase.</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Credit term specify duration of credit and terms of payment by customer, investment in account receivable will be high if customers are allowed extended time period of making payment.</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Collection efforts determine the actual collection period. The lower the collection period, the lower the investment in account receivable and vice versa.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According to (Pandey, </w:t>
      </w:r>
      <w:r w:rsidR="00FA60A3">
        <w:rPr>
          <w:rFonts w:asciiTheme="majorBidi" w:hAnsiTheme="majorBidi" w:cstheme="majorBidi"/>
          <w:sz w:val="24"/>
          <w:szCs w:val="24"/>
        </w:rPr>
        <w:t>2021</w:t>
      </w:r>
      <w:r w:rsidRPr="006033C6">
        <w:rPr>
          <w:rFonts w:asciiTheme="majorBidi" w:hAnsiTheme="majorBidi" w:cstheme="majorBidi"/>
          <w:sz w:val="24"/>
          <w:szCs w:val="24"/>
        </w:rPr>
        <w:t>), the following factors should be considered in a credit policy:</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Credit term offered by competitors</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Procedures for controlling credit to individual customers</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considered risk of bad debts resulting from extension of credit period.</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discount policy adopted</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Elasticity of demand for the company product</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cost of additional expenses in administering the credit policy.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goal of a firm’s credit policy may be lenient. The firm following a lenient credit policy tends to sell on credit to customers on a very low standard. Credits are granted for longer periods, even on those customers whose credit work is not filly known of whose financial position is doubtful. In contrast, a firm following a strict credit policy will seal on credit on highly selective basis only to those customers who have proven credit worthless and who are financially strong. In practice, firms follow credit policies ranging from follow credit policies ranging from stringent to lenient.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Firms grant credit for the following reasons:</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Competition: the higher the degree of competition, the more credit granted by a firm.</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Marketing tool: credit used as a marketing tools, particularly when a new product is launched or when a company wants to push its weak product.</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Relationship with dealers: companies sometime extend credit to dealers to long term relationship with them or reward them for their loyalty.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2.2</w:t>
      </w:r>
      <w:r w:rsidRPr="006033C6">
        <w:rPr>
          <w:rFonts w:asciiTheme="majorBidi" w:hAnsiTheme="majorBidi" w:cstheme="majorBidi"/>
          <w:b/>
          <w:bCs/>
          <w:sz w:val="24"/>
          <w:szCs w:val="24"/>
        </w:rPr>
        <w:tab/>
        <w:t xml:space="preserve">Theoretical </w:t>
      </w:r>
      <w:r w:rsidR="002D6D24">
        <w:rPr>
          <w:rFonts w:asciiTheme="majorBidi" w:hAnsiTheme="majorBidi" w:cstheme="majorBidi"/>
          <w:b/>
          <w:bCs/>
          <w:sz w:val="24"/>
          <w:szCs w:val="24"/>
        </w:rPr>
        <w:t xml:space="preserve">Review </w:t>
      </w:r>
    </w:p>
    <w:p w:rsidR="000C7454" w:rsidRPr="002D6D24" w:rsidRDefault="002D6D24" w:rsidP="002D6D24">
      <w:pPr>
        <w:pStyle w:val="Default"/>
        <w:spacing w:line="360" w:lineRule="auto"/>
        <w:jc w:val="both"/>
        <w:rPr>
          <w:b/>
          <w:color w:val="000000" w:themeColor="text1"/>
        </w:rPr>
      </w:pPr>
      <w:r w:rsidRPr="002D6D24">
        <w:rPr>
          <w:b/>
          <w:color w:val="000000" w:themeColor="text1"/>
        </w:rPr>
        <w:t>2.2.1. Modigliani and Miller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6D24">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2D6D24">
        <w:rPr>
          <w:rFonts w:ascii="Times New Roman" w:hAnsi="Times New Roman" w:cs="Times New Roman"/>
          <w:bCs/>
          <w:color w:val="000000" w:themeColor="text1"/>
          <w:sz w:val="24"/>
          <w:szCs w:val="24"/>
        </w:rPr>
        <w:t xml:space="preserve"> cited in </w:t>
      </w:r>
      <w:proofErr w:type="spellStart"/>
      <w:r w:rsidRPr="002D6D24">
        <w:rPr>
          <w:rFonts w:ascii="Times New Roman" w:hAnsi="Times New Roman" w:cs="Times New Roman"/>
          <w:bCs/>
          <w:color w:val="000000" w:themeColor="text1"/>
          <w:sz w:val="24"/>
          <w:szCs w:val="24"/>
        </w:rPr>
        <w:t>Ayad</w:t>
      </w:r>
      <w:proofErr w:type="spellEnd"/>
      <w:r w:rsidRPr="002D6D24">
        <w:rPr>
          <w:rFonts w:ascii="Times New Roman" w:hAnsi="Times New Roman" w:cs="Times New Roman"/>
          <w:bCs/>
          <w:color w:val="000000" w:themeColor="text1"/>
          <w:sz w:val="24"/>
          <w:szCs w:val="24"/>
        </w:rPr>
        <w:t xml:space="preserve"> (2015)</w:t>
      </w:r>
      <w:r w:rsidRPr="002D6D24">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0C7454" w:rsidRPr="002D6D24" w:rsidRDefault="002D6D24" w:rsidP="002D6D24">
      <w:pPr>
        <w:autoSpaceDE w:val="0"/>
        <w:autoSpaceDN w:val="0"/>
        <w:adjustRightInd w:val="0"/>
        <w:spacing w:after="0" w:line="360" w:lineRule="auto"/>
        <w:jc w:val="both"/>
        <w:rPr>
          <w:rFonts w:ascii="Times New Roman" w:hAnsi="Times New Roman" w:cs="Times New Roman"/>
          <w:b/>
          <w:bCs/>
          <w:sz w:val="24"/>
          <w:szCs w:val="24"/>
          <w:lang w:val="en-GB"/>
        </w:rPr>
      </w:pPr>
      <w:r w:rsidRPr="002D6D24">
        <w:rPr>
          <w:rFonts w:ascii="Times New Roman" w:hAnsi="Times New Roman" w:cs="Times New Roman"/>
          <w:b/>
          <w:color w:val="000000" w:themeColor="text1"/>
          <w:sz w:val="24"/>
          <w:szCs w:val="24"/>
        </w:rPr>
        <w:t>2.2.2</w:t>
      </w:r>
      <w:r w:rsidRPr="002D6D24">
        <w:rPr>
          <w:rFonts w:ascii="Times New Roman" w:hAnsi="Times New Roman" w:cs="Times New Roman"/>
          <w:b/>
          <w:color w:val="000000" w:themeColor="text1"/>
          <w:sz w:val="24"/>
          <w:szCs w:val="24"/>
        </w:rPr>
        <w:tab/>
      </w:r>
      <w:r>
        <w:rPr>
          <w:rFonts w:ascii="Times New Roman" w:hAnsi="Times New Roman" w:cs="Times New Roman"/>
          <w:b/>
          <w:bCs/>
          <w:sz w:val="24"/>
          <w:szCs w:val="24"/>
          <w:lang w:val="en-GB"/>
        </w:rPr>
        <w:t>Risk a</w:t>
      </w:r>
      <w:r w:rsidRPr="002D6D24">
        <w:rPr>
          <w:rFonts w:ascii="Times New Roman" w:hAnsi="Times New Roman" w:cs="Times New Roman"/>
          <w:b/>
          <w:bCs/>
          <w:sz w:val="24"/>
          <w:szCs w:val="24"/>
          <w:lang w:val="en-GB"/>
        </w:rPr>
        <w:t>nd Return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t>The risk and return theory is one of the most important theories in the field of portfolio management. The risk and return relationship has received considerable attention from researchers in business, economics and finance (</w:t>
      </w:r>
      <w:proofErr w:type="spellStart"/>
      <w:r w:rsidRPr="002D6D24">
        <w:rPr>
          <w:rFonts w:ascii="Times New Roman" w:hAnsi="Times New Roman" w:cs="Times New Roman"/>
          <w:sz w:val="24"/>
          <w:szCs w:val="24"/>
          <w:lang w:val="en-GB"/>
        </w:rPr>
        <w:t>Mukherji</w:t>
      </w:r>
      <w:proofErr w:type="spellEnd"/>
      <w:r w:rsidRPr="002D6D24">
        <w:rPr>
          <w:rFonts w:ascii="Times New Roman" w:hAnsi="Times New Roman" w:cs="Times New Roman"/>
          <w:sz w:val="24"/>
          <w:szCs w:val="24"/>
          <w:lang w:val="en-GB"/>
        </w:rPr>
        <w:t xml:space="preserve">, Desai &amp;Wright, 2008). Furthermore, every decision with respect to investment is based on risk and return relationship (Richard, Stewart &amp; Franklin, 2008). Relating to that, two conflicting attitudes are always associated with the risk. That is, the risk-seeking </w:t>
      </w:r>
      <w:proofErr w:type="spellStart"/>
      <w:r w:rsidRPr="002D6D24">
        <w:rPr>
          <w:rFonts w:ascii="Times New Roman" w:hAnsi="Times New Roman" w:cs="Times New Roman"/>
          <w:sz w:val="24"/>
          <w:szCs w:val="24"/>
          <w:lang w:val="en-GB"/>
        </w:rPr>
        <w:t>behavior</w:t>
      </w:r>
      <w:proofErr w:type="spellEnd"/>
      <w:r w:rsidRPr="002D6D24">
        <w:rPr>
          <w:rFonts w:ascii="Times New Roman" w:hAnsi="Times New Roman" w:cs="Times New Roman"/>
          <w:sz w:val="24"/>
          <w:szCs w:val="24"/>
          <w:lang w:val="en-GB"/>
        </w:rPr>
        <w:t xml:space="preserve"> and the risk aversion. Risk seekers always prefer choices involving a higher potential loss / or a greater probability of a loss and of course with a strong notion of over estimating gains. The main focus of risk-seekers is on the opportunities for gain (</w:t>
      </w:r>
      <w:proofErr w:type="spellStart"/>
      <w:r w:rsidRPr="002D6D24">
        <w:rPr>
          <w:rFonts w:ascii="Times New Roman" w:hAnsi="Times New Roman" w:cs="Times New Roman"/>
          <w:sz w:val="24"/>
          <w:szCs w:val="24"/>
          <w:lang w:val="en-GB"/>
        </w:rPr>
        <w:t>Tiegen</w:t>
      </w:r>
      <w:proofErr w:type="spellEnd"/>
      <w:r w:rsidRPr="002D6D24">
        <w:rPr>
          <w:rFonts w:ascii="Times New Roman" w:hAnsi="Times New Roman" w:cs="Times New Roman"/>
          <w:sz w:val="24"/>
          <w:szCs w:val="24"/>
          <w:lang w:val="en-GB"/>
        </w:rPr>
        <w:t xml:space="preserve"> &amp; </w:t>
      </w:r>
      <w:proofErr w:type="spellStart"/>
      <w:r w:rsidRPr="002D6D24">
        <w:rPr>
          <w:rFonts w:ascii="Times New Roman" w:hAnsi="Times New Roman" w:cs="Times New Roman"/>
          <w:sz w:val="24"/>
          <w:szCs w:val="24"/>
          <w:lang w:val="en-GB"/>
        </w:rPr>
        <w:t>Brun</w:t>
      </w:r>
      <w:proofErr w:type="spellEnd"/>
      <w:r w:rsidRPr="002D6D24">
        <w:rPr>
          <w:rFonts w:ascii="Times New Roman" w:hAnsi="Times New Roman" w:cs="Times New Roman"/>
          <w:sz w:val="24"/>
          <w:szCs w:val="24"/>
          <w:lang w:val="en-GB"/>
        </w:rPr>
        <w:t>, 1997).</w:t>
      </w:r>
    </w:p>
    <w:p w:rsidR="000C7454" w:rsidRPr="002D6D24" w:rsidRDefault="000C7454" w:rsidP="002D6D24">
      <w:pPr>
        <w:autoSpaceDE w:val="0"/>
        <w:autoSpaceDN w:val="0"/>
        <w:adjustRightInd w:val="0"/>
        <w:spacing w:after="0" w:line="360" w:lineRule="auto"/>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lastRenderedPageBreak/>
        <w:t>Conversely, risk-averters are completely opposite of risk seekers, in the sense that they (risk averters) over estimate losses and underestimate gains.</w:t>
      </w:r>
    </w:p>
    <w:p w:rsidR="000C7454" w:rsidRPr="002D6D24" w:rsidRDefault="000C7454" w:rsidP="002D6D24">
      <w:pPr>
        <w:pStyle w:val="Default"/>
        <w:spacing w:line="360" w:lineRule="auto"/>
        <w:jc w:val="both"/>
        <w:rPr>
          <w:b/>
          <w:color w:val="000000" w:themeColor="text1"/>
        </w:rPr>
      </w:pPr>
      <w:r w:rsidRPr="002D6D24">
        <w:rPr>
          <w:b/>
          <w:color w:val="000000" w:themeColor="text1"/>
        </w:rPr>
        <w:t xml:space="preserve">2.2.2. </w:t>
      </w:r>
      <w:r w:rsidR="004631E7">
        <w:rPr>
          <w:b/>
          <w:color w:val="000000" w:themeColor="text1"/>
        </w:rPr>
        <w:t>Modigliani an</w:t>
      </w:r>
      <w:r w:rsidR="004631E7" w:rsidRPr="002D6D24">
        <w:rPr>
          <w:b/>
          <w:color w:val="000000" w:themeColor="text1"/>
        </w:rPr>
        <w:t>d Miller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6D24">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2D6D24">
        <w:rPr>
          <w:rFonts w:ascii="Times New Roman" w:hAnsi="Times New Roman" w:cs="Times New Roman"/>
          <w:bCs/>
          <w:color w:val="000000" w:themeColor="text1"/>
          <w:sz w:val="24"/>
          <w:szCs w:val="24"/>
        </w:rPr>
        <w:t xml:space="preserve"> cited in </w:t>
      </w:r>
      <w:proofErr w:type="spellStart"/>
      <w:r w:rsidRPr="002D6D24">
        <w:rPr>
          <w:rFonts w:ascii="Times New Roman" w:hAnsi="Times New Roman" w:cs="Times New Roman"/>
          <w:bCs/>
          <w:color w:val="000000" w:themeColor="text1"/>
          <w:sz w:val="24"/>
          <w:szCs w:val="24"/>
        </w:rPr>
        <w:t>Ayad</w:t>
      </w:r>
      <w:proofErr w:type="spellEnd"/>
      <w:r w:rsidRPr="002D6D24">
        <w:rPr>
          <w:rFonts w:ascii="Times New Roman" w:hAnsi="Times New Roman" w:cs="Times New Roman"/>
          <w:bCs/>
          <w:color w:val="000000" w:themeColor="text1"/>
          <w:sz w:val="24"/>
          <w:szCs w:val="24"/>
        </w:rPr>
        <w:t xml:space="preserve"> (2015)</w:t>
      </w:r>
      <w:r w:rsidRPr="002D6D24">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t xml:space="preserve">However, for the purpose of this research work, risk and return theory will be adopted because in order to integrate the risk and return theory in working capital management, it is imperative to stress that one of the cardinal decisions in </w:t>
      </w:r>
      <w:r w:rsidR="00347CD6" w:rsidRPr="002D6D24">
        <w:rPr>
          <w:rFonts w:ascii="Times New Roman" w:hAnsi="Times New Roman" w:cs="Times New Roman"/>
          <w:sz w:val="24"/>
          <w:szCs w:val="24"/>
          <w:lang w:val="en-GB"/>
        </w:rPr>
        <w:t xml:space="preserve">working capital and </w:t>
      </w:r>
      <w:r w:rsidR="002D6D24" w:rsidRPr="002D6D24">
        <w:rPr>
          <w:rFonts w:ascii="Times New Roman" w:hAnsi="Times New Roman" w:cs="Times New Roman"/>
          <w:sz w:val="24"/>
          <w:szCs w:val="24"/>
          <w:lang w:val="en-GB"/>
        </w:rPr>
        <w:t>cash flow</w:t>
      </w:r>
      <w:r w:rsidR="00347CD6" w:rsidRPr="002D6D24">
        <w:rPr>
          <w:rFonts w:ascii="Times New Roman" w:hAnsi="Times New Roman" w:cs="Times New Roman"/>
          <w:sz w:val="24"/>
          <w:szCs w:val="24"/>
          <w:lang w:val="en-GB"/>
        </w:rPr>
        <w:t xml:space="preserve"> management </w:t>
      </w:r>
      <w:r w:rsidRPr="002D6D24">
        <w:rPr>
          <w:rFonts w:ascii="Times New Roman" w:hAnsi="Times New Roman" w:cs="Times New Roman"/>
          <w:sz w:val="24"/>
          <w:szCs w:val="24"/>
          <w:lang w:val="en-GB"/>
        </w:rPr>
        <w:t xml:space="preserve">is the trade-off between liquidity and profitability. If a firm chooses to be liquid it should be at the expense of the profit and vice-versa. Any of these two conflicting decisions may result in either of excess or shortage of the components of working capital and the current assets of a business. In the same vein, the risk and return theory which is an integral part of the portfolio theory can be associated to working capital when we look inwardly at the ability of a firm or financial manager to determine the collection of assets, or portfolio to be acquired, since it is impossible to own everything, decisions on what the composition of receivables, inventories, incentives and stocks </w:t>
      </w:r>
      <w:proofErr w:type="spellStart"/>
      <w:r w:rsidRPr="002D6D24">
        <w:rPr>
          <w:rFonts w:ascii="Times New Roman" w:hAnsi="Times New Roman" w:cs="Times New Roman"/>
          <w:sz w:val="24"/>
          <w:szCs w:val="24"/>
          <w:lang w:val="en-GB"/>
        </w:rPr>
        <w:t>viz</w:t>
      </w:r>
      <w:proofErr w:type="spellEnd"/>
      <w:r w:rsidRPr="002D6D24">
        <w:rPr>
          <w:rFonts w:ascii="Times New Roman" w:hAnsi="Times New Roman" w:cs="Times New Roman"/>
          <w:sz w:val="24"/>
          <w:szCs w:val="24"/>
          <w:lang w:val="en-GB"/>
        </w:rPr>
        <w:t>-a-</w:t>
      </w:r>
      <w:proofErr w:type="spellStart"/>
      <w:r w:rsidRPr="002D6D24">
        <w:rPr>
          <w:rFonts w:ascii="Times New Roman" w:hAnsi="Times New Roman" w:cs="Times New Roman"/>
          <w:sz w:val="24"/>
          <w:szCs w:val="24"/>
          <w:lang w:val="en-GB"/>
        </w:rPr>
        <w:t>viz</w:t>
      </w:r>
      <w:proofErr w:type="spellEnd"/>
      <w:r w:rsidRPr="002D6D24">
        <w:rPr>
          <w:rFonts w:ascii="Times New Roman" w:hAnsi="Times New Roman" w:cs="Times New Roman"/>
          <w:sz w:val="24"/>
          <w:szCs w:val="24"/>
          <w:lang w:val="en-GB"/>
        </w:rPr>
        <w:t xml:space="preserve"> the profitability concern are all within the context of risk and return theory.</w:t>
      </w:r>
    </w:p>
    <w:p w:rsidR="000C7454" w:rsidRPr="002D6D24" w:rsidRDefault="000C7454" w:rsidP="002D6D24">
      <w:pPr>
        <w:spacing w:after="0" w:line="360" w:lineRule="auto"/>
        <w:jc w:val="both"/>
        <w:rPr>
          <w:rFonts w:ascii="Times New Roman" w:hAnsi="Times New Roman" w:cs="Times New Roman"/>
          <w:b/>
          <w:bCs/>
          <w:sz w:val="24"/>
          <w:szCs w:val="24"/>
        </w:rPr>
      </w:pPr>
      <w:r w:rsidRPr="002D6D24">
        <w:rPr>
          <w:rFonts w:ascii="Times New Roman" w:hAnsi="Times New Roman" w:cs="Times New Roman"/>
          <w:b/>
          <w:bCs/>
          <w:sz w:val="24"/>
          <w:szCs w:val="24"/>
        </w:rPr>
        <w:t>2.3</w:t>
      </w:r>
      <w:r w:rsidRPr="002D6D24">
        <w:rPr>
          <w:rFonts w:ascii="Times New Roman" w:hAnsi="Times New Roman" w:cs="Times New Roman"/>
          <w:b/>
          <w:bCs/>
          <w:sz w:val="24"/>
          <w:szCs w:val="24"/>
        </w:rPr>
        <w:tab/>
        <w:t>Empirical Review</w:t>
      </w:r>
    </w:p>
    <w:p w:rsidR="000C7454" w:rsidRPr="00717C7D" w:rsidRDefault="000C7454" w:rsidP="002D6D24">
      <w:pPr>
        <w:pStyle w:val="Default"/>
        <w:spacing w:line="360" w:lineRule="auto"/>
        <w:jc w:val="both"/>
        <w:rPr>
          <w:color w:val="auto"/>
        </w:rPr>
      </w:pPr>
      <w:r w:rsidRPr="002D6D24">
        <w:lastRenderedPageBreak/>
        <w:tab/>
      </w:r>
      <w:r w:rsidRPr="002D6D24">
        <w:rPr>
          <w:color w:val="auto"/>
        </w:rPr>
        <w:t>This section examines past and current em</w:t>
      </w:r>
      <w:r w:rsidRPr="00717C7D">
        <w:rPr>
          <w:color w:val="auto"/>
        </w:rPr>
        <w:t xml:space="preserve">pirical findings of various researchers on studies that are functional, technical, and beneficial to this research. It highlights past studies on </w:t>
      </w:r>
      <w:r w:rsidR="00347CD6">
        <w:rPr>
          <w:color w:val="auto"/>
        </w:rPr>
        <w:t xml:space="preserve">working capital and </w:t>
      </w:r>
      <w:r w:rsidR="002D6D24">
        <w:rPr>
          <w:color w:val="auto"/>
        </w:rPr>
        <w:t>cash flow</w:t>
      </w:r>
      <w:r w:rsidR="00347CD6">
        <w:rPr>
          <w:color w:val="auto"/>
        </w:rPr>
        <w:t xml:space="preserve"> management </w:t>
      </w:r>
      <w:r>
        <w:rPr>
          <w:color w:val="auto"/>
        </w:rPr>
        <w:t>on financial</w:t>
      </w:r>
      <w:r w:rsidRPr="00717C7D">
        <w:rPr>
          <w:color w:val="auto"/>
        </w:rPr>
        <w:t xml:space="preserve"> performance, and other related topics. </w:t>
      </w:r>
    </w:p>
    <w:p w:rsidR="000C7454" w:rsidRPr="005A17A3" w:rsidRDefault="000C7454" w:rsidP="002D6D24">
      <w:pPr>
        <w:pStyle w:val="Default"/>
        <w:spacing w:line="360" w:lineRule="auto"/>
        <w:jc w:val="both"/>
        <w:rPr>
          <w:color w:val="auto"/>
          <w:sz w:val="4"/>
        </w:rPr>
      </w:pPr>
    </w:p>
    <w:p w:rsidR="000C7454" w:rsidRPr="00280880" w:rsidRDefault="00A97E5A" w:rsidP="002D6D24">
      <w:pPr>
        <w:pStyle w:val="Default"/>
        <w:spacing w:line="360" w:lineRule="auto"/>
        <w:jc w:val="both"/>
        <w:rPr>
          <w:rFonts w:ascii="Bell MT" w:hAnsi="Bell MT" w:cs="Bell MT"/>
        </w:rPr>
      </w:pPr>
      <w:proofErr w:type="spellStart"/>
      <w:r w:rsidRPr="00A97E5A">
        <w:t>Azhar</w:t>
      </w:r>
      <w:proofErr w:type="spellEnd"/>
      <w:r w:rsidRPr="00A97E5A">
        <w:t xml:space="preserve"> and </w:t>
      </w:r>
      <w:proofErr w:type="spellStart"/>
      <w:r w:rsidRPr="00A97E5A">
        <w:t>Noriza</w:t>
      </w:r>
      <w:proofErr w:type="spellEnd"/>
      <w:r w:rsidRPr="00A97E5A">
        <w:t xml:space="preserve"> (2018) looked into the link between working capital management and the profitability of Malaysian publicly traded companies. The study's data came from Bloomberg's database, which included 172 listed businesses chosen at random from the Bursa Malaysia main board over a five-year period from 2013 to 2017. The study looked at the effects of the working capital component, such as cash conversion cycles (CCC), current ratio (CR), current asset to total asset ratio (CATAR), current liabilities to total asset ratio (CLTAR), and debt to asset ratio (DTAR), on the firm's performance by looking at the firm's value, or Tobin Q (TQ), and profitability, or return on asset (ROA) and return on invested capital (ROIC) (ROIC).</w:t>
      </w:r>
      <w:r>
        <w:t xml:space="preserve"> </w:t>
      </w:r>
      <w:r w:rsidR="000C7454" w:rsidRPr="00AA1106">
        <w:t xml:space="preserve">Applying correlations and multiple regression analysis, they concluded that there is a significant negative association between working capital variables with firm’s performance. </w:t>
      </w:r>
    </w:p>
    <w:p w:rsidR="000C7454" w:rsidRPr="00601728" w:rsidRDefault="000C7454" w:rsidP="002D6D24">
      <w:pPr>
        <w:autoSpaceDE w:val="0"/>
        <w:autoSpaceDN w:val="0"/>
        <w:adjustRightInd w:val="0"/>
        <w:spacing w:after="0" w:line="360" w:lineRule="auto"/>
        <w:jc w:val="both"/>
        <w:rPr>
          <w:rFonts w:ascii="Times New Roman" w:hAnsi="Times New Roman" w:cs="Times New Roman"/>
          <w:sz w:val="6"/>
          <w:szCs w:val="24"/>
        </w:rPr>
      </w:pPr>
    </w:p>
    <w:p w:rsidR="000C7454" w:rsidRDefault="00D06965" w:rsidP="002D6D24">
      <w:pPr>
        <w:pStyle w:val="Default"/>
        <w:spacing w:line="360" w:lineRule="auto"/>
        <w:jc w:val="both"/>
        <w:rPr>
          <w:sz w:val="23"/>
          <w:szCs w:val="23"/>
        </w:rPr>
      </w:pPr>
      <w:r w:rsidRPr="00D06965">
        <w:t xml:space="preserve">The impact of working capital management strategies on the financial performance of Kenyan tea processing enterprises is investigated by Isaac, Samuel, and </w:t>
      </w:r>
      <w:proofErr w:type="spellStart"/>
      <w:r w:rsidRPr="00D06965">
        <w:t>Kimani</w:t>
      </w:r>
      <w:proofErr w:type="spellEnd"/>
      <w:r w:rsidRPr="00D06965">
        <w:t xml:space="preserve"> (2017). A cross-sectional descriptive research design was used in this study. The study used a sample of 48 tea processing companies. The sample was chosen using a stratified random sampling procedure. A questionnaire was used to collect primary data, while a record survey sheet was used to obtain secondary data. The questionnaire was pretested to assess its reliability and validity. Statistical Package for Social Sciences was used to evaluate the data gathered (SPSS). According to the report, tea processing companies have implemented inventory and payment management rules to help them manage their inventories.</w:t>
      </w:r>
      <w:r>
        <w:t xml:space="preserve"> </w:t>
      </w:r>
      <w:r w:rsidR="000C7454">
        <w:rPr>
          <w:sz w:val="23"/>
          <w:szCs w:val="23"/>
        </w:rPr>
        <w:t xml:space="preserve">The Pearson correlation and ANOVA results showed that inventory management has a negative significant relationship with the financial performance of tea processing firms. </w:t>
      </w:r>
    </w:p>
    <w:p w:rsidR="000C7454" w:rsidRPr="00601728" w:rsidRDefault="000C7454" w:rsidP="002D6D24">
      <w:pPr>
        <w:pStyle w:val="Default"/>
        <w:spacing w:line="360" w:lineRule="auto"/>
        <w:jc w:val="both"/>
        <w:rPr>
          <w:sz w:val="6"/>
        </w:rPr>
      </w:pPr>
    </w:p>
    <w:p w:rsidR="000C7454" w:rsidRPr="00E775E3" w:rsidRDefault="000C7454" w:rsidP="002D6D24">
      <w:pPr>
        <w:pStyle w:val="Default"/>
        <w:spacing w:line="360" w:lineRule="auto"/>
        <w:jc w:val="both"/>
      </w:pPr>
      <w:proofErr w:type="spellStart"/>
      <w:r w:rsidRPr="00E775E3">
        <w:lastRenderedPageBreak/>
        <w:t>Yakubu</w:t>
      </w:r>
      <w:proofErr w:type="spellEnd"/>
      <w:r w:rsidRPr="00E775E3">
        <w:t xml:space="preserve">, </w:t>
      </w:r>
      <w:proofErr w:type="spellStart"/>
      <w:r w:rsidRPr="00E775E3">
        <w:t>Alhassan</w:t>
      </w:r>
      <w:proofErr w:type="spellEnd"/>
      <w:r w:rsidRPr="00E775E3">
        <w:t xml:space="preserve"> and </w:t>
      </w:r>
      <w:proofErr w:type="spellStart"/>
      <w:r w:rsidRPr="00E775E3">
        <w:t>Fuseini</w:t>
      </w:r>
      <w:proofErr w:type="spellEnd"/>
      <w:r w:rsidRPr="00E775E3">
        <w:t xml:space="preserve"> (2017) </w:t>
      </w:r>
      <w:r w:rsidRPr="00E775E3">
        <w:rPr>
          <w:iCs/>
        </w:rPr>
        <w:t xml:space="preserve">examine the impact of </w:t>
      </w:r>
      <w:r w:rsidR="00347CD6">
        <w:rPr>
          <w:iCs/>
        </w:rPr>
        <w:t xml:space="preserve">working capital management </w:t>
      </w:r>
      <w:r w:rsidRPr="00E775E3">
        <w:rPr>
          <w:iCs/>
        </w:rPr>
        <w:t xml:space="preserve">on the performance of non-financial firms in Ghana. Using secondary data of five listed non-financial firms for the period 2010-2015, the Random effect model was employed to establish the relationship that exists between the various components of </w:t>
      </w:r>
      <w:r w:rsidR="00347CD6">
        <w:rPr>
          <w:iCs/>
        </w:rPr>
        <w:t xml:space="preserve">working capital and </w:t>
      </w:r>
      <w:r w:rsidR="002D6D24">
        <w:rPr>
          <w:iCs/>
        </w:rPr>
        <w:t>cash flow</w:t>
      </w:r>
      <w:r w:rsidR="00347CD6">
        <w:rPr>
          <w:iCs/>
        </w:rPr>
        <w:t xml:space="preserve"> management </w:t>
      </w:r>
      <w:r w:rsidRPr="00E775E3">
        <w:rPr>
          <w:iCs/>
        </w:rPr>
        <w:t xml:space="preserve">and firm performance and whether these WCM components impact significantly on firm performance. The 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rsidR="000C7454" w:rsidRPr="00C73D52" w:rsidRDefault="000C7454" w:rsidP="002D6D24">
      <w:pPr>
        <w:pStyle w:val="Default"/>
        <w:spacing w:line="360" w:lineRule="auto"/>
        <w:jc w:val="both"/>
        <w:rPr>
          <w:sz w:val="10"/>
        </w:rPr>
      </w:pPr>
    </w:p>
    <w:p w:rsidR="000C7454" w:rsidRDefault="000C7454" w:rsidP="002D6D24">
      <w:pPr>
        <w:autoSpaceDE w:val="0"/>
        <w:autoSpaceDN w:val="0"/>
        <w:adjustRightInd w:val="0"/>
        <w:spacing w:after="0" w:line="360" w:lineRule="auto"/>
        <w:jc w:val="both"/>
        <w:rPr>
          <w:rFonts w:ascii="TimesNewRomanPSMT" w:hAnsi="TimesNewRomanPSMT" w:cs="TimesNewRomanPSMT"/>
          <w:sz w:val="24"/>
          <w:szCs w:val="24"/>
        </w:rPr>
      </w:pPr>
      <w:proofErr w:type="spellStart"/>
      <w:r w:rsidRPr="008D2E8A">
        <w:rPr>
          <w:rFonts w:ascii="Times New Roman" w:hAnsi="Times New Roman" w:cs="Times New Roman"/>
          <w:sz w:val="24"/>
          <w:szCs w:val="24"/>
        </w:rPr>
        <w:t>Zariyawati</w:t>
      </w:r>
      <w:proofErr w:type="spellEnd"/>
      <w:r w:rsidRPr="008D2E8A">
        <w:rPr>
          <w:rFonts w:ascii="Times New Roman" w:hAnsi="Times New Roman" w:cs="Times New Roman"/>
          <w:sz w:val="24"/>
          <w:szCs w:val="24"/>
        </w:rPr>
        <w:t xml:space="preserve">, </w:t>
      </w:r>
      <w:proofErr w:type="spellStart"/>
      <w:r w:rsidRPr="008D2E8A">
        <w:rPr>
          <w:rFonts w:ascii="Times New Roman" w:hAnsi="Times New Roman" w:cs="Times New Roman"/>
          <w:sz w:val="24"/>
          <w:szCs w:val="24"/>
        </w:rPr>
        <w:t>Himissa</w:t>
      </w:r>
      <w:proofErr w:type="spellEnd"/>
      <w:r w:rsidRPr="008D2E8A">
        <w:rPr>
          <w:rFonts w:ascii="Times New Roman" w:hAnsi="Times New Roman" w:cs="Times New Roman"/>
          <w:sz w:val="24"/>
          <w:szCs w:val="24"/>
        </w:rPr>
        <w:t xml:space="preserve"> and Diana (2017) investigate the effect o</w:t>
      </w:r>
      <w:r>
        <w:rPr>
          <w:rFonts w:ascii="Times New Roman" w:hAnsi="Times New Roman" w:cs="Times New Roman"/>
          <w:sz w:val="24"/>
          <w:szCs w:val="24"/>
        </w:rPr>
        <w:t xml:space="preserve">f </w:t>
      </w:r>
      <w:r w:rsidR="00347CD6">
        <w:rPr>
          <w:rFonts w:ascii="Times New Roman" w:hAnsi="Times New Roman" w:cs="Times New Roman"/>
          <w:sz w:val="24"/>
          <w:szCs w:val="24"/>
        </w:rPr>
        <w:t xml:space="preserve">working capital management </w:t>
      </w:r>
      <w:r>
        <w:rPr>
          <w:rFonts w:ascii="Times New Roman" w:hAnsi="Times New Roman" w:cs="Times New Roman"/>
          <w:sz w:val="24"/>
          <w:szCs w:val="24"/>
        </w:rPr>
        <w:t xml:space="preserve">on </w:t>
      </w:r>
      <w:r w:rsidRPr="008D2E8A">
        <w:rPr>
          <w:rFonts w:ascii="Times New Roman" w:hAnsi="Times New Roman" w:cs="Times New Roman"/>
          <w:sz w:val="24"/>
          <w:szCs w:val="24"/>
        </w:rPr>
        <w:t xml:space="preserve">performance of small and large firms in Malaysia. </w:t>
      </w:r>
      <w:r>
        <w:rPr>
          <w:rFonts w:ascii="Times New Roman" w:hAnsi="Times New Roman" w:cs="Times New Roman"/>
          <w:sz w:val="24"/>
          <w:szCs w:val="24"/>
        </w:rPr>
        <w:t xml:space="preserve">Balanced panel data analysis is </w:t>
      </w:r>
      <w:r w:rsidRPr="008D2E8A">
        <w:rPr>
          <w:rFonts w:ascii="Times New Roman" w:hAnsi="Times New Roman" w:cs="Times New Roman"/>
          <w:sz w:val="24"/>
          <w:szCs w:val="24"/>
        </w:rPr>
        <w:t xml:space="preserve">used to achieve the purpose by using </w:t>
      </w:r>
      <w:proofErr w:type="spellStart"/>
      <w:r w:rsidRPr="008D2E8A">
        <w:rPr>
          <w:rFonts w:ascii="Times New Roman" w:hAnsi="Times New Roman" w:cs="Times New Roman"/>
          <w:sz w:val="24"/>
          <w:szCs w:val="24"/>
        </w:rPr>
        <w:t>Stata</w:t>
      </w:r>
      <w:proofErr w:type="spellEnd"/>
      <w:r w:rsidRPr="008D2E8A">
        <w:rPr>
          <w:rFonts w:ascii="Times New Roman" w:hAnsi="Times New Roman" w:cs="Times New Roman"/>
          <w:sz w:val="24"/>
          <w:szCs w:val="24"/>
        </w:rPr>
        <w:t xml:space="preserve"> 12 softwar</w:t>
      </w:r>
      <w:r>
        <w:rPr>
          <w:rFonts w:ascii="Times New Roman" w:hAnsi="Times New Roman" w:cs="Times New Roman"/>
          <w:sz w:val="24"/>
          <w:szCs w:val="24"/>
        </w:rPr>
        <w:t xml:space="preserve">e. The research sample consists </w:t>
      </w:r>
      <w:r w:rsidRPr="008D2E8A">
        <w:rPr>
          <w:rFonts w:ascii="Times New Roman" w:hAnsi="Times New Roman" w:cs="Times New Roman"/>
          <w:sz w:val="24"/>
          <w:szCs w:val="24"/>
        </w:rPr>
        <w:t xml:space="preserve">of small and large firms in Bursa Malaysia which </w:t>
      </w:r>
      <w:r>
        <w:rPr>
          <w:rFonts w:ascii="Times New Roman" w:hAnsi="Times New Roman" w:cs="Times New Roman"/>
          <w:sz w:val="24"/>
          <w:szCs w:val="24"/>
        </w:rPr>
        <w:t xml:space="preserve">cover period from </w:t>
      </w:r>
      <w:r w:rsidR="00FA60A3">
        <w:rPr>
          <w:rFonts w:ascii="Times New Roman" w:hAnsi="Times New Roman" w:cs="Times New Roman"/>
          <w:sz w:val="24"/>
          <w:szCs w:val="24"/>
        </w:rPr>
        <w:t>2021</w:t>
      </w:r>
      <w:r>
        <w:rPr>
          <w:rFonts w:ascii="Times New Roman" w:hAnsi="Times New Roman" w:cs="Times New Roman"/>
          <w:sz w:val="24"/>
          <w:szCs w:val="24"/>
        </w:rPr>
        <w:t xml:space="preserve"> to 2013. </w:t>
      </w:r>
      <w:r w:rsidRPr="008D2E8A">
        <w:rPr>
          <w:rFonts w:ascii="Times New Roman" w:hAnsi="Times New Roman" w:cs="Times New Roman"/>
          <w:sz w:val="24"/>
          <w:szCs w:val="24"/>
        </w:rPr>
        <w:t xml:space="preserve">Results of random effect model demonstrate that </w:t>
      </w:r>
      <w:r w:rsidR="00347CD6">
        <w:rPr>
          <w:rFonts w:ascii="Times New Roman" w:hAnsi="Times New Roman" w:cs="Times New Roman"/>
          <w:sz w:val="24"/>
          <w:szCs w:val="24"/>
        </w:rPr>
        <w:t xml:space="preserve">working capital and </w:t>
      </w:r>
      <w:r w:rsidR="002D6D24">
        <w:rPr>
          <w:rFonts w:ascii="Times New Roman" w:hAnsi="Times New Roman" w:cs="Times New Roman"/>
          <w:sz w:val="24"/>
          <w:szCs w:val="24"/>
        </w:rPr>
        <w:t>cash flow</w:t>
      </w:r>
      <w:r w:rsidR="00347CD6">
        <w:rPr>
          <w:rFonts w:ascii="Times New Roman" w:hAnsi="Times New Roman" w:cs="Times New Roman"/>
          <w:sz w:val="24"/>
          <w:szCs w:val="24"/>
        </w:rPr>
        <w:t xml:space="preserve"> management </w:t>
      </w:r>
      <w:r>
        <w:rPr>
          <w:rFonts w:ascii="Times New Roman" w:hAnsi="Times New Roman" w:cs="Times New Roman"/>
          <w:sz w:val="24"/>
          <w:szCs w:val="24"/>
        </w:rPr>
        <w:t>has a s</w:t>
      </w:r>
      <w:r w:rsidRPr="008D2E8A">
        <w:rPr>
          <w:rFonts w:ascii="Times New Roman" w:hAnsi="Times New Roman" w:cs="Times New Roman"/>
          <w:sz w:val="24"/>
          <w:szCs w:val="24"/>
        </w:rPr>
        <w:t>ignificant effect on firm performance. Besides th</w:t>
      </w:r>
      <w:r>
        <w:rPr>
          <w:rFonts w:ascii="Times New Roman" w:hAnsi="Times New Roman" w:cs="Times New Roman"/>
          <w:sz w:val="24"/>
          <w:szCs w:val="24"/>
        </w:rPr>
        <w:t xml:space="preserve">at, the study also found out there is </w:t>
      </w:r>
      <w:r w:rsidRPr="008D2E8A">
        <w:rPr>
          <w:rFonts w:ascii="Times New Roman" w:hAnsi="Times New Roman" w:cs="Times New Roman"/>
          <w:sz w:val="24"/>
          <w:szCs w:val="24"/>
        </w:rPr>
        <w:t>differences in a finding of large firm and small firm</w:t>
      </w:r>
      <w:r>
        <w:rPr>
          <w:rFonts w:ascii="TimesNewRomanPSMT" w:hAnsi="TimesNewRomanPSMT" w:cs="TimesNewRomanPSMT"/>
          <w:sz w:val="24"/>
          <w:szCs w:val="24"/>
        </w:rPr>
        <w:t>.</w:t>
      </w:r>
    </w:p>
    <w:p w:rsidR="000C7454" w:rsidRPr="00C73D52" w:rsidRDefault="000C7454" w:rsidP="002D6D24">
      <w:pPr>
        <w:autoSpaceDE w:val="0"/>
        <w:autoSpaceDN w:val="0"/>
        <w:adjustRightInd w:val="0"/>
        <w:spacing w:after="0" w:line="360" w:lineRule="auto"/>
        <w:jc w:val="both"/>
        <w:rPr>
          <w:rFonts w:ascii="TimesNewRomanPSMT" w:hAnsi="TimesNewRomanPSMT" w:cs="TimesNewRomanPSMT"/>
          <w:sz w:val="8"/>
          <w:szCs w:val="24"/>
        </w:rPr>
      </w:pPr>
    </w:p>
    <w:p w:rsidR="000C7454" w:rsidRDefault="000C7454" w:rsidP="002D6D24">
      <w:pPr>
        <w:autoSpaceDE w:val="0"/>
        <w:autoSpaceDN w:val="0"/>
        <w:adjustRightInd w:val="0"/>
        <w:spacing w:after="0" w:line="360" w:lineRule="auto"/>
        <w:jc w:val="both"/>
        <w:rPr>
          <w:rFonts w:ascii="Times New Roman" w:hAnsi="Times New Roman" w:cs="Times New Roman"/>
          <w:iCs/>
          <w:sz w:val="24"/>
          <w:szCs w:val="24"/>
        </w:rPr>
      </w:pPr>
      <w:r w:rsidRPr="002111B1">
        <w:rPr>
          <w:rFonts w:ascii="Times New Roman" w:hAnsi="Times New Roman" w:cs="Times New Roman"/>
          <w:sz w:val="24"/>
          <w:szCs w:val="24"/>
        </w:rPr>
        <w:t xml:space="preserve">Erin, </w:t>
      </w:r>
      <w:proofErr w:type="spellStart"/>
      <w:r w:rsidRPr="002111B1">
        <w:rPr>
          <w:rFonts w:ascii="Times New Roman" w:hAnsi="Times New Roman" w:cs="Times New Roman"/>
          <w:sz w:val="24"/>
          <w:szCs w:val="24"/>
        </w:rPr>
        <w:t>Okoye</w:t>
      </w:r>
      <w:proofErr w:type="spellEnd"/>
      <w:r w:rsidRPr="002111B1">
        <w:rPr>
          <w:rFonts w:ascii="Times New Roman" w:hAnsi="Times New Roman" w:cs="Times New Roman"/>
          <w:sz w:val="24"/>
          <w:szCs w:val="24"/>
        </w:rPr>
        <w:t xml:space="preserve"> and </w:t>
      </w:r>
      <w:proofErr w:type="spellStart"/>
      <w:r w:rsidRPr="002111B1">
        <w:rPr>
          <w:rFonts w:ascii="Times New Roman" w:hAnsi="Times New Roman" w:cs="Times New Roman"/>
          <w:sz w:val="24"/>
          <w:szCs w:val="24"/>
        </w:rPr>
        <w:t>Modebe</w:t>
      </w:r>
      <w:proofErr w:type="spellEnd"/>
      <w:r w:rsidRPr="002111B1">
        <w:rPr>
          <w:rFonts w:ascii="Times New Roman" w:hAnsi="Times New Roman" w:cs="Times New Roman"/>
          <w:sz w:val="24"/>
          <w:szCs w:val="24"/>
        </w:rPr>
        <w:t xml:space="preserve"> (2017) </w:t>
      </w:r>
      <w:r w:rsidRPr="002111B1">
        <w:rPr>
          <w:rFonts w:ascii="Times New Roman" w:hAnsi="Times New Roman" w:cs="Times New Roman"/>
          <w:iCs/>
          <w:sz w:val="24"/>
          <w:szCs w:val="24"/>
        </w:rPr>
        <w:t xml:space="preserve">investigates the impact of </w:t>
      </w:r>
      <w:r w:rsidR="00347CD6">
        <w:rPr>
          <w:rFonts w:ascii="Times New Roman" w:hAnsi="Times New Roman" w:cs="Times New Roman"/>
          <w:iCs/>
          <w:sz w:val="24"/>
          <w:szCs w:val="24"/>
        </w:rPr>
        <w:t xml:space="preserve">working capital management </w:t>
      </w:r>
      <w:r w:rsidRPr="002111B1">
        <w:rPr>
          <w:rFonts w:ascii="Times New Roman" w:hAnsi="Times New Roman" w:cs="Times New Roman"/>
          <w:iCs/>
          <w:sz w:val="24"/>
          <w:szCs w:val="24"/>
        </w:rPr>
        <w:t>on the</w:t>
      </w:r>
      <w:r>
        <w:rPr>
          <w:rFonts w:ascii="Times New Roman" w:hAnsi="Times New Roman" w:cs="Times New Roman"/>
          <w:iCs/>
          <w:sz w:val="24"/>
          <w:szCs w:val="24"/>
        </w:rPr>
        <w:t xml:space="preserve"> perf</w:t>
      </w:r>
      <w:r w:rsidRPr="002111B1">
        <w:rPr>
          <w:rFonts w:ascii="Times New Roman" w:hAnsi="Times New Roman" w:cs="Times New Roman"/>
          <w:iCs/>
          <w:sz w:val="24"/>
          <w:szCs w:val="24"/>
        </w:rPr>
        <w:t>ormance of selected companies Listed on the Nigerian St</w:t>
      </w:r>
      <w:r>
        <w:rPr>
          <w:rFonts w:ascii="Times New Roman" w:hAnsi="Times New Roman" w:cs="Times New Roman"/>
          <w:iCs/>
          <w:sz w:val="24"/>
          <w:szCs w:val="24"/>
        </w:rPr>
        <w:t xml:space="preserve">ock Exchange using </w:t>
      </w:r>
      <w:r w:rsidRPr="002111B1">
        <w:rPr>
          <w:rFonts w:ascii="Times New Roman" w:hAnsi="Times New Roman" w:cs="Times New Roman"/>
          <w:iCs/>
          <w:sz w:val="24"/>
          <w:szCs w:val="24"/>
        </w:rPr>
        <w:t xml:space="preserve">panel data for forty </w:t>
      </w:r>
      <w:r>
        <w:rPr>
          <w:rFonts w:ascii="Times New Roman" w:hAnsi="Times New Roman" w:cs="Times New Roman"/>
          <w:iCs/>
          <w:sz w:val="24"/>
          <w:szCs w:val="24"/>
        </w:rPr>
        <w:t xml:space="preserve">(40) </w:t>
      </w:r>
      <w:r w:rsidRPr="002111B1">
        <w:rPr>
          <w:rFonts w:ascii="Times New Roman" w:hAnsi="Times New Roman" w:cs="Times New Roman"/>
          <w:iCs/>
          <w:sz w:val="24"/>
          <w:szCs w:val="24"/>
        </w:rPr>
        <w:t>firms</w:t>
      </w:r>
      <w:r>
        <w:rPr>
          <w:rFonts w:ascii="Times New Roman" w:hAnsi="Times New Roman" w:cs="Times New Roman"/>
          <w:iCs/>
          <w:sz w:val="24"/>
          <w:szCs w:val="24"/>
        </w:rPr>
        <w:t xml:space="preserve"> </w:t>
      </w:r>
      <w:r w:rsidRPr="002111B1">
        <w:rPr>
          <w:rFonts w:ascii="Times New Roman" w:hAnsi="Times New Roman" w:cs="Times New Roman"/>
          <w:iCs/>
          <w:sz w:val="24"/>
          <w:szCs w:val="24"/>
        </w:rPr>
        <w:t>from the consumer and industrial goods sect</w:t>
      </w:r>
      <w:r>
        <w:rPr>
          <w:rFonts w:ascii="Times New Roman" w:hAnsi="Times New Roman" w:cs="Times New Roman"/>
          <w:iCs/>
          <w:sz w:val="24"/>
          <w:szCs w:val="24"/>
        </w:rPr>
        <w:t xml:space="preserve">ors of the </w:t>
      </w:r>
      <w:r w:rsidRPr="002111B1">
        <w:rPr>
          <w:rFonts w:ascii="Times New Roman" w:hAnsi="Times New Roman" w:cs="Times New Roman"/>
          <w:iCs/>
          <w:sz w:val="24"/>
          <w:szCs w:val="24"/>
        </w:rPr>
        <w:t xml:space="preserve">economy from 2006-2015.Based on </w:t>
      </w:r>
      <w:r>
        <w:rPr>
          <w:rFonts w:ascii="Times New Roman" w:hAnsi="Times New Roman" w:cs="Times New Roman"/>
          <w:iCs/>
          <w:sz w:val="24"/>
          <w:szCs w:val="24"/>
        </w:rPr>
        <w:t xml:space="preserve">the OLS </w:t>
      </w:r>
      <w:r w:rsidRPr="002111B1">
        <w:rPr>
          <w:rFonts w:ascii="Times New Roman" w:hAnsi="Times New Roman" w:cs="Times New Roman"/>
          <w:iCs/>
          <w:sz w:val="24"/>
          <w:szCs w:val="24"/>
        </w:rPr>
        <w:t xml:space="preserve">technique, the </w:t>
      </w:r>
      <w:r>
        <w:rPr>
          <w:rFonts w:ascii="Times New Roman" w:hAnsi="Times New Roman" w:cs="Times New Roman"/>
          <w:iCs/>
          <w:sz w:val="24"/>
          <w:szCs w:val="24"/>
        </w:rPr>
        <w:t xml:space="preserve">exogenous </w:t>
      </w:r>
      <w:r w:rsidRPr="002111B1">
        <w:rPr>
          <w:rFonts w:ascii="Times New Roman" w:hAnsi="Times New Roman" w:cs="Times New Roman"/>
          <w:iCs/>
          <w:sz w:val="24"/>
          <w:szCs w:val="24"/>
        </w:rPr>
        <w:t>variables significantly explai</w:t>
      </w:r>
      <w:r>
        <w:rPr>
          <w:rFonts w:ascii="Times New Roman" w:hAnsi="Times New Roman" w:cs="Times New Roman"/>
          <w:iCs/>
          <w:sz w:val="24"/>
          <w:szCs w:val="24"/>
        </w:rPr>
        <w:t xml:space="preserve">n </w:t>
      </w:r>
      <w:r w:rsidRPr="002111B1">
        <w:rPr>
          <w:rFonts w:ascii="Times New Roman" w:hAnsi="Times New Roman" w:cs="Times New Roman"/>
          <w:iCs/>
          <w:sz w:val="24"/>
          <w:szCs w:val="24"/>
        </w:rPr>
        <w:t xml:space="preserve">firm </w:t>
      </w:r>
      <w:r>
        <w:rPr>
          <w:rFonts w:ascii="Times New Roman" w:hAnsi="Times New Roman" w:cs="Times New Roman"/>
          <w:iCs/>
          <w:sz w:val="24"/>
          <w:szCs w:val="24"/>
        </w:rPr>
        <w:t>per</w:t>
      </w:r>
      <w:r w:rsidRPr="002111B1">
        <w:rPr>
          <w:rFonts w:ascii="Times New Roman" w:hAnsi="Times New Roman" w:cs="Times New Roman"/>
          <w:iCs/>
          <w:sz w:val="24"/>
          <w:szCs w:val="24"/>
        </w:rPr>
        <w:t>formance in selected sectors. The regressi</w:t>
      </w:r>
      <w:r>
        <w:rPr>
          <w:rFonts w:ascii="Times New Roman" w:hAnsi="Times New Roman" w:cs="Times New Roman"/>
          <w:iCs/>
          <w:sz w:val="24"/>
          <w:szCs w:val="24"/>
        </w:rPr>
        <w:t xml:space="preserve">on </w:t>
      </w:r>
      <w:r w:rsidRPr="002111B1">
        <w:rPr>
          <w:rFonts w:ascii="Times New Roman" w:hAnsi="Times New Roman" w:cs="Times New Roman"/>
          <w:iCs/>
          <w:sz w:val="24"/>
          <w:szCs w:val="24"/>
        </w:rPr>
        <w:t>results show evidence of sign</w:t>
      </w:r>
      <w:r>
        <w:rPr>
          <w:rFonts w:ascii="Times New Roman" w:hAnsi="Times New Roman" w:cs="Times New Roman"/>
          <w:iCs/>
          <w:sz w:val="24"/>
          <w:szCs w:val="24"/>
        </w:rPr>
        <w:t xml:space="preserve">ificant positive impact of </w:t>
      </w:r>
      <w:r w:rsidRPr="002111B1">
        <w:rPr>
          <w:rFonts w:ascii="Times New Roman" w:hAnsi="Times New Roman" w:cs="Times New Roman"/>
          <w:iCs/>
          <w:sz w:val="24"/>
          <w:szCs w:val="24"/>
        </w:rPr>
        <w:t>average payment pe</w:t>
      </w:r>
      <w:r>
        <w:rPr>
          <w:rFonts w:ascii="Times New Roman" w:hAnsi="Times New Roman" w:cs="Times New Roman"/>
          <w:iCs/>
          <w:sz w:val="24"/>
          <w:szCs w:val="24"/>
        </w:rPr>
        <w:t xml:space="preserve">riod and </w:t>
      </w:r>
      <w:r w:rsidRPr="002111B1">
        <w:rPr>
          <w:rFonts w:ascii="Times New Roman" w:hAnsi="Times New Roman" w:cs="Times New Roman"/>
          <w:iCs/>
          <w:sz w:val="24"/>
          <w:szCs w:val="24"/>
        </w:rPr>
        <w:t xml:space="preserve">inventory conversion period on </w:t>
      </w:r>
      <w:r>
        <w:rPr>
          <w:rFonts w:ascii="Times New Roman" w:hAnsi="Times New Roman" w:cs="Times New Roman"/>
          <w:iCs/>
          <w:sz w:val="24"/>
          <w:szCs w:val="24"/>
        </w:rPr>
        <w:t>financial</w:t>
      </w:r>
      <w:r w:rsidRPr="002111B1">
        <w:rPr>
          <w:rFonts w:ascii="Times New Roman" w:hAnsi="Times New Roman" w:cs="Times New Roman"/>
          <w:iCs/>
          <w:sz w:val="24"/>
          <w:szCs w:val="24"/>
        </w:rPr>
        <w:t xml:space="preserve"> pe</w:t>
      </w:r>
      <w:r>
        <w:rPr>
          <w:rFonts w:ascii="Times New Roman" w:hAnsi="Times New Roman" w:cs="Times New Roman"/>
          <w:iCs/>
          <w:sz w:val="24"/>
          <w:szCs w:val="24"/>
        </w:rPr>
        <w:t>rf</w:t>
      </w:r>
      <w:r w:rsidRPr="002111B1">
        <w:rPr>
          <w:rFonts w:ascii="Times New Roman" w:hAnsi="Times New Roman" w:cs="Times New Roman"/>
          <w:iCs/>
          <w:sz w:val="24"/>
          <w:szCs w:val="24"/>
        </w:rPr>
        <w:t>ormance. There is also evidence of non</w:t>
      </w:r>
      <w:r>
        <w:rPr>
          <w:rFonts w:ascii="Times New Roman" w:hAnsi="Times New Roman" w:cs="Times New Roman"/>
          <w:iCs/>
          <w:sz w:val="24"/>
          <w:szCs w:val="24"/>
        </w:rPr>
        <w:t>-</w:t>
      </w:r>
      <w:r w:rsidRPr="002111B1">
        <w:rPr>
          <w:rFonts w:ascii="Times New Roman" w:hAnsi="Times New Roman" w:cs="Times New Roman"/>
          <w:iCs/>
          <w:sz w:val="24"/>
          <w:szCs w:val="24"/>
        </w:rPr>
        <w:t>significan</w:t>
      </w:r>
      <w:r>
        <w:rPr>
          <w:rFonts w:ascii="Times New Roman" w:hAnsi="Times New Roman" w:cs="Times New Roman"/>
          <w:iCs/>
          <w:sz w:val="24"/>
          <w:szCs w:val="24"/>
        </w:rPr>
        <w:t xml:space="preserve">t </w:t>
      </w:r>
      <w:r w:rsidRPr="002111B1">
        <w:rPr>
          <w:rFonts w:ascii="Times New Roman" w:hAnsi="Times New Roman" w:cs="Times New Roman"/>
          <w:iCs/>
          <w:sz w:val="24"/>
          <w:szCs w:val="24"/>
        </w:rPr>
        <w:t>negative impact of cash conversion cycle on the performance of th</w:t>
      </w:r>
      <w:r>
        <w:rPr>
          <w:rFonts w:ascii="Times New Roman" w:hAnsi="Times New Roman" w:cs="Times New Roman"/>
          <w:iCs/>
          <w:sz w:val="24"/>
          <w:szCs w:val="24"/>
        </w:rPr>
        <w:t xml:space="preserve">e </w:t>
      </w:r>
      <w:r w:rsidRPr="002111B1">
        <w:rPr>
          <w:rFonts w:ascii="Times New Roman" w:hAnsi="Times New Roman" w:cs="Times New Roman"/>
          <w:iCs/>
          <w:sz w:val="24"/>
          <w:szCs w:val="24"/>
        </w:rPr>
        <w:t>selected firms.</w:t>
      </w:r>
    </w:p>
    <w:p w:rsidR="000C7454" w:rsidRPr="006033C6" w:rsidRDefault="004631E7"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2.4</w:t>
      </w:r>
      <w:r w:rsidR="000C7454" w:rsidRPr="006033C6">
        <w:rPr>
          <w:rFonts w:asciiTheme="majorBidi" w:hAnsiTheme="majorBidi" w:cstheme="majorBidi"/>
          <w:b/>
          <w:bCs/>
          <w:sz w:val="24"/>
          <w:szCs w:val="24"/>
        </w:rPr>
        <w:tab/>
        <w:t>Summary and Gap Identified in the Literature</w:t>
      </w:r>
    </w:p>
    <w:p w:rsidR="000C7454" w:rsidRPr="006033C6" w:rsidRDefault="00D06965" w:rsidP="002D6D24">
      <w:pPr>
        <w:spacing w:after="0" w:line="360" w:lineRule="auto"/>
        <w:jc w:val="both"/>
        <w:rPr>
          <w:rFonts w:asciiTheme="majorBidi" w:hAnsiTheme="majorBidi" w:cstheme="majorBidi"/>
          <w:sz w:val="24"/>
          <w:szCs w:val="24"/>
        </w:rPr>
      </w:pPr>
      <w:r w:rsidRPr="00D06965">
        <w:rPr>
          <w:rFonts w:asciiTheme="majorBidi" w:hAnsiTheme="majorBidi" w:cstheme="majorBidi"/>
          <w:sz w:val="24"/>
          <w:szCs w:val="24"/>
        </w:rPr>
        <w:t xml:space="preserve">The majority of past research in the field of working capital management has concentrated on the relationship between accounting profitability and the impact of working capital and </w:t>
      </w:r>
      <w:r w:rsidR="002D6D24">
        <w:rPr>
          <w:rFonts w:asciiTheme="majorBidi" w:hAnsiTheme="majorBidi" w:cstheme="majorBidi"/>
          <w:sz w:val="24"/>
          <w:szCs w:val="24"/>
        </w:rPr>
        <w:t>cash flow</w:t>
      </w:r>
      <w:r w:rsidRPr="00D06965">
        <w:rPr>
          <w:rFonts w:asciiTheme="majorBidi" w:hAnsiTheme="majorBidi" w:cstheme="majorBidi"/>
          <w:sz w:val="24"/>
          <w:szCs w:val="24"/>
        </w:rPr>
        <w:t xml:space="preserve"> management on business performance. The focus of these studies has been on the relationship between working capital and business net income. There hasn't been much research on the link between capital management and small business performance. As a result of this research, there are few papers or studies that look into this relationship, indicating that there is a significant research gap. Furthermore, none of the articles looked into the relationship between working capital and </w:t>
      </w:r>
      <w:r w:rsidR="002D6D24">
        <w:rPr>
          <w:rFonts w:asciiTheme="majorBidi" w:hAnsiTheme="majorBidi" w:cstheme="majorBidi"/>
          <w:sz w:val="24"/>
          <w:szCs w:val="24"/>
        </w:rPr>
        <w:t>cash flow</w:t>
      </w:r>
      <w:r w:rsidRPr="00D06965">
        <w:rPr>
          <w:rFonts w:asciiTheme="majorBidi" w:hAnsiTheme="majorBidi" w:cstheme="majorBidi"/>
          <w:sz w:val="24"/>
          <w:szCs w:val="24"/>
        </w:rPr>
        <w:t xml:space="preserve"> management and small business performance.</w:t>
      </w:r>
      <w:r w:rsidR="000C7454" w:rsidRPr="006033C6">
        <w:rPr>
          <w:rFonts w:asciiTheme="majorBidi" w:hAnsiTheme="majorBidi" w:cstheme="majorBidi"/>
          <w:sz w:val="24"/>
          <w:szCs w:val="24"/>
        </w:rPr>
        <w:t xml:space="preserve"> So this research is looking at this issue from another perspective in relation to previous studies.</w:t>
      </w:r>
    </w:p>
    <w:p w:rsidR="000C7454" w:rsidRPr="006033C6" w:rsidRDefault="000C7454" w:rsidP="002D6D24">
      <w:pPr>
        <w:spacing w:after="0" w:line="360" w:lineRule="auto"/>
        <w:rPr>
          <w:rFonts w:asciiTheme="majorBidi" w:hAnsiTheme="majorBidi" w:cstheme="majorBidi"/>
          <w:sz w:val="24"/>
          <w:szCs w:val="24"/>
        </w:rPr>
      </w:pPr>
      <w:r w:rsidRPr="006033C6">
        <w:rPr>
          <w:rFonts w:asciiTheme="majorBidi" w:hAnsiTheme="majorBidi" w:cstheme="majorBidi"/>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THREE</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METHODOLOGY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3.0</w:t>
      </w:r>
      <w:r w:rsidRPr="006033C6">
        <w:rPr>
          <w:rFonts w:asciiTheme="majorBidi" w:hAnsiTheme="majorBidi" w:cstheme="majorBidi"/>
          <w:b/>
          <w:bCs/>
          <w:sz w:val="24"/>
          <w:szCs w:val="24"/>
        </w:rPr>
        <w:tab/>
        <w:t>Introduction</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This chapter focuses solely on the methods, procedures, and systems I'll use to acquire the essential data and information for the research project, as well as the procedures for analyzing the data. Every stage of the research process relies on sampling since it allows researchers to have a lot more control over the subject than examining the full population. Also, data sets make statistical manipulations considerably easier, and it's much easier to avoid human mistake while entering and evaluating data.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3.1</w:t>
      </w:r>
      <w:r w:rsidRPr="006033C6">
        <w:rPr>
          <w:rFonts w:asciiTheme="majorBidi" w:hAnsiTheme="majorBidi" w:cstheme="majorBidi"/>
          <w:b/>
          <w:bCs/>
          <w:sz w:val="24"/>
          <w:szCs w:val="24"/>
        </w:rPr>
        <w:tab/>
        <w:t>Research Method</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sz w:val="24"/>
          <w:szCs w:val="24"/>
        </w:rPr>
        <w:t xml:space="preserve">In line with the existing literatures, questionnaire will be administered to the respondents to obtain the variables of interest.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3.2</w:t>
      </w:r>
      <w:r w:rsidRPr="006033C6">
        <w:rPr>
          <w:rFonts w:asciiTheme="majorBidi" w:hAnsiTheme="majorBidi" w:cstheme="majorBidi"/>
          <w:b/>
          <w:bCs/>
          <w:sz w:val="24"/>
          <w:szCs w:val="24"/>
        </w:rPr>
        <w:tab/>
        <w:t xml:space="preserve">Research Design  </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In this survey research, a questionnaire will be prepared and administered in order to acquire the variables of relevance for this research activity, such as the respondents' socioeconomic status. A similar scale will be used in the questionnaire. A numerical value will be assigned to each conceivable choice, and at the end of the survey, a man figure for all of their responses will be computed. For example, a scale with five potential choices (highly agreed, Agreed, Undecided) would be used. Disagree, vehemently disagreement). The information gathered will be examined using social science statistical software (SPSS).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3.3</w:t>
      </w:r>
      <w:r w:rsidRPr="006033C6">
        <w:rPr>
          <w:rFonts w:asciiTheme="majorBidi" w:hAnsiTheme="majorBidi" w:cstheme="majorBidi"/>
          <w:b/>
          <w:bCs/>
          <w:sz w:val="24"/>
          <w:szCs w:val="24"/>
        </w:rPr>
        <w:tab/>
        <w:t>Area of the study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study </w:t>
      </w:r>
      <w:r w:rsidR="00F706BD">
        <w:rPr>
          <w:rFonts w:asciiTheme="majorBidi" w:hAnsiTheme="majorBidi" w:cstheme="majorBidi"/>
          <w:sz w:val="24"/>
          <w:szCs w:val="24"/>
        </w:rPr>
        <w:t>is</w:t>
      </w:r>
      <w:r w:rsidRPr="006033C6">
        <w:rPr>
          <w:rFonts w:asciiTheme="majorBidi" w:hAnsiTheme="majorBidi" w:cstheme="majorBidi"/>
          <w:sz w:val="24"/>
          <w:szCs w:val="24"/>
        </w:rPr>
        <w:t xml:space="preserve"> conducted at </w:t>
      </w:r>
      <w:proofErr w:type="spellStart"/>
      <w:r w:rsidRPr="006033C6">
        <w:rPr>
          <w:rFonts w:asciiTheme="majorBidi" w:hAnsiTheme="majorBidi" w:cstheme="majorBidi"/>
          <w:sz w:val="24"/>
          <w:szCs w:val="24"/>
        </w:rPr>
        <w:t>Tuyil</w:t>
      </w:r>
      <w:proofErr w:type="spellEnd"/>
      <w:r w:rsidRPr="006033C6">
        <w:rPr>
          <w:rFonts w:asciiTheme="majorBidi" w:hAnsiTheme="majorBidi" w:cstheme="majorBidi"/>
          <w:sz w:val="24"/>
          <w:szCs w:val="24"/>
        </w:rPr>
        <w:t xml:space="preserve"> pharma</w:t>
      </w:r>
      <w:r w:rsidR="00F706BD">
        <w:rPr>
          <w:rFonts w:asciiTheme="majorBidi" w:hAnsiTheme="majorBidi" w:cstheme="majorBidi"/>
          <w:sz w:val="24"/>
          <w:szCs w:val="24"/>
        </w:rPr>
        <w:t xml:space="preserve">ceutical Ltd located at new </w:t>
      </w:r>
      <w:proofErr w:type="spellStart"/>
      <w:r w:rsidR="00F706BD">
        <w:rPr>
          <w:rFonts w:asciiTheme="majorBidi" w:hAnsiTheme="majorBidi" w:cstheme="majorBidi"/>
          <w:sz w:val="24"/>
          <w:szCs w:val="24"/>
        </w:rPr>
        <w:t>Yidi</w:t>
      </w:r>
      <w:proofErr w:type="spellEnd"/>
      <w:r w:rsidR="00F706BD">
        <w:rPr>
          <w:rFonts w:asciiTheme="majorBidi" w:hAnsiTheme="majorBidi" w:cstheme="majorBidi"/>
          <w:sz w:val="24"/>
          <w:szCs w:val="24"/>
        </w:rPr>
        <w:t xml:space="preserve"> road</w:t>
      </w:r>
      <w:r w:rsidRPr="006033C6">
        <w:rPr>
          <w:rFonts w:asciiTheme="majorBidi" w:hAnsiTheme="majorBidi" w:cstheme="majorBidi"/>
          <w:sz w:val="24"/>
          <w:szCs w:val="24"/>
        </w:rPr>
        <w:t xml:space="preserve"> area opposite bovina hotel Ilorin, </w:t>
      </w:r>
      <w:proofErr w:type="spellStart"/>
      <w:r w:rsidRPr="006033C6">
        <w:rPr>
          <w:rFonts w:asciiTheme="majorBidi" w:hAnsiTheme="majorBidi" w:cstheme="majorBidi"/>
          <w:sz w:val="24"/>
          <w:szCs w:val="24"/>
        </w:rPr>
        <w:t>Kwara</w:t>
      </w:r>
      <w:proofErr w:type="spellEnd"/>
      <w:r w:rsidRPr="006033C6">
        <w:rPr>
          <w:rFonts w:asciiTheme="majorBidi" w:hAnsiTheme="majorBidi" w:cstheme="majorBidi"/>
          <w:sz w:val="24"/>
          <w:szCs w:val="24"/>
        </w:rPr>
        <w:t xml:space="preserve"> State. A private limited Liabi</w:t>
      </w:r>
      <w:r>
        <w:rPr>
          <w:rFonts w:asciiTheme="majorBidi" w:hAnsiTheme="majorBidi" w:cstheme="majorBidi"/>
          <w:sz w:val="24"/>
          <w:szCs w:val="24"/>
        </w:rPr>
        <w:t xml:space="preserve">lity Company and profit making </w:t>
      </w:r>
      <w:r w:rsidRPr="006033C6">
        <w:rPr>
          <w:rFonts w:asciiTheme="majorBidi" w:hAnsiTheme="majorBidi" w:cstheme="majorBidi"/>
          <w:sz w:val="24"/>
          <w:szCs w:val="24"/>
        </w:rPr>
        <w:t>organization.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3.4</w:t>
      </w:r>
      <w:r w:rsidRPr="006033C6">
        <w:rPr>
          <w:rFonts w:asciiTheme="majorBidi" w:hAnsiTheme="majorBidi" w:cstheme="majorBidi"/>
          <w:b/>
          <w:bCs/>
          <w:sz w:val="24"/>
          <w:szCs w:val="24"/>
        </w:rPr>
        <w:tab/>
        <w:t xml:space="preserve">Population of the Study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population of the study comprises the key staff and functional heads of the branch of the company selected for the study that is, </w:t>
      </w:r>
      <w:proofErr w:type="spellStart"/>
      <w:r w:rsidRPr="006033C6">
        <w:rPr>
          <w:rFonts w:asciiTheme="majorBidi" w:hAnsiTheme="majorBidi" w:cstheme="majorBidi"/>
          <w:sz w:val="24"/>
          <w:szCs w:val="24"/>
        </w:rPr>
        <w:t>Tuyil</w:t>
      </w:r>
      <w:proofErr w:type="spellEnd"/>
      <w:r w:rsidRPr="006033C6">
        <w:rPr>
          <w:rFonts w:asciiTheme="majorBidi" w:hAnsiTheme="majorBidi" w:cstheme="majorBidi"/>
          <w:sz w:val="24"/>
          <w:szCs w:val="24"/>
        </w:rPr>
        <w:t xml:space="preserve"> pharmaceuti</w:t>
      </w:r>
      <w:r>
        <w:rPr>
          <w:rFonts w:asciiTheme="majorBidi" w:hAnsiTheme="majorBidi" w:cstheme="majorBidi"/>
          <w:sz w:val="24"/>
          <w:szCs w:val="24"/>
        </w:rPr>
        <w:t xml:space="preserve">cal Ltd, </w:t>
      </w:r>
      <w:proofErr w:type="spellStart"/>
      <w:r>
        <w:rPr>
          <w:rFonts w:asciiTheme="majorBidi" w:hAnsiTheme="majorBidi" w:cstheme="majorBidi"/>
          <w:sz w:val="24"/>
          <w:szCs w:val="24"/>
        </w:rPr>
        <w:lastRenderedPageBreak/>
        <w:t>Kwara</w:t>
      </w:r>
      <w:proofErr w:type="spellEnd"/>
      <w:r>
        <w:rPr>
          <w:rFonts w:asciiTheme="majorBidi" w:hAnsiTheme="majorBidi" w:cstheme="majorBidi"/>
          <w:sz w:val="24"/>
          <w:szCs w:val="24"/>
        </w:rPr>
        <w:t xml:space="preserve"> State As at </w:t>
      </w:r>
      <w:r w:rsidR="00F706BD">
        <w:rPr>
          <w:rFonts w:asciiTheme="majorBidi" w:hAnsiTheme="majorBidi" w:cstheme="majorBidi"/>
          <w:sz w:val="24"/>
          <w:szCs w:val="24"/>
        </w:rPr>
        <w:t>April, 2022</w:t>
      </w:r>
      <w:r w:rsidRPr="006033C6">
        <w:rPr>
          <w:rFonts w:asciiTheme="majorBidi" w:hAnsiTheme="majorBidi" w:cstheme="majorBidi"/>
          <w:sz w:val="24"/>
          <w:szCs w:val="24"/>
        </w:rPr>
        <w:t xml:space="preserve"> there were a total of 57 personnel in various department.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3.5</w:t>
      </w:r>
      <w:r w:rsidRPr="006033C6">
        <w:rPr>
          <w:rFonts w:asciiTheme="majorBidi" w:hAnsiTheme="majorBidi" w:cstheme="majorBidi"/>
          <w:b/>
          <w:bCs/>
          <w:sz w:val="24"/>
          <w:szCs w:val="24"/>
        </w:rPr>
        <w:tab/>
        <w:t>Sample Size and Sample Techniques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It is difficult (if not impossible)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the determination of accurate sample size, the statistical formula derived by </w:t>
      </w:r>
      <w:proofErr w:type="spellStart"/>
      <w:r w:rsidRPr="006033C6">
        <w:rPr>
          <w:rFonts w:asciiTheme="majorBidi" w:hAnsiTheme="majorBidi" w:cstheme="majorBidi"/>
          <w:sz w:val="24"/>
          <w:szCs w:val="24"/>
        </w:rPr>
        <w:t>Yaro</w:t>
      </w:r>
      <w:proofErr w:type="spellEnd"/>
      <w:r w:rsidRPr="006033C6">
        <w:rPr>
          <w:rFonts w:asciiTheme="majorBidi" w:hAnsiTheme="majorBidi" w:cstheme="majorBidi"/>
          <w:sz w:val="24"/>
          <w:szCs w:val="24"/>
        </w:rPr>
        <w:t xml:space="preserve"> </w:t>
      </w:r>
      <w:proofErr w:type="spellStart"/>
      <w:r w:rsidRPr="006033C6">
        <w:rPr>
          <w:rFonts w:asciiTheme="majorBidi" w:hAnsiTheme="majorBidi" w:cstheme="majorBidi"/>
          <w:sz w:val="24"/>
          <w:szCs w:val="24"/>
        </w:rPr>
        <w:t>Yamme</w:t>
      </w:r>
      <w:proofErr w:type="spellEnd"/>
      <w:r w:rsidRPr="006033C6">
        <w:rPr>
          <w:rFonts w:asciiTheme="majorBidi" w:hAnsiTheme="majorBidi" w:cstheme="majorBidi"/>
          <w:sz w:val="24"/>
          <w:szCs w:val="24"/>
        </w:rPr>
        <w:t xml:space="preserve"> (1994) was employed.</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formula sates thus: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N</m:t>
            </m:r>
          </m:num>
          <m:den>
            <m:r>
              <w:rPr>
                <w:rFonts w:ascii="Cambria Math" w:hAnsi="Cambria Math" w:cstheme="majorBidi"/>
                <w:sz w:val="24"/>
                <w:szCs w:val="24"/>
              </w:rPr>
              <m:t xml:space="preserve">1+Ne2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Where,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sample size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N = population of the study which is 57</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 = the acceptable sampling error and in this case, e = 5%</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1 = constant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Therefore;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(0.05)2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(0.0025)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1+0.1425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1.1425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n = 49.890</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3.6</w:t>
      </w:r>
      <w:r w:rsidRPr="006033C6">
        <w:rPr>
          <w:rFonts w:asciiTheme="majorBidi" w:hAnsiTheme="majorBidi" w:cstheme="majorBidi"/>
          <w:b/>
          <w:bCs/>
          <w:sz w:val="24"/>
          <w:szCs w:val="24"/>
        </w:rPr>
        <w:tab/>
        <w:t>Instrument for Data Collection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following instrument will be used </w:t>
      </w:r>
    </w:p>
    <w:p w:rsidR="000C7454" w:rsidRPr="006033C6" w:rsidRDefault="000C7454" w:rsidP="002D6D24">
      <w:pPr>
        <w:pStyle w:val="ListParagraph"/>
        <w:numPr>
          <w:ilvl w:val="0"/>
          <w:numId w:val="1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Questionnaire</w:t>
      </w:r>
    </w:p>
    <w:p w:rsidR="004631E7" w:rsidRDefault="004631E7" w:rsidP="002D6D24">
      <w:pPr>
        <w:spacing w:after="0" w:line="360" w:lineRule="auto"/>
        <w:jc w:val="both"/>
        <w:rPr>
          <w:rFonts w:asciiTheme="majorBidi" w:hAnsiTheme="majorBidi" w:cstheme="majorBidi"/>
          <w:b/>
          <w:bCs/>
          <w:sz w:val="24"/>
          <w:szCs w:val="24"/>
        </w:rPr>
      </w:pPr>
    </w:p>
    <w:p w:rsidR="004631E7" w:rsidRDefault="004631E7" w:rsidP="002D6D24">
      <w:pPr>
        <w:spacing w:after="0" w:line="360" w:lineRule="auto"/>
        <w:jc w:val="both"/>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lastRenderedPageBreak/>
        <w:t>3.7</w:t>
      </w:r>
      <w:r w:rsidRPr="006033C6">
        <w:rPr>
          <w:rFonts w:asciiTheme="majorBidi" w:hAnsiTheme="majorBidi" w:cstheme="majorBidi"/>
          <w:b/>
          <w:bCs/>
          <w:sz w:val="24"/>
          <w:szCs w:val="24"/>
        </w:rPr>
        <w:tab/>
        <w:t xml:space="preserve">Sources of Data Collection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This refers to where the information originates. In carrying out this study, both primary and secondary sources of data will be used.</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3.7.1</w:t>
      </w:r>
      <w:r w:rsidRPr="006033C6">
        <w:rPr>
          <w:rFonts w:asciiTheme="majorBidi" w:hAnsiTheme="majorBidi" w:cstheme="majorBidi"/>
          <w:b/>
          <w:bCs/>
          <w:sz w:val="24"/>
          <w:szCs w:val="24"/>
        </w:rPr>
        <w:tab/>
        <w:t xml:space="preserve">Primary Sources: </w:t>
      </w:r>
      <w:r w:rsidRPr="006033C6">
        <w:rPr>
          <w:rFonts w:asciiTheme="majorBidi" w:hAnsiTheme="majorBidi" w:cstheme="majorBidi"/>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3.7.2</w:t>
      </w:r>
      <w:r w:rsidRPr="006033C6">
        <w:rPr>
          <w:rFonts w:asciiTheme="majorBidi" w:hAnsiTheme="majorBidi" w:cstheme="majorBidi"/>
          <w:b/>
          <w:bCs/>
          <w:sz w:val="24"/>
          <w:szCs w:val="24"/>
        </w:rPr>
        <w:tab/>
        <w:t xml:space="preserve">Secondary Sources: </w:t>
      </w:r>
      <w:r w:rsidRPr="006033C6">
        <w:rPr>
          <w:rFonts w:asciiTheme="majorBidi" w:hAnsiTheme="majorBidi" w:cstheme="majorBidi"/>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w:t>
      </w:r>
      <w:r w:rsidRPr="006033C6">
        <w:rPr>
          <w:rFonts w:asciiTheme="majorBidi" w:hAnsiTheme="majorBidi" w:cstheme="majorBidi"/>
          <w:b/>
          <w:bCs/>
          <w:sz w:val="24"/>
          <w:szCs w:val="24"/>
        </w:rPr>
        <w: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3.8</w:t>
      </w:r>
      <w:r w:rsidRPr="006033C6">
        <w:rPr>
          <w:rFonts w:asciiTheme="majorBidi" w:hAnsiTheme="majorBidi" w:cstheme="majorBidi"/>
          <w:b/>
          <w:bCs/>
          <w:sz w:val="24"/>
          <w:szCs w:val="24"/>
        </w:rPr>
        <w:tab/>
        <w:t xml:space="preserve">Methods of Data Collection </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This is the method via which the research collects data for analysis. During the research project, a questionnaire will be employed as an instrument. Formulated questions related to the topic will be used and printed with an instrument to lead the responders and allow them to express their opinions using a liker scale. The administration of the questionnaire will also include personal observation. This is the method that the researcher employs when analyzing data. During the research project, a questionnaire will be employed as an instrument. Formulated questions related to the topic matter will be utilized, together with instructions, to lead respondents and let them to express their opinions using a liker scale.</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3.9</w:t>
      </w:r>
      <w:r w:rsidRPr="006033C6">
        <w:rPr>
          <w:rFonts w:asciiTheme="majorBidi" w:hAnsiTheme="majorBidi" w:cstheme="majorBidi"/>
          <w:b/>
          <w:bCs/>
          <w:sz w:val="24"/>
          <w:szCs w:val="24"/>
        </w:rPr>
        <w:tab/>
        <w:t>Method of data Analysis</w:t>
      </w:r>
    </w:p>
    <w:p w:rsidR="000C7454" w:rsidRPr="00FC7445" w:rsidRDefault="000C7454" w:rsidP="002D6D24">
      <w:pPr>
        <w:spacing w:after="0" w:line="360" w:lineRule="auto"/>
        <w:jc w:val="both"/>
        <w:rPr>
          <w:rFonts w:ascii="Times New Roman" w:hAnsi="Times New Roman" w:cs="Times New Roman"/>
          <w:sz w:val="24"/>
          <w:szCs w:val="24"/>
        </w:rPr>
      </w:pPr>
      <w:r w:rsidRPr="00BB7AB2">
        <w:rPr>
          <w:rFonts w:ascii="Times New Roman" w:hAnsi="Times New Roman" w:cs="Times New Roman"/>
          <w:sz w:val="24"/>
          <w:szCs w:val="24"/>
        </w:rPr>
        <w:t>Descriptive method was used to analyze the data after which Regression analysis was employed. Descriptive statisti</w:t>
      </w:r>
      <w:r>
        <w:rPr>
          <w:rFonts w:ascii="Times New Roman" w:hAnsi="Times New Roman" w:cs="Times New Roman"/>
          <w:sz w:val="24"/>
          <w:szCs w:val="24"/>
        </w:rPr>
        <w:t xml:space="preserve">c employed here to measure the impact of </w:t>
      </w:r>
      <w:r w:rsidR="00347CD6">
        <w:rPr>
          <w:rFonts w:ascii="Times New Roman" w:hAnsi="Times New Roman" w:cs="Times New Roman"/>
          <w:sz w:val="24"/>
          <w:szCs w:val="24"/>
        </w:rPr>
        <w:t xml:space="preserve">working capital and </w:t>
      </w:r>
      <w:r w:rsidR="002D6D24">
        <w:rPr>
          <w:rFonts w:ascii="Times New Roman" w:hAnsi="Times New Roman" w:cs="Times New Roman"/>
          <w:sz w:val="24"/>
          <w:szCs w:val="24"/>
        </w:rPr>
        <w:t>cash flow</w:t>
      </w:r>
      <w:r w:rsidR="00347CD6">
        <w:rPr>
          <w:rFonts w:ascii="Times New Roman" w:hAnsi="Times New Roman" w:cs="Times New Roman"/>
          <w:sz w:val="24"/>
          <w:szCs w:val="24"/>
        </w:rPr>
        <w:t xml:space="preserve"> management </w:t>
      </w:r>
      <w:r>
        <w:rPr>
          <w:rFonts w:ascii="Times New Roman" w:hAnsi="Times New Roman" w:cs="Times New Roman"/>
          <w:sz w:val="24"/>
          <w:szCs w:val="24"/>
        </w:rPr>
        <w:t>SMEs</w:t>
      </w:r>
      <w:r w:rsidRPr="00BB7AB2">
        <w:rPr>
          <w:rFonts w:ascii="Times New Roman" w:hAnsi="Times New Roman" w:cs="Times New Roman"/>
          <w:sz w:val="24"/>
          <w:szCs w:val="24"/>
        </w:rPr>
        <w:t xml:space="preserve"> included the mean, standard deviation, minimum, maximum, kurtosis, </w:t>
      </w:r>
      <w:proofErr w:type="spellStart"/>
      <w:r w:rsidR="00F706BD" w:rsidRPr="00BB7AB2">
        <w:rPr>
          <w:rFonts w:ascii="Times New Roman" w:hAnsi="Times New Roman" w:cs="Times New Roman"/>
          <w:sz w:val="24"/>
          <w:szCs w:val="24"/>
        </w:rPr>
        <w:t>skewne</w:t>
      </w:r>
      <w:r w:rsidR="00F706BD">
        <w:rPr>
          <w:rFonts w:ascii="Times New Roman" w:hAnsi="Times New Roman" w:cs="Times New Roman"/>
          <w:sz w:val="24"/>
          <w:szCs w:val="24"/>
        </w:rPr>
        <w:t>ss</w:t>
      </w:r>
      <w:proofErr w:type="spellEnd"/>
      <w:r w:rsidR="00F706BD">
        <w:rPr>
          <w:rFonts w:ascii="Times New Roman" w:hAnsi="Times New Roman" w:cs="Times New Roman"/>
          <w:sz w:val="24"/>
          <w:szCs w:val="24"/>
        </w:rPr>
        <w:t xml:space="preserve">. </w:t>
      </w:r>
      <w:r w:rsidRPr="00BB7AB2">
        <w:rPr>
          <w:rFonts w:ascii="Times New Roman" w:hAnsi="Times New Roman" w:cs="Times New Roman"/>
          <w:sz w:val="24"/>
          <w:szCs w:val="24"/>
        </w:rPr>
        <w:t>Regression is the analysis or measure of the association between one variable (dependent variable) and one or more other variables (the independent variables)</w:t>
      </w:r>
      <w:r w:rsidR="00F706BD" w:rsidRPr="00BB7AB2">
        <w:rPr>
          <w:rFonts w:ascii="Times New Roman" w:hAnsi="Times New Roman" w:cs="Times New Roman"/>
          <w:sz w:val="24"/>
          <w:szCs w:val="24"/>
        </w:rPr>
        <w:t>, usually</w:t>
      </w:r>
      <w:r w:rsidRPr="00BB7AB2">
        <w:rPr>
          <w:rFonts w:ascii="Times New Roman" w:hAnsi="Times New Roman" w:cs="Times New Roman"/>
          <w:sz w:val="24"/>
          <w:szCs w:val="24"/>
        </w:rPr>
        <w:t xml:space="preserve"> formulated in an equation in which the </w:t>
      </w:r>
      <w:r w:rsidRPr="00BB7AB2">
        <w:rPr>
          <w:rFonts w:ascii="Times New Roman" w:hAnsi="Times New Roman" w:cs="Times New Roman"/>
          <w:sz w:val="24"/>
          <w:szCs w:val="24"/>
        </w:rPr>
        <w:lastRenderedPageBreak/>
        <w:t xml:space="preserve">independent variables and parametric co-efficient, which may enable future values of the dependent </w:t>
      </w:r>
      <w:r>
        <w:rPr>
          <w:rFonts w:ascii="Times New Roman" w:hAnsi="Times New Roman" w:cs="Times New Roman"/>
          <w:sz w:val="24"/>
          <w:szCs w:val="24"/>
        </w:rPr>
        <w:t xml:space="preserve">variable to be predicted.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3.10</w:t>
      </w:r>
      <w:r w:rsidRPr="006033C6">
        <w:rPr>
          <w:rFonts w:asciiTheme="majorBidi" w:hAnsiTheme="majorBidi" w:cstheme="majorBidi"/>
          <w:b/>
          <w:bCs/>
          <w:sz w:val="24"/>
          <w:szCs w:val="24"/>
        </w:rPr>
        <w:tab/>
      </w:r>
      <w:r>
        <w:rPr>
          <w:rFonts w:asciiTheme="majorBidi" w:hAnsiTheme="majorBidi" w:cstheme="majorBidi"/>
          <w:b/>
          <w:bCs/>
          <w:sz w:val="24"/>
          <w:szCs w:val="24"/>
        </w:rPr>
        <w:t xml:space="preserve">Reliability and </w:t>
      </w:r>
      <w:proofErr w:type="spellStart"/>
      <w:r>
        <w:rPr>
          <w:rFonts w:asciiTheme="majorBidi" w:hAnsiTheme="majorBidi" w:cstheme="majorBidi"/>
          <w:b/>
          <w:bCs/>
          <w:sz w:val="24"/>
          <w:szCs w:val="24"/>
        </w:rPr>
        <w:t>Crobach</w:t>
      </w:r>
      <w:proofErr w:type="spellEnd"/>
      <w:r>
        <w:rPr>
          <w:rFonts w:asciiTheme="majorBidi" w:hAnsiTheme="majorBidi" w:cstheme="majorBidi"/>
          <w:b/>
          <w:bCs/>
          <w:sz w:val="24"/>
          <w:szCs w:val="24"/>
        </w:rPr>
        <w:t xml:space="preserve"> Alpha</w:t>
      </w:r>
      <w:r w:rsidRPr="006033C6">
        <w:rPr>
          <w:rFonts w:asciiTheme="majorBidi" w:hAnsiTheme="majorBidi" w:cstheme="majorBidi"/>
          <w:b/>
          <w:bCs/>
          <w:sz w:val="24"/>
          <w:szCs w:val="24"/>
        </w:rPr>
        <w:t xml:space="preserv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validity of the instrument in this research work will be highly controlled. There is clear information as how to complete the questionnaire by the respondents and also, the questionnaire will personally be administered and collected to ensure high rate </w:t>
      </w:r>
      <w:proofErr w:type="spellStart"/>
      <w:r w:rsidRPr="006033C6">
        <w:rPr>
          <w:rFonts w:asciiTheme="majorBidi" w:hAnsiTheme="majorBidi" w:cstheme="majorBidi"/>
          <w:sz w:val="24"/>
          <w:szCs w:val="24"/>
        </w:rPr>
        <w:t>o</w:t>
      </w:r>
      <w:proofErr w:type="spellEnd"/>
      <w:r w:rsidRPr="006033C6">
        <w:rPr>
          <w:rFonts w:asciiTheme="majorBidi" w:hAnsiTheme="majorBidi" w:cstheme="majorBidi"/>
          <w:sz w:val="24"/>
          <w:szCs w:val="24"/>
        </w:rPr>
        <w:t xml:space="preserve"> turn.          </w:t>
      </w:r>
    </w:p>
    <w:p w:rsidR="004631E7" w:rsidRDefault="004631E7">
      <w:pPr>
        <w:rPr>
          <w:rFonts w:asciiTheme="majorBidi" w:hAnsiTheme="majorBidi" w:cstheme="majorBidi"/>
          <w:b/>
          <w:bCs/>
          <w:sz w:val="24"/>
          <w:szCs w:val="24"/>
        </w:rPr>
      </w:pPr>
      <w:r>
        <w:rPr>
          <w:rFonts w:asciiTheme="majorBidi" w:hAnsiTheme="majorBidi" w:cstheme="majorBidi"/>
          <w:b/>
          <w:bCs/>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Pr="006033C6">
        <w:rPr>
          <w:rFonts w:asciiTheme="majorBidi" w:hAnsiTheme="majorBidi" w:cstheme="majorBidi"/>
          <w:b/>
          <w:bCs/>
          <w:sz w:val="24"/>
          <w:szCs w:val="24"/>
        </w:rPr>
        <w:t>CHAPTER FOUR</w:t>
      </w:r>
    </w:p>
    <w:p w:rsidR="000C7454" w:rsidRPr="006033C6" w:rsidRDefault="000C7454" w:rsidP="004631E7">
      <w:pPr>
        <w:spacing w:after="0" w:line="360" w:lineRule="auto"/>
        <w:jc w:val="center"/>
        <w:rPr>
          <w:rFonts w:asciiTheme="majorBidi" w:hAnsiTheme="majorBidi" w:cstheme="majorBidi"/>
          <w:sz w:val="24"/>
          <w:szCs w:val="24"/>
        </w:rPr>
      </w:pPr>
      <w:r w:rsidRPr="006033C6">
        <w:rPr>
          <w:rFonts w:asciiTheme="majorBidi" w:hAnsiTheme="majorBidi" w:cstheme="majorBidi"/>
          <w:b/>
          <w:bCs/>
          <w:sz w:val="24"/>
          <w:szCs w:val="24"/>
        </w:rPr>
        <w:t>DATA PRESENTATION, ANALYSIS AND INTERPRETATION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4.1</w:t>
      </w:r>
      <w:r w:rsidRPr="006033C6">
        <w:rPr>
          <w:rFonts w:asciiTheme="majorBidi" w:hAnsiTheme="majorBidi" w:cstheme="majorBidi"/>
          <w:b/>
          <w:bCs/>
          <w:sz w:val="24"/>
          <w:szCs w:val="24"/>
        </w:rPr>
        <w:tab/>
        <w:t>Introduction</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The presentation, analysis, and interpretation of data acquired from responses to administered surveys are the topics of this chapter. It also contains an empirical test of the hypotheses that have been proposed. For the purposes of evaluating frequencies and testing study hypotheses, the Statistical Package for Social Science (SPSS) was utilized.</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4.2</w:t>
      </w:r>
      <w:r w:rsidRPr="006033C6">
        <w:rPr>
          <w:rFonts w:asciiTheme="majorBidi" w:hAnsiTheme="majorBidi" w:cstheme="majorBidi"/>
          <w:b/>
          <w:bCs/>
          <w:sz w:val="24"/>
          <w:szCs w:val="24"/>
        </w:rPr>
        <w:tab/>
        <w:t>Presentation of Data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research questionnaire was administered to fifty (50) respondents and five (5) was </w:t>
      </w:r>
      <w:proofErr w:type="spellStart"/>
      <w:r w:rsidRPr="006033C6">
        <w:rPr>
          <w:rFonts w:asciiTheme="majorBidi" w:hAnsiTheme="majorBidi" w:cstheme="majorBidi"/>
          <w:sz w:val="24"/>
          <w:szCs w:val="24"/>
        </w:rPr>
        <w:t>with held</w:t>
      </w:r>
      <w:proofErr w:type="spellEnd"/>
      <w:r w:rsidRPr="006033C6">
        <w:rPr>
          <w:rFonts w:asciiTheme="majorBidi" w:hAnsiTheme="majorBidi" w:cstheme="majorBidi"/>
          <w:sz w:val="24"/>
          <w:szCs w:val="24"/>
        </w:rPr>
        <w:t>. One hundred and twenty (50) questionnaires representing 80% were returned and thirteen (45) questionnaires representing 20% were not returned. The table below shows the details as a glance.</w:t>
      </w:r>
    </w:p>
    <w:p w:rsidR="000C7454"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Table 4.2.1</w:t>
      </w:r>
      <w:r w:rsidRPr="006033C6">
        <w:rPr>
          <w:rFonts w:asciiTheme="majorBidi" w:hAnsiTheme="majorBidi" w:cstheme="majorBidi"/>
          <w:b/>
          <w:bCs/>
          <w:sz w:val="24"/>
          <w:szCs w:val="24"/>
        </w:rPr>
        <w:tab/>
        <w:t>Analysis of Response Rate</w:t>
      </w:r>
    </w:p>
    <w:tbl>
      <w:tblPr>
        <w:tblStyle w:val="TableGrid"/>
        <w:tblW w:w="0" w:type="auto"/>
        <w:tblLook w:val="04A0" w:firstRow="1" w:lastRow="0" w:firstColumn="1" w:lastColumn="0" w:noHBand="0" w:noVBand="1"/>
      </w:tblPr>
      <w:tblGrid>
        <w:gridCol w:w="2845"/>
        <w:gridCol w:w="2798"/>
        <w:gridCol w:w="2781"/>
      </w:tblGrid>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Questionnaire</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Respondent</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Percentage (%)</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Returned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80</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Not Returned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 Distributed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50</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w:t>
            </w:r>
          </w:p>
        </w:tc>
      </w:tr>
    </w:tbl>
    <w:p w:rsidR="000C7454" w:rsidRPr="006033C6" w:rsidRDefault="004631E7" w:rsidP="002D6D24">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Table 4.2.2</w:t>
      </w:r>
      <w:r w:rsidRPr="006033C6">
        <w:rPr>
          <w:rFonts w:asciiTheme="majorBidi" w:hAnsiTheme="majorBidi" w:cstheme="majorBidi"/>
          <w:b/>
          <w:bCs/>
          <w:sz w:val="24"/>
          <w:szCs w:val="24"/>
        </w:rPr>
        <w:tab/>
        <w:t>Frequency Distribution of Respondents by Gender</w:t>
      </w:r>
    </w:p>
    <w:tbl>
      <w:tblPr>
        <w:tblStyle w:val="TableGrid"/>
        <w:tblW w:w="8856" w:type="dxa"/>
        <w:tblLook w:val="04A0" w:firstRow="1" w:lastRow="0" w:firstColumn="1" w:lastColumn="0" w:noHBand="0" w:noVBand="1"/>
      </w:tblPr>
      <w:tblGrid>
        <w:gridCol w:w="2010"/>
        <w:gridCol w:w="492"/>
        <w:gridCol w:w="1229"/>
        <w:gridCol w:w="1696"/>
        <w:gridCol w:w="1696"/>
        <w:gridCol w:w="1733"/>
      </w:tblGrid>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Gender </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Male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Female </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Age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18-25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26045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66.7</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46-65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91.1</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66 and above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Marital status</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Single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Married</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91.1</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Others</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cadre</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Director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Head of Department</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48.9</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General Manager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75.6</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Sales Manager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95.6</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Junior Staff</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Pr="006033C6" w:rsidRDefault="000C7454" w:rsidP="002D6D24">
            <w:pPr>
              <w:spacing w:line="360" w:lineRule="auto"/>
              <w:jc w:val="center"/>
              <w:rPr>
                <w:rFonts w:asciiTheme="majorBidi" w:hAnsiTheme="majorBidi" w:cstheme="majorBidi"/>
                <w:sz w:val="24"/>
                <w:szCs w:val="24"/>
              </w:rPr>
            </w:pPr>
            <w:r>
              <w:rPr>
                <w:rFonts w:asciiTheme="majorBidi" w:hAnsiTheme="majorBidi" w:cstheme="majorBidi"/>
                <w:sz w:val="24"/>
                <w:szCs w:val="24"/>
              </w:rPr>
              <w:t>Qualification</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OND </w:t>
            </w:r>
            <w:r>
              <w:rPr>
                <w:rFonts w:asciiTheme="majorBidi" w:hAnsiTheme="majorBidi" w:cstheme="majorBidi"/>
                <w:sz w:val="24"/>
                <w:szCs w:val="24"/>
              </w:rPr>
              <w:t xml:space="preserve">/ </w:t>
            </w:r>
            <w:r w:rsidRPr="006033C6">
              <w:rPr>
                <w:rFonts w:asciiTheme="majorBidi" w:hAnsiTheme="majorBidi" w:cstheme="majorBidi"/>
                <w:sz w:val="24"/>
                <w:szCs w:val="24"/>
              </w:rPr>
              <w:t>NCE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HND </w:t>
            </w:r>
            <w:r>
              <w:rPr>
                <w:rFonts w:asciiTheme="majorBidi" w:hAnsiTheme="majorBidi" w:cstheme="majorBidi"/>
                <w:sz w:val="24"/>
                <w:szCs w:val="24"/>
              </w:rPr>
              <w:t>/</w:t>
            </w:r>
            <w:r w:rsidRPr="006033C6">
              <w:rPr>
                <w:rFonts w:asciiTheme="majorBidi" w:hAnsiTheme="majorBidi" w:cstheme="majorBidi"/>
                <w:sz w:val="24"/>
                <w:szCs w:val="24"/>
              </w:rPr>
              <w:t>B.SC</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19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42.2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42.2</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48.9</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M.SC</w:t>
            </w:r>
            <w:r>
              <w:rPr>
                <w:rFonts w:asciiTheme="majorBidi" w:hAnsiTheme="majorBidi" w:cstheme="majorBidi"/>
                <w:sz w:val="24"/>
                <w:szCs w:val="24"/>
              </w:rPr>
              <w:t>/</w:t>
            </w:r>
            <w:r w:rsidRPr="006033C6">
              <w:rPr>
                <w:rFonts w:asciiTheme="majorBidi" w:hAnsiTheme="majorBidi" w:cstheme="majorBidi"/>
                <w:sz w:val="24"/>
                <w:szCs w:val="24"/>
              </w:rPr>
              <w:t xml:space="preserve"> P.HD</w:t>
            </w:r>
            <w:r>
              <w:rPr>
                <w:rFonts w:asciiTheme="majorBidi" w:hAnsiTheme="majorBidi" w:cstheme="majorBidi"/>
                <w:sz w:val="24"/>
                <w:szCs w:val="24"/>
              </w:rPr>
              <w:t>/Professional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23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51.1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51.1</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Pr="006033C6" w:rsidRDefault="000C7454" w:rsidP="002D6D24">
            <w:pPr>
              <w:spacing w:line="360" w:lineRule="auto"/>
              <w:jc w:val="center"/>
              <w:rPr>
                <w:rFonts w:asciiTheme="majorBidi" w:hAnsiTheme="majorBidi" w:cstheme="majorBidi"/>
                <w:sz w:val="24"/>
                <w:szCs w:val="24"/>
              </w:rPr>
            </w:pPr>
            <w:r>
              <w:rPr>
                <w:rFonts w:asciiTheme="majorBidi" w:hAnsiTheme="majorBidi" w:cstheme="majorBidi"/>
                <w:sz w:val="24"/>
                <w:szCs w:val="24"/>
              </w:rPr>
              <w:t>Working experience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1-4 years</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5 and above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p>
        </w:tc>
        <w:tc>
          <w:tcPr>
            <w:tcW w:w="1696" w:type="dxa"/>
          </w:tcPr>
          <w:p w:rsidR="000C7454" w:rsidRPr="006033C6" w:rsidRDefault="000C7454" w:rsidP="002D6D24">
            <w:pPr>
              <w:spacing w:line="360" w:lineRule="auto"/>
              <w:jc w:val="both"/>
              <w:rPr>
                <w:rFonts w:asciiTheme="majorBidi" w:hAnsiTheme="majorBidi" w:cstheme="majorBidi"/>
                <w:sz w:val="24"/>
                <w:szCs w:val="24"/>
              </w:rPr>
            </w:pPr>
          </w:p>
        </w:tc>
        <w:tc>
          <w:tcPr>
            <w:tcW w:w="1696" w:type="dxa"/>
          </w:tcPr>
          <w:p w:rsidR="000C7454" w:rsidRPr="006033C6" w:rsidRDefault="000C7454" w:rsidP="002D6D24">
            <w:pPr>
              <w:spacing w:line="360" w:lineRule="auto"/>
              <w:jc w:val="both"/>
              <w:rPr>
                <w:rFonts w:asciiTheme="majorBidi" w:hAnsiTheme="majorBidi" w:cstheme="majorBidi"/>
                <w:sz w:val="24"/>
                <w:szCs w:val="24"/>
              </w:rPr>
            </w:pP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Filed Survey (2022</w:t>
      </w:r>
      <w:r w:rsidRPr="006033C6">
        <w:rPr>
          <w:rFonts w:asciiTheme="majorBidi" w:hAnsiTheme="majorBidi" w:cstheme="majorBidi"/>
          <w:sz w:val="24"/>
          <w:szCs w:val="24"/>
        </w:rPr>
        <w:t>)</w:t>
      </w:r>
    </w:p>
    <w:p w:rsidR="000C7454" w:rsidRPr="006033C6" w:rsidRDefault="000C7454" w:rsidP="002D6D24">
      <w:pPr>
        <w:spacing w:after="0" w:line="360" w:lineRule="auto"/>
        <w:ind w:firstLine="720"/>
        <w:jc w:val="both"/>
        <w:rPr>
          <w:rFonts w:asciiTheme="majorBidi" w:hAnsiTheme="majorBidi" w:cstheme="majorBidi"/>
          <w:sz w:val="24"/>
          <w:szCs w:val="24"/>
        </w:rPr>
      </w:pPr>
      <w:r w:rsidRPr="006033C6">
        <w:rPr>
          <w:rFonts w:asciiTheme="majorBidi" w:hAnsiTheme="majorBidi" w:cstheme="majorBidi"/>
          <w:sz w:val="24"/>
          <w:szCs w:val="24"/>
        </w:rPr>
        <w:t>The table presented above shows the questionnaire were filled by 24 males (53.3%) and 21 females (46.7) and this shows that there were more female than the male in the survey.</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table above shows that 28.9% who are at the age of 18-25, 37.8% who are at the age of 26-45, 11% of those who are at the age of 46-56, 8.9% of those who are at the age of 66 and above fill the questionnaires</w:t>
      </w:r>
      <w:r>
        <w:rPr>
          <w:rFonts w:asciiTheme="majorBidi" w:hAnsiTheme="majorBidi" w:cstheme="majorBidi"/>
          <w:sz w:val="24"/>
          <w:szCs w:val="24"/>
        </w:rPr>
        <w:t xml:space="preserve"> </w:t>
      </w:r>
      <w:r w:rsidRPr="006033C6">
        <w:rPr>
          <w:rFonts w:asciiTheme="majorBidi" w:hAnsiTheme="majorBidi" w:cstheme="majorBidi"/>
          <w:sz w:val="24"/>
          <w:szCs w:val="24"/>
        </w:rPr>
        <w:t>17(37.8%) respondents are single, 24 (53.3%) are married, 4 (8.9%) are others.</w:t>
      </w:r>
      <w:r>
        <w:rPr>
          <w:rFonts w:asciiTheme="majorBidi" w:hAnsiTheme="majorBidi" w:cstheme="majorBidi"/>
          <w:sz w:val="24"/>
          <w:szCs w:val="24"/>
        </w:rPr>
        <w:t xml:space="preserve"> </w:t>
      </w:r>
      <w:r w:rsidRPr="006033C6">
        <w:rPr>
          <w:rFonts w:asciiTheme="majorBidi" w:hAnsiTheme="majorBidi" w:cstheme="majorBidi"/>
          <w:sz w:val="24"/>
          <w:szCs w:val="24"/>
        </w:rPr>
        <w:t>11 (24.4%) of the respondents are directors, 11 (24.4%) of the respondents are head of departments, 12 (26.7%) of the respondents are general manager, 9 (20.0%) of the respondents are sales manager and 2 (4.4%) of the respondents are junior staffs.</w:t>
      </w:r>
      <w:r>
        <w:rPr>
          <w:rFonts w:asciiTheme="majorBidi" w:hAnsiTheme="majorBidi" w:cstheme="majorBidi"/>
          <w:sz w:val="24"/>
          <w:szCs w:val="24"/>
        </w:rPr>
        <w:t xml:space="preserve"> </w:t>
      </w:r>
      <w:r w:rsidRPr="006033C6">
        <w:rPr>
          <w:rFonts w:asciiTheme="majorBidi" w:hAnsiTheme="majorBidi" w:cstheme="majorBidi"/>
          <w:sz w:val="24"/>
          <w:szCs w:val="24"/>
        </w:rPr>
        <w:t xml:space="preserve">2 (4.4%) </w:t>
      </w:r>
      <w:r w:rsidR="00F706BD" w:rsidRPr="006033C6">
        <w:rPr>
          <w:rFonts w:asciiTheme="majorBidi" w:hAnsiTheme="majorBidi" w:cstheme="majorBidi"/>
          <w:sz w:val="24"/>
          <w:szCs w:val="24"/>
        </w:rPr>
        <w:t>for</w:t>
      </w:r>
      <w:r w:rsidRPr="006033C6">
        <w:rPr>
          <w:rFonts w:asciiTheme="majorBidi" w:hAnsiTheme="majorBidi" w:cstheme="majorBidi"/>
          <w:sz w:val="24"/>
          <w:szCs w:val="24"/>
        </w:rPr>
        <w:t xml:space="preserve">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w:t>
      </w:r>
      <w:r>
        <w:rPr>
          <w:rFonts w:asciiTheme="majorBidi" w:hAnsiTheme="majorBidi" w:cstheme="majorBidi"/>
          <w:sz w:val="24"/>
          <w:szCs w:val="24"/>
        </w:rPr>
        <w:t xml:space="preserve"> </w:t>
      </w:r>
      <w:r w:rsidRPr="006033C6">
        <w:rPr>
          <w:rFonts w:asciiTheme="majorBidi" w:hAnsiTheme="majorBidi" w:cstheme="majorBidi"/>
          <w:sz w:val="24"/>
          <w:szCs w:val="24"/>
        </w:rPr>
        <w:t>19 (42.2%) of the respondents have 1-4 years working experience, while 26 (57.8%) of the respondent have working experience of five years and above.</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4.4</w:t>
      </w:r>
      <w:r w:rsidRPr="006033C6">
        <w:rPr>
          <w:rFonts w:asciiTheme="majorBidi" w:hAnsiTheme="majorBidi" w:cstheme="majorBidi"/>
          <w:b/>
          <w:bCs/>
          <w:sz w:val="24"/>
          <w:szCs w:val="24"/>
        </w:rPr>
        <w:tab/>
        <w:t xml:space="preserve">Testing of Hypothesis and Discussion </w:t>
      </w:r>
      <w:r>
        <w:rPr>
          <w:rFonts w:asciiTheme="majorBidi" w:hAnsiTheme="majorBidi" w:cstheme="majorBidi"/>
          <w:b/>
          <w:bCs/>
          <w:sz w:val="24"/>
          <w:szCs w:val="24"/>
        </w:rPr>
        <w:t>of Findings</w:t>
      </w:r>
      <w:r w:rsidRPr="006033C6">
        <w:rPr>
          <w:rFonts w:asciiTheme="majorBidi" w:hAnsiTheme="majorBidi" w:cstheme="majorBidi"/>
          <w:b/>
          <w:bCs/>
          <w:sz w:val="24"/>
          <w:szCs w:val="24"/>
        </w:rPr>
        <w:t xml:space="preserve">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1</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H0:</w:t>
      </w:r>
      <w:r w:rsidRPr="006033C6">
        <w:rPr>
          <w:rFonts w:asciiTheme="majorBidi" w:hAnsiTheme="majorBidi" w:cstheme="majorBidi"/>
          <w:sz w:val="24"/>
          <w:szCs w:val="24"/>
        </w:rPr>
        <w:t xml:space="preser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no significant impact on the performance of small and medium scale enterprise.</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H1:</w:t>
      </w:r>
      <w:r w:rsidRPr="006033C6">
        <w:rPr>
          <w:rFonts w:asciiTheme="majorBidi" w:hAnsiTheme="majorBidi" w:cstheme="majorBidi"/>
          <w:sz w:val="24"/>
          <w:szCs w:val="24"/>
        </w:rPr>
        <w:t xml:space="preser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impact on the performance of small and medium scale enterprise.</w:t>
      </w:r>
    </w:p>
    <w:p w:rsidR="000C7454"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lastRenderedPageBreak/>
        <w:t xml:space="preserve">Model Summary </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.965</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.930</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.929</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.75159</w:t>
            </w:r>
          </w:p>
        </w:tc>
      </w:tr>
    </w:tbl>
    <w:p w:rsidR="000C7454" w:rsidRPr="006033C6" w:rsidRDefault="000C7454" w:rsidP="002D6D24">
      <w:pPr>
        <w:spacing w:after="0" w:line="360" w:lineRule="auto"/>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proofErr w:type="spellStart"/>
      <w:r w:rsidRPr="006033C6">
        <w:rPr>
          <w:rFonts w:asciiTheme="majorBidi" w:hAnsiTheme="majorBidi" w:cstheme="majorBidi"/>
          <w:b/>
          <w:bCs/>
          <w:sz w:val="24"/>
          <w:szCs w:val="24"/>
        </w:rPr>
        <w:t>ANOVA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09"/>
        <w:gridCol w:w="1428"/>
        <w:gridCol w:w="1281"/>
        <w:gridCol w:w="1428"/>
        <w:gridCol w:w="1428"/>
        <w:gridCol w:w="1350"/>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Regression </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324.287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324.287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574.069</w:t>
            </w:r>
          </w:p>
        </w:tc>
        <w:tc>
          <w:tcPr>
            <w:tcW w:w="1596"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b</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24.290</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.565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348.578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1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performance</w:t>
      </w:r>
    </w:p>
    <w:p w:rsidR="000C7454" w:rsidRPr="006033C6" w:rsidRDefault="000C7454" w:rsidP="002D6D24">
      <w:pPr>
        <w:pStyle w:val="ListParagraph"/>
        <w:numPr>
          <w:ilvl w:val="0"/>
          <w:numId w:val="1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on performance to be 93%.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 </w:t>
      </w:r>
      <w:proofErr w:type="spellStart"/>
      <w:r w:rsidRPr="006033C6">
        <w:rPr>
          <w:rFonts w:asciiTheme="majorBidi" w:hAnsiTheme="majorBidi" w:cstheme="majorBidi"/>
          <w:sz w:val="24"/>
          <w:szCs w:val="24"/>
        </w:rPr>
        <w:t>Feal</w:t>
      </w:r>
      <w:proofErr w:type="spellEnd"/>
      <w:r w:rsidRPr="006033C6">
        <w:rPr>
          <w:rFonts w:asciiTheme="majorBidi" w:hAnsiTheme="majorBidi" w:cstheme="majorBidi"/>
          <w:sz w:val="24"/>
          <w:szCs w:val="24"/>
        </w:rPr>
        <w:t xml:space="preserve"> to be 574.069 at 0.0001 level of significance. m 0.0001 is less than 0.05 which is the set level of significance effect on the performance of small and medium scale enterprise…………… Therefore were reject the null hypothesis and embrace the alternate hypothesis </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528"/>
        <w:gridCol w:w="990"/>
        <w:gridCol w:w="1170"/>
        <w:gridCol w:w="1890"/>
        <w:gridCol w:w="1080"/>
        <w:gridCol w:w="918"/>
      </w:tblGrid>
      <w:tr w:rsidR="000C7454" w:rsidRPr="006033C6" w:rsidTr="007E1774">
        <w:tc>
          <w:tcPr>
            <w:tcW w:w="3528"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2160"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1080" w:type="dxa"/>
            <w:vMerge w:val="restart"/>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3528" w:type="dxa"/>
            <w:vMerge/>
          </w:tcPr>
          <w:p w:rsidR="000C7454" w:rsidRPr="006033C6" w:rsidRDefault="000C7454" w:rsidP="002D6D24">
            <w:pPr>
              <w:spacing w:line="360" w:lineRule="auto"/>
              <w:jc w:val="both"/>
              <w:rPr>
                <w:rFonts w:asciiTheme="majorBidi" w:hAnsiTheme="majorBidi" w:cstheme="majorBidi"/>
                <w:sz w:val="24"/>
                <w:szCs w:val="24"/>
              </w:rPr>
            </w:pPr>
          </w:p>
        </w:tc>
        <w:tc>
          <w:tcPr>
            <w:tcW w:w="990" w:type="dxa"/>
          </w:tcPr>
          <w:p w:rsidR="000C7454" w:rsidRPr="006033C6" w:rsidRDefault="000C7454" w:rsidP="002D6D24">
            <w:pPr>
              <w:spacing w:line="360" w:lineRule="auto"/>
              <w:jc w:val="both"/>
              <w:rPr>
                <w:rFonts w:asciiTheme="majorBidi" w:hAnsiTheme="majorBidi" w:cstheme="majorBidi"/>
                <w:sz w:val="24"/>
                <w:szCs w:val="24"/>
              </w:rPr>
            </w:pPr>
          </w:p>
        </w:tc>
        <w:tc>
          <w:tcPr>
            <w:tcW w:w="1170" w:type="dxa"/>
          </w:tcPr>
          <w:p w:rsidR="000C7454" w:rsidRPr="006033C6" w:rsidRDefault="000C7454" w:rsidP="002D6D24">
            <w:pPr>
              <w:spacing w:line="360" w:lineRule="auto"/>
              <w:jc w:val="both"/>
              <w:rPr>
                <w:rFonts w:asciiTheme="majorBidi" w:hAnsiTheme="majorBidi" w:cstheme="majorBidi"/>
                <w:sz w:val="24"/>
                <w:szCs w:val="24"/>
              </w:rPr>
            </w:pPr>
          </w:p>
        </w:tc>
        <w:tc>
          <w:tcPr>
            <w:tcW w:w="1890" w:type="dxa"/>
          </w:tcPr>
          <w:p w:rsidR="000C7454" w:rsidRPr="006033C6" w:rsidRDefault="000C7454" w:rsidP="002D6D24">
            <w:pPr>
              <w:spacing w:line="360" w:lineRule="auto"/>
              <w:jc w:val="both"/>
              <w:rPr>
                <w:rFonts w:asciiTheme="majorBidi" w:hAnsiTheme="majorBidi" w:cstheme="majorBidi"/>
                <w:sz w:val="24"/>
                <w:szCs w:val="24"/>
              </w:rPr>
            </w:pPr>
          </w:p>
        </w:tc>
        <w:tc>
          <w:tcPr>
            <w:tcW w:w="1080" w:type="dxa"/>
            <w:vMerge/>
          </w:tcPr>
          <w:p w:rsidR="000C7454" w:rsidRPr="006033C6" w:rsidRDefault="000C7454" w:rsidP="002D6D24">
            <w:pPr>
              <w:spacing w:line="360" w:lineRule="auto"/>
              <w:jc w:val="both"/>
              <w:rPr>
                <w:rFonts w:asciiTheme="majorBidi" w:hAnsiTheme="majorBidi" w:cstheme="majorBidi"/>
                <w:sz w:val="24"/>
                <w:szCs w:val="24"/>
              </w:rPr>
            </w:pPr>
          </w:p>
        </w:tc>
        <w:tc>
          <w:tcPr>
            <w:tcW w:w="918"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352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.713</w:t>
            </w:r>
          </w:p>
        </w:tc>
        <w:tc>
          <w:tcPr>
            <w:tcW w:w="117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.349</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p>
        </w:tc>
        <w:tc>
          <w:tcPr>
            <w:tcW w:w="108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2.045</w:t>
            </w:r>
          </w:p>
        </w:tc>
        <w:tc>
          <w:tcPr>
            <w:tcW w:w="91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.047</w:t>
            </w:r>
          </w:p>
        </w:tc>
      </w:tr>
      <w:tr w:rsidR="000C7454" w:rsidRPr="006033C6" w:rsidTr="007E1774">
        <w:tc>
          <w:tcPr>
            <w:tcW w:w="3528"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1.130</w:t>
            </w:r>
          </w:p>
        </w:tc>
        <w:tc>
          <w:tcPr>
            <w:tcW w:w="117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.047</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.965</w:t>
            </w:r>
          </w:p>
        </w:tc>
        <w:tc>
          <w:tcPr>
            <w:tcW w:w="108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23.960</w:t>
            </w:r>
          </w:p>
        </w:tc>
        <w:tc>
          <w:tcPr>
            <w:tcW w:w="91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0"/>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performance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in performance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2</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H0: poor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does not have significant impact on the survival of small and medium scale business.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H1: poor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has significant impact on the survival of small and medium scale business.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 Square</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.697</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.486</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.475</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1.97613</w:t>
            </w:r>
          </w:p>
        </w:tc>
      </w:tr>
    </w:tbl>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 </w:t>
      </w:r>
    </w:p>
    <w:p w:rsidR="000C7454" w:rsidRPr="006033C6" w:rsidRDefault="000C7454" w:rsidP="002D6D24">
      <w:pPr>
        <w:pStyle w:val="ListParagraph"/>
        <w:numPr>
          <w:ilvl w:val="0"/>
          <w:numId w:val="21"/>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ANOVA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11"/>
        <w:gridCol w:w="1433"/>
        <w:gridCol w:w="1291"/>
        <w:gridCol w:w="1433"/>
        <w:gridCol w:w="1401"/>
        <w:gridCol w:w="1355"/>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Regression</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159.059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159.059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40.731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a</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167.919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3.905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326.978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Survival </w:t>
      </w:r>
    </w:p>
    <w:p w:rsidR="000C7454" w:rsidRPr="006033C6" w:rsidRDefault="000C7454" w:rsidP="002D6D24">
      <w:pPr>
        <w:pStyle w:val="ListParagraph"/>
        <w:numPr>
          <w:ilvl w:val="0"/>
          <w:numId w:val="2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on survival to be 48.6%.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shows </w:t>
      </w:r>
      <w:proofErr w:type="spellStart"/>
      <w:r w:rsidRPr="006033C6">
        <w:rPr>
          <w:rFonts w:asciiTheme="majorBidi" w:hAnsiTheme="majorBidi" w:cstheme="majorBidi"/>
          <w:sz w:val="24"/>
          <w:szCs w:val="24"/>
        </w:rPr>
        <w:t>Fcal</w:t>
      </w:r>
      <w:proofErr w:type="spellEnd"/>
      <w:r w:rsidRPr="006033C6">
        <w:rPr>
          <w:rFonts w:asciiTheme="majorBidi" w:hAnsiTheme="majorBidi" w:cstheme="majorBidi"/>
          <w:sz w:val="24"/>
          <w:szCs w:val="24"/>
        </w:rPr>
        <w:t xml:space="preserve"> to be 40.731 at 0.0001 level of significance. </w:t>
      </w:r>
      <w:proofErr w:type="gramStart"/>
      <w:r w:rsidRPr="006033C6">
        <w:rPr>
          <w:rFonts w:asciiTheme="majorBidi" w:hAnsiTheme="majorBidi" w:cstheme="majorBidi"/>
          <w:sz w:val="24"/>
          <w:szCs w:val="24"/>
        </w:rPr>
        <w:t>m</w:t>
      </w:r>
      <w:proofErr w:type="gramEnd"/>
      <w:r w:rsidRPr="006033C6">
        <w:rPr>
          <w:rFonts w:asciiTheme="majorBidi" w:hAnsiTheme="majorBidi" w:cstheme="majorBidi"/>
          <w:sz w:val="24"/>
          <w:szCs w:val="24"/>
        </w:rPr>
        <w:t xml:space="preserve"> 0.0001 is less than 0.05 which is the </w:t>
      </w:r>
      <w:r w:rsidRPr="006033C6">
        <w:rPr>
          <w:rFonts w:asciiTheme="majorBidi" w:hAnsiTheme="majorBidi" w:cstheme="majorBidi"/>
          <w:sz w:val="24"/>
          <w:szCs w:val="24"/>
        </w:rPr>
        <w:lastRenderedPageBreak/>
        <w:t xml:space="preserve">set level of significance. This implies that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effect on the survival of small and medium scale enterprise …… Therefore we reject the null hypothesis and embrace the alternate hypothesis.</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2990"/>
        <w:gridCol w:w="861"/>
        <w:gridCol w:w="1096"/>
        <w:gridCol w:w="1565"/>
        <w:gridCol w:w="939"/>
        <w:gridCol w:w="876"/>
      </w:tblGrid>
      <w:tr w:rsidR="000C7454" w:rsidRPr="006033C6" w:rsidTr="004631E7">
        <w:trPr>
          <w:trHeight w:val="972"/>
        </w:trPr>
        <w:tc>
          <w:tcPr>
            <w:tcW w:w="2990"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57"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939"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w:t>
            </w:r>
          </w:p>
        </w:tc>
        <w:tc>
          <w:tcPr>
            <w:tcW w:w="876"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4631E7">
        <w:trPr>
          <w:trHeight w:val="487"/>
        </w:trPr>
        <w:tc>
          <w:tcPr>
            <w:tcW w:w="2990" w:type="dxa"/>
            <w:vMerge/>
          </w:tcPr>
          <w:p w:rsidR="000C7454" w:rsidRPr="006033C6" w:rsidRDefault="000C7454" w:rsidP="002D6D24">
            <w:pPr>
              <w:spacing w:line="360" w:lineRule="auto"/>
              <w:jc w:val="both"/>
              <w:rPr>
                <w:rFonts w:asciiTheme="majorBidi" w:hAnsiTheme="majorBidi" w:cstheme="majorBidi"/>
                <w:sz w:val="24"/>
                <w:szCs w:val="24"/>
              </w:rPr>
            </w:pP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Beta</w:t>
            </w:r>
          </w:p>
        </w:tc>
        <w:tc>
          <w:tcPr>
            <w:tcW w:w="939" w:type="dxa"/>
            <w:vMerge/>
          </w:tcPr>
          <w:p w:rsidR="000C7454" w:rsidRPr="006033C6" w:rsidRDefault="000C7454" w:rsidP="002D6D24">
            <w:pPr>
              <w:spacing w:line="360" w:lineRule="auto"/>
              <w:jc w:val="both"/>
              <w:rPr>
                <w:rFonts w:asciiTheme="majorBidi" w:hAnsiTheme="majorBidi" w:cstheme="majorBidi"/>
                <w:sz w:val="24"/>
                <w:szCs w:val="24"/>
              </w:rPr>
            </w:pPr>
          </w:p>
        </w:tc>
        <w:tc>
          <w:tcPr>
            <w:tcW w:w="876"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4631E7">
        <w:trPr>
          <w:trHeight w:val="487"/>
        </w:trPr>
        <w:tc>
          <w:tcPr>
            <w:tcW w:w="2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3.483</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.917</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p>
        </w:tc>
        <w:tc>
          <w:tcPr>
            <w:tcW w:w="93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3.800</w:t>
            </w:r>
          </w:p>
        </w:tc>
        <w:tc>
          <w:tcPr>
            <w:tcW w:w="87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r w:rsidR="000C7454" w:rsidRPr="006033C6" w:rsidTr="004631E7">
        <w:trPr>
          <w:trHeight w:val="972"/>
        </w:trPr>
        <w:tc>
          <w:tcPr>
            <w:tcW w:w="2990"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.791</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.124</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.697</w:t>
            </w:r>
          </w:p>
        </w:tc>
        <w:tc>
          <w:tcPr>
            <w:tcW w:w="93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6.382</w:t>
            </w:r>
          </w:p>
        </w:tc>
        <w:tc>
          <w:tcPr>
            <w:tcW w:w="87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vertAlign w:val="superscript"/>
        </w:rPr>
      </w:pPr>
    </w:p>
    <w:p w:rsidR="000C7454" w:rsidRPr="006033C6" w:rsidRDefault="000C7454" w:rsidP="002D6D24">
      <w:pPr>
        <w:pStyle w:val="ListParagraph"/>
        <w:numPr>
          <w:ilvl w:val="0"/>
          <w:numId w:val="2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survival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chance of survival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3</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H0</w:t>
      </w:r>
      <w:r w:rsidRPr="006033C6">
        <w:rPr>
          <w:rFonts w:asciiTheme="majorBidi" w:hAnsiTheme="majorBidi" w:cstheme="majorBidi"/>
          <w:i/>
          <w:iCs/>
          <w:sz w:val="24"/>
          <w:szCs w:val="24"/>
        </w:rPr>
        <w:t>:</w:t>
      </w:r>
      <w:r w:rsidRPr="006033C6">
        <w:rPr>
          <w:rFonts w:asciiTheme="majorBidi" w:hAnsiTheme="majorBidi" w:cstheme="majorBidi"/>
          <w:sz w:val="24"/>
          <w:szCs w:val="24"/>
        </w:rPr>
        <w:t xml:space="preserve"> Effective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does not have significant impact on small and medium scale business growth and development.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H1:</w:t>
      </w:r>
      <w:r w:rsidRPr="006033C6">
        <w:rPr>
          <w:rFonts w:asciiTheme="majorBidi" w:hAnsiTheme="majorBidi" w:cstheme="majorBidi"/>
          <w:sz w:val="24"/>
          <w:szCs w:val="24"/>
        </w:rPr>
        <w:t xml:space="preserve"> Effective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has significant impact on small and medium scale business growth and development</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r w:rsidRPr="006033C6">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 Square</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.556</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.309</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.293</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2.30534</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Default="000C7454" w:rsidP="002D6D24">
      <w:pPr>
        <w:spacing w:after="0" w:line="360" w:lineRule="auto"/>
        <w:jc w:val="both"/>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proofErr w:type="spellStart"/>
      <w:r w:rsidRPr="006033C6">
        <w:rPr>
          <w:rFonts w:asciiTheme="majorBidi" w:hAnsiTheme="majorBidi" w:cstheme="majorBidi"/>
          <w:b/>
          <w:bCs/>
          <w:sz w:val="24"/>
          <w:szCs w:val="24"/>
        </w:rPr>
        <w:t>AVOVA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11"/>
        <w:gridCol w:w="1433"/>
        <w:gridCol w:w="1290"/>
        <w:gridCol w:w="1433"/>
        <w:gridCol w:w="1400"/>
        <w:gridCol w:w="1357"/>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Regression</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102.051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102.051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19.202</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b</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228.527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5.315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330.578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business growth and development </w:t>
      </w:r>
    </w:p>
    <w:p w:rsidR="000C7454" w:rsidRPr="006033C6" w:rsidRDefault="000C7454" w:rsidP="002D6D24">
      <w:pPr>
        <w:pStyle w:val="ListParagraph"/>
        <w:numPr>
          <w:ilvl w:val="0"/>
          <w:numId w:val="2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business growth and development to be 0.309.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shows </w:t>
      </w:r>
      <w:proofErr w:type="spellStart"/>
      <w:r w:rsidRPr="006033C6">
        <w:rPr>
          <w:rFonts w:asciiTheme="majorBidi" w:hAnsiTheme="majorBidi" w:cstheme="majorBidi"/>
          <w:sz w:val="24"/>
          <w:szCs w:val="24"/>
        </w:rPr>
        <w:t>Fcal</w:t>
      </w:r>
      <w:proofErr w:type="spellEnd"/>
      <w:r w:rsidRPr="006033C6">
        <w:rPr>
          <w:rFonts w:asciiTheme="majorBidi" w:hAnsiTheme="majorBidi" w:cstheme="majorBidi"/>
          <w:sz w:val="24"/>
          <w:szCs w:val="24"/>
        </w:rPr>
        <w:t xml:space="preserve"> to be 19.202 at 0.0001 level of significance. </w:t>
      </w:r>
      <w:proofErr w:type="gramStart"/>
      <w:r w:rsidRPr="006033C6">
        <w:rPr>
          <w:rFonts w:asciiTheme="majorBidi" w:hAnsiTheme="majorBidi" w:cstheme="majorBidi"/>
          <w:sz w:val="24"/>
          <w:szCs w:val="24"/>
        </w:rPr>
        <w:t>m</w:t>
      </w:r>
      <w:proofErr w:type="gramEnd"/>
      <w:r w:rsidRPr="006033C6">
        <w:rPr>
          <w:rFonts w:asciiTheme="majorBidi" w:hAnsiTheme="majorBidi" w:cstheme="majorBidi"/>
          <w:sz w:val="24"/>
          <w:szCs w:val="24"/>
        </w:rPr>
        <w:t xml:space="preserve"> 0.0001 is less than 0.05 which is the set level of significance. This implies that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effect on the survival of small and medium scale enterprise ….. Therefore we reject the null hypothesis and embrace the alternate hypothesis.</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8683" w:type="dxa"/>
        <w:tblLayout w:type="fixed"/>
        <w:tblLook w:val="04A0" w:firstRow="1" w:lastRow="0" w:firstColumn="1" w:lastColumn="0" w:noHBand="0" w:noVBand="1"/>
      </w:tblPr>
      <w:tblGrid>
        <w:gridCol w:w="3036"/>
        <w:gridCol w:w="1142"/>
        <w:gridCol w:w="1225"/>
        <w:gridCol w:w="1469"/>
        <w:gridCol w:w="897"/>
        <w:gridCol w:w="914"/>
      </w:tblGrid>
      <w:tr w:rsidR="000C7454" w:rsidRPr="006033C6" w:rsidTr="004631E7">
        <w:trPr>
          <w:trHeight w:val="820"/>
        </w:trPr>
        <w:tc>
          <w:tcPr>
            <w:tcW w:w="3036"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2367"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897"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w:t>
            </w:r>
          </w:p>
        </w:tc>
        <w:tc>
          <w:tcPr>
            <w:tcW w:w="914"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4631E7">
        <w:trPr>
          <w:trHeight w:val="433"/>
        </w:trPr>
        <w:tc>
          <w:tcPr>
            <w:tcW w:w="3036" w:type="dxa"/>
            <w:vMerge/>
          </w:tcPr>
          <w:p w:rsidR="000C7454" w:rsidRPr="006033C6" w:rsidRDefault="000C7454" w:rsidP="002D6D24">
            <w:pPr>
              <w:spacing w:line="360" w:lineRule="auto"/>
              <w:jc w:val="both"/>
              <w:rPr>
                <w:rFonts w:asciiTheme="majorBidi" w:hAnsiTheme="majorBidi" w:cstheme="majorBidi"/>
                <w:sz w:val="24"/>
                <w:szCs w:val="24"/>
              </w:rPr>
            </w:pP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Beta</w:t>
            </w:r>
          </w:p>
        </w:tc>
        <w:tc>
          <w:tcPr>
            <w:tcW w:w="897" w:type="dxa"/>
            <w:vMerge/>
          </w:tcPr>
          <w:p w:rsidR="000C7454" w:rsidRPr="006033C6" w:rsidRDefault="000C7454" w:rsidP="002D6D24">
            <w:pPr>
              <w:spacing w:line="360" w:lineRule="auto"/>
              <w:jc w:val="both"/>
              <w:rPr>
                <w:rFonts w:asciiTheme="majorBidi" w:hAnsiTheme="majorBidi" w:cstheme="majorBidi"/>
                <w:sz w:val="24"/>
                <w:szCs w:val="24"/>
              </w:rPr>
            </w:pPr>
          </w:p>
        </w:tc>
        <w:tc>
          <w:tcPr>
            <w:tcW w:w="914"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4631E7">
        <w:trPr>
          <w:trHeight w:val="418"/>
        </w:trPr>
        <w:tc>
          <w:tcPr>
            <w:tcW w:w="303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4.385</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1.069</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p>
        </w:tc>
        <w:tc>
          <w:tcPr>
            <w:tcW w:w="897"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4.101</w:t>
            </w:r>
          </w:p>
        </w:tc>
        <w:tc>
          <w:tcPr>
            <w:tcW w:w="91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r w:rsidR="000C7454" w:rsidRPr="006033C6" w:rsidTr="004631E7">
        <w:trPr>
          <w:trHeight w:val="835"/>
        </w:trPr>
        <w:tc>
          <w:tcPr>
            <w:tcW w:w="3036"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.634</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.145</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.556</w:t>
            </w:r>
          </w:p>
        </w:tc>
        <w:tc>
          <w:tcPr>
            <w:tcW w:w="897"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4.382</w:t>
            </w:r>
          </w:p>
        </w:tc>
        <w:tc>
          <w:tcPr>
            <w:tcW w:w="91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7"/>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business growth and development </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in business growth and development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Default="000C7454" w:rsidP="002D6D2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4.4.</w:t>
      </w:r>
      <w:r>
        <w:rPr>
          <w:rFonts w:asciiTheme="majorBidi" w:hAnsiTheme="majorBidi" w:cstheme="majorBidi"/>
          <w:b/>
          <w:sz w:val="24"/>
          <w:szCs w:val="24"/>
        </w:rPr>
        <w:tab/>
        <w:t>Summary of the Findings</w:t>
      </w:r>
    </w:p>
    <w:p w:rsidR="000C7454" w:rsidRPr="00916C32" w:rsidRDefault="00F706BD" w:rsidP="002D6D24">
      <w:pPr>
        <w:autoSpaceDE w:val="0"/>
        <w:autoSpaceDN w:val="0"/>
        <w:adjustRightInd w:val="0"/>
        <w:spacing w:after="0" w:line="360" w:lineRule="auto"/>
        <w:ind w:firstLine="720"/>
        <w:jc w:val="both"/>
        <w:rPr>
          <w:rFonts w:asciiTheme="majorBidi" w:hAnsiTheme="majorBidi" w:cstheme="majorBidi"/>
          <w:sz w:val="24"/>
          <w:szCs w:val="24"/>
        </w:rPr>
      </w:pPr>
      <w:r w:rsidRPr="00F706BD">
        <w:rPr>
          <w:rFonts w:asciiTheme="majorBidi" w:hAnsiTheme="majorBidi" w:cstheme="majorBidi"/>
          <w:sz w:val="24"/>
          <w:szCs w:val="24"/>
        </w:rPr>
        <w:t xml:space="preserve">The significance of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 in an organizational setting cannot be overemphasized, according to the theories examined. The theories demonstrate that effective and efficient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 is crucial to small-scale industries' survival, growth, and profitability. This finding is similar to the majority of prior academics' empirical reviews. As a result, it is consistent with the risk and return theory of working capital management, which emphasizes that the trade-off between liquidity and profitability is one of the most important decisions in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w:t>
      </w:r>
      <w:r>
        <w:rPr>
          <w:rFonts w:asciiTheme="majorBidi" w:hAnsiTheme="majorBidi" w:cstheme="majorBidi"/>
          <w:sz w:val="24"/>
          <w:szCs w:val="24"/>
        </w:rPr>
        <w:t xml:space="preserve"> </w:t>
      </w:r>
      <w:r w:rsidR="000C7454" w:rsidRPr="00E96C00">
        <w:rPr>
          <w:rFonts w:ascii="TimesNewRoman" w:hAnsi="TimesNewRoman" w:cs="TimesNewRoman"/>
          <w:sz w:val="24"/>
          <w:szCs w:val="24"/>
          <w:lang w:val="en-GB"/>
        </w:rPr>
        <w:t>If a firm chooses to be liquid it should be at the expense of the profit and vice-versa. Any of these two conflicting decisions may result in either of excess or shortage of the components of working capital and the current assets of a business.</w:t>
      </w:r>
      <w:r w:rsidR="000C7454" w:rsidRPr="00916C32">
        <w:rPr>
          <w:rFonts w:asciiTheme="majorBidi" w:hAnsiTheme="majorBidi" w:cstheme="majorBidi"/>
          <w:sz w:val="24"/>
          <w:szCs w:val="24"/>
        </w:rPr>
        <w:t xml:space="preserve"> </w:t>
      </w:r>
    </w:p>
    <w:p w:rsidR="000C7454" w:rsidRPr="006033C6" w:rsidRDefault="000C7454" w:rsidP="002D6D24">
      <w:pPr>
        <w:spacing w:after="0" w:line="360" w:lineRule="auto"/>
        <w:rPr>
          <w:rFonts w:asciiTheme="majorBidi" w:hAnsiTheme="majorBidi" w:cstheme="majorBidi"/>
          <w:sz w:val="24"/>
          <w:szCs w:val="24"/>
        </w:rPr>
      </w:pPr>
    </w:p>
    <w:p w:rsidR="004631E7" w:rsidRDefault="004631E7">
      <w:pPr>
        <w:rPr>
          <w:rFonts w:asciiTheme="majorBidi" w:hAnsiTheme="majorBidi" w:cstheme="majorBidi"/>
          <w:b/>
          <w:bCs/>
          <w:sz w:val="24"/>
          <w:szCs w:val="24"/>
        </w:rPr>
      </w:pPr>
      <w:r>
        <w:rPr>
          <w:rFonts w:asciiTheme="majorBidi" w:hAnsiTheme="majorBidi" w:cstheme="majorBidi"/>
          <w:b/>
          <w:bCs/>
          <w:sz w:val="24"/>
          <w:szCs w:val="24"/>
        </w:rPr>
        <w:br w:type="page"/>
      </w:r>
    </w:p>
    <w:p w:rsidR="000C7454" w:rsidRPr="006033C6" w:rsidRDefault="000C7454" w:rsidP="002D6D24">
      <w:pPr>
        <w:spacing w:after="0" w:line="360" w:lineRule="auto"/>
        <w:ind w:left="720" w:hanging="720"/>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FIVE</w:t>
      </w:r>
    </w:p>
    <w:p w:rsidR="000C7454" w:rsidRPr="006033C6" w:rsidRDefault="000C7454" w:rsidP="002D6D24">
      <w:pPr>
        <w:spacing w:after="0" w:line="360" w:lineRule="auto"/>
        <w:ind w:left="720" w:hanging="720"/>
        <w:jc w:val="center"/>
        <w:rPr>
          <w:rFonts w:asciiTheme="majorBidi" w:hAnsiTheme="majorBidi" w:cstheme="majorBidi"/>
          <w:b/>
          <w:bCs/>
          <w:sz w:val="24"/>
          <w:szCs w:val="24"/>
        </w:rPr>
      </w:pPr>
      <w:r w:rsidRPr="006033C6">
        <w:rPr>
          <w:rFonts w:asciiTheme="majorBidi" w:hAnsiTheme="majorBidi" w:cstheme="majorBidi"/>
          <w:b/>
          <w:bCs/>
          <w:sz w:val="24"/>
          <w:szCs w:val="24"/>
        </w:rPr>
        <w:t>SUMMARY, FINDINGS, CONCLUSION AND RECOMMENDATION</w:t>
      </w:r>
    </w:p>
    <w:p w:rsidR="000C7454" w:rsidRPr="006033C6" w:rsidRDefault="000C7454" w:rsidP="002D6D24">
      <w:pPr>
        <w:spacing w:after="0" w:line="360" w:lineRule="auto"/>
        <w:ind w:left="720" w:hanging="720"/>
        <w:jc w:val="both"/>
        <w:rPr>
          <w:rFonts w:asciiTheme="majorBidi" w:hAnsiTheme="majorBidi" w:cstheme="majorBidi"/>
          <w:sz w:val="24"/>
          <w:szCs w:val="24"/>
        </w:rPr>
      </w:pPr>
      <w:r w:rsidRPr="006033C6">
        <w:rPr>
          <w:rFonts w:asciiTheme="majorBidi" w:hAnsiTheme="majorBidi" w:cstheme="majorBidi"/>
          <w:b/>
          <w:bCs/>
          <w:sz w:val="24"/>
          <w:szCs w:val="24"/>
        </w:rPr>
        <w:t>5.1 Introduction</w:t>
      </w:r>
    </w:p>
    <w:p w:rsidR="00DE04A8" w:rsidRDefault="00DE04A8" w:rsidP="002D6D24">
      <w:pPr>
        <w:spacing w:after="0" w:line="360" w:lineRule="auto"/>
        <w:ind w:left="720" w:hanging="720"/>
        <w:jc w:val="both"/>
        <w:rPr>
          <w:rFonts w:asciiTheme="majorBidi" w:hAnsiTheme="majorBidi" w:cstheme="majorBidi"/>
          <w:sz w:val="24"/>
          <w:szCs w:val="24"/>
        </w:rPr>
      </w:pPr>
      <w:r w:rsidRPr="00DE04A8">
        <w:rPr>
          <w:rFonts w:asciiTheme="majorBidi" w:hAnsiTheme="majorBidi" w:cstheme="majorBidi"/>
          <w:sz w:val="24"/>
          <w:szCs w:val="24"/>
        </w:rPr>
        <w:t>This study chapter provides an overview of the entire research project, from th</w:t>
      </w:r>
      <w:r>
        <w:rPr>
          <w:rFonts w:asciiTheme="majorBidi" w:hAnsiTheme="majorBidi" w:cstheme="majorBidi"/>
          <w:sz w:val="24"/>
          <w:szCs w:val="24"/>
        </w:rPr>
        <w:t xml:space="preserve">e first to the last chapter, as </w:t>
      </w:r>
      <w:r w:rsidRPr="00DE04A8">
        <w:rPr>
          <w:rFonts w:asciiTheme="majorBidi" w:hAnsiTheme="majorBidi" w:cstheme="majorBidi"/>
          <w:sz w:val="24"/>
          <w:szCs w:val="24"/>
        </w:rPr>
        <w:t>well as the findings that should be examined from both a theoretical and empirical standpoint. The researcher's recommendations as a manner of providing a benchmark or point of reference for future research as to what is expected of them following this research effort, as well as proposals for future investigations, were presented at the conclusion of this research work. The goal of this research is to determine how to quantify the influence of working capital on the performance of small and medium-sized businesses. A look at how SMEs manage their working capital and cash flow.</w:t>
      </w:r>
    </w:p>
    <w:p w:rsidR="000C7454" w:rsidRPr="006033C6" w:rsidRDefault="000C7454" w:rsidP="002D6D24">
      <w:pPr>
        <w:spacing w:after="0" w:line="36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5.2</w:t>
      </w:r>
      <w:r w:rsidRPr="006033C6">
        <w:rPr>
          <w:rFonts w:asciiTheme="majorBidi" w:hAnsiTheme="majorBidi" w:cstheme="majorBidi"/>
          <w:b/>
          <w:bCs/>
          <w:sz w:val="24"/>
          <w:szCs w:val="24"/>
        </w:rPr>
        <w:tab/>
        <w:t>Findings</w:t>
      </w:r>
    </w:p>
    <w:p w:rsidR="00EA3A9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r>
      <w:r w:rsidR="00EA3A94" w:rsidRPr="00EA3A94">
        <w:rPr>
          <w:rFonts w:asciiTheme="majorBidi" w:hAnsiTheme="majorBidi" w:cstheme="majorBidi"/>
          <w:sz w:val="24"/>
          <w:szCs w:val="24"/>
        </w:rPr>
        <w:t xml:space="preserve">According to the findings, the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framework has a considerable impact on small and medium-sized business performance. This study also indicated that most SMEs in Nigeria have inadequate liquidity since their current assets exceed their current liabilities, resulting in a fund shortfall. Based on the research findings, it is concluded that the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system has a substantial impact on the performance of SMEs in Nigeria, i.e., it influences the activities of all SMEs in order to boost the firm's profitability.</w:t>
      </w:r>
      <w:r w:rsidRPr="006033C6">
        <w:rPr>
          <w:rFonts w:asciiTheme="majorBidi" w:hAnsiTheme="majorBidi" w:cstheme="majorBidi"/>
          <w:sz w:val="24"/>
          <w:szCs w:val="24"/>
        </w:rPr>
        <w:t xml:space="preserve"> </w:t>
      </w:r>
      <w:r w:rsidR="00EA3A94" w:rsidRPr="00EA3A94">
        <w:rPr>
          <w:rFonts w:asciiTheme="majorBidi" w:hAnsiTheme="majorBidi" w:cstheme="majorBidi"/>
          <w:sz w:val="24"/>
          <w:szCs w:val="24"/>
        </w:rPr>
        <w:t xml:space="preserve">Poor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it is also deduced, has a substantial impact on the survival of SMEs, affecting the activities of the firms and ultimately leading to the failure of the majority of SMEs. Finally, effective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has a substantial impact on the growth and development of small and medium-sized businesses since it improves productivity and performance, which leads to firm effectiveness. Finally, this study has produced a research model that may be used to investigate the impact of working capital management on SMEs' performance in Nigeria.</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5.3</w:t>
      </w:r>
      <w:r w:rsidRPr="006033C6">
        <w:rPr>
          <w:rFonts w:asciiTheme="majorBidi" w:hAnsiTheme="majorBidi" w:cstheme="majorBidi"/>
          <w:b/>
          <w:bCs/>
          <w:sz w:val="24"/>
          <w:szCs w:val="24"/>
        </w:rPr>
        <w:t xml:space="preserve"> Conclusion</w:t>
      </w:r>
    </w:p>
    <w:p w:rsidR="00EA3A9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ab/>
      </w:r>
      <w:r w:rsidR="00EA3A94" w:rsidRPr="00EA3A94">
        <w:rPr>
          <w:rFonts w:asciiTheme="majorBidi" w:hAnsiTheme="majorBidi" w:cstheme="majorBidi"/>
          <w:sz w:val="24"/>
          <w:szCs w:val="24"/>
        </w:rPr>
        <w:t>It was clear that small businesses have a poor financial situation and rely on credit to fund their operations, which is usually provided by accounts payable. Most SMEs go bankrupt and fail because they are unable to obtain financial help from financial institutions owing to a lack of basic requirements. This study also indicated that most SMEs in Nigeria have inadequate liquidity since their current assets exceed their current liabilities, resulting in a fund shortfall.</w:t>
      </w:r>
      <w:r w:rsidR="00EA3A94">
        <w:rPr>
          <w:rFonts w:asciiTheme="majorBidi" w:hAnsiTheme="majorBidi" w:cstheme="majorBidi"/>
          <w:sz w:val="24"/>
          <w:szCs w:val="24"/>
        </w:rPr>
        <w:t xml:space="preserve"> </w:t>
      </w:r>
      <w:r w:rsidR="00EA3A94" w:rsidRPr="00EA3A94">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framework has substantial effect on the performance of SMEs in Nigeria, according to the conclusions of their research. i.e., it has an impact on all SMEs' activities in order to boost the firm's chances of success. Poor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it is also assumed, has a substantial impact on the survival of SMEs. It has an impact on the activities of businesses, resulting in the failure of the majority of SMEs. Finally, effective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has a substantial impact on the growth and development of small and medium-sized businesses since it improves productivity and performance, which leads to increased firm effectiveness.</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Finally, this research has provides a research a model that serves as a reference for investigating the impact of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on the performance of SMEs in Nigeria.</w:t>
      </w:r>
    </w:p>
    <w:p w:rsidR="000C7454" w:rsidRPr="006033C6" w:rsidRDefault="000C7454" w:rsidP="002D6D24">
      <w:pPr>
        <w:spacing w:after="0" w:line="36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5.4</w:t>
      </w:r>
      <w:r w:rsidRPr="006033C6">
        <w:rPr>
          <w:rFonts w:asciiTheme="majorBidi" w:hAnsiTheme="majorBidi" w:cstheme="majorBidi"/>
          <w:b/>
          <w:bCs/>
          <w:sz w:val="24"/>
          <w:szCs w:val="24"/>
        </w:rPr>
        <w:tab/>
        <w:t>Recommendation</w:t>
      </w:r>
      <w:r>
        <w:rPr>
          <w:rFonts w:asciiTheme="majorBidi" w:hAnsiTheme="majorBidi" w:cstheme="majorBidi"/>
          <w:b/>
          <w:bCs/>
          <w:sz w:val="24"/>
          <w:szCs w:val="24"/>
        </w:rPr>
        <w:t>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is a very important element in most of the Nigeria Firms, therefore to keep an effective and efficient working capital by firm the following recommendation should be followed:</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i. SMEs owners should generate periodic financial reports with the help of a professional accountant; this will enable the entrepreneur to maintain a strong financial position.</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 xml:space="preserve">ii. Business owners should keep good accounting records to guarantee that all financial transactions are </w:t>
      </w:r>
      <w:proofErr w:type="spellStart"/>
      <w:r w:rsidRPr="00EA3A94">
        <w:rPr>
          <w:rFonts w:asciiTheme="majorBidi" w:hAnsiTheme="majorBidi" w:cstheme="majorBidi"/>
          <w:sz w:val="24"/>
          <w:szCs w:val="24"/>
        </w:rPr>
        <w:t>traced</w:t>
      </w:r>
      <w:proofErr w:type="spellEnd"/>
      <w:r w:rsidRPr="00EA3A94">
        <w:rPr>
          <w:rFonts w:asciiTheme="majorBidi" w:hAnsiTheme="majorBidi" w:cstheme="majorBidi"/>
          <w:sz w:val="24"/>
          <w:szCs w:val="24"/>
        </w:rPr>
        <w:t xml:space="preserve"> down to avoid financial transaction leakage.</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lastRenderedPageBreak/>
        <w:t>iii. A solid credit policy system that ensures the duration of accounts payable is shorter than the period of accounts receivable.</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p>
    <w:p w:rsid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iv. Cash should not be utilized as a performance indicator; instead, the financial report should be used. Most SMEs operate on a cash basis, and they simply monitor their cash position without considering their debt situation.</w:t>
      </w:r>
    </w:p>
    <w:p w:rsidR="000C7454" w:rsidRPr="006033C6" w:rsidRDefault="000C7454" w:rsidP="002D6D24">
      <w:pPr>
        <w:pStyle w:val="ListParagraph"/>
        <w:numPr>
          <w:ilvl w:val="0"/>
          <w:numId w:val="2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government should make laws that would guide the debt recovery and credit payment system within Nigeria.</w:t>
      </w:r>
    </w:p>
    <w:p w:rsidR="000C7454" w:rsidRPr="006033C6" w:rsidRDefault="000C7454" w:rsidP="002D6D24">
      <w:pPr>
        <w:pStyle w:val="ListParagraph"/>
        <w:numPr>
          <w:ilvl w:val="0"/>
          <w:numId w:val="2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maintenance of financial </w:t>
      </w:r>
      <w:proofErr w:type="spellStart"/>
      <w:r w:rsidRPr="006033C6">
        <w:rPr>
          <w:rFonts w:asciiTheme="majorBidi" w:hAnsiTheme="majorBidi" w:cstheme="majorBidi"/>
          <w:sz w:val="24"/>
          <w:szCs w:val="24"/>
        </w:rPr>
        <w:t>manger</w:t>
      </w:r>
      <w:proofErr w:type="spellEnd"/>
      <w:r w:rsidRPr="006033C6">
        <w:rPr>
          <w:rFonts w:asciiTheme="majorBidi" w:hAnsiTheme="majorBidi" w:cstheme="majorBidi"/>
          <w:sz w:val="24"/>
          <w:szCs w:val="24"/>
        </w:rPr>
        <w:t xml:space="preserve">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5.5</w:t>
      </w:r>
      <w:r w:rsidRPr="006033C6">
        <w:rPr>
          <w:rFonts w:asciiTheme="majorBidi" w:hAnsiTheme="majorBidi" w:cstheme="majorBidi"/>
          <w:b/>
          <w:bCs/>
          <w:sz w:val="24"/>
          <w:szCs w:val="24"/>
        </w:rPr>
        <w:tab/>
        <w:t>De-Limitation of Studies</w:t>
      </w:r>
    </w:p>
    <w:p w:rsidR="00EA3A94" w:rsidRDefault="00EA3A94" w:rsidP="002D6D24">
      <w:p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The study, like any other research initiative, has inherent limitations. Because just 50 people were used, the sample size was restricted to a specific sampled demographic. As an example, consider TUYIL LTD. The research was carried out in a specific place. Because the study was conducted while enrolled in an academic program, time was also a restriction.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5.6</w:t>
      </w:r>
      <w:r w:rsidRPr="006033C6">
        <w:rPr>
          <w:rFonts w:asciiTheme="majorBidi" w:hAnsiTheme="majorBidi" w:cstheme="majorBidi"/>
          <w:b/>
          <w:bCs/>
          <w:sz w:val="24"/>
          <w:szCs w:val="24"/>
        </w:rPr>
        <w:t xml:space="preserve"> Suggestion for Further Studies</w:t>
      </w:r>
    </w:p>
    <w:p w:rsidR="000C7454" w:rsidRPr="006033C6" w:rsidRDefault="00EA3A94" w:rsidP="002D6D24">
      <w:p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 xml:space="preserve">The impact of working capital and </w:t>
      </w:r>
      <w:r w:rsidR="002D6D24">
        <w:rPr>
          <w:rFonts w:asciiTheme="majorBidi" w:hAnsiTheme="majorBidi" w:cstheme="majorBidi"/>
          <w:sz w:val="24"/>
          <w:szCs w:val="24"/>
        </w:rPr>
        <w:t>cash flow</w:t>
      </w:r>
      <w:r w:rsidRPr="00EA3A94">
        <w:rPr>
          <w:rFonts w:asciiTheme="majorBidi" w:hAnsiTheme="majorBidi" w:cstheme="majorBidi"/>
          <w:sz w:val="24"/>
          <w:szCs w:val="24"/>
        </w:rPr>
        <w:t xml:space="preserve"> management on the success of SMEs in Nigeria is the subject of this research, which employs TUYIL LTD as a case study. As a result, it is proposed that more research on this topic be conducted on a larger population, including SMEs, not just in Nigeria but also in other countries. Further research might be conducted on additional financial aspects that affect SMEs' financial condition, such as their financial literacy and profitability, as well as their loan policy.</w:t>
      </w:r>
    </w:p>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ind w:left="720" w:hanging="720"/>
        <w:jc w:val="center"/>
        <w:rPr>
          <w:rFonts w:asciiTheme="majorBidi" w:hAnsiTheme="majorBidi" w:cstheme="majorBidi"/>
          <w:sz w:val="24"/>
          <w:szCs w:val="24"/>
        </w:rPr>
      </w:pPr>
      <w:r w:rsidRPr="006033C6">
        <w:rPr>
          <w:rFonts w:asciiTheme="majorBidi" w:hAnsiTheme="majorBidi" w:cstheme="majorBidi"/>
          <w:b/>
          <w:bCs/>
          <w:sz w:val="24"/>
          <w:szCs w:val="24"/>
        </w:rPr>
        <w:lastRenderedPageBreak/>
        <w:t>REFERENCES</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Able. (2012). Working Capital Management; SME; Cash Holding; Cash substitute; Cash Conversion. Accounting Research and Audit Practices, IUP Publications, vol. 2</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Adeniji</w:t>
      </w:r>
      <w:proofErr w:type="spellEnd"/>
      <w:r w:rsidRPr="004631E7">
        <w:rPr>
          <w:rFonts w:asciiTheme="majorBidi" w:hAnsiTheme="majorBidi" w:cstheme="majorBidi"/>
          <w:i/>
          <w:sz w:val="24"/>
          <w:szCs w:val="24"/>
        </w:rPr>
        <w:t>, A, (2012), Management Accounting, (6</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El-Toda Venture Limited, Lagos Nigeria.</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Afza</w:t>
      </w:r>
      <w:proofErr w:type="spellEnd"/>
      <w:r w:rsidRPr="004631E7">
        <w:rPr>
          <w:rFonts w:asciiTheme="majorBidi" w:hAnsiTheme="majorBidi" w:cstheme="majorBidi"/>
          <w:i/>
          <w:sz w:val="24"/>
          <w:szCs w:val="24"/>
        </w:rPr>
        <w:t xml:space="preserve">, T. and M. </w:t>
      </w:r>
      <w:proofErr w:type="spellStart"/>
      <w:r w:rsidRPr="004631E7">
        <w:rPr>
          <w:rFonts w:asciiTheme="majorBidi" w:hAnsiTheme="majorBidi" w:cstheme="majorBidi"/>
          <w:i/>
          <w:sz w:val="24"/>
          <w:szCs w:val="24"/>
        </w:rPr>
        <w:t>Nazir</w:t>
      </w:r>
      <w:proofErr w:type="spellEnd"/>
      <w:r w:rsidRPr="004631E7">
        <w:rPr>
          <w:rFonts w:asciiTheme="majorBidi" w:hAnsiTheme="majorBidi" w:cstheme="majorBidi"/>
          <w:i/>
          <w:sz w:val="24"/>
          <w:szCs w:val="24"/>
        </w:rPr>
        <w:t xml:space="preserve"> (2012). Impact of aggressive working capital </w:t>
      </w:r>
      <w:proofErr w:type="spellStart"/>
      <w:r w:rsidRPr="004631E7">
        <w:rPr>
          <w:rFonts w:asciiTheme="majorBidi" w:hAnsiTheme="majorBidi" w:cstheme="majorBidi"/>
          <w:i/>
          <w:sz w:val="24"/>
          <w:szCs w:val="24"/>
        </w:rPr>
        <w:t>managemen</w:t>
      </w:r>
      <w:proofErr w:type="spellEnd"/>
      <w:r w:rsidRPr="004631E7">
        <w:rPr>
          <w:rFonts w:asciiTheme="majorBidi" w:hAnsiTheme="majorBidi" w:cstheme="majorBidi"/>
          <w:i/>
          <w:sz w:val="24"/>
          <w:szCs w:val="24"/>
        </w:rPr>
        <w:t xml:space="preserve"> policy on firm’s profitability. IUP J. Applied Finance. 15: 19-30</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Afza</w:t>
      </w:r>
      <w:proofErr w:type="spellEnd"/>
      <w:r w:rsidRPr="004631E7">
        <w:rPr>
          <w:rFonts w:asciiTheme="majorBidi" w:hAnsiTheme="majorBidi" w:cstheme="majorBidi"/>
          <w:i/>
          <w:sz w:val="24"/>
          <w:szCs w:val="24"/>
        </w:rPr>
        <w:t>, T., &amp; Nasir, M. (</w:t>
      </w:r>
      <w:r w:rsidR="001137ED" w:rsidRPr="004631E7">
        <w:rPr>
          <w:rFonts w:asciiTheme="majorBidi" w:hAnsiTheme="majorBidi" w:cstheme="majorBidi"/>
          <w:i/>
          <w:sz w:val="24"/>
          <w:szCs w:val="24"/>
        </w:rPr>
        <w:t>2017</w:t>
      </w:r>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is</w:t>
      </w:r>
      <w:proofErr w:type="gramEnd"/>
      <w:r w:rsidRPr="004631E7">
        <w:rPr>
          <w:rFonts w:asciiTheme="majorBidi" w:hAnsiTheme="majorBidi" w:cstheme="majorBidi"/>
          <w:i/>
          <w:sz w:val="24"/>
          <w:szCs w:val="24"/>
        </w:rPr>
        <w:t xml:space="preserve"> it better to be aggressive or conservative in managing working capital! Journal of Quality and Technology Management. 3(2)</w:t>
      </w:r>
      <w:proofErr w:type="gramStart"/>
      <w:r w:rsidRPr="004631E7">
        <w:rPr>
          <w:rFonts w:asciiTheme="majorBidi" w:hAnsiTheme="majorBidi" w:cstheme="majorBidi"/>
          <w:i/>
          <w:sz w:val="24"/>
          <w:szCs w:val="24"/>
        </w:rPr>
        <w:t>,11</w:t>
      </w:r>
      <w:proofErr w:type="gramEnd"/>
      <w:r w:rsidRPr="004631E7">
        <w:rPr>
          <w:rFonts w:asciiTheme="majorBidi" w:hAnsiTheme="majorBidi" w:cstheme="majorBidi"/>
          <w:i/>
          <w:sz w:val="24"/>
          <w:szCs w:val="24"/>
        </w:rPr>
        <w:t>-21.</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Akinwande</w:t>
      </w:r>
      <w:proofErr w:type="spellEnd"/>
      <w:r w:rsidRPr="004631E7">
        <w:rPr>
          <w:rFonts w:asciiTheme="majorBidi" w:hAnsiTheme="majorBidi" w:cstheme="majorBidi"/>
          <w:i/>
          <w:sz w:val="24"/>
          <w:szCs w:val="24"/>
        </w:rPr>
        <w:t xml:space="preserve"> G. (2010).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 xml:space="preserve">in telecommunication </w:t>
      </w:r>
      <w:proofErr w:type="spellStart"/>
      <w:r w:rsidRPr="004631E7">
        <w:rPr>
          <w:rFonts w:asciiTheme="majorBidi" w:hAnsiTheme="majorBidi" w:cstheme="majorBidi"/>
          <w:i/>
          <w:sz w:val="24"/>
          <w:szCs w:val="24"/>
        </w:rPr>
        <w:t>secotr</w:t>
      </w:r>
      <w:proofErr w:type="spellEnd"/>
      <w:r w:rsidRPr="004631E7">
        <w:rPr>
          <w:rFonts w:asciiTheme="majorBidi" w:hAnsiTheme="majorBidi" w:cstheme="majorBidi"/>
          <w:i/>
          <w:sz w:val="24"/>
          <w:szCs w:val="24"/>
        </w:rPr>
        <w:t>. School of Management and Economics, 88.155-162.</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Apicha</w:t>
      </w:r>
      <w:proofErr w:type="spellEnd"/>
      <w:r w:rsidRPr="004631E7">
        <w:rPr>
          <w:rFonts w:asciiTheme="majorBidi" w:hAnsiTheme="majorBidi" w:cstheme="majorBidi"/>
          <w:i/>
          <w:sz w:val="24"/>
          <w:szCs w:val="24"/>
        </w:rPr>
        <w:t xml:space="preserve">, B. (2012). Model of Thai small and medium-sized enterprises’’ </w:t>
      </w:r>
      <w:proofErr w:type="spellStart"/>
      <w:r w:rsidRPr="004631E7">
        <w:rPr>
          <w:rFonts w:asciiTheme="majorBidi" w:hAnsiTheme="majorBidi" w:cstheme="majorBidi"/>
          <w:i/>
          <w:sz w:val="24"/>
          <w:szCs w:val="24"/>
        </w:rPr>
        <w:t>orgniazational</w:t>
      </w:r>
      <w:proofErr w:type="spellEnd"/>
      <w:r w:rsidRPr="004631E7">
        <w:rPr>
          <w:rFonts w:asciiTheme="majorBidi" w:hAnsiTheme="majorBidi" w:cstheme="majorBidi"/>
          <w:i/>
          <w:sz w:val="24"/>
          <w:szCs w:val="24"/>
        </w:rPr>
        <w:t xml:space="preserve"> capabilities: </w:t>
      </w:r>
      <w:proofErr w:type="spellStart"/>
      <w:r w:rsidRPr="004631E7">
        <w:rPr>
          <w:rFonts w:asciiTheme="majorBidi" w:hAnsiTheme="majorBidi" w:cstheme="majorBidi"/>
          <w:i/>
          <w:sz w:val="24"/>
          <w:szCs w:val="24"/>
        </w:rPr>
        <w:t>Revies</w:t>
      </w:r>
      <w:proofErr w:type="spellEnd"/>
      <w:r w:rsidRPr="004631E7">
        <w:rPr>
          <w:rFonts w:asciiTheme="majorBidi" w:hAnsiTheme="majorBidi" w:cstheme="majorBidi"/>
          <w:i/>
          <w:sz w:val="24"/>
          <w:szCs w:val="24"/>
        </w:rPr>
        <w:t xml:space="preserve"> and Verifications. Journal of Management Research 4(3).</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Belt, B.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Working capital policy and liquidity in the small businesses. Journal of Small Business Management. 17 (3), 43-51. </w:t>
      </w:r>
      <w:proofErr w:type="spellStart"/>
      <w:r w:rsidRPr="004631E7">
        <w:rPr>
          <w:rFonts w:asciiTheme="majorBidi" w:hAnsiTheme="majorBidi" w:cstheme="majorBidi"/>
          <w:i/>
          <w:sz w:val="24"/>
          <w:szCs w:val="24"/>
        </w:rPr>
        <w:t>Blekinge</w:t>
      </w:r>
      <w:proofErr w:type="spellEnd"/>
      <w:r w:rsidRPr="004631E7">
        <w:rPr>
          <w:rFonts w:asciiTheme="majorBidi" w:hAnsiTheme="majorBidi" w:cstheme="majorBidi"/>
          <w:i/>
          <w:sz w:val="24"/>
          <w:szCs w:val="24"/>
        </w:rPr>
        <w:t xml:space="preserve"> Institute of Technology.</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Deloof</w:t>
      </w:r>
      <w:proofErr w:type="spellEnd"/>
      <w:r w:rsidRPr="004631E7">
        <w:rPr>
          <w:rFonts w:asciiTheme="majorBidi" w:hAnsiTheme="majorBidi" w:cstheme="majorBidi"/>
          <w:i/>
          <w:sz w:val="24"/>
          <w:szCs w:val="24"/>
        </w:rPr>
        <w:t>, M.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Does</w:t>
      </w:r>
      <w:proofErr w:type="gramEnd"/>
      <w:r w:rsidRPr="004631E7">
        <w:rPr>
          <w:rFonts w:asciiTheme="majorBidi" w:hAnsiTheme="majorBidi" w:cstheme="majorBidi"/>
          <w:i/>
          <w:sz w:val="24"/>
          <w:szCs w:val="24"/>
        </w:rPr>
        <w:t xml:space="preserve">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 xml:space="preserve">affect profitability of Belgian </w:t>
      </w:r>
      <w:proofErr w:type="spellStart"/>
      <w:r w:rsidRPr="004631E7">
        <w:rPr>
          <w:rFonts w:asciiTheme="majorBidi" w:hAnsiTheme="majorBidi" w:cstheme="majorBidi"/>
          <w:i/>
          <w:sz w:val="24"/>
          <w:szCs w:val="24"/>
        </w:rPr>
        <w:t>firsm.J</w:t>
      </w:r>
      <w:proofErr w:type="spellEnd"/>
      <w:r w:rsidRPr="004631E7">
        <w:rPr>
          <w:rFonts w:asciiTheme="majorBidi" w:hAnsiTheme="majorBidi" w:cstheme="majorBidi"/>
          <w:i/>
          <w:sz w:val="24"/>
          <w:szCs w:val="24"/>
        </w:rPr>
        <w:t>. Bus. Finance Accounting, 30:573-588</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Filback</w:t>
      </w:r>
      <w:proofErr w:type="spellEnd"/>
      <w:r w:rsidRPr="004631E7">
        <w:rPr>
          <w:rFonts w:asciiTheme="majorBidi" w:hAnsiTheme="majorBidi" w:cstheme="majorBidi"/>
          <w:i/>
          <w:sz w:val="24"/>
          <w:szCs w:val="24"/>
        </w:rPr>
        <w:t>, G., and T. Krueger, (2010). Industry related differences in working capital management. Mild-AM J. Bus., 20:1 1-18.</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Imoisi</w:t>
      </w:r>
      <w:proofErr w:type="spellEnd"/>
      <w:r w:rsidRPr="004631E7">
        <w:rPr>
          <w:rFonts w:asciiTheme="majorBidi" w:hAnsiTheme="majorBidi" w:cstheme="majorBidi"/>
          <w:i/>
          <w:sz w:val="24"/>
          <w:szCs w:val="24"/>
        </w:rPr>
        <w:t xml:space="preserve">. A.I &amp; </w:t>
      </w:r>
      <w:proofErr w:type="spellStart"/>
      <w:r w:rsidRPr="004631E7">
        <w:rPr>
          <w:rFonts w:asciiTheme="majorBidi" w:hAnsiTheme="majorBidi" w:cstheme="majorBidi"/>
          <w:i/>
          <w:sz w:val="24"/>
          <w:szCs w:val="24"/>
        </w:rPr>
        <w:t>Jumbo.E</w:t>
      </w:r>
      <w:proofErr w:type="spellEnd"/>
      <w:r w:rsidRPr="004631E7">
        <w:rPr>
          <w:rFonts w:asciiTheme="majorBidi" w:hAnsiTheme="majorBidi" w:cstheme="majorBidi"/>
          <w:i/>
          <w:sz w:val="24"/>
          <w:szCs w:val="24"/>
        </w:rPr>
        <w:t>. (2015). Small and Medium Scale Enterprises and Economics Growth in Nigeria.</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Kesimli</w:t>
      </w:r>
      <w:proofErr w:type="spellEnd"/>
      <w:r w:rsidRPr="004631E7">
        <w:rPr>
          <w:rFonts w:asciiTheme="majorBidi" w:hAnsiTheme="majorBidi" w:cstheme="majorBidi"/>
          <w:i/>
          <w:sz w:val="24"/>
          <w:szCs w:val="24"/>
        </w:rPr>
        <w:t xml:space="preserve">, I.G., &amp; </w:t>
      </w:r>
      <w:proofErr w:type="spellStart"/>
      <w:r w:rsidRPr="004631E7">
        <w:rPr>
          <w:rFonts w:asciiTheme="majorBidi" w:hAnsiTheme="majorBidi" w:cstheme="majorBidi"/>
          <w:i/>
          <w:sz w:val="24"/>
          <w:szCs w:val="24"/>
        </w:rPr>
        <w:t>Gunay</w:t>
      </w:r>
      <w:proofErr w:type="spellEnd"/>
      <w:r w:rsidRPr="004631E7">
        <w:rPr>
          <w:rFonts w:asciiTheme="majorBidi" w:hAnsiTheme="majorBidi" w:cstheme="majorBidi"/>
          <w:i/>
          <w:sz w:val="24"/>
          <w:szCs w:val="24"/>
        </w:rPr>
        <w:t>, S.G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The Impact of Global Economics Crisis on Working Capital of Real Sector in Turkey. Business and Economic Horizon. 4 (1), 52-69.</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Lazaridis</w:t>
      </w:r>
      <w:proofErr w:type="spellEnd"/>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xml:space="preserve"> &amp; </w:t>
      </w:r>
      <w:proofErr w:type="spellStart"/>
      <w:r w:rsidRPr="004631E7">
        <w:rPr>
          <w:rFonts w:asciiTheme="majorBidi" w:hAnsiTheme="majorBidi" w:cstheme="majorBidi"/>
          <w:i/>
          <w:sz w:val="24"/>
          <w:szCs w:val="24"/>
        </w:rPr>
        <w:t>Tryfonidis</w:t>
      </w:r>
      <w:proofErr w:type="spellEnd"/>
      <w:r w:rsidRPr="004631E7">
        <w:rPr>
          <w:rFonts w:asciiTheme="majorBidi" w:hAnsiTheme="majorBidi" w:cstheme="majorBidi"/>
          <w:i/>
          <w:sz w:val="24"/>
          <w:szCs w:val="24"/>
        </w:rPr>
        <w:t xml:space="preserve">, D. (2010). Relationship between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and profitability of listed companies in the Athens stock exchange. Journal of Financial Management and Analysis. 19 (1). 26-35</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Lijomass</w:t>
      </w:r>
      <w:proofErr w:type="spellEnd"/>
      <w:r w:rsidRPr="004631E7">
        <w:rPr>
          <w:rFonts w:asciiTheme="majorBidi" w:hAnsiTheme="majorBidi" w:cstheme="majorBidi"/>
          <w:i/>
          <w:sz w:val="24"/>
          <w:szCs w:val="24"/>
        </w:rPr>
        <w:t>, (March 2009). An investigation into small and medium scale enterprise finding and the Nigeria stock market on Firm’s Profitability and Value: Evidence from Iranian companies; International Research Journal of Finance.</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 xml:space="preserve">Oni, E., O., Imam, </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xml:space="preserve"> P. &amp; </w:t>
      </w:r>
      <w:proofErr w:type="spellStart"/>
      <w:r w:rsidRPr="004631E7">
        <w:rPr>
          <w:rFonts w:asciiTheme="majorBidi" w:hAnsiTheme="majorBidi" w:cstheme="majorBidi"/>
          <w:i/>
          <w:sz w:val="24"/>
          <w:szCs w:val="24"/>
        </w:rPr>
        <w:t>Ormin</w:t>
      </w:r>
      <w:proofErr w:type="spellEnd"/>
      <w:r w:rsidRPr="004631E7">
        <w:rPr>
          <w:rFonts w:asciiTheme="majorBidi" w:hAnsiTheme="majorBidi" w:cstheme="majorBidi"/>
          <w:i/>
          <w:sz w:val="24"/>
          <w:szCs w:val="24"/>
        </w:rPr>
        <w:t>. K. (2012). Assessment on the contribution of micro-finance institutions (MF1s) to sustainable growth of SMEs in Nigeria. Interdisciplinary Journal of Contemporary Research Journal of Finance.</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Oni, Jim.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Financing Nigeria’s Digital Revolution via SMES. A Seminar by the U.S Embassy, Lagos.</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lastRenderedPageBreak/>
        <w:t>Pandey, I (2012). Financial Management, (9</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KAS publishing house New Delhi.</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Pandey, 1[</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(2010). Financial Management. (8</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w:t>
      </w:r>
      <w:proofErr w:type="spellStart"/>
      <w:r w:rsidRPr="004631E7">
        <w:rPr>
          <w:rFonts w:asciiTheme="majorBidi" w:hAnsiTheme="majorBidi" w:cstheme="majorBidi"/>
          <w:i/>
          <w:sz w:val="24"/>
          <w:szCs w:val="24"/>
        </w:rPr>
        <w:t>Vikas</w:t>
      </w:r>
      <w:proofErr w:type="spellEnd"/>
      <w:r w:rsidRPr="004631E7">
        <w:rPr>
          <w:rFonts w:asciiTheme="majorBidi" w:hAnsiTheme="majorBidi" w:cstheme="majorBidi"/>
          <w:i/>
          <w:sz w:val="24"/>
          <w:szCs w:val="24"/>
        </w:rPr>
        <w:t xml:space="preserve"> Publication Limited, India. Profitability: Evidence from the United States. Business and Economics Journal, 4 (2), 1-9</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 xml:space="preserve">Reddy, D. and P. </w:t>
      </w:r>
      <w:proofErr w:type="spellStart"/>
      <w:r w:rsidRPr="004631E7">
        <w:rPr>
          <w:rFonts w:asciiTheme="majorBidi" w:hAnsiTheme="majorBidi" w:cstheme="majorBidi"/>
          <w:i/>
          <w:sz w:val="24"/>
          <w:szCs w:val="24"/>
        </w:rPr>
        <w:t>Kameswari</w:t>
      </w:r>
      <w:proofErr w:type="spellEnd"/>
      <w:r w:rsidRPr="004631E7">
        <w:rPr>
          <w:rFonts w:asciiTheme="majorBidi" w:hAnsiTheme="majorBidi" w:cstheme="majorBidi"/>
          <w:i/>
          <w:sz w:val="24"/>
          <w:szCs w:val="24"/>
        </w:rPr>
        <w:t>,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proofErr w:type="spellStart"/>
      <w:r w:rsidRPr="004631E7">
        <w:rPr>
          <w:rFonts w:asciiTheme="majorBidi" w:hAnsiTheme="majorBidi" w:cstheme="majorBidi"/>
          <w:i/>
          <w:sz w:val="24"/>
          <w:szCs w:val="24"/>
        </w:rPr>
        <w:t>pracite</w:t>
      </w:r>
      <w:proofErr w:type="spellEnd"/>
      <w:r w:rsidRPr="004631E7">
        <w:rPr>
          <w:rFonts w:asciiTheme="majorBidi" w:hAnsiTheme="majorBidi" w:cstheme="majorBidi"/>
          <w:i/>
          <w:sz w:val="24"/>
          <w:szCs w:val="24"/>
        </w:rPr>
        <w:t xml:space="preserve"> in </w:t>
      </w:r>
      <w:proofErr w:type="spellStart"/>
      <w:r w:rsidRPr="004631E7">
        <w:rPr>
          <w:rFonts w:asciiTheme="majorBidi" w:hAnsiTheme="majorBidi" w:cstheme="majorBidi"/>
          <w:i/>
          <w:sz w:val="24"/>
          <w:szCs w:val="24"/>
        </w:rPr>
        <w:t>pharma</w:t>
      </w:r>
      <w:proofErr w:type="spellEnd"/>
      <w:r w:rsidRPr="004631E7">
        <w:rPr>
          <w:rFonts w:asciiTheme="majorBidi" w:hAnsiTheme="majorBidi" w:cstheme="majorBidi"/>
          <w:i/>
          <w:sz w:val="24"/>
          <w:szCs w:val="24"/>
        </w:rPr>
        <w:t xml:space="preserve"> industry: A case study of </w:t>
      </w:r>
      <w:proofErr w:type="spellStart"/>
      <w:r w:rsidRPr="004631E7">
        <w:rPr>
          <w:rFonts w:asciiTheme="majorBidi" w:hAnsiTheme="majorBidi" w:cstheme="majorBidi"/>
          <w:i/>
          <w:sz w:val="24"/>
          <w:szCs w:val="24"/>
        </w:rPr>
        <w:t>Cilpa</w:t>
      </w:r>
      <w:proofErr w:type="spellEnd"/>
      <w:r w:rsidRPr="004631E7">
        <w:rPr>
          <w:rFonts w:asciiTheme="majorBidi" w:hAnsiTheme="majorBidi" w:cstheme="majorBidi"/>
          <w:i/>
          <w:sz w:val="24"/>
          <w:szCs w:val="24"/>
        </w:rPr>
        <w:t xml:space="preserve"> Limited. Management Accounting. Aug.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638-644.</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Sabir</w:t>
      </w:r>
      <w:proofErr w:type="spellEnd"/>
      <w:r w:rsidRPr="004631E7">
        <w:rPr>
          <w:rFonts w:asciiTheme="majorBidi" w:hAnsiTheme="majorBidi" w:cstheme="majorBidi"/>
          <w:i/>
          <w:sz w:val="24"/>
          <w:szCs w:val="24"/>
        </w:rPr>
        <w:t>, B. (2012). Different Working Capital Polies and the Profitability of a Firm. International Journal 01</w:t>
      </w:r>
      <w:r w:rsidRPr="004631E7">
        <w:rPr>
          <w:rFonts w:asciiTheme="majorBidi" w:hAnsiTheme="majorBidi" w:cstheme="majorBidi"/>
          <w:i/>
          <w:sz w:val="24"/>
          <w:szCs w:val="24"/>
          <w:vertAlign w:val="superscript"/>
        </w:rPr>
        <w:t>0</w:t>
      </w:r>
      <w:r w:rsidRPr="004631E7">
        <w:rPr>
          <w:rFonts w:asciiTheme="majorBidi" w:hAnsiTheme="majorBidi" w:cstheme="majorBidi"/>
          <w:i/>
          <w:sz w:val="24"/>
          <w:szCs w:val="24"/>
        </w:rPr>
        <w:t xml:space="preserve"> Business and </w:t>
      </w:r>
      <w:proofErr w:type="gramStart"/>
      <w:r w:rsidRPr="004631E7">
        <w:rPr>
          <w:rFonts w:asciiTheme="majorBidi" w:hAnsiTheme="majorBidi" w:cstheme="majorBidi"/>
          <w:i/>
          <w:sz w:val="24"/>
          <w:szCs w:val="24"/>
        </w:rPr>
        <w:t>Management.7(</w:t>
      </w:r>
      <w:proofErr w:type="gramEnd"/>
      <w:r w:rsidRPr="004631E7">
        <w:rPr>
          <w:rFonts w:asciiTheme="majorBidi" w:hAnsiTheme="majorBidi" w:cstheme="majorBidi"/>
          <w:i/>
          <w:sz w:val="24"/>
          <w:szCs w:val="24"/>
        </w:rPr>
        <w:t>15).5059</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SMEDAN/NBS, (2012). Collaborative Survey Report on Micro. Small and Medium Enterprises (MSME5) in Nigeria: online copy, 1-183</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Sonia, P., (2009). Inventory and Working Capital Management: An Empirical Analysis. The IUP Journal of</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Sunday, J.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Business Finance, Theory and Practice (5</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University of Plymouth Business School.</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Vahid</w:t>
      </w:r>
      <w:proofErr w:type="spellEnd"/>
      <w:r w:rsidRPr="004631E7">
        <w:rPr>
          <w:rFonts w:asciiTheme="majorBidi" w:hAnsiTheme="majorBidi" w:cstheme="majorBidi"/>
          <w:i/>
          <w:sz w:val="24"/>
          <w:szCs w:val="24"/>
        </w:rPr>
        <w:t xml:space="preserve">, T., Mohsen, A. &amp; </w:t>
      </w:r>
      <w:proofErr w:type="spellStart"/>
      <w:r w:rsidRPr="004631E7">
        <w:rPr>
          <w:rFonts w:asciiTheme="majorBidi" w:hAnsiTheme="majorBidi" w:cstheme="majorBidi"/>
          <w:i/>
          <w:sz w:val="24"/>
          <w:szCs w:val="24"/>
        </w:rPr>
        <w:t>Mohammadreza</w:t>
      </w:r>
      <w:proofErr w:type="spellEnd"/>
      <w:r w:rsidRPr="004631E7">
        <w:rPr>
          <w:rFonts w:asciiTheme="majorBidi" w:hAnsiTheme="majorBidi" w:cstheme="majorBidi"/>
          <w:i/>
          <w:sz w:val="24"/>
          <w:szCs w:val="24"/>
        </w:rPr>
        <w:t xml:space="preserve">. E. (2012). The Impact of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Policies.</w:t>
      </w: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rPr>
          <w:rFonts w:asciiTheme="majorBidi" w:hAnsiTheme="majorBidi" w:cstheme="majorBidi"/>
          <w:sz w:val="24"/>
          <w:szCs w:val="24"/>
        </w:rPr>
      </w:pPr>
    </w:p>
    <w:sectPr w:rsidR="000C7454" w:rsidRPr="006033C6" w:rsidSect="004631E7">
      <w:footerReference w:type="default" r:id="rId9"/>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5C" w:rsidRDefault="00325F5C" w:rsidP="00393DDC">
      <w:pPr>
        <w:spacing w:after="0" w:line="240" w:lineRule="auto"/>
      </w:pPr>
      <w:r>
        <w:separator/>
      </w:r>
    </w:p>
  </w:endnote>
  <w:endnote w:type="continuationSeparator" w:id="0">
    <w:p w:rsidR="00325F5C" w:rsidRDefault="00325F5C" w:rsidP="0039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94"/>
      <w:docPartObj>
        <w:docPartGallery w:val="Page Numbers (Bottom of Page)"/>
        <w:docPartUnique/>
      </w:docPartObj>
    </w:sdtPr>
    <w:sdtEndPr/>
    <w:sdtContent>
      <w:p w:rsidR="002D6D24" w:rsidRDefault="002D6D24">
        <w:pPr>
          <w:pStyle w:val="Footer"/>
          <w:jc w:val="center"/>
        </w:pPr>
        <w:r>
          <w:fldChar w:fldCharType="begin"/>
        </w:r>
        <w:r>
          <w:instrText xml:space="preserve"> PAGE   \* MERGEFORMAT </w:instrText>
        </w:r>
        <w:r>
          <w:fldChar w:fldCharType="separate"/>
        </w:r>
        <w:r w:rsidR="00B43193">
          <w:rPr>
            <w:noProof/>
          </w:rPr>
          <w:t>i</w:t>
        </w:r>
        <w:r>
          <w:fldChar w:fldCharType="end"/>
        </w:r>
      </w:p>
    </w:sdtContent>
  </w:sdt>
  <w:p w:rsidR="002D6D24" w:rsidRDefault="002D6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75857"/>
      <w:docPartObj>
        <w:docPartGallery w:val="Page Numbers (Bottom of Page)"/>
        <w:docPartUnique/>
      </w:docPartObj>
    </w:sdtPr>
    <w:sdtEndPr/>
    <w:sdtContent>
      <w:p w:rsidR="002D6D24" w:rsidRDefault="002D6D24">
        <w:pPr>
          <w:pStyle w:val="Footer"/>
          <w:jc w:val="center"/>
        </w:pPr>
        <w:r>
          <w:fldChar w:fldCharType="begin"/>
        </w:r>
        <w:r>
          <w:instrText xml:space="preserve"> PAGE   \* MERGEFORMAT </w:instrText>
        </w:r>
        <w:r>
          <w:fldChar w:fldCharType="separate"/>
        </w:r>
        <w:r w:rsidR="00B43193">
          <w:rPr>
            <w:noProof/>
          </w:rPr>
          <w:t>38</w:t>
        </w:r>
        <w:r>
          <w:rPr>
            <w:noProof/>
          </w:rPr>
          <w:fldChar w:fldCharType="end"/>
        </w:r>
      </w:p>
    </w:sdtContent>
  </w:sdt>
  <w:p w:rsidR="002D6D24" w:rsidRDefault="002D6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5C" w:rsidRDefault="00325F5C" w:rsidP="00393DDC">
      <w:pPr>
        <w:spacing w:after="0" w:line="240" w:lineRule="auto"/>
      </w:pPr>
      <w:r>
        <w:separator/>
      </w:r>
    </w:p>
  </w:footnote>
  <w:footnote w:type="continuationSeparator" w:id="0">
    <w:p w:rsidR="00325F5C" w:rsidRDefault="00325F5C" w:rsidP="00393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4B622FFB"/>
    <w:multiLevelType w:val="hybridMultilevel"/>
    <w:tmpl w:val="85CEBA00"/>
    <w:lvl w:ilvl="0" w:tplc="2DEC0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3"/>
  </w:num>
  <w:num w:numId="4">
    <w:abstractNumId w:val="8"/>
  </w:num>
  <w:num w:numId="5">
    <w:abstractNumId w:val="2"/>
  </w:num>
  <w:num w:numId="6">
    <w:abstractNumId w:val="22"/>
  </w:num>
  <w:num w:numId="7">
    <w:abstractNumId w:val="3"/>
  </w:num>
  <w:num w:numId="8">
    <w:abstractNumId w:val="28"/>
  </w:num>
  <w:num w:numId="9">
    <w:abstractNumId w:val="35"/>
  </w:num>
  <w:num w:numId="10">
    <w:abstractNumId w:val="19"/>
  </w:num>
  <w:num w:numId="11">
    <w:abstractNumId w:val="31"/>
  </w:num>
  <w:num w:numId="12">
    <w:abstractNumId w:val="18"/>
  </w:num>
  <w:num w:numId="13">
    <w:abstractNumId w:val="25"/>
  </w:num>
  <w:num w:numId="14">
    <w:abstractNumId w:val="1"/>
  </w:num>
  <w:num w:numId="15">
    <w:abstractNumId w:val="10"/>
  </w:num>
  <w:num w:numId="16">
    <w:abstractNumId w:val="9"/>
  </w:num>
  <w:num w:numId="17">
    <w:abstractNumId w:val="12"/>
  </w:num>
  <w:num w:numId="18">
    <w:abstractNumId w:val="7"/>
  </w:num>
  <w:num w:numId="19">
    <w:abstractNumId w:val="0"/>
  </w:num>
  <w:num w:numId="20">
    <w:abstractNumId w:val="30"/>
  </w:num>
  <w:num w:numId="21">
    <w:abstractNumId w:val="4"/>
  </w:num>
  <w:num w:numId="22">
    <w:abstractNumId w:val="27"/>
  </w:num>
  <w:num w:numId="23">
    <w:abstractNumId w:val="24"/>
  </w:num>
  <w:num w:numId="24">
    <w:abstractNumId w:val="29"/>
  </w:num>
  <w:num w:numId="25">
    <w:abstractNumId w:val="15"/>
  </w:num>
  <w:num w:numId="26">
    <w:abstractNumId w:val="11"/>
  </w:num>
  <w:num w:numId="27">
    <w:abstractNumId w:val="34"/>
  </w:num>
  <w:num w:numId="28">
    <w:abstractNumId w:val="26"/>
  </w:num>
  <w:num w:numId="29">
    <w:abstractNumId w:val="17"/>
  </w:num>
  <w:num w:numId="30">
    <w:abstractNumId w:val="6"/>
  </w:num>
  <w:num w:numId="31">
    <w:abstractNumId w:val="14"/>
  </w:num>
  <w:num w:numId="32">
    <w:abstractNumId w:val="21"/>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7454"/>
    <w:rsid w:val="000C7454"/>
    <w:rsid w:val="001137ED"/>
    <w:rsid w:val="001D123A"/>
    <w:rsid w:val="002C5532"/>
    <w:rsid w:val="002D6D24"/>
    <w:rsid w:val="00325F5C"/>
    <w:rsid w:val="00330CAB"/>
    <w:rsid w:val="00347CD6"/>
    <w:rsid w:val="003709ED"/>
    <w:rsid w:val="00393DDC"/>
    <w:rsid w:val="003A6DC6"/>
    <w:rsid w:val="003C4B80"/>
    <w:rsid w:val="003E4C17"/>
    <w:rsid w:val="00424809"/>
    <w:rsid w:val="004412E7"/>
    <w:rsid w:val="004631E7"/>
    <w:rsid w:val="00547918"/>
    <w:rsid w:val="00717AE0"/>
    <w:rsid w:val="00725EDD"/>
    <w:rsid w:val="007E1774"/>
    <w:rsid w:val="00815866"/>
    <w:rsid w:val="00871821"/>
    <w:rsid w:val="00A15477"/>
    <w:rsid w:val="00A97E5A"/>
    <w:rsid w:val="00B43193"/>
    <w:rsid w:val="00CA4234"/>
    <w:rsid w:val="00D06965"/>
    <w:rsid w:val="00DD4FF0"/>
    <w:rsid w:val="00DE04A8"/>
    <w:rsid w:val="00EA3A94"/>
    <w:rsid w:val="00EA589D"/>
    <w:rsid w:val="00F706BD"/>
    <w:rsid w:val="00FA60A3"/>
    <w:rsid w:val="00FE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454"/>
    <w:pPr>
      <w:ind w:left="720"/>
      <w:contextualSpacing/>
    </w:pPr>
  </w:style>
  <w:style w:type="paragraph" w:styleId="BalloonText">
    <w:name w:val="Balloon Text"/>
    <w:basedOn w:val="Normal"/>
    <w:link w:val="BalloonTextChar"/>
    <w:uiPriority w:val="99"/>
    <w:semiHidden/>
    <w:unhideWhenUsed/>
    <w:rsid w:val="000C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454"/>
    <w:rPr>
      <w:rFonts w:ascii="Tahoma" w:hAnsi="Tahoma" w:cs="Tahoma"/>
      <w:sz w:val="16"/>
      <w:szCs w:val="16"/>
    </w:rPr>
  </w:style>
  <w:style w:type="table" w:styleId="TableGrid">
    <w:name w:val="Table Grid"/>
    <w:basedOn w:val="TableNormal"/>
    <w:uiPriority w:val="59"/>
    <w:rsid w:val="000C74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C745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0C74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454"/>
  </w:style>
  <w:style w:type="paragraph" w:styleId="Footer">
    <w:name w:val="footer"/>
    <w:basedOn w:val="Normal"/>
    <w:link w:val="FooterChar"/>
    <w:uiPriority w:val="99"/>
    <w:unhideWhenUsed/>
    <w:rsid w:val="000C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454"/>
  </w:style>
  <w:style w:type="paragraph" w:styleId="NoSpacing">
    <w:name w:val="No Spacing"/>
    <w:uiPriority w:val="1"/>
    <w:qFormat/>
    <w:rsid w:val="002D6D24"/>
    <w:pPr>
      <w:spacing w:after="0" w:line="240" w:lineRule="auto"/>
    </w:pPr>
  </w:style>
  <w:style w:type="paragraph" w:styleId="NormalWeb">
    <w:name w:val="Normal (Web)"/>
    <w:basedOn w:val="Normal"/>
    <w:uiPriority w:val="99"/>
    <w:semiHidden/>
    <w:unhideWhenUsed/>
    <w:rsid w:val="00463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1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1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45</Pages>
  <Words>10246</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LENOVO</cp:lastModifiedBy>
  <cp:revision>22</cp:revision>
  <dcterms:created xsi:type="dcterms:W3CDTF">2022-04-14T09:53:00Z</dcterms:created>
  <dcterms:modified xsi:type="dcterms:W3CDTF">2025-06-10T11:32:00Z</dcterms:modified>
</cp:coreProperties>
</file>