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202" w:rsidRDefault="000F4202" w:rsidP="000F4202">
      <w:pPr>
        <w:spacing w:line="547" w:lineRule="auto"/>
        <w:jc w:val="center"/>
        <w:rPr>
          <w:b/>
          <w:sz w:val="31"/>
        </w:rPr>
      </w:pPr>
    </w:p>
    <w:p w:rsidR="002829D2" w:rsidRDefault="002829D2" w:rsidP="000F4202">
      <w:pPr>
        <w:spacing w:line="547" w:lineRule="auto"/>
        <w:jc w:val="center"/>
        <w:rPr>
          <w:b/>
          <w:sz w:val="28"/>
        </w:rPr>
      </w:pPr>
      <w:r>
        <w:rPr>
          <w:b/>
          <w:sz w:val="31"/>
        </w:rPr>
        <w:t>DESIGN AND CONSTRUCTIONOF 2 KVA SOLAR POWER</w:t>
      </w:r>
    </w:p>
    <w:p w:rsidR="002829D2" w:rsidRDefault="000F4202" w:rsidP="002829D2">
      <w:pPr>
        <w:spacing w:line="547" w:lineRule="auto"/>
        <w:ind w:left="2880" w:firstLine="720"/>
        <w:rPr>
          <w:b/>
          <w:sz w:val="28"/>
        </w:rPr>
      </w:pPr>
      <w:r>
        <w:rPr>
          <w:b/>
          <w:sz w:val="28"/>
        </w:rPr>
        <w:t xml:space="preserve">                   </w:t>
      </w:r>
      <w:r w:rsidR="002829D2">
        <w:rPr>
          <w:b/>
          <w:sz w:val="28"/>
        </w:rPr>
        <w:t>BY</w:t>
      </w:r>
    </w:p>
    <w:p w:rsidR="002829D2" w:rsidRDefault="00FB3A23" w:rsidP="002829D2">
      <w:pPr>
        <w:spacing w:line="547" w:lineRule="auto"/>
        <w:ind w:left="2880" w:firstLine="720"/>
        <w:rPr>
          <w:b/>
          <w:sz w:val="28"/>
        </w:rPr>
      </w:pPr>
      <w:r>
        <w:rPr>
          <w:b/>
          <w:sz w:val="28"/>
        </w:rPr>
        <w:t>AHMED BASIT BOLAJI</w:t>
      </w:r>
    </w:p>
    <w:p w:rsidR="000F4202" w:rsidRDefault="00FB3A23" w:rsidP="002829D2">
      <w:pPr>
        <w:spacing w:line="547" w:lineRule="auto"/>
        <w:ind w:left="2880" w:firstLine="720"/>
        <w:rPr>
          <w:b/>
          <w:sz w:val="28"/>
        </w:rPr>
      </w:pPr>
      <w:r>
        <w:rPr>
          <w:b/>
          <w:sz w:val="28"/>
        </w:rPr>
        <w:t xml:space="preserve">        ND/23/EEE/PT/0059</w:t>
      </w:r>
    </w:p>
    <w:p w:rsidR="000F4202" w:rsidRPr="00BB1628" w:rsidRDefault="000F4202" w:rsidP="000F4202">
      <w:pPr>
        <w:jc w:val="center"/>
        <w:rPr>
          <w:rFonts w:ascii="Arial Rounded MT Bold" w:hAnsi="Arial Rounded MT Bold" w:cs="Times New Roman"/>
          <w:iCs/>
          <w:sz w:val="33"/>
          <w:szCs w:val="25"/>
        </w:rPr>
      </w:pPr>
      <w:r w:rsidRPr="00BB1628">
        <w:rPr>
          <w:rFonts w:ascii="Arial Rounded MT Bold" w:hAnsi="Arial Rounded MT Bold" w:cs="Times New Roman"/>
          <w:iCs/>
          <w:sz w:val="33"/>
          <w:szCs w:val="25"/>
        </w:rPr>
        <w:t xml:space="preserve">DEPARTMENT OF ELECTRICAL AND ELECTRONIC ENGINEERING, INSTITUTE OF TECHNOLOGY, KWARA STATE POLYTECHNIC </w:t>
      </w:r>
    </w:p>
    <w:p w:rsidR="000F4202" w:rsidRPr="008307AA" w:rsidRDefault="000F4202" w:rsidP="000F4202">
      <w:pPr>
        <w:jc w:val="center"/>
        <w:rPr>
          <w:rFonts w:ascii="Arial Rounded MT Bold" w:hAnsi="Arial Rounded MT Bold" w:cs="Times New Roman"/>
          <w:iCs/>
          <w:sz w:val="25"/>
          <w:szCs w:val="25"/>
        </w:rPr>
      </w:pPr>
      <w:r w:rsidRPr="00BB1628">
        <w:rPr>
          <w:rFonts w:ascii="Arial Rounded MT Bold" w:hAnsi="Arial Rounded MT Bold" w:cs="Times New Roman"/>
          <w:iCs/>
          <w:sz w:val="29"/>
          <w:szCs w:val="25"/>
        </w:rPr>
        <w:t xml:space="preserve">IN PARTIAL FULFILLMENT FOR </w:t>
      </w:r>
      <w:r>
        <w:rPr>
          <w:rFonts w:ascii="Arial Rounded MT Bold" w:hAnsi="Arial Rounded MT Bold" w:cs="Times New Roman"/>
          <w:iCs/>
          <w:sz w:val="29"/>
          <w:szCs w:val="25"/>
        </w:rPr>
        <w:t>THE AWARD OF NATIONAL DIPLOMA (</w:t>
      </w:r>
      <w:r w:rsidRPr="00BB1628">
        <w:rPr>
          <w:rFonts w:ascii="Arial Rounded MT Bold" w:hAnsi="Arial Rounded MT Bold" w:cs="Times New Roman"/>
          <w:iCs/>
          <w:sz w:val="29"/>
          <w:szCs w:val="25"/>
        </w:rPr>
        <w:t xml:space="preserve">ND) IN </w:t>
      </w:r>
      <w:r w:rsidRPr="00BB1628">
        <w:rPr>
          <w:rFonts w:ascii="Arial Rounded MT Bold" w:hAnsi="Arial Rounded MT Bold" w:cs="Times New Roman"/>
          <w:i/>
          <w:iCs/>
          <w:sz w:val="29"/>
          <w:szCs w:val="25"/>
        </w:rPr>
        <w:t xml:space="preserve">ELECTRICAL AND ELECTRONIC ENGINEERING, </w:t>
      </w:r>
      <w:r w:rsidRPr="00BB1628">
        <w:rPr>
          <w:rFonts w:ascii="Arial Rounded MT Bold" w:hAnsi="Arial Rounded MT Bold" w:cs="Times New Roman"/>
          <w:iCs/>
          <w:sz w:val="29"/>
          <w:szCs w:val="25"/>
        </w:rPr>
        <w:t>KWARA STATE POLYTECHNIC, ILORIN, NIGERIA.</w:t>
      </w:r>
    </w:p>
    <w:p w:rsidR="000F4202" w:rsidRDefault="000F4202" w:rsidP="002829D2">
      <w:pPr>
        <w:spacing w:line="547" w:lineRule="auto"/>
        <w:ind w:left="2880" w:firstLine="720"/>
        <w:rPr>
          <w:b/>
          <w:sz w:val="28"/>
        </w:rPr>
      </w:pPr>
    </w:p>
    <w:p w:rsidR="000F4202" w:rsidRDefault="000F4202" w:rsidP="002829D2">
      <w:pPr>
        <w:spacing w:line="547" w:lineRule="auto"/>
        <w:ind w:left="2880" w:firstLine="720"/>
        <w:rPr>
          <w:b/>
          <w:sz w:val="28"/>
        </w:rPr>
      </w:pPr>
      <w:r>
        <w:rPr>
          <w:b/>
          <w:sz w:val="28"/>
        </w:rPr>
        <w:t xml:space="preserve">       JULY, 2025</w:t>
      </w:r>
    </w:p>
    <w:p w:rsidR="000F4202" w:rsidRDefault="000F4202" w:rsidP="000F4202">
      <w:pPr>
        <w:pStyle w:val="BodyText"/>
        <w:ind w:left="13680" w:firstLine="720"/>
        <w:rPr>
          <w:b/>
          <w:sz w:val="28"/>
        </w:rPr>
      </w:pPr>
      <w:r>
        <w:rPr>
          <w:b/>
          <w:sz w:val="28"/>
        </w:rPr>
        <w:t>ND/23/EEE</w:t>
      </w:r>
      <w:r>
        <w:rPr>
          <w:b/>
          <w:sz w:val="28"/>
        </w:rPr>
        <w:lastRenderedPageBreak/>
        <w:t>20</w:t>
      </w:r>
    </w:p>
    <w:p w:rsidR="00B77F20" w:rsidRDefault="00B77F20" w:rsidP="00B77F20">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t>Table of Contents</w:t>
      </w:r>
    </w:p>
    <w:p w:rsidR="00B77F20" w:rsidRPr="00310A34"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roofErr w:type="spellStart"/>
      <w:r>
        <w:rPr>
          <w:rFonts w:asciiTheme="majorBidi" w:eastAsia="Times New Roman" w:hAnsiTheme="majorBidi" w:cstheme="majorBidi"/>
          <w:b/>
          <w:bCs/>
          <w:sz w:val="24"/>
          <w:szCs w:val="24"/>
        </w:rPr>
        <w:t>i</w:t>
      </w:r>
      <w:proofErr w:type="spellEnd"/>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B77F20" w:rsidRDefault="00B77F20" w:rsidP="00B77F20">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B77F20" w:rsidRDefault="00B77F20" w:rsidP="00B77F20">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Default="00B77F20" w:rsidP="00B77F20">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B77F20" w:rsidRDefault="00B77F20" w:rsidP="00B77F20">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2.3</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B77F20" w:rsidRDefault="00B77F20" w:rsidP="00B77F20">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r>
    </w:p>
    <w:p w:rsidR="00B77F20" w:rsidRDefault="00B77F20" w:rsidP="00B77F20">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 System Requirements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Default="00B77F20" w:rsidP="00B77F20">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3.1.1Safety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3.1.2</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3.2</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3.3</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B77F20" w:rsidRDefault="00B77F20" w:rsidP="00B77F20">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3.3.1</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3.3.2</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 xml:space="preserve">Solar </w:t>
      </w:r>
      <w:proofErr w:type="gramStart"/>
      <w:r w:rsidRPr="00A7569E">
        <w:rPr>
          <w:rFonts w:ascii="Times New Roman" w:hAnsi="Times New Roman" w:cs="Times New Roman"/>
          <w:sz w:val="24"/>
          <w:szCs w:val="24"/>
        </w:rPr>
        <w:t>Panels</w:t>
      </w:r>
      <w:r>
        <w:rPr>
          <w:rFonts w:ascii="Times New Roman" w:hAnsi="Times New Roman" w:cs="Times New Roman"/>
          <w:sz w:val="24"/>
          <w:szCs w:val="24"/>
        </w:rPr>
        <w:t xml:space="preserve">  11</w:t>
      </w:r>
      <w:proofErr w:type="gramEnd"/>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B77F20" w:rsidRDefault="00B77F20" w:rsidP="00B77F20">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B77F20" w:rsidRPr="002C45F3" w:rsidRDefault="00B77F20" w:rsidP="00B77F20">
      <w:pPr>
        <w:tabs>
          <w:tab w:val="left" w:pos="1905"/>
          <w:tab w:val="left" w:pos="8430"/>
        </w:tabs>
        <w:rPr>
          <w:rFonts w:ascii="Times New Roman" w:hAnsi="Times New Roman" w:cs="Times New Roman"/>
          <w:b/>
          <w:sz w:val="28"/>
          <w:szCs w:val="28"/>
        </w:rPr>
      </w:pPr>
    </w:p>
    <w:p w:rsidR="00B77F20" w:rsidRPr="00A7569E" w:rsidRDefault="00B77F20" w:rsidP="00B77F20">
      <w:pPr>
        <w:tabs>
          <w:tab w:val="left" w:pos="8430"/>
        </w:tabs>
        <w:spacing w:after="0" w:line="360" w:lineRule="auto"/>
        <w:jc w:val="both"/>
        <w:rPr>
          <w:rFonts w:asciiTheme="majorBidi" w:eastAsia="Times New Roman" w:hAnsiTheme="majorBidi" w:cstheme="majorBidi"/>
          <w:sz w:val="24"/>
          <w:szCs w:val="24"/>
        </w:rPr>
      </w:pPr>
    </w:p>
    <w:p w:rsidR="00B77F20" w:rsidRPr="00D74A73" w:rsidRDefault="00B77F20" w:rsidP="00B77F20">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D74A73">
        <w:rPr>
          <w:rFonts w:asciiTheme="majorBidi" w:eastAsia="Times New Roman" w:hAnsiTheme="majorBidi" w:cstheme="majorBidi"/>
          <w:bCs/>
          <w:sz w:val="24"/>
          <w:szCs w:val="24"/>
        </w:rPr>
        <w:t>15</w:t>
      </w:r>
    </w:p>
    <w:p w:rsidR="00B77F20" w:rsidRDefault="00B77F20" w:rsidP="00B77F20">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21-23</w:t>
      </w:r>
      <w:r>
        <w:rPr>
          <w:rFonts w:asciiTheme="majorBidi" w:eastAsia="Times New Roman" w:hAnsiTheme="majorBidi" w:cstheme="majorBidi"/>
          <w:sz w:val="24"/>
          <w:szCs w:val="24"/>
        </w:rPr>
        <w:tab/>
      </w:r>
    </w:p>
    <w:p w:rsidR="00B77F20" w:rsidRDefault="00B77F20" w:rsidP="00B77F20">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Pr="00063ED5" w:rsidRDefault="00B77F20" w:rsidP="00B77F20">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r>
      <w:r>
        <w:rPr>
          <w:rFonts w:asciiTheme="majorBidi" w:eastAsia="Times New Roman" w:hAnsiTheme="majorBidi" w:cstheme="majorBidi"/>
          <w:sz w:val="24"/>
          <w:szCs w:val="24"/>
        </w:rPr>
        <w:lastRenderedPageBreak/>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Default="00B77F20" w:rsidP="00B77F20">
      <w:pPr>
        <w:numPr>
          <w:ilvl w:val="0"/>
          <w:numId w:val="3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B77F20" w:rsidRDefault="00B77F20" w:rsidP="00B77F20">
      <w:pPr>
        <w:numPr>
          <w:ilvl w:val="0"/>
          <w:numId w:val="3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B77F20" w:rsidRPr="00B471FF" w:rsidRDefault="00B77F20" w:rsidP="00B77F20">
      <w:pPr>
        <w:spacing w:before="100" w:beforeAutospacing="1" w:after="100" w:afterAutospacing="1" w:line="240" w:lineRule="auto"/>
        <w:outlineLvl w:val="2"/>
        <w:rPr>
          <w:rFonts w:ascii="Times New Roman" w:eastAsia="Times New Roman" w:hAnsi="Times New Roman" w:cs="Times New Roman"/>
          <w:b/>
          <w:bCs/>
          <w:sz w:val="28"/>
          <w:szCs w:val="28"/>
        </w:rPr>
      </w:pP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12"/>
        <w:gridCol w:w="7569"/>
        <w:gridCol w:w="669"/>
      </w:tblGrid>
      <w:tr w:rsidR="00B77F20" w:rsidRPr="001075A0" w:rsidTr="00B77F20">
        <w:tc>
          <w:tcPr>
            <w:tcW w:w="1125"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 xml:space="preserve">Table </w:t>
            </w:r>
          </w:p>
        </w:tc>
        <w:tc>
          <w:tcPr>
            <w:tcW w:w="7782"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B77F20" w:rsidRPr="00B471FF" w:rsidRDefault="00B77F20" w:rsidP="00B77F20">
            <w:pPr>
              <w:spacing w:line="480" w:lineRule="auto"/>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15</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18</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18</w:t>
            </w:r>
          </w:p>
        </w:tc>
      </w:tr>
    </w:tbl>
    <w:p w:rsidR="00B77F20" w:rsidRPr="00B471FF" w:rsidRDefault="00B77F20" w:rsidP="00B77F20">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14"/>
        <w:gridCol w:w="7567"/>
        <w:gridCol w:w="669"/>
      </w:tblGrid>
      <w:tr w:rsidR="00B77F20" w:rsidRPr="001075A0" w:rsidTr="00B77F20">
        <w:tc>
          <w:tcPr>
            <w:tcW w:w="1125"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B77F20" w:rsidRPr="00B471FF" w:rsidRDefault="00B77F20" w:rsidP="00B77F20">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9</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11</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B77F20" w:rsidRPr="001075A0" w:rsidTr="00B77F20">
        <w:tc>
          <w:tcPr>
            <w:tcW w:w="1125" w:type="dxa"/>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B77F20" w:rsidRPr="001075A0" w:rsidTr="00B77F20">
        <w:tc>
          <w:tcPr>
            <w:tcW w:w="1125" w:type="dxa"/>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lastRenderedPageBreak/>
              <w:t>Figure 4.1c</w:t>
            </w:r>
          </w:p>
        </w:tc>
        <w:tc>
          <w:tcPr>
            <w:tcW w:w="7782" w:type="dxa"/>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B77F20" w:rsidRPr="001075A0" w:rsidTr="00B77F20">
        <w:tc>
          <w:tcPr>
            <w:tcW w:w="1125" w:type="dxa"/>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bl>
    <w:p w:rsidR="00B77F20" w:rsidRPr="00BD78BD" w:rsidRDefault="00B77F20" w:rsidP="00B77F20">
      <w:pPr>
        <w:rPr>
          <w:rFonts w:ascii="Times New Roman" w:hAnsi="Times New Roman" w:cs="Times New Roman"/>
          <w:b/>
          <w:sz w:val="28"/>
          <w:szCs w:val="28"/>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C2E1B" w:rsidRPr="00BC2E1B" w:rsidRDefault="00BC2E1B" w:rsidP="00BC2E1B">
      <w:pPr>
        <w:pStyle w:val="NormalWeb"/>
        <w:rPr>
          <w:b/>
          <w:sz w:val="36"/>
          <w:szCs w:val="36"/>
        </w:rPr>
      </w:pPr>
      <w:r w:rsidRPr="00BC2E1B">
        <w:rPr>
          <w:b/>
          <w:sz w:val="36"/>
          <w:szCs w:val="36"/>
        </w:rPr>
        <w:t>Chapter One</w:t>
      </w:r>
    </w:p>
    <w:p w:rsidR="00BC2E1B" w:rsidRDefault="00BC2E1B" w:rsidP="00BC2E1B">
      <w:pPr>
        <w:pStyle w:val="NormalWeb"/>
        <w:numPr>
          <w:ilvl w:val="0"/>
          <w:numId w:val="1"/>
        </w:numPr>
        <w:rPr>
          <w:b/>
          <w:sz w:val="28"/>
          <w:szCs w:val="28"/>
        </w:rPr>
      </w:pPr>
      <w:r>
        <w:rPr>
          <w:b/>
          <w:sz w:val="28"/>
          <w:szCs w:val="28"/>
        </w:rPr>
        <w:t>Introduction</w:t>
      </w:r>
    </w:p>
    <w:p w:rsidR="00BC2E1B" w:rsidRPr="00BC2E1B" w:rsidRDefault="00BC2E1B" w:rsidP="00BC2E1B">
      <w:pPr>
        <w:pStyle w:val="NormalWeb"/>
        <w:rPr>
          <w:b/>
          <w:sz w:val="28"/>
          <w:szCs w:val="28"/>
        </w:rPr>
      </w:pPr>
      <w:r>
        <w:rPr>
          <w:b/>
          <w:sz w:val="28"/>
          <w:szCs w:val="28"/>
        </w:rPr>
        <w:t xml:space="preserve">1.1 </w:t>
      </w:r>
      <w:r w:rsidRPr="00BC2E1B">
        <w:rPr>
          <w:b/>
          <w:sz w:val="28"/>
          <w:szCs w:val="28"/>
        </w:rPr>
        <w:t>Background and Motivation</w:t>
      </w:r>
    </w:p>
    <w:p w:rsidR="00BC2E1B" w:rsidRPr="00BC2E1B" w:rsidRDefault="00BC2E1B" w:rsidP="00BC2E1B">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BC2E1B" w:rsidRPr="00BC2E1B" w:rsidRDefault="00BC2E1B" w:rsidP="00BC2E1B">
      <w:pPr>
        <w:pStyle w:val="NormalWeb"/>
        <w:spacing w:line="480" w:lineRule="auto"/>
      </w:pPr>
      <w:r w:rsidRPr="00BC2E1B">
        <w:t>Solar photovoltaic (PV) systems present a promising alternative</w:t>
      </w:r>
      <w:r>
        <w:t xml:space="preserve"> by converting the sun’s energy in </w:t>
      </w:r>
      <w:r w:rsidRPr="00BC2E1B">
        <w:t>an abundant and renewable resourceinto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BC2E1B" w:rsidRPr="00BC2E1B" w:rsidRDefault="00BC2E1B" w:rsidP="00BC2E1B">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684722" w:rsidRDefault="006461B9" w:rsidP="00BC2E1B">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1.2Problem Statement</w:t>
      </w:r>
    </w:p>
    <w:p w:rsidR="006461B9" w:rsidRDefault="006461B9" w:rsidP="006461B9">
      <w:pPr>
        <w:pStyle w:val="NormalWeb"/>
        <w:spacing w:line="480" w:lineRule="auto"/>
      </w:pPr>
      <w:r>
        <w:lastRenderedPageBreak/>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rsidR="006461B9" w:rsidRDefault="006461B9" w:rsidP="006461B9">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A0D55" w:rsidRDefault="006461B9" w:rsidP="006461B9">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6461B9" w:rsidRDefault="006461B9" w:rsidP="006461B9">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6461B9" w:rsidRPr="006461B9" w:rsidRDefault="006461B9" w:rsidP="006461B9">
      <w:pPr>
        <w:spacing w:line="480" w:lineRule="auto"/>
        <w:rPr>
          <w:rFonts w:ascii="Times New Roman" w:hAnsi="Times New Roman" w:cs="Times New Roman"/>
          <w:sz w:val="28"/>
          <w:szCs w:val="28"/>
        </w:rPr>
      </w:pPr>
      <w:r>
        <w:rPr>
          <w:rFonts w:ascii="Times New Roman" w:hAnsi="Times New Roman" w:cs="Times New Roman"/>
          <w:sz w:val="28"/>
          <w:szCs w:val="28"/>
        </w:rPr>
        <w:t>The specific objectives of the project are to:</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design</w:t>
      </w:r>
      <w:proofErr w:type="gramEnd"/>
      <w:r>
        <w:t xml:space="preserve"> a 2 kVA hybrid solar power system that integrates solar, grid, and battery power sources.</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select</w:t>
      </w:r>
      <w:proofErr w:type="gramEnd"/>
      <w:r>
        <w:t xml:space="preserve"> and size appropriate system components, including solar panels, batteries, MPPT charge controller, and inverter.</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ensure</w:t>
      </w:r>
      <w:proofErr w:type="gramEnd"/>
      <w:r>
        <w:t xml:space="preserve"> seamless switching between solar power and grid backup for uninterrupted electricity supply.</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construct</w:t>
      </w:r>
      <w:proofErr w:type="gramEnd"/>
      <w:r>
        <w:t xml:space="preserve"> and assemble the system with proper wiring, safety features, and testing.</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lastRenderedPageBreak/>
        <w:t>evaluate</w:t>
      </w:r>
      <w:proofErr w:type="gramEnd"/>
      <w:r>
        <w:t xml:space="preserve"> the performance of the system in terms of efficiency, reliability, and load handling capability.</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provide</w:t>
      </w:r>
      <w:proofErr w:type="gramEnd"/>
      <w:r>
        <w:t xml:space="preserve"> a practical demonstration of a clean, sustainable, and cost-effective energy solution for small-scale applications.</w:t>
      </w:r>
    </w:p>
    <w:p w:rsidR="00D3296E" w:rsidRDefault="006461B9" w:rsidP="00D3296E">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D3296E" w:rsidRPr="00D3296E" w:rsidRDefault="00D3296E" w:rsidP="00D3296E">
      <w:pPr>
        <w:spacing w:line="480" w:lineRule="auto"/>
        <w:rPr>
          <w:rFonts w:ascii="Times New Roman" w:hAnsi="Times New Roman" w:cs="Times New Roman"/>
          <w:sz w:val="24"/>
          <w:szCs w:val="24"/>
        </w:rPr>
      </w:pPr>
      <w:r w:rsidRPr="00D3296E">
        <w:rPr>
          <w:rFonts w:ascii="Times New Roman" w:hAnsi="Times New Roman" w:cs="Times New Roman"/>
          <w:sz w:val="24"/>
          <w:szCs w:val="24"/>
        </w:rPr>
        <w:t>The scope of work are:</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Design</w:t>
      </w:r>
      <w:r>
        <w:t>: Develop a comprehensive design for a 2 kVA hybrid solar power system, including system architecture, sizing calculations, and component selection.</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Component Selection</w:t>
      </w:r>
      <w:r>
        <w:t xml:space="preserve">: Identify and procure key system components, including solar panels, MPPT charge controller, </w:t>
      </w:r>
      <w:proofErr w:type="gramStart"/>
      <w:r>
        <w:t>inverter</w:t>
      </w:r>
      <w:proofErr w:type="gramEnd"/>
      <w:r>
        <w:t>, batteries, and protection devices.</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Construction</w:t>
      </w:r>
      <w:r>
        <w:t>: Assemble the system, incorporating proper wiring, mounting, and safety features.</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Integration</w:t>
      </w:r>
      <w:r>
        <w:t>: Configure the hybrid inverter to manage power from solar panels, grid, and battery sources, ensuring seamless transitions and optimal energy use.</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Testing and Evaluation</w:t>
      </w:r>
      <w:r>
        <w:t>: Conduct tests to verify system performance, including load handling, solar power prioritization, battery charging/discharging, and reliability under various conditions.</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Documentation</w:t>
      </w:r>
      <w:r>
        <w:t>: Prepare a detailed report documenting system design, implementation, testing results, and any challenges encountered during the project.</w:t>
      </w:r>
    </w:p>
    <w:p w:rsidR="006461B9" w:rsidRPr="00ED7493"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Demonstration</w:t>
      </w:r>
      <w:r>
        <w:t>: Present the fully operational system as a proof-of-concept for reliable, renewable power for residential or small commercial use.</w:t>
      </w:r>
    </w:p>
    <w:p w:rsidR="00ED7493" w:rsidRDefault="00ED7493" w:rsidP="00ED7493">
      <w:pPr>
        <w:spacing w:line="480" w:lineRule="auto"/>
        <w:rPr>
          <w:rFonts w:ascii="Times New Roman" w:hAnsi="Times New Roman" w:cs="Times New Roman"/>
          <w:b/>
          <w:sz w:val="28"/>
          <w:szCs w:val="28"/>
        </w:rPr>
      </w:pPr>
    </w:p>
    <w:p w:rsidR="00ED7493" w:rsidRDefault="00ED7493" w:rsidP="00ED7493">
      <w:pPr>
        <w:spacing w:line="480" w:lineRule="auto"/>
        <w:rPr>
          <w:rFonts w:ascii="Times New Roman" w:hAnsi="Times New Roman" w:cs="Times New Roman"/>
          <w:b/>
          <w:sz w:val="28"/>
          <w:szCs w:val="28"/>
        </w:rPr>
      </w:pPr>
    </w:p>
    <w:p w:rsidR="00ED7493" w:rsidRPr="00ED7493" w:rsidRDefault="00ED7493" w:rsidP="00ED7493">
      <w:pPr>
        <w:spacing w:line="480" w:lineRule="auto"/>
        <w:rPr>
          <w:rFonts w:ascii="Times New Roman" w:hAnsi="Times New Roman" w:cs="Times New Roman"/>
          <w:b/>
          <w:sz w:val="28"/>
          <w:szCs w:val="28"/>
        </w:rPr>
      </w:pPr>
    </w:p>
    <w:p w:rsidR="00ED7493" w:rsidRPr="00ED7493" w:rsidRDefault="00ED7493" w:rsidP="00ED7493">
      <w:pPr>
        <w:pStyle w:val="ListParagraph"/>
        <w:numPr>
          <w:ilvl w:val="0"/>
          <w:numId w:val="4"/>
        </w:numPr>
        <w:rPr>
          <w:rFonts w:ascii="Times New Roman" w:hAnsi="Times New Roman" w:cs="Times New Roman"/>
          <w:b/>
          <w:sz w:val="36"/>
          <w:szCs w:val="36"/>
        </w:rPr>
      </w:pPr>
      <w:r w:rsidRPr="00ED7493">
        <w:rPr>
          <w:rFonts w:ascii="Times New Roman" w:hAnsi="Times New Roman" w:cs="Times New Roman"/>
          <w:b/>
          <w:sz w:val="36"/>
          <w:szCs w:val="36"/>
        </w:rPr>
        <w:t>Chapter Two</w:t>
      </w:r>
    </w:p>
    <w:p w:rsidR="00ED7493" w:rsidRPr="00ED7493" w:rsidRDefault="00ED7493" w:rsidP="00ED7493">
      <w:pPr>
        <w:pStyle w:val="ListParagraph"/>
        <w:numPr>
          <w:ilvl w:val="0"/>
          <w:numId w:val="4"/>
        </w:numPr>
        <w:rPr>
          <w:rFonts w:ascii="Times New Roman" w:hAnsi="Times New Roman" w:cs="Times New Roman"/>
          <w:b/>
          <w:sz w:val="28"/>
          <w:szCs w:val="28"/>
        </w:rPr>
      </w:pPr>
      <w:r w:rsidRPr="00ED7493">
        <w:rPr>
          <w:rFonts w:ascii="Times New Roman" w:hAnsi="Times New Roman" w:cs="Times New Roman"/>
          <w:b/>
          <w:sz w:val="28"/>
          <w:szCs w:val="28"/>
        </w:rPr>
        <w:t>2.0 Literature Review</w:t>
      </w:r>
    </w:p>
    <w:p w:rsidR="00ED7493" w:rsidRPr="00ED7493" w:rsidRDefault="00ED7493" w:rsidP="00ED7493">
      <w:pPr>
        <w:pStyle w:val="ListParagraph"/>
        <w:numPr>
          <w:ilvl w:val="0"/>
          <w:numId w:val="4"/>
        </w:numPr>
        <w:rPr>
          <w:rFonts w:ascii="Times New Roman" w:hAnsi="Times New Roman" w:cs="Times New Roman"/>
          <w:b/>
          <w:sz w:val="28"/>
          <w:szCs w:val="28"/>
        </w:rPr>
      </w:pPr>
      <w:r w:rsidRPr="00ED7493">
        <w:rPr>
          <w:rFonts w:ascii="Times New Roman" w:hAnsi="Times New Roman" w:cs="Times New Roman"/>
          <w:b/>
          <w:sz w:val="28"/>
          <w:szCs w:val="28"/>
        </w:rPr>
        <w:t>2.1 Introduction</w:t>
      </w:r>
    </w:p>
    <w:p w:rsidR="00ED7493" w:rsidRPr="00ED7493" w:rsidRDefault="00ED7493" w:rsidP="00ED7493">
      <w:pPr>
        <w:pStyle w:val="ListParagraph"/>
        <w:numPr>
          <w:ilvl w:val="0"/>
          <w:numId w:val="4"/>
        </w:numPr>
        <w:spacing w:line="480" w:lineRule="auto"/>
        <w:rPr>
          <w:rFonts w:ascii="Times New Roman" w:hAnsi="Times New Roman" w:cs="Times New Roman"/>
          <w:sz w:val="24"/>
          <w:szCs w:val="24"/>
        </w:rPr>
      </w:pPr>
      <w:r w:rsidRPr="00ED7493">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ED7493">
        <w:rPr>
          <w:rStyle w:val="Strong"/>
          <w:rFonts w:ascii="Times New Roman" w:hAnsi="Times New Roman" w:cs="Times New Roman"/>
          <w:sz w:val="24"/>
          <w:szCs w:val="24"/>
        </w:rPr>
        <w:t>solar photovoltaic (PV) systems</w:t>
      </w:r>
      <w:r w:rsidRPr="00ED7493">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2.1.1Solar Photovoltaic Technology</w:t>
      </w:r>
    </w:p>
    <w:p w:rsidR="00ED7493" w:rsidRDefault="00ED7493" w:rsidP="00ED7493">
      <w:pPr>
        <w:pStyle w:val="NormalWeb"/>
        <w:numPr>
          <w:ilvl w:val="0"/>
          <w:numId w:val="4"/>
        </w:numPr>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r>
        <w:t>Monocrystalline</w:t>
      </w:r>
      <w:proofErr w:type="spellEnd"/>
      <w:r>
        <w:t xml:space="preserve"> panels, used in this project, offer higher efficiency and longer lifespans, making them suitable for limited-space installations.</w:t>
      </w:r>
    </w:p>
    <w:p w:rsidR="00ED7493" w:rsidRDefault="00ED7493" w:rsidP="00ED7493">
      <w:pPr>
        <w:pStyle w:val="NormalWeb"/>
        <w:numPr>
          <w:ilvl w:val="0"/>
          <w:numId w:val="4"/>
        </w:numPr>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2.1.2Battery Energy Storage Systems</w:t>
      </w:r>
    </w:p>
    <w:p w:rsidR="00ED7493" w:rsidRDefault="00ED7493" w:rsidP="00ED7493">
      <w:pPr>
        <w:pStyle w:val="NormalWeb"/>
        <w:numPr>
          <w:ilvl w:val="0"/>
          <w:numId w:val="4"/>
        </w:numPr>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ED7493" w:rsidRDefault="00ED7493" w:rsidP="00ED7493">
      <w:pPr>
        <w:pStyle w:val="NormalWeb"/>
        <w:numPr>
          <w:ilvl w:val="0"/>
          <w:numId w:val="4"/>
        </w:numPr>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2.1.3 Charge Controllers</w:t>
      </w:r>
    </w:p>
    <w:p w:rsidR="00ED7493" w:rsidRDefault="00ED7493" w:rsidP="00ED7493">
      <w:pPr>
        <w:pStyle w:val="NormalWeb"/>
        <w:numPr>
          <w:ilvl w:val="0"/>
          <w:numId w:val="4"/>
        </w:numPr>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ED7493" w:rsidRDefault="00ED7493" w:rsidP="00ED7493">
      <w:pPr>
        <w:pStyle w:val="NormalWeb"/>
        <w:numPr>
          <w:ilvl w:val="0"/>
          <w:numId w:val="4"/>
        </w:numPr>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ED7493" w:rsidRDefault="00ED7493" w:rsidP="00ED7493">
      <w:pPr>
        <w:pStyle w:val="NormalWeb"/>
        <w:numPr>
          <w:ilvl w:val="0"/>
          <w:numId w:val="4"/>
        </w:numPr>
        <w:spacing w:line="480" w:lineRule="auto"/>
      </w:pPr>
      <w:r>
        <w:t>The 60A MPPT charge controller used in this project ensures optimal solar harvesting and efficient battery charging, especially under varying weather conditions.</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2.2Inverter Technologies</w:t>
      </w:r>
    </w:p>
    <w:p w:rsidR="00ED7493" w:rsidRDefault="00ED7493" w:rsidP="00ED7493">
      <w:pPr>
        <w:pStyle w:val="NormalWeb"/>
        <w:numPr>
          <w:ilvl w:val="0"/>
          <w:numId w:val="4"/>
        </w:numPr>
        <w:spacing w:line="480" w:lineRule="auto"/>
      </w:pPr>
      <w:r>
        <w:lastRenderedPageBreak/>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ED7493" w:rsidRDefault="00ED7493" w:rsidP="00ED7493">
      <w:pPr>
        <w:pStyle w:val="NormalWeb"/>
        <w:numPr>
          <w:ilvl w:val="0"/>
          <w:numId w:val="4"/>
        </w:numPr>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2.3 Related Works</w:t>
      </w:r>
    </w:p>
    <w:p w:rsidR="00ED7493" w:rsidRDefault="00ED7493" w:rsidP="00ED7493">
      <w:pPr>
        <w:pStyle w:val="NormalWeb"/>
        <w:numPr>
          <w:ilvl w:val="0"/>
          <w:numId w:val="4"/>
        </w:numPr>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ED7493" w:rsidRDefault="00ED7493" w:rsidP="00ED7493">
      <w:pPr>
        <w:pStyle w:val="NormalWeb"/>
        <w:numPr>
          <w:ilvl w:val="0"/>
          <w:numId w:val="4"/>
        </w:numPr>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2.4 Summary</w:t>
      </w:r>
    </w:p>
    <w:p w:rsidR="00ED7493" w:rsidRPr="00ED7493" w:rsidRDefault="00ED7493" w:rsidP="00ED7493">
      <w:pPr>
        <w:pStyle w:val="ListParagraph"/>
        <w:numPr>
          <w:ilvl w:val="0"/>
          <w:numId w:val="4"/>
        </w:numPr>
        <w:spacing w:line="480" w:lineRule="auto"/>
        <w:rPr>
          <w:rFonts w:ascii="Times New Roman" w:hAnsi="Times New Roman" w:cs="Times New Roman"/>
          <w:b/>
          <w:sz w:val="24"/>
          <w:szCs w:val="24"/>
        </w:rPr>
      </w:pPr>
      <w:r w:rsidRPr="00ED7493">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w:t>
      </w:r>
      <w:r w:rsidRPr="00ED7493">
        <w:rPr>
          <w:rFonts w:ascii="Times New Roman" w:hAnsi="Times New Roman" w:cs="Times New Roman"/>
          <w:sz w:val="24"/>
          <w:szCs w:val="24"/>
        </w:rPr>
        <w:lastRenderedPageBreak/>
        <w:t xml:space="preserve">optimization. By leveraging high-efficiency </w:t>
      </w:r>
      <w:proofErr w:type="spellStart"/>
      <w:r w:rsidRPr="00ED7493">
        <w:rPr>
          <w:rFonts w:ascii="Times New Roman" w:hAnsi="Times New Roman" w:cs="Times New Roman"/>
          <w:sz w:val="24"/>
          <w:szCs w:val="24"/>
        </w:rPr>
        <w:t>monocrystalline</w:t>
      </w:r>
      <w:proofErr w:type="spellEnd"/>
      <w:r w:rsidRPr="00ED7493">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Pr="00ED7493" w:rsidRDefault="00ED7493" w:rsidP="00ED7493">
      <w:pPr>
        <w:spacing w:line="480" w:lineRule="auto"/>
        <w:rPr>
          <w:rFonts w:ascii="Times New Roman" w:hAnsi="Times New Roman" w:cs="Times New Roman"/>
          <w:b/>
          <w:sz w:val="24"/>
          <w:szCs w:val="24"/>
        </w:rPr>
      </w:pPr>
    </w:p>
    <w:p w:rsidR="00ED7493" w:rsidRDefault="00ED7493" w:rsidP="00ED7493">
      <w:pPr>
        <w:rPr>
          <w:rFonts w:ascii="Times New Roman" w:hAnsi="Times New Roman" w:cs="Times New Roman"/>
          <w:b/>
          <w:sz w:val="36"/>
          <w:szCs w:val="36"/>
        </w:rPr>
      </w:pPr>
      <w:r w:rsidRPr="007C473C">
        <w:rPr>
          <w:rFonts w:ascii="Times New Roman" w:hAnsi="Times New Roman" w:cs="Times New Roman"/>
          <w:b/>
          <w:sz w:val="36"/>
          <w:szCs w:val="36"/>
        </w:rPr>
        <w:lastRenderedPageBreak/>
        <w:t>Chapter Three</w:t>
      </w:r>
    </w:p>
    <w:p w:rsidR="00ED7493" w:rsidRDefault="00ED7493" w:rsidP="00ED7493">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3.1.0 System Requirements</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3.1.1 Safety Components</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3.1.2 Monitoring</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ED7493"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p>
    <w:p w:rsidR="00ED7493" w:rsidRDefault="00ED7493" w:rsidP="00ED7493">
      <w:pPr>
        <w:rPr>
          <w:rFonts w:ascii="Times New Roman" w:hAnsi="Times New Roman" w:cs="Times New Roman"/>
          <w:b/>
          <w:sz w:val="28"/>
          <w:szCs w:val="28"/>
        </w:rPr>
      </w:pPr>
    </w:p>
    <w:p w:rsidR="00ED7493" w:rsidRDefault="00ED7493" w:rsidP="00ED7493">
      <w:pPr>
        <w:rPr>
          <w:rFonts w:ascii="Times New Roman" w:hAnsi="Times New Roman" w:cs="Times New Roman"/>
          <w:b/>
          <w:sz w:val="28"/>
          <w:szCs w:val="28"/>
        </w:rPr>
      </w:pP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3.2 Block Diagram</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lastRenderedPageBreak/>
        <w:t xml:space="preserve">  Figure 3.2</w:t>
      </w:r>
      <w:r>
        <w:rPr>
          <w:rFonts w:ascii="Times New Roman" w:hAnsi="Times New Roman" w:cs="Times New Roman"/>
          <w:b/>
          <w:noProof/>
          <w:sz w:val="28"/>
          <w:szCs w:val="28"/>
        </w:rPr>
        <w:drawing>
          <wp:inline distT="0" distB="0" distL="0" distR="0">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5">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3.3.0 Component Selection</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ED7493" w:rsidRDefault="00ED7493" w:rsidP="00ED7493">
      <w:pPr>
        <w:pStyle w:val="NormalWeb"/>
        <w:numPr>
          <w:ilvl w:val="0"/>
          <w:numId w:val="5"/>
        </w:numPr>
        <w:spacing w:line="480" w:lineRule="auto"/>
      </w:pPr>
      <w:r w:rsidRPr="00D10C4D">
        <w:rPr>
          <w:rStyle w:val="Strong"/>
        </w:rPr>
        <w:t>Rated Power Output:</w:t>
      </w:r>
      <w:r w:rsidRPr="00D10C4D">
        <w:t xml:space="preserve"> 2kVA (2000VA)</w:t>
      </w:r>
    </w:p>
    <w:p w:rsidR="00ED7493" w:rsidRDefault="00ED7493" w:rsidP="00ED7493">
      <w:pPr>
        <w:pStyle w:val="NormalWeb"/>
        <w:numPr>
          <w:ilvl w:val="0"/>
          <w:numId w:val="5"/>
        </w:numPr>
        <w:spacing w:line="480" w:lineRule="auto"/>
      </w:pPr>
      <w:r w:rsidRPr="00D10C4D">
        <w:rPr>
          <w:rStyle w:val="Strong"/>
        </w:rPr>
        <w:t>AC Output Voltage:</w:t>
      </w:r>
      <w:r w:rsidRPr="00D10C4D">
        <w:t xml:space="preserve"> 220V ± 10%, 50Hz (standard for residential and office appliances)</w:t>
      </w:r>
    </w:p>
    <w:p w:rsidR="00ED7493" w:rsidRPr="00D10C4D" w:rsidRDefault="00ED7493" w:rsidP="00ED7493">
      <w:pPr>
        <w:pStyle w:val="NormalWeb"/>
        <w:numPr>
          <w:ilvl w:val="0"/>
          <w:numId w:val="5"/>
        </w:numPr>
        <w:spacing w:line="480" w:lineRule="auto"/>
      </w:pPr>
      <w:r w:rsidRPr="00D10C4D">
        <w:rPr>
          <w:rStyle w:val="Strong"/>
        </w:rPr>
        <w:t>DC Input Voltage:</w:t>
      </w:r>
      <w:r w:rsidRPr="00D10C4D">
        <w:t xml:space="preserve"> 24V (battery bank voltage)</w:t>
      </w:r>
    </w:p>
    <w:p w:rsidR="00ED7493" w:rsidRDefault="00ED7493" w:rsidP="00ED7493">
      <w:pPr>
        <w:pStyle w:val="Heading3"/>
      </w:pPr>
      <w:r>
        <w:rPr>
          <w:sz w:val="28"/>
          <w:szCs w:val="28"/>
        </w:rPr>
        <w:t>3.3</w:t>
      </w:r>
      <w:r w:rsidRPr="00D10C4D">
        <w:rPr>
          <w:sz w:val="28"/>
          <w:szCs w:val="28"/>
        </w:rPr>
        <w:t>.2</w:t>
      </w:r>
      <w:r w:rsidRPr="00D10C4D">
        <w:t>Solar Panels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proofErr w:type="spellStart"/>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Power Rating:</w:t>
      </w:r>
      <w:r w:rsidRPr="00D10C4D">
        <w:rPr>
          <w:rFonts w:ascii="Times New Roman" w:eastAsia="Times New Roman" w:hAnsi="Times New Roman" w:cs="Times New Roman"/>
          <w:sz w:val="24"/>
          <w:szCs w:val="24"/>
        </w:rPr>
        <w:t xml:space="preserve"> 450W per panel</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Total Solar Array Capacity:</w:t>
      </w:r>
      <w:r w:rsidRPr="00D10C4D">
        <w:rPr>
          <w:rFonts w:ascii="Times New Roman" w:eastAsia="Times New Roman" w:hAnsi="Times New Roman" w:cs="Times New Roman"/>
          <w:sz w:val="24"/>
          <w:szCs w:val="24"/>
        </w:rPr>
        <w:t xml:space="preserve"> 1800W (4 × 450W)</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ED7493" w:rsidRPr="002C45F3" w:rsidRDefault="00ED7493" w:rsidP="00ED7493">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ED7493" w:rsidRPr="002C45F3" w:rsidRDefault="00ED7493" w:rsidP="00ED7493">
      <w:pPr>
        <w:pStyle w:val="Heading3"/>
        <w:spacing w:line="480" w:lineRule="auto"/>
        <w:rPr>
          <w:sz w:val="28"/>
          <w:szCs w:val="28"/>
        </w:rPr>
      </w:pPr>
      <w:r w:rsidRPr="002C45F3">
        <w:rPr>
          <w:sz w:val="28"/>
          <w:szCs w:val="28"/>
        </w:rPr>
        <w:t>3.3.4 Charge Controller</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ED7493" w:rsidRPr="002C45F3" w:rsidRDefault="00ED7493" w:rsidP="00ED7493">
      <w:pPr>
        <w:pStyle w:val="Heading3"/>
        <w:spacing w:line="480" w:lineRule="auto"/>
        <w:rPr>
          <w:sz w:val="28"/>
          <w:szCs w:val="28"/>
        </w:rPr>
      </w:pPr>
      <w:r w:rsidRPr="002C45F3">
        <w:rPr>
          <w:sz w:val="28"/>
          <w:szCs w:val="28"/>
        </w:rPr>
        <w:t>3.3.5 Inverter Specification</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ED7493" w:rsidRPr="002C45F3" w:rsidRDefault="00ED7493" w:rsidP="00ED7493">
      <w:pPr>
        <w:pStyle w:val="Heading3"/>
        <w:spacing w:line="480" w:lineRule="auto"/>
        <w:rPr>
          <w:sz w:val="28"/>
          <w:szCs w:val="28"/>
        </w:rPr>
      </w:pPr>
      <w:r w:rsidRPr="002C45F3">
        <w:rPr>
          <w:sz w:val="28"/>
          <w:szCs w:val="28"/>
        </w:rPr>
        <w:t>3.4.0Circuit Diagram</w:t>
      </w:r>
    </w:p>
    <w:p w:rsidR="00ED7493" w:rsidRDefault="00ED7493" w:rsidP="00ED7493">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anchor>
        </w:drawing>
      </w:r>
      <w:r>
        <w:rPr>
          <w:rFonts w:ascii="Times New Roman" w:hAnsi="Times New Roman" w:cs="Times New Roman"/>
          <w:b/>
          <w:sz w:val="28"/>
          <w:szCs w:val="28"/>
        </w:rPr>
        <w:br w:type="textWrapping" w:clear="all"/>
        <w:t>Figure 3.4</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ED7493" w:rsidRPr="00882B36" w:rsidRDefault="00ED7493" w:rsidP="00ED7493">
      <w:pPr>
        <w:pStyle w:val="ListParagraph"/>
        <w:numPr>
          <w:ilvl w:val="0"/>
          <w:numId w:val="7"/>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ED7493" w:rsidRDefault="00ED7493" w:rsidP="00ED7493">
      <w:pPr>
        <w:rPr>
          <w:rFonts w:ascii="Times New Roman" w:hAnsi="Times New Roman" w:cs="Times New Roman"/>
          <w:b/>
          <w:sz w:val="28"/>
          <w:szCs w:val="28"/>
        </w:rPr>
      </w:pPr>
    </w:p>
    <w:p w:rsidR="00ED7493" w:rsidRDefault="00ED7493" w:rsidP="00ED7493">
      <w:pPr>
        <w:rPr>
          <w:rFonts w:ascii="Times New Roman" w:hAnsi="Times New Roman" w:cs="Times New Roman"/>
          <w:b/>
          <w:sz w:val="28"/>
          <w:szCs w:val="28"/>
        </w:rPr>
      </w:pPr>
    </w:p>
    <w:p w:rsidR="00ED7493" w:rsidRPr="002C45F3" w:rsidRDefault="00ED7493" w:rsidP="00ED7493">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ED7493" w:rsidRPr="00882B36"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ED7493" w:rsidRPr="00882B36"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ED7493" w:rsidRPr="002C45F3" w:rsidRDefault="00ED7493" w:rsidP="00ED7493">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ED7493" w:rsidRPr="002C45F3" w:rsidRDefault="00ED7493" w:rsidP="00ED7493">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ED7493" w:rsidRPr="002C45F3" w:rsidRDefault="00ED7493" w:rsidP="00ED7493">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ED7493" w:rsidRDefault="00ED7493" w:rsidP="00ED7493">
      <w:pPr>
        <w:pStyle w:val="NormalWeb"/>
        <w:numPr>
          <w:ilvl w:val="0"/>
          <w:numId w:val="8"/>
        </w:numPr>
      </w:pPr>
      <w:r>
        <w:t>Lights, fans, TVs, and other typical household devices powered from the inverter AC output.</w:t>
      </w:r>
    </w:p>
    <w:p w:rsidR="00ED7493" w:rsidRDefault="00ED7493" w:rsidP="00ED7493">
      <w:pPr>
        <w:tabs>
          <w:tab w:val="left" w:pos="1905"/>
        </w:tabs>
        <w:rPr>
          <w:rFonts w:ascii="Times New Roman" w:hAnsi="Times New Roman" w:cs="Times New Roman"/>
          <w:b/>
          <w:sz w:val="24"/>
          <w:szCs w:val="24"/>
        </w:rPr>
      </w:pPr>
      <w:r w:rsidRPr="002C45F3">
        <w:rPr>
          <w:rFonts w:ascii="Times New Roman" w:hAnsi="Times New Roman" w:cs="Times New Roman"/>
          <w:b/>
          <w:sz w:val="28"/>
          <w:szCs w:val="28"/>
        </w:rPr>
        <w:t>3.5.0Software Tools</w:t>
      </w:r>
    </w:p>
    <w:p w:rsidR="00ED7493" w:rsidRDefault="00ED7493" w:rsidP="00ED7493">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ED7493" w:rsidRDefault="00ED7493" w:rsidP="00ED7493">
      <w:pPr>
        <w:pStyle w:val="ListParagraph"/>
        <w:numPr>
          <w:ilvl w:val="0"/>
          <w:numId w:val="9"/>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ED7493" w:rsidRDefault="00ED7493" w:rsidP="00ED7493">
      <w:pPr>
        <w:tabs>
          <w:tab w:val="left" w:pos="1905"/>
        </w:tabs>
        <w:rPr>
          <w:rFonts w:ascii="Times New Roman" w:hAnsi="Times New Roman" w:cs="Times New Roman"/>
          <w:sz w:val="24"/>
          <w:szCs w:val="24"/>
        </w:rPr>
      </w:pPr>
      <w:r w:rsidRPr="002C45F3">
        <w:rPr>
          <w:rFonts w:ascii="Times New Roman" w:hAnsi="Times New Roman" w:cs="Times New Roman"/>
          <w:sz w:val="24"/>
          <w:szCs w:val="24"/>
        </w:rPr>
        <w:t>Used for simulating and testing DC and AC electrical circuits, including inverter control circuits.</w:t>
      </w:r>
    </w:p>
    <w:p w:rsidR="00ED7493" w:rsidRDefault="00ED7493" w:rsidP="00ED7493">
      <w:pPr>
        <w:pStyle w:val="ListParagraph"/>
        <w:numPr>
          <w:ilvl w:val="0"/>
          <w:numId w:val="9"/>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ED7493" w:rsidRDefault="00ED7493" w:rsidP="00ED7493">
      <w:pPr>
        <w:tabs>
          <w:tab w:val="left" w:pos="1905"/>
        </w:tabs>
        <w:rPr>
          <w:rFonts w:ascii="Times New Roman" w:hAnsi="Times New Roman" w:cs="Times New Roman"/>
          <w:sz w:val="24"/>
          <w:szCs w:val="24"/>
        </w:rPr>
      </w:pPr>
      <w:r w:rsidRPr="002C45F3">
        <w:rPr>
          <w:rFonts w:ascii="Times New Roman" w:hAnsi="Times New Roman" w:cs="Times New Roman"/>
          <w:sz w:val="24"/>
          <w:szCs w:val="24"/>
        </w:rPr>
        <w:t>Useful for modeling and simulating the overall behavior of renewable energy systems, MPPT algorithms, and battery management.</w:t>
      </w:r>
    </w:p>
    <w:p w:rsidR="00ED7493" w:rsidRPr="00243AAF" w:rsidRDefault="00ED7493" w:rsidP="00ED7493">
      <w:pPr>
        <w:pStyle w:val="ListParagraph"/>
        <w:tabs>
          <w:tab w:val="left" w:pos="1905"/>
        </w:tabs>
        <w:rPr>
          <w:rFonts w:ascii="Times New Roman" w:hAnsi="Times New Roman" w:cs="Times New Roman"/>
          <w:b/>
          <w:sz w:val="24"/>
          <w:szCs w:val="24"/>
        </w:rPr>
      </w:pPr>
    </w:p>
    <w:p w:rsidR="00ED7493" w:rsidRDefault="00ED7493" w:rsidP="00ED7493">
      <w:pPr>
        <w:pStyle w:val="ListParagraph"/>
        <w:numPr>
          <w:ilvl w:val="0"/>
          <w:numId w:val="9"/>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ED7493" w:rsidRDefault="00ED7493" w:rsidP="00ED7493">
      <w:pPr>
        <w:tabs>
          <w:tab w:val="left" w:pos="1905"/>
        </w:tabs>
        <w:rPr>
          <w:rFonts w:ascii="Times New Roman" w:hAnsi="Times New Roman" w:cs="Times New Roman"/>
          <w:sz w:val="24"/>
          <w:szCs w:val="24"/>
        </w:rPr>
      </w:pPr>
      <w:r w:rsidRPr="00243AAF">
        <w:rPr>
          <w:rFonts w:ascii="Times New Roman" w:hAnsi="Times New Roman" w:cs="Times New Roman"/>
          <w:sz w:val="24"/>
          <w:szCs w:val="24"/>
        </w:rPr>
        <w:lastRenderedPageBreak/>
        <w:t>A powerful tool for simulating solar energy systems to estimate solar energy yield and performance.</w:t>
      </w:r>
    </w:p>
    <w:p w:rsidR="00ED7493" w:rsidRDefault="00ED7493" w:rsidP="00ED7493">
      <w:pPr>
        <w:pStyle w:val="ListParagraph"/>
        <w:numPr>
          <w:ilvl w:val="0"/>
          <w:numId w:val="9"/>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ED7493" w:rsidRPr="00243AAF" w:rsidRDefault="00ED7493" w:rsidP="00ED7493">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ED7493" w:rsidRDefault="00ED7493" w:rsidP="00ED7493">
      <w:pPr>
        <w:pStyle w:val="ListParagraph"/>
        <w:numPr>
          <w:ilvl w:val="0"/>
          <w:numId w:val="9"/>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ED7493" w:rsidRDefault="00ED7493" w:rsidP="00ED7493">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ED7493" w:rsidRDefault="00ED7493" w:rsidP="00ED7493">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ED7493" w:rsidRDefault="00ED7493" w:rsidP="00ED7493">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ED7493" w:rsidRPr="00C975AB" w:rsidRDefault="00ED7493" w:rsidP="00ED749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ED7493" w:rsidRPr="00C975AB" w:rsidRDefault="00ED7493" w:rsidP="00ED749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ED7493" w:rsidRDefault="00ED7493" w:rsidP="00ED7493">
      <w:pPr>
        <w:pStyle w:val="ListParagraph"/>
        <w:numPr>
          <w:ilvl w:val="0"/>
          <w:numId w:val="11"/>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ED7493" w:rsidRDefault="00ED7493" w:rsidP="00ED7493">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ED7493" w:rsidRDefault="00ED7493" w:rsidP="00ED7493">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ED7493" w:rsidRPr="00C975AB" w:rsidRDefault="00ED7493" w:rsidP="00ED7493">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ED7493" w:rsidRPr="00C975AB" w:rsidRDefault="00ED7493" w:rsidP="00ED7493">
      <w:pPr>
        <w:pStyle w:val="ListParagraph"/>
        <w:numPr>
          <w:ilvl w:val="0"/>
          <w:numId w:val="11"/>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ED7493" w:rsidRPr="00C7590C" w:rsidRDefault="00ED7493" w:rsidP="00ED7493">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ED7493" w:rsidRPr="00C7590C" w:rsidRDefault="00ED7493" w:rsidP="00ED7493">
      <w:pPr>
        <w:pStyle w:val="NormalWeb"/>
        <w:numPr>
          <w:ilvl w:val="0"/>
          <w:numId w:val="11"/>
        </w:numPr>
        <w:spacing w:line="480" w:lineRule="auto"/>
      </w:pPr>
      <w:r w:rsidRPr="00C7590C">
        <w:lastRenderedPageBreak/>
        <w:t>Prevents overcharge and deep discharge</w:t>
      </w:r>
    </w:p>
    <w:p w:rsidR="00ED7493" w:rsidRPr="00C7590C" w:rsidRDefault="00ED7493" w:rsidP="00ED7493">
      <w:pPr>
        <w:pStyle w:val="NormalWeb"/>
        <w:numPr>
          <w:ilvl w:val="0"/>
          <w:numId w:val="11"/>
        </w:numPr>
        <w:spacing w:line="480" w:lineRule="auto"/>
      </w:pPr>
      <w:r w:rsidRPr="00C7590C">
        <w:t>Monitors cell temperature and voltage</w:t>
      </w:r>
    </w:p>
    <w:p w:rsidR="00ED7493" w:rsidRPr="00C7590C" w:rsidRDefault="00ED7493" w:rsidP="00ED7493">
      <w:pPr>
        <w:pStyle w:val="NormalWeb"/>
        <w:numPr>
          <w:ilvl w:val="0"/>
          <w:numId w:val="11"/>
        </w:numPr>
        <w:spacing w:line="480" w:lineRule="auto"/>
      </w:pPr>
      <w:r w:rsidRPr="00C7590C">
        <w:t>Balances cells during charging</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ED7493" w:rsidRDefault="00ED7493" w:rsidP="00ED7493">
      <w:pPr>
        <w:pStyle w:val="ListParagraph"/>
        <w:numPr>
          <w:ilvl w:val="0"/>
          <w:numId w:val="11"/>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ED7493" w:rsidRPr="00C7590C" w:rsidRDefault="00ED7493" w:rsidP="00ED7493">
      <w:pPr>
        <w:pStyle w:val="ListParagraph"/>
        <w:rPr>
          <w:rFonts w:ascii="Times New Roman" w:hAnsi="Times New Roman" w:cs="Times New Roman"/>
          <w:sz w:val="24"/>
          <w:szCs w:val="24"/>
        </w:rPr>
      </w:pPr>
    </w:p>
    <w:p w:rsidR="00ED7493" w:rsidRDefault="00ED7493" w:rsidP="00ED7493">
      <w:pPr>
        <w:pStyle w:val="ListParagraph"/>
        <w:numPr>
          <w:ilvl w:val="0"/>
          <w:numId w:val="10"/>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ED7493" w:rsidRPr="00C7590C"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ED7493"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ED7493" w:rsidRPr="00C7590C" w:rsidRDefault="00ED7493" w:rsidP="00ED7493">
      <w:pPr>
        <w:pStyle w:val="ListParagraph"/>
        <w:numPr>
          <w:ilvl w:val="0"/>
          <w:numId w:val="10"/>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ED7493" w:rsidRPr="00C7590C"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ED7493" w:rsidRPr="00C7590C"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ED7493" w:rsidRPr="00FA6223" w:rsidRDefault="00ED7493" w:rsidP="00ED7493">
      <w:pPr>
        <w:pStyle w:val="ListParagraph"/>
        <w:numPr>
          <w:ilvl w:val="0"/>
          <w:numId w:val="10"/>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ED7493" w:rsidRPr="00FA6223"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ED7493"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ED7493" w:rsidRDefault="00ED7493" w:rsidP="00ED7493">
      <w:pPr>
        <w:pStyle w:val="ListParagraph"/>
        <w:numPr>
          <w:ilvl w:val="0"/>
          <w:numId w:val="10"/>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ED7493" w:rsidRDefault="00ED7493" w:rsidP="00ED7493">
      <w:pPr>
        <w:pStyle w:val="NormalWeb"/>
      </w:pPr>
      <w:r>
        <w:t xml:space="preserve">Recommendations for </w:t>
      </w:r>
      <w:r>
        <w:rPr>
          <w:rStyle w:val="Strong"/>
        </w:rPr>
        <w:t>regular inspection</w:t>
      </w:r>
      <w:r>
        <w:t xml:space="preserve"> of:</w:t>
      </w:r>
    </w:p>
    <w:p w:rsidR="00ED7493" w:rsidRDefault="00ED7493" w:rsidP="00ED7493">
      <w:pPr>
        <w:pStyle w:val="NormalWeb"/>
        <w:numPr>
          <w:ilvl w:val="0"/>
          <w:numId w:val="12"/>
        </w:numPr>
        <w:spacing w:line="480" w:lineRule="auto"/>
      </w:pPr>
      <w:r>
        <w:t>Battery voltage and condition</w:t>
      </w:r>
    </w:p>
    <w:p w:rsidR="00ED7493" w:rsidRDefault="00ED7493" w:rsidP="00ED7493">
      <w:pPr>
        <w:pStyle w:val="NormalWeb"/>
        <w:numPr>
          <w:ilvl w:val="0"/>
          <w:numId w:val="12"/>
        </w:numPr>
        <w:spacing w:line="480" w:lineRule="auto"/>
      </w:pPr>
      <w:r>
        <w:t>Cable connections and fuse conditions</w:t>
      </w:r>
    </w:p>
    <w:p w:rsidR="00ED7493" w:rsidRDefault="00ED7493" w:rsidP="00ED7493">
      <w:pPr>
        <w:pStyle w:val="NormalWeb"/>
        <w:numPr>
          <w:ilvl w:val="0"/>
          <w:numId w:val="12"/>
        </w:numPr>
        <w:spacing w:line="480" w:lineRule="auto"/>
      </w:pPr>
      <w:r>
        <w:t>Inverter operation (fan, temperature, alarms)</w:t>
      </w:r>
    </w:p>
    <w:p w:rsidR="00ED7493" w:rsidRDefault="00ED7493" w:rsidP="00ED7493">
      <w:pPr>
        <w:rPr>
          <w:rFonts w:ascii="Times New Roman" w:hAnsi="Times New Roman" w:cs="Times New Roman"/>
          <w:b/>
          <w:sz w:val="36"/>
          <w:szCs w:val="36"/>
        </w:rPr>
      </w:pPr>
      <w:r w:rsidRPr="00881F8D">
        <w:rPr>
          <w:rFonts w:ascii="Times New Roman" w:hAnsi="Times New Roman" w:cs="Times New Roman"/>
          <w:b/>
          <w:sz w:val="36"/>
          <w:szCs w:val="36"/>
        </w:rPr>
        <w:lastRenderedPageBreak/>
        <w:t>Chapter Four</w:t>
      </w:r>
    </w:p>
    <w:p w:rsidR="00ED7493" w:rsidRDefault="00ED7493" w:rsidP="00ED7493">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4.1 Construction Process</w:t>
      </w:r>
    </w:p>
    <w:p w:rsidR="00ED7493" w:rsidRPr="00881F8D" w:rsidRDefault="00ED7493" w:rsidP="00ED7493">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3"/>
        <w:gridCol w:w="3405"/>
        <w:gridCol w:w="4642"/>
      </w:tblGrid>
      <w:tr w:rsidR="00ED7493" w:rsidRPr="00881F8D" w:rsidTr="00B77F20">
        <w:trPr>
          <w:tblHeader/>
          <w:tblCellSpacing w:w="15" w:type="dxa"/>
        </w:trPr>
        <w:tc>
          <w:tcPr>
            <w:tcW w:w="0" w:type="auto"/>
            <w:vAlign w:val="center"/>
            <w:hideMark/>
          </w:tcPr>
          <w:p w:rsidR="00ED7493" w:rsidRPr="00881F8D" w:rsidRDefault="00ED7493" w:rsidP="00B77F20">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ED7493" w:rsidRPr="00881F8D" w:rsidRDefault="00ED7493" w:rsidP="00B77F20">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ED7493" w:rsidRPr="00881F8D" w:rsidRDefault="00ED7493" w:rsidP="00B77F20">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ED7493" w:rsidRPr="00881F8D" w:rsidTr="00B77F20">
        <w:trPr>
          <w:tblCellSpacing w:w="15" w:type="dxa"/>
        </w:trPr>
        <w:tc>
          <w:tcPr>
            <w:tcW w:w="0" w:type="auto"/>
            <w:vAlign w:val="center"/>
          </w:tcPr>
          <w:p w:rsidR="00ED7493" w:rsidRPr="00CE13D0" w:rsidRDefault="00ED7493" w:rsidP="00B77F20">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ED7493" w:rsidRDefault="00ED7493" w:rsidP="00B77F20">
            <w:pPr>
              <w:spacing w:after="0" w:line="480" w:lineRule="auto"/>
              <w:rPr>
                <w:rFonts w:ascii="Times New Roman" w:eastAsia="Times New Roman" w:hAnsi="Times New Roman" w:cs="Times New Roman"/>
                <w:sz w:val="24"/>
                <w:szCs w:val="24"/>
              </w:rPr>
            </w:pPr>
          </w:p>
          <w:p w:rsidR="00ED7493" w:rsidRPr="00881F8D" w:rsidRDefault="00ED7493" w:rsidP="00B77F20">
            <w:pPr>
              <w:spacing w:after="0" w:line="480" w:lineRule="auto"/>
              <w:rPr>
                <w:rFonts w:ascii="Times New Roman" w:eastAsia="Times New Roman" w:hAnsi="Times New Roman" w:cs="Times New Roman"/>
                <w:sz w:val="24"/>
                <w:szCs w:val="24"/>
              </w:rPr>
            </w:pPr>
          </w:p>
        </w:tc>
        <w:tc>
          <w:tcPr>
            <w:tcW w:w="0" w:type="auto"/>
            <w:vAlign w:val="center"/>
          </w:tcPr>
          <w:p w:rsidR="00ED7493" w:rsidRPr="00881F8D" w:rsidRDefault="00ED7493" w:rsidP="00B77F20">
            <w:pPr>
              <w:spacing w:after="0" w:line="480" w:lineRule="auto"/>
              <w:rPr>
                <w:rFonts w:ascii="Times New Roman" w:eastAsia="Times New Roman" w:hAnsi="Times New Roman" w:cs="Times New Roman"/>
                <w:sz w:val="24"/>
                <w:szCs w:val="24"/>
              </w:rPr>
            </w:pPr>
          </w:p>
        </w:tc>
      </w:tr>
    </w:tbl>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ED7493" w:rsidRDefault="00ED7493" w:rsidP="00ED7493">
      <w:pPr>
        <w:spacing w:line="480" w:lineRule="auto"/>
        <w:rPr>
          <w:rFonts w:ascii="Times New Roman" w:hAnsi="Times New Roman" w:cs="Times New Roman"/>
          <w:sz w:val="24"/>
          <w:szCs w:val="24"/>
        </w:rPr>
      </w:pPr>
      <w:r w:rsidRPr="00170E52">
        <w:rPr>
          <w:rFonts w:ascii="Times New Roman" w:hAnsi="Times New Roman" w:cs="Times New Roman"/>
          <w:sz w:val="24"/>
          <w:szCs w:val="24"/>
        </w:rPr>
        <w:lastRenderedPageBreak/>
        <w:t>To ensure the system performs according to design specifications, the following evaluation methods were adopted:</w:t>
      </w:r>
    </w:p>
    <w:p w:rsidR="00ED7493" w:rsidRDefault="00ED7493" w:rsidP="00ED7493">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4.2.1</w:t>
      </w:r>
      <w:r>
        <w:rPr>
          <w:rFonts w:ascii="Times New Roman" w:hAnsi="Times New Roman" w:cs="Times New Roman"/>
          <w:b/>
          <w:sz w:val="28"/>
          <w:szCs w:val="28"/>
        </w:rPr>
        <w:t xml:space="preserve"> Load Testing </w:t>
      </w:r>
    </w:p>
    <w:p w:rsidR="00ED7493" w:rsidRDefault="00ED7493" w:rsidP="00ED7493">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ED7493" w:rsidRDefault="00ED7493" w:rsidP="00ED7493">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ED7493" w:rsidRDefault="00ED7493" w:rsidP="00ED7493">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ED7493" w:rsidRDefault="00ED7493" w:rsidP="00ED7493">
      <w:pPr>
        <w:pStyle w:val="NormalWeb"/>
        <w:numPr>
          <w:ilvl w:val="0"/>
          <w:numId w:val="13"/>
        </w:numPr>
        <w:spacing w:line="480" w:lineRule="auto"/>
      </w:pPr>
      <w:r>
        <w:t>Solar panel output voltage and current</w:t>
      </w:r>
    </w:p>
    <w:p w:rsidR="00ED7493" w:rsidRDefault="00ED7493" w:rsidP="00ED7493">
      <w:pPr>
        <w:pStyle w:val="NormalWeb"/>
        <w:numPr>
          <w:ilvl w:val="0"/>
          <w:numId w:val="13"/>
        </w:numPr>
        <w:spacing w:line="480" w:lineRule="auto"/>
      </w:pPr>
      <w:r>
        <w:t>Charge controller output voltage and current</w:t>
      </w:r>
    </w:p>
    <w:p w:rsidR="00ED7493" w:rsidRDefault="00ED7493" w:rsidP="00ED7493">
      <w:pPr>
        <w:pStyle w:val="NormalWeb"/>
        <w:numPr>
          <w:ilvl w:val="0"/>
          <w:numId w:val="13"/>
        </w:numPr>
        <w:spacing w:line="480" w:lineRule="auto"/>
      </w:pPr>
      <w:r>
        <w:t>Battery voltage levels (during charge and discharge cycles)</w:t>
      </w:r>
    </w:p>
    <w:p w:rsidR="00ED7493" w:rsidRDefault="00ED7493" w:rsidP="00ED7493">
      <w:pPr>
        <w:pStyle w:val="NormalWeb"/>
        <w:numPr>
          <w:ilvl w:val="0"/>
          <w:numId w:val="13"/>
        </w:numPr>
        <w:spacing w:line="480" w:lineRule="auto"/>
      </w:pPr>
      <w:r>
        <w:t>Inverter output voltage and current (AC side)</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ED7493" w:rsidRPr="00170E52" w:rsidRDefault="00ED7493" w:rsidP="00ED7493">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ED7493" w:rsidRDefault="00ED7493" w:rsidP="00ED7493">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ED7493" w:rsidRDefault="00ED7493" w:rsidP="00ED7493">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ED7493" w:rsidRDefault="00ED7493" w:rsidP="00ED7493">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lastRenderedPageBreak/>
        <w:t>4.2.5</w:t>
      </w:r>
      <w:r>
        <w:rPr>
          <w:rFonts w:ascii="Times New Roman" w:hAnsi="Times New Roman" w:cs="Times New Roman"/>
          <w:b/>
          <w:sz w:val="28"/>
          <w:szCs w:val="28"/>
        </w:rPr>
        <w:t xml:space="preserve"> MPPT Performance Evaluation</w:t>
      </w:r>
    </w:p>
    <w:p w:rsidR="00ED7493" w:rsidRDefault="00ED7493" w:rsidP="00ED7493">
      <w:pPr>
        <w:pStyle w:val="NormalWeb"/>
        <w:spacing w:line="480" w:lineRule="auto"/>
      </w:pPr>
      <w:r>
        <w:t>The charge controller’s performance was monitored to ensure:</w:t>
      </w:r>
    </w:p>
    <w:p w:rsidR="00ED7493" w:rsidRDefault="00ED7493" w:rsidP="00ED7493">
      <w:pPr>
        <w:pStyle w:val="NormalWeb"/>
        <w:numPr>
          <w:ilvl w:val="0"/>
          <w:numId w:val="14"/>
        </w:numPr>
        <w:spacing w:line="480" w:lineRule="auto"/>
      </w:pPr>
      <w:r>
        <w:t>MPPT tracking accuracy during different sunlight conditions</w:t>
      </w:r>
    </w:p>
    <w:p w:rsidR="00ED7493" w:rsidRDefault="00ED7493" w:rsidP="00ED7493">
      <w:pPr>
        <w:pStyle w:val="NormalWeb"/>
        <w:numPr>
          <w:ilvl w:val="0"/>
          <w:numId w:val="14"/>
        </w:numPr>
        <w:spacing w:line="480" w:lineRule="auto"/>
      </w:pPr>
      <w:r>
        <w:t>Ability to deliver maximum current to the batteries</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ED7493" w:rsidRDefault="00ED7493" w:rsidP="00ED7493">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p>
    <w:p w:rsidR="00ED7493" w:rsidRDefault="00ED7493" w:rsidP="00ED7493">
      <w:pPr>
        <w:rPr>
          <w:rFonts w:ascii="Times New Roman" w:hAnsi="Times New Roman" w:cs="Times New Roman"/>
          <w:sz w:val="24"/>
          <w:szCs w:val="24"/>
        </w:rPr>
      </w:pPr>
    </w:p>
    <w:p w:rsidR="00ED7493" w:rsidRDefault="00ED7493" w:rsidP="00ED7493">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ED7493" w:rsidRDefault="00ED7493" w:rsidP="00ED7493">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ED7493" w:rsidRDefault="00ED7493" w:rsidP="00ED7493">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ED7493" w:rsidRDefault="00ED7493" w:rsidP="00ED7493">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ED7493" w:rsidRDefault="00ED7493" w:rsidP="00ED7493">
      <w:pPr>
        <w:spacing w:line="480" w:lineRule="auto"/>
      </w:pPr>
      <w:r>
        <w:t>This comprehensive evaluation approach ensures that the system meets the performance, safety, and reliability requirements.</w:t>
      </w:r>
    </w:p>
    <w:p w:rsidR="00ED7493" w:rsidRDefault="00ED7493" w:rsidP="00ED7493">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ED7493" w:rsidRDefault="00ED7493" w:rsidP="00ED7493">
      <w:pPr>
        <w:spacing w:line="480" w:lineRule="auto"/>
        <w:rPr>
          <w:rFonts w:ascii="Times New Roman" w:hAnsi="Times New Roman" w:cs="Times New Roman"/>
          <w:sz w:val="24"/>
          <w:szCs w:val="24"/>
        </w:rPr>
      </w:pPr>
      <w:r w:rsidRPr="00CE13D0">
        <w:rPr>
          <w:rFonts w:ascii="Times New Roman" w:hAnsi="Times New Roman" w:cs="Times New Roman"/>
          <w:sz w:val="24"/>
          <w:szCs w:val="24"/>
        </w:rPr>
        <w:lastRenderedPageBreak/>
        <w:t>During the evaluation phase, several performance parameters were measured and recorded. The following summarizes the data collected:</w:t>
      </w:r>
    </w:p>
    <w:p w:rsidR="00ED7493" w:rsidRDefault="00ED7493" w:rsidP="00ED7493">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679"/>
        <w:gridCol w:w="4671"/>
      </w:tblGrid>
      <w:tr w:rsidR="00ED7493" w:rsidTr="00B77F20">
        <w:tc>
          <w:tcPr>
            <w:tcW w:w="4788" w:type="dxa"/>
          </w:tcPr>
          <w:p w:rsidR="00ED7493" w:rsidRDefault="00ED7493" w:rsidP="00B77F20">
            <w:pPr>
              <w:spacing w:line="480" w:lineRule="auto"/>
              <w:jc w:val="both"/>
              <w:rPr>
                <w:rFonts w:ascii="Times New Roman" w:hAnsi="Times New Roman" w:cs="Times New Roman"/>
                <w:b/>
                <w:sz w:val="28"/>
                <w:szCs w:val="28"/>
              </w:rPr>
            </w:pPr>
            <w:r>
              <w:rPr>
                <w:rFonts w:ascii="Times New Roman" w:hAnsi="Times New Roman" w:cs="Times New Roman"/>
                <w:b/>
                <w:sz w:val="28"/>
                <w:szCs w:val="28"/>
              </w:rPr>
              <w:t>Load condition</w:t>
            </w:r>
          </w:p>
        </w:tc>
        <w:tc>
          <w:tcPr>
            <w:tcW w:w="4788"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Output Voltage (V AC)</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 xml:space="preserve">No load </w:t>
            </w:r>
          </w:p>
        </w:tc>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220.4v</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788" w:type="dxa"/>
          </w:tcPr>
          <w:p w:rsidR="00ED7493" w:rsidRPr="00062804" w:rsidRDefault="00ED7493" w:rsidP="00B77F20">
            <w:pPr>
              <w:spacing w:line="480" w:lineRule="auto"/>
              <w:rPr>
                <w:rFonts w:ascii="Times New Roman" w:hAnsi="Times New Roman" w:cs="Times New Roman"/>
                <w:sz w:val="24"/>
                <w:szCs w:val="24"/>
              </w:rPr>
            </w:pPr>
            <w:r w:rsidRPr="00062804">
              <w:rPr>
                <w:rFonts w:ascii="Times New Roman" w:hAnsi="Times New Roman" w:cs="Times New Roman"/>
                <w:sz w:val="24"/>
                <w:szCs w:val="24"/>
              </w:rPr>
              <w:t>220.1v</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219.8v</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75% load</w:t>
            </w:r>
          </w:p>
        </w:tc>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219.5v</w:t>
            </w:r>
          </w:p>
        </w:tc>
      </w:tr>
      <w:tr w:rsidR="00ED7493" w:rsidTr="00B77F20">
        <w:tc>
          <w:tcPr>
            <w:tcW w:w="4788" w:type="dxa"/>
          </w:tcPr>
          <w:p w:rsidR="00ED7493" w:rsidRPr="00062804"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Full load(2kVA)</w:t>
            </w:r>
          </w:p>
        </w:tc>
        <w:tc>
          <w:tcPr>
            <w:tcW w:w="4788" w:type="dxa"/>
          </w:tcPr>
          <w:p w:rsidR="00ED7493" w:rsidRPr="00062804"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219.2v</w:t>
            </w:r>
          </w:p>
        </w:tc>
      </w:tr>
    </w:tbl>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Table 4.3.1</w:t>
      </w:r>
    </w:p>
    <w:p w:rsidR="00ED7493" w:rsidRPr="00062804" w:rsidRDefault="00ED7493" w:rsidP="00ED7493">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46"/>
        <w:gridCol w:w="2326"/>
        <w:gridCol w:w="2331"/>
        <w:gridCol w:w="2347"/>
      </w:tblGrid>
      <w:tr w:rsidR="00ED7493" w:rsidTr="00B77F20">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DC Input Power (W)</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AC Output Power (W)</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Efficiency (%)</w:t>
            </w:r>
          </w:p>
        </w:tc>
      </w:tr>
      <w:tr w:rsidR="00ED7493" w:rsidTr="00B77F20">
        <w:tc>
          <w:tcPr>
            <w:tcW w:w="2394" w:type="dxa"/>
          </w:tcPr>
          <w:p w:rsidR="00ED7493" w:rsidRPr="00062804"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No load</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ED7493" w:rsidRPr="00D97FD7" w:rsidRDefault="00ED7493" w:rsidP="00B77F20">
            <w:pPr>
              <w:spacing w:line="480" w:lineRule="auto"/>
              <w:rPr>
                <w:rFonts w:ascii="Times New Roman" w:hAnsi="Times New Roman" w:cs="Times New Roman"/>
                <w:sz w:val="24"/>
                <w:szCs w:val="24"/>
              </w:rPr>
            </w:pPr>
            <w:r w:rsidRPr="00D97FD7">
              <w:rPr>
                <w:rFonts w:ascii="Times New Roman" w:hAnsi="Times New Roman" w:cs="Times New Roman"/>
                <w:sz w:val="24"/>
                <w:szCs w:val="24"/>
              </w:rPr>
              <w:t>0</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w:t>
            </w:r>
          </w:p>
        </w:tc>
      </w:tr>
      <w:tr w:rsidR="00ED7493" w:rsidTr="00B77F20">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ED7493" w:rsidTr="00B77F20">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ED7493" w:rsidTr="00B77F20">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ED7493" w:rsidTr="00B77F20">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Full load (2000W)</w:t>
            </w:r>
          </w:p>
        </w:tc>
        <w:tc>
          <w:tcPr>
            <w:tcW w:w="2394" w:type="dxa"/>
          </w:tcPr>
          <w:p w:rsidR="00ED7493" w:rsidRPr="00437A65"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ED7493" w:rsidRPr="00437A65"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ED7493" w:rsidRPr="00437A65"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bl>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Table 4.3.2</w:t>
      </w:r>
    </w:p>
    <w:p w:rsidR="00ED7493" w:rsidRDefault="00ED7493" w:rsidP="00ED7493">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ED7493" w:rsidRDefault="00ED7493" w:rsidP="00ED7493">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t>4.3.3</w:t>
      </w:r>
      <w:r>
        <w:rPr>
          <w:rFonts w:ascii="Times New Roman" w:hAnsi="Times New Roman" w:cs="Times New Roman"/>
          <w:b/>
          <w:sz w:val="28"/>
          <w:szCs w:val="28"/>
        </w:rPr>
        <w:t xml:space="preserve"> Load Handling and Runtime</w:t>
      </w:r>
    </w:p>
    <w:p w:rsidR="00ED7493" w:rsidRDefault="00ED7493" w:rsidP="00ED7493">
      <w:pPr>
        <w:pStyle w:val="NormalWeb"/>
        <w:spacing w:line="480" w:lineRule="auto"/>
      </w:pPr>
      <w:r>
        <w:t>1. The system powered typical household loads including:</w:t>
      </w:r>
    </w:p>
    <w:p w:rsidR="00ED7493" w:rsidRDefault="00ED7493" w:rsidP="00ED7493">
      <w:pPr>
        <w:pStyle w:val="NormalWeb"/>
        <w:numPr>
          <w:ilvl w:val="0"/>
          <w:numId w:val="15"/>
        </w:numPr>
        <w:spacing w:line="480" w:lineRule="auto"/>
      </w:pPr>
      <w:r>
        <w:t>LED lights</w:t>
      </w:r>
    </w:p>
    <w:p w:rsidR="00ED7493" w:rsidRDefault="00ED7493" w:rsidP="00ED7493">
      <w:pPr>
        <w:pStyle w:val="NormalWeb"/>
        <w:numPr>
          <w:ilvl w:val="0"/>
          <w:numId w:val="15"/>
        </w:numPr>
        <w:spacing w:line="480" w:lineRule="auto"/>
      </w:pPr>
      <w:r>
        <w:t>Ceiling fans</w:t>
      </w:r>
    </w:p>
    <w:p w:rsidR="00ED7493" w:rsidRDefault="00ED7493" w:rsidP="00ED7493">
      <w:pPr>
        <w:pStyle w:val="NormalWeb"/>
        <w:numPr>
          <w:ilvl w:val="0"/>
          <w:numId w:val="15"/>
        </w:numPr>
        <w:spacing w:line="480" w:lineRule="auto"/>
      </w:pPr>
      <w:r>
        <w:t>Laptop charger</w:t>
      </w:r>
    </w:p>
    <w:p w:rsidR="00ED7493" w:rsidRDefault="00ED7493" w:rsidP="00ED7493">
      <w:pPr>
        <w:pStyle w:val="NormalWeb"/>
        <w:numPr>
          <w:ilvl w:val="0"/>
          <w:numId w:val="15"/>
        </w:numPr>
        <w:spacing w:line="480" w:lineRule="auto"/>
      </w:pPr>
      <w:r>
        <w:t>TV set</w:t>
      </w:r>
    </w:p>
    <w:p w:rsidR="00ED7493" w:rsidRDefault="00ED7493" w:rsidP="00ED7493">
      <w:pPr>
        <w:pStyle w:val="NormalWeb"/>
        <w:numPr>
          <w:ilvl w:val="0"/>
          <w:numId w:val="15"/>
        </w:numPr>
        <w:spacing w:line="480" w:lineRule="auto"/>
      </w:pPr>
      <w:r>
        <w:t>Small appliances</w:t>
      </w:r>
    </w:p>
    <w:p w:rsidR="00ED7493" w:rsidRDefault="00ED7493" w:rsidP="00ED7493">
      <w:pPr>
        <w:pStyle w:val="NormalWeb"/>
        <w:spacing w:line="600" w:lineRule="auto"/>
      </w:pPr>
      <w:r w:rsidRPr="006120F4">
        <w:rPr>
          <w:sz w:val="28"/>
          <w:szCs w:val="28"/>
        </w:rPr>
        <w:t xml:space="preserve">2. </w:t>
      </w:r>
      <w:r w:rsidRPr="006120F4">
        <w:rPr>
          <w:rStyle w:val="Strong"/>
          <w:b w:val="0"/>
        </w:rPr>
        <w:t>Runtime without solar input</w:t>
      </w:r>
      <w:r>
        <w:t xml:space="preserve"> (battery only):</w:t>
      </w:r>
    </w:p>
    <w:p w:rsidR="00ED7493" w:rsidRDefault="00ED7493" w:rsidP="00ED7493">
      <w:pPr>
        <w:pStyle w:val="NormalWeb"/>
        <w:numPr>
          <w:ilvl w:val="0"/>
          <w:numId w:val="16"/>
        </w:numPr>
        <w:spacing w:line="600" w:lineRule="auto"/>
      </w:pPr>
      <w:r w:rsidRPr="006120F4">
        <w:rPr>
          <w:rStyle w:val="Strong"/>
          <w:b w:val="0"/>
        </w:rPr>
        <w:t>2 hours</w:t>
      </w:r>
      <w:r>
        <w:t xml:space="preserve"> of continuous operation at full 2kVA load.</w:t>
      </w:r>
    </w:p>
    <w:p w:rsidR="00ED7493" w:rsidRDefault="00ED7493" w:rsidP="00ED7493">
      <w:pPr>
        <w:pStyle w:val="NormalWeb"/>
        <w:numPr>
          <w:ilvl w:val="0"/>
          <w:numId w:val="16"/>
        </w:numPr>
        <w:spacing w:line="600" w:lineRule="auto"/>
      </w:pPr>
      <w:r w:rsidRPr="006120F4">
        <w:rPr>
          <w:rStyle w:val="Strong"/>
          <w:b w:val="0"/>
        </w:rPr>
        <w:t>4–5 hours</w:t>
      </w:r>
      <w:r>
        <w:t xml:space="preserve"> of operation at 50% load.</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ED7493" w:rsidRDefault="00ED7493" w:rsidP="00ED7493">
      <w:pPr>
        <w:pStyle w:val="NormalWeb"/>
        <w:spacing w:line="480" w:lineRule="auto"/>
      </w:pPr>
      <w:r>
        <w:t>1. Battery voltage under load and charging conditions:</w:t>
      </w:r>
    </w:p>
    <w:p w:rsidR="00ED7493" w:rsidRDefault="00ED7493" w:rsidP="00ED7493">
      <w:pPr>
        <w:pStyle w:val="NormalWeb"/>
        <w:numPr>
          <w:ilvl w:val="0"/>
          <w:numId w:val="17"/>
        </w:numPr>
        <w:spacing w:line="480" w:lineRule="auto"/>
      </w:pPr>
      <w:r w:rsidRPr="00A574DD">
        <w:rPr>
          <w:rStyle w:val="Strong"/>
          <w:b w:val="0"/>
        </w:rPr>
        <w:t>Fully charged:</w:t>
      </w:r>
      <w:r>
        <w:t xml:space="preserve"> 27.0V (float voltage)</w:t>
      </w:r>
    </w:p>
    <w:p w:rsidR="00ED7493" w:rsidRDefault="00ED7493" w:rsidP="00ED7493">
      <w:pPr>
        <w:pStyle w:val="NormalWeb"/>
        <w:numPr>
          <w:ilvl w:val="0"/>
          <w:numId w:val="17"/>
        </w:numPr>
        <w:spacing w:line="480" w:lineRule="auto"/>
      </w:pPr>
      <w:r w:rsidRPr="00A574DD">
        <w:rPr>
          <w:rStyle w:val="Strong"/>
          <w:b w:val="0"/>
        </w:rPr>
        <w:t>Under load:</w:t>
      </w:r>
      <w:r>
        <w:t xml:space="preserve"> 24.5V – 25.5V</w:t>
      </w:r>
    </w:p>
    <w:p w:rsidR="00ED7493" w:rsidRDefault="00ED7493" w:rsidP="00ED7493">
      <w:pPr>
        <w:pStyle w:val="NormalWeb"/>
        <w:numPr>
          <w:ilvl w:val="0"/>
          <w:numId w:val="17"/>
        </w:numPr>
        <w:spacing w:line="480" w:lineRule="auto"/>
      </w:pPr>
      <w:r w:rsidRPr="00A574DD">
        <w:rPr>
          <w:rStyle w:val="Strong"/>
          <w:b w:val="0"/>
        </w:rPr>
        <w:t>Low voltage cutoff:</w:t>
      </w:r>
      <w:r>
        <w:t xml:space="preserve"> 22V (inverter protection)</w:t>
      </w:r>
    </w:p>
    <w:p w:rsidR="00ED7493" w:rsidRDefault="00ED7493" w:rsidP="00ED7493">
      <w:pPr>
        <w:pStyle w:val="NormalWeb"/>
        <w:spacing w:line="480" w:lineRule="auto"/>
      </w:pPr>
      <w:r>
        <w:lastRenderedPageBreak/>
        <w:t>2. During MPPT charging in full sunlight:</w:t>
      </w:r>
    </w:p>
    <w:p w:rsidR="00ED7493" w:rsidRDefault="00ED7493" w:rsidP="00ED7493">
      <w:pPr>
        <w:pStyle w:val="NormalWeb"/>
        <w:numPr>
          <w:ilvl w:val="0"/>
          <w:numId w:val="18"/>
        </w:numPr>
        <w:spacing w:line="480" w:lineRule="auto"/>
      </w:pPr>
      <w:r w:rsidRPr="00A574DD">
        <w:rPr>
          <w:rStyle w:val="Strong"/>
          <w:b w:val="0"/>
        </w:rPr>
        <w:t>Charging current:</w:t>
      </w:r>
      <w:r>
        <w:t xml:space="preserve"> Up to 58A (near full capacity of 60A controller).</w:t>
      </w:r>
    </w:p>
    <w:p w:rsidR="00ED7493" w:rsidRDefault="00ED7493" w:rsidP="00ED7493">
      <w:pPr>
        <w:pStyle w:val="NormalWeb"/>
        <w:numPr>
          <w:ilvl w:val="0"/>
          <w:numId w:val="18"/>
        </w:numPr>
        <w:spacing w:line="480" w:lineRule="auto"/>
      </w:pPr>
      <w:r w:rsidRPr="00A574DD">
        <w:rPr>
          <w:rStyle w:val="Strong"/>
          <w:b w:val="0"/>
        </w:rPr>
        <w:t>Charge voltage:</w:t>
      </w:r>
      <w:r>
        <w:t xml:space="preserve"> 27.0 – 28.0V, indicating healthy charging operation.</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4.3.4 Thermal Performance</w:t>
      </w:r>
    </w:p>
    <w:p w:rsidR="00ED7493" w:rsidRDefault="00ED7493" w:rsidP="00ED7493">
      <w:pPr>
        <w:pStyle w:val="NormalWeb"/>
        <w:spacing w:line="480" w:lineRule="auto"/>
      </w:pPr>
      <w:r>
        <w:t>Maximum observed temperatures:</w:t>
      </w:r>
    </w:p>
    <w:p w:rsidR="00ED7493" w:rsidRDefault="00ED7493" w:rsidP="00ED7493">
      <w:pPr>
        <w:pStyle w:val="NormalWeb"/>
        <w:numPr>
          <w:ilvl w:val="0"/>
          <w:numId w:val="19"/>
        </w:numPr>
        <w:spacing w:line="480" w:lineRule="auto"/>
      </w:pPr>
      <w:r w:rsidRPr="00A574DD">
        <w:rPr>
          <w:rStyle w:val="Strong"/>
          <w:b w:val="0"/>
        </w:rPr>
        <w:t>Inverter:</w:t>
      </w:r>
      <w:r>
        <w:t xml:space="preserve"> 48°C (at full load, normal range)</w:t>
      </w:r>
    </w:p>
    <w:p w:rsidR="00ED7493" w:rsidRDefault="00ED7493" w:rsidP="00ED7493">
      <w:pPr>
        <w:pStyle w:val="NormalWeb"/>
        <w:numPr>
          <w:ilvl w:val="0"/>
          <w:numId w:val="19"/>
        </w:numPr>
        <w:spacing w:line="480" w:lineRule="auto"/>
      </w:pPr>
      <w:r w:rsidRPr="00A574DD">
        <w:rPr>
          <w:rStyle w:val="Strong"/>
          <w:b w:val="0"/>
        </w:rPr>
        <w:t>Charge controller:</w:t>
      </w:r>
      <w:r>
        <w:t xml:space="preserve"> 42°C (well within safe limits)</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ED7493" w:rsidRPr="00A574DD" w:rsidRDefault="00ED7493" w:rsidP="00ED7493">
      <w:pPr>
        <w:spacing w:line="480" w:lineRule="auto"/>
        <w:rPr>
          <w:rFonts w:ascii="Times New Roman" w:hAnsi="Times New Roman" w:cs="Times New Roman"/>
          <w:b/>
          <w:sz w:val="28"/>
          <w:szCs w:val="28"/>
        </w:rPr>
      </w:pPr>
      <w:r>
        <w:t>The system’s measured data confirmed that:</w:t>
      </w:r>
    </w:p>
    <w:p w:rsidR="00ED7493" w:rsidRDefault="00ED7493" w:rsidP="00ED7493">
      <w:pPr>
        <w:pStyle w:val="NormalWeb"/>
        <w:numPr>
          <w:ilvl w:val="0"/>
          <w:numId w:val="20"/>
        </w:numPr>
        <w:spacing w:line="480" w:lineRule="auto"/>
      </w:pPr>
      <w:r>
        <w:t>The inverter and charge controller operated within their rated parameters.</w:t>
      </w:r>
    </w:p>
    <w:p w:rsidR="00ED7493" w:rsidRDefault="00ED7493" w:rsidP="00ED7493">
      <w:pPr>
        <w:pStyle w:val="NormalWeb"/>
        <w:numPr>
          <w:ilvl w:val="0"/>
          <w:numId w:val="20"/>
        </w:numPr>
        <w:spacing w:line="480" w:lineRule="auto"/>
      </w:pPr>
      <w:r>
        <w:t>Voltage regulation was excellent across load ranges.</w:t>
      </w:r>
    </w:p>
    <w:p w:rsidR="00ED7493" w:rsidRDefault="00ED7493" w:rsidP="00ED7493">
      <w:pPr>
        <w:pStyle w:val="NormalWeb"/>
        <w:numPr>
          <w:ilvl w:val="0"/>
          <w:numId w:val="20"/>
        </w:numPr>
        <w:spacing w:line="480" w:lineRule="auto"/>
      </w:pPr>
      <w:r>
        <w:t xml:space="preserve">Efficiency remained above </w:t>
      </w:r>
      <w:r>
        <w:rPr>
          <w:rStyle w:val="Strong"/>
        </w:rPr>
        <w:t>94%</w:t>
      </w:r>
      <w:r>
        <w:t xml:space="preserve"> throughout.</w:t>
      </w:r>
    </w:p>
    <w:p w:rsidR="00ED7493" w:rsidRDefault="00ED7493" w:rsidP="00ED7493">
      <w:pPr>
        <w:pStyle w:val="NormalWeb"/>
        <w:numPr>
          <w:ilvl w:val="0"/>
          <w:numId w:val="20"/>
        </w:numPr>
        <w:spacing w:line="480" w:lineRule="auto"/>
      </w:pPr>
      <w:r>
        <w:t>The system’s runtime met the design expectations for energy autonomy.</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004155" cy="275272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7">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Graph 4.3.1</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371974" cy="26529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8">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Graph 4.3.2</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ED7493" w:rsidRDefault="00ED7493" w:rsidP="00ED7493">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lastRenderedPageBreak/>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ED7493" w:rsidRPr="00FF45BC" w:rsidRDefault="00ED7493" w:rsidP="00ED7493">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Achieved performance:</w:t>
      </w:r>
      <w:r w:rsidRPr="00FF45BC">
        <w:rPr>
          <w:rFonts w:ascii="Times New Roman" w:hAnsi="Times New Roman" w:cs="Times New Roman"/>
          <w:sz w:val="24"/>
          <w:szCs w:val="24"/>
        </w:rPr>
        <w:t xml:space="preserve"> Very stable voltage, even under full load.</w:t>
      </w: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p>
    <w:p w:rsidR="00ED7493" w:rsidRDefault="00ED7493" w:rsidP="00ED7493">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4.4.2 </w:t>
      </w:r>
      <w:r w:rsidRPr="00FF45BC">
        <w:rPr>
          <w:rFonts w:ascii="Times New Roman" w:hAnsi="Times New Roman" w:cs="Times New Roman"/>
          <w:b/>
          <w:sz w:val="28"/>
          <w:szCs w:val="28"/>
        </w:rPr>
        <w:t>System Efficiency</w:t>
      </w:r>
    </w:p>
    <w:p w:rsidR="00ED7493" w:rsidRPr="00FF45BC" w:rsidRDefault="00ED7493" w:rsidP="00ED7493">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r w:rsidRPr="00FF45BC">
        <w:rPr>
          <w:rFonts w:ascii="Times New Roman" w:eastAsia="Times New Roman" w:hAnsi="Times New Roman" w:cs="Times New Roman"/>
          <w:sz w:val="24"/>
          <w:szCs w:val="24"/>
        </w:rPr>
        <w:br/>
      </w:r>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
    <w:p w:rsidR="00ED7493" w:rsidRDefault="00ED7493" w:rsidP="00ED7493">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b w:val="0"/>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r w:rsidRPr="008F5C5C">
        <w:rPr>
          <w:rStyle w:val="Strong"/>
          <w:rFonts w:ascii="Times New Roman" w:hAnsi="Times New Roman" w:cs="Times New Roman"/>
          <w:b w:val="0"/>
          <w:sz w:val="24"/>
          <w:szCs w:val="24"/>
        </w:rPr>
        <w:lastRenderedPageBreak/>
        <w:t>Achieved performance:</w:t>
      </w:r>
      <w:r w:rsidRPr="008F5C5C">
        <w:rPr>
          <w:rFonts w:ascii="Times New Roman" w:hAnsi="Times New Roman" w:cs="Times New Roman"/>
          <w:sz w:val="24"/>
          <w:szCs w:val="24"/>
        </w:rPr>
        <w:t xml:space="preserve"> The inverter handled peak load (2kVA) reliably, with no thermal cutouts or faults.</w:t>
      </w:r>
    </w:p>
    <w:p w:rsidR="00ED7493" w:rsidRDefault="00ED7493" w:rsidP="00ED749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
    <w:p w:rsidR="00ED7493" w:rsidRDefault="00ED7493" w:rsidP="00ED749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
    <w:p w:rsidR="00ED7493" w:rsidRDefault="00ED7493" w:rsidP="00ED7493">
      <w:pPr>
        <w:spacing w:before="100" w:beforeAutospacing="1" w:after="100" w:afterAutospacing="1" w:line="480" w:lineRule="auto"/>
        <w:rPr>
          <w:rFonts w:ascii="Times New Roman" w:hAnsi="Times New Roman" w:cs="Times New Roman"/>
          <w:b/>
          <w:sz w:val="28"/>
          <w:szCs w:val="28"/>
        </w:rPr>
      </w:pPr>
      <w:proofErr w:type="gramStart"/>
      <w:r w:rsidRPr="008F5C5C">
        <w:rPr>
          <w:rFonts w:ascii="Times New Roman" w:hAnsi="Times New Roman" w:cs="Times New Roman"/>
          <w:b/>
          <w:sz w:val="28"/>
          <w:szCs w:val="28"/>
        </w:rPr>
        <w:t>4.4.6</w:t>
      </w:r>
      <w:r>
        <w:rPr>
          <w:rFonts w:ascii="Times New Roman" w:hAnsi="Times New Roman" w:cs="Times New Roman"/>
          <w:b/>
          <w:sz w:val="28"/>
          <w:szCs w:val="28"/>
        </w:rPr>
        <w:t>Thermal  Performance</w:t>
      </w:r>
      <w:proofErr w:type="gramEnd"/>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 xml:space="preserve">Expected </w:t>
      </w:r>
      <w:proofErr w:type="gramStart"/>
      <w:r w:rsidRPr="008F5C5C">
        <w:rPr>
          <w:rStyle w:val="Strong"/>
          <w:rFonts w:ascii="Times New Roman" w:hAnsi="Times New Roman" w:cs="Times New Roman"/>
          <w:sz w:val="24"/>
          <w:szCs w:val="24"/>
        </w:rPr>
        <w:t>temperatures:</w:t>
      </w:r>
      <w:proofErr w:type="gramEnd"/>
      <w:r w:rsidRPr="008F5C5C">
        <w:rPr>
          <w:rFonts w:ascii="Times New Roman" w:hAnsi="Times New Roman" w:cs="Times New Roman"/>
          <w:sz w:val="24"/>
          <w:szCs w:val="24"/>
        </w:rPr>
        <w:t>&lt; 50°C under full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
    <w:p w:rsidR="00ED7493" w:rsidRDefault="00ED7493" w:rsidP="00ED7493">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lastRenderedPageBreak/>
        <w:t>Summary and Conclus</w:t>
      </w:r>
      <w:r w:rsidRPr="008F5C5C">
        <w:rPr>
          <w:rFonts w:ascii="Times New Roman" w:hAnsi="Times New Roman" w:cs="Times New Roman"/>
          <w:b/>
          <w:sz w:val="28"/>
          <w:szCs w:val="28"/>
        </w:rPr>
        <w:t xml:space="preserve">ion </w:t>
      </w:r>
    </w:p>
    <w:p w:rsidR="00ED7493" w:rsidRDefault="00ED7493" w:rsidP="00ED7493">
      <w:pPr>
        <w:pStyle w:val="NormalWeb"/>
        <w:spacing w:line="480" w:lineRule="auto"/>
      </w:pPr>
      <w:r>
        <w:t xml:space="preserve">The system </w:t>
      </w:r>
      <w:r w:rsidRPr="005F5A5D">
        <w:rPr>
          <w:rStyle w:val="Strong"/>
          <w:b w:val="0"/>
        </w:rPr>
        <w:t>met or exceeded</w:t>
      </w:r>
      <w:r>
        <w:t xml:space="preserve"> design expectations for:</w:t>
      </w:r>
    </w:p>
    <w:p w:rsidR="00ED7493" w:rsidRPr="005F5A5D" w:rsidRDefault="00ED7493" w:rsidP="00ED7493">
      <w:pPr>
        <w:pStyle w:val="NormalWeb"/>
        <w:numPr>
          <w:ilvl w:val="0"/>
          <w:numId w:val="21"/>
        </w:numPr>
        <w:spacing w:line="480" w:lineRule="auto"/>
        <w:rPr>
          <w:b/>
        </w:rPr>
      </w:pPr>
      <w:r w:rsidRPr="005F5A5D">
        <w:rPr>
          <w:rStyle w:val="Strong"/>
          <w:b w:val="0"/>
        </w:rPr>
        <w:t>Voltage regulation</w:t>
      </w:r>
    </w:p>
    <w:p w:rsidR="00ED7493" w:rsidRPr="005F5A5D" w:rsidRDefault="00ED7493" w:rsidP="00ED7493">
      <w:pPr>
        <w:pStyle w:val="NormalWeb"/>
        <w:numPr>
          <w:ilvl w:val="0"/>
          <w:numId w:val="21"/>
        </w:numPr>
        <w:spacing w:line="480" w:lineRule="auto"/>
        <w:rPr>
          <w:b/>
        </w:rPr>
      </w:pPr>
      <w:r w:rsidRPr="005F5A5D">
        <w:rPr>
          <w:rStyle w:val="Strong"/>
          <w:b w:val="0"/>
        </w:rPr>
        <w:t>High efficiency (&gt;94%)</w:t>
      </w:r>
    </w:p>
    <w:p w:rsidR="00ED7493" w:rsidRPr="005F5A5D" w:rsidRDefault="00ED7493" w:rsidP="00ED7493">
      <w:pPr>
        <w:pStyle w:val="NormalWeb"/>
        <w:numPr>
          <w:ilvl w:val="0"/>
          <w:numId w:val="21"/>
        </w:numPr>
        <w:spacing w:line="480" w:lineRule="auto"/>
        <w:rPr>
          <w:b/>
        </w:rPr>
      </w:pPr>
      <w:r w:rsidRPr="005F5A5D">
        <w:rPr>
          <w:rStyle w:val="Strong"/>
          <w:b w:val="0"/>
        </w:rPr>
        <w:t>Load stability up to 2kVA</w:t>
      </w:r>
    </w:p>
    <w:p w:rsidR="00ED7493" w:rsidRPr="005F5A5D" w:rsidRDefault="00ED7493" w:rsidP="00ED7493">
      <w:pPr>
        <w:pStyle w:val="NormalWeb"/>
        <w:numPr>
          <w:ilvl w:val="0"/>
          <w:numId w:val="21"/>
        </w:numPr>
        <w:spacing w:line="480" w:lineRule="auto"/>
        <w:rPr>
          <w:b/>
        </w:rPr>
      </w:pPr>
      <w:r w:rsidRPr="005F5A5D">
        <w:rPr>
          <w:rStyle w:val="Strong"/>
          <w:b w:val="0"/>
        </w:rPr>
        <w:t>Effective MPPT charging</w:t>
      </w:r>
    </w:p>
    <w:p w:rsidR="00ED7493" w:rsidRDefault="00ED7493" w:rsidP="00ED7493">
      <w:pPr>
        <w:pStyle w:val="NormalWeb"/>
        <w:numPr>
          <w:ilvl w:val="0"/>
          <w:numId w:val="21"/>
        </w:numPr>
        <w:spacing w:line="480" w:lineRule="auto"/>
      </w:pPr>
      <w:r w:rsidRPr="005F5A5D">
        <w:rPr>
          <w:rStyle w:val="Strong"/>
          <w:b w:val="0"/>
        </w:rPr>
        <w:t>Safe thermal operation</w:t>
      </w:r>
    </w:p>
    <w:p w:rsidR="00ED7493" w:rsidRDefault="00ED7493" w:rsidP="00ED7493">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ED7493" w:rsidRDefault="00ED7493" w:rsidP="00ED7493">
      <w:pPr>
        <w:pStyle w:val="NormalWeb"/>
        <w:spacing w:line="480" w:lineRule="auto"/>
      </w:pPr>
    </w:p>
    <w:p w:rsidR="00ED7493" w:rsidRDefault="00ED7493" w:rsidP="00ED7493">
      <w:pPr>
        <w:pStyle w:val="NormalWeb"/>
        <w:spacing w:line="480" w:lineRule="auto"/>
      </w:pPr>
      <w:r>
        <w:rPr>
          <w:noProof/>
        </w:rPr>
        <w:drawing>
          <wp:inline distT="0" distB="0" distL="0" distR="0">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ED7493" w:rsidRDefault="00ED7493" w:rsidP="00ED7493">
      <w:pPr>
        <w:pStyle w:val="NormalWeb"/>
        <w:spacing w:line="480" w:lineRule="auto"/>
      </w:pPr>
      <w:r>
        <w:rPr>
          <w:noProof/>
        </w:rPr>
        <w:lastRenderedPageBreak/>
        <w:drawing>
          <wp:inline distT="0" distB="0" distL="0" distR="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w:t>
      </w:r>
    </w:p>
    <w:p w:rsidR="002B3BBB" w:rsidRDefault="00ED7493" w:rsidP="00ED7493">
      <w:pPr>
        <w:pStyle w:val="NormalWeb"/>
        <w:spacing w:line="480" w:lineRule="auto"/>
      </w:pPr>
      <w:r>
        <w:rPr>
          <w:noProof/>
        </w:rPr>
        <w:drawing>
          <wp:inline distT="0" distB="0" distL="0" distR="0">
            <wp:extent cx="3819525" cy="4829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819525" cy="4829175"/>
                    </a:xfrm>
                    <a:prstGeom prst="rect">
                      <a:avLst/>
                    </a:prstGeom>
                  </pic:spPr>
                </pic:pic>
              </a:graphicData>
            </a:graphic>
          </wp:inline>
        </w:drawing>
      </w:r>
      <w:r>
        <w:t xml:space="preserve">                                                                                 </w:t>
      </w:r>
    </w:p>
    <w:p w:rsidR="00ED7493" w:rsidRPr="00B41715" w:rsidRDefault="00ED7493" w:rsidP="00ED7493">
      <w:pPr>
        <w:pStyle w:val="NormalWeb"/>
        <w:spacing w:line="480" w:lineRule="auto"/>
      </w:pPr>
      <w:r>
        <w:t>Figure 4.1d Complete Installation of Inverter with Lithium Battery</w:t>
      </w:r>
    </w:p>
    <w:p w:rsidR="00ED7493" w:rsidRDefault="00ED7493" w:rsidP="00ED7493">
      <w:pPr>
        <w:rPr>
          <w:rFonts w:ascii="Times New Roman" w:hAnsi="Times New Roman" w:cs="Times New Roman"/>
          <w:b/>
          <w:sz w:val="36"/>
          <w:szCs w:val="36"/>
        </w:rPr>
      </w:pPr>
      <w:r>
        <w:rPr>
          <w:rFonts w:ascii="Times New Roman" w:hAnsi="Times New Roman" w:cs="Times New Roman"/>
          <w:b/>
          <w:sz w:val="36"/>
          <w:szCs w:val="36"/>
        </w:rPr>
        <w:lastRenderedPageBreak/>
        <w:t xml:space="preserve">Chapter </w:t>
      </w:r>
      <w:r w:rsidRPr="009B3D7A">
        <w:rPr>
          <w:rFonts w:ascii="Times New Roman" w:hAnsi="Times New Roman" w:cs="Times New Roman"/>
          <w:b/>
          <w:sz w:val="36"/>
          <w:szCs w:val="36"/>
        </w:rPr>
        <w:t>Five</w:t>
      </w:r>
    </w:p>
    <w:p w:rsidR="00ED7493" w:rsidRDefault="00ED7493" w:rsidP="00ED7493">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5.1 Conclusion</w:t>
      </w:r>
    </w:p>
    <w:p w:rsidR="00ED7493" w:rsidRDefault="00ED7493" w:rsidP="00ED7493">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ED7493" w:rsidRDefault="00ED7493" w:rsidP="00ED7493">
      <w:pPr>
        <w:pStyle w:val="NormalWeb"/>
        <w:spacing w:line="480" w:lineRule="auto"/>
        <w:rPr>
          <w:b/>
          <w:sz w:val="28"/>
          <w:szCs w:val="28"/>
        </w:rPr>
      </w:pPr>
      <w:r w:rsidRPr="009B3D7A">
        <w:rPr>
          <w:b/>
          <w:sz w:val="28"/>
          <w:szCs w:val="28"/>
        </w:rPr>
        <w:t>5.2</w:t>
      </w:r>
      <w:r>
        <w:rPr>
          <w:b/>
          <w:sz w:val="28"/>
          <w:szCs w:val="28"/>
        </w:rPr>
        <w:t xml:space="preserve"> Recommendations</w:t>
      </w:r>
    </w:p>
    <w:p w:rsidR="00ED7493" w:rsidRDefault="00ED7493" w:rsidP="00ED7493">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ED7493" w:rsidRDefault="00ED7493" w:rsidP="00ED7493">
      <w:pPr>
        <w:pStyle w:val="NormalWeb"/>
        <w:numPr>
          <w:ilvl w:val="0"/>
          <w:numId w:val="22"/>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ED7493" w:rsidRDefault="00ED7493" w:rsidP="00ED7493">
      <w:pPr>
        <w:pStyle w:val="NormalWeb"/>
        <w:numPr>
          <w:ilvl w:val="0"/>
          <w:numId w:val="22"/>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ED7493" w:rsidRDefault="00ED7493" w:rsidP="00ED7493">
      <w:pPr>
        <w:pStyle w:val="NormalWeb"/>
        <w:numPr>
          <w:ilvl w:val="0"/>
          <w:numId w:val="22"/>
        </w:numPr>
        <w:spacing w:line="480" w:lineRule="auto"/>
      </w:pPr>
      <w:r>
        <w:rPr>
          <w:rStyle w:val="Strong"/>
        </w:rPr>
        <w:t>Battery Care</w:t>
      </w:r>
      <w:r>
        <w:br/>
        <w:t>Monitor battery voltage levels and avoid deep discharge cycles to prolong battery lifespan. Using a smart battery management system (BMS) is highly recommended.</w:t>
      </w:r>
    </w:p>
    <w:p w:rsidR="00ED7493" w:rsidRPr="00B76005" w:rsidRDefault="00ED7493" w:rsidP="00ED7493">
      <w:pPr>
        <w:pStyle w:val="NormalWeb"/>
        <w:numPr>
          <w:ilvl w:val="0"/>
          <w:numId w:val="22"/>
        </w:numPr>
      </w:pPr>
      <w:r w:rsidRPr="00B76005">
        <w:rPr>
          <w:b/>
          <w:bCs/>
        </w:rPr>
        <w:lastRenderedPageBreak/>
        <w:t>Safe Operating Practices</w:t>
      </w:r>
    </w:p>
    <w:p w:rsidR="00ED7493" w:rsidRPr="00B76005" w:rsidRDefault="00ED7493" w:rsidP="00ED74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ED7493" w:rsidRPr="00B76005" w:rsidRDefault="00ED7493" w:rsidP="00ED74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ED7493" w:rsidRPr="00B76005" w:rsidRDefault="00ED7493" w:rsidP="00ED74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ED7493" w:rsidRDefault="00ED7493" w:rsidP="00ED7493">
      <w:pPr>
        <w:pStyle w:val="NormalWeb"/>
        <w:numPr>
          <w:ilvl w:val="0"/>
          <w:numId w:val="22"/>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ED7493" w:rsidRDefault="00ED7493" w:rsidP="00ED7493">
      <w:pPr>
        <w:pStyle w:val="NormalWeb"/>
        <w:numPr>
          <w:ilvl w:val="0"/>
          <w:numId w:val="22"/>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ED7493" w:rsidRDefault="00ED7493" w:rsidP="00ED7493">
      <w:pPr>
        <w:pStyle w:val="NormalWeb"/>
        <w:numPr>
          <w:ilvl w:val="0"/>
          <w:numId w:val="22"/>
        </w:numPr>
      </w:pPr>
      <w:r>
        <w:rPr>
          <w:rStyle w:val="Strong"/>
        </w:rPr>
        <w:t>Future Research</w:t>
      </w:r>
    </w:p>
    <w:p w:rsidR="00ED7493" w:rsidRDefault="00ED7493" w:rsidP="00ED7493">
      <w:pPr>
        <w:pStyle w:val="NormalWeb"/>
        <w:numPr>
          <w:ilvl w:val="0"/>
          <w:numId w:val="24"/>
        </w:numPr>
        <w:spacing w:line="480" w:lineRule="auto"/>
      </w:pPr>
      <w:r>
        <w:t>Explore hybrid system designs integrating grid-tied and off-grid features.</w:t>
      </w:r>
    </w:p>
    <w:p w:rsidR="00ED7493" w:rsidRDefault="00ED7493" w:rsidP="00ED7493">
      <w:pPr>
        <w:pStyle w:val="NormalWeb"/>
        <w:numPr>
          <w:ilvl w:val="0"/>
          <w:numId w:val="24"/>
        </w:numPr>
        <w:spacing w:line="480" w:lineRule="auto"/>
      </w:pPr>
      <w:r>
        <w:t>Conduct economic viability studies to assess payback periods.</w:t>
      </w:r>
    </w:p>
    <w:p w:rsidR="00ED7493" w:rsidRDefault="00ED7493" w:rsidP="00ED7493">
      <w:pPr>
        <w:pStyle w:val="NormalWeb"/>
        <w:numPr>
          <w:ilvl w:val="0"/>
          <w:numId w:val="24"/>
        </w:numPr>
        <w:spacing w:line="480" w:lineRule="auto"/>
      </w:pPr>
      <w:r>
        <w:t>Investigate environmental impacts and carbon footprint reductions.</w:t>
      </w:r>
    </w:p>
    <w:p w:rsidR="00ED7493" w:rsidRPr="009B3D7A" w:rsidRDefault="00ED7493" w:rsidP="00ED7493">
      <w:pPr>
        <w:pStyle w:val="NormalWeb"/>
        <w:spacing w:line="480" w:lineRule="auto"/>
        <w:rPr>
          <w:b/>
          <w:sz w:val="28"/>
          <w:szCs w:val="28"/>
        </w:rPr>
      </w:pPr>
    </w:p>
    <w:p w:rsidR="00ED7493" w:rsidRDefault="00ED7493" w:rsidP="00ED7493">
      <w:pPr>
        <w:spacing w:line="480" w:lineRule="auto"/>
        <w:rPr>
          <w:rFonts w:ascii="Times New Roman" w:hAnsi="Times New Roman" w:cs="Times New Roman"/>
          <w:b/>
          <w:sz w:val="24"/>
          <w:szCs w:val="24"/>
        </w:rPr>
      </w:pPr>
    </w:p>
    <w:p w:rsidR="00B77F20" w:rsidRDefault="00B77F20" w:rsidP="00ED7493">
      <w:pPr>
        <w:spacing w:line="480" w:lineRule="auto"/>
        <w:rPr>
          <w:rFonts w:ascii="Times New Roman" w:hAnsi="Times New Roman" w:cs="Times New Roman"/>
          <w:b/>
          <w:sz w:val="24"/>
          <w:szCs w:val="24"/>
        </w:rPr>
      </w:pPr>
    </w:p>
    <w:p w:rsidR="00B77F20" w:rsidRDefault="00B77F20" w:rsidP="00ED7493">
      <w:pPr>
        <w:spacing w:line="480" w:lineRule="auto"/>
        <w:rPr>
          <w:rFonts w:ascii="Times New Roman" w:hAnsi="Times New Roman" w:cs="Times New Roman"/>
          <w:b/>
          <w:sz w:val="24"/>
          <w:szCs w:val="24"/>
        </w:rPr>
      </w:pPr>
    </w:p>
    <w:p w:rsidR="00B77F20" w:rsidRDefault="00B77F20" w:rsidP="00ED7493">
      <w:pPr>
        <w:spacing w:line="480" w:lineRule="auto"/>
        <w:rPr>
          <w:rFonts w:ascii="Times New Roman" w:hAnsi="Times New Roman" w:cs="Times New Roman"/>
          <w:b/>
          <w:sz w:val="24"/>
          <w:szCs w:val="24"/>
        </w:rPr>
      </w:pPr>
    </w:p>
    <w:p w:rsidR="00B77F20" w:rsidRDefault="00B77F20" w:rsidP="00B77F20">
      <w:pPr>
        <w:pStyle w:val="NormalWeb"/>
        <w:spacing w:line="480" w:lineRule="auto"/>
        <w:rPr>
          <w:b/>
          <w:sz w:val="28"/>
          <w:szCs w:val="28"/>
        </w:rPr>
      </w:pPr>
      <w:r w:rsidRPr="00CC2007">
        <w:rPr>
          <w:b/>
          <w:sz w:val="28"/>
          <w:szCs w:val="28"/>
        </w:rPr>
        <w:lastRenderedPageBreak/>
        <w:t>REFERENCES</w:t>
      </w:r>
    </w:p>
    <w:p w:rsidR="00B77F20" w:rsidRDefault="00B77F20" w:rsidP="00B77F20">
      <w:pPr>
        <w:pStyle w:val="NormalWeb"/>
        <w:numPr>
          <w:ilvl w:val="0"/>
          <w:numId w:val="25"/>
        </w:numPr>
        <w:spacing w:line="480" w:lineRule="auto"/>
      </w:pPr>
      <w:r>
        <w:t xml:space="preserve">Chen, M., &amp;Mi, C. C. (2014). </w:t>
      </w:r>
      <w:r>
        <w:rPr>
          <w:rStyle w:val="Emphasis"/>
        </w:rPr>
        <w:t>Design and analysis of a grid-connected photovoltaic power system</w:t>
      </w:r>
      <w:r>
        <w:t xml:space="preserve">. IEEE Transactions on Power Electronics, 29(4), 1791–1801. </w:t>
      </w:r>
      <w:hyperlink r:id="rId13" w:history="1">
        <w:r w:rsidRPr="00FF20D8">
          <w:rPr>
            <w:rStyle w:val="Hyperlink"/>
          </w:rPr>
          <w:t>https://doi.org/10.1109/TPEL.2013.2277342</w:t>
        </w:r>
      </w:hyperlink>
    </w:p>
    <w:p w:rsidR="00B77F20" w:rsidRDefault="00B77F20" w:rsidP="00B77F20">
      <w:pPr>
        <w:pStyle w:val="NormalWeb"/>
        <w:numPr>
          <w:ilvl w:val="0"/>
          <w:numId w:val="25"/>
        </w:numPr>
        <w:spacing w:line="480" w:lineRule="auto"/>
      </w:pPr>
      <w:r>
        <w:t xml:space="preserve">Choudhury,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4" w:history="1">
        <w:r w:rsidRPr="00FF20D8">
          <w:rPr>
            <w:rStyle w:val="Hyperlink"/>
          </w:rPr>
          <w:t>https://doi.org/10.1016/j.ijepes.2018.07.001</w:t>
        </w:r>
      </w:hyperlink>
    </w:p>
    <w:p w:rsidR="00B77F20" w:rsidRDefault="00B77F20" w:rsidP="00B77F20">
      <w:pPr>
        <w:pStyle w:val="NormalWeb"/>
        <w:numPr>
          <w:ilvl w:val="0"/>
          <w:numId w:val="25"/>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5" w:history="1">
        <w:r w:rsidRPr="00FF20D8">
          <w:rPr>
            <w:rStyle w:val="Hyperlink"/>
          </w:rPr>
          <w:t>https://doi.org/10.1002/pip.3303</w:t>
        </w:r>
      </w:hyperlink>
    </w:p>
    <w:p w:rsidR="00B77F20" w:rsidRDefault="00B77F20" w:rsidP="00B77F20">
      <w:pPr>
        <w:pStyle w:val="NormalWeb"/>
        <w:numPr>
          <w:ilvl w:val="0"/>
          <w:numId w:val="25"/>
        </w:numPr>
        <w:spacing w:line="480" w:lineRule="auto"/>
      </w:pPr>
      <w:proofErr w:type="spellStart"/>
      <w:r>
        <w:t>Khaligh</w:t>
      </w:r>
      <w:proofErr w:type="spellEnd"/>
      <w:r>
        <w:t>, A., &amp;</w:t>
      </w:r>
      <w:proofErr w:type="spellStart"/>
      <w:r>
        <w:t>Onar</w:t>
      </w:r>
      <w:proofErr w:type="spellEnd"/>
      <w:r>
        <w:t xml:space="preserve">, O. C. (2017). </w:t>
      </w:r>
      <w:r>
        <w:rPr>
          <w:rStyle w:val="Emphasis"/>
        </w:rPr>
        <w:t>Energy harvesting: Solar, wind, and ocean energy conversion systems</w:t>
      </w:r>
      <w:r>
        <w:t xml:space="preserve">. CRC Press. </w:t>
      </w:r>
    </w:p>
    <w:p w:rsidR="00B77F20" w:rsidRDefault="00B77F20" w:rsidP="00B77F20">
      <w:pPr>
        <w:pStyle w:val="NormalWeb"/>
        <w:numPr>
          <w:ilvl w:val="0"/>
          <w:numId w:val="25"/>
        </w:numPr>
        <w:spacing w:line="480" w:lineRule="auto"/>
      </w:pPr>
      <w:proofErr w:type="spellStart"/>
      <w:r>
        <w:t>Luque</w:t>
      </w:r>
      <w:proofErr w:type="spellEnd"/>
      <w:r>
        <w:t>, A., &amp;</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6" w:history="1">
        <w:r w:rsidRPr="00FF20D8">
          <w:rPr>
            <w:rStyle w:val="Hyperlink"/>
          </w:rPr>
          <w:t>https://doi.org/10.1002/9780470974704</w:t>
        </w:r>
      </w:hyperlink>
    </w:p>
    <w:p w:rsidR="00B77F20" w:rsidRDefault="00B77F20" w:rsidP="00B77F20">
      <w:pPr>
        <w:pStyle w:val="NormalWeb"/>
        <w:numPr>
          <w:ilvl w:val="0"/>
          <w:numId w:val="25"/>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B77F20" w:rsidRDefault="00B77F20" w:rsidP="00B77F20">
      <w:pPr>
        <w:pStyle w:val="NormalWeb"/>
        <w:numPr>
          <w:ilvl w:val="0"/>
          <w:numId w:val="25"/>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7" w:history="1">
        <w:r w:rsidRPr="00FF20D8">
          <w:rPr>
            <w:rStyle w:val="Hyperlink"/>
          </w:rPr>
          <w:t>https://doi.org/10.1016/j.rser.2012.11.002</w:t>
        </w:r>
      </w:hyperlink>
    </w:p>
    <w:p w:rsidR="00B77F20" w:rsidRDefault="00B77F20" w:rsidP="00B77F20">
      <w:pPr>
        <w:pStyle w:val="NormalWeb"/>
        <w:numPr>
          <w:ilvl w:val="0"/>
          <w:numId w:val="25"/>
        </w:numPr>
        <w:spacing w:line="480" w:lineRule="auto"/>
      </w:pPr>
      <w:proofErr w:type="spellStart"/>
      <w:r>
        <w:t>Sudhakar</w:t>
      </w:r>
      <w:proofErr w:type="spellEnd"/>
      <w:r>
        <w:t>, K., &amp;</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18" w:history="1">
        <w:r w:rsidRPr="00FF20D8">
          <w:rPr>
            <w:rStyle w:val="Hyperlink"/>
          </w:rPr>
          <w:t>https://doi.org/10.1016/j.egyr.2015.03.004</w:t>
        </w:r>
      </w:hyperlink>
    </w:p>
    <w:p w:rsidR="00B77F20" w:rsidRDefault="00B77F20" w:rsidP="00B77F20">
      <w:pPr>
        <w:pStyle w:val="NormalWeb"/>
        <w:numPr>
          <w:ilvl w:val="0"/>
          <w:numId w:val="25"/>
        </w:numPr>
        <w:spacing w:line="480" w:lineRule="auto"/>
      </w:pPr>
      <w:proofErr w:type="spellStart"/>
      <w:r>
        <w:lastRenderedPageBreak/>
        <w:t>Villalva</w:t>
      </w:r>
      <w:proofErr w:type="spellEnd"/>
      <w:r>
        <w:t xml:space="preserve">, M. G., </w:t>
      </w:r>
      <w:proofErr w:type="spellStart"/>
      <w:r>
        <w:t>Gazoli</w:t>
      </w:r>
      <w:proofErr w:type="spellEnd"/>
      <w:r>
        <w:t>, J. R., &amp;</w:t>
      </w:r>
      <w:proofErr w:type="spellStart"/>
      <w:r>
        <w:t>RuppertFilho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19" w:history="1">
        <w:r w:rsidRPr="00FF20D8">
          <w:rPr>
            <w:rStyle w:val="Hyperlink"/>
          </w:rPr>
          <w:t>https://doi.org/10.1109/TPEL.2009.2013862</w:t>
        </w:r>
      </w:hyperlink>
    </w:p>
    <w:p w:rsidR="00B77F20" w:rsidRPr="009028A4" w:rsidRDefault="00B77F20" w:rsidP="00B77F20">
      <w:pPr>
        <w:pStyle w:val="NormalWeb"/>
        <w:numPr>
          <w:ilvl w:val="0"/>
          <w:numId w:val="25"/>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B77F20" w:rsidRDefault="00B77F20" w:rsidP="00B77F20">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0" w:history="1">
        <w:r w:rsidRPr="00FF20D8">
          <w:rPr>
            <w:rStyle w:val="Hyperlink"/>
            <w:rFonts w:ascii="Times New Roman" w:eastAsia="Times New Roman" w:hAnsi="Times New Roman" w:cs="Times New Roman"/>
            <w:sz w:val="24"/>
            <w:szCs w:val="24"/>
          </w:rPr>
          <w:t>https://doi.org/10.1016/j.renene.2020.12.014</w:t>
        </w:r>
      </w:hyperlink>
    </w:p>
    <w:p w:rsidR="00B77F20" w:rsidRPr="009B3D7A" w:rsidRDefault="00B77F20" w:rsidP="00ED7493">
      <w:pPr>
        <w:spacing w:line="480" w:lineRule="auto"/>
        <w:rPr>
          <w:rFonts w:ascii="Times New Roman" w:hAnsi="Times New Roman" w:cs="Times New Roman"/>
          <w:b/>
          <w:sz w:val="24"/>
          <w:szCs w:val="24"/>
        </w:rPr>
      </w:pPr>
    </w:p>
    <w:p w:rsidR="00ED7493" w:rsidRPr="00FA6223" w:rsidRDefault="00ED7493" w:rsidP="00ED7493">
      <w:pPr>
        <w:spacing w:line="480" w:lineRule="auto"/>
      </w:pPr>
    </w:p>
    <w:p w:rsidR="00ED7493" w:rsidRDefault="00ED7493"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B77F20">
      <w:pPr>
        <w:pStyle w:val="NormalWeb"/>
        <w:spacing w:line="480" w:lineRule="auto"/>
        <w:rPr>
          <w:b/>
          <w:sz w:val="28"/>
          <w:szCs w:val="28"/>
        </w:rPr>
      </w:pPr>
      <w:r>
        <w:rPr>
          <w:b/>
          <w:sz w:val="28"/>
          <w:szCs w:val="28"/>
        </w:rPr>
        <w:lastRenderedPageBreak/>
        <w:t xml:space="preserve">                                                   APPENDICES</w:t>
      </w:r>
    </w:p>
    <w:p w:rsidR="00B77F20" w:rsidRDefault="00B77F20" w:rsidP="00B77F20">
      <w:pPr>
        <w:pStyle w:val="NormalWeb"/>
        <w:spacing w:line="480" w:lineRule="auto"/>
      </w:pPr>
      <w:r>
        <w:t>The following materials have been compiled as appendices to provide additional technical details and support for the project:</w:t>
      </w: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B77F20" w:rsidRPr="00D1476D" w:rsidRDefault="00B77F20" w:rsidP="00B77F20">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B77F20" w:rsidRPr="007A3500" w:rsidRDefault="00B77F20" w:rsidP="00B77F20">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B77F20" w:rsidRPr="007A3500" w:rsidRDefault="00B77F20" w:rsidP="00B77F20">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B77F20" w:rsidRPr="007A3500" w:rsidRDefault="00B77F20" w:rsidP="00B77F20">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B77F20" w:rsidRPr="007A3500" w:rsidRDefault="00B77F20" w:rsidP="00B77F20">
      <w:pPr>
        <w:spacing w:after="0" w:line="480" w:lineRule="auto"/>
        <w:rPr>
          <w:rFonts w:ascii="Times New Roman" w:eastAsia="Times New Roman" w:hAnsi="Times New Roman" w:cs="Times New Roman"/>
          <w:sz w:val="24"/>
          <w:szCs w:val="24"/>
        </w:rPr>
      </w:pP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B77F20" w:rsidRPr="00D1476D" w:rsidRDefault="00B77F20" w:rsidP="00B77F20">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B77F20" w:rsidRPr="007A3500" w:rsidRDefault="00B77F20" w:rsidP="00B77F20">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B77F20" w:rsidRPr="007A3500" w:rsidRDefault="00B77F20" w:rsidP="00B77F20">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B77F20" w:rsidRPr="007A3500" w:rsidRDefault="00B77F20" w:rsidP="00B77F20">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B77F20" w:rsidRPr="007A3500" w:rsidRDefault="00B77F20" w:rsidP="00B77F20">
      <w:pPr>
        <w:spacing w:after="0" w:line="480" w:lineRule="auto"/>
        <w:rPr>
          <w:rFonts w:ascii="Times New Roman" w:eastAsia="Times New Roman" w:hAnsi="Times New Roman" w:cs="Times New Roman"/>
          <w:sz w:val="24"/>
          <w:szCs w:val="24"/>
        </w:rPr>
      </w:pP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B77F20" w:rsidRPr="00D1476D" w:rsidRDefault="00B77F20" w:rsidP="00B77F20">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B77F20" w:rsidRPr="007A3500" w:rsidRDefault="00B77F20" w:rsidP="00B77F20">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B77F20" w:rsidRPr="007A3500" w:rsidRDefault="00B77F20" w:rsidP="00B77F20">
      <w:pPr>
        <w:spacing w:after="0" w:line="480" w:lineRule="auto"/>
        <w:rPr>
          <w:rFonts w:ascii="Times New Roman" w:eastAsia="Times New Roman" w:hAnsi="Times New Roman" w:cs="Times New Roman"/>
          <w:sz w:val="24"/>
          <w:szCs w:val="24"/>
        </w:rPr>
      </w:pP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B77F20" w:rsidRPr="00D1476D" w:rsidRDefault="00B77F20" w:rsidP="00B77F20">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B77F20" w:rsidRPr="007A3500" w:rsidRDefault="00B77F20" w:rsidP="00B77F20">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B77F20" w:rsidRPr="007A3500" w:rsidRDefault="00B77F20" w:rsidP="00B77F20">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B77F20" w:rsidRPr="007A3500" w:rsidRDefault="00B77F20" w:rsidP="00B77F20">
      <w:pPr>
        <w:pStyle w:val="NormalWeb"/>
        <w:spacing w:line="480" w:lineRule="auto"/>
        <w:rPr>
          <w:b/>
        </w:rPr>
      </w:pPr>
    </w:p>
    <w:p w:rsidR="00B77F20" w:rsidRDefault="00B77F20" w:rsidP="00B77F20"/>
    <w:p w:rsidR="00B77F20" w:rsidRDefault="00B77F20" w:rsidP="00ED7493">
      <w:pPr>
        <w:pStyle w:val="ListParagraph"/>
        <w:spacing w:line="480" w:lineRule="auto"/>
        <w:rPr>
          <w:rFonts w:ascii="Times New Roman" w:hAnsi="Times New Roman" w:cs="Times New Roman"/>
          <w:b/>
          <w:sz w:val="28"/>
          <w:szCs w:val="28"/>
        </w:rPr>
      </w:pPr>
      <w:bookmarkStart w:id="0" w:name="_GoBack"/>
      <w:bookmarkEnd w:id="0"/>
    </w:p>
    <w:sectPr w:rsidR="00B77F20" w:rsidSect="00931D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240FB"/>
    <w:multiLevelType w:val="hybridMultilevel"/>
    <w:tmpl w:val="DA14B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11"/>
  </w:num>
  <w:num w:numId="5">
    <w:abstractNumId w:val="7"/>
  </w:num>
  <w:num w:numId="6">
    <w:abstractNumId w:val="24"/>
  </w:num>
  <w:num w:numId="7">
    <w:abstractNumId w:val="20"/>
  </w:num>
  <w:num w:numId="8">
    <w:abstractNumId w:val="0"/>
  </w:num>
  <w:num w:numId="9">
    <w:abstractNumId w:val="16"/>
  </w:num>
  <w:num w:numId="10">
    <w:abstractNumId w:val="3"/>
  </w:num>
  <w:num w:numId="11">
    <w:abstractNumId w:val="15"/>
  </w:num>
  <w:num w:numId="12">
    <w:abstractNumId w:val="17"/>
  </w:num>
  <w:num w:numId="13">
    <w:abstractNumId w:val="18"/>
  </w:num>
  <w:num w:numId="14">
    <w:abstractNumId w:val="23"/>
  </w:num>
  <w:num w:numId="15">
    <w:abstractNumId w:val="22"/>
  </w:num>
  <w:num w:numId="16">
    <w:abstractNumId w:val="10"/>
  </w:num>
  <w:num w:numId="17">
    <w:abstractNumId w:val="4"/>
  </w:num>
  <w:num w:numId="18">
    <w:abstractNumId w:val="26"/>
  </w:num>
  <w:num w:numId="19">
    <w:abstractNumId w:val="8"/>
  </w:num>
  <w:num w:numId="20">
    <w:abstractNumId w:val="9"/>
  </w:num>
  <w:num w:numId="21">
    <w:abstractNumId w:val="19"/>
  </w:num>
  <w:num w:numId="22">
    <w:abstractNumId w:val="14"/>
  </w:num>
  <w:num w:numId="23">
    <w:abstractNumId w:val="30"/>
  </w:num>
  <w:num w:numId="24">
    <w:abstractNumId w:val="27"/>
  </w:num>
  <w:num w:numId="25">
    <w:abstractNumId w:val="13"/>
  </w:num>
  <w:num w:numId="26">
    <w:abstractNumId w:val="12"/>
  </w:num>
  <w:num w:numId="27">
    <w:abstractNumId w:val="28"/>
  </w:num>
  <w:num w:numId="28">
    <w:abstractNumId w:val="5"/>
  </w:num>
  <w:num w:numId="29">
    <w:abstractNumId w:val="21"/>
  </w:num>
  <w:num w:numId="30">
    <w:abstractNumId w:val="29"/>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E1B"/>
    <w:rsid w:val="000D040B"/>
    <w:rsid w:val="000F4202"/>
    <w:rsid w:val="00133E5F"/>
    <w:rsid w:val="002829D2"/>
    <w:rsid w:val="002B3BBB"/>
    <w:rsid w:val="00361460"/>
    <w:rsid w:val="006461B9"/>
    <w:rsid w:val="00684722"/>
    <w:rsid w:val="007510DC"/>
    <w:rsid w:val="00931D09"/>
    <w:rsid w:val="00B77F20"/>
    <w:rsid w:val="00BC2E1B"/>
    <w:rsid w:val="00D3296E"/>
    <w:rsid w:val="00E3202E"/>
    <w:rsid w:val="00EA0D55"/>
    <w:rsid w:val="00ED7493"/>
    <w:rsid w:val="00FB3A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1B6DF-DA8B-4CB2-8990-758CF07E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D74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2E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2E1B"/>
    <w:rPr>
      <w:b/>
      <w:bCs/>
    </w:rPr>
  </w:style>
  <w:style w:type="paragraph" w:styleId="ListParagraph">
    <w:name w:val="List Paragraph"/>
    <w:basedOn w:val="Normal"/>
    <w:uiPriority w:val="34"/>
    <w:qFormat/>
    <w:rsid w:val="006461B9"/>
    <w:pPr>
      <w:ind w:left="720"/>
      <w:contextualSpacing/>
    </w:pPr>
  </w:style>
  <w:style w:type="character" w:customStyle="1" w:styleId="Heading3Char">
    <w:name w:val="Heading 3 Char"/>
    <w:basedOn w:val="DefaultParagraphFont"/>
    <w:link w:val="Heading3"/>
    <w:uiPriority w:val="9"/>
    <w:rsid w:val="00ED7493"/>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D7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493"/>
    <w:rPr>
      <w:rFonts w:ascii="Tahoma" w:hAnsi="Tahoma" w:cs="Tahoma"/>
      <w:sz w:val="16"/>
      <w:szCs w:val="16"/>
    </w:rPr>
  </w:style>
  <w:style w:type="table" w:styleId="TableGrid">
    <w:name w:val="Table Grid"/>
    <w:basedOn w:val="TableNormal"/>
    <w:uiPriority w:val="59"/>
    <w:rsid w:val="00ED74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77F20"/>
    <w:rPr>
      <w:i/>
      <w:iCs/>
    </w:rPr>
  </w:style>
  <w:style w:type="character" w:styleId="Hyperlink">
    <w:name w:val="Hyperlink"/>
    <w:basedOn w:val="DefaultParagraphFont"/>
    <w:uiPriority w:val="99"/>
    <w:unhideWhenUsed/>
    <w:rsid w:val="00B77F20"/>
    <w:rPr>
      <w:color w:val="0000FF" w:themeColor="hyperlink"/>
      <w:u w:val="single"/>
    </w:rPr>
  </w:style>
  <w:style w:type="paragraph" w:styleId="BodyText">
    <w:name w:val="Body Text"/>
    <w:basedOn w:val="Normal"/>
    <w:link w:val="BodyTextChar"/>
    <w:uiPriority w:val="1"/>
    <w:qFormat/>
    <w:rsid w:val="007510DC"/>
    <w:pPr>
      <w:widowControl w:val="0"/>
      <w:autoSpaceDE w:val="0"/>
      <w:autoSpaceDN w:val="0"/>
      <w:spacing w:after="0" w:line="240" w:lineRule="auto"/>
    </w:pPr>
    <w:rPr>
      <w:rFonts w:ascii="Times New Roman" w:eastAsia="Times New Roman" w:hAnsi="Times New Roman" w:cs="Times New Roman"/>
      <w:sz w:val="48"/>
      <w:szCs w:val="48"/>
    </w:rPr>
  </w:style>
  <w:style w:type="character" w:customStyle="1" w:styleId="BodyTextChar">
    <w:name w:val="Body Text Char"/>
    <w:basedOn w:val="DefaultParagraphFont"/>
    <w:link w:val="BodyText"/>
    <w:uiPriority w:val="1"/>
    <w:rsid w:val="007510DC"/>
    <w:rPr>
      <w:rFonts w:ascii="Times New Roman" w:eastAsia="Times New Roman" w:hAnsi="Times New Roman" w:cs="Times New Roman"/>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100475">
      <w:bodyDiv w:val="1"/>
      <w:marLeft w:val="0"/>
      <w:marRight w:val="0"/>
      <w:marTop w:val="0"/>
      <w:marBottom w:val="0"/>
      <w:divBdr>
        <w:top w:val="none" w:sz="0" w:space="0" w:color="auto"/>
        <w:left w:val="none" w:sz="0" w:space="0" w:color="auto"/>
        <w:bottom w:val="none" w:sz="0" w:space="0" w:color="auto"/>
        <w:right w:val="none" w:sz="0" w:space="0" w:color="auto"/>
      </w:divBdr>
    </w:div>
    <w:div w:id="341277992">
      <w:bodyDiv w:val="1"/>
      <w:marLeft w:val="0"/>
      <w:marRight w:val="0"/>
      <w:marTop w:val="0"/>
      <w:marBottom w:val="0"/>
      <w:divBdr>
        <w:top w:val="none" w:sz="0" w:space="0" w:color="auto"/>
        <w:left w:val="none" w:sz="0" w:space="0" w:color="auto"/>
        <w:bottom w:val="none" w:sz="0" w:space="0" w:color="auto"/>
        <w:right w:val="none" w:sz="0" w:space="0" w:color="auto"/>
      </w:divBdr>
    </w:div>
    <w:div w:id="46682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109/TPEL.2013.2277342" TargetMode="External"/><Relationship Id="rId18" Type="http://schemas.openxmlformats.org/officeDocument/2006/relationships/hyperlink" Target="https://doi.org/10.1016/j.egyr.2015.03.00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16/j.rser.2012.11.002" TargetMode="External"/><Relationship Id="rId2" Type="http://schemas.openxmlformats.org/officeDocument/2006/relationships/styles" Target="styles.xml"/><Relationship Id="rId16" Type="http://schemas.openxmlformats.org/officeDocument/2006/relationships/hyperlink" Target="https://doi.org/10.1002/9780470974704" TargetMode="External"/><Relationship Id="rId20" Type="http://schemas.openxmlformats.org/officeDocument/2006/relationships/hyperlink" Target="https://doi.org/10.1016/j.renene.2020.12.01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doi.org/10.1002/pip.3303" TargetMode="External"/><Relationship Id="rId10" Type="http://schemas.openxmlformats.org/officeDocument/2006/relationships/image" Target="media/image6.jpeg"/><Relationship Id="rId19" Type="http://schemas.openxmlformats.org/officeDocument/2006/relationships/hyperlink" Target="https://doi.org/10.1109/TPEL.2009.2013862"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016/j.ijepes.2018.07.00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37</Pages>
  <Words>4817</Words>
  <Characters>27463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4</cp:revision>
  <dcterms:created xsi:type="dcterms:W3CDTF">2025-06-07T22:14:00Z</dcterms:created>
  <dcterms:modified xsi:type="dcterms:W3CDTF">2025-06-07T22:17:00Z</dcterms:modified>
</cp:coreProperties>
</file>