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1CD85ECC">
      <w:pPr>
        <w:pStyle w:val="17"/>
        <w:jc w:val="center"/>
        <w:spacing w:before="0" w:beforeAutospacing="0" w:after="0" w:afterAutospacing="0" w:lineRule="auto" w:line="240"/>
        <w:rPr>
          <w:szCs w:val="28"/>
          <w:b w:val="1"/>
          <w:i w:val="0"/>
          <w:sz w:val="32"/>
          <w:spacing w:val="0"/>
          <w:w w:val="100"/>
          <w:rFonts w:ascii="Arial" w:cs="Arial" w:eastAsia="Calibri" w:hAnsi="Arial"/>
          <w:caps w:val="0"/>
        </w:rPr>
        <w:snapToGrid w:val="0"/>
        <w:textAlignment w:val="baseline"/>
      </w:pPr>
      <w:r>
        <w:rPr>
          <w:szCs w:val="28"/>
          <w:b w:val="1"/>
          <w:i w:val="0"/>
          <w:sz w:val="32"/>
          <w:spacing w:val="0"/>
          <w:w w:val="100"/>
          <w:rFonts w:ascii="Arial" w:cs="Arial" w:eastAsia="Calibri" w:hAnsi="Arial"/>
          <w:caps w:val="0"/>
        </w:rPr>
        <w:t>ANALYSIS</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OF</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MEDIA</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REPORT</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ON</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EFFECT</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OF</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CLIMATE</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CHANGE</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AND</w:t>
      </w:r>
      <w:r>
        <w:rPr>
          <w:szCs w:val="28"/>
          <w:b w:val="1"/>
          <w:i w:val="0"/>
          <w:sz w:val="32"/>
          <w:spacing w:val="0"/>
          <w:w w:val="100"/>
          <w:rFonts w:ascii="Arial" w:cs="Arial" w:eastAsia="Calibri" w:hAnsi="Arial"/>
          <w:caps w:val="0"/>
        </w:rPr>
        <w:t> </w:t>
      </w:r>
      <w:r>
        <w:rPr>
          <w:szCs w:val="28"/>
          <w:b w:val="1"/>
          <w:i w:val="0"/>
          <w:sz w:val="32"/>
          <w:spacing w:val="0"/>
          <w:w w:val="100"/>
          <w:rFonts w:ascii="Arial" w:cs="Arial" w:eastAsia="Calibri" w:hAnsi="Arial"/>
          <w:caps w:val="0"/>
        </w:rPr>
        <w:t>AWARENESS</w:t>
      </w:r>
      <w:r>
        <w:rPr>
          <w:szCs w:val="28"/>
          <w:b w:val="1"/>
          <w:i w:val="0"/>
          <w:sz w:val="32"/>
          <w:spacing w:val="0"/>
          <w:w w:val="100"/>
          <w:rFonts w:ascii="Arial" w:cs="Arial" w:eastAsia="Calibri" w:hAnsi="Arial"/>
          <w:caps w:val="0"/>
        </w:rPr>
        <w:t> </w:t>
      </w:r>
    </w:p>
    <w:p w14:paraId="69C6ED55">
      <w:pPr>
        <w:pStyle w:val="17"/>
        <w:jc w:val="center"/>
        <w:spacing w:before="0" w:beforeAutospacing="0" w:after="0" w:afterAutospacing="0" w:lineRule="auto" w:line="240"/>
        <w:rPr>
          <w:szCs w:val="24"/>
          <w:b w:val="1"/>
          <w:i w:val="1"/>
          <w:sz w:val="24"/>
          <w:spacing w:val="0"/>
          <w:w w:val="100"/>
          <w:rFonts w:ascii="Arial" w:cs="Arial" w:eastAsia="Calibri" w:hAnsi="Arial"/>
          <w:caps w:val="0"/>
        </w:rPr>
        <w:snapToGrid w:val="0"/>
        <w:textAlignment w:val="baseline"/>
      </w:pPr>
      <w:r>
        <w:rPr>
          <w:szCs w:val="24"/>
          <w:b w:val="1"/>
          <w:i w:val="1"/>
          <w:sz w:val="24"/>
          <w:spacing w:val="0"/>
          <w:w w:val="100"/>
          <w:rFonts w:ascii="Arial" w:cs="Arial" w:eastAsia="Calibri" w:hAnsi="Arial"/>
          <w:caps w:val="0"/>
        </w:rPr>
        <w:t>(A</w:t>
      </w:r>
      <w:r>
        <w:rPr>
          <w:szCs w:val="24"/>
          <w:b w:val="1"/>
          <w:i w:val="1"/>
          <w:sz w:val="24"/>
          <w:spacing w:val="0"/>
          <w:w w:val="100"/>
          <w:rFonts w:ascii="Arial" w:cs="Arial" w:eastAsia="Calibri" w:hAnsi="Arial"/>
          <w:caps w:val="0"/>
        </w:rPr>
        <w:t> </w:t>
      </w:r>
      <w:r>
        <w:rPr>
          <w:szCs w:val="24"/>
          <w:b w:val="1"/>
          <w:i w:val="1"/>
          <w:sz w:val="24"/>
          <w:spacing w:val="0"/>
          <w:w w:val="100"/>
          <w:rFonts w:ascii="Arial" w:cs="Arial" w:eastAsia="Calibri" w:hAnsi="Arial"/>
          <w:caps w:val="0"/>
        </w:rPr>
        <w:t>Case</w:t>
      </w:r>
      <w:r>
        <w:rPr>
          <w:szCs w:val="24"/>
          <w:b w:val="1"/>
          <w:i w:val="1"/>
          <w:sz w:val="24"/>
          <w:spacing w:val="0"/>
          <w:w w:val="100"/>
          <w:rFonts w:ascii="Arial" w:cs="Arial" w:eastAsia="Calibri" w:hAnsi="Arial"/>
          <w:caps w:val="0"/>
        </w:rPr>
        <w:t> </w:t>
      </w:r>
      <w:r>
        <w:rPr>
          <w:szCs w:val="24"/>
          <w:b w:val="1"/>
          <w:i w:val="1"/>
          <w:sz w:val="24"/>
          <w:spacing w:val="0"/>
          <w:w w:val="100"/>
          <w:rFonts w:ascii="Arial" w:cs="Arial" w:eastAsia="Calibri" w:hAnsi="Arial"/>
          <w:caps w:val="0"/>
        </w:rPr>
        <w:t>Study</w:t>
      </w:r>
      <w:r>
        <w:rPr>
          <w:szCs w:val="24"/>
          <w:b w:val="1"/>
          <w:i w:val="1"/>
          <w:sz w:val="24"/>
          <w:spacing w:val="0"/>
          <w:w w:val="100"/>
          <w:rFonts w:ascii="Arial" w:cs="Arial" w:eastAsia="Calibri" w:hAnsi="Arial"/>
          <w:caps w:val="0"/>
        </w:rPr>
        <w:t> </w:t>
      </w:r>
      <w:r>
        <w:rPr>
          <w:szCs w:val="24"/>
          <w:b w:val="1"/>
          <w:i w:val="1"/>
          <w:sz w:val="24"/>
          <w:spacing w:val="0"/>
          <w:w w:val="100"/>
          <w:rFonts w:ascii="Arial" w:cs="Arial" w:eastAsia="Calibri" w:hAnsi="Arial"/>
          <w:caps w:val="0"/>
        </w:rPr>
        <w:t>of</w:t>
      </w:r>
      <w:r>
        <w:rPr>
          <w:szCs w:val="24"/>
          <w:b w:val="1"/>
          <w:i w:val="1"/>
          <w:sz w:val="24"/>
          <w:spacing w:val="0"/>
          <w:w w:val="100"/>
          <w:rFonts w:ascii="Arial" w:cs="Arial" w:eastAsia="Calibri" w:hAnsi="Arial"/>
          <w:caps w:val="0"/>
        </w:rPr>
        <w:t> </w:t>
      </w:r>
      <w:r>
        <w:rPr>
          <w:szCs w:val="24"/>
          <w:b w:val="1"/>
          <w:i w:val="1"/>
          <w:sz w:val="24"/>
          <w:spacing w:val="0"/>
          <w:w w:val="100"/>
          <w:rFonts w:ascii="Arial" w:cs="Arial" w:eastAsia="Calibri" w:hAnsi="Arial"/>
          <w:caps w:val="0"/>
        </w:rPr>
        <w:t>Kwara</w:t>
      </w:r>
      <w:r>
        <w:rPr>
          <w:szCs w:val="24"/>
          <w:b w:val="1"/>
          <w:i w:val="1"/>
          <w:sz w:val="24"/>
          <w:spacing w:val="0"/>
          <w:w w:val="100"/>
          <w:rFonts w:ascii="Arial" w:cs="Arial" w:eastAsia="Calibri" w:hAnsi="Arial"/>
          <w:caps w:val="0"/>
        </w:rPr>
        <w:t> </w:t>
      </w:r>
      <w:r>
        <w:rPr>
          <w:szCs w:val="24"/>
          <w:b w:val="1"/>
          <w:i w:val="1"/>
          <w:sz w:val="24"/>
          <w:spacing w:val="0"/>
          <w:w w:val="100"/>
          <w:rFonts w:ascii="Arial" w:cs="Arial" w:eastAsia="Calibri" w:hAnsi="Arial"/>
          <w:caps w:val="0"/>
        </w:rPr>
        <w:t>State)</w:t>
      </w:r>
    </w:p>
    <w:p w14:paraId="01197F36">
      <w:pPr>
        <w:pStyle w:val="17"/>
        <w:jc w:val="both"/>
        <w:spacing w:before="312" w:beforeAutospacing="1" w:after="0" w:afterAutospacing="0" w:lineRule="auto" w:line="480"/>
        <w:rPr>
          <w:szCs w:val="24"/>
          <w:b w:val="0"/>
          <w:i w:val="0"/>
          <w:sz w:val="24"/>
          <w:spacing w:val="0"/>
          <w:w w:val="100"/>
          <w:rFonts w:ascii="Times New Roman" w:eastAsia="Calibri" w:hAnsi="Times New Roman"/>
          <w:caps w:val="0"/>
        </w:rPr>
        <w:snapToGrid w:val="0"/>
        <w:textAlignment w:val="baseline"/>
      </w:pPr>
      <w:r>
        <w:rPr>
          <w:szCs w:val="24"/>
          <w:b w:val="0"/>
          <w:i w:val="0"/>
          <w:sz w:val="24"/>
          <w:spacing w:val="0"/>
          <w:w w:val="100"/>
          <w:rFonts w:ascii="Times New Roman" w:eastAsia="Calibri" w:hAnsi="Times New Roman"/>
          <w:caps w:val="0"/>
        </w:rPr>
        <w:t> </w:t>
      </w:r>
      <w:r>
        <w:rPr>
          <w:szCs w:val="32"/>
          <w:b w:val="1"/>
          <w:i w:val="0"/>
          <w:sz w:val="32"/>
          <w:spacing w:val="0"/>
          <w:w w:val="100"/>
          <w:rFonts w:cs="Calibri"/>
          <w:caps w:val="0"/>
        </w:rPr>
        <w:t> </w:t>
      </w:r>
    </w:p>
    <w:p w14:paraId="5C4DDE40">
      <w:pPr>
        <w:pStyle w:val="17"/>
        <w:jc w:val="center"/>
        <w:spacing w:before="312" w:beforeAutospacing="1" w:after="0" w:afterAutospacing="0" w:lineRule="auto" w:line="480"/>
        <w:rPr>
          <w:szCs w:val="44"/>
          <w:b w:val="1"/>
          <w:i w:val="0"/>
          <w:sz w:val="44"/>
          <w:spacing w:val="0"/>
          <w:w w:val="100"/>
          <w:rFonts w:cs="Calibri"/>
          <w:caps w:val="0"/>
        </w:rPr>
        <w:snapToGrid w:val="0"/>
        <w:textAlignment w:val="baseline"/>
      </w:pPr>
      <w:r>
        <w:rPr>
          <w:b w:val="1"/>
          <w:i w:val="0"/>
          <w:sz w:val="44"/>
          <w:spacing w:val="0"/>
          <w:w w:val="100"/>
          <w:rFonts w:cs="Calibri"/>
          <w:caps w:val="0"/>
        </w:rPr>
        <w:t/>
      </w:r>
    </w:p>
    <w:p w14:paraId="5B80B894">
      <w:pPr>
        <w:pStyle w:val="17"/>
        <w:jc w:val="center"/>
        <w:spacing w:before="312" w:beforeAutospacing="1" w:after="0" w:afterAutospacing="0" w:lineRule="auto" w:line="480"/>
        <w:rPr>
          <w:szCs w:val="44"/>
          <w:b w:val="1"/>
          <w:i w:val="0"/>
          <w:sz w:val="44"/>
          <w:spacing w:val="0"/>
          <w:w w:val="100"/>
          <w:rFonts w:cs="Calibri"/>
          <w:caps w:val="0"/>
        </w:rPr>
        <w:snapToGrid w:val="0"/>
        <w:textAlignment w:val="baseline"/>
      </w:pPr>
      <w:r>
        <w:rPr>
          <w:szCs w:val="44"/>
          <w:b w:val="1"/>
          <w:i w:val="0"/>
          <w:sz w:val="44"/>
          <w:spacing w:val="0"/>
          <w:w w:val="100"/>
          <w:rFonts w:cs="Calibri"/>
          <w:caps w:val="0"/>
        </w:rPr>
        <w:t>BY</w:t>
      </w:r>
    </w:p>
    <w:p w14:paraId="3B468A59">
      <w:pPr>
        <w:pStyle w:val="17"/>
        <w:jc w:val="center"/>
        <w:spacing w:before="0" w:beforeAutospacing="0" w:after="0" w:afterAutospacing="0" w:lineRule="auto" w:line="240"/>
        <w:rPr>
          <w:szCs w:val="46"/>
          <w:b w:val="1"/>
          <w:i w:val="0"/>
          <w:sz w:val="46"/>
          <w:spacing w:val="0"/>
          <w:w w:val="100"/>
          <w:rFonts w:cs="Calibri"/>
          <w:caps w:val="0"/>
        </w:rPr>
        <w:snapToGrid w:val="0"/>
        <w:textAlignment w:val="baseline"/>
      </w:pPr>
      <w:r>
        <w:rPr>
          <w:szCs w:val="46"/>
          <w:b w:val="1"/>
          <w:i w:val="0"/>
          <w:sz w:val="46"/>
          <w:spacing w:val="0"/>
          <w:w w:val="100"/>
          <w:rFonts w:cs="Calibri"/>
          <w:caps w:val="0"/>
        </w:rPr>
        <w:t>AJANAKU</w:t>
      </w:r>
      <w:r>
        <w:rPr>
          <w:szCs w:val="46"/>
          <w:b w:val="1"/>
          <w:i w:val="0"/>
          <w:sz w:val="46"/>
          <w:spacing w:val="0"/>
          <w:w w:val="100"/>
          <w:rFonts w:cs="Calibri"/>
          <w:caps w:val="0"/>
        </w:rPr>
        <w:t> </w:t>
      </w:r>
      <w:r>
        <w:rPr>
          <w:szCs w:val="46"/>
          <w:b w:val="1"/>
          <w:i w:val="0"/>
          <w:sz w:val="46"/>
          <w:spacing w:val="0"/>
          <w:w w:val="100"/>
          <w:rFonts w:cs="Calibri"/>
          <w:caps w:val="0"/>
        </w:rPr>
        <w:t>OLAKANMI</w:t>
      </w:r>
      <w:r>
        <w:rPr>
          <w:szCs w:val="46"/>
          <w:b w:val="1"/>
          <w:i w:val="0"/>
          <w:sz w:val="46"/>
          <w:spacing w:val="0"/>
          <w:w w:val="100"/>
          <w:rFonts w:cs="Calibri"/>
          <w:caps w:val="0"/>
        </w:rPr>
        <w:t> </w:t>
      </w:r>
      <w:r>
        <w:rPr>
          <w:szCs w:val="46"/>
          <w:b w:val="1"/>
          <w:i w:val="0"/>
          <w:sz w:val="46"/>
          <w:spacing w:val="0"/>
          <w:w w:val="100"/>
          <w:rFonts w:cs="Calibri"/>
          <w:caps w:val="0"/>
        </w:rPr>
        <w:t>AYOBAMI</w:t>
      </w:r>
    </w:p>
    <w:p w14:paraId="30C09BF8">
      <w:pPr>
        <w:pStyle w:val="17"/>
        <w:jc w:val="center"/>
        <w:spacing w:before="0" w:beforeAutospacing="0" w:after="0" w:afterAutospacing="0" w:lineRule="auto" w:line="240"/>
        <w:rPr>
          <w:szCs w:val="30"/>
          <w:b w:val="1"/>
          <w:i w:val="0"/>
          <w:sz w:val="30"/>
          <w:spacing w:val="0"/>
          <w:w w:val="100"/>
          <w:rFonts w:ascii="Times New Roman" w:eastAsia="Calibri" w:hAnsi="Times New Roman"/>
          <w:caps w:val="0"/>
        </w:rPr>
        <w:snapToGrid w:val="0"/>
        <w:textAlignment w:val="baseline"/>
      </w:pPr>
      <w:r>
        <w:rPr>
          <w:szCs w:val="30"/>
          <w:b w:val="1"/>
          <w:i w:val="0"/>
          <w:sz w:val="30"/>
          <w:spacing w:val="0"/>
          <w:w w:val="100"/>
          <w:rFonts w:ascii="Times New Roman" w:eastAsia="Calibri" w:hAnsi="Times New Roman"/>
          <w:caps w:val="0"/>
        </w:rPr>
        <w:t>HND/23/MAC/FT/0143</w:t>
      </w:r>
    </w:p>
    <w:p w14:paraId="1916ED04">
      <w:pPr>
        <w:pStyle w:val="17"/>
        <w:jc w:val="both"/>
        <w:spacing w:before="0" w:beforeAutospacing="0" w:after="0" w:afterAutospacing="0" w:lineRule="auto" w:line="480"/>
        <w:rPr>
          <w:szCs w:val="24"/>
          <w:b w:val="0"/>
          <w:i w:val="0"/>
          <w:sz w:val="24"/>
          <w:spacing w:val="0"/>
          <w:w w:val="100"/>
          <w:rFonts w:ascii="Times New Roman" w:eastAsia="Calibri" w:hAnsi="Times New Roman"/>
          <w:caps w:val="0"/>
        </w:rPr>
        <w:snapToGrid w:val="0"/>
        <w:textAlignment w:val="baseline"/>
      </w:pPr>
      <w:r>
        <w:rPr>
          <w:szCs w:val="24"/>
          <w:b w:val="0"/>
          <w:i w:val="0"/>
          <w:sz w:val="24"/>
          <w:spacing w:val="0"/>
          <w:w w:val="100"/>
          <w:rFonts w:ascii="Times New Roman" w:eastAsia="Calibri" w:hAnsi="Times New Roman"/>
          <w:caps w:val="0"/>
        </w:rPr>
        <w:t> </w:t>
      </w:r>
    </w:p>
    <w:p w14:paraId="69EC8741">
      <w:pPr>
        <w:pStyle w:val="17"/>
        <w:jc w:val="both"/>
        <w:spacing w:before="312" w:beforeAutospacing="1" w:after="0" w:afterAutospacing="0" w:lineRule="auto" w:line="480"/>
        <w:rPr>
          <w:szCs w:val="24"/>
          <w:b w:val="0"/>
          <w:i w:val="0"/>
          <w:sz w:val="24"/>
          <w:spacing w:val="0"/>
          <w:w w:val="100"/>
          <w:rFonts w:ascii="Times New Roman" w:eastAsia="Calibri" w:hAnsi="Times New Roman"/>
          <w:caps w:val="0"/>
        </w:rPr>
        <w:snapToGrid w:val="0"/>
        <w:textAlignment w:val="baseline"/>
      </w:pPr>
      <w:r>
        <w:rPr>
          <w:szCs w:val="24"/>
          <w:b w:val="0"/>
          <w:i w:val="0"/>
          <w:sz w:val="24"/>
          <w:spacing w:val="0"/>
          <w:w w:val="100"/>
          <w:rFonts w:ascii="Times New Roman" w:eastAsia="Calibri" w:hAnsi="Times New Roman"/>
          <w:caps w:val="0"/>
        </w:rPr>
        <w:t> </w:t>
      </w:r>
    </w:p>
    <w:p w14:paraId="58019791">
      <w:pPr>
        <w:pStyle w:val="17"/>
        <w:jc w:val="center"/>
        <w:spacing w:before="312" w:beforeAutospacing="1" w:after="0" w:afterAutospacing="0" w:lineRule="auto" w:line="240"/>
        <w:rPr>
          <w:szCs w:val="24"/>
          <w:b w:val="1"/>
          <w:i w:val="0"/>
          <w:sz w:val="24"/>
          <w:spacing w:val="0"/>
          <w:w w:val="100"/>
          <w:rFonts w:ascii="Times New Roman" w:eastAsia="Calibri" w:hAnsi="Times New Roman"/>
          <w:caps w:val="0"/>
        </w:rPr>
        <w:snapToGrid w:val="0"/>
        <w:textAlignment w:val="baseline"/>
      </w:pPr>
      <w:r>
        <w:rPr>
          <w:szCs w:val="24"/>
          <w:b w:val="1"/>
          <w:i w:val="0"/>
          <w:sz w:val="24"/>
          <w:spacing w:val="0"/>
          <w:w w:val="100"/>
          <w:rFonts w:ascii="Times New Roman" w:eastAsia="Calibri" w:hAnsi="Times New Roman"/>
          <w:caps w:val="0"/>
        </w:rPr>
        <w:t>SUBMITTED</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TO</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THE</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DEPARTMENT</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OF</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MASS</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COMMUNICATION,</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INSTITUTE</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OF</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INFORMATION</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AND</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COMMUNICATION</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TECHNOLOGY,</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KWERA</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STATE</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POLYTECHNIC,</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ILORIN,</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KWARA</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STATE</w:t>
      </w:r>
    </w:p>
    <w:p w14:paraId="75F6A825">
      <w:pPr>
        <w:pStyle w:val="17"/>
        <w:jc w:val="both"/>
        <w:spacing w:before="312" w:beforeAutospacing="1" w:after="0" w:afterAutospacing="0" w:lineRule="auto" w:line="480"/>
        <w:rPr>
          <w:szCs w:val="24"/>
          <w:b w:val="0"/>
          <w:i w:val="0"/>
          <w:sz w:val="24"/>
          <w:spacing w:val="0"/>
          <w:w w:val="100"/>
          <w:rFonts w:ascii="Times New Roman" w:eastAsia="Calibri" w:hAnsi="Times New Roman"/>
          <w:caps w:val="0"/>
        </w:rPr>
        <w:snapToGrid w:val="0"/>
        <w:textAlignment w:val="baseline"/>
      </w:pPr>
      <w:r>
        <w:rPr>
          <w:szCs w:val="30"/>
          <w:b w:val="1"/>
          <w:i w:val="0"/>
          <w:sz w:val="30"/>
          <w:spacing w:val="0"/>
          <w:w w:val="100"/>
          <w:rFonts w:ascii="Times New Roman" w:eastAsia="Calibri" w:hAnsi="Times New Roman"/>
          <w:caps w:val="0"/>
        </w:rPr>
        <w:t> </w:t>
      </w:r>
    </w:p>
    <w:p w14:paraId="288723B3">
      <w:pPr>
        <w:pStyle w:val="17"/>
        <w:jc w:val="center"/>
        <w:spacing w:before="312" w:beforeAutospacing="1" w:after="0" w:afterAutospacing="0" w:lineRule="auto" w:line="240"/>
        <w:rPr>
          <w:szCs w:val="30"/>
          <w:b w:val="1"/>
          <w:i w:val="0"/>
          <w:sz w:val="30"/>
          <w:spacing w:val="0"/>
          <w:w w:val="100"/>
          <w:rFonts w:ascii="Times New Roman" w:eastAsia="Calibri" w:hAnsi="Times New Roman"/>
          <w:caps w:val="0"/>
        </w:rPr>
        <w:snapToGrid w:val="0"/>
        <w:textAlignment w:val="baseline"/>
      </w:pPr>
      <w:r>
        <w:rPr>
          <w:szCs w:val="30"/>
          <w:b w:val="1"/>
          <w:i w:val="0"/>
          <w:sz w:val="30"/>
          <w:spacing w:val="0"/>
          <w:w w:val="100"/>
          <w:rFonts w:ascii="Times New Roman" w:eastAsia="Calibri" w:hAnsi="Times New Roman"/>
          <w:caps w:val="0"/>
        </w:rPr>
        <w:t> </w:t>
      </w:r>
    </w:p>
    <w:p w14:paraId="6927B069">
      <w:pPr>
        <w:pStyle w:val="17"/>
        <w:jc w:val="center"/>
        <w:spacing w:before="312" w:beforeAutospacing="1" w:after="0" w:afterAutospacing="0" w:lineRule="auto" w:line="240"/>
        <w:rPr>
          <w:szCs w:val="30"/>
          <w:b w:val="1"/>
          <w:i w:val="0"/>
          <w:sz w:val="30"/>
          <w:spacing w:val="0"/>
          <w:w w:val="100"/>
          <w:rFonts w:ascii="Times New Roman" w:eastAsia="Calibri" w:hAnsi="Times New Roman"/>
          <w:caps w:val="0"/>
        </w:rPr>
        <w:snapToGrid w:val="0"/>
        <w:textAlignment w:val="baseline"/>
      </w:pPr>
      <w:r>
        <w:rPr>
          <w:szCs w:val="30"/>
          <w:b w:val="1"/>
          <w:i w:val="0"/>
          <w:sz w:val="30"/>
          <w:spacing w:val="0"/>
          <w:w w:val="100"/>
          <w:rFonts w:ascii="Times New Roman" w:eastAsia="Calibri" w:hAnsi="Times New Roman"/>
          <w:caps w:val="0"/>
        </w:rPr>
        <w:t>IN</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PARTIAL</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FULFILLMENT</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OF</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PART</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OF</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THE</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REQUIREMENTS</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FOR</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THE</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AWARD</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OF</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HIGHER</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NATIONAL</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DIPLOMA</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(HND)</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IN</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MASS</w:t>
      </w:r>
      <w:r>
        <w:rPr>
          <w:szCs w:val="30"/>
          <w:b w:val="1"/>
          <w:i w:val="0"/>
          <w:sz w:val="30"/>
          <w:spacing w:val="0"/>
          <w:w w:val="100"/>
          <w:rFonts w:ascii="Times New Roman" w:eastAsia="Calibri" w:hAnsi="Times New Roman"/>
          <w:caps w:val="0"/>
        </w:rPr>
        <w:t> </w:t>
      </w:r>
      <w:r>
        <w:rPr>
          <w:szCs w:val="30"/>
          <w:b w:val="1"/>
          <w:i w:val="0"/>
          <w:sz w:val="30"/>
          <w:spacing w:val="0"/>
          <w:w w:val="100"/>
          <w:rFonts w:ascii="Times New Roman" w:eastAsia="Calibri" w:hAnsi="Times New Roman"/>
          <w:caps w:val="0"/>
        </w:rPr>
        <w:t>COMMUNICATION</w:t>
      </w:r>
    </w:p>
    <w:p w14:paraId="2C2F4BD0">
      <w:pPr>
        <w:pStyle w:val="17"/>
        <w:jc w:val="both"/>
        <w:spacing w:before="312" w:beforeAutospacing="1" w:after="0" w:afterAutospacing="0" w:lineRule="auto" w:line="480"/>
        <w:rPr>
          <w:szCs w:val="24"/>
          <w:b w:val="0"/>
          <w:i w:val="0"/>
          <w:sz w:val="24"/>
          <w:spacing w:val="0"/>
          <w:w w:val="100"/>
          <w:rFonts w:ascii="Times New Roman" w:eastAsia="Calibri" w:hAnsi="Times New Roman"/>
          <w:caps w:val="0"/>
        </w:rPr>
        <w:snapToGrid w:val="0"/>
        <w:textAlignment w:val="baseline"/>
      </w:pPr>
      <w:r>
        <w:rPr>
          <w:szCs w:val="24"/>
          <w:b w:val="0"/>
          <w:i w:val="0"/>
          <w:sz w:val="24"/>
          <w:spacing w:val="0"/>
          <w:w w:val="100"/>
          <w:rFonts w:ascii="Times New Roman" w:eastAsia="Calibri" w:hAnsi="Times New Roman"/>
          <w:caps w:val="0"/>
        </w:rPr>
        <w:t> </w:t>
      </w:r>
    </w:p>
    <w:p w14:paraId="5A05DF6A">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10F86899">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CERTIFICATION</w:t>
      </w:r>
      <w:r>
        <w:rPr>
          <w:szCs w:val="24"/>
          <w:bCs/>
          <w:b w:val="1"/>
          <w:i w:val="0"/>
          <w:sz w:val="24"/>
          <w:spacing w:val="0"/>
          <w:w w:val="100"/>
          <w:rFonts w:ascii="Times New Roman" w:hAnsi="Times New Roman"/>
          <w:caps w:val="0"/>
        </w:rPr>
        <w:t> </w:t>
      </w:r>
    </w:p>
    <w:p w14:paraId="1EA3870C">
      <w:pPr>
        <w:jc w:val="both"/>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certify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written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AJANKU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OLAKANMI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AYOBAMI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Matriculation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HND/MAC/FT/0143</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Higher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Diploma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department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Institute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Technology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(IICT),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Polytechnic,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p>
    <w:p w14:paraId="1644CC09">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14:paraId="5ACA2454">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drawing>
          <wp:inline distT="0" distB="0" distL="0" distR="0">
            <wp:extent cx="1933575" cy="38100"/>
            <wp:effectExtent l="0" t="0" r="9525" b="0"/>
            <wp:docPr id="11" name="Picture 11" descr="C:\Users\USER\AppData\Local\Temp\ksohtml119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1948\wps1.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drawing>
          <wp:inline distT="0" distB="0" distL="0" distR="0">
            <wp:extent cx="1933575" cy="38100"/>
            <wp:effectExtent l="0" t="0" r="9525" b="0"/>
            <wp:docPr id="12" name="Picture 12" descr="C:\Users\USER\AppData\Local\Temp\ksohtml1194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1948\wps2.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 </w:t>
      </w:r>
    </w:p>
    <w:p w14:paraId="2274CB78">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MR</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OLOHUNGBEBE,</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F.T</w:t>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DATE</w:t>
      </w:r>
    </w:p>
    <w:p w14:paraId="6D03933E">
      <w:pPr>
        <w:spacing w:before="0" w:beforeAutospacing="0" w:after="0" w:afterAutospacing="0" w:lineRule="auto" w:line="276"/>
        <w:rPr>
          <w:b w:val="0"/>
          <w:i w:val="0"/>
          <w:sz w:val="20"/>
          <w:spacing w:val="0"/>
          <w:w w:val="100"/>
          <w:rFonts w:eastAsia="Times New Roman"/>
          <w:caps w:val="0"/>
        </w:rPr>
        <w:snapToGrid w:val="0"/>
        <w:textAlignment w:val="baseline"/>
      </w:pP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(Project</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Supervisor)</w:t>
      </w:r>
      <w:r>
        <w:rPr>
          <w:szCs w:val="24"/>
          <w:iCs/>
          <w:b w:val="0"/>
          <w:i w:val="1"/>
          <w:sz w:val="24"/>
          <w:spacing w:val="0"/>
          <w:w w:val="100"/>
          <w:rFonts w:ascii="Times New Roman" w:hAnsi="Times New Roman"/>
          <w:caps w:val="0"/>
        </w:rPr>
        <w:t> </w:t>
      </w:r>
    </w:p>
    <w:p w14:paraId="083AC6FD">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14:paraId="6E9FA3B1">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14:paraId="7052BD35">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drawing>
          <wp:inline distT="0" distB="0" distL="0" distR="0">
            <wp:extent cx="1933575" cy="38100"/>
            <wp:effectExtent l="0" t="0" r="9525" b="0"/>
            <wp:docPr id="13" name="Picture 13" descr="C:\Users\USER\AppData\Local\Temp\ksohtml1194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1948\wps3.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drawing>
          <wp:inline distT="0" distB="0" distL="0" distR="0">
            <wp:extent cx="1933575" cy="38100"/>
            <wp:effectExtent l="0" t="0" r="9525" b="0"/>
            <wp:docPr id="14" name="Picture 14" descr="C:\Users\USER\AppData\Local\Temp\ksohtml1194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1948\wps4.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 </w:t>
      </w:r>
    </w:p>
    <w:p w14:paraId="71FA0BD8">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MR.</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OLUFADI,</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B.A</w:t>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DATE</w:t>
      </w:r>
    </w:p>
    <w:p w14:paraId="4252D102">
      <w:pPr>
        <w:spacing w:before="0" w:beforeAutospacing="0" w:after="0" w:afterAutospacing="0" w:lineRule="auto" w:line="276"/>
        <w:rPr>
          <w:szCs w:val="24"/>
          <w:b w:val="0"/>
          <w:i w:val="0"/>
          <w:sz w:val="24"/>
          <w:spacing w:val="0"/>
          <w:w w:val="100"/>
          <w:rFonts w:ascii="Times New Roman" w:eastAsia="等线" w:hAnsi="Times New Roman"/>
          <w:caps w:val="0"/>
        </w:rPr>
        <w:snapToGrid w:val="0"/>
        <w:textAlignment w:val="baseline"/>
      </w:pPr>
      <w:r>
        <w:rPr>
          <w:szCs w:val="24"/>
          <w:iCs/>
          <w:b w:val="0"/>
          <w:i w:val="1"/>
          <w:sz w:val="24"/>
          <w:spacing w:val="0"/>
          <w:w w:val="100"/>
          <w:rFonts w:ascii="Times New Roman" w:hAnsi="Times New Roman"/>
          <w:caps w:val="0"/>
        </w:rPr>
        <w:t>(Project</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Coordinator)</w:t>
      </w:r>
      <w:r>
        <w:rPr>
          <w:szCs w:val="24"/>
          <w:iCs/>
          <w:b w:val="0"/>
          <w:i w:val="1"/>
          <w:sz w:val="24"/>
          <w:spacing w:val="0"/>
          <w:w w:val="100"/>
          <w:rFonts w:ascii="Times New Roman" w:hAnsi="Times New Roman"/>
          <w:caps w:val="0"/>
        </w:rPr>
        <w:t> </w:t>
      </w:r>
    </w:p>
    <w:p w14:paraId="3F386E08">
      <w:pPr>
        <w:spacing w:before="0" w:beforeAutospacing="0" w:after="0" w:afterAutospacing="0" w:lineRule="auto" w:line="48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Cs/>
          <w:b w:val="1"/>
          <w:i w:val="0"/>
          <w:sz w:val="24"/>
          <w:spacing w:val="0"/>
          <w:w w:val="100"/>
          <w:rFonts w:ascii="Times New Roman" w:hAnsi="Times New Roman"/>
          <w:caps w:val="0"/>
        </w:rPr>
        <w:t> </w:t>
      </w:r>
    </w:p>
    <w:p w14:paraId="1BDB23D9">
      <w:pPr>
        <w:jc w:val="center"/>
        <w:spacing w:before="0" w:beforeAutospacing="0" w:after="0" w:afterAutospacing="0" w:lineRule="auto" w:line="480"/>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14:paraId="751B4973">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14:paraId="3B2C72D6">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drawing>
          <wp:inline distT="0" distB="0" distL="0" distR="0">
            <wp:extent cx="1933575" cy="38100"/>
            <wp:effectExtent l="0" t="0" r="9525" b="0"/>
            <wp:docPr id="15" name="Picture 15" descr="C:\Users\USER\AppData\Local\Temp\ksohtml1194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1948\wps5.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drawing>
          <wp:inline distT="0" distB="0" distL="0" distR="0">
            <wp:extent cx="1933575" cy="38100"/>
            <wp:effectExtent l="0" t="0" r="9525" b="0"/>
            <wp:docPr id="16" name="Picture 16" descr="C:\Users\USER\AppData\Local\Temp\ksohtml1194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1948\wps6.png"/>
                    <pic:cNvPicPr>
                      <a:picLocks noChangeAspect="1" noChangeArrowheads="1"/>
                    </pic:cNvPicPr>
                  </pic:nvPicPr>
                  <pic:blipFill>
                    <a:blip r:embed="rId7"/>
                    <a:srcRect/>
                    <a:stretch>
                      <a:fillRect/>
                    </a:stretch>
                  </pic:blipFill>
                  <pic:spPr>
                    <a:xfrm rot="0">
                      <a:off x="0" y="0"/>
                      <a:ext cx="1933575" cy="38100"/>
                    </a:xfrm>
                    <a:prstGeom prst="rect">
                      <a:avLst/>
                    </a:prstGeom>
                    <a:noFill/>
                    <a:ln w="9525">
                      <a:noFill/>
                      <a:miter lim="800000"/>
                      <a:headEnd/>
                      <a:tailEnd/>
                    </a:ln>
                  </pic:spPr>
                </pic:pic>
              </a:graphicData>
            </a:graphic>
          </wp:inline>
        </w:drawing>
        <w:rPr>
          <w:b w:val="0"/>
          <w:i w:val="0"/>
          <w:sz w:val="22"/>
          <w:spacing w:val="0"/>
          <w:w w:val="100"/>
          <w:rFonts w:ascii="Calibri" w:cs="SimSun" w:eastAsia="Calibri" w:hAnsi="Calibri"/>
          <w:caps w:val="0"/>
        </w:rPr>
      </w:r>
      <w:r>
        <w:rPr>
          <w:szCs w:val="24"/>
          <w:b w:val="0"/>
          <w:i w:val="0"/>
          <w:sz w:val="24"/>
          <w:spacing w:val="0"/>
          <w:w w:val="100"/>
          <w:rFonts w:ascii="Times New Roman" w:hAnsi="Times New Roman"/>
          <w:caps w:val="0"/>
        </w:rPr>
        <w:t> </w:t>
      </w:r>
    </w:p>
    <w:p w14:paraId="1A383700">
      <w:pPr>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MR</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OLOHUNGBEBE,</w:t>
      </w:r>
      <w:r>
        <w:rPr>
          <w:szCs w:val="24"/>
          <w:bCs/>
          <w:b w:val="1"/>
          <w:i w:val="0"/>
          <w:sz w:val="24"/>
          <w:spacing w:val="0"/>
          <w:w w:val="100"/>
          <w:rFonts w:ascii="Times New Roman" w:hAnsi="Times New Roman"/>
          <w:caps w:val="0"/>
        </w:rPr>
        <w:t> </w:t>
      </w:r>
      <w:r>
        <w:rPr>
          <w:szCs w:val="24"/>
          <w:bCs/>
          <w:b w:val="1"/>
          <w:i w:val="0"/>
          <w:sz w:val="24"/>
          <w:spacing w:val="0"/>
          <w:w w:val="100"/>
          <w:rFonts w:ascii="Times New Roman" w:hAnsi="Times New Roman"/>
          <w:caps w:val="0"/>
        </w:rPr>
        <w:t>F.T</w:t>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ab/>
      </w:r>
      <w:r>
        <w:rPr>
          <w:szCs w:val="24"/>
          <w:bCs/>
          <w:b w:val="1"/>
          <w:i w:val="0"/>
          <w:sz w:val="24"/>
          <w:spacing w:val="0"/>
          <w:w w:val="100"/>
          <w:rFonts w:ascii="Times New Roman" w:hAnsi="Times New Roman"/>
          <w:caps w:val="0"/>
        </w:rPr>
        <w:t>DATE</w:t>
      </w:r>
    </w:p>
    <w:p w14:paraId="0E3A8ABC">
      <w:pPr>
        <w:spacing w:before="0" w:beforeAutospacing="0" w:after="0" w:afterAutospacing="0" w:lineRule="auto" w:line="276"/>
        <w:rPr>
          <w:szCs w:val="24"/>
          <w:b w:val="0"/>
          <w:i w:val="0"/>
          <w:sz w:val="24"/>
          <w:spacing w:val="0"/>
          <w:w w:val="100"/>
          <w:rFonts w:ascii="Times New Roman" w:eastAsia="等线" w:hAnsi="Times New Roman"/>
          <w:caps w:val="0"/>
        </w:rPr>
        <w:snapToGrid w:val="0"/>
        <w:textAlignment w:val="baseline"/>
      </w:pPr>
      <w:r>
        <w:rPr>
          <w:szCs w:val="24"/>
          <w:iCs/>
          <w:b w:val="0"/>
          <w:i w:val="1"/>
          <w:sz w:val="24"/>
          <w:spacing w:val="0"/>
          <w:w w:val="100"/>
          <w:rFonts w:ascii="Times New Roman" w:hAnsi="Times New Roman"/>
          <w:caps w:val="0"/>
        </w:rPr>
        <w:t>(Head</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of</w:t>
      </w:r>
      <w:r>
        <w:rPr>
          <w:szCs w:val="24"/>
          <w:iCs/>
          <w:b w:val="0"/>
          <w:i w:val="1"/>
          <w:sz w:val="24"/>
          <w:spacing w:val="0"/>
          <w:w w:val="100"/>
          <w:rFonts w:ascii="Times New Roman" w:hAnsi="Times New Roman"/>
          <w:caps w:val="0"/>
        </w:rPr>
        <w:t> </w:t>
      </w:r>
      <w:r>
        <w:rPr>
          <w:szCs w:val="24"/>
          <w:iCs/>
          <w:b w:val="0"/>
          <w:i w:val="1"/>
          <w:sz w:val="24"/>
          <w:spacing w:val="0"/>
          <w:w w:val="100"/>
          <w:rFonts w:ascii="Times New Roman" w:hAnsi="Times New Roman"/>
          <w:caps w:val="0"/>
        </w:rPr>
        <w:t>Department)</w:t>
      </w:r>
    </w:p>
    <w:p w14:paraId="628AA38F">
      <w:pPr>
        <w:jc w:val="both"/>
        <w:spacing w:before="0" w:beforeAutospacing="0" w:after="0" w:afterAutospacing="0" w:lineRule="auto" w:line="276"/>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t> </w:t>
      </w:r>
    </w:p>
    <w:p w14:paraId="1927E686">
      <w:pPr>
        <w:pStyle w:val="17"/>
        <w:jc w:val="both"/>
        <w:spacing w:before="312" w:beforeAutospacing="1" w:after="0" w:afterAutospacing="0" w:lineRule="auto" w:line="24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14:paraId="0A33650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6499367">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AF8EACF">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D4D5E13">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1218644">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DEDICATION</w:t>
      </w:r>
    </w:p>
    <w:p w14:paraId="273F0DCE">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Pillar,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w:t>
      </w:r>
    </w:p>
    <w:p w14:paraId="4AE18AC6">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 well wishers.</w:t>
      </w:r>
    </w:p>
    <w:p w14:paraId="00FEA955">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B7D0796">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6FA29E">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4D07AE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3D7E146">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99083E">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9D552CC">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38222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C234171">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3CD0307">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B533DC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56C1F1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E7175E7">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95509DF">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33B8416">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F012F9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C6D588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DFA828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87AFF3">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73354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37FC84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4F502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9623C3F">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1DBA090">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5F8B49A">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ACKNOWLEDGEMENTS</w:t>
      </w:r>
    </w:p>
    <w:p w14:paraId="1F12E4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honor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preserver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p>
    <w:p w14:paraId="4E31FBC5">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OLOH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NGBEBE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enthusiasm,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tremendously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p>
    <w:p w14:paraId="74EB656D">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Apparently,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Jesus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name.</w:t>
      </w:r>
    </w:p>
    <w:p w14:paraId="0224240A">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 in Jesus name.</w:t>
      </w:r>
    </w:p>
    <w:p w14:paraId="13F430DE">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B3C9FAD">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8802B09">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B29AE6A">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3E782F7">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C1CCAD1">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017D4E3">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497BE27">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BDB1934">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5E700DD">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445C20C">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AADAAF9">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EF265F4">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3D5BCE7">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C4D566C">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CONTENTS</w:t>
      </w:r>
    </w:p>
    <w:p w14:paraId="5E267336">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Title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page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w:t>
      </w:r>
    </w:p>
    <w:p w14:paraId="0D87D1AB">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Certification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ii</w:t>
      </w:r>
    </w:p>
    <w:p w14:paraId="0E955D92">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Dedication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iii</w:t>
      </w:r>
    </w:p>
    <w:p w14:paraId="72AA46C3">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Acknowledgements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iv</w:t>
      </w:r>
    </w:p>
    <w:p w14:paraId="024A8CAE">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w:t>
      </w:r>
    </w:p>
    <w:p w14:paraId="660A42B0">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vi</w:t>
      </w:r>
    </w:p>
    <w:p w14:paraId="1C857C1C">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INTRODUCTION</w:t>
      </w:r>
    </w:p>
    <w:p w14:paraId="4EEA17FC">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Background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1</w:t>
      </w:r>
    </w:p>
    <w:p w14:paraId="7E8C79E8">
      <w:pPr>
        <w:pStyle w:val="12"/>
        <w:jc w:val="both"/>
        <w:spacing w:before="0" w:beforeAutospacing="0" w:after="0" w:afterAutospacing="0" w:lineRule="auto" w:line="360"/>
        <w:rPr>
          <w:bCs/>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1.2</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Statement</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the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Problem</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2</w:t>
      </w:r>
    </w:p>
    <w:p w14:paraId="1EB0B36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1.3</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w:t>
      </w:r>
    </w:p>
    <w:p w14:paraId="0F6071D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1.4</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w:t>
      </w:r>
    </w:p>
    <w:p w14:paraId="5114B323">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1.5</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Significance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the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Study</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4</w:t>
      </w:r>
    </w:p>
    <w:p w14:paraId="6180DC2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1.6</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5</w:t>
      </w:r>
    </w:p>
    <w:p w14:paraId="2C05847C">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1.7</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Operational</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Definitions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Terms</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6</w:t>
      </w:r>
    </w:p>
    <w:p w14:paraId="433907E7">
      <w:pPr>
        <w:pStyle w:val="12"/>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TWO:</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LITERATRUE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REVIEW</w:t>
      </w:r>
    </w:p>
    <w:p w14:paraId="7A3CA27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Conceptual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Review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8</w:t>
      </w:r>
    </w:p>
    <w:p w14:paraId="65FBADD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2.1.1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8</w:t>
      </w:r>
    </w:p>
    <w:p w14:paraId="29F070C7">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2.1.2</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Role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Media</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Climate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Change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Awareness</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10</w:t>
      </w:r>
    </w:p>
    <w:p w14:paraId="15D622D0">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2.1.3</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Effectiveness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Media</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Platforms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Climate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Change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Reporting</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12</w:t>
      </w:r>
    </w:p>
    <w:p w14:paraId="298346D6">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2.1.4</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Accuracy</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Consistency</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Climate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Change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Information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Media</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12</w:t>
      </w:r>
    </w:p>
    <w:p w14:paraId="2B6AECBE">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2.1.5</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Public</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Perception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Understanding</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of</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Climate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Change</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18</w:t>
      </w:r>
    </w:p>
    <w:p w14:paraId="58D1BB22">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2.1.6</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Challenges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Faced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by</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Media</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Reporting</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Climate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Change</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21</w:t>
      </w:r>
    </w:p>
    <w:p w14:paraId="0D07FF3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2.2</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Theoretical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24</w:t>
      </w:r>
    </w:p>
    <w:p w14:paraId="459CB36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2.2.1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24</w:t>
      </w:r>
    </w:p>
    <w:p w14:paraId="5843E182">
      <w:pPr>
        <w:pStyle w:val="12"/>
        <w:jc w:val="both"/>
        <w:spacing w:before="0" w:beforeAutospacing="0" w:after="0" w:afterAutospacing="0" w:lineRule="auto" w:line="360"/>
        <w:rPr>
          <w:rStyle w:val="13"/>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2.3</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Empirical</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Review</w:t>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ab/>
      </w:r>
      <w:r>
        <w:rPr>
          <w:rStyle w:val="13"/>
          <w:b w:val="0"/>
          <w:i w:val="0"/>
          <w:sz w:val="24"/>
          <w:spacing w:val="0"/>
          <w:w w:val="100"/>
          <w:rFonts w:ascii="Times New Roman" w:cs="Times New Roman" w:eastAsia="SimSun" w:hAnsi="Times New Roman"/>
          <w:caps w:val="0"/>
        </w:rPr>
        <w:t>26</w:t>
      </w:r>
    </w:p>
    <w:p w14:paraId="3DF32B52">
      <w:pPr>
        <w:pStyle w:val="12"/>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THREE: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METHODOLOGY</w:t>
      </w:r>
    </w:p>
    <w:p w14:paraId="42BFBA5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30</w:t>
      </w:r>
    </w:p>
    <w:p w14:paraId="1F9EBD7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3.2</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30</w:t>
      </w:r>
    </w:p>
    <w:p w14:paraId="4F94D39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3.3</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31</w:t>
      </w:r>
    </w:p>
    <w:p w14:paraId="762373F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3.4</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31</w:t>
      </w:r>
    </w:p>
    <w:p w14:paraId="4EC79CA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3.5</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32</w:t>
      </w:r>
    </w:p>
    <w:p w14:paraId="1DC1754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3.6</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Reliability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32</w:t>
      </w:r>
    </w:p>
    <w:p w14:paraId="150690E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3.7</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32</w:t>
      </w:r>
    </w:p>
    <w:p w14:paraId="0AF2857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3.7</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32</w:t>
      </w:r>
    </w:p>
    <w:p w14:paraId="448F3A5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3.8</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32</w:t>
      </w:r>
    </w:p>
    <w:p w14:paraId="65333167">
      <w:pPr>
        <w:pStyle w:val="12"/>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FOUR: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DATA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ANALYSIS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RESULTS</w:t>
      </w:r>
    </w:p>
    <w:p w14:paraId="48ABB2C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Introduction</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34</w:t>
      </w:r>
    </w:p>
    <w:p w14:paraId="1BE20C5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4.2</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Performance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34</w:t>
      </w:r>
    </w:p>
    <w:p w14:paraId="31AA83F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4.3</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34</w:t>
      </w:r>
    </w:p>
    <w:p w14:paraId="3E49C3F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4.4</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Discussion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41</w:t>
      </w:r>
    </w:p>
    <w:p w14:paraId="5C763A9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43</w:t>
      </w:r>
    </w:p>
    <w:p w14:paraId="486FFDCB">
      <w:pPr>
        <w:pStyle w:val="12"/>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FIVE: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SUMMARY,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CONCLUSION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RECOMMENDATIONS</w:t>
      </w:r>
    </w:p>
    <w:p w14:paraId="74E2068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5.1</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Summary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46</w:t>
      </w:r>
    </w:p>
    <w:p w14:paraId="028C783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5.2</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Conclusion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47</w:t>
      </w:r>
    </w:p>
    <w:p w14:paraId="42543D6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5.3</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Recommendations</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48</w:t>
      </w:r>
    </w:p>
    <w:p w14:paraId="4B03F0B7">
      <w:pPr>
        <w:pStyle w:val="12"/>
        <w:spacing w:before="0" w:beforeAutospacing="0" w:after="0" w:afterAutospacing="0" w:lineRule="auto" w:line="360"/>
        <w:rPr>
          <w:b w:val="0"/>
          <w:i w:val="0"/>
          <w:sz w:val="24"/>
          <w:spacing w:val="0"/>
          <w:w w:val="100"/>
          <w:rFonts w:ascii="Times New Roman" w:cs="Times New Roman" w:eastAsia="SimSun" w:hAnsi="Times New Roman"/>
          <w:caps w:val="0"/>
        </w:rPr>
        <w:snapToGrid w:val="0"/>
        <w:ind w:firstLine="720"/>
        <w:textAlignment w:val="baseline"/>
      </w:pPr>
      <w:r>
        <w:rPr>
          <w:b w:val="0"/>
          <w:i w:val="0"/>
          <w:sz w:val="24"/>
          <w:spacing w:val="0"/>
          <w:w w:val="100"/>
          <w:rFonts w:ascii="Times New Roman" w:cs="Times New Roman" w:eastAsia="SimSun" w:hAnsi="Times New Roman"/>
          <w:caps w:val="0"/>
        </w:rPr>
        <w:t>References</w:t>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ab/>
      </w:r>
      <w:r>
        <w:rPr>
          <w:b w:val="0"/>
          <w:i w:val="0"/>
          <w:sz w:val="24"/>
          <w:spacing w:val="0"/>
          <w:w w:val="100"/>
          <w:rFonts w:ascii="Times New Roman" w:cs="Times New Roman" w:eastAsia="SimSun" w:hAnsi="Times New Roman"/>
          <w:caps w:val="0"/>
        </w:rPr>
        <w:t>49</w:t>
      </w:r>
    </w:p>
    <w:p w14:paraId="6DE42400">
      <w:pPr>
        <w:pStyle w:val="12"/>
        <w:spacing w:before="0" w:beforeAutospacing="0" w:after="0" w:afterAutospacing="0" w:lineRule="auto" w:line="360"/>
        <w:rPr>
          <w:b w:val="0"/>
          <w:i w:val="0"/>
          <w:sz w:val="24"/>
          <w:spacing w:val="0"/>
          <w:w w:val="100"/>
          <w:rFonts w:ascii="Times New Roman" w:cs="Times New Roman" w:eastAsia="SimSun" w:hAnsi="Times New Roman"/>
          <w:caps w:val="0"/>
        </w:rPr>
        <w:snapToGrid w:val="0"/>
        <w:ind w:firstLine="720"/>
        <w:textAlignment w:val="baseline"/>
      </w:pPr>
      <w:r>
        <w:rPr>
          <w:b w:val="0"/>
          <w:i w:val="0"/>
          <w:sz w:val="24"/>
          <w:spacing w:val="0"/>
          <w:w w:val="100"/>
          <w:rFonts w:ascii="Times New Roman" w:cs="Times New Roman" w:eastAsia="SimSun" w:hAnsi="Times New Roman"/>
          <w:caps w:val="0"/>
        </w:rPr>
        <w:t/>
      </w:r>
    </w:p>
    <w:p w14:paraId="1B2B991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050EABD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4A09550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08584BC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6CF33DA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326A1CB6">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E788593">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076FE91">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153FF43">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4DC0B21">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bookmarkStart w:id="0" w:name="_GoBack"/>
      <w:bookmarkEnd w:id="0"/>
    </w:p>
    <w:p w14:paraId="7F8C95B8">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INTRODUCTION</w:t>
      </w:r>
    </w:p>
    <w:p w14:paraId="092114CE">
      <w:pPr>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14:paraId="01AA113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emerged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defining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21st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century,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ecosystems,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worldwide.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severity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p>
    <w:p w14:paraId="03DA45B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decades,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solidifies,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committed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articles,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broadcasts,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Intergovernmental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Panel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endeavor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bridge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p>
    <w:p w14:paraId="7763495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argue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encompassing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numerous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dimensions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simplify.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professionals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maintaining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low.</w:t>
      </w:r>
    </w:p>
    <w:p w14:paraId="169E856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(Leiserowitz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disparities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backgrounds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countries,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infrastructure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pronounced.</w:t>
      </w:r>
    </w:p>
    <w:p w14:paraId="4578FBC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relationship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cyclical.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turn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temporarily;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(Gavin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Marshall,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connection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maintaining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p>
    <w:p w14:paraId="506FF27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emerged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empowered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diverse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channels,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utilized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(Schäfer,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p>
    <w:p w14:paraId="2224C88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prompting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p>
    <w:p w14:paraId="554B23C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severity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avoid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alienating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business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apathy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independent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transparent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p>
    <w:p w14:paraId="6779F1B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conclusion,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central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dynamics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continues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building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p>
    <w:p w14:paraId="4FAAE26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1.2</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Statement</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the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Problem</w:t>
      </w:r>
    </w:p>
    <w:p w14:paraId="3DFDBD1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sporadic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incomplete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underprepared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combat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54092AA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evaluate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recommendations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ultimately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equipped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p>
    <w:p w14:paraId="33236942">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1.3</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Objectives</w:t>
      </w:r>
      <w:r>
        <w:rPr>
          <w:b w:val="1"/>
          <w:i w:val="0"/>
          <w:sz w:val="24"/>
          <w:spacing w:val="0"/>
          <w:w w:val="100"/>
          <w:rFonts w:ascii="Times New Roman" w:cs="Times New Roman" w:eastAsia="SimSun" w:hAnsi="Times New Roman"/>
          <w:caps w:val="0"/>
        </w:rPr>
        <w:t> </w:t>
      </w:r>
    </w:p>
    <w:p w14:paraId="1B33749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follows:</w:t>
      </w:r>
    </w:p>
    <w:p w14:paraId="588E098D">
      <w:pPr>
        <w:pStyle w:val="12"/>
        <w:jc w:val="both"/>
        <w:numPr>
          <w:ilvl w:val="0"/>
          <w:numId w:val="1"/>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p>
    <w:p w14:paraId="0C689FDE">
      <w:pPr>
        <w:pStyle w:val="12"/>
        <w:jc w:val="both"/>
        <w:numPr>
          <w:ilvl w:val="0"/>
          <w:numId w:val="1"/>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p>
    <w:p w14:paraId="3F9D1741">
      <w:pPr>
        <w:pStyle w:val="12"/>
        <w:jc w:val="both"/>
        <w:numPr>
          <w:ilvl w:val="0"/>
          <w:numId w:val="1"/>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evaluate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p>
    <w:p w14:paraId="12EC9FE8">
      <w:pPr>
        <w:pStyle w:val="12"/>
        <w:jc w:val="both"/>
        <w:numPr>
          <w:ilvl w:val="0"/>
          <w:numId w:val="1"/>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00780384">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1.4</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Questions</w:t>
      </w:r>
      <w:r>
        <w:rPr>
          <w:b w:val="1"/>
          <w:i w:val="0"/>
          <w:sz w:val="24"/>
          <w:spacing w:val="0"/>
          <w:w w:val="100"/>
          <w:rFonts w:ascii="Times New Roman" w:cs="Times New Roman" w:eastAsia="SimSun" w:hAnsi="Times New Roman"/>
          <w:caps w:val="0"/>
        </w:rPr>
        <w:t> </w:t>
      </w:r>
    </w:p>
    <w:p w14:paraId="02ED5A2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formulated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investigation:</w:t>
      </w:r>
    </w:p>
    <w:p w14:paraId="0830756B">
      <w:pPr>
        <w:pStyle w:val="12"/>
        <w:jc w:val="both"/>
        <w:numPr>
          <w:ilvl w:val="0"/>
          <w:numId w:val="2"/>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p>
    <w:p w14:paraId="2918A4BE">
      <w:pPr>
        <w:pStyle w:val="12"/>
        <w:jc w:val="both"/>
        <w:numPr>
          <w:ilvl w:val="0"/>
          <w:numId w:val="2"/>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p>
    <w:p w14:paraId="7B0F6C8B">
      <w:pPr>
        <w:pStyle w:val="12"/>
        <w:jc w:val="both"/>
        <w:numPr>
          <w:ilvl w:val="0"/>
          <w:numId w:val="2"/>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p>
    <w:p w14:paraId="6BDAE1D7">
      <w:pPr>
        <w:pStyle w:val="12"/>
        <w:jc w:val="both"/>
        <w:numPr>
          <w:ilvl w:val="0"/>
          <w:numId w:val="2"/>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52BDEC2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1.5</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Significance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the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Study</w:t>
      </w:r>
    </w:p>
    <w:p w14:paraId="0563F6F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life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Earth.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far-reaching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ecosystems,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initiatives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building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53264E4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valuable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practitioners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picture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professionals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constructive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feedback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connect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decisions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p>
    <w:p w14:paraId="6BD8412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strategies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channels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partnerships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amplify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scarce.</w:t>
      </w:r>
    </w:p>
    <w:p w14:paraId="178A9FF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Lastly,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implications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academic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continues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intensify,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strategies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opens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avenues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evolving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well-equipped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scale.</w:t>
      </w:r>
    </w:p>
    <w:p w14:paraId="0BDEDB4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12D587D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5DF6FE51">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1.6</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Scope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Study</w:t>
      </w:r>
    </w:p>
    <w:p w14:paraId="0E86887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evaluating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iCs/>
          <w:rStyle w:val="8"/>
          <w:b w:val="0"/>
          <w:i w:val="0"/>
          <w:sz w:val="24"/>
          <w:spacing w:val="0"/>
          <w:w w:val="100"/>
          <w:rFonts w:ascii="Times New Roman" w:cs="Times New Roman" w:eastAsia="SimSun" w:hAnsi="Times New Roman"/>
          <w:caps w:val="0"/>
        </w:rPr>
        <w:t>conceptual</w:t>
      </w:r>
      <w:r>
        <w:rPr>
          <w:iCs/>
          <w:rStyle w:val="8"/>
          <w:b w:val="0"/>
          <w:i w:val="0"/>
          <w:sz w:val="24"/>
          <w:spacing w:val="0"/>
          <w:w w:val="100"/>
          <w:rFonts w:ascii="Times New Roman" w:cs="Times New Roman" w:eastAsia="SimSun" w:hAnsi="Times New Roman"/>
          <w:caps w:val="0"/>
        </w:rPr>
        <w:t> </w:t>
      </w:r>
      <w:r>
        <w:rPr>
          <w:iCs/>
          <w:rStyle w:val="8"/>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Geographically,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Nigeria,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country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time</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scope</w:t>
      </w:r>
      <w:r>
        <w:rPr>
          <w:b w:val="0"/>
          <w:i w:val="1"/>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p>
    <w:p w14:paraId="759212E8">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1.7</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Operational</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Definitions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Terms</w:t>
      </w:r>
    </w:p>
    <w:p w14:paraId="1EB03BB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burning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deforestation,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greenhouse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atmosphere.</w:t>
      </w:r>
    </w:p>
    <w:p w14:paraId="1C20DE0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gathered,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written,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p>
    <w:p w14:paraId="60BF2F6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Public</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p>
    <w:p w14:paraId="35AF602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portrayed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p>
    <w:p w14:paraId="03411A0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beliefs,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p>
    <w:p w14:paraId="011878B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channels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p>
    <w:p w14:paraId="713451D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correctness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672EEC2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degree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avoiding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contradictions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sudden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w:t>
      </w:r>
    </w:p>
    <w:p w14:paraId="78EE547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Challenges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p>
    <w:p w14:paraId="2EDD342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6AA1B6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58876E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00C4B6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183DBE6">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0DBACA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A64AC5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3120DCF">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CDC2DF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0867FA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3AB014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9DE8EB5">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6C9C9D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1D0F3E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532ED9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8F2C94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FDEF3A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E0D2FC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F66278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CA4111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AE518C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FCD09C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380396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TWO</w:t>
      </w:r>
    </w:p>
    <w:p w14:paraId="254559A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LITERATRUE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REVIEW</w:t>
      </w:r>
    </w:p>
    <w:p w14:paraId="62972DAD">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2.1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Conceptual</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Review</w:t>
      </w:r>
      <w:r>
        <w:rPr>
          <w:b w:val="1"/>
          <w:i w:val="0"/>
          <w:sz w:val="24"/>
          <w:spacing w:val="0"/>
          <w:w w:val="100"/>
          <w:rFonts w:ascii="Times New Roman" w:cs="Times New Roman" w:eastAsia="SimSun" w:hAnsi="Times New Roman"/>
          <w:caps w:val="0"/>
        </w:rPr>
        <w:t> </w:t>
      </w:r>
    </w:p>
    <w:p w14:paraId="2D2BBEC0">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2.1.1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Concept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r>
        <w:rPr>
          <w:b w:val="1"/>
          <w:i w:val="0"/>
          <w:sz w:val="24"/>
          <w:spacing w:val="0"/>
          <w:w w:val="100"/>
          <w:rFonts w:ascii="Times New Roman" w:cs="Times New Roman" w:eastAsia="SimSun" w:hAnsi="Times New Roman"/>
          <w:caps w:val="0"/>
        </w:rPr>
        <w:t> </w:t>
      </w:r>
    </w:p>
    <w:p w14:paraId="05E6563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alterations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Earth's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shifts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temperature,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conditions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decades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burning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drivers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amounts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greenhouse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(GHGs)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carbon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dioxide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methane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nitrous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oxide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(N2O)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temperatures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component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2021).</w:t>
      </w:r>
    </w:p>
    <w:p w14:paraId="0488E87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temperatures,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manifested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numerous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precipitation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shifts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ecosystems.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disruptions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wide-reaching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life,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agriculture,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health,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biodiversity.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rainfall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droughts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flooding,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threatening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security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availability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hurricanes,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wildfires,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heatwaves,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damage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life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p>
    <w:p w14:paraId="2A54C93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encompasses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implications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ecosystems.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temperatures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linked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melting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coastal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wildlife,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infrastructure.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bleaching,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endangering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marine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biodiversity.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severe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6987667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characteristics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sometimes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grasp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manifestations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subtle,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underestimate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shifts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temperature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noticeable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accumulate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irreversible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damage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(Leiserowitz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257BA7A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feedback</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loops</w:t>
      </w:r>
      <w:r>
        <w:rPr>
          <w:b w:val="0"/>
          <w:i w:val="0"/>
          <w:sz w:val="24"/>
          <w:spacing w:val="0"/>
          <w:w w:val="100"/>
          <w:rFonts w:ascii="Times New Roman" w:cs="Times New Roman" w:eastAsia="SimSun" w:hAnsi="Times New Roman"/>
          <w:caps w:val="0"/>
        </w:rPr>
        <w:t>—situations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initial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amplify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melting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snow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Earth's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reflectivity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(albedo),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absorbed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turn,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accelerates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Similarly,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permafrost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releases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methane,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greenhouse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intensifying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(Schuur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p>
    <w:p w14:paraId="384987B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dimensions.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vulnerable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low-lying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coastal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indigenous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disproportionately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adapt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inequality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vulnerability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disproportionate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ethical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justice-related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domestic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p>
    <w:p w14:paraId="3DE635C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adaptation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strategies.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preventing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transitioning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renewable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energy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energy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efficiency,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protecting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Adaptation,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adjustments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minimize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negative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strategies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manageable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p>
    <w:p w14:paraId="3B12D9F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component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anthropogenic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origins.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Intergovernmental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Panel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repeatedly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stressed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human-induced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irrefutable.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decades,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advancements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planet.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2021).</w:t>
      </w:r>
    </w:p>
    <w:p w14:paraId="7A46833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2.1.2</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Role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Awareness</w:t>
      </w:r>
    </w:p>
    <w:p w14:paraId="1E1D720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channel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mobilization,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enabling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citizens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p>
    <w:p w14:paraId="5EEF8D5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translating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documentaries,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announcements,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break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everyday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grasp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magnitude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would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preventing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(Nisbet,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17E79CE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keeping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floods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hurricanes,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agreements,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coordinated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Continuous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reminder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industries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198D53B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surrounding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portraying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security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portrayal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uncertainty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determines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2010).</w:t>
      </w:r>
    </w:p>
    <w:p w14:paraId="3D82DCA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Twitter,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Facebook,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Instagram,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YouTube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rapid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enabling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opportunities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grassroots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calls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amplifying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(Bucchi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Sarfatti,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2008).</w:t>
      </w:r>
    </w:p>
    <w:p w14:paraId="47E0C50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investigative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failures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shortcomings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bringing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attention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malfeasance,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failure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negotiations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outcry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implement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historically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holding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accountable,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investigative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push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(Cottle,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56EF394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lifestyles.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documentaries,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segments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renewable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energy,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conservation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inspire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energy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embracing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Nicholson-Cole,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2B6EE40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empowering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decisions.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available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empowerment,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turning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passive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against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2010).</w:t>
      </w:r>
    </w:p>
    <w:p w14:paraId="70C8D22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sometimes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undermine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diminish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2004).</w:t>
      </w:r>
    </w:p>
    <w:p w14:paraId="266AA19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2.1.3</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Effectiveness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Platforms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Reporting</w:t>
      </w:r>
    </w:p>
    <w:p w14:paraId="13A23E1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strengths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dominant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advantage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established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Documentaries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illustrating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degradation,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deeply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emotional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TV</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storytelling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2010).</w:t>
      </w:r>
    </w:p>
    <w:p w14:paraId="79DABF6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constraints.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systemic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fragmented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older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savvy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p>
    <w:p w14:paraId="058E657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landscape,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Twitter,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Facebook,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Instagram,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YouTube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advantage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Hashtags,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petitions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mobilize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movements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Fridays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inspired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Thunberg,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(Anderson,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p>
    <w:p w14:paraId="342444C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opportunity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grassroots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voices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overlooked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mainstream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democratization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abstract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claims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propagated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denialists,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underscores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fact-checking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combating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(Lewandowsky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p>
    <w:p w14:paraId="22C805A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excels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mobilization,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detailed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articles,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beyond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superficial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extensive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pieces,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deeper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features,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infographics,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video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breaking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digestible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pieces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(Bucchi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Sarfatti,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2008).</w:t>
      </w:r>
    </w:p>
    <w:p w14:paraId="484A4D8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advantages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segments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exclude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vulnerable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disadvantaged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unreliable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saturation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desensitization,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encounter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conflicting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(Jang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p>
    <w:p w14:paraId="11D5BFC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produced.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multifaceted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simplified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incorporates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diverse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bridge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2004).</w:t>
      </w:r>
    </w:p>
    <w:p w14:paraId="4F09F82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integration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elements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Videos,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podcasts,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manner.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documentaries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showcase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real-world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disappearing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evoke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emotional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compelling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seriously.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carbon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footprint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calculators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Nicholson-Cole,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6729E92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2.1.4</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Accuracy</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Consistency</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Information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p>
    <w:p w14:paraId="4807661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manner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reflects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avoiding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misrepresentation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Unfortunately,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inaccuracies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undermine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fails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backed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uncertainty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severity,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2004).</w:t>
      </w:r>
    </w:p>
    <w:p w14:paraId="5E57679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historically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"controversial"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human-induced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voices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pitted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against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fringe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voices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thinking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uncertainty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(Nisbet,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meaningful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0CE3232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Inaccuracies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short-term,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attention-grabbing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headlines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detailed,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explanations.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hurricanes,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wildfires,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droughts,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attributable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thinking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isolated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systemic,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(Nerlich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2010).</w:t>
      </w:r>
    </w:p>
    <w:p w14:paraId="52FC1E6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ownership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protect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business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companies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historically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funded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think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tanks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amplifying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compromised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external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considerations.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minimized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ignored,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p>
    <w:p w14:paraId="7A1F1F1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coherent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fluctuates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cycle.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subsides,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diminishes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shifts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impression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temporary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continuous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attention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fragmented,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sporadic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steady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stream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updates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19C068B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framed—whether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financial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fundamental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health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Similarly,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underestimate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grounded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(McComas,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2006).</w:t>
      </w:r>
    </w:p>
    <w:p w14:paraId="73DD1B6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collaboration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should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peer-reviewed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partisan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viewpoints.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commitment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conversation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planet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Nicholson-Cole,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2B97A98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Several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initiatives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fact-checking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guidelines,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networks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avoiding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pitfalls,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Collaboration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NGOs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up-to-date,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aligned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p>
    <w:p w14:paraId="4D16F43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2.1.5</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Public</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Perception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Understanding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p>
    <w:p w14:paraId="3E317A9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central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multifaceted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dimensions.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beliefs,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available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severity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indifference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p>
    <w:p w14:paraId="063923C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members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continue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exhibit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implications,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burning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greenhouse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carbon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dioxide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trapping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garner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carbon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emissions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mitigating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(Nisbet,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628900A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cultural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beliefs,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religious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conservative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leanings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dismissing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Conversely,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liberal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progressive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polarized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human-driven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intervention.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polarized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reinforcing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7B33951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heavily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conditions.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hurricanes,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droughts,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wildfires,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firsthand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prompting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witnessed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abstract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lower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diminish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context-specific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(Kahan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2012).</w:t>
      </w:r>
    </w:p>
    <w:p w14:paraId="7BBD480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tendency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underestimate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today.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temporal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disconnect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short-term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Nicholson-Cole,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5D22A16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overstated.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behind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initiatives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bridge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decisions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Schools,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universities,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climate-friendly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diverse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p>
    <w:p w14:paraId="270BD48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alienate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catastrophic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helplessness,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positive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renewable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energy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innovations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successful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inspire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steps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carbon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footprint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empowering,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(Hulme,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7E06D50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features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updates,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polarization.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claims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denialists,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quickly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Therefore,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thinking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(Lewandowsky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p>
    <w:p w14:paraId="734E634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4895FA9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2.1.6</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Challenges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Faced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by</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Reporting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p>
    <w:p w14:paraId="1E55BBF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numerous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ranging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external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inherent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itself.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multifaceted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atmospheric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tasked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simplifying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misrepresentation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pronounced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introduced,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updates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published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outstrip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scrambling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keep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p>
    <w:p w14:paraId="4F839D6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countries,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polarized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controversial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minority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voices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thinking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avoid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stakeholders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vested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industries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navigate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alienating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advertisers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p>
    <w:p w14:paraId="4135440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attention-grabbing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headlines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inherently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"newsworthy"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crisis-driven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dramatic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linked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slow-burn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maintain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sustained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fatigue,"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desensitized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downplayed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gravity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alarmism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(Nerlich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2010).</w:t>
      </w:r>
    </w:p>
    <w:p w14:paraId="11639B5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campaigns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proliferated,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denialist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industry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lobbyists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figures,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doubt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amplified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algorithms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rapid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spread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falsehoods.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combatting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trustworthy.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Fact-checking,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transparency,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collaboration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combating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(Lewandowsky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p>
    <w:p w14:paraId="305BA65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specialized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literacy,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equipped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subject.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tasked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errors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oversimplified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fast-paced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cycles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grasp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intricacies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before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incomplete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overcome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collaborating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produce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2004).</w:t>
      </w:r>
    </w:p>
    <w:p w14:paraId="478FD60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struggle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because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abstract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security,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manner.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compelling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Nicholson-Cole,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p>
    <w:p w14:paraId="1539712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commercial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advertising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revenue,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celebrity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gossip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stories,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abstract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long-term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sidelined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favor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profitable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commercial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industries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fossil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companies,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conflicts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produce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58E216D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Finally,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worldwide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droughts,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floods,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wildfires,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interconnectedness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system.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negotiations,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scope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primarily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therefore,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overlooked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p>
    <w:p w14:paraId="230B8BD2">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2.2</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Theoretical</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Framework</w:t>
      </w:r>
      <w:r>
        <w:rPr>
          <w:b w:val="1"/>
          <w:i w:val="0"/>
          <w:sz w:val="24"/>
          <w:spacing w:val="0"/>
          <w:w w:val="100"/>
          <w:rFonts w:ascii="Times New Roman" w:cs="Times New Roman" w:eastAsia="SimSun" w:hAnsi="Times New Roman"/>
          <w:caps w:val="0"/>
        </w:rPr>
        <w:t> </w:t>
      </w:r>
    </w:p>
    <w:p w14:paraId="34BD3C2B">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2.2.1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Framing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Theory</w:t>
      </w:r>
      <w:r>
        <w:rPr>
          <w:b w:val="1"/>
          <w:i w:val="0"/>
          <w:sz w:val="24"/>
          <w:spacing w:val="0"/>
          <w:w w:val="100"/>
          <w:rFonts w:ascii="Times New Roman" w:cs="Times New Roman" w:eastAsia="SimSun" w:hAnsi="Times New Roman"/>
          <w:caps w:val="0"/>
        </w:rPr>
        <w:t> </w:t>
      </w:r>
    </w:p>
    <w:p w14:paraId="6229B0B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Erving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Goffman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1974,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angles—determines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essentially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viewpoint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downplaying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omitting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merely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reflecting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reality.</w:t>
      </w:r>
    </w:p>
    <w:p w14:paraId="4251D46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building,"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construct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portray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industrial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pollution,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versus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beliefs,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p>
    <w:p w14:paraId="4E13C9A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According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passive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pre-existing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opportunity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could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business-oriented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prompt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ecological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preservation.</w:t>
      </w:r>
    </w:p>
    <w:p w14:paraId="07FFD40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construction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setting,"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cultural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vacuum;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ongoing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cultural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consciously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unconsciously,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draw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prevailing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broader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surrounding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6C0AAE9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contestation,"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competing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attention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acceptance.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competing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immediate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competition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policymakers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w:t>
      </w:r>
    </w:p>
    <w:p w14:paraId="5709A59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central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available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greater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misunderstanding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0F79F46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Additionally,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opportunities,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debates,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determine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ideological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valuable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theoretical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subsequent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p>
    <w:p w14:paraId="5272058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2.3</w:t>
      </w:r>
      <w:r>
        <w:rPr>
          <w:rStyle w:val="13"/>
          <w:b w:val="1"/>
          <w:i w:val="0"/>
          <w:sz w:val="24"/>
          <w:spacing w:val="0"/>
          <w:w w:val="100"/>
          <w:rFonts w:ascii="Times New Roman" w:cs="Times New Roman" w:eastAsia="SimSun" w:hAnsi="Times New Roman"/>
          <w:caps w:val="0"/>
        </w:rPr>
        <w:tab/>
      </w:r>
      <w:r>
        <w:rPr>
          <w:rStyle w:val="13"/>
          <w:b w:val="1"/>
          <w:i w:val="0"/>
          <w:sz w:val="24"/>
          <w:spacing w:val="0"/>
          <w:w w:val="100"/>
          <w:rFonts w:ascii="Times New Roman" w:cs="Times New Roman" w:eastAsia="SimSun" w:hAnsi="Times New Roman"/>
          <w:caps w:val="0"/>
        </w:rPr>
        <w:t>Empirical</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Review</w:t>
      </w:r>
    </w:p>
    <w:p w14:paraId="0EC0C53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numerous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dimensions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empirical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p>
    <w:p w14:paraId="6F68D21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Ogunyemi</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Ekwueme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titled</w:t>
      </w:r>
      <w:r>
        <w:rPr>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"Media</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Framing</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of</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Climate</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Change</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in</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Nigeria:</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Implications</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for</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Public</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Awareness</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and</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Policy</w:t>
      </w:r>
      <w:r>
        <w:rPr>
          <w:rStyle w:val="8"/>
          <w:b w:val="0"/>
          <w:i w:val="0"/>
          <w:sz w:val="24"/>
          <w:spacing w:val="0"/>
          <w:w w:val="100"/>
          <w:rFonts w:ascii="Times New Roman" w:cs="Times New Roman" w:eastAsia="SimSun" w:hAnsi="Times New Roman"/>
          <w:caps w:val="0"/>
        </w:rPr>
        <w:t> </w:t>
      </w:r>
      <w:r>
        <w:rPr>
          <w:rStyle w:val="8"/>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Nigerian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content</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editions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period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months.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Nigerian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chosen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simple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random</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content</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analysis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guide</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categorize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predominantly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consequences,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health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risks.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economic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p>
    <w:p w14:paraId="3E505A8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conducted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Nkosi</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(2019)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Role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Social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Promoting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Awareness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South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Africa."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aimed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Quantitative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conducted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online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stratified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random</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habits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knowledge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SPSS</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software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relationship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Twitter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Facebook,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underscores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leveraged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p>
    <w:p w14:paraId="7BDA59A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Critical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Review</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Mass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(2021),</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Adebayo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Nigerian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qualitative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in-depth</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interviews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practitioners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purposive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acknowledged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capacity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adequately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insufficient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concluded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although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fragmented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pertinent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seeks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p>
    <w:p w14:paraId="4FF1109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Smith</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Jackson’s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"Analyzing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Coverage: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Role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Accuracy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Bias,"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mainstream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comparative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three-year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period.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articles,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systematic</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thematic</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discrepancy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underplaying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human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activity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emphasis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underscores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p>
    <w:p w14:paraId="36F778D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Okoro</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and</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Adeyemi</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(2017)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titled</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Influence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Television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Print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Perception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Lagos,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Nigeria,"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survey</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methodology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simple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random</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open-ended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patterns.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carried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descriptive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statistics</w:t>
      </w:r>
      <w:r>
        <w:rPr>
          <w:b w:val="1"/>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medium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detailed,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contextualize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p>
    <w:p w14:paraId="1AAAA13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Johnson</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(2021)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conducted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titled</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Digital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Journalism:</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Study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Role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Blogs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Websites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Advocacy."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blogs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content</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blog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articles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convenience</w:t>
      </w:r>
      <w:r>
        <w:rPr>
          <w:rStyle w:val="13"/>
          <w:b w:val="0"/>
          <w:i w:val="0"/>
          <w:sz w:val="24"/>
          <w:spacing w:val="0"/>
          <w:w w:val="100"/>
          <w:rFonts w:ascii="Times New Roman" w:cs="Times New Roman" w:eastAsia="SimSun" w:hAnsi="Times New Roman"/>
          <w:caps w:val="0"/>
        </w:rPr>
        <w:t> </w:t>
      </w:r>
      <w:r>
        <w:rPr>
          <w:rStyle w:val="13"/>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blogs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urgent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emotive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mobilizing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current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p>
    <w:p w14:paraId="5B9DDEB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9433DCF">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A3F5BF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A09E40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F732C2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8FE221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29BD41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4AB7EB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20ED12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37FD84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08C791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63AB98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131E53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BAF931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299393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ADE374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6ACDA9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416D09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B00C20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6C2791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D4793F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E943F5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A3D29C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0569BB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7A72A9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8CC635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9EA8A2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THREE</w:t>
      </w:r>
    </w:p>
    <w:p w14:paraId="3468679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METHODOLOGY</w:t>
      </w:r>
    </w:p>
    <w:p w14:paraId="4DF42E8E">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Method</w:t>
      </w:r>
    </w:p>
    <w:p w14:paraId="3B8306A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describe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decisions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arrangement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built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execution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design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guidelines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problem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carryout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one-on-one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p>
    <w:p w14:paraId="2CD57FA6">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3.2</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Population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Study</w:t>
      </w:r>
    </w:p>
    <w:p w14:paraId="3815440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entire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drawn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(Encyclopedia,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target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aggregate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pertinent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definite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Kwara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3,064,32.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encompassed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female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w:t>
      </w:r>
    </w:p>
    <w:p w14:paraId="24916918">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3.3</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Sample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Size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Sampling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Technique</w:t>
      </w:r>
      <w:r>
        <w:rPr>
          <w:b w:val="1"/>
          <w:i w:val="0"/>
          <w:sz w:val="24"/>
          <w:spacing w:val="0"/>
          <w:w w:val="100"/>
          <w:rFonts w:ascii="Times New Roman" w:cs="Times New Roman" w:eastAsia="SimSun" w:hAnsi="Times New Roman"/>
          <w:caps w:val="0"/>
        </w:rPr>
        <w:t> </w:t>
      </w:r>
    </w:p>
    <w:p w14:paraId="7739F4D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subject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drawn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definite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procedure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specified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(Aderemi,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constraints,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arrive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(Obasi,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Determining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appropriate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aspects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methodology,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generalizability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multi-stage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opportunity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systematically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financial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constraint,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considered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inference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multi-stage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p>
    <w:p w14:paraId="553162B3">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Stage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Selection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Cluster</w:t>
      </w:r>
      <w:r>
        <w:rPr>
          <w:b w:val="1"/>
          <w:i w:val="0"/>
          <w:sz w:val="24"/>
          <w:spacing w:val="0"/>
          <w:w w:val="100"/>
          <w:rFonts w:ascii="Times New Roman" w:cs="Times New Roman" w:eastAsia="SimSun" w:hAnsi="Times New Roman"/>
          <w:caps w:val="0"/>
        </w:rPr>
        <w:t> </w:t>
      </w:r>
    </w:p>
    <w:p w14:paraId="2ABDDAE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first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clusters,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geographical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Gambari/Ipata’s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Balogun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Fulani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Community.</w:t>
      </w:r>
    </w:p>
    <w:p w14:paraId="296C2566">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Stage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II:</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Selection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Sampling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Units</w:t>
      </w:r>
    </w:p>
    <w:p w14:paraId="2920827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cluster,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randomly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selectd.</w:t>
      </w:r>
    </w:p>
    <w:p w14:paraId="5CB6AF6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3*3=9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clusters.</w:t>
      </w:r>
    </w:p>
    <w:p w14:paraId="60EDF163">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Stage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III:</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Selection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Participants</w:t>
      </w:r>
      <w:r>
        <w:rPr>
          <w:b w:val="1"/>
          <w:i w:val="0"/>
          <w:sz w:val="24"/>
          <w:spacing w:val="0"/>
          <w:w w:val="100"/>
          <w:rFonts w:ascii="Times New Roman" w:cs="Times New Roman" w:eastAsia="SimSun" w:hAnsi="Times New Roman"/>
          <w:caps w:val="0"/>
        </w:rPr>
        <w:t> </w:t>
      </w:r>
    </w:p>
    <w:p w14:paraId="4E415C5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randomly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sampling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participants/student).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copies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targeted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Kwara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w:t>
      </w:r>
    </w:p>
    <w:p w14:paraId="05A2C2A8">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3.4</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Instrument</w:t>
      </w:r>
      <w:r>
        <w:rPr>
          <w:b w:val="1"/>
          <w:i w:val="0"/>
          <w:sz w:val="24"/>
          <w:spacing w:val="0"/>
          <w:w w:val="100"/>
          <w:rFonts w:ascii="Times New Roman" w:cs="Times New Roman" w:eastAsia="SimSun" w:hAnsi="Times New Roman"/>
          <w:caps w:val="0"/>
        </w:rPr>
        <w:t> </w:t>
      </w:r>
    </w:p>
    <w:p w14:paraId="6264A3C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device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variables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conditions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(Encyclopedia,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Examples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observation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laboratory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equipment.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appropriate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results.</w:t>
      </w:r>
    </w:p>
    <w:p w14:paraId="6BBE572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designed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written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serves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gathering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phenomenon.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divided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answer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p>
    <w:p w14:paraId="00406F4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0790DA7A">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3.5</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Validity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Instrument</w:t>
      </w:r>
      <w:r>
        <w:rPr>
          <w:b w:val="1"/>
          <w:i w:val="0"/>
          <w:sz w:val="24"/>
          <w:spacing w:val="0"/>
          <w:w w:val="100"/>
          <w:rFonts w:ascii="Times New Roman" w:cs="Times New Roman" w:eastAsia="SimSun" w:hAnsi="Times New Roman"/>
          <w:caps w:val="0"/>
        </w:rPr>
        <w:t> </w:t>
      </w:r>
    </w:p>
    <w:p w14:paraId="4778A6A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constructs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variables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rigorous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undertaken.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reviewed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supervisor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relevance,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feedbacks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incorporated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version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validity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constructs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p>
    <w:p w14:paraId="5E28D5E4">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3.6</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Reliability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Instrument</w:t>
      </w:r>
      <w:r>
        <w:rPr>
          <w:b w:val="1"/>
          <w:i w:val="0"/>
          <w:sz w:val="24"/>
          <w:spacing w:val="0"/>
          <w:w w:val="100"/>
          <w:rFonts w:ascii="Times New Roman" w:cs="Times New Roman" w:eastAsia="SimSun" w:hAnsi="Times New Roman"/>
          <w:caps w:val="0"/>
        </w:rPr>
        <w:t> </w:t>
      </w:r>
    </w:p>
    <w:p w14:paraId="4882F14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Reliability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pertains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ascertain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test-retest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conducted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twenty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copies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(citizens)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correlation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Subsequently,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amendments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outcomes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administration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copies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amended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before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interest.</w:t>
      </w:r>
    </w:p>
    <w:p w14:paraId="3BAC6033">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3.7</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Method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Administration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Instrument</w:t>
      </w:r>
      <w:r>
        <w:rPr>
          <w:b w:val="1"/>
          <w:i w:val="0"/>
          <w:sz w:val="24"/>
          <w:spacing w:val="0"/>
          <w:w w:val="100"/>
          <w:rFonts w:ascii="Times New Roman" w:cs="Times New Roman" w:eastAsia="SimSun" w:hAnsi="Times New Roman"/>
          <w:caps w:val="0"/>
        </w:rPr>
        <w:t> </w:t>
      </w:r>
    </w:p>
    <w:p w14:paraId="5E8E5FA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Kwara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before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gathering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retrieved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inferences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conclusion.</w:t>
      </w:r>
    </w:p>
    <w:p w14:paraId="0F5A751C">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3.8</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Method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Data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Analysis</w:t>
      </w:r>
    </w:p>
    <w:p w14:paraId="6BF4CD0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systematic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derive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meaningful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conclusions.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involves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application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computational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techniques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investigated.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method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descriptive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expressed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percentages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p>
    <w:p w14:paraId="3A213EB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32E31D1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2CBD7485">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698658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B0F2BA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6C53DD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4419B6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B3C127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2C33A1F">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F14BB3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080409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E4B001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3EB029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7DDE0E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E3A309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ED4C93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E272B6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9610C2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9E49B0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49E6FD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E7AED5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0B6D84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88B768F">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318ECB7">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91872D6">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332AA1A">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0E3688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FOUR</w:t>
      </w:r>
    </w:p>
    <w:p w14:paraId="262DD60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DATA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ANALYSIS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RESULTS</w:t>
      </w:r>
    </w:p>
    <w:p w14:paraId="0E42EABA">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4.1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Introduction</w:t>
      </w:r>
    </w:p>
    <w:p w14:paraId="0419132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Chapter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focusing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chapter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structured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expressed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counts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percentages.</w:t>
      </w:r>
    </w:p>
    <w:p w14:paraId="21308CA4">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4.2</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Field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Performance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Instrument</w:t>
      </w:r>
    </w:p>
    <w:p w14:paraId="4B7293C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performance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evaluates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encountered,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measures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structured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administered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face-to-face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assistants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items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successfully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submitted,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p>
    <w:p w14:paraId="258AF7A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During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encountered,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reluctance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confidentiality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complete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questionnaire.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assistants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explanations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purpose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anonymity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necessary.</w:t>
      </w:r>
    </w:p>
    <w:p w14:paraId="17F0F73B">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4.3</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Analysis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Demographic</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Data</w:t>
      </w:r>
    </w:p>
    <w:p w14:paraId="752F14BE">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Gender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Distribution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Respondents</w:t>
      </w:r>
      <w:r>
        <w:rPr>
          <w:b w:val="1"/>
          <w:i w:val="0"/>
          <w:sz w:val="24"/>
          <w:spacing w:val="0"/>
          <w:w w:val="100"/>
          <w:rFonts w:ascii="Times New Roman" w:cs="Times New Roman" w:eastAsia="SimSun" w:hAnsi="Times New Roman"/>
          <w:caps w:val="0"/>
        </w:rPr>
        <w:t>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666F1B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Gender</w:t>
            </w:r>
            <w:r>
              <w:rPr>
                <w:b w:val="0"/>
                <w:i w:val="0"/>
                <w:sz w:val="24"/>
                <w:spacing w:val="0"/>
                <w:w w:val="100"/>
                <w:rFonts w:ascii="Times New Roman" w:cs="Times New Roman" w:eastAsia="SimSun" w:hAnsi="Times New Roman"/>
                <w:caps w:val="0"/>
              </w:rPr>
              <w:t> </w:t>
            </w:r>
          </w:p>
        </w:tc>
        <w:tc>
          <w:tcPr>
            <w:tcW w:w="3192" w:type="dxa"/>
          </w:tcPr>
          <w:p w14:paraId="6277C2A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92" w:type="dxa"/>
          </w:tcPr>
          <w:p w14:paraId="15E041F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972E9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Male</w:t>
            </w:r>
            <w:r>
              <w:rPr>
                <w:b w:val="0"/>
                <w:i w:val="0"/>
                <w:sz w:val="24"/>
                <w:spacing w:val="0"/>
                <w:w w:val="100"/>
                <w:rFonts w:ascii="Times New Roman" w:cs="Times New Roman" w:eastAsia="SimSun" w:hAnsi="Times New Roman"/>
                <w:caps w:val="0"/>
              </w:rPr>
              <w:t> </w:t>
            </w:r>
          </w:p>
        </w:tc>
        <w:tc>
          <w:tcPr>
            <w:tcW w:w="3192" w:type="dxa"/>
          </w:tcPr>
          <w:p w14:paraId="565081B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55</w:t>
            </w:r>
          </w:p>
        </w:tc>
        <w:tc>
          <w:tcPr>
            <w:tcW w:w="3192" w:type="dxa"/>
          </w:tcPr>
          <w:p w14:paraId="3439CB6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16900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Female</w:t>
            </w:r>
            <w:r>
              <w:rPr>
                <w:b w:val="0"/>
                <w:i w:val="0"/>
                <w:sz w:val="24"/>
                <w:spacing w:val="0"/>
                <w:w w:val="100"/>
                <w:rFonts w:ascii="Times New Roman" w:cs="Times New Roman" w:eastAsia="SimSun" w:hAnsi="Times New Roman"/>
                <w:caps w:val="0"/>
              </w:rPr>
              <w:t> </w:t>
            </w:r>
          </w:p>
        </w:tc>
        <w:tc>
          <w:tcPr>
            <w:tcW w:w="3192" w:type="dxa"/>
          </w:tcPr>
          <w:p w14:paraId="374BDF7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c>
          <w:tcPr>
            <w:tcW w:w="3192" w:type="dxa"/>
          </w:tcPr>
          <w:p w14:paraId="349E5D4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30373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p>
        </w:tc>
        <w:tc>
          <w:tcPr>
            <w:tcW w:w="3192" w:type="dxa"/>
          </w:tcPr>
          <w:p w14:paraId="70943EE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92" w:type="dxa"/>
          </w:tcPr>
          <w:p w14:paraId="742F013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070D165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1"/>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3A64E26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female.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fairly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males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slightly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perspectives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both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genders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adequately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captured,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06961D7F">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4.3.2:</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Distribution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1F3DCF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p>
        </w:tc>
        <w:tc>
          <w:tcPr>
            <w:tcW w:w="3192" w:type="dxa"/>
          </w:tcPr>
          <w:p w14:paraId="698E756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92" w:type="dxa"/>
          </w:tcPr>
          <w:p w14:paraId="7B97716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D8431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w:t>
            </w:r>
          </w:p>
        </w:tc>
        <w:tc>
          <w:tcPr>
            <w:tcW w:w="3192" w:type="dxa"/>
          </w:tcPr>
          <w:p w14:paraId="34353FA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92" w:type="dxa"/>
          </w:tcPr>
          <w:p w14:paraId="454D1F6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FEB24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p>
        </w:tc>
        <w:tc>
          <w:tcPr>
            <w:tcW w:w="3192" w:type="dxa"/>
          </w:tcPr>
          <w:p w14:paraId="37A66FF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c>
          <w:tcPr>
            <w:tcW w:w="3192" w:type="dxa"/>
          </w:tcPr>
          <w:p w14:paraId="5E30708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702E7A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33</w:t>
            </w:r>
          </w:p>
        </w:tc>
        <w:tc>
          <w:tcPr>
            <w:tcW w:w="3192" w:type="dxa"/>
          </w:tcPr>
          <w:p w14:paraId="274ABA3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c>
          <w:tcPr>
            <w:tcW w:w="3192" w:type="dxa"/>
          </w:tcPr>
          <w:p w14:paraId="1EC083B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C59B3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above</w:t>
            </w:r>
          </w:p>
        </w:tc>
        <w:tc>
          <w:tcPr>
            <w:tcW w:w="3192" w:type="dxa"/>
          </w:tcPr>
          <w:p w14:paraId="6965FCA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c>
          <w:tcPr>
            <w:tcW w:w="3192" w:type="dxa"/>
          </w:tcPr>
          <w:p w14:paraId="2B4E59C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3FB39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92" w:type="dxa"/>
          </w:tcPr>
          <w:p w14:paraId="7213EF5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92" w:type="dxa"/>
          </w:tcPr>
          <w:p w14:paraId="69F3DBF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4F11C1B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4554A24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illustrates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26-33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years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adults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dominant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because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p>
    <w:p w14:paraId="0351D09C">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4.3.3:</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Educational</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Qualification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73201F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Qualifications</w:t>
            </w:r>
          </w:p>
        </w:tc>
        <w:tc>
          <w:tcPr>
            <w:tcW w:w="3192" w:type="dxa"/>
          </w:tcPr>
          <w:p w14:paraId="768169B5">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92" w:type="dxa"/>
          </w:tcPr>
          <w:p w14:paraId="3B11FD1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F63D91">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p>
        </w:tc>
        <w:tc>
          <w:tcPr>
            <w:tcW w:w="3192" w:type="dxa"/>
          </w:tcPr>
          <w:p w14:paraId="360DA3A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w:t>
            </w:r>
          </w:p>
        </w:tc>
        <w:tc>
          <w:tcPr>
            <w:tcW w:w="3192" w:type="dxa"/>
          </w:tcPr>
          <w:p w14:paraId="040E2BB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3D64A9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Secondary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certificate</w:t>
            </w:r>
            <w:r>
              <w:rPr>
                <w:b w:val="0"/>
                <w:i w:val="0"/>
                <w:sz w:val="24"/>
                <w:spacing w:val="0"/>
                <w:w w:val="100"/>
                <w:rFonts w:ascii="Times New Roman" w:cs="Times New Roman" w:eastAsia="SimSun" w:hAnsi="Times New Roman"/>
                <w:caps w:val="0"/>
              </w:rPr>
              <w:t> </w:t>
            </w:r>
          </w:p>
        </w:tc>
        <w:tc>
          <w:tcPr>
            <w:tcW w:w="3192" w:type="dxa"/>
          </w:tcPr>
          <w:p w14:paraId="46224918">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c>
          <w:tcPr>
            <w:tcW w:w="3192" w:type="dxa"/>
          </w:tcPr>
          <w:p w14:paraId="03227F01">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65BC6F3">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diploma</w:t>
            </w:r>
          </w:p>
        </w:tc>
        <w:tc>
          <w:tcPr>
            <w:tcW w:w="3192" w:type="dxa"/>
          </w:tcPr>
          <w:p w14:paraId="308AB937">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c>
          <w:tcPr>
            <w:tcW w:w="3192" w:type="dxa"/>
          </w:tcPr>
          <w:p w14:paraId="72357516">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C795F26">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HND/Bachelor’s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Degree</w:t>
            </w:r>
          </w:p>
        </w:tc>
        <w:tc>
          <w:tcPr>
            <w:tcW w:w="3192" w:type="dxa"/>
          </w:tcPr>
          <w:p w14:paraId="4F693F40">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c>
          <w:tcPr>
            <w:tcW w:w="3192" w:type="dxa"/>
          </w:tcPr>
          <w:p w14:paraId="58453B0E">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121773">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92" w:type="dxa"/>
          </w:tcPr>
          <w:p w14:paraId="6A252D3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92" w:type="dxa"/>
          </w:tcPr>
          <w:p w14:paraId="6D07166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3CF90B09">
      <w:pPr>
        <w:pStyle w:val="12"/>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1A4FFF4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qualifications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secondary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certificate,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diploma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certificate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HND/Bachelor’s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Degree.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intuition,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implies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reasoned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judgments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41F07EDF">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4.3.4:</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Occupational</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distribution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F311F2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Marital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Status</w:t>
            </w:r>
            <w:r>
              <w:rPr>
                <w:b w:val="0"/>
                <w:i w:val="0"/>
                <w:sz w:val="24"/>
                <w:spacing w:val="0"/>
                <w:w w:val="100"/>
                <w:rFonts w:ascii="Times New Roman" w:cs="Times New Roman" w:eastAsia="SimSun" w:hAnsi="Times New Roman"/>
                <w:caps w:val="0"/>
              </w:rPr>
              <w:t> </w:t>
            </w:r>
          </w:p>
        </w:tc>
        <w:tc>
          <w:tcPr>
            <w:tcW w:w="2747" w:type="dxa"/>
          </w:tcPr>
          <w:p w14:paraId="544B390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2859" w:type="dxa"/>
          </w:tcPr>
          <w:p w14:paraId="3F555C4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9AB892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Student</w:t>
            </w:r>
          </w:p>
        </w:tc>
        <w:tc>
          <w:tcPr>
            <w:tcW w:w="2747" w:type="dxa"/>
          </w:tcPr>
          <w:p w14:paraId="2CE4263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c>
          <w:tcPr>
            <w:tcW w:w="2859" w:type="dxa"/>
          </w:tcPr>
          <w:p w14:paraId="43AE0DC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56C1DB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Employed</w:t>
            </w:r>
            <w:r>
              <w:rPr>
                <w:b w:val="0"/>
                <w:i w:val="0"/>
                <w:sz w:val="24"/>
                <w:spacing w:val="0"/>
                <w:w w:val="100"/>
                <w:rFonts w:ascii="Times New Roman" w:cs="Times New Roman" w:eastAsia="SimSun" w:hAnsi="Times New Roman"/>
                <w:caps w:val="0"/>
              </w:rPr>
              <w:t> </w:t>
            </w:r>
          </w:p>
        </w:tc>
        <w:tc>
          <w:tcPr>
            <w:tcW w:w="2747" w:type="dxa"/>
          </w:tcPr>
          <w:p w14:paraId="6BEA427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c>
          <w:tcPr>
            <w:tcW w:w="2859" w:type="dxa"/>
          </w:tcPr>
          <w:p w14:paraId="2056DBB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516EE8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Self-employed</w:t>
            </w:r>
            <w:r>
              <w:rPr>
                <w:b w:val="0"/>
                <w:i w:val="0"/>
                <w:sz w:val="24"/>
                <w:spacing w:val="0"/>
                <w:w w:val="100"/>
                <w:rFonts w:ascii="Times New Roman" w:cs="Times New Roman" w:eastAsia="SimSun" w:hAnsi="Times New Roman"/>
                <w:caps w:val="0"/>
              </w:rPr>
              <w:t> </w:t>
            </w:r>
          </w:p>
        </w:tc>
        <w:tc>
          <w:tcPr>
            <w:tcW w:w="2747" w:type="dxa"/>
          </w:tcPr>
          <w:p w14:paraId="60C1F40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c>
          <w:tcPr>
            <w:tcW w:w="2859" w:type="dxa"/>
          </w:tcPr>
          <w:p w14:paraId="0FE18FB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2A8E99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Unemployed</w:t>
            </w:r>
          </w:p>
        </w:tc>
        <w:tc>
          <w:tcPr>
            <w:tcW w:w="2747" w:type="dxa"/>
          </w:tcPr>
          <w:p w14:paraId="0D6CCA0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c>
          <w:tcPr>
            <w:tcW w:w="2859" w:type="dxa"/>
          </w:tcPr>
          <w:p w14:paraId="08450E2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44DBBBC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p>
        </w:tc>
        <w:tc>
          <w:tcPr>
            <w:tcW w:w="2747" w:type="dxa"/>
          </w:tcPr>
          <w:p w14:paraId="13AF7D7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2859" w:type="dxa"/>
          </w:tcPr>
          <w:p w14:paraId="0019E04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33CE0E3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693FD6C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occupations.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unemployed.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statistics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employed.</w:t>
      </w:r>
    </w:p>
    <w:p w14:paraId="7639FE67">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4.3.5:</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Adopted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Sources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Information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584338B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2821" w:type="dxa"/>
          </w:tcPr>
          <w:p w14:paraId="6600C00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2897" w:type="dxa"/>
          </w:tcPr>
          <w:p w14:paraId="462E0A5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395F0E08">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p>
        </w:tc>
        <w:tc>
          <w:tcPr>
            <w:tcW w:w="2821" w:type="dxa"/>
          </w:tcPr>
          <w:p w14:paraId="38DE67B6">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w:t>
            </w:r>
          </w:p>
        </w:tc>
        <w:tc>
          <w:tcPr>
            <w:tcW w:w="2897" w:type="dxa"/>
          </w:tcPr>
          <w:p w14:paraId="02B68574">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66EB6834">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p>
        </w:tc>
        <w:tc>
          <w:tcPr>
            <w:tcW w:w="2821" w:type="dxa"/>
          </w:tcPr>
          <w:p w14:paraId="4144A6D0">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12</w:t>
            </w:r>
          </w:p>
        </w:tc>
        <w:tc>
          <w:tcPr>
            <w:tcW w:w="2897" w:type="dxa"/>
          </w:tcPr>
          <w:p w14:paraId="12B317D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492DA20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p>
        </w:tc>
        <w:tc>
          <w:tcPr>
            <w:tcW w:w="2821" w:type="dxa"/>
          </w:tcPr>
          <w:p w14:paraId="1EA98B8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43</w:t>
            </w:r>
          </w:p>
        </w:tc>
        <w:tc>
          <w:tcPr>
            <w:tcW w:w="2897" w:type="dxa"/>
          </w:tcPr>
          <w:p w14:paraId="02B6ADFE">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0A642A51">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Newspaper/Magazines</w:t>
            </w:r>
          </w:p>
        </w:tc>
        <w:tc>
          <w:tcPr>
            <w:tcW w:w="2821" w:type="dxa"/>
          </w:tcPr>
          <w:p w14:paraId="20CE3A54">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c>
          <w:tcPr>
            <w:tcW w:w="2897" w:type="dxa"/>
          </w:tcPr>
          <w:p w14:paraId="5C8397E1">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533EC300">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p>
        </w:tc>
        <w:tc>
          <w:tcPr>
            <w:tcW w:w="2821" w:type="dxa"/>
          </w:tcPr>
          <w:p w14:paraId="6EA104B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27</w:t>
            </w:r>
          </w:p>
        </w:tc>
        <w:tc>
          <w:tcPr>
            <w:tcW w:w="2897" w:type="dxa"/>
          </w:tcPr>
          <w:p w14:paraId="001683A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79100104">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r>
              <w:rPr>
                <w:b w:val="0"/>
                <w:i w:val="0"/>
                <w:sz w:val="24"/>
                <w:spacing w:val="0"/>
                <w:w w:val="100"/>
                <w:rFonts w:ascii="Times New Roman" w:cs="Times New Roman" w:eastAsia="SimSun" w:hAnsi="Times New Roman"/>
                <w:caps w:val="0"/>
              </w:rPr>
              <w:t> </w:t>
            </w:r>
          </w:p>
        </w:tc>
        <w:tc>
          <w:tcPr>
            <w:tcW w:w="2821" w:type="dxa"/>
          </w:tcPr>
          <w:p w14:paraId="520E0611">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2897" w:type="dxa"/>
          </w:tcPr>
          <w:p w14:paraId="7EC3180A">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17A5361B">
      <w:pPr>
        <w:pStyle w:val="12"/>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486C91E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4.4.1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adopted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Newspaper/Magazines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getting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p>
    <w:p w14:paraId="51032049">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4.3.6:</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Description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language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used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3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5D909D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5" w:type="dxa"/>
          </w:tcPr>
          <w:p w14:paraId="185CD4E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7A72D50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C9BB51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p>
        </w:tc>
        <w:tc>
          <w:tcPr>
            <w:tcW w:w="3175" w:type="dxa"/>
          </w:tcPr>
          <w:p w14:paraId="3375553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c>
          <w:tcPr>
            <w:tcW w:w="3179" w:type="dxa"/>
          </w:tcPr>
          <w:p w14:paraId="3118EC2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3A2EF4D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p>
        </w:tc>
        <w:tc>
          <w:tcPr>
            <w:tcW w:w="3175" w:type="dxa"/>
          </w:tcPr>
          <w:p w14:paraId="4B043A5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79" w:type="dxa"/>
          </w:tcPr>
          <w:p w14:paraId="053B131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07E61E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Balanced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p>
        </w:tc>
        <w:tc>
          <w:tcPr>
            <w:tcW w:w="3175" w:type="dxa"/>
          </w:tcPr>
          <w:p w14:paraId="78BC231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35</w:t>
            </w:r>
          </w:p>
        </w:tc>
        <w:tc>
          <w:tcPr>
            <w:tcW w:w="3179" w:type="dxa"/>
          </w:tcPr>
          <w:p w14:paraId="2472C8E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E33491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Confusing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inconsistent</w:t>
            </w:r>
          </w:p>
        </w:tc>
        <w:tc>
          <w:tcPr>
            <w:tcW w:w="3175" w:type="dxa"/>
          </w:tcPr>
          <w:p w14:paraId="4967E24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79" w:type="dxa"/>
          </w:tcPr>
          <w:p w14:paraId="0CDE714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87C064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5" w:type="dxa"/>
          </w:tcPr>
          <w:p w14:paraId="70B1883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50BC6D2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18584C8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16F1824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p>
    <w:p w14:paraId="3BD950C4">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4.3.7:</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Tone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generally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use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when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discussing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3030"/>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11871C1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5" w:type="dxa"/>
          </w:tcPr>
          <w:p w14:paraId="65ABCFFB">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8" w:type="dxa"/>
          </w:tcPr>
          <w:p w14:paraId="36892F3D">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60317375">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Alarmist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(fear-inducing)</w:t>
            </w:r>
          </w:p>
        </w:tc>
        <w:tc>
          <w:tcPr>
            <w:tcW w:w="3175" w:type="dxa"/>
          </w:tcPr>
          <w:p w14:paraId="6563FE55">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78" w:type="dxa"/>
          </w:tcPr>
          <w:p w14:paraId="4814903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1443D0D3">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Neutral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factual</w:t>
            </w:r>
          </w:p>
        </w:tc>
        <w:tc>
          <w:tcPr>
            <w:tcW w:w="3175" w:type="dxa"/>
          </w:tcPr>
          <w:p w14:paraId="0780920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c>
          <w:tcPr>
            <w:tcW w:w="3178" w:type="dxa"/>
          </w:tcPr>
          <w:p w14:paraId="519E2B4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3C44BFE5">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Optimistic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(solution-focused)</w:t>
            </w:r>
          </w:p>
        </w:tc>
        <w:tc>
          <w:tcPr>
            <w:tcW w:w="3175" w:type="dxa"/>
          </w:tcPr>
          <w:p w14:paraId="17F51AE6">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c>
          <w:tcPr>
            <w:tcW w:w="3178" w:type="dxa"/>
          </w:tcPr>
          <w:p w14:paraId="68BBB579">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6F799A9B">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Unconcerned</w:t>
            </w:r>
          </w:p>
        </w:tc>
        <w:tc>
          <w:tcPr>
            <w:tcW w:w="3175" w:type="dxa"/>
          </w:tcPr>
          <w:p w14:paraId="44139534">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78" w:type="dxa"/>
          </w:tcPr>
          <w:p w14:paraId="2D453B1F">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5C97326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5" w:type="dxa"/>
          </w:tcPr>
          <w:p w14:paraId="5C90DFBB">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8" w:type="dxa"/>
          </w:tcPr>
          <w:p w14:paraId="227AFDD8">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5FB064C9">
      <w:pPr>
        <w:pStyle w:val="12"/>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1"/>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0E4597B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alarmist,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neutral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optimistic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unconcerned.</w:t>
      </w:r>
    </w:p>
    <w:p w14:paraId="68B6D0B6">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4.3.8:</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Do</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believe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effectively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explain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causes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impacts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071E239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6" w:type="dxa"/>
          </w:tcPr>
          <w:p w14:paraId="287FD1F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30D8E7A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F2C305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p>
        </w:tc>
        <w:tc>
          <w:tcPr>
            <w:tcW w:w="3176" w:type="dxa"/>
          </w:tcPr>
          <w:p w14:paraId="00521D6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80</w:t>
            </w:r>
          </w:p>
        </w:tc>
        <w:tc>
          <w:tcPr>
            <w:tcW w:w="3179" w:type="dxa"/>
          </w:tcPr>
          <w:p w14:paraId="5580F6C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8531FE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Noe</w:t>
            </w:r>
          </w:p>
        </w:tc>
        <w:tc>
          <w:tcPr>
            <w:tcW w:w="3176" w:type="dxa"/>
          </w:tcPr>
          <w:p w14:paraId="0F716C3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c>
          <w:tcPr>
            <w:tcW w:w="3179" w:type="dxa"/>
          </w:tcPr>
          <w:p w14:paraId="0C06EC8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4A4258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6" w:type="dxa"/>
          </w:tcPr>
          <w:p w14:paraId="299ED05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5E8B0A2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2469A0F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1"/>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40FCB2A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80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80%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p>
    <w:p w14:paraId="677D5877">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4.3.9:</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Which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platform</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do</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find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most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effective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delivering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information?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3001"/>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F2722E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92" w:type="dxa"/>
          </w:tcPr>
          <w:p w14:paraId="0DB70CE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92" w:type="dxa"/>
          </w:tcPr>
          <w:p w14:paraId="4AD6D7E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280FCA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p>
        </w:tc>
        <w:tc>
          <w:tcPr>
            <w:tcW w:w="3192" w:type="dxa"/>
          </w:tcPr>
          <w:p w14:paraId="6A2381E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w:t>
            </w:r>
          </w:p>
        </w:tc>
        <w:tc>
          <w:tcPr>
            <w:tcW w:w="3192" w:type="dxa"/>
          </w:tcPr>
          <w:p w14:paraId="1B773E4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8C4C8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p>
        </w:tc>
        <w:tc>
          <w:tcPr>
            <w:tcW w:w="3192" w:type="dxa"/>
          </w:tcPr>
          <w:p w14:paraId="211A7F7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w:t>
            </w:r>
          </w:p>
        </w:tc>
        <w:tc>
          <w:tcPr>
            <w:tcW w:w="3192" w:type="dxa"/>
          </w:tcPr>
          <w:p w14:paraId="56D2227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E110D6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p>
        </w:tc>
        <w:tc>
          <w:tcPr>
            <w:tcW w:w="3192" w:type="dxa"/>
          </w:tcPr>
          <w:p w14:paraId="2289E6F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46</w:t>
            </w:r>
          </w:p>
        </w:tc>
        <w:tc>
          <w:tcPr>
            <w:tcW w:w="3192" w:type="dxa"/>
          </w:tcPr>
          <w:p w14:paraId="4D27567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E0740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Newspaper/magazine</w:t>
            </w:r>
          </w:p>
        </w:tc>
        <w:tc>
          <w:tcPr>
            <w:tcW w:w="3192" w:type="dxa"/>
          </w:tcPr>
          <w:p w14:paraId="790C0DE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c>
          <w:tcPr>
            <w:tcW w:w="3192" w:type="dxa"/>
          </w:tcPr>
          <w:p w14:paraId="03F3D76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C23F3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Other</w:t>
            </w:r>
          </w:p>
        </w:tc>
        <w:tc>
          <w:tcPr>
            <w:tcW w:w="3192" w:type="dxa"/>
          </w:tcPr>
          <w:p w14:paraId="6FE1B11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19</w:t>
            </w:r>
          </w:p>
        </w:tc>
        <w:tc>
          <w:tcPr>
            <w:tcW w:w="3192" w:type="dxa"/>
          </w:tcPr>
          <w:p w14:paraId="476CF01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79381E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92" w:type="dxa"/>
          </w:tcPr>
          <w:p w14:paraId="6F2A61D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92" w:type="dxa"/>
          </w:tcPr>
          <w:p w14:paraId="1BF6A63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611547E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71E475B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delivering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Newspaper/Magazine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19%</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p>
    <w:p w14:paraId="635C9EBA">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4.3.10:</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Do</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think</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social</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plays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significant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role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raising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awareness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about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59F1DE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6" w:type="dxa"/>
          </w:tcPr>
          <w:p w14:paraId="383DBF4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1409C6C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AF30DE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p>
        </w:tc>
        <w:tc>
          <w:tcPr>
            <w:tcW w:w="3176" w:type="dxa"/>
          </w:tcPr>
          <w:p w14:paraId="665FBB0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95</w:t>
            </w:r>
          </w:p>
        </w:tc>
        <w:tc>
          <w:tcPr>
            <w:tcW w:w="3179" w:type="dxa"/>
          </w:tcPr>
          <w:p w14:paraId="26D3406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46F03F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p>
        </w:tc>
        <w:tc>
          <w:tcPr>
            <w:tcW w:w="3176" w:type="dxa"/>
          </w:tcPr>
          <w:p w14:paraId="5646E88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w:t>
            </w:r>
          </w:p>
        </w:tc>
        <w:tc>
          <w:tcPr>
            <w:tcW w:w="3179" w:type="dxa"/>
          </w:tcPr>
          <w:p w14:paraId="7C8E137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D00297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6" w:type="dxa"/>
          </w:tcPr>
          <w:p w14:paraId="794DC96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026E968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4126717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4D240C3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p>
    <w:p w14:paraId="0576EB3A">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4.3.11:</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Do</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think</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provide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accurate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information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about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4B83F3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6" w:type="dxa"/>
          </w:tcPr>
          <w:p w14:paraId="43969DB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78EA65A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15CB7C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p>
        </w:tc>
        <w:tc>
          <w:tcPr>
            <w:tcW w:w="3176" w:type="dxa"/>
          </w:tcPr>
          <w:p w14:paraId="52B30E2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75</w:t>
            </w:r>
          </w:p>
        </w:tc>
        <w:tc>
          <w:tcPr>
            <w:tcW w:w="3179" w:type="dxa"/>
          </w:tcPr>
          <w:p w14:paraId="614C4DC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CAF9DC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w:t>
            </w:r>
          </w:p>
        </w:tc>
        <w:tc>
          <w:tcPr>
            <w:tcW w:w="3176" w:type="dxa"/>
          </w:tcPr>
          <w:p w14:paraId="1A647F4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c>
          <w:tcPr>
            <w:tcW w:w="3179" w:type="dxa"/>
          </w:tcPr>
          <w:p w14:paraId="47D88FE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ED1C23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6" w:type="dxa"/>
          </w:tcPr>
          <w:p w14:paraId="32FCCEE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6E89073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6AF2898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1"/>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25B5E2B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p>
    <w:p w14:paraId="1EE20787">
      <w:pPr>
        <w:pStyle w:val="12"/>
        <w:jc w:val="both"/>
        <w:spacing w:before="0" w:beforeAutospacing="0" w:after="0" w:afterAutospacing="0" w:lineRule="auto" w:line="276"/>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4.3.12:</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Have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noticed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inconsistencies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how</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across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different</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platforms?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404D870">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6" w:type="dxa"/>
          </w:tcPr>
          <w:p w14:paraId="49735FCB">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4672254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648A490">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p>
        </w:tc>
        <w:tc>
          <w:tcPr>
            <w:tcW w:w="3176" w:type="dxa"/>
          </w:tcPr>
          <w:p w14:paraId="2D427546">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60</w:t>
            </w:r>
          </w:p>
        </w:tc>
        <w:tc>
          <w:tcPr>
            <w:tcW w:w="3179" w:type="dxa"/>
          </w:tcPr>
          <w:p w14:paraId="76B36B92">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4E9D1FD">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p>
        </w:tc>
        <w:tc>
          <w:tcPr>
            <w:tcW w:w="3176" w:type="dxa"/>
          </w:tcPr>
          <w:p w14:paraId="4FE6F68E">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c>
          <w:tcPr>
            <w:tcW w:w="3179" w:type="dxa"/>
          </w:tcPr>
          <w:p w14:paraId="51CC35CC">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21CF383">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6" w:type="dxa"/>
          </w:tcPr>
          <w:p w14:paraId="14B819AA">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1A510D4D">
            <w:pPr>
              <w:pStyle w:val="12"/>
              <w:widowControl w:val="0"/>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4B7C2839">
      <w:pPr>
        <w:pStyle w:val="12"/>
        <w:jc w:val="both"/>
        <w:spacing w:before="0" w:beforeAutospacing="0" w:after="0" w:afterAutospacing="0" w:lineRule="auto" w:line="276"/>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6E49308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60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60%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noticed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p>
    <w:p w14:paraId="076572F4">
      <w:pPr>
        <w:pStyle w:val="12"/>
        <w:jc w:val="both"/>
        <w:spacing w:before="0" w:beforeAutospacing="0" w:after="0" w:afterAutospacing="0" w:lineRule="auto" w:line="48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4.3.13:</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Has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influenced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perception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775BBC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6" w:type="dxa"/>
          </w:tcPr>
          <w:p w14:paraId="33C0A5A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226995A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2DDD40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p>
        </w:tc>
        <w:tc>
          <w:tcPr>
            <w:tcW w:w="3176" w:type="dxa"/>
          </w:tcPr>
          <w:p w14:paraId="3678F3B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74</w:t>
            </w:r>
          </w:p>
        </w:tc>
        <w:tc>
          <w:tcPr>
            <w:tcW w:w="3179" w:type="dxa"/>
          </w:tcPr>
          <w:p w14:paraId="32DFED6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4BAACC2A">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p>
        </w:tc>
        <w:tc>
          <w:tcPr>
            <w:tcW w:w="3176" w:type="dxa"/>
          </w:tcPr>
          <w:p w14:paraId="59F71FD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26</w:t>
            </w:r>
          </w:p>
        </w:tc>
        <w:tc>
          <w:tcPr>
            <w:tcW w:w="3179" w:type="dxa"/>
          </w:tcPr>
          <w:p w14:paraId="76803E3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46DBCA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6" w:type="dxa"/>
          </w:tcPr>
          <w:p w14:paraId="3F43A15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79" w:type="dxa"/>
          </w:tcPr>
          <w:p w14:paraId="2E4A8C4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256485E7">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5F9283B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assertion.</w:t>
      </w:r>
    </w:p>
    <w:p w14:paraId="66AD06FC">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4.3.14:</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yes,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how</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has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your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perception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changed?</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38"/>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242A5D9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75" w:type="dxa"/>
          </w:tcPr>
          <w:p w14:paraId="67623F1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79" w:type="dxa"/>
          </w:tcPr>
          <w:p w14:paraId="007EDBE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3287B12">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p>
        </w:tc>
        <w:tc>
          <w:tcPr>
            <w:tcW w:w="3175" w:type="dxa"/>
          </w:tcPr>
          <w:p w14:paraId="306E003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42</w:t>
            </w:r>
          </w:p>
        </w:tc>
        <w:tc>
          <w:tcPr>
            <w:tcW w:w="3179" w:type="dxa"/>
          </w:tcPr>
          <w:p w14:paraId="0B663B8D">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FCFD71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p>
        </w:tc>
        <w:tc>
          <w:tcPr>
            <w:tcW w:w="3175" w:type="dxa"/>
          </w:tcPr>
          <w:p w14:paraId="441E531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c>
          <w:tcPr>
            <w:tcW w:w="3179" w:type="dxa"/>
          </w:tcPr>
          <w:p w14:paraId="2D9C51D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178DA0C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Neutral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tc>
        <w:tc>
          <w:tcPr>
            <w:tcW w:w="3175" w:type="dxa"/>
          </w:tcPr>
          <w:p w14:paraId="5BE68DC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w:t>
            </w:r>
          </w:p>
        </w:tc>
        <w:tc>
          <w:tcPr>
            <w:tcW w:w="3179" w:type="dxa"/>
          </w:tcPr>
          <w:p w14:paraId="0F92A59E">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32086C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75" w:type="dxa"/>
          </w:tcPr>
          <w:p w14:paraId="12C1DBB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74</w:t>
            </w:r>
          </w:p>
        </w:tc>
        <w:tc>
          <w:tcPr>
            <w:tcW w:w="3179" w:type="dxa"/>
          </w:tcPr>
          <w:p w14:paraId="14575F4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4C59A42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0F0C96B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neutral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p>
    <w:p w14:paraId="15A2E4C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41BACB3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6601C4AB">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Table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4.3.15:</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Challenges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faced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by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media</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organizations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in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reporting</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climate</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3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541088">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Response</w:t>
            </w:r>
          </w:p>
        </w:tc>
        <w:tc>
          <w:tcPr>
            <w:tcW w:w="3192" w:type="dxa"/>
          </w:tcPr>
          <w:p w14:paraId="7B26D3F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Frequency</w:t>
            </w:r>
            <w:r>
              <w:rPr>
                <w:b w:val="0"/>
                <w:i w:val="0"/>
                <w:sz w:val="24"/>
                <w:spacing w:val="0"/>
                <w:w w:val="100"/>
                <w:rFonts w:ascii="Times New Roman" w:cs="Times New Roman" w:eastAsia="SimSun" w:hAnsi="Times New Roman"/>
                <w:caps w:val="0"/>
              </w:rPr>
              <w:t> </w:t>
            </w:r>
          </w:p>
        </w:tc>
        <w:tc>
          <w:tcPr>
            <w:tcW w:w="3192" w:type="dxa"/>
          </w:tcPr>
          <w:p w14:paraId="3C992ED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84349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journalists</w:t>
            </w:r>
            <w:r>
              <w:rPr>
                <w:b w:val="0"/>
                <w:i w:val="0"/>
                <w:sz w:val="24"/>
                <w:spacing w:val="0"/>
                <w:w w:val="100"/>
                <w:rFonts w:ascii="Times New Roman" w:cs="Times New Roman" w:eastAsia="SimSun" w:hAnsi="Times New Roman"/>
                <w:caps w:val="0"/>
              </w:rPr>
              <w:t> </w:t>
            </w:r>
          </w:p>
        </w:tc>
        <w:tc>
          <w:tcPr>
            <w:tcW w:w="3192" w:type="dxa"/>
          </w:tcPr>
          <w:p w14:paraId="6FFEAB70">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35</w:t>
            </w:r>
          </w:p>
        </w:tc>
        <w:tc>
          <w:tcPr>
            <w:tcW w:w="3192" w:type="dxa"/>
          </w:tcPr>
          <w:p w14:paraId="643B882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C86AE8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p>
        </w:tc>
        <w:tc>
          <w:tcPr>
            <w:tcW w:w="3192" w:type="dxa"/>
          </w:tcPr>
          <w:p w14:paraId="242A7299">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c>
          <w:tcPr>
            <w:tcW w:w="3192" w:type="dxa"/>
          </w:tcPr>
          <w:p w14:paraId="597E3F8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39EDBF">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interference</w:t>
            </w:r>
          </w:p>
        </w:tc>
        <w:tc>
          <w:tcPr>
            <w:tcW w:w="3192" w:type="dxa"/>
          </w:tcPr>
          <w:p w14:paraId="1057FFA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c>
          <w:tcPr>
            <w:tcW w:w="3192" w:type="dxa"/>
          </w:tcPr>
          <w:p w14:paraId="2C8F9FC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A878251">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p>
        </w:tc>
        <w:tc>
          <w:tcPr>
            <w:tcW w:w="3192" w:type="dxa"/>
          </w:tcPr>
          <w:p w14:paraId="39646C64">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w:t>
            </w:r>
          </w:p>
        </w:tc>
        <w:tc>
          <w:tcPr>
            <w:tcW w:w="3192" w:type="dxa"/>
          </w:tcPr>
          <w:p w14:paraId="69FFC30B">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F76C55C">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Other</w:t>
            </w:r>
          </w:p>
        </w:tc>
        <w:tc>
          <w:tcPr>
            <w:tcW w:w="3192" w:type="dxa"/>
          </w:tcPr>
          <w:p w14:paraId="38EDDA36">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w:t>
            </w:r>
          </w:p>
        </w:tc>
        <w:tc>
          <w:tcPr>
            <w:tcW w:w="3192" w:type="dxa"/>
          </w:tcPr>
          <w:p w14:paraId="55BF7403">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CA70AE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Total</w:t>
            </w:r>
          </w:p>
        </w:tc>
        <w:tc>
          <w:tcPr>
            <w:tcW w:w="3192" w:type="dxa"/>
          </w:tcPr>
          <w:p w14:paraId="707C5937">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c>
          <w:tcPr>
            <w:tcW w:w="3192" w:type="dxa"/>
          </w:tcPr>
          <w:p w14:paraId="1CFB1555">
            <w:pPr>
              <w:pStyle w:val="12"/>
              <w:widowControl w:val="0"/>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100</w:t>
            </w:r>
          </w:p>
        </w:tc>
      </w:tr>
    </w:tbl>
    <w:p w14:paraId="47E67C5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Fieldwork,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2025</w:t>
      </w:r>
    </w:p>
    <w:p w14:paraId="067C014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4.3.15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representing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journalist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corporate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interference,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disinterest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w:t>
      </w:r>
    </w:p>
    <w:p w14:paraId="2CADD9ED">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4.4</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Discussion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Findings</w:t>
      </w:r>
    </w:p>
    <w:p w14:paraId="08A44FC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survey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valuable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Kwara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objectives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p>
    <w:p w14:paraId="5F0A8755">
      <w:pPr>
        <w:pStyle w:val="12"/>
        <w:jc w:val="both"/>
        <w:spacing w:before="0" w:beforeAutospacing="0" w:after="0" w:afterAutospacing="0" w:lineRule="auto" w:line="360"/>
        <w:rPr>
          <w:rStyle w:val="13"/>
          <w:bCs w:val="0"/>
          <w:b w:val="1"/>
          <w:i w:val="0"/>
          <w:sz w:val="24"/>
          <w:spacing w:val="0"/>
          <w:w w:val="100"/>
          <w:rFonts w:ascii="Times New Roman" w:cs="Times New Roman" w:eastAsia="SimSun" w:hAnsi="Times New Roman"/>
          <w:caps w:val="0"/>
        </w:rPr>
        <w:snapToGrid w:val="0"/>
        <w:textAlignment w:val="baseline"/>
      </w:pPr>
      <w:r>
        <w:rPr>
          <w:rStyle w:val="13"/>
          <w:bCs w:val="0"/>
          <w:b w:val="1"/>
          <w:i w:val="0"/>
          <w:sz w:val="24"/>
          <w:spacing w:val="0"/>
          <w:w w:val="100"/>
          <w:rFonts w:ascii="Times New Roman" w:cs="Times New Roman" w:eastAsia="SimSun" w:hAnsi="Times New Roman"/>
          <w:caps w:val="0"/>
        </w:rPr>
        <w:t>Media</w:t>
      </w:r>
      <w:r>
        <w:rPr>
          <w:rStyle w:val="13"/>
          <w:bCs w:val="0"/>
          <w:b w:val="1"/>
          <w:i w:val="0"/>
          <w:sz w:val="24"/>
          <w:spacing w:val="0"/>
          <w:w w:val="100"/>
          <w:rFonts w:ascii="Times New Roman" w:cs="Times New Roman" w:eastAsia="SimSun" w:hAnsi="Times New Roman"/>
          <w:caps w:val="0"/>
        </w:rPr>
        <w:t> </w:t>
      </w:r>
      <w:r>
        <w:rPr>
          <w:rStyle w:val="13"/>
          <w:bCs w:val="0"/>
          <w:b w:val="1"/>
          <w:i w:val="0"/>
          <w:sz w:val="24"/>
          <w:spacing w:val="0"/>
          <w:w w:val="100"/>
          <w:rFonts w:ascii="Times New Roman" w:cs="Times New Roman" w:eastAsia="SimSun" w:hAnsi="Times New Roman"/>
          <w:caps w:val="0"/>
        </w:rPr>
        <w:t>Accessibility</w:t>
      </w:r>
      <w:r>
        <w:rPr>
          <w:rStyle w:val="13"/>
          <w:bCs w:val="0"/>
          <w:b w:val="1"/>
          <w:i w:val="0"/>
          <w:sz w:val="24"/>
          <w:spacing w:val="0"/>
          <w:w w:val="100"/>
          <w:rFonts w:ascii="Times New Roman" w:cs="Times New Roman" w:eastAsia="SimSun" w:hAnsi="Times New Roman"/>
          <w:caps w:val="0"/>
        </w:rPr>
        <w:t> </w:t>
      </w:r>
      <w:r>
        <w:rPr>
          <w:rStyle w:val="13"/>
          <w:bCs w:val="0"/>
          <w:b w:val="1"/>
          <w:i w:val="0"/>
          <w:sz w:val="24"/>
          <w:spacing w:val="0"/>
          <w:w w:val="100"/>
          <w:rFonts w:ascii="Times New Roman" w:cs="Times New Roman" w:eastAsia="SimSun" w:hAnsi="Times New Roman"/>
          <w:caps w:val="0"/>
        </w:rPr>
        <w:t>and</w:t>
      </w:r>
      <w:r>
        <w:rPr>
          <w:rStyle w:val="13"/>
          <w:bCs w:val="0"/>
          <w:b w:val="1"/>
          <w:i w:val="0"/>
          <w:sz w:val="24"/>
          <w:spacing w:val="0"/>
          <w:w w:val="100"/>
          <w:rFonts w:ascii="Times New Roman" w:cs="Times New Roman" w:eastAsia="SimSun" w:hAnsi="Times New Roman"/>
          <w:caps w:val="0"/>
        </w:rPr>
        <w:t> </w:t>
      </w:r>
      <w:r>
        <w:rPr>
          <w:rStyle w:val="13"/>
          <w:bCs w:val="0"/>
          <w:b w:val="1"/>
          <w:i w:val="0"/>
          <w:sz w:val="24"/>
          <w:spacing w:val="0"/>
          <w:w w:val="100"/>
          <w:rFonts w:ascii="Times New Roman" w:cs="Times New Roman" w:eastAsia="SimSun" w:hAnsi="Times New Roman"/>
          <w:caps w:val="0"/>
        </w:rPr>
        <w:t>Usage</w:t>
      </w:r>
      <w:r>
        <w:rPr>
          <w:rStyle w:val="13"/>
          <w:bCs w:val="0"/>
          <w:b w:val="1"/>
          <w:i w:val="0"/>
          <w:sz w:val="24"/>
          <w:spacing w:val="0"/>
          <w:w w:val="100"/>
          <w:rFonts w:ascii="Times New Roman" w:cs="Times New Roman" w:eastAsia="SimSun" w:hAnsi="Times New Roman"/>
          <w:caps w:val="0"/>
        </w:rPr>
        <w:t> </w:t>
      </w:r>
      <w:r>
        <w:rPr>
          <w:rStyle w:val="13"/>
          <w:bCs w:val="0"/>
          <w:b w:val="1"/>
          <w:i w:val="0"/>
          <w:sz w:val="24"/>
          <w:spacing w:val="0"/>
          <w:w w:val="100"/>
          <w:rFonts w:ascii="Times New Roman" w:cs="Times New Roman" w:eastAsia="SimSun" w:hAnsi="Times New Roman"/>
          <w:caps w:val="0"/>
        </w:rPr>
        <w:t>Patterns</w:t>
      </w:r>
    </w:p>
    <w:p w14:paraId="0F6C1EB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social</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media</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(43%)</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online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platforms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(27%)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dominant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newspapers/magazines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aligns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proportion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18–25</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age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group</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individuals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typically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tech-savvy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should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prioritize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channels.</w:t>
      </w:r>
    </w:p>
    <w:p w14:paraId="4968C6E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social</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media</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was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identified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the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most</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effective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striking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95%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agreed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underscore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consciousness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affirm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leveraging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p>
    <w:p w14:paraId="4A28DD6D">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Comprehensibility</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Tone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Reports</w:t>
      </w:r>
    </w:p>
    <w:p w14:paraId="2250914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45%</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of</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described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another</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35%</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found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it</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balanced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10%</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reader-friendly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p>
    <w:p w14:paraId="7A33597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equal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proportion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described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neutral</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factual</w:t>
      </w:r>
      <w:r>
        <w:rPr>
          <w:rStyle w:val="13"/>
          <w:bCs w:val="0"/>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optimistic</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solution-focused</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positive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hopeful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alarmist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unconcerned.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striking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promoting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apathy.</w:t>
      </w:r>
    </w:p>
    <w:p w14:paraId="0806DA96">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Media’s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Effectiveness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Conveying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Information</w:t>
      </w:r>
    </w:p>
    <w:p w14:paraId="7C6A52B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80%</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of</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causes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75%</w:t>
      </w:r>
      <w:r>
        <w:rPr>
          <w:b w:val="0"/>
          <w:i w:val="0"/>
          <w:sz w:val="24"/>
          <w:spacing w:val="0"/>
          <w:w w:val="100"/>
          <w:rFonts w:ascii="Times New Roman" w:cs="Times New Roman" w:eastAsia="SimSun" w:hAnsi="Times New Roman"/>
          <w:caps w:val="0"/>
        </w:rPr>
        <w:t>agreed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provides</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accurate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topic.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60%</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also</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noted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duality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reaching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varying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degrees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p>
    <w:p w14:paraId="10696F8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74%</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of</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respondents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acknowledged</w:t>
      </w:r>
      <w:r>
        <w:rPr>
          <w:rStyle w:val="13"/>
          <w:bCs w:val="0"/>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42%</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reported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increased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concern</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30%</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reported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increased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awareness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without</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taking</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illustrates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people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climate-positive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although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translating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tangible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p>
    <w:p w14:paraId="459319B7">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Socio-Demographic</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Influence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Reception</w:t>
      </w:r>
    </w:p>
    <w:p w14:paraId="5F5F04F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respondents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with</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higher</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education</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levels</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(Diploma</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above</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accounted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for</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60%)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critically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capacity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occupational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employed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(40%)</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and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self-employed</w:t>
      </w:r>
      <w:r>
        <w:rPr>
          <w:rStyle w:val="13"/>
          <w:bCs w:val="0"/>
          <w:b w:val="0"/>
          <w:i w:val="0"/>
          <w:sz w:val="24"/>
          <w:spacing w:val="0"/>
          <w:w w:val="100"/>
          <w:rFonts w:ascii="Times New Roman" w:cs="Times New Roman" w:eastAsia="SimSun" w:hAnsi="Times New Roman"/>
          <w:caps w:val="0"/>
        </w:rPr>
        <w:t> </w:t>
      </w:r>
      <w:r>
        <w:rPr>
          <w:rStyle w:val="13"/>
          <w:bCs w:val="0"/>
          <w:b w:val="0"/>
          <w:i w:val="0"/>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groups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made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further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working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adults,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various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p>
    <w:p w14:paraId="5504E847">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4.5</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Analysis</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Research</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Questions</w:t>
      </w:r>
      <w:r>
        <w:rPr>
          <w:b w:val="1"/>
          <w:i w:val="0"/>
          <w:sz w:val="24"/>
          <w:spacing w:val="0"/>
          <w:w w:val="100"/>
          <w:rFonts w:ascii="Times New Roman" w:cs="Times New Roman" w:eastAsia="SimSun" w:hAnsi="Times New Roman"/>
          <w:caps w:val="0"/>
        </w:rPr>
        <w:t> </w:t>
      </w:r>
    </w:p>
    <w:p w14:paraId="4798F4C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Analysis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Research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Questions</w:t>
      </w:r>
    </w:p>
    <w:p w14:paraId="0878005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guided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interpreted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address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question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p>
    <w:p w14:paraId="5117519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Research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Question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One: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How</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do</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frame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its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impacts,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particularly</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terms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of</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language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tone?</w:t>
      </w:r>
    </w:p>
    <w:p w14:paraId="1AE6CDF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mix</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alarming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(approximately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62%)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difficult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occasionally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simplified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emotional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dramatize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disasters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extreme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events.</w:t>
      </w:r>
    </w:p>
    <w:p w14:paraId="0209F55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Furthermore,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varied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persuasive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framing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depends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medium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target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w:t>
      </w:r>
    </w:p>
    <w:p w14:paraId="2AE54367">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8F23530">
      <w:pPr>
        <w:pStyle w:val="12"/>
        <w:jc w:val="both"/>
        <w:spacing w:before="0" w:beforeAutospacing="0" w:after="0" w:afterAutospacing="0" w:lineRule="auto" w:line="360"/>
        <w:rPr>
          <w:rStyle w:val="13"/>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C937DAC">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Research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Question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Two:</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Which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platforms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(e.g.,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television,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radio,</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social</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print)</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are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most</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effective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conveying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information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to</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the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public?</w:t>
      </w:r>
    </w:p>
    <w:p w14:paraId="5A08870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emerged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disseminating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47%</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Facebook,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Twitter,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Instagram.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closely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older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visual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documentary-style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print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accounting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respectively.</w:t>
      </w:r>
    </w:p>
    <w:p w14:paraId="2371289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attributed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real-time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updates,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discussions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widely.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credibility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p>
    <w:p w14:paraId="62FF7F8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Research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Question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Three: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To</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what</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extent</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the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information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presented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reports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accurate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consistent?</w:t>
      </w:r>
    </w:p>
    <w:p w14:paraId="00812DB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revealed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mixed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regarding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usually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correct,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exaggerations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arise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sensationalism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biases.</w:t>
      </w:r>
    </w:p>
    <w:p w14:paraId="593BCF3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analysis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discrepancies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exist,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comparing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sometimes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lack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depth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backing,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possibly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expert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often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consensus,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referencing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organizations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WMO.</w:t>
      </w:r>
    </w:p>
    <w:p w14:paraId="627F5AA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rStyle w:val="13"/>
          <w:b w:val="1"/>
          <w:i w:val="0"/>
          <w:sz w:val="24"/>
          <w:spacing w:val="0"/>
          <w:w w:val="100"/>
          <w:rFonts w:ascii="Times New Roman" w:cs="Times New Roman" w:eastAsia="SimSun" w:hAnsi="Times New Roman"/>
          <w:caps w:val="0"/>
        </w:rPr>
        <w:t>Research</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Question</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Four:</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How</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does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media</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coverage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influence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public</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attitudes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and</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perceptions</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regarding</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climate</w:t>
      </w:r>
      <w:r>
        <w:rPr>
          <w:rStyle w:val="13"/>
          <w:b w:val="1"/>
          <w:i w:val="0"/>
          <w:sz w:val="24"/>
          <w:spacing w:val="0"/>
          <w:w w:val="100"/>
          <w:rFonts w:ascii="Times New Roman" w:cs="Times New Roman" w:eastAsia="SimSun" w:hAnsi="Times New Roman"/>
          <w:caps w:val="0"/>
        </w:rPr>
        <w:t> </w:t>
      </w:r>
      <w:r>
        <w:rPr>
          <w:rStyle w:val="13"/>
          <w:b w:val="1"/>
          <w:i w:val="0"/>
          <w:sz w:val="24"/>
          <w:spacing w:val="0"/>
          <w:w w:val="100"/>
          <w:rFonts w:ascii="Times New Roman" w:cs="Times New Roman" w:eastAsia="SimSun" w:hAnsi="Times New Roman"/>
          <w:caps w:val="0"/>
        </w:rPr>
        <w:t>change?</w:t>
      </w:r>
    </w:p>
    <w:p w14:paraId="256A579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correlation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between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Approximately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68%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coverage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admitting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choices,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reducing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supporting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policies.</w:t>
      </w:r>
    </w:p>
    <w:p w14:paraId="2014680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participants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expressed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attributing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doubts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conflicting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narratives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politicization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discourse.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underscores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build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p>
    <w:p w14:paraId="15187E7A">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46EEB9A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36DA471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E67BB7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004A6A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92FA1B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A3FC02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79AEB5F">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6D2168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A0D55C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680C9A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D3FBB3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A00CD5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74BDD4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6BB6EC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6CAE9D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908FEA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4643361">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017EE7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4B78ECE">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470975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2DC9E8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E864B3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6BECA0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262B56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2F936626">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CHAPTER</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FIVE</w:t>
      </w:r>
    </w:p>
    <w:p w14:paraId="00FF48F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SUMMARY,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CONCLUSION</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AND</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RECOMMENDATIONS</w:t>
      </w:r>
    </w:p>
    <w:p w14:paraId="0A1F7093">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5.1</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Summary</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of</w:t>
      </w:r>
      <w:r>
        <w:rPr>
          <w:b w:val="1"/>
          <w:i w:val="0"/>
          <w:sz w:val="24"/>
          <w:spacing w:val="0"/>
          <w:w w:val="100"/>
          <w:rFonts w:ascii="Times New Roman" w:cs="Times New Roman" w:eastAsia="SimSun" w:hAnsi="Times New Roman"/>
          <w:caps w:val="0"/>
        </w:rPr>
        <w:t> </w:t>
      </w:r>
      <w:r>
        <w:rPr>
          <w:b w:val="1"/>
          <w:i w:val="0"/>
          <w:sz w:val="24"/>
          <w:spacing w:val="0"/>
          <w:w w:val="100"/>
          <w:rFonts w:ascii="Times New Roman" w:cs="Times New Roman" w:eastAsia="SimSun" w:hAnsi="Times New Roman"/>
          <w:caps w:val="0"/>
        </w:rPr>
        <w:t>Findings</w:t>
      </w:r>
      <w:r>
        <w:rPr>
          <w:b w:val="1"/>
          <w:i w:val="0"/>
          <w:sz w:val="24"/>
          <w:spacing w:val="0"/>
          <w:w w:val="100"/>
          <w:rFonts w:ascii="Times New Roman" w:cs="Times New Roman" w:eastAsia="SimSun" w:hAnsi="Times New Roman"/>
          <w:caps w:val="0"/>
        </w:rPr>
        <w:t> </w:t>
      </w:r>
    </w:p>
    <w:p w14:paraId="409407C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data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collected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from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cross-section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100</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became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evident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crucial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p>
    <w:p w14:paraId="415C5CB8">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distribution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youthful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relatively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falling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18–25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bracket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possessing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secondary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certificate.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demographic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exposed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modern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technologies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emerged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prominent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closely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blogs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websites.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Traditional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radio,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television,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newspapers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frequently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suggesting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shift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consumes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p>
    <w:p w14:paraId="427A6C2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described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simple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straightforward,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substantial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found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balanced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small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percentage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either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indicating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scientific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Despite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neutral,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factual,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optimistic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solution-oriented,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encouraging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positive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rather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despair.</w:t>
      </w:r>
    </w:p>
    <w:p w14:paraId="75A7A11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majority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affirmed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successfully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explained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believed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although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number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acknowledged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across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sources.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mixed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skepticism.</w:t>
      </w:r>
    </w:p>
    <w:p w14:paraId="691BCD6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Moreover,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overwhelming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agreement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importance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identified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recognized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large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proportion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respondents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admitted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directly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many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expressing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heightened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willingness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others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acknowledged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increased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their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behavior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changed.</w:t>
      </w:r>
    </w:p>
    <w:p w14:paraId="2F05C01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Overall,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confirms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instrument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against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demonstrates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opinion,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pointing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require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improvement—particularly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ensuring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accessibility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segments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p>
    <w:p w14:paraId="3D8F9774">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5.2</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Conclusion</w:t>
      </w:r>
      <w:r>
        <w:rPr>
          <w:b w:val="1"/>
          <w:i w:val="0"/>
          <w:sz w:val="24"/>
          <w:spacing w:val="0"/>
          <w:w w:val="100"/>
          <w:rFonts w:ascii="Times New Roman" w:cs="Times New Roman" w:eastAsia="SimSun" w:hAnsi="Times New Roman"/>
          <w:caps w:val="0"/>
        </w:rPr>
        <w:t> </w:t>
      </w:r>
    </w:p>
    <w:p w14:paraId="3F08C89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This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examined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creating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selected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government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findings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shown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particularly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such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online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news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outlets,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significant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interactive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nature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contributed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immensely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educating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potential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solutions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climate-related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challenges.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results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highlight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while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inconsistencies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occasional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hinder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comprehension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general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p>
    <w:p w14:paraId="149F2E0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conclusion,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affirms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remains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powerful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tool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environmental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enlightenment.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perceptions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driving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undeniable,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especially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tech-savvy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However,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need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improved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consistency,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clarity,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localized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content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resonates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different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segments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society.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must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strategic,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inclusive,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action-driven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foster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well-informed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also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motivated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take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meaningful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response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crisis.</w:t>
      </w:r>
    </w:p>
    <w:p w14:paraId="4652EEB3">
      <w:pPr>
        <w:pStyle w:val="12"/>
        <w:jc w:val="both"/>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5.3</w:t>
      </w:r>
      <w:r>
        <w:rPr>
          <w:b w:val="1"/>
          <w:i w:val="0"/>
          <w:sz w:val="24"/>
          <w:spacing w:val="0"/>
          <w:w w:val="100"/>
          <w:rFonts w:ascii="Times New Roman" w:cs="Times New Roman" w:eastAsia="SimSun" w:hAnsi="Times New Roman"/>
          <w:caps w:val="0"/>
        </w:rPr>
        <w:tab/>
      </w:r>
      <w:r>
        <w:rPr>
          <w:b w:val="1"/>
          <w:i w:val="0"/>
          <w:sz w:val="24"/>
          <w:spacing w:val="0"/>
          <w:w w:val="100"/>
          <w:rFonts w:ascii="Times New Roman" w:cs="Times New Roman" w:eastAsia="SimSun" w:hAnsi="Times New Roman"/>
          <w:caps w:val="0"/>
        </w:rPr>
        <w:t>Recommendations</w:t>
      </w:r>
    </w:p>
    <w:p w14:paraId="19990812">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At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study,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following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recommendations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made:</w:t>
      </w:r>
    </w:p>
    <w:p w14:paraId="2C50B7A1">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plays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raising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awareness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about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Ilorin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communities.</w:t>
      </w:r>
    </w:p>
    <w:p w14:paraId="36E50CAD">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Social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platforms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effectively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inform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engage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issues.</w:t>
      </w:r>
    </w:p>
    <w:p w14:paraId="70951F5A">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Most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perceived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accurate,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reliable,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easy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w:t>
      </w:r>
    </w:p>
    <w:p w14:paraId="6B4A4922">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Technical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language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some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limit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full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less-educated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audiences.</w:t>
      </w:r>
    </w:p>
    <w:p w14:paraId="0CAE3432">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helped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shape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positive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attitudes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toward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action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among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residents.</w:t>
      </w:r>
    </w:p>
    <w:p w14:paraId="34199BC3">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Younger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populations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more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influenced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messages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shared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through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digital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p>
    <w:p w14:paraId="394B8156">
      <w:pPr>
        <w:pStyle w:val="12"/>
        <w:jc w:val="both"/>
        <w:numPr>
          <w:ilvl w:val="0"/>
          <w:numId w:val="3"/>
        </w:numPr>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Consistent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clear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media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reporting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enhances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public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understanding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causes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and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effects.</w:t>
      </w:r>
    </w:p>
    <w:p w14:paraId="1EE2D43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07F8CA5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textAlignment w:val="baseline"/>
      </w:pPr>
      <w:r>
        <w:rPr>
          <w:b w:val="0"/>
          <w:i w:val="0"/>
          <w:sz w:val="24"/>
          <w:spacing w:val="0"/>
          <w:w w:val="100"/>
          <w:rFonts w:ascii="Times New Roman" w:cs="Times New Roman" w:eastAsia="SimSun" w:hAnsi="Times New Roman"/>
          <w:caps w:val="0"/>
        </w:rPr>
        <w:t/>
      </w:r>
    </w:p>
    <w:p w14:paraId="72766343">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0494D8D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871893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28A3F2C">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61D7E310">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AD10AFD">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57C17F82">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35ED9F34">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177F302B">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458B0429">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
      </w:r>
    </w:p>
    <w:p w14:paraId="7008AA08">
      <w:pPr>
        <w:pStyle w:val="12"/>
        <w:jc w:val="center"/>
        <w:spacing w:before="0" w:beforeAutospacing="0" w:after="0" w:afterAutospacing="0" w:lineRule="auto" w:line="360"/>
        <w:rPr>
          <w:b w:val="1"/>
          <w:i w:val="0"/>
          <w:sz w:val="24"/>
          <w:spacing w:val="0"/>
          <w:w w:val="100"/>
          <w:rFonts w:ascii="Times New Roman" w:cs="Times New Roman" w:eastAsia="SimSun" w:hAnsi="Times New Roman"/>
          <w:caps w:val="0"/>
        </w:rPr>
        <w:snapToGrid w:val="0"/>
        <w:textAlignment w:val="baseline"/>
      </w:pPr>
      <w:r>
        <w:rPr>
          <w:b w:val="1"/>
          <w:i w:val="0"/>
          <w:sz w:val="24"/>
          <w:spacing w:val="0"/>
          <w:w w:val="100"/>
          <w:rFonts w:ascii="Times New Roman" w:cs="Times New Roman" w:eastAsia="SimSun" w:hAnsi="Times New Roman"/>
          <w:caps w:val="0"/>
        </w:rPr>
        <w:t>References</w:t>
      </w:r>
    </w:p>
    <w:p w14:paraId="64DAB9C1">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Anderson,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politics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Towards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research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agenda</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Sociology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Compass,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166–182.</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"https://doi.org/10.1111/j.1751-9020.2008.00188.x"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https://doi.org/10.1111/j.1751-9020.2008.00188.x</w:t>
      </w:r>
      <w:r>
        <w:fldChar w:fldCharType="end"/>
        <w:rPr>
          <w:rStyle w:val="11"/>
          <w:b w:val="0"/>
          <w:i w:val="0"/>
          <w:u w:val="single" w:color="0000FF"/>
          <w:color w:val="0000FF"/>
          <w:sz w:val="20"/>
          <w:spacing w:val="0"/>
          <w:w w:val="100"/>
          <w:caps w:val="0"/>
        </w:rPr>
      </w:r>
    </w:p>
    <w:p w14:paraId="70A4ED9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Who</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speaks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Making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sense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reporting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Cambridge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University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w:t>
      </w:r>
    </w:p>
    <w:p w14:paraId="6BC1B72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Boykoff,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Roberts,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coverage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Current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trends,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strengths,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weaknesses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United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Nations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Development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Programme.</w:t>
      </w:r>
    </w:p>
    <w:p w14:paraId="7120CDF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Carvalho,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Burgess,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(2005).</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Cultural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circuits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UK</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broadsheet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newspapers,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1985–2003</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Risk</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Analysis,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25</w:t>
      </w:r>
      <w:r>
        <w:rPr>
          <w:b w:val="0"/>
          <w:i w:val="0"/>
          <w:sz w:val="24"/>
          <w:spacing w:val="0"/>
          <w:w w:val="100"/>
          <w:rFonts w:ascii="Times New Roman" w:cs="Times New Roman" w:eastAsia="SimSun" w:hAnsi="Times New Roman"/>
          <w:caps w:val="0"/>
        </w:rPr>
        <w:t>(6),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1457–1469.</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"https://doi.org/10.1111/j.1539-6924.2005.00692.x"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https://doi.org/10.1111/j.1539-6924.2005.00692.x</w:t>
      </w:r>
      <w:r>
        <w:fldChar w:fldCharType="end"/>
        <w:rPr>
          <w:rStyle w:val="11"/>
          <w:b w:val="0"/>
          <w:i w:val="0"/>
          <w:u w:val="single" w:color="0000FF"/>
          <w:color w:val="0000FF"/>
          <w:sz w:val="20"/>
          <w:spacing w:val="0"/>
          <w:w w:val="100"/>
          <w:caps w:val="0"/>
        </w:rPr>
      </w:r>
    </w:p>
    <w:p w14:paraId="766C1AF6">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Challenging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denial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countermovement</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123</w:t>
      </w:r>
      <w:r>
        <w:rPr>
          <w:b w:val="0"/>
          <w:i w:val="0"/>
          <w:sz w:val="24"/>
          <w:spacing w:val="0"/>
          <w:w w:val="100"/>
          <w:rFonts w:ascii="Times New Roman" w:cs="Times New Roman" w:eastAsia="SimSun" w:hAnsi="Times New Roman"/>
          <w:caps w:val="0"/>
        </w:rPr>
        <w:t>(1),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17–29.</w:t>
      </w:r>
    </w:p>
    <w:p w14:paraId="5529277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Feldman,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Maibach,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Roser-Renouf,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Leiserowitz,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(2012).</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cable: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nature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impact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warming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coverage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Fox</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CNN,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MSNBC</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International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Journal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Press/Politics,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17</w:t>
      </w:r>
      <w:r>
        <w:rPr>
          <w:b w:val="0"/>
          <w:i w:val="0"/>
          <w:sz w:val="24"/>
          <w:spacing w:val="0"/>
          <w:w w:val="100"/>
          <w:rFonts w:ascii="Times New Roman" w:cs="Times New Roman" w:eastAsia="SimSun" w:hAnsi="Times New Roman"/>
          <w:caps w:val="0"/>
        </w:rPr>
        <w:t>(1),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3–31.</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"https://doi.org/10.1177/1940161211425410"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https://doi.org/10.1177/1940161211425410</w:t>
      </w:r>
      <w:r>
        <w:fldChar w:fldCharType="end"/>
        <w:rPr>
          <w:rStyle w:val="11"/>
          <w:b w:val="0"/>
          <w:i w:val="0"/>
          <w:u w:val="single" w:color="0000FF"/>
          <w:color w:val="0000FF"/>
          <w:sz w:val="20"/>
          <w:spacing w:val="0"/>
          <w:w w:val="100"/>
          <w:caps w:val="0"/>
        </w:rPr>
      </w:r>
    </w:p>
    <w:p w14:paraId="64D0A185">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Gavin,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Marshall,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Mediated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Britain: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Scepticism</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web</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television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around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Copenhagen</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Environmental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21</w:t>
      </w:r>
      <w:r>
        <w:rPr>
          <w:b w:val="0"/>
          <w:i w:val="0"/>
          <w:sz w:val="24"/>
          <w:spacing w:val="0"/>
          <w:w w:val="100"/>
          <w:rFonts w:ascii="Times New Roman" w:cs="Times New Roman" w:eastAsia="SimSun" w:hAnsi="Times New Roman"/>
          <w:caps w:val="0"/>
        </w:rPr>
        <w:t>(3),</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1035–1044.</w:t>
      </w:r>
    </w:p>
    <w:p w14:paraId="44E25A9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González,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Wang,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Notaro,</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Vimont,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Williams,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Disproportionate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impacts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forests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United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States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Nature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Communications,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11</w:t>
      </w:r>
      <w:r>
        <w:rPr>
          <w:b w:val="0"/>
          <w:i w:val="0"/>
          <w:sz w:val="24"/>
          <w:spacing w:val="0"/>
          <w:w w:val="100"/>
          <w:rFonts w:ascii="Times New Roman" w:cs="Times New Roman" w:eastAsia="SimSun" w:hAnsi="Times New Roman"/>
          <w:caps w:val="0"/>
        </w:rPr>
        <w:t>(1),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5171.</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"https://doi.org/10.1038/s41467-020-18992-8"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https://doi.org/10.1038/s41467-020-18992-8</w:t>
      </w:r>
      <w:r>
        <w:fldChar w:fldCharType="end"/>
        <w:rPr>
          <w:rStyle w:val="11"/>
          <w:b w:val="0"/>
          <w:i w:val="0"/>
          <w:u w:val="single" w:color="0000FF"/>
          <w:color w:val="0000FF"/>
          <w:sz w:val="20"/>
          <w:spacing w:val="0"/>
          <w:w w:val="100"/>
          <w:caps w:val="0"/>
        </w:rPr>
      </w:r>
    </w:p>
    <w:p w14:paraId="160291C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Intergovernmental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Panel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Warming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1.5°C: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IPCC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Special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Report</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"https://www.ipcc.ch/sr15/"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https://www.ipcc.ch/sr15/</w:t>
      </w:r>
      <w:r>
        <w:fldChar w:fldCharType="end"/>
        <w:rPr>
          <w:rStyle w:val="11"/>
          <w:b w:val="0"/>
          <w:i w:val="0"/>
          <w:u w:val="single" w:color="0000FF"/>
          <w:color w:val="0000FF"/>
          <w:sz w:val="20"/>
          <w:spacing w:val="0"/>
          <w:w w:val="100"/>
          <w:caps w:val="0"/>
        </w:rPr>
      </w:r>
    </w:p>
    <w:p w14:paraId="3F3F663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Intergovernmental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Panel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(2021).</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2021:</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Physical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Basis.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Contribution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Working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Group</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to</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Sixth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Assessment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Report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IPCC</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"https://www.ipcc.ch/report/ar6/wg1/"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https://www.ipcc.ch/report/ar6/wg1/</w:t>
      </w:r>
      <w:r>
        <w:fldChar w:fldCharType="end"/>
        <w:rPr>
          <w:rStyle w:val="11"/>
          <w:b w:val="0"/>
          <w:i w:val="0"/>
          <w:u w:val="single" w:color="0000FF"/>
          <w:color w:val="0000FF"/>
          <w:sz w:val="20"/>
          <w:spacing w:val="0"/>
          <w:w w:val="100"/>
          <w:caps w:val="0"/>
        </w:rPr>
      </w:r>
    </w:p>
    <w:p w14:paraId="0594029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Leiserowitz,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Maibach,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Roser-Renouf,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Hmielowski,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American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mind: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April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p>
    <w:p w14:paraId="0E0A3FF4">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Leiserowitz,</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Maibach,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Roser-Renouf,</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Smith,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American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mind: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March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2020</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Yale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Communication.</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"https://climatecommunication.yale.edu/"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https://climatecommunication.yale.edu/</w:t>
      </w:r>
      <w:r>
        <w:fldChar w:fldCharType="end"/>
        <w:rPr>
          <w:rStyle w:val="11"/>
          <w:b w:val="0"/>
          <w:i w:val="0"/>
          <w:u w:val="single" w:color="0000FF"/>
          <w:color w:val="0000FF"/>
          <w:sz w:val="20"/>
          <w:spacing w:val="0"/>
          <w:w w:val="100"/>
          <w:caps w:val="0"/>
        </w:rPr>
      </w:r>
    </w:p>
    <w:p w14:paraId="2CDD961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McCright,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Dunlap,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politicization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polarization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American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views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warming,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2001–2010</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Sociological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Quarterly,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52</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155–194.</w:t>
      </w:r>
    </w:p>
    <w:p w14:paraId="0266654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Morton,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Rabinovich,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Marshall,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Bretschneider,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(2011).</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future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that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not)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How</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framing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responses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to</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uncertainty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communications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Environmental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21</w:t>
      </w:r>
      <w:r>
        <w:rPr>
          <w:b w:val="0"/>
          <w:i w:val="0"/>
          <w:sz w:val="24"/>
          <w:spacing w:val="0"/>
          <w:w w:val="100"/>
          <w:rFonts w:ascii="Times New Roman" w:cs="Times New Roman" w:eastAsia="SimSun" w:hAnsi="Times New Roman"/>
          <w:caps w:val="0"/>
        </w:rPr>
        <w:t>(1),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103–109.</w:t>
      </w:r>
    </w:p>
    <w:p w14:paraId="3B731E4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National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Climate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Assessment.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(2018).</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Fourth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National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Assessment,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Volume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II:</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Impacts,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Risks,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Adaptation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United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States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Global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Research</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Program.</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"https://nca2018.globalchange.gov/"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https://nca2018.globalchange.gov/</w:t>
      </w:r>
      <w:r>
        <w:fldChar w:fldCharType="end"/>
        <w:rPr>
          <w:rStyle w:val="11"/>
          <w:b w:val="0"/>
          <w:i w:val="0"/>
          <w:u w:val="single" w:color="0000FF"/>
          <w:color w:val="0000FF"/>
          <w:sz w:val="20"/>
          <w:spacing w:val="0"/>
          <w:w w:val="100"/>
          <w:caps w:val="0"/>
        </w:rPr>
      </w:r>
    </w:p>
    <w:p w14:paraId="135ABD0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Nisbet,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Why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frames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matter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engagement</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Environment: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Policy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Sustainable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Development,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51</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12–23.</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"https://doi.org/10.3200/ENVT.51.2.12-23"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https://doi.org/10.3200/ENVT.51.2.12-23</w:t>
      </w:r>
      <w:r>
        <w:fldChar w:fldCharType="end"/>
        <w:rPr>
          <w:rStyle w:val="11"/>
          <w:b w:val="0"/>
          <w:i w:val="0"/>
          <w:u w:val="single" w:color="0000FF"/>
          <w:color w:val="0000FF"/>
          <w:sz w:val="20"/>
          <w:spacing w:val="0"/>
          <w:w w:val="100"/>
          <w:caps w:val="0"/>
        </w:rPr>
      </w:r>
    </w:p>
    <w:p w14:paraId="2E097ED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Olausson,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warming—global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responsibility?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frames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collective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action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scientific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certainty</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Understanding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18</w:t>
      </w:r>
      <w:r>
        <w:rPr>
          <w:b w:val="0"/>
          <w:i w:val="0"/>
          <w:sz w:val="24"/>
          <w:spacing w:val="0"/>
          <w:w w:val="100"/>
          <w:rFonts w:ascii="Times New Roman" w:cs="Times New Roman" w:eastAsia="SimSun" w:hAnsi="Times New Roman"/>
          <w:caps w:val="0"/>
        </w:rPr>
        <w:t>(4),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421–436.</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"https://doi.org/10.1177/0963662507081242"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https://doi.org/10.1177/0963662507081242</w:t>
      </w:r>
      <w:r>
        <w:fldChar w:fldCharType="end"/>
        <w:rPr>
          <w:rStyle w:val="11"/>
          <w:b w:val="0"/>
          <w:i w:val="0"/>
          <w:u w:val="single" w:color="0000FF"/>
          <w:color w:val="0000FF"/>
          <w:sz w:val="20"/>
          <w:spacing w:val="0"/>
          <w:w w:val="100"/>
          <w:caps w:val="0"/>
        </w:rPr>
      </w:r>
    </w:p>
    <w:p w14:paraId="06C423DF">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Sampei,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Aoyagi-Usui,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(2009).</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Mass-media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coverage,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its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influence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awareness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issues,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implications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Japan’s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national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campaign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to</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reduce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greenhouse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gas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emissions</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Global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Environmental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19</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203–212.</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"https://doi.org/10.1016/j.gloenvcha.2008.10.005"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https://doi.org/10.1016/j.gloenvcha.2008.10.005</w:t>
      </w:r>
      <w:r>
        <w:fldChar w:fldCharType="end"/>
        <w:rPr>
          <w:rStyle w:val="11"/>
          <w:b w:val="0"/>
          <w:i w:val="0"/>
          <w:u w:val="single" w:color="0000FF"/>
          <w:color w:val="0000FF"/>
          <w:sz w:val="20"/>
          <w:spacing w:val="0"/>
          <w:w w:val="100"/>
          <w:caps w:val="0"/>
        </w:rPr>
      </w:r>
    </w:p>
    <w:p w14:paraId="0D177629">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Schäfer,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mass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international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overview</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Wiley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Interdisciplinary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Reviews: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6</w:t>
      </w:r>
      <w:r>
        <w:rPr>
          <w:b w:val="0"/>
          <w:i w:val="0"/>
          <w:sz w:val="24"/>
          <w:spacing w:val="0"/>
          <w:w w:val="100"/>
          <w:rFonts w:ascii="Times New Roman" w:cs="Times New Roman" w:eastAsia="SimSun" w:hAnsi="Times New Roman"/>
          <w:caps w:val="0"/>
        </w:rPr>
        <w:t>(5),</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462–478.</w:t>
      </w:r>
    </w:p>
    <w:p w14:paraId="217E18ED">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Schäfer,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Schlichting,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(2014).</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Media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representations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meta-analysis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research</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field</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Environmental</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Communication,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8</w:t>
      </w:r>
      <w:r>
        <w:rPr>
          <w:b w:val="0"/>
          <w:i w:val="0"/>
          <w:sz w:val="24"/>
          <w:spacing w:val="0"/>
          <w:w w:val="100"/>
          <w:rFonts w:ascii="Times New Roman" w:cs="Times New Roman" w:eastAsia="SimSun" w:hAnsi="Times New Roman"/>
          <w:caps w:val="0"/>
        </w:rPr>
        <w:t>(2),</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142–160.</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"https://doi.org/10.1080/17524032.2014.914050"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https://doi.org/10.1080/17524032.2014.914050</w:t>
      </w:r>
      <w:r>
        <w:fldChar w:fldCharType="end"/>
        <w:rPr>
          <w:rStyle w:val="11"/>
          <w:b w:val="0"/>
          <w:i w:val="0"/>
          <w:u w:val="single" w:color="0000FF"/>
          <w:color w:val="0000FF"/>
          <w:sz w:val="20"/>
          <w:spacing w:val="0"/>
          <w:w w:val="100"/>
          <w:caps w:val="0"/>
        </w:rPr>
      </w:r>
    </w:p>
    <w:p w14:paraId="306B07CE">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Schuur,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McGuire,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Schädel,</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Grosse,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G.,</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Harden,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Hayes,</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D.</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Vonk,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J.</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(2015).</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permafrost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carbon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feedback</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Nature,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520</w:t>
      </w:r>
      <w:r>
        <w:rPr>
          <w:b w:val="0"/>
          <w:i w:val="0"/>
          <w:sz w:val="24"/>
          <w:spacing w:val="0"/>
          <w:w w:val="100"/>
          <w:rFonts w:ascii="Times New Roman" w:cs="Times New Roman" w:eastAsia="SimSun" w:hAnsi="Times New Roman"/>
          <w:caps w:val="0"/>
        </w:rPr>
        <w:t>(7546),</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171–179.</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"https://doi.org/10.1038/nature14338"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https://doi.org/10.1038/nature14338</w:t>
      </w:r>
      <w:r>
        <w:fldChar w:fldCharType="end"/>
        <w:rPr>
          <w:rStyle w:val="11"/>
          <w:b w:val="0"/>
          <w:i w:val="0"/>
          <w:u w:val="single" w:color="0000FF"/>
          <w:color w:val="0000FF"/>
          <w:sz w:val="20"/>
          <w:spacing w:val="0"/>
          <w:w w:val="100"/>
          <w:caps w:val="0"/>
        </w:rPr>
      </w:r>
    </w:p>
    <w:p w14:paraId="61C839C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Stern,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(2007).</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Economics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Stern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Review</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Cambridge</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University</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Press.</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"https://doi.org/10.1017/CBO9780511817434"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https://doi.org/10.1017/CBO9780511817434</w:t>
      </w:r>
      <w:r>
        <w:fldChar w:fldCharType="end"/>
        <w:rPr>
          <w:rStyle w:val="11"/>
          <w:b w:val="0"/>
          <w:i w:val="0"/>
          <w:u w:val="single" w:color="0000FF"/>
          <w:color w:val="0000FF"/>
          <w:sz w:val="20"/>
          <w:spacing w:val="0"/>
          <w:w w:val="100"/>
          <w:caps w:val="0"/>
        </w:rPr>
      </w:r>
    </w:p>
    <w:p w14:paraId="369C367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Takahashi,</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B.,</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&amp;</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Meisner,</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(2013).</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Peruvian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newspapers: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The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role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foreign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voices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in</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context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vulnerability</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Understanding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22</w:t>
      </w:r>
      <w:r>
        <w:rPr>
          <w:b w:val="0"/>
          <w:i w:val="0"/>
          <w:sz w:val="24"/>
          <w:spacing w:val="0"/>
          <w:w w:val="100"/>
          <w:rFonts w:ascii="Times New Roman" w:cs="Times New Roman" w:eastAsia="SimSun" w:hAnsi="Times New Roman"/>
          <w:caps w:val="0"/>
        </w:rPr>
        <w:t>(4),</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427–442.</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"https://doi.org/10.1177/0963662511431204"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https://doi.org/10.1177/0963662511431204</w:t>
      </w:r>
      <w:r>
        <w:fldChar w:fldCharType="end"/>
        <w:rPr>
          <w:rStyle w:val="11"/>
          <w:b w:val="0"/>
          <w:i w:val="0"/>
          <w:u w:val="single" w:color="0000FF"/>
          <w:color w:val="0000FF"/>
          <w:sz w:val="20"/>
          <w:spacing w:val="0"/>
          <w:w w:val="100"/>
          <w:caps w:val="0"/>
        </w:rPr>
      </w:r>
    </w:p>
    <w:p w14:paraId="614F372B">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Wilson,</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K.</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M.</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(2000).</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Drought,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debate,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uncertainty:</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Measuring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reporters’</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knowledge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and</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ignorance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about</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climate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change</w:t>
      </w:r>
      <w:r>
        <w:rPr>
          <w:b w:val="0"/>
          <w:i w:val="0"/>
          <w:sz w:val="24"/>
          <w:spacing w:val="0"/>
          <w:w w:val="100"/>
          <w:rFonts w:ascii="Times New Roman" w:cs="Times New Roman" w:eastAsia="SimSun" w:hAnsi="Times New Roman"/>
          <w:caps w:val="0"/>
        </w:rPr>
        <w:t>.</w:t>
      </w:r>
      <w:r>
        <w:rPr>
          <w:b w:val="0"/>
          <w:i w:val="0"/>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Public</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Understanding</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of</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Science,</w:t>
      </w:r>
      <w:r>
        <w:rPr>
          <w:rStyle w:val="8"/>
          <w:b w:val="0"/>
          <w:i w:val="1"/>
          <w:sz w:val="24"/>
          <w:spacing w:val="0"/>
          <w:w w:val="100"/>
          <w:rFonts w:ascii="Times New Roman" w:cs="Times New Roman" w:eastAsia="SimSun" w:hAnsi="Times New Roman"/>
          <w:caps w:val="0"/>
        </w:rPr>
        <w:t> </w:t>
      </w:r>
      <w:r>
        <w:rPr>
          <w:rStyle w:val="8"/>
          <w:b w:val="0"/>
          <w:i w:val="1"/>
          <w:sz w:val="24"/>
          <w:spacing w:val="0"/>
          <w:w w:val="100"/>
          <w:rFonts w:ascii="Times New Roman" w:cs="Times New Roman" w:eastAsia="SimSun" w:hAnsi="Times New Roman"/>
          <w:caps w:val="0"/>
        </w:rPr>
        <w:t>9</w:t>
      </w:r>
      <w:r>
        <w:rPr>
          <w:b w:val="0"/>
          <w:i w:val="0"/>
          <w:sz w:val="24"/>
          <w:spacing w:val="0"/>
          <w:w w:val="100"/>
          <w:rFonts w:ascii="Times New Roman" w:cs="Times New Roman" w:eastAsia="SimSun" w:hAnsi="Times New Roman"/>
          <w:caps w:val="0"/>
        </w:rPr>
        <w:t>(1),</w:t>
      </w:r>
      <w:r>
        <w:rPr>
          <w:b w:val="0"/>
          <w:i w:val="0"/>
          <w:sz w:val="24"/>
          <w:spacing w:val="0"/>
          <w:w w:val="100"/>
          <w:rFonts w:ascii="Times New Roman" w:cs="Times New Roman" w:eastAsia="SimSun" w:hAnsi="Times New Roman"/>
          <w:caps w:val="0"/>
        </w:rPr>
        <w:t> </w:t>
      </w:r>
      <w:r>
        <w:rPr>
          <w:b w:val="0"/>
          <w:i w:val="0"/>
          <w:sz w:val="24"/>
          <w:spacing w:val="0"/>
          <w:w w:val="100"/>
          <w:rFonts w:ascii="Times New Roman" w:cs="Times New Roman" w:eastAsia="SimSun" w:hAnsi="Times New Roman"/>
          <w:caps w:val="0"/>
        </w:rPr>
        <w:t>1–13.</w:t>
      </w:r>
      <w:r>
        <w:rPr>
          <w:b w:val="0"/>
          <w:i w:val="0"/>
          <w:sz w:val="24"/>
          <w:spacing w:val="0"/>
          <w:w w:val="100"/>
          <w:rFonts w:ascii="Times New Roman" w:cs="Times New Roman" w:eastAsia="SimSun" w:hAnsi="Times New Roman"/>
          <w:caps w:val="0"/>
        </w:rPr>
        <w:t> </w:t>
      </w:r>
      <w:r>
        <w:fldChar w:fldCharType="begin"/>
        <w:rPr>
          <w:b val="0"/>
          <w:i val="0"/>
          <w:sz val="20"/>
          <w:spacing val="0"/>
          <w:w val="100"/>
          <w:caps val="0"/>
        </w:rPr>
      </w:r>
      <w:r>
        <w:instrText xml:space="preserve"> HYPERLINK "https://doi.org/10.1088/0963-6625/9/1/301" \t "_new" </w:instrText>
        <w:rPr>
          <w:b val="0"/>
          <w:i val="0"/>
          <w:sz val="20"/>
          <w:spacing val="0"/>
          <w:w val="100"/>
          <w:caps val="0"/>
        </w:rPr>
      </w:r>
      <w:r>
        <w:fldChar w:fldCharType="separate"/>
        <w:rPr>
          <w:b val="0"/>
          <w:i val="0"/>
          <w:sz val="20"/>
          <w:spacing val="0"/>
          <w:w val="100"/>
          <w:caps val="0"/>
        </w:rPr>
      </w:r>
      <w:r>
        <w:rPr>
          <w:rStyle w:val="11"/>
          <w:b w:val="0"/>
          <w:i w:val="0"/>
          <w:u w:val="single" w:color="0000FF"/>
          <w:color w:val="0000FF"/>
          <w:sz w:val="24"/>
          <w:spacing w:val="0"/>
          <w:w w:val="100"/>
          <w:rFonts w:ascii="Times New Roman" w:cs="Times New Roman" w:eastAsia="SimSun" w:hAnsi="Times New Roman"/>
          <w:caps w:val="0"/>
        </w:rPr>
        <w:t>https://doi.org/10.1088/0963-6625/9/1/301</w:t>
      </w:r>
      <w:r>
        <w:fldChar w:fldCharType="end"/>
        <w:rPr>
          <w:rStyle w:val="11"/>
          <w:b w:val="0"/>
          <w:i w:val="0"/>
          <w:u w:val="single" w:color="0000FF"/>
          <w:color w:val="0000FF"/>
          <w:sz w:val="20"/>
          <w:spacing w:val="0"/>
          <w:w w:val="100"/>
          <w:caps w:val="0"/>
        </w:rPr>
      </w:r>
    </w:p>
    <w:p w14:paraId="7650C4D3">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sectPr>
          <w:footerReference r:id="rId5" w:type="default"/>
          <w:pgSz w:w="11808" w:h="14832"/>
          <w:pgMar w:top="1440" w:right="1440" w:bottom="1440" w:left="1440" w:header="720" w:footer="720" w:gutter="0"/>
          <w:cols w:space="720" w:num="1"/>
          <w:docGrid w:linePitch="360" w:charSpace="0"/>
        </w:sectPr>
      </w:pPr>
      <w:r>
        <w:rPr>
          <w:b w:val="0"/>
          <w:i w:val="0"/>
          <w:sz w:val="24"/>
          <w:spacing w:val="0"/>
          <w:w w:val="100"/>
          <w:rFonts w:ascii="Times New Roman" w:cs="Times New Roman" w:eastAsia="SimSun" w:hAnsi="Times New Roman"/>
          <w:caps w:val="0"/>
        </w:rPr>
        <w:t/>
      </w:r>
    </w:p>
    <w:p w14:paraId="04BFA350">
      <w:pPr>
        <w:pStyle w:val="12"/>
        <w:jc w:val="both"/>
        <w:spacing w:before="0" w:beforeAutospacing="0" w:after="0" w:afterAutospacing="0" w:lineRule="auto" w:line="360"/>
        <w:rPr>
          <w:b w:val="0"/>
          <w:i w:val="0"/>
          <w:sz w:val="24"/>
          <w:spacing w:val="0"/>
          <w:w w:val="100"/>
          <w:rFonts w:ascii="Times New Roman" w:cs="Times New Roman" w:eastAsia="SimSun" w:hAnsi="Times New Roman"/>
          <w:caps w:val="0"/>
        </w:rPr>
        <w:snapToGrid w:val="0"/>
        <w:ind w:left="720" w:hanging="720"/>
        <w:textAlignment w:val="baseline"/>
      </w:pPr>
      <w:r>
        <w:rPr>
          <w:b w:val="0"/>
          <w:i w:val="0"/>
          <w:sz w:val="24"/>
          <w:spacing w:val="0"/>
          <w:w w:val="100"/>
          <w:rFonts w:ascii="Times New Roman" w:cs="Times New Roman" w:eastAsia="SimSun" w:hAnsi="Times New Roman"/>
          <w:caps w:val="0"/>
        </w:rPr>
        <w:t/>
      </w:r>
    </w:p>
    <w:sectPr>
      <w:pgSz w:w="11808"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5516"/>
      <w:docPartObj>
        <w:docPartGallery w:val="AutoText"/>
      </w:docPartObj>
    </w:sdtPr>
    <w:sdtContent>
      <w:p w14:paraId="21AA7C6D">
        <w:pPr>
          <w:pStyle w:val="9"/>
          <w:jc w:val="center"/>
        </w:pPr>
        <w:r>
          <w:fldChar w:fldCharType="begin"/>
        </w:r>
        <w:r>
          <w:instrText xml:space="preserve"> PAGE   \* MERGEFORMAT </w:instrText>
        </w:r>
        <w:r>
          <w:fldChar w:fldCharType="separate"/>
        </w:r>
        <w:r>
          <w:t>i</w:t>
        </w:r>
        <w:r>
          <w:fldChar w:fldCharType="end"/>
        </w:r>
      </w:p>
    </w:sdtContent>
  </w:sdt>
  <w:p w14:paraId="6521439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E58E3"/>
    <w:multiLevelType w:val="multilevel"/>
    <w:tmpl w:val="108E58E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545977"/>
    <w:multiLevelType w:val="multilevel"/>
    <w:tmpl w:val="2F54597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06108CE"/>
    <w:multiLevelType w:val="multilevel"/>
    <w:tmpl w:val="406108C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2"/>
  </w:compat>
  <w:rsids>
    <w:rsidRoot w:val="518C61E5"/>
    <w:rsid w:val="00055CCD"/>
    <w:rsid w:val="000A188E"/>
    <w:rsid w:val="000A3D9D"/>
    <w:rsid w:val="00220AC6"/>
    <w:rsid w:val="0023163B"/>
    <w:rsid w:val="00286371"/>
    <w:rsid w:val="002D6246"/>
    <w:rsid w:val="007E073B"/>
    <w:rsid w:val="00A60EFD"/>
    <w:rsid w:val="00AF25DB"/>
    <w:rsid w:val="00CD2170"/>
    <w:rsid w:val="00D55247"/>
    <w:rsid w:val="068D77BD"/>
    <w:rsid w:val="102E0226"/>
    <w:rsid w:val="16986C8F"/>
    <w:rsid w:val="16B75753"/>
    <w:rsid w:val="1BC5174E"/>
    <w:rsid w:val="1CEA7712"/>
    <w:rsid w:val="1D107578"/>
    <w:rsid w:val="1EC35D8F"/>
    <w:rsid w:val="222247C0"/>
    <w:rsid w:val="2B00656C"/>
    <w:rsid w:val="2F5D4BF5"/>
    <w:rsid w:val="2FFE6FAD"/>
    <w:rsid w:val="303777C1"/>
    <w:rsid w:val="31293E49"/>
    <w:rsid w:val="34037CF1"/>
    <w:rsid w:val="366C0CED"/>
    <w:rsid w:val="3DC462E2"/>
    <w:rsid w:val="3E7C0750"/>
    <w:rsid w:val="43B86109"/>
    <w:rsid w:val="4523530B"/>
    <w:rsid w:val="46F11876"/>
    <w:rsid w:val="47473AFD"/>
    <w:rsid w:val="48FF47D1"/>
    <w:rsid w:val="4A4C2BE0"/>
    <w:rsid w:val="4A4C7C70"/>
    <w:rsid w:val="4CF23C94"/>
    <w:rsid w:val="4FBF732D"/>
    <w:rsid w:val="518C61E5"/>
    <w:rsid w:val="51DF42C8"/>
    <w:rsid w:val="55C86B57"/>
    <w:rsid w:val="561161EE"/>
    <w:rsid w:val="57D55BC4"/>
    <w:rsid w:val="5C1559A6"/>
    <w:rsid w:val="5C1D705F"/>
    <w:rsid w:val="62C905F0"/>
    <w:rsid w:val="62D652C2"/>
    <w:rsid w:val="66326B27"/>
    <w:rsid w:val="67496B43"/>
    <w:rsid w:val="6A883BFA"/>
    <w:rsid w:val="6BB70D66"/>
    <w:rsid w:val="78793171"/>
    <w:rsid w:val="78ED4916"/>
    <w:rsid w:val="79400579"/>
    <w:rsid w:val="7E02258D"/>
    <w:rsid w:val="7E476E6A"/>
    <w:rsid w:val="7E8C4EB0"/>
    <w:rsid w:val="7FEE3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paragraph" w:styleId="4">
    <w:name w:val="heading 6"/>
    <w:next w:val="1"/>
    <w:semiHidden/>
    <w:unhideWhenUsed/>
    <w:qFormat/>
    <w:uiPriority w:val="0"/>
    <w:pPr>
      <w:spacing w:beforeAutospacing="1" w:afterAutospacing="1"/>
      <w:outlineLvl w:val="5"/>
    </w:pPr>
    <w:rPr>
      <w:rFonts w:hint="eastAsia" w:ascii="SimSun" w:hAnsi="SimSun" w:eastAsia="SimSun" w:cs="Times New Roman"/>
      <w:b/>
      <w:bCs/>
      <w:sz w:val="15"/>
      <w:szCs w:val="15"/>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uiPriority w:val="0"/>
    <w:pPr>
      <w:spacing w:after="0" w:line="240" w:lineRule="auto"/>
    </w:pPr>
    <w:rPr>
      <w:rFonts w:ascii="Tahoma" w:hAnsi="Tahoma" w:cs="Tahoma"/>
      <w:sz w:val="16"/>
      <w:szCs w:val="16"/>
    </w:rPr>
  </w:style>
  <w:style w:type="character" w:styleId="8">
    <w:name w:val="Emphasis"/>
    <w:basedOn w:val="5"/>
    <w:qFormat/>
    <w:uiPriority w:val="0"/>
    <w:rPr>
      <w:i/>
      <w:iCs/>
    </w:rPr>
  </w:style>
  <w:style w:type="paragraph" w:styleId="9">
    <w:name w:val="footer"/>
    <w:basedOn w:val="1"/>
    <w:link w:val="16"/>
    <w:uiPriority w:val="99"/>
    <w:pPr>
      <w:tabs>
        <w:tab w:val="center" w:pos="4680"/>
        <w:tab w:val="right" w:pos="9360"/>
      </w:tabs>
      <w:spacing w:after="0" w:line="240" w:lineRule="auto"/>
    </w:pPr>
  </w:style>
  <w:style w:type="paragraph" w:styleId="10">
    <w:name w:val="header"/>
    <w:basedOn w:val="1"/>
    <w:link w:val="15"/>
    <w:qFormat/>
    <w:uiPriority w:val="0"/>
    <w:pPr>
      <w:tabs>
        <w:tab w:val="center" w:pos="4680"/>
        <w:tab w:val="right" w:pos="9360"/>
      </w:tabs>
      <w:spacing w:after="0" w:line="240" w:lineRule="auto"/>
    </w:pPr>
  </w:style>
  <w:style w:type="character" w:styleId="11">
    <w:name w:val="Hyperlink"/>
    <w:basedOn w:val="5"/>
    <w:qFormat/>
    <w:uiPriority w:val="0"/>
    <w:rPr>
      <w:color w:val="0000FF"/>
      <w:u w:val="single"/>
    </w:rPr>
  </w:style>
  <w:style w:type="paragraph" w:styleId="12">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3">
    <w:name w:val="Strong"/>
    <w:basedOn w:val="5"/>
    <w:qFormat/>
    <w:uiPriority w:val="0"/>
    <w:rPr>
      <w:b/>
      <w:bCs/>
    </w:rPr>
  </w:style>
  <w:style w:type="table" w:styleId="14">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er Char"/>
    <w:basedOn w:val="5"/>
    <w:link w:val="10"/>
    <w:uiPriority w:val="0"/>
    <w:rPr>
      <w:rFonts w:ascii="Calibri" w:hAnsi="Calibri" w:eastAsia="Calibri" w:cs="SimSun"/>
      <w:sz w:val="22"/>
      <w:szCs w:val="22"/>
    </w:rPr>
  </w:style>
  <w:style w:type="character" w:customStyle="1" w:styleId="16">
    <w:name w:val="Footer Char"/>
    <w:basedOn w:val="5"/>
    <w:link w:val="9"/>
    <w:qFormat/>
    <w:uiPriority w:val="99"/>
    <w:rPr>
      <w:rFonts w:ascii="Calibri" w:hAnsi="Calibri" w:eastAsia="Calibri" w:cs="SimSun"/>
      <w:sz w:val="22"/>
      <w:szCs w:val="22"/>
    </w:rPr>
  </w:style>
  <w:style w:type="paragraph" w:styleId="17">
    <w:name w:val="No Spacing"/>
    <w:basedOn w:val="1"/>
    <w:qFormat/>
    <w:uiPriority w:val="99"/>
    <w:pPr>
      <w:spacing w:before="100" w:beforeAutospacing="1" w:after="0" w:line="240" w:lineRule="auto"/>
    </w:pPr>
    <w:rPr>
      <w:rFonts w:eastAsia="Times New Roman" w:cs="Times New Roman"/>
    </w:rPr>
  </w:style>
  <w:style w:type="character" w:customStyle="1" w:styleId="18">
    <w:name w:val="Balloon Text Char"/>
    <w:basedOn w:val="5"/>
    <w:link w:val="7"/>
    <w:qFormat/>
    <w:uiPriority w:val="0"/>
    <w:rPr>
      <w:rFonts w:ascii="Tahoma" w:hAnsi="Tahoma" w:eastAsia="Calibri" w:cs="Tahoma"/>
      <w:sz w:val="16"/>
      <w:szCs w:val="16"/>
    </w:rPr>
  </w:style>
</w:styles>
</file>

<file path=word/_rels/document.xml.rels><?xml version="1.0" encoding="UTF-8" standalone="yes"?><Relationships xmlns="http://schemas.openxmlformats.org/package/2006/relationships"><Relationship Id="rId9" Type="http://schemas.openxmlformats.org/officeDocument/2006/relationships/fontTable" Target="fontTable.xml" /><Relationship Id="rId8" Type="http://schemas.openxmlformats.org/officeDocument/2006/relationships/numbering" Target="numbering.xml" /><Relationship Id="rId7" Type="http://schemas.openxmlformats.org/officeDocument/2006/relationships/image" Target="media/image1.pn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16006</Words>
  <Characters>91236</Characters>
  <Lines>760</Lines>
  <Paragraphs>214</Paragraphs>
  <TotalTime>0</TotalTime>
  <ScaleCrop>false</ScaleCrop>
  <LinksUpToDate>false</LinksUpToDate>
  <CharactersWithSpaces>107028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2025-04-13T13:11:00Z</dcterms:created>
  <dc:creator>USER</dc:creator>
  <cp:lastModifiedBy>USER</cp:lastModifiedBy>
  <cp:lastPrinted>2025-06-05T12:13:00Z</cp:lastPrinted>
  <dcterms:modified xsi:type="dcterms:W3CDTF">2025-06-05T13:17:36Z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4B979C35A64E4B57BCA6B783E6C39265_13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85ECC">
      <w:pPr>
        <w:pStyle w:val="17"/>
        <w:spacing w:before="0" w:beforeAutospacing="0"/>
        <w:jc w:val="center"/>
        <w:rPr>
          <w:rFonts w:ascii="Arial" w:hAnsi="Arial" w:eastAsia="Calibri" w:cs="Arial"/>
          <w:b/>
          <w:sz w:val="32"/>
          <w:szCs w:val="28"/>
        </w:rPr>
      </w:pPr>
      <w:r>
        <w:rPr>
          <w:rFonts w:ascii="Arial" w:hAnsi="Arial" w:eastAsia="Calibri" w:cs="Arial"/>
          <w:b/>
          <w:sz w:val="32"/>
          <w:szCs w:val="28"/>
        </w:rPr>
        <w:t xml:space="preserve">ANALYSIS OF MEDIA REPORT ON EFFECT OF CLIMATE CHANGE AND AWARENESS </w:t>
      </w:r>
    </w:p>
    <w:p w14:paraId="69C6ED55">
      <w:pPr>
        <w:pStyle w:val="17"/>
        <w:spacing w:before="0" w:beforeAutospacing="0"/>
        <w:jc w:val="center"/>
        <w:rPr>
          <w:rFonts w:ascii="Arial" w:hAnsi="Arial" w:eastAsia="Calibri" w:cs="Arial"/>
          <w:b/>
          <w:i/>
          <w:sz w:val="24"/>
          <w:szCs w:val="24"/>
        </w:rPr>
      </w:pPr>
      <w:r>
        <w:rPr>
          <w:rFonts w:ascii="Arial" w:hAnsi="Arial" w:eastAsia="Calibri" w:cs="Arial"/>
          <w:b/>
          <w:i/>
          <w:sz w:val="24"/>
          <w:szCs w:val="24"/>
        </w:rPr>
        <w:t>(A Case Study of Kwara State)</w:t>
      </w:r>
    </w:p>
    <w:p w14:paraId="01197F36">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cs="Calibri"/>
          <w:b/>
          <w:sz w:val="32"/>
          <w:szCs w:val="32"/>
        </w:rPr>
        <w:t xml:space="preserve"> </w:t>
      </w:r>
    </w:p>
    <w:p w14:paraId="5C4DDE40">
      <w:pPr>
        <w:pStyle w:val="17"/>
        <w:spacing w:line="480" w:lineRule="auto"/>
        <w:jc w:val="center"/>
        <w:rPr>
          <w:rFonts w:cs="Calibri"/>
          <w:b/>
          <w:sz w:val="44"/>
          <w:szCs w:val="44"/>
        </w:rPr>
      </w:pPr>
    </w:p>
    <w:p w14:paraId="5B80B894">
      <w:pPr>
        <w:pStyle w:val="17"/>
        <w:spacing w:line="480" w:lineRule="auto"/>
        <w:jc w:val="center"/>
        <w:rPr>
          <w:rFonts w:cs="Calibri"/>
          <w:b/>
          <w:sz w:val="44"/>
          <w:szCs w:val="44"/>
        </w:rPr>
      </w:pPr>
      <w:r>
        <w:rPr>
          <w:rFonts w:cs="Calibri"/>
          <w:b/>
          <w:sz w:val="44"/>
          <w:szCs w:val="44"/>
        </w:rPr>
        <w:t>BY</w:t>
      </w:r>
    </w:p>
    <w:p w14:paraId="3B468A59">
      <w:pPr>
        <w:pStyle w:val="17"/>
        <w:spacing w:before="0" w:beforeAutospacing="0"/>
        <w:jc w:val="center"/>
        <w:rPr>
          <w:rFonts w:cs="Calibri"/>
          <w:b/>
          <w:sz w:val="46"/>
          <w:szCs w:val="46"/>
        </w:rPr>
      </w:pPr>
      <w:r>
        <w:rPr>
          <w:rFonts w:cs="Calibri"/>
          <w:b/>
          <w:sz w:val="46"/>
          <w:szCs w:val="46"/>
        </w:rPr>
        <w:t>AJANAKU OLAKANMI AYOBAMI</w:t>
      </w:r>
    </w:p>
    <w:p w14:paraId="30C09BF8">
      <w:pPr>
        <w:pStyle w:val="17"/>
        <w:spacing w:before="0" w:beforeAutospacing="0"/>
        <w:jc w:val="center"/>
        <w:rPr>
          <w:rFonts w:ascii="Times New Roman" w:hAnsi="Times New Roman" w:eastAsia="Calibri"/>
          <w:b/>
          <w:sz w:val="30"/>
          <w:szCs w:val="30"/>
        </w:rPr>
      </w:pPr>
      <w:r>
        <w:rPr>
          <w:rFonts w:ascii="Times New Roman" w:hAnsi="Times New Roman" w:eastAsia="Calibri"/>
          <w:b/>
          <w:sz w:val="30"/>
          <w:szCs w:val="30"/>
        </w:rPr>
        <w:t>HND/23/MAC/FT/0143</w:t>
      </w:r>
    </w:p>
    <w:p w14:paraId="1916ED04">
      <w:pPr>
        <w:pStyle w:val="17"/>
        <w:spacing w:before="0" w:beforeAutospacing="0"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9EC8741">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8019791">
      <w:pPr>
        <w:pStyle w:val="17"/>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75F6A825">
      <w:pPr>
        <w:pStyle w:val="17"/>
        <w:spacing w:line="480" w:lineRule="auto"/>
        <w:jc w:val="both"/>
        <w:rPr>
          <w:rFonts w:ascii="Times New Roman" w:hAnsi="Times New Roman" w:eastAsia="Calibri"/>
          <w:sz w:val="24"/>
          <w:szCs w:val="24"/>
        </w:rPr>
      </w:pPr>
      <w:r>
        <w:rPr>
          <w:rFonts w:ascii="Times New Roman" w:hAnsi="Times New Roman" w:eastAsia="Calibri"/>
          <w:b/>
          <w:sz w:val="30"/>
          <w:szCs w:val="30"/>
        </w:rPr>
        <w:t xml:space="preserve"> </w:t>
      </w:r>
    </w:p>
    <w:p w14:paraId="288723B3">
      <w:pPr>
        <w:pStyle w:val="17"/>
        <w:jc w:val="center"/>
        <w:rPr>
          <w:rFonts w:ascii="Times New Roman" w:hAnsi="Times New Roman" w:eastAsia="Calibri"/>
          <w:b/>
          <w:sz w:val="30"/>
          <w:szCs w:val="30"/>
        </w:rPr>
      </w:pPr>
      <w:r>
        <w:rPr>
          <w:rFonts w:ascii="Times New Roman" w:hAnsi="Times New Roman" w:eastAsia="Calibri"/>
          <w:b/>
          <w:sz w:val="30"/>
          <w:szCs w:val="30"/>
        </w:rPr>
        <w:t xml:space="preserve"> </w:t>
      </w:r>
    </w:p>
    <w:p w14:paraId="6927B069">
      <w:pPr>
        <w:pStyle w:val="17"/>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2C2F4BD0">
      <w:pPr>
        <w:pStyle w:val="17"/>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5A05DF6A">
      <w:pPr>
        <w:spacing w:after="0" w:line="480" w:lineRule="auto"/>
        <w:jc w:val="center"/>
        <w:outlineLvl w:val="2"/>
        <w:rPr>
          <w:rFonts w:ascii="Times New Roman" w:hAnsi="Times New Roman"/>
          <w:b/>
          <w:bCs/>
          <w:sz w:val="24"/>
          <w:szCs w:val="24"/>
        </w:rPr>
      </w:pPr>
    </w:p>
    <w:p w14:paraId="10F86899">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CERTIFICATION </w:t>
      </w:r>
    </w:p>
    <w:p w14:paraId="1EA3870C">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work has been written by AJANKU OLAKANMI AYOBAMI with Matriculation No: HND/MAC/FT/0143 and has been read and approved as meeting parts of the requirement for the award of Higher National Diploma (HND) in the department of MASS COMMUNICATION, Institute of Information and Communication Technology (IICT), Kwara State Polytechnic, Ilorin, Kwara State.</w:t>
      </w:r>
    </w:p>
    <w:p w14:paraId="1644CC09">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ACA2454">
      <w:pPr>
        <w:spacing w:after="0"/>
        <w:outlineLvl w:val="2"/>
        <w:rPr>
          <w:rFonts w:ascii="Times New Roman" w:hAnsi="Times New Roman"/>
          <w:sz w:val="24"/>
          <w:szCs w:val="24"/>
        </w:rPr>
      </w:pPr>
      <w:r>
        <w:drawing>
          <wp:inline distT="0" distB="0" distL="0" distR="0">
            <wp:extent cx="1933575" cy="38100"/>
            <wp:effectExtent l="0" t="0" r="9525" b="0"/>
            <wp:docPr id="11" name="Picture 11" descr="C:\Users\USER\AppData\Local\Temp\ksohtml1194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11948\wps1.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drawing>
          <wp:inline distT="0" distB="0" distL="0" distR="0">
            <wp:extent cx="1933575" cy="38100"/>
            <wp:effectExtent l="0" t="0" r="9525" b="0"/>
            <wp:docPr id="12" name="Picture 12" descr="C:\Users\USER\AppData\Local\Temp\ksohtml1194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11948\wps2.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14:paraId="2274CB78">
      <w:pPr>
        <w:spacing w:after="0"/>
        <w:outlineLvl w:val="2"/>
        <w:rPr>
          <w:rFonts w:ascii="Times New Roman" w:hAnsi="Times New Roman"/>
          <w:sz w:val="24"/>
          <w:szCs w:val="24"/>
        </w:rPr>
      </w:pPr>
      <w:r>
        <w:rPr>
          <w:rFonts w:ascii="Times New Roman" w:hAnsi="Times New Roman"/>
          <w:b/>
          <w:bCs/>
          <w:sz w:val="24"/>
          <w:szCs w:val="24"/>
        </w:rPr>
        <w:t>MR OLOHUNGBEBE, F.T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6D03933E">
      <w:pPr>
        <w:spacing w:after="0"/>
        <w:outlineLvl w:val="2"/>
        <w:rPr>
          <w:rFonts w:eastAsia="Times New Roman"/>
        </w:rPr>
      </w:pPr>
      <w:r>
        <w:rPr>
          <w:rFonts w:ascii="Times New Roman" w:hAnsi="Times New Roman"/>
          <w:i/>
          <w:iCs/>
          <w:sz w:val="24"/>
          <w:szCs w:val="24"/>
        </w:rPr>
        <w:t xml:space="preserve"> (Project Supervisor) </w:t>
      </w:r>
    </w:p>
    <w:p w14:paraId="083AC6FD">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6E9FA3B1">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7052BD35">
      <w:pPr>
        <w:spacing w:after="0"/>
        <w:outlineLvl w:val="2"/>
        <w:rPr>
          <w:rFonts w:ascii="Times New Roman" w:hAnsi="Times New Roman"/>
          <w:sz w:val="24"/>
          <w:szCs w:val="24"/>
        </w:rPr>
      </w:pPr>
      <w:r>
        <w:drawing>
          <wp:inline distT="0" distB="0" distL="0" distR="0">
            <wp:extent cx="1933575" cy="38100"/>
            <wp:effectExtent l="0" t="0" r="9525" b="0"/>
            <wp:docPr id="13" name="Picture 13" descr="C:\Users\USER\AppData\Local\Temp\ksohtml1194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11948\wps3.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drawing>
          <wp:inline distT="0" distB="0" distL="0" distR="0">
            <wp:extent cx="1933575" cy="38100"/>
            <wp:effectExtent l="0" t="0" r="9525" b="0"/>
            <wp:docPr id="14" name="Picture 14" descr="C:\Users\USER\AppData\Local\Temp\ksohtml1194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11948\wps4.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14:paraId="71FA0BD8">
      <w:pPr>
        <w:spacing w:after="0"/>
        <w:outlineLvl w:val="2"/>
        <w:rPr>
          <w:rFonts w:ascii="Times New Roman" w:hAnsi="Times New Roman"/>
          <w:sz w:val="24"/>
          <w:szCs w:val="24"/>
        </w:rPr>
      </w:pPr>
      <w:r>
        <w:rPr>
          <w:rFonts w:ascii="Times New Roman" w:hAnsi="Times New Roman"/>
          <w:b/>
          <w:bCs/>
          <w:sz w:val="24"/>
          <w:szCs w:val="24"/>
        </w:rPr>
        <w:t>MR. OLUFADI, B.A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4252D102">
      <w:pPr>
        <w:spacing w:after="0"/>
        <w:outlineLvl w:val="2"/>
        <w:rPr>
          <w:rFonts w:ascii="Times New Roman" w:hAnsi="Times New Roman" w:eastAsia="等线"/>
          <w:sz w:val="24"/>
          <w:szCs w:val="24"/>
        </w:rPr>
      </w:pPr>
      <w:r>
        <w:rPr>
          <w:rFonts w:ascii="Times New Roman" w:hAnsi="Times New Roman"/>
          <w:i/>
          <w:iCs/>
          <w:sz w:val="24"/>
          <w:szCs w:val="24"/>
        </w:rPr>
        <w:t xml:space="preserve">(Project Coordinator) </w:t>
      </w:r>
    </w:p>
    <w:p w14:paraId="3F386E08">
      <w:pPr>
        <w:spacing w:after="0" w:line="480" w:lineRule="auto"/>
        <w:outlineLvl w:val="2"/>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14:paraId="1BDB23D9">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751B4973">
      <w:pPr>
        <w:spacing w:after="0"/>
        <w:outlineLvl w:val="2"/>
        <w:rPr>
          <w:rFonts w:ascii="Times New Roman" w:hAnsi="Times New Roman"/>
          <w:sz w:val="24"/>
          <w:szCs w:val="24"/>
        </w:rPr>
      </w:pPr>
      <w:r>
        <w:rPr>
          <w:rFonts w:ascii="Times New Roman" w:hAnsi="Times New Roman"/>
          <w:sz w:val="24"/>
          <w:szCs w:val="24"/>
        </w:rPr>
        <w:t xml:space="preserve"> </w:t>
      </w:r>
    </w:p>
    <w:p w14:paraId="3B2C72D6">
      <w:pPr>
        <w:spacing w:after="0"/>
        <w:outlineLvl w:val="2"/>
        <w:rPr>
          <w:rFonts w:ascii="Times New Roman" w:hAnsi="Times New Roman"/>
          <w:sz w:val="24"/>
          <w:szCs w:val="24"/>
        </w:rPr>
      </w:pPr>
      <w:r>
        <w:drawing>
          <wp:inline distT="0" distB="0" distL="0" distR="0">
            <wp:extent cx="1933575" cy="38100"/>
            <wp:effectExtent l="0" t="0" r="9525" b="0"/>
            <wp:docPr id="15" name="Picture 15" descr="C:\Users\USER\AppData\Local\Temp\ksohtml1194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USER\AppData\Local\Temp\ksohtml11948\wps5.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drawing>
          <wp:inline distT="0" distB="0" distL="0" distR="0">
            <wp:extent cx="1933575" cy="38100"/>
            <wp:effectExtent l="0" t="0" r="9525" b="0"/>
            <wp:docPr id="16" name="Picture 16" descr="C:\Users\USER\AppData\Local\Temp\ksohtml1194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AppData\Local\Temp\ksohtml11948\wps6.png"/>
                    <pic:cNvPicPr>
                      <a:picLocks noChangeAspect="1" noChangeArrowheads="1"/>
                    </pic:cNvPicPr>
                  </pic:nvPicPr>
                  <pic:blipFill>
                    <a:blip r:embed="rId7"/>
                    <a:srcRect/>
                    <a:stretch>
                      <a:fillRect/>
                    </a:stretch>
                  </pic:blipFill>
                  <pic:spPr>
                    <a:xfrm>
                      <a:off x="0" y="0"/>
                      <a:ext cx="1933575" cy="3810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14:paraId="1A383700">
      <w:pPr>
        <w:spacing w:after="0"/>
        <w:outlineLvl w:val="2"/>
        <w:rPr>
          <w:rFonts w:ascii="Times New Roman" w:hAnsi="Times New Roman"/>
          <w:sz w:val="24"/>
          <w:szCs w:val="24"/>
        </w:rPr>
      </w:pPr>
      <w:r>
        <w:rPr>
          <w:rFonts w:ascii="Times New Roman" w:hAnsi="Times New Roman"/>
          <w:b/>
          <w:bCs/>
          <w:sz w:val="24"/>
          <w:szCs w:val="24"/>
        </w:rPr>
        <w:t>MR OLOHUNGBEBE, F.T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14:paraId="0E3A8ABC">
      <w:pPr>
        <w:spacing w:after="0"/>
        <w:outlineLvl w:val="2"/>
        <w:rPr>
          <w:rFonts w:ascii="Times New Roman" w:hAnsi="Times New Roman" w:eastAsia="等线"/>
          <w:sz w:val="24"/>
          <w:szCs w:val="24"/>
        </w:rPr>
      </w:pPr>
      <w:r>
        <w:rPr>
          <w:rFonts w:ascii="Times New Roman" w:hAnsi="Times New Roman"/>
          <w:i/>
          <w:iCs/>
          <w:sz w:val="24"/>
          <w:szCs w:val="24"/>
        </w:rPr>
        <w:t>(Head of Department)</w:t>
      </w:r>
    </w:p>
    <w:p w14:paraId="628AA38F">
      <w:pPr>
        <w:spacing w:after="0"/>
        <w:jc w:val="both"/>
        <w:outlineLvl w:val="2"/>
        <w:rPr>
          <w:rFonts w:ascii="Times New Roman" w:hAnsi="Times New Roman"/>
          <w:b/>
          <w:bCs/>
          <w:sz w:val="24"/>
          <w:szCs w:val="24"/>
        </w:rPr>
      </w:pPr>
      <w:r>
        <w:rPr>
          <w:rFonts w:ascii="Times New Roman" w:hAnsi="Times New Roman"/>
          <w:b/>
          <w:bCs/>
          <w:sz w:val="24"/>
          <w:szCs w:val="24"/>
        </w:rPr>
        <w:t xml:space="preserve"> </w:t>
      </w:r>
    </w:p>
    <w:p w14:paraId="1927E686">
      <w:pPr>
        <w:pStyle w:val="17"/>
        <w:jc w:val="both"/>
        <w:rPr>
          <w:rFonts w:ascii="Times New Roman" w:hAnsi="Times New Roman"/>
          <w:sz w:val="24"/>
          <w:szCs w:val="24"/>
        </w:rPr>
      </w:pPr>
      <w:r>
        <w:rPr>
          <w:rFonts w:ascii="Times New Roman" w:hAnsi="Times New Roman"/>
          <w:sz w:val="24"/>
          <w:szCs w:val="24"/>
        </w:rPr>
        <w:t xml:space="preserve"> </w:t>
      </w:r>
    </w:p>
    <w:p w14:paraId="0A336508">
      <w:pPr>
        <w:spacing w:after="0" w:line="360" w:lineRule="auto"/>
        <w:rPr>
          <w:rFonts w:ascii="Times New Roman" w:hAnsi="Times New Roman" w:cs="Times New Roman"/>
          <w:sz w:val="24"/>
          <w:szCs w:val="24"/>
        </w:rPr>
      </w:pPr>
    </w:p>
    <w:p w14:paraId="26499367">
      <w:pPr>
        <w:spacing w:after="0" w:line="360" w:lineRule="auto"/>
        <w:rPr>
          <w:rFonts w:ascii="Times New Roman" w:hAnsi="Times New Roman" w:cs="Times New Roman"/>
          <w:sz w:val="24"/>
          <w:szCs w:val="24"/>
        </w:rPr>
      </w:pPr>
    </w:p>
    <w:p w14:paraId="7AF8EACF">
      <w:pPr>
        <w:spacing w:after="0" w:line="360" w:lineRule="auto"/>
        <w:rPr>
          <w:rFonts w:ascii="Times New Roman" w:hAnsi="Times New Roman" w:cs="Times New Roman"/>
          <w:sz w:val="24"/>
          <w:szCs w:val="24"/>
        </w:rPr>
      </w:pPr>
    </w:p>
    <w:p w14:paraId="4D4D5E13">
      <w:pPr>
        <w:spacing w:after="0" w:line="360" w:lineRule="auto"/>
        <w:rPr>
          <w:rFonts w:ascii="Times New Roman" w:hAnsi="Times New Roman" w:cs="Times New Roman"/>
          <w:sz w:val="24"/>
          <w:szCs w:val="24"/>
        </w:rPr>
      </w:pPr>
    </w:p>
    <w:p w14:paraId="412186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273F0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my creator, my strong Pillar, my source of inspiration, wisdom, knowledge and understanding. He has been the source of my strength throughout of this program.</w:t>
      </w:r>
    </w:p>
    <w:p w14:paraId="4AE18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And to my parents and all my friends, Loved ones and well wishers.</w:t>
      </w:r>
    </w:p>
    <w:p w14:paraId="00FEA955">
      <w:pPr>
        <w:spacing w:after="0" w:line="360" w:lineRule="auto"/>
        <w:rPr>
          <w:rFonts w:ascii="Times New Roman" w:hAnsi="Times New Roman" w:cs="Times New Roman"/>
          <w:sz w:val="24"/>
          <w:szCs w:val="24"/>
        </w:rPr>
      </w:pPr>
    </w:p>
    <w:p w14:paraId="7B7D0796">
      <w:pPr>
        <w:spacing w:after="0" w:line="360" w:lineRule="auto"/>
        <w:rPr>
          <w:rFonts w:ascii="Times New Roman" w:hAnsi="Times New Roman" w:cs="Times New Roman"/>
          <w:sz w:val="24"/>
          <w:szCs w:val="24"/>
        </w:rPr>
      </w:pPr>
    </w:p>
    <w:p w14:paraId="556FA29E">
      <w:pPr>
        <w:spacing w:after="0" w:line="360" w:lineRule="auto"/>
        <w:rPr>
          <w:rFonts w:ascii="Times New Roman" w:hAnsi="Times New Roman" w:cs="Times New Roman"/>
          <w:sz w:val="24"/>
          <w:szCs w:val="24"/>
        </w:rPr>
      </w:pPr>
    </w:p>
    <w:p w14:paraId="34D07AE2">
      <w:pPr>
        <w:spacing w:after="0" w:line="360" w:lineRule="auto"/>
        <w:rPr>
          <w:rFonts w:ascii="Times New Roman" w:hAnsi="Times New Roman" w:cs="Times New Roman"/>
          <w:sz w:val="24"/>
          <w:szCs w:val="24"/>
        </w:rPr>
      </w:pPr>
    </w:p>
    <w:p w14:paraId="33D7E146">
      <w:pPr>
        <w:spacing w:after="0" w:line="360" w:lineRule="auto"/>
        <w:rPr>
          <w:rFonts w:ascii="Times New Roman" w:hAnsi="Times New Roman" w:cs="Times New Roman"/>
          <w:sz w:val="24"/>
          <w:szCs w:val="24"/>
        </w:rPr>
      </w:pPr>
    </w:p>
    <w:p w14:paraId="0899083E">
      <w:pPr>
        <w:spacing w:after="0" w:line="360" w:lineRule="auto"/>
        <w:rPr>
          <w:rFonts w:ascii="Times New Roman" w:hAnsi="Times New Roman" w:cs="Times New Roman"/>
          <w:sz w:val="24"/>
          <w:szCs w:val="24"/>
        </w:rPr>
      </w:pPr>
    </w:p>
    <w:p w14:paraId="49D552CC">
      <w:pPr>
        <w:spacing w:after="0" w:line="360" w:lineRule="auto"/>
        <w:rPr>
          <w:rFonts w:ascii="Times New Roman" w:hAnsi="Times New Roman" w:cs="Times New Roman"/>
          <w:sz w:val="24"/>
          <w:szCs w:val="24"/>
        </w:rPr>
      </w:pPr>
    </w:p>
    <w:p w14:paraId="33822214">
      <w:pPr>
        <w:spacing w:after="0" w:line="360" w:lineRule="auto"/>
        <w:rPr>
          <w:rFonts w:ascii="Times New Roman" w:hAnsi="Times New Roman" w:cs="Times New Roman"/>
          <w:sz w:val="24"/>
          <w:szCs w:val="24"/>
        </w:rPr>
      </w:pPr>
    </w:p>
    <w:p w14:paraId="0C234171">
      <w:pPr>
        <w:spacing w:after="0" w:line="360" w:lineRule="auto"/>
        <w:rPr>
          <w:rFonts w:ascii="Times New Roman" w:hAnsi="Times New Roman" w:cs="Times New Roman"/>
          <w:sz w:val="24"/>
          <w:szCs w:val="24"/>
        </w:rPr>
      </w:pPr>
    </w:p>
    <w:p w14:paraId="03CD0307">
      <w:pPr>
        <w:spacing w:after="0" w:line="360" w:lineRule="auto"/>
        <w:rPr>
          <w:rFonts w:ascii="Times New Roman" w:hAnsi="Times New Roman" w:cs="Times New Roman"/>
          <w:sz w:val="24"/>
          <w:szCs w:val="24"/>
        </w:rPr>
      </w:pPr>
    </w:p>
    <w:p w14:paraId="7B533DC9">
      <w:pPr>
        <w:spacing w:after="0" w:line="360" w:lineRule="auto"/>
        <w:rPr>
          <w:rFonts w:ascii="Times New Roman" w:hAnsi="Times New Roman" w:cs="Times New Roman"/>
          <w:sz w:val="24"/>
          <w:szCs w:val="24"/>
        </w:rPr>
      </w:pPr>
    </w:p>
    <w:p w14:paraId="756C1F12">
      <w:pPr>
        <w:spacing w:after="0" w:line="360" w:lineRule="auto"/>
        <w:rPr>
          <w:rFonts w:ascii="Times New Roman" w:hAnsi="Times New Roman" w:cs="Times New Roman"/>
          <w:sz w:val="24"/>
          <w:szCs w:val="24"/>
        </w:rPr>
      </w:pPr>
    </w:p>
    <w:p w14:paraId="4E7175E7">
      <w:pPr>
        <w:spacing w:after="0" w:line="360" w:lineRule="auto"/>
        <w:rPr>
          <w:rFonts w:ascii="Times New Roman" w:hAnsi="Times New Roman" w:cs="Times New Roman"/>
          <w:sz w:val="24"/>
          <w:szCs w:val="24"/>
        </w:rPr>
      </w:pPr>
    </w:p>
    <w:p w14:paraId="295509DF">
      <w:pPr>
        <w:spacing w:after="0" w:line="360" w:lineRule="auto"/>
        <w:rPr>
          <w:rFonts w:ascii="Times New Roman" w:hAnsi="Times New Roman" w:cs="Times New Roman"/>
          <w:sz w:val="24"/>
          <w:szCs w:val="24"/>
        </w:rPr>
      </w:pPr>
    </w:p>
    <w:p w14:paraId="333B8416">
      <w:pPr>
        <w:spacing w:after="0" w:line="360" w:lineRule="auto"/>
        <w:rPr>
          <w:rFonts w:ascii="Times New Roman" w:hAnsi="Times New Roman" w:cs="Times New Roman"/>
          <w:sz w:val="24"/>
          <w:szCs w:val="24"/>
        </w:rPr>
      </w:pPr>
    </w:p>
    <w:p w14:paraId="0F012F92">
      <w:pPr>
        <w:spacing w:after="0" w:line="360" w:lineRule="auto"/>
        <w:rPr>
          <w:rFonts w:ascii="Times New Roman" w:hAnsi="Times New Roman" w:cs="Times New Roman"/>
          <w:sz w:val="24"/>
          <w:szCs w:val="24"/>
        </w:rPr>
      </w:pPr>
    </w:p>
    <w:p w14:paraId="0C6D5884">
      <w:pPr>
        <w:spacing w:after="0" w:line="360" w:lineRule="auto"/>
        <w:rPr>
          <w:rFonts w:ascii="Times New Roman" w:hAnsi="Times New Roman" w:cs="Times New Roman"/>
          <w:sz w:val="24"/>
          <w:szCs w:val="24"/>
        </w:rPr>
      </w:pPr>
    </w:p>
    <w:p w14:paraId="4DFA8289">
      <w:pPr>
        <w:spacing w:after="0" w:line="360" w:lineRule="auto"/>
        <w:rPr>
          <w:rFonts w:ascii="Times New Roman" w:hAnsi="Times New Roman" w:cs="Times New Roman"/>
          <w:sz w:val="24"/>
          <w:szCs w:val="24"/>
        </w:rPr>
      </w:pPr>
    </w:p>
    <w:p w14:paraId="5087AFF3">
      <w:pPr>
        <w:spacing w:after="0" w:line="360" w:lineRule="auto"/>
        <w:rPr>
          <w:rFonts w:ascii="Times New Roman" w:hAnsi="Times New Roman" w:cs="Times New Roman"/>
          <w:sz w:val="24"/>
          <w:szCs w:val="24"/>
        </w:rPr>
      </w:pPr>
    </w:p>
    <w:p w14:paraId="0D733549">
      <w:pPr>
        <w:spacing w:after="0" w:line="360" w:lineRule="auto"/>
        <w:rPr>
          <w:rFonts w:ascii="Times New Roman" w:hAnsi="Times New Roman" w:cs="Times New Roman"/>
          <w:sz w:val="24"/>
          <w:szCs w:val="24"/>
        </w:rPr>
      </w:pPr>
    </w:p>
    <w:p w14:paraId="537FC842">
      <w:pPr>
        <w:spacing w:after="0" w:line="360" w:lineRule="auto"/>
        <w:rPr>
          <w:rFonts w:ascii="Times New Roman" w:hAnsi="Times New Roman" w:cs="Times New Roman"/>
          <w:sz w:val="24"/>
          <w:szCs w:val="24"/>
        </w:rPr>
      </w:pPr>
    </w:p>
    <w:p w14:paraId="554F5029">
      <w:pPr>
        <w:spacing w:after="0" w:line="360" w:lineRule="auto"/>
        <w:rPr>
          <w:rFonts w:ascii="Times New Roman" w:hAnsi="Times New Roman" w:cs="Times New Roman"/>
          <w:sz w:val="24"/>
          <w:szCs w:val="24"/>
        </w:rPr>
      </w:pPr>
    </w:p>
    <w:p w14:paraId="59623C3F">
      <w:pPr>
        <w:spacing w:after="0" w:line="360" w:lineRule="auto"/>
        <w:rPr>
          <w:rFonts w:ascii="Times New Roman" w:hAnsi="Times New Roman" w:cs="Times New Roman"/>
          <w:sz w:val="24"/>
          <w:szCs w:val="24"/>
        </w:rPr>
      </w:pPr>
    </w:p>
    <w:p w14:paraId="11DBA090">
      <w:pPr>
        <w:spacing w:after="0" w:line="360" w:lineRule="auto"/>
        <w:rPr>
          <w:rFonts w:ascii="Times New Roman" w:hAnsi="Times New Roman" w:cs="Times New Roman"/>
          <w:sz w:val="24"/>
          <w:szCs w:val="24"/>
        </w:rPr>
      </w:pPr>
    </w:p>
    <w:p w14:paraId="55F8B4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1F12E4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Praise, honor and glory go to almighty God, the preserver of life for giving me opportunity to write this project research.</w:t>
      </w:r>
    </w:p>
    <w:p w14:paraId="4E31F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would like to express my sincere gratitude to my supervisor, MR. OLORUNGBEBE .FT for his  enthusiasm, patience, insightful comments, helpful information, practical advice and unceasing ideas that have helped me tremendously at all times in my research and writing of this thesis. His immense knowledge, profound experience and professional expertise in Data Quality Control has enabled me to complete this research successfully. Without his support and guidance, this project would not have been possible. I could not have imagined having a better supervisor in my study.</w:t>
      </w:r>
    </w:p>
    <w:p w14:paraId="74EB6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Apparently, I wish to appreciate my parents for their contribution to make this project with the help of their guidance and support. I pray God almighty will strength u and make u to reap all the fruit of your labour in Jesus precious name.</w:t>
      </w:r>
    </w:p>
    <w:p w14:paraId="022424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I want to thank all my friends as well, I pray we will make in the journey of life in Jesus name.</w:t>
      </w:r>
    </w:p>
    <w:p w14:paraId="13F430DE">
      <w:pPr>
        <w:spacing w:after="0" w:line="360" w:lineRule="auto"/>
        <w:rPr>
          <w:rFonts w:ascii="Times New Roman" w:hAnsi="Times New Roman" w:cs="Times New Roman"/>
          <w:sz w:val="24"/>
          <w:szCs w:val="24"/>
        </w:rPr>
      </w:pPr>
    </w:p>
    <w:p w14:paraId="0B3C9FAD">
      <w:pPr>
        <w:spacing w:after="0" w:line="360" w:lineRule="auto"/>
        <w:rPr>
          <w:rFonts w:ascii="Times New Roman" w:hAnsi="Times New Roman" w:cs="Times New Roman"/>
          <w:b/>
          <w:sz w:val="24"/>
          <w:szCs w:val="24"/>
        </w:rPr>
      </w:pPr>
    </w:p>
    <w:p w14:paraId="68802B09">
      <w:pPr>
        <w:spacing w:after="0" w:line="360" w:lineRule="auto"/>
        <w:rPr>
          <w:rFonts w:ascii="Times New Roman" w:hAnsi="Times New Roman" w:cs="Times New Roman"/>
          <w:b/>
          <w:sz w:val="24"/>
          <w:szCs w:val="24"/>
        </w:rPr>
      </w:pPr>
    </w:p>
    <w:p w14:paraId="6B29AE6A">
      <w:pPr>
        <w:spacing w:after="0" w:line="360" w:lineRule="auto"/>
        <w:rPr>
          <w:rFonts w:ascii="Times New Roman" w:hAnsi="Times New Roman" w:cs="Times New Roman"/>
          <w:b/>
          <w:sz w:val="24"/>
          <w:szCs w:val="24"/>
        </w:rPr>
      </w:pPr>
    </w:p>
    <w:p w14:paraId="63E782F7">
      <w:pPr>
        <w:spacing w:after="0" w:line="360" w:lineRule="auto"/>
        <w:rPr>
          <w:rFonts w:ascii="Times New Roman" w:hAnsi="Times New Roman" w:cs="Times New Roman"/>
          <w:b/>
          <w:sz w:val="24"/>
          <w:szCs w:val="24"/>
        </w:rPr>
      </w:pPr>
    </w:p>
    <w:p w14:paraId="5C1CCAD1">
      <w:pPr>
        <w:spacing w:after="0" w:line="360" w:lineRule="auto"/>
        <w:rPr>
          <w:rFonts w:ascii="Times New Roman" w:hAnsi="Times New Roman" w:cs="Times New Roman"/>
          <w:b/>
          <w:sz w:val="24"/>
          <w:szCs w:val="24"/>
        </w:rPr>
      </w:pPr>
    </w:p>
    <w:p w14:paraId="1017D4E3">
      <w:pPr>
        <w:spacing w:after="0" w:line="360" w:lineRule="auto"/>
        <w:rPr>
          <w:rFonts w:ascii="Times New Roman" w:hAnsi="Times New Roman" w:cs="Times New Roman"/>
          <w:b/>
          <w:sz w:val="24"/>
          <w:szCs w:val="24"/>
        </w:rPr>
      </w:pPr>
    </w:p>
    <w:p w14:paraId="7497BE27">
      <w:pPr>
        <w:spacing w:after="0" w:line="360" w:lineRule="auto"/>
        <w:rPr>
          <w:rFonts w:ascii="Times New Roman" w:hAnsi="Times New Roman" w:cs="Times New Roman"/>
          <w:b/>
          <w:sz w:val="24"/>
          <w:szCs w:val="24"/>
        </w:rPr>
      </w:pPr>
    </w:p>
    <w:p w14:paraId="0BDB1934">
      <w:pPr>
        <w:spacing w:after="0" w:line="360" w:lineRule="auto"/>
        <w:rPr>
          <w:rFonts w:ascii="Times New Roman" w:hAnsi="Times New Roman" w:cs="Times New Roman"/>
          <w:b/>
          <w:sz w:val="24"/>
          <w:szCs w:val="24"/>
        </w:rPr>
      </w:pPr>
    </w:p>
    <w:p w14:paraId="35E700DD">
      <w:pPr>
        <w:spacing w:after="0" w:line="360" w:lineRule="auto"/>
        <w:rPr>
          <w:rFonts w:ascii="Times New Roman" w:hAnsi="Times New Roman" w:cs="Times New Roman"/>
          <w:b/>
          <w:sz w:val="24"/>
          <w:szCs w:val="24"/>
        </w:rPr>
      </w:pPr>
    </w:p>
    <w:p w14:paraId="3445C20C">
      <w:pPr>
        <w:spacing w:after="0" w:line="360" w:lineRule="auto"/>
        <w:rPr>
          <w:rFonts w:ascii="Times New Roman" w:hAnsi="Times New Roman" w:cs="Times New Roman"/>
          <w:b/>
          <w:sz w:val="24"/>
          <w:szCs w:val="24"/>
        </w:rPr>
      </w:pPr>
    </w:p>
    <w:p w14:paraId="2AADAAF9">
      <w:pPr>
        <w:spacing w:after="0" w:line="360" w:lineRule="auto"/>
        <w:rPr>
          <w:rFonts w:ascii="Times New Roman" w:hAnsi="Times New Roman" w:cs="Times New Roman"/>
          <w:b/>
          <w:sz w:val="24"/>
          <w:szCs w:val="24"/>
        </w:rPr>
      </w:pPr>
    </w:p>
    <w:p w14:paraId="3EF265F4">
      <w:pPr>
        <w:spacing w:after="0" w:line="360" w:lineRule="auto"/>
        <w:rPr>
          <w:rFonts w:ascii="Times New Roman" w:hAnsi="Times New Roman" w:cs="Times New Roman"/>
          <w:b/>
          <w:sz w:val="24"/>
          <w:szCs w:val="24"/>
        </w:rPr>
      </w:pPr>
    </w:p>
    <w:p w14:paraId="03D5BCE7">
      <w:pPr>
        <w:spacing w:after="0" w:line="360" w:lineRule="auto"/>
        <w:rPr>
          <w:rFonts w:ascii="Times New Roman" w:hAnsi="Times New Roman" w:cs="Times New Roman"/>
          <w:b/>
          <w:sz w:val="24"/>
          <w:szCs w:val="24"/>
        </w:rPr>
      </w:pPr>
    </w:p>
    <w:p w14:paraId="4C4D56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E267336">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0D87D1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0E955D9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2AA46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024A8C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60A42B0">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1C857C1C">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4EEA17FC">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7E8C79E8">
      <w:pPr>
        <w:pStyle w:val="12"/>
        <w:spacing w:beforeAutospacing="0" w:afterAutospacing="0" w:line="360" w:lineRule="auto"/>
        <w:jc w:val="both"/>
        <w:rPr>
          <w:rStyle w:val="13"/>
          <w:b w:val="0"/>
        </w:rPr>
      </w:pPr>
      <w:r>
        <w:rPr>
          <w:rStyle w:val="13"/>
          <w:b w:val="0"/>
        </w:rPr>
        <w:t>1.2</w:t>
      </w:r>
      <w:r>
        <w:rPr>
          <w:rStyle w:val="13"/>
          <w:b w:val="0"/>
        </w:rPr>
        <w:tab/>
      </w:r>
      <w:r>
        <w:rPr>
          <w:rStyle w:val="13"/>
          <w:b w:val="0"/>
        </w:rPr>
        <w:t>Statement of the Problem</w:t>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2</w:t>
      </w:r>
    </w:p>
    <w:p w14:paraId="1EB0B36D">
      <w:pPr>
        <w:pStyle w:val="12"/>
        <w:spacing w:beforeAutospacing="0" w:afterAutospacing="0" w:line="360" w:lineRule="auto"/>
        <w:jc w:val="both"/>
      </w:pPr>
      <w:r>
        <w:t>1.3</w:t>
      </w:r>
      <w:r>
        <w:tab/>
      </w:r>
      <w:r>
        <w:t xml:space="preserve">Research Objectives </w:t>
      </w:r>
      <w:r>
        <w:tab/>
      </w:r>
      <w:r>
        <w:tab/>
      </w:r>
      <w:r>
        <w:tab/>
      </w:r>
      <w:r>
        <w:tab/>
      </w:r>
      <w:r>
        <w:tab/>
      </w:r>
      <w:r>
        <w:tab/>
      </w:r>
      <w:r>
        <w:tab/>
      </w:r>
      <w:r>
        <w:tab/>
      </w:r>
      <w:r>
        <w:tab/>
      </w:r>
      <w:r>
        <w:t>4</w:t>
      </w:r>
    </w:p>
    <w:p w14:paraId="0F6071DA">
      <w:pPr>
        <w:pStyle w:val="12"/>
        <w:spacing w:beforeAutospacing="0" w:afterAutospacing="0" w:line="360" w:lineRule="auto"/>
        <w:jc w:val="both"/>
      </w:pPr>
      <w:r>
        <w:t>1.4</w:t>
      </w:r>
      <w:r>
        <w:tab/>
      </w:r>
      <w:r>
        <w:t xml:space="preserve">Research Questions </w:t>
      </w:r>
      <w:r>
        <w:tab/>
      </w:r>
      <w:r>
        <w:tab/>
      </w:r>
      <w:r>
        <w:tab/>
      </w:r>
      <w:r>
        <w:tab/>
      </w:r>
      <w:r>
        <w:tab/>
      </w:r>
      <w:r>
        <w:tab/>
      </w:r>
      <w:r>
        <w:tab/>
      </w:r>
      <w:r>
        <w:tab/>
      </w:r>
      <w:r>
        <w:tab/>
      </w:r>
      <w:r>
        <w:t>4</w:t>
      </w:r>
    </w:p>
    <w:p w14:paraId="5114B323">
      <w:pPr>
        <w:pStyle w:val="12"/>
        <w:spacing w:beforeAutospacing="0" w:afterAutospacing="0" w:line="360" w:lineRule="auto"/>
        <w:jc w:val="both"/>
        <w:rPr>
          <w:rStyle w:val="13"/>
          <w:b w:val="0"/>
        </w:rPr>
      </w:pPr>
      <w:r>
        <w:rPr>
          <w:rStyle w:val="13"/>
          <w:b w:val="0"/>
        </w:rPr>
        <w:t>1.5</w:t>
      </w:r>
      <w:r>
        <w:rPr>
          <w:rStyle w:val="13"/>
          <w:b w:val="0"/>
        </w:rPr>
        <w:tab/>
      </w:r>
      <w:r>
        <w:rPr>
          <w:rStyle w:val="13"/>
          <w:b w:val="0"/>
        </w:rPr>
        <w:t>Significance of the Study</w:t>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4</w:t>
      </w:r>
    </w:p>
    <w:p w14:paraId="6180DC2B">
      <w:pPr>
        <w:pStyle w:val="12"/>
        <w:spacing w:beforeAutospacing="0" w:afterAutospacing="0" w:line="360" w:lineRule="auto"/>
        <w:jc w:val="both"/>
      </w:pPr>
      <w:r>
        <w:t>1.6</w:t>
      </w:r>
      <w:r>
        <w:tab/>
      </w:r>
      <w:r>
        <w:t>Scope of the Study</w:t>
      </w:r>
      <w:r>
        <w:tab/>
      </w:r>
      <w:r>
        <w:tab/>
      </w:r>
      <w:r>
        <w:tab/>
      </w:r>
      <w:r>
        <w:tab/>
      </w:r>
      <w:r>
        <w:tab/>
      </w:r>
      <w:r>
        <w:tab/>
      </w:r>
      <w:r>
        <w:tab/>
      </w:r>
      <w:r>
        <w:tab/>
      </w:r>
      <w:r>
        <w:tab/>
      </w:r>
      <w:r>
        <w:t>5</w:t>
      </w:r>
    </w:p>
    <w:p w14:paraId="2C05847C">
      <w:pPr>
        <w:pStyle w:val="12"/>
        <w:spacing w:beforeAutospacing="0" w:afterAutospacing="0" w:line="360" w:lineRule="auto"/>
        <w:jc w:val="both"/>
        <w:rPr>
          <w:rStyle w:val="13"/>
          <w:b w:val="0"/>
        </w:rPr>
      </w:pPr>
      <w:r>
        <w:rPr>
          <w:rStyle w:val="13"/>
          <w:b w:val="0"/>
        </w:rPr>
        <w:t>1.7</w:t>
      </w:r>
      <w:r>
        <w:rPr>
          <w:rStyle w:val="13"/>
          <w:b w:val="0"/>
        </w:rPr>
        <w:tab/>
      </w:r>
      <w:r>
        <w:rPr>
          <w:rStyle w:val="13"/>
          <w:b w:val="0"/>
        </w:rPr>
        <w:t>Operational Definitions of Terms</w:t>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6</w:t>
      </w:r>
    </w:p>
    <w:p w14:paraId="433907E7">
      <w:pPr>
        <w:pStyle w:val="12"/>
        <w:spacing w:beforeAutospacing="0" w:afterAutospacing="0" w:line="360" w:lineRule="auto"/>
        <w:rPr>
          <w:b/>
        </w:rPr>
      </w:pPr>
      <w:r>
        <w:rPr>
          <w:b/>
        </w:rPr>
        <w:t>CHAPTER TWO: LITERATRUE REVIEW</w:t>
      </w:r>
    </w:p>
    <w:p w14:paraId="7A3CA275">
      <w:pPr>
        <w:pStyle w:val="12"/>
        <w:spacing w:beforeAutospacing="0" w:afterAutospacing="0" w:line="360" w:lineRule="auto"/>
        <w:jc w:val="both"/>
      </w:pPr>
      <w:r>
        <w:t>2.1</w:t>
      </w:r>
      <w:r>
        <w:tab/>
      </w:r>
      <w:r>
        <w:t xml:space="preserve">Conceptual Review </w:t>
      </w:r>
      <w:r>
        <w:tab/>
      </w:r>
      <w:r>
        <w:tab/>
      </w:r>
      <w:r>
        <w:tab/>
      </w:r>
      <w:r>
        <w:tab/>
      </w:r>
      <w:r>
        <w:tab/>
      </w:r>
      <w:r>
        <w:tab/>
      </w:r>
      <w:r>
        <w:tab/>
      </w:r>
      <w:r>
        <w:tab/>
      </w:r>
      <w:r>
        <w:tab/>
      </w:r>
      <w:r>
        <w:t>8</w:t>
      </w:r>
    </w:p>
    <w:p w14:paraId="65FBADD3">
      <w:pPr>
        <w:pStyle w:val="12"/>
        <w:spacing w:beforeAutospacing="0" w:afterAutospacing="0" w:line="360" w:lineRule="auto"/>
        <w:jc w:val="both"/>
      </w:pPr>
      <w:r>
        <w:t>2.1.1</w:t>
      </w:r>
      <w:r>
        <w:tab/>
      </w:r>
      <w:r>
        <w:t xml:space="preserve">Concept of Climate Change </w:t>
      </w:r>
      <w:r>
        <w:tab/>
      </w:r>
      <w:r>
        <w:tab/>
      </w:r>
      <w:r>
        <w:tab/>
      </w:r>
      <w:r>
        <w:tab/>
      </w:r>
      <w:r>
        <w:tab/>
      </w:r>
      <w:r>
        <w:tab/>
      </w:r>
      <w:r>
        <w:tab/>
      </w:r>
      <w:r>
        <w:tab/>
      </w:r>
      <w:r>
        <w:t>8</w:t>
      </w:r>
    </w:p>
    <w:p w14:paraId="29F070C7">
      <w:pPr>
        <w:pStyle w:val="12"/>
        <w:spacing w:beforeAutospacing="0" w:afterAutospacing="0" w:line="360" w:lineRule="auto"/>
        <w:jc w:val="both"/>
        <w:rPr>
          <w:rStyle w:val="13"/>
          <w:b w:val="0"/>
        </w:rPr>
      </w:pPr>
      <w:r>
        <w:rPr>
          <w:rStyle w:val="13"/>
          <w:b w:val="0"/>
        </w:rPr>
        <w:t>2.1.2</w:t>
      </w:r>
      <w:r>
        <w:rPr>
          <w:rStyle w:val="13"/>
          <w:b w:val="0"/>
        </w:rPr>
        <w:tab/>
      </w:r>
      <w:r>
        <w:rPr>
          <w:rStyle w:val="13"/>
          <w:b w:val="0"/>
        </w:rPr>
        <w:t>Role of Media in Climate Change Awareness</w:t>
      </w:r>
      <w:r>
        <w:rPr>
          <w:rStyle w:val="13"/>
          <w:b w:val="0"/>
        </w:rPr>
        <w:tab/>
      </w:r>
      <w:r>
        <w:rPr>
          <w:rStyle w:val="13"/>
          <w:b w:val="0"/>
        </w:rPr>
        <w:tab/>
      </w:r>
      <w:r>
        <w:rPr>
          <w:rStyle w:val="13"/>
          <w:b w:val="0"/>
        </w:rPr>
        <w:tab/>
      </w:r>
      <w:r>
        <w:rPr>
          <w:rStyle w:val="13"/>
          <w:b w:val="0"/>
        </w:rPr>
        <w:tab/>
      </w:r>
      <w:r>
        <w:rPr>
          <w:rStyle w:val="13"/>
          <w:b w:val="0"/>
        </w:rPr>
        <w:tab/>
      </w:r>
      <w:r>
        <w:rPr>
          <w:rStyle w:val="13"/>
          <w:b w:val="0"/>
        </w:rPr>
        <w:t>10</w:t>
      </w:r>
    </w:p>
    <w:p w14:paraId="15D622D0">
      <w:pPr>
        <w:pStyle w:val="12"/>
        <w:spacing w:beforeAutospacing="0" w:afterAutospacing="0" w:line="360" w:lineRule="auto"/>
        <w:jc w:val="both"/>
        <w:rPr>
          <w:rStyle w:val="13"/>
          <w:b w:val="0"/>
        </w:rPr>
      </w:pPr>
      <w:r>
        <w:rPr>
          <w:rStyle w:val="13"/>
          <w:b w:val="0"/>
        </w:rPr>
        <w:t>2.1.3</w:t>
      </w:r>
      <w:r>
        <w:rPr>
          <w:rStyle w:val="13"/>
          <w:b w:val="0"/>
        </w:rPr>
        <w:tab/>
      </w:r>
      <w:r>
        <w:rPr>
          <w:rStyle w:val="13"/>
          <w:b w:val="0"/>
        </w:rPr>
        <w:t>Effectiveness of Media Platforms in Climate Change Reporting</w:t>
      </w:r>
      <w:r>
        <w:rPr>
          <w:rStyle w:val="13"/>
          <w:b w:val="0"/>
        </w:rPr>
        <w:tab/>
      </w:r>
      <w:r>
        <w:rPr>
          <w:rStyle w:val="13"/>
          <w:b w:val="0"/>
        </w:rPr>
        <w:tab/>
      </w:r>
      <w:r>
        <w:rPr>
          <w:rStyle w:val="13"/>
          <w:b w:val="0"/>
        </w:rPr>
        <w:tab/>
      </w:r>
      <w:r>
        <w:rPr>
          <w:rStyle w:val="13"/>
          <w:b w:val="0"/>
        </w:rPr>
        <w:t>12</w:t>
      </w:r>
    </w:p>
    <w:p w14:paraId="298346D6">
      <w:pPr>
        <w:pStyle w:val="12"/>
        <w:spacing w:beforeAutospacing="0" w:afterAutospacing="0" w:line="360" w:lineRule="auto"/>
        <w:jc w:val="both"/>
        <w:rPr>
          <w:rStyle w:val="13"/>
          <w:b w:val="0"/>
        </w:rPr>
      </w:pPr>
      <w:r>
        <w:rPr>
          <w:rStyle w:val="13"/>
          <w:b w:val="0"/>
        </w:rPr>
        <w:t>2.1.4</w:t>
      </w:r>
      <w:r>
        <w:rPr>
          <w:rStyle w:val="13"/>
          <w:b w:val="0"/>
        </w:rPr>
        <w:tab/>
      </w:r>
      <w:r>
        <w:rPr>
          <w:rStyle w:val="13"/>
          <w:b w:val="0"/>
        </w:rPr>
        <w:t>Accuracy and Consistency of Climate Change Information in Media</w:t>
      </w:r>
      <w:r>
        <w:rPr>
          <w:rStyle w:val="13"/>
          <w:b w:val="0"/>
        </w:rPr>
        <w:tab/>
      </w:r>
      <w:r>
        <w:rPr>
          <w:rStyle w:val="13"/>
          <w:b w:val="0"/>
        </w:rPr>
        <w:tab/>
      </w:r>
      <w:r>
        <w:rPr>
          <w:rStyle w:val="13"/>
          <w:b w:val="0"/>
        </w:rPr>
        <w:t>12</w:t>
      </w:r>
    </w:p>
    <w:p w14:paraId="2B6AECBE">
      <w:pPr>
        <w:pStyle w:val="12"/>
        <w:spacing w:beforeAutospacing="0" w:afterAutospacing="0" w:line="360" w:lineRule="auto"/>
        <w:jc w:val="both"/>
        <w:rPr>
          <w:rStyle w:val="13"/>
          <w:b w:val="0"/>
        </w:rPr>
      </w:pPr>
      <w:r>
        <w:rPr>
          <w:rStyle w:val="13"/>
          <w:b w:val="0"/>
        </w:rPr>
        <w:t>2.1.5</w:t>
      </w:r>
      <w:r>
        <w:rPr>
          <w:rStyle w:val="13"/>
          <w:b w:val="0"/>
        </w:rPr>
        <w:tab/>
      </w:r>
      <w:r>
        <w:rPr>
          <w:rStyle w:val="13"/>
          <w:b w:val="0"/>
        </w:rPr>
        <w:t>Public Perception and Understanding of Climate Change</w:t>
      </w:r>
      <w:r>
        <w:rPr>
          <w:rStyle w:val="13"/>
          <w:b w:val="0"/>
        </w:rPr>
        <w:tab/>
      </w:r>
      <w:r>
        <w:rPr>
          <w:rStyle w:val="13"/>
          <w:b w:val="0"/>
        </w:rPr>
        <w:tab/>
      </w:r>
      <w:r>
        <w:rPr>
          <w:rStyle w:val="13"/>
          <w:b w:val="0"/>
        </w:rPr>
        <w:tab/>
      </w:r>
      <w:r>
        <w:rPr>
          <w:rStyle w:val="13"/>
          <w:b w:val="0"/>
        </w:rPr>
        <w:tab/>
      </w:r>
      <w:r>
        <w:rPr>
          <w:rStyle w:val="13"/>
          <w:b w:val="0"/>
        </w:rPr>
        <w:t>18</w:t>
      </w:r>
    </w:p>
    <w:p w14:paraId="58D1BB22">
      <w:pPr>
        <w:pStyle w:val="12"/>
        <w:spacing w:beforeAutospacing="0" w:afterAutospacing="0" w:line="360" w:lineRule="auto"/>
        <w:jc w:val="both"/>
        <w:rPr>
          <w:rStyle w:val="13"/>
          <w:b w:val="0"/>
        </w:rPr>
      </w:pPr>
      <w:r>
        <w:rPr>
          <w:rStyle w:val="13"/>
          <w:b w:val="0"/>
        </w:rPr>
        <w:t>2.1.6</w:t>
      </w:r>
      <w:r>
        <w:rPr>
          <w:rStyle w:val="13"/>
          <w:b w:val="0"/>
        </w:rPr>
        <w:tab/>
      </w:r>
      <w:r>
        <w:rPr>
          <w:rStyle w:val="13"/>
          <w:b w:val="0"/>
        </w:rPr>
        <w:t>Challenges Faced by Media Reporting Climate Change</w:t>
      </w:r>
      <w:r>
        <w:rPr>
          <w:rStyle w:val="13"/>
          <w:b w:val="0"/>
        </w:rPr>
        <w:tab/>
      </w:r>
      <w:r>
        <w:rPr>
          <w:rStyle w:val="13"/>
          <w:b w:val="0"/>
        </w:rPr>
        <w:tab/>
      </w:r>
      <w:r>
        <w:rPr>
          <w:rStyle w:val="13"/>
          <w:b w:val="0"/>
        </w:rPr>
        <w:tab/>
      </w:r>
      <w:r>
        <w:rPr>
          <w:rStyle w:val="13"/>
          <w:b w:val="0"/>
        </w:rPr>
        <w:tab/>
      </w:r>
      <w:r>
        <w:rPr>
          <w:rStyle w:val="13"/>
          <w:b w:val="0"/>
        </w:rPr>
        <w:t>21</w:t>
      </w:r>
    </w:p>
    <w:p w14:paraId="0D07FF30">
      <w:pPr>
        <w:pStyle w:val="12"/>
        <w:spacing w:beforeAutospacing="0" w:afterAutospacing="0" w:line="360" w:lineRule="auto"/>
        <w:jc w:val="both"/>
      </w:pPr>
      <w:r>
        <w:t>2.2</w:t>
      </w:r>
      <w:r>
        <w:tab/>
      </w:r>
      <w:r>
        <w:t xml:space="preserve">Theoretical Framework </w:t>
      </w:r>
      <w:r>
        <w:tab/>
      </w:r>
      <w:r>
        <w:tab/>
      </w:r>
      <w:r>
        <w:tab/>
      </w:r>
      <w:r>
        <w:tab/>
      </w:r>
      <w:r>
        <w:tab/>
      </w:r>
      <w:r>
        <w:tab/>
      </w:r>
      <w:r>
        <w:tab/>
      </w:r>
      <w:r>
        <w:tab/>
      </w:r>
      <w:r>
        <w:t>24</w:t>
      </w:r>
    </w:p>
    <w:p w14:paraId="459CB362">
      <w:pPr>
        <w:pStyle w:val="12"/>
        <w:spacing w:beforeAutospacing="0" w:afterAutospacing="0" w:line="360" w:lineRule="auto"/>
        <w:jc w:val="both"/>
      </w:pPr>
      <w:r>
        <w:t>2.2.1</w:t>
      </w:r>
      <w:r>
        <w:tab/>
      </w:r>
      <w:r>
        <w:t xml:space="preserve">Framing Theory </w:t>
      </w:r>
      <w:r>
        <w:tab/>
      </w:r>
      <w:r>
        <w:tab/>
      </w:r>
      <w:r>
        <w:tab/>
      </w:r>
      <w:r>
        <w:tab/>
      </w:r>
      <w:r>
        <w:tab/>
      </w:r>
      <w:r>
        <w:tab/>
      </w:r>
      <w:r>
        <w:tab/>
      </w:r>
      <w:r>
        <w:tab/>
      </w:r>
      <w:r>
        <w:tab/>
      </w:r>
      <w:r>
        <w:t>24</w:t>
      </w:r>
    </w:p>
    <w:p w14:paraId="5843E182">
      <w:pPr>
        <w:pStyle w:val="12"/>
        <w:spacing w:beforeAutospacing="0" w:afterAutospacing="0" w:line="360" w:lineRule="auto"/>
        <w:jc w:val="both"/>
        <w:rPr>
          <w:rStyle w:val="13"/>
          <w:b w:val="0"/>
        </w:rPr>
      </w:pPr>
      <w:r>
        <w:rPr>
          <w:rStyle w:val="13"/>
          <w:b w:val="0"/>
        </w:rPr>
        <w:t>2.3</w:t>
      </w:r>
      <w:r>
        <w:rPr>
          <w:rStyle w:val="13"/>
          <w:b w:val="0"/>
        </w:rPr>
        <w:tab/>
      </w:r>
      <w:r>
        <w:rPr>
          <w:rStyle w:val="13"/>
          <w:b w:val="0"/>
        </w:rPr>
        <w:t>Empirical Review</w:t>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ab/>
      </w:r>
      <w:r>
        <w:rPr>
          <w:rStyle w:val="13"/>
          <w:b w:val="0"/>
        </w:rPr>
        <w:t>26</w:t>
      </w:r>
    </w:p>
    <w:p w14:paraId="3DF32B52">
      <w:pPr>
        <w:pStyle w:val="12"/>
        <w:spacing w:beforeAutospacing="0" w:afterAutospacing="0" w:line="360" w:lineRule="auto"/>
        <w:rPr>
          <w:b/>
        </w:rPr>
      </w:pPr>
      <w:r>
        <w:rPr>
          <w:b/>
        </w:rPr>
        <w:t>CHAPTER THREE: METHODOLOGY</w:t>
      </w:r>
    </w:p>
    <w:p w14:paraId="42BFBA53">
      <w:pPr>
        <w:pStyle w:val="12"/>
        <w:spacing w:beforeAutospacing="0" w:afterAutospacing="0" w:line="360" w:lineRule="auto"/>
        <w:jc w:val="both"/>
      </w:pPr>
      <w:r>
        <w:t>3.1</w:t>
      </w:r>
      <w:r>
        <w:tab/>
      </w:r>
      <w:r>
        <w:t>Research Method</w:t>
      </w:r>
      <w:r>
        <w:tab/>
      </w:r>
      <w:r>
        <w:tab/>
      </w:r>
      <w:r>
        <w:tab/>
      </w:r>
      <w:r>
        <w:tab/>
      </w:r>
      <w:r>
        <w:tab/>
      </w:r>
      <w:r>
        <w:tab/>
      </w:r>
      <w:r>
        <w:tab/>
      </w:r>
      <w:r>
        <w:tab/>
      </w:r>
      <w:r>
        <w:tab/>
      </w:r>
      <w:r>
        <w:t>30</w:t>
      </w:r>
    </w:p>
    <w:p w14:paraId="1F9EBD70">
      <w:pPr>
        <w:pStyle w:val="12"/>
        <w:spacing w:beforeAutospacing="0" w:afterAutospacing="0" w:line="360" w:lineRule="auto"/>
        <w:jc w:val="both"/>
      </w:pPr>
      <w:r>
        <w:t>3.2</w:t>
      </w:r>
      <w:r>
        <w:tab/>
      </w:r>
      <w:r>
        <w:t>Population of the Study</w:t>
      </w:r>
      <w:r>
        <w:tab/>
      </w:r>
      <w:r>
        <w:tab/>
      </w:r>
      <w:r>
        <w:tab/>
      </w:r>
      <w:r>
        <w:tab/>
      </w:r>
      <w:r>
        <w:tab/>
      </w:r>
      <w:r>
        <w:tab/>
      </w:r>
      <w:r>
        <w:tab/>
      </w:r>
      <w:r>
        <w:tab/>
      </w:r>
      <w:r>
        <w:t>30</w:t>
      </w:r>
    </w:p>
    <w:p w14:paraId="4F94D399">
      <w:pPr>
        <w:pStyle w:val="12"/>
        <w:spacing w:beforeAutospacing="0" w:afterAutospacing="0" w:line="360" w:lineRule="auto"/>
        <w:jc w:val="both"/>
      </w:pPr>
      <w:r>
        <w:t>3.3</w:t>
      </w:r>
      <w:r>
        <w:tab/>
      </w:r>
      <w:r>
        <w:t xml:space="preserve">Sample Size and Sampling Technique </w:t>
      </w:r>
      <w:r>
        <w:tab/>
      </w:r>
      <w:r>
        <w:tab/>
      </w:r>
      <w:r>
        <w:tab/>
      </w:r>
      <w:r>
        <w:tab/>
      </w:r>
      <w:r>
        <w:tab/>
      </w:r>
      <w:r>
        <w:tab/>
      </w:r>
      <w:r>
        <w:t>31</w:t>
      </w:r>
    </w:p>
    <w:p w14:paraId="762373FD">
      <w:pPr>
        <w:pStyle w:val="12"/>
        <w:spacing w:beforeAutospacing="0" w:afterAutospacing="0" w:line="360" w:lineRule="auto"/>
        <w:jc w:val="both"/>
      </w:pPr>
      <w:r>
        <w:t>3.4</w:t>
      </w:r>
      <w:r>
        <w:tab/>
      </w:r>
      <w:r>
        <w:t xml:space="preserve">Research Instrument </w:t>
      </w:r>
      <w:r>
        <w:tab/>
      </w:r>
      <w:r>
        <w:tab/>
      </w:r>
      <w:r>
        <w:tab/>
      </w:r>
      <w:r>
        <w:tab/>
      </w:r>
      <w:r>
        <w:tab/>
      </w:r>
      <w:r>
        <w:tab/>
      </w:r>
      <w:r>
        <w:tab/>
      </w:r>
      <w:r>
        <w:tab/>
      </w:r>
      <w:r>
        <w:tab/>
      </w:r>
      <w:r>
        <w:t>31</w:t>
      </w:r>
    </w:p>
    <w:p w14:paraId="4EC79CAE">
      <w:pPr>
        <w:pStyle w:val="12"/>
        <w:spacing w:beforeAutospacing="0" w:afterAutospacing="0" w:line="360" w:lineRule="auto"/>
        <w:jc w:val="both"/>
      </w:pPr>
      <w:r>
        <w:t>3.5</w:t>
      </w:r>
      <w:r>
        <w:tab/>
      </w:r>
      <w:r>
        <w:t xml:space="preserve">Validity of Research Instrument </w:t>
      </w:r>
      <w:r>
        <w:tab/>
      </w:r>
      <w:r>
        <w:tab/>
      </w:r>
      <w:r>
        <w:tab/>
      </w:r>
      <w:r>
        <w:tab/>
      </w:r>
      <w:r>
        <w:tab/>
      </w:r>
      <w:r>
        <w:tab/>
      </w:r>
      <w:r>
        <w:tab/>
      </w:r>
      <w:r>
        <w:t>32</w:t>
      </w:r>
    </w:p>
    <w:p w14:paraId="1DC17549">
      <w:pPr>
        <w:pStyle w:val="12"/>
        <w:spacing w:beforeAutospacing="0" w:afterAutospacing="0" w:line="360" w:lineRule="auto"/>
        <w:jc w:val="both"/>
      </w:pPr>
      <w:r>
        <w:t>3.6</w:t>
      </w:r>
      <w:r>
        <w:tab/>
      </w:r>
      <w:r>
        <w:t xml:space="preserve">Reliability of the Research Instrument </w:t>
      </w:r>
      <w:r>
        <w:tab/>
      </w:r>
      <w:r>
        <w:tab/>
      </w:r>
      <w:r>
        <w:tab/>
      </w:r>
      <w:r>
        <w:tab/>
      </w:r>
      <w:r>
        <w:tab/>
      </w:r>
      <w:r>
        <w:tab/>
      </w:r>
      <w:r>
        <w:t>32</w:t>
      </w:r>
    </w:p>
    <w:p w14:paraId="150690EE">
      <w:pPr>
        <w:pStyle w:val="12"/>
        <w:spacing w:beforeAutospacing="0" w:afterAutospacing="0" w:line="360" w:lineRule="auto"/>
        <w:jc w:val="both"/>
      </w:pPr>
      <w:r>
        <w:t>3.7</w:t>
      </w:r>
      <w:r>
        <w:tab/>
      </w:r>
      <w:r>
        <w:t xml:space="preserve">Method of Administration of the Instrument </w:t>
      </w:r>
      <w:r>
        <w:tab/>
      </w:r>
      <w:r>
        <w:tab/>
      </w:r>
      <w:r>
        <w:tab/>
      </w:r>
      <w:r>
        <w:tab/>
      </w:r>
      <w:r>
        <w:tab/>
      </w:r>
      <w:r>
        <w:tab/>
      </w:r>
      <w:r>
        <w:t>32</w:t>
      </w:r>
    </w:p>
    <w:p w14:paraId="0AF28577">
      <w:pPr>
        <w:pStyle w:val="12"/>
        <w:spacing w:beforeAutospacing="0" w:afterAutospacing="0" w:line="360" w:lineRule="auto"/>
        <w:jc w:val="both"/>
      </w:pPr>
      <w:r>
        <w:t>3.7</w:t>
      </w:r>
      <w:r>
        <w:tab/>
      </w:r>
      <w:r>
        <w:t xml:space="preserve">Method of Administration of the Instrument </w:t>
      </w:r>
      <w:r>
        <w:tab/>
      </w:r>
      <w:r>
        <w:tab/>
      </w:r>
      <w:r>
        <w:tab/>
      </w:r>
      <w:r>
        <w:tab/>
      </w:r>
      <w:r>
        <w:tab/>
      </w:r>
      <w:r>
        <w:tab/>
      </w:r>
      <w:r>
        <w:t>32</w:t>
      </w:r>
    </w:p>
    <w:p w14:paraId="448F3A51">
      <w:pPr>
        <w:pStyle w:val="12"/>
        <w:spacing w:beforeAutospacing="0" w:afterAutospacing="0" w:line="360" w:lineRule="auto"/>
        <w:jc w:val="both"/>
      </w:pPr>
      <w:r>
        <w:t>3.8</w:t>
      </w:r>
      <w:r>
        <w:tab/>
      </w:r>
      <w:r>
        <w:t>Method of Data Analysis</w:t>
      </w:r>
      <w:r>
        <w:tab/>
      </w:r>
      <w:r>
        <w:tab/>
      </w:r>
      <w:r>
        <w:tab/>
      </w:r>
      <w:r>
        <w:tab/>
      </w:r>
      <w:r>
        <w:tab/>
      </w:r>
      <w:r>
        <w:tab/>
      </w:r>
      <w:r>
        <w:tab/>
      </w:r>
      <w:r>
        <w:tab/>
      </w:r>
      <w:r>
        <w:t>32</w:t>
      </w:r>
    </w:p>
    <w:p w14:paraId="65333167">
      <w:pPr>
        <w:pStyle w:val="12"/>
        <w:spacing w:beforeAutospacing="0" w:afterAutospacing="0" w:line="360" w:lineRule="auto"/>
        <w:rPr>
          <w:b/>
        </w:rPr>
      </w:pPr>
      <w:r>
        <w:rPr>
          <w:b/>
        </w:rPr>
        <w:t>CHAPTER FOUR: DATA ANALYSIS AND RESULTS</w:t>
      </w:r>
    </w:p>
    <w:p w14:paraId="48ABB2C7">
      <w:pPr>
        <w:pStyle w:val="12"/>
        <w:spacing w:beforeAutospacing="0" w:afterAutospacing="0" w:line="360" w:lineRule="auto"/>
        <w:jc w:val="both"/>
      </w:pPr>
      <w:r>
        <w:t>4.1</w:t>
      </w:r>
      <w:r>
        <w:tab/>
      </w:r>
      <w:r>
        <w:t xml:space="preserve"> Introduction</w:t>
      </w:r>
      <w:r>
        <w:tab/>
      </w:r>
      <w:r>
        <w:tab/>
      </w:r>
      <w:r>
        <w:tab/>
      </w:r>
      <w:r>
        <w:tab/>
      </w:r>
      <w:r>
        <w:tab/>
      </w:r>
      <w:r>
        <w:tab/>
      </w:r>
      <w:r>
        <w:tab/>
      </w:r>
      <w:r>
        <w:tab/>
      </w:r>
      <w:r>
        <w:tab/>
      </w:r>
      <w:r>
        <w:tab/>
      </w:r>
      <w:r>
        <w:t>34</w:t>
      </w:r>
    </w:p>
    <w:p w14:paraId="1BE20C59">
      <w:pPr>
        <w:pStyle w:val="12"/>
        <w:spacing w:beforeAutospacing="0" w:afterAutospacing="0" w:line="360" w:lineRule="auto"/>
        <w:jc w:val="both"/>
      </w:pPr>
      <w:r>
        <w:t>4.2</w:t>
      </w:r>
      <w:r>
        <w:tab/>
      </w:r>
      <w:r>
        <w:t>Field Performance of the Research Instrument</w:t>
      </w:r>
      <w:r>
        <w:tab/>
      </w:r>
      <w:r>
        <w:tab/>
      </w:r>
      <w:r>
        <w:tab/>
      </w:r>
      <w:r>
        <w:tab/>
      </w:r>
      <w:r>
        <w:tab/>
      </w:r>
      <w:r>
        <w:t>34</w:t>
      </w:r>
    </w:p>
    <w:p w14:paraId="31AA83F1">
      <w:pPr>
        <w:pStyle w:val="12"/>
        <w:spacing w:beforeAutospacing="0" w:afterAutospacing="0" w:line="360" w:lineRule="auto"/>
        <w:jc w:val="both"/>
      </w:pPr>
      <w:r>
        <w:t>4.3</w:t>
      </w:r>
      <w:r>
        <w:tab/>
      </w:r>
      <w:r>
        <w:t>Analysis of Demographic Data</w:t>
      </w:r>
      <w:r>
        <w:tab/>
      </w:r>
      <w:r>
        <w:tab/>
      </w:r>
      <w:r>
        <w:tab/>
      </w:r>
      <w:r>
        <w:tab/>
      </w:r>
      <w:r>
        <w:tab/>
      </w:r>
      <w:r>
        <w:tab/>
      </w:r>
      <w:r>
        <w:tab/>
      </w:r>
      <w:r>
        <w:t>34</w:t>
      </w:r>
    </w:p>
    <w:p w14:paraId="3E49C3F1">
      <w:pPr>
        <w:pStyle w:val="12"/>
        <w:spacing w:beforeAutospacing="0" w:afterAutospacing="0" w:line="360" w:lineRule="auto"/>
        <w:jc w:val="both"/>
      </w:pPr>
      <w:r>
        <w:t>4.4</w:t>
      </w:r>
      <w:r>
        <w:tab/>
      </w:r>
      <w:r>
        <w:t>Discussion of Findings</w:t>
      </w:r>
      <w:r>
        <w:tab/>
      </w:r>
      <w:r>
        <w:tab/>
      </w:r>
      <w:r>
        <w:tab/>
      </w:r>
      <w:r>
        <w:tab/>
      </w:r>
      <w:r>
        <w:tab/>
      </w:r>
      <w:r>
        <w:tab/>
      </w:r>
      <w:r>
        <w:tab/>
      </w:r>
      <w:r>
        <w:tab/>
      </w:r>
      <w:r>
        <w:t>41</w:t>
      </w:r>
    </w:p>
    <w:p w14:paraId="5C763A98">
      <w:pPr>
        <w:pStyle w:val="12"/>
        <w:spacing w:beforeAutospacing="0" w:afterAutospacing="0" w:line="360" w:lineRule="auto"/>
        <w:jc w:val="both"/>
      </w:pPr>
      <w:r>
        <w:t>4.5</w:t>
      </w:r>
      <w:r>
        <w:tab/>
      </w:r>
      <w:r>
        <w:t xml:space="preserve">Analysis of Research Questions </w:t>
      </w:r>
      <w:r>
        <w:tab/>
      </w:r>
      <w:r>
        <w:tab/>
      </w:r>
      <w:r>
        <w:tab/>
      </w:r>
      <w:r>
        <w:tab/>
      </w:r>
      <w:r>
        <w:tab/>
      </w:r>
      <w:r>
        <w:tab/>
      </w:r>
      <w:r>
        <w:tab/>
      </w:r>
      <w:r>
        <w:t>43</w:t>
      </w:r>
    </w:p>
    <w:p w14:paraId="486FFDCB">
      <w:pPr>
        <w:pStyle w:val="12"/>
        <w:spacing w:beforeAutospacing="0" w:afterAutospacing="0" w:line="360" w:lineRule="auto"/>
        <w:rPr>
          <w:b/>
        </w:rPr>
      </w:pPr>
      <w:r>
        <w:rPr>
          <w:b/>
        </w:rPr>
        <w:t>CHAPTER FIVE: SUMMARY, CONCLUSION AND RECOMMENDATIONS</w:t>
      </w:r>
    </w:p>
    <w:p w14:paraId="74E20686">
      <w:pPr>
        <w:pStyle w:val="12"/>
        <w:spacing w:beforeAutospacing="0" w:afterAutospacing="0" w:line="360" w:lineRule="auto"/>
        <w:jc w:val="both"/>
      </w:pPr>
      <w:r>
        <w:t>5.1</w:t>
      </w:r>
      <w:r>
        <w:tab/>
      </w:r>
      <w:r>
        <w:t xml:space="preserve">Summary of Findings </w:t>
      </w:r>
      <w:r>
        <w:tab/>
      </w:r>
      <w:r>
        <w:tab/>
      </w:r>
      <w:r>
        <w:tab/>
      </w:r>
      <w:r>
        <w:tab/>
      </w:r>
      <w:r>
        <w:tab/>
      </w:r>
      <w:r>
        <w:tab/>
      </w:r>
      <w:r>
        <w:tab/>
      </w:r>
      <w:r>
        <w:tab/>
      </w:r>
      <w:r>
        <w:tab/>
      </w:r>
      <w:r>
        <w:t>46</w:t>
      </w:r>
    </w:p>
    <w:p w14:paraId="028C7831">
      <w:pPr>
        <w:pStyle w:val="12"/>
        <w:spacing w:beforeAutospacing="0" w:afterAutospacing="0" w:line="360" w:lineRule="auto"/>
        <w:jc w:val="both"/>
      </w:pPr>
      <w:r>
        <w:t>5.2</w:t>
      </w:r>
      <w:r>
        <w:tab/>
      </w:r>
      <w:r>
        <w:t xml:space="preserve">Conclusion </w:t>
      </w:r>
      <w:r>
        <w:tab/>
      </w:r>
      <w:r>
        <w:tab/>
      </w:r>
      <w:r>
        <w:tab/>
      </w:r>
      <w:r>
        <w:tab/>
      </w:r>
      <w:r>
        <w:tab/>
      </w:r>
      <w:r>
        <w:tab/>
      </w:r>
      <w:r>
        <w:tab/>
      </w:r>
      <w:r>
        <w:tab/>
      </w:r>
      <w:r>
        <w:tab/>
      </w:r>
      <w:r>
        <w:tab/>
      </w:r>
      <w:r>
        <w:t>47</w:t>
      </w:r>
    </w:p>
    <w:p w14:paraId="42543D6B">
      <w:pPr>
        <w:pStyle w:val="12"/>
        <w:spacing w:beforeAutospacing="0" w:afterAutospacing="0" w:line="360" w:lineRule="auto"/>
        <w:jc w:val="both"/>
      </w:pPr>
      <w:r>
        <w:t>5.3</w:t>
      </w:r>
      <w:r>
        <w:tab/>
      </w:r>
      <w:r>
        <w:t>Recommendations</w:t>
      </w:r>
      <w:r>
        <w:tab/>
      </w:r>
      <w:r>
        <w:tab/>
      </w:r>
      <w:r>
        <w:tab/>
      </w:r>
      <w:r>
        <w:tab/>
      </w:r>
      <w:r>
        <w:tab/>
      </w:r>
      <w:r>
        <w:tab/>
      </w:r>
      <w:r>
        <w:tab/>
      </w:r>
      <w:r>
        <w:tab/>
      </w:r>
      <w:r>
        <w:tab/>
      </w:r>
      <w:r>
        <w:t>48</w:t>
      </w:r>
    </w:p>
    <w:p w14:paraId="4B03F0B7">
      <w:pPr>
        <w:pStyle w:val="12"/>
        <w:spacing w:beforeAutospacing="0" w:afterAutospacing="0" w:line="360" w:lineRule="auto"/>
        <w:ind w:firstLine="720"/>
      </w:pPr>
      <w:r>
        <w:t>References</w:t>
      </w:r>
      <w:r>
        <w:tab/>
      </w:r>
      <w:r>
        <w:tab/>
      </w:r>
      <w:r>
        <w:tab/>
      </w:r>
      <w:r>
        <w:tab/>
      </w:r>
      <w:r>
        <w:tab/>
      </w:r>
      <w:r>
        <w:tab/>
      </w:r>
      <w:r>
        <w:tab/>
      </w:r>
      <w:r>
        <w:tab/>
      </w:r>
      <w:r>
        <w:tab/>
      </w:r>
      <w:r>
        <w:tab/>
      </w:r>
      <w:r>
        <w:t>49</w:t>
      </w:r>
    </w:p>
    <w:p w14:paraId="6DE42400">
      <w:pPr>
        <w:pStyle w:val="12"/>
        <w:spacing w:beforeAutospacing="0" w:afterAutospacing="0" w:line="360" w:lineRule="auto"/>
        <w:ind w:firstLine="720"/>
      </w:pPr>
    </w:p>
    <w:p w14:paraId="1B2B9910">
      <w:pPr>
        <w:pStyle w:val="12"/>
        <w:spacing w:beforeAutospacing="0" w:afterAutospacing="0" w:line="360" w:lineRule="auto"/>
        <w:jc w:val="both"/>
      </w:pPr>
    </w:p>
    <w:p w14:paraId="050EABD6">
      <w:pPr>
        <w:pStyle w:val="12"/>
        <w:spacing w:beforeAutospacing="0" w:afterAutospacing="0" w:line="360" w:lineRule="auto"/>
        <w:jc w:val="both"/>
      </w:pPr>
    </w:p>
    <w:p w14:paraId="4A09550B">
      <w:pPr>
        <w:pStyle w:val="12"/>
        <w:spacing w:beforeAutospacing="0" w:afterAutospacing="0" w:line="360" w:lineRule="auto"/>
        <w:jc w:val="both"/>
      </w:pPr>
    </w:p>
    <w:p w14:paraId="08584BC5">
      <w:pPr>
        <w:pStyle w:val="12"/>
        <w:spacing w:beforeAutospacing="0" w:afterAutospacing="0" w:line="360" w:lineRule="auto"/>
        <w:jc w:val="both"/>
      </w:pPr>
    </w:p>
    <w:p w14:paraId="6CF33DA8">
      <w:pPr>
        <w:pStyle w:val="12"/>
        <w:spacing w:beforeAutospacing="0" w:afterAutospacing="0" w:line="360" w:lineRule="auto"/>
        <w:jc w:val="both"/>
      </w:pPr>
    </w:p>
    <w:p w14:paraId="326A1CB6">
      <w:pPr>
        <w:spacing w:after="0" w:line="360" w:lineRule="auto"/>
        <w:jc w:val="center"/>
        <w:rPr>
          <w:rFonts w:ascii="Times New Roman" w:hAnsi="Times New Roman" w:cs="Times New Roman"/>
          <w:b/>
          <w:sz w:val="24"/>
          <w:szCs w:val="24"/>
        </w:rPr>
      </w:pPr>
    </w:p>
    <w:p w14:paraId="0E788593">
      <w:pPr>
        <w:spacing w:after="0" w:line="360" w:lineRule="auto"/>
        <w:jc w:val="center"/>
        <w:rPr>
          <w:rFonts w:ascii="Times New Roman" w:hAnsi="Times New Roman" w:cs="Times New Roman"/>
          <w:b/>
          <w:sz w:val="24"/>
          <w:szCs w:val="24"/>
        </w:rPr>
      </w:pPr>
    </w:p>
    <w:p w14:paraId="1076FE91">
      <w:pPr>
        <w:spacing w:after="0" w:line="360" w:lineRule="auto"/>
        <w:jc w:val="center"/>
        <w:rPr>
          <w:rFonts w:ascii="Times New Roman" w:hAnsi="Times New Roman" w:cs="Times New Roman"/>
          <w:b/>
          <w:sz w:val="24"/>
          <w:szCs w:val="24"/>
        </w:rPr>
      </w:pPr>
    </w:p>
    <w:p w14:paraId="3153FF43">
      <w:pPr>
        <w:spacing w:after="0" w:line="360" w:lineRule="auto"/>
        <w:jc w:val="center"/>
        <w:rPr>
          <w:rFonts w:ascii="Times New Roman" w:hAnsi="Times New Roman" w:cs="Times New Roman"/>
          <w:b/>
          <w:sz w:val="24"/>
          <w:szCs w:val="24"/>
        </w:rPr>
      </w:pPr>
    </w:p>
    <w:p w14:paraId="24DC0B21">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CHAPTER ONE</w:t>
      </w:r>
    </w:p>
    <w:p w14:paraId="7F8C95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09211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Background to the Study </w:t>
      </w:r>
    </w:p>
    <w:p w14:paraId="01AA1131">
      <w:pPr>
        <w:pStyle w:val="12"/>
        <w:spacing w:beforeAutospacing="0" w:afterAutospacing="0" w:line="360" w:lineRule="auto"/>
        <w:jc w:val="both"/>
      </w:pPr>
      <w:r>
        <w:t>Climate change has emerged as one of the defining global challenges of the 21st century, affecting ecosystems, economies, and societies worldwide. Media plays an essential role in conveying information about climate change, shaping public understanding, and driving awareness. Through various forms of reporting, the media not only provides information but also frames how people perceive and react to environmental issues (Boykoff, 2011). This framing is particularly important as it influences the level of public concern and the urgency of actions taken by governments, organizations, and individuals. With growing scientific evidence about the severity of climate change, media reporting has become crucial in raising awareness and motivating communities to adopt sustainable practices.</w:t>
      </w:r>
    </w:p>
    <w:p w14:paraId="03DA45B3">
      <w:pPr>
        <w:pStyle w:val="12"/>
        <w:spacing w:beforeAutospacing="0" w:afterAutospacing="0" w:line="360" w:lineRule="auto"/>
        <w:jc w:val="both"/>
      </w:pPr>
      <w:r>
        <w:t>In recent decades, media organizations have increasingly recognized their responsibility to address climate change. As scientific consensus on global warming solidifies, media outlets are more committed to addressing it through articles, broadcasts, and digital media. Reports by the Intergovernmental Panel on Climate Change (IPCC) highlight the need for an informed public to support climate policies, making media an essential player in this endeavor (IPCC, 2018). Media not only disseminates information on environmental policies and climate science but also helps bridge the gap between scientific communities and the general public.</w:t>
      </w:r>
    </w:p>
    <w:p w14:paraId="77634959">
      <w:pPr>
        <w:pStyle w:val="12"/>
        <w:spacing w:beforeAutospacing="0" w:afterAutospacing="0" w:line="360" w:lineRule="auto"/>
        <w:jc w:val="both"/>
      </w:pPr>
      <w:r>
        <w:t>Despite the importance of climate change awareness, media reports often face challenges in effectively conveying this issue. Researchers argue that sensationalism, misinformation, and selective reporting can distort public understanding (Dunlap &amp; McCright, 2015). Climate change is complex, encompassing numerous scientific, political, and economic dimensions that can be difficult to simplify. Media professionals face the challenge of reporting these complex issues accurately while maintaining the public’s interest. As a result, the effectiveness of media reports on climate change is often questioned, especially in regions where awareness remains low.</w:t>
      </w:r>
    </w:p>
    <w:p w14:paraId="169E8562">
      <w:pPr>
        <w:pStyle w:val="12"/>
        <w:spacing w:beforeAutospacing="0" w:afterAutospacing="0" w:line="360" w:lineRule="auto"/>
        <w:jc w:val="both"/>
      </w:pPr>
      <w:r>
        <w:t>Furthermore, the accessibility of media and public literacy levels play significant roles in the effectiveness of climate change communication. Studies show that individuals who consume more media are generally better informed about climate change than those who have limited access to information (Leiserowitz et al., 2020). However, disparities in access to reliable sources and varying educational backgrounds affect how different demographics perceive climate change risks. In developing countries, where media infrastructure may be limited, the challenge of raising awareness is even more pronounced.</w:t>
      </w:r>
    </w:p>
    <w:p w14:paraId="4578FBC4">
      <w:pPr>
        <w:pStyle w:val="12"/>
        <w:spacing w:beforeAutospacing="0" w:afterAutospacing="0" w:line="360" w:lineRule="auto"/>
        <w:jc w:val="both"/>
      </w:pPr>
      <w:r>
        <w:t>The relationship between media coverage and public awareness is often cyclical. Media reports impact public opinion, which in turn influences government policies and corporate practices. Media coverage of climate-related events, such as natural disasters, tends to increase public awareness temporarily; however, sustained reporting is necessary to foster long-term understanding and behavioral change (Gavin &amp; Marshall, 2011). This connection highlights the critical role of consistent media reporting in maintaining climate change awareness.</w:t>
      </w:r>
    </w:p>
    <w:p w14:paraId="506FF273">
      <w:pPr>
        <w:pStyle w:val="12"/>
        <w:spacing w:beforeAutospacing="0" w:afterAutospacing="0" w:line="360" w:lineRule="auto"/>
        <w:jc w:val="both"/>
      </w:pPr>
      <w:r>
        <w:t>Over time, certain media platforms have emerged as more effective than others in raising awareness. Digital media, for instance, provides interactive and accessible means for engaging with climate-related content. Platforms such as social media have empowered individuals to discuss and spread information on climate change, while traditional media like newspapers and television offer more in-depth reporting. Research shows that diverse media channels, when utilized effectively, can significantly enhance public knowledge and engagement in climate issues (Schäfer, 2015).</w:t>
      </w:r>
    </w:p>
    <w:p w14:paraId="2224C88C">
      <w:pPr>
        <w:pStyle w:val="12"/>
        <w:spacing w:beforeAutospacing="0" w:afterAutospacing="0" w:line="360" w:lineRule="auto"/>
        <w:jc w:val="both"/>
      </w:pPr>
      <w:r>
        <w:t>Media framing has proven to be another factor influencing public awareness and attitudes toward climate change. Studies indicate that presenting climate change as a local issue rather than a distant, global problem tends to engage audiences more effectively (Morton et al., 2011). By emphasizing the impacts of climate change on individual lives and communities, media can make the issue more relatable, prompting a stronger response from audiences.</w:t>
      </w:r>
    </w:p>
    <w:p w14:paraId="554B23C7">
      <w:pPr>
        <w:pStyle w:val="12"/>
        <w:spacing w:beforeAutospacing="0" w:afterAutospacing="0" w:line="360" w:lineRule="auto"/>
        <w:jc w:val="both"/>
      </w:pPr>
      <w:r>
        <w:t>The media’s role in climate change awareness is further complicated by political and economic influences. Some media organizations may downplay the severity of climate change to avoid alienating certain political or business interests (McCright &amp; Dunlap, 2011). This selective reporting can lead to skepticism or apathy among audiences, reducing the effectiveness of media in raising awareness. On the other hand, independent media outlets are often more transparent in their reporting, allowing for a more accurate understanding of climate-related issues.</w:t>
      </w:r>
    </w:p>
    <w:p w14:paraId="6779F1BA">
      <w:pPr>
        <w:pStyle w:val="12"/>
        <w:spacing w:beforeAutospacing="0" w:afterAutospacing="0" w:line="360" w:lineRule="auto"/>
        <w:jc w:val="both"/>
      </w:pPr>
      <w:r>
        <w:t>In conclusion, media reports play a central role in shaping climate change awareness by informing the public, framing the narrative, and influencing policy. Yet, the effectiveness of these reports depends on factors such as accessibility, framing, and the motivations of media organizations. Understanding these dynamics is critical to enhancing the media’s role in promoting climate change awareness and fostering a more informed public. As climate change continues to impact global communities, the role of media in building awareness becomes increasingly urgent.</w:t>
      </w:r>
    </w:p>
    <w:p w14:paraId="4FAAE263">
      <w:pPr>
        <w:pStyle w:val="12"/>
        <w:spacing w:beforeAutospacing="0" w:afterAutospacing="0" w:line="360" w:lineRule="auto"/>
        <w:jc w:val="both"/>
      </w:pPr>
      <w:r>
        <w:rPr>
          <w:rStyle w:val="13"/>
        </w:rPr>
        <w:t>1.2</w:t>
      </w:r>
      <w:r>
        <w:rPr>
          <w:rStyle w:val="13"/>
        </w:rPr>
        <w:tab/>
      </w:r>
      <w:r>
        <w:rPr>
          <w:rStyle w:val="13"/>
        </w:rPr>
        <w:t>Statement of the Problem</w:t>
      </w:r>
    </w:p>
    <w:p w14:paraId="3DFDBD1F">
      <w:pPr>
        <w:pStyle w:val="12"/>
        <w:spacing w:beforeAutospacing="0" w:afterAutospacing="0" w:line="360" w:lineRule="auto"/>
        <w:jc w:val="both"/>
      </w:pPr>
      <w:r>
        <w:t>Climate change remains one of the most pressing challenges globally, yet public awareness and understanding of its impacts are often limited, particularly in regions where media coverage is inconsistent or lacks depth. The problem lies in the inability of media reports to effectively convey the urgency and relevance of climate change in ways that engage and inform the public. Many media outlets focus on sporadic events or sensationalize certain aspects, which can lead to misinformation or an incomplete understanding of the broader environmental issues at hand. This lack of consistent, accurate information leaves the public underprepared to support critical policies and adopt sustainable practices, thus hindering collective efforts to combat climate change.</w:t>
      </w:r>
    </w:p>
    <w:p w14:paraId="54092AA2">
      <w:pPr>
        <w:pStyle w:val="12"/>
        <w:spacing w:beforeAutospacing="0" w:afterAutospacing="0" w:line="360" w:lineRule="auto"/>
        <w:jc w:val="both"/>
      </w:pPr>
      <w:r>
        <w:t>This study seeks to address the gap by analyzing current media reports on climate change to evaluate how effectively they promote awareness and understanding. By examining the ways in which climate information is presented, including the choice of language, framing, and context, this study aims to identify key areas where media coverage can improve. Through these insights, the research will offer recommendations for enhancing media practices to foster better public engagement and awareness about climate change, ultimately contributing to more informed communities that are better equipped to support and drive environmental action.</w:t>
      </w:r>
    </w:p>
    <w:p w14:paraId="33236942">
      <w:pPr>
        <w:pStyle w:val="12"/>
        <w:spacing w:beforeAutospacing="0" w:afterAutospacing="0" w:line="360" w:lineRule="auto"/>
        <w:jc w:val="both"/>
        <w:rPr>
          <w:b/>
        </w:rPr>
      </w:pPr>
      <w:r>
        <w:rPr>
          <w:b/>
        </w:rPr>
        <w:t>1.3</w:t>
      </w:r>
      <w:r>
        <w:rPr>
          <w:b/>
        </w:rPr>
        <w:tab/>
      </w:r>
      <w:r>
        <w:rPr>
          <w:b/>
        </w:rPr>
        <w:t xml:space="preserve">Research Objectives </w:t>
      </w:r>
    </w:p>
    <w:p w14:paraId="1B337491">
      <w:pPr>
        <w:pStyle w:val="12"/>
        <w:spacing w:beforeAutospacing="0" w:afterAutospacing="0" w:line="360" w:lineRule="auto"/>
        <w:jc w:val="both"/>
      </w:pPr>
      <w:r>
        <w:t>The primary objective of this study is to analyze the effectiveness of media reporting in raising public awareness and understanding of climate change. The specific objectives are as follows:</w:t>
      </w:r>
    </w:p>
    <w:p w14:paraId="588E098D">
      <w:pPr>
        <w:pStyle w:val="12"/>
        <w:numPr>
          <w:ilvl w:val="0"/>
          <w:numId w:val="1"/>
        </w:numPr>
        <w:spacing w:beforeAutospacing="0" w:afterAutospacing="0" w:line="360" w:lineRule="auto"/>
        <w:jc w:val="both"/>
      </w:pPr>
      <w:r>
        <w:t>To examine how media reports frame climate change and its impacts, including the language and tone used.</w:t>
      </w:r>
    </w:p>
    <w:p w14:paraId="0C689FDE">
      <w:pPr>
        <w:pStyle w:val="12"/>
        <w:numPr>
          <w:ilvl w:val="0"/>
          <w:numId w:val="1"/>
        </w:numPr>
        <w:spacing w:beforeAutospacing="0" w:afterAutospacing="0" w:line="360" w:lineRule="auto"/>
        <w:jc w:val="both"/>
      </w:pPr>
      <w:r>
        <w:t>To identify the types of media platforms (e.g., television, radio, social media, print) that are most effective in conveying climate change information to the public.</w:t>
      </w:r>
    </w:p>
    <w:p w14:paraId="3F9D1741">
      <w:pPr>
        <w:pStyle w:val="12"/>
        <w:numPr>
          <w:ilvl w:val="0"/>
          <w:numId w:val="1"/>
        </w:numPr>
        <w:spacing w:beforeAutospacing="0" w:afterAutospacing="0" w:line="360" w:lineRule="auto"/>
        <w:jc w:val="both"/>
      </w:pPr>
      <w:r>
        <w:t>To evaluate the accuracy and consistency of climate change information presented in media reports.</w:t>
      </w:r>
    </w:p>
    <w:p w14:paraId="12EC9FE8">
      <w:pPr>
        <w:pStyle w:val="12"/>
        <w:numPr>
          <w:ilvl w:val="0"/>
          <w:numId w:val="1"/>
        </w:numPr>
        <w:spacing w:beforeAutospacing="0" w:afterAutospacing="0" w:line="360" w:lineRule="auto"/>
        <w:jc w:val="both"/>
      </w:pPr>
      <w:r>
        <w:t>To assess the influence of media coverage on public attitudes and perceptions of climate change.</w:t>
      </w:r>
    </w:p>
    <w:p w14:paraId="00780384">
      <w:pPr>
        <w:pStyle w:val="12"/>
        <w:spacing w:beforeAutospacing="0" w:afterAutospacing="0" w:line="360" w:lineRule="auto"/>
        <w:jc w:val="both"/>
        <w:rPr>
          <w:b/>
        </w:rPr>
      </w:pPr>
      <w:r>
        <w:rPr>
          <w:b/>
        </w:rPr>
        <w:t>1.4</w:t>
      </w:r>
      <w:r>
        <w:rPr>
          <w:b/>
        </w:rPr>
        <w:tab/>
      </w:r>
      <w:r>
        <w:rPr>
          <w:b/>
        </w:rPr>
        <w:t xml:space="preserve">Research Questions </w:t>
      </w:r>
    </w:p>
    <w:p w14:paraId="02ED5A22">
      <w:pPr>
        <w:pStyle w:val="12"/>
        <w:spacing w:beforeAutospacing="0" w:afterAutospacing="0" w:line="360" w:lineRule="auto"/>
        <w:jc w:val="both"/>
      </w:pPr>
      <w:r>
        <w:t>Based on the objectives of this study, the following research questions are formulated to guide the investigation:</w:t>
      </w:r>
    </w:p>
    <w:p w14:paraId="0830756B">
      <w:pPr>
        <w:pStyle w:val="12"/>
        <w:numPr>
          <w:ilvl w:val="0"/>
          <w:numId w:val="2"/>
        </w:numPr>
        <w:spacing w:beforeAutospacing="0" w:afterAutospacing="0" w:line="360" w:lineRule="auto"/>
        <w:jc w:val="both"/>
      </w:pPr>
      <w:r>
        <w:t>How do media reports frame climate change and its impacts, particularly in terms of language and tone?</w:t>
      </w:r>
    </w:p>
    <w:p w14:paraId="2918A4BE">
      <w:pPr>
        <w:pStyle w:val="12"/>
        <w:numPr>
          <w:ilvl w:val="0"/>
          <w:numId w:val="2"/>
        </w:numPr>
        <w:spacing w:beforeAutospacing="0" w:afterAutospacing="0" w:line="360" w:lineRule="auto"/>
        <w:jc w:val="both"/>
      </w:pPr>
      <w:r>
        <w:t>Which media platforms (e.g., television, radio, social media, print) are most effective in conveying climate change information to the public?</w:t>
      </w:r>
    </w:p>
    <w:p w14:paraId="7B0F6C8B">
      <w:pPr>
        <w:pStyle w:val="12"/>
        <w:numPr>
          <w:ilvl w:val="0"/>
          <w:numId w:val="2"/>
        </w:numPr>
        <w:spacing w:beforeAutospacing="0" w:afterAutospacing="0" w:line="360" w:lineRule="auto"/>
        <w:jc w:val="both"/>
      </w:pPr>
      <w:r>
        <w:t>To what extent is the information on climate change presented in media reports accurate and consistent?</w:t>
      </w:r>
    </w:p>
    <w:p w14:paraId="6BDAE1D7">
      <w:pPr>
        <w:pStyle w:val="12"/>
        <w:numPr>
          <w:ilvl w:val="0"/>
          <w:numId w:val="2"/>
        </w:numPr>
        <w:spacing w:beforeAutospacing="0" w:afterAutospacing="0" w:line="360" w:lineRule="auto"/>
        <w:jc w:val="both"/>
      </w:pPr>
      <w:r>
        <w:t>How does media coverage influence public attitudes and perceptions regarding climate change?</w:t>
      </w:r>
    </w:p>
    <w:p w14:paraId="52BDEC2F">
      <w:pPr>
        <w:pStyle w:val="12"/>
        <w:spacing w:beforeAutospacing="0" w:afterAutospacing="0" w:line="360" w:lineRule="auto"/>
        <w:jc w:val="both"/>
      </w:pPr>
      <w:r>
        <w:rPr>
          <w:rStyle w:val="13"/>
        </w:rPr>
        <w:t>1.5</w:t>
      </w:r>
      <w:r>
        <w:rPr>
          <w:rStyle w:val="13"/>
        </w:rPr>
        <w:tab/>
      </w:r>
      <w:r>
        <w:rPr>
          <w:rStyle w:val="13"/>
        </w:rPr>
        <w:t>Significance of the Study</w:t>
      </w:r>
    </w:p>
    <w:p w14:paraId="0563F6FA">
      <w:pPr>
        <w:pStyle w:val="12"/>
        <w:spacing w:beforeAutospacing="0" w:afterAutospacing="0" w:line="360" w:lineRule="auto"/>
        <w:jc w:val="both"/>
      </w:pPr>
      <w:r>
        <w:t>This study is of great significance as it addresses the critical role of media in influencing public awareness and understanding of climate change, a challenge that impacts every aspect of life on Earth. Climate change has far-reaching consequences for ecosystems, economies, and communities, making it essential for people to understand the issue comprehensively. By examining how media reports shape perceptions, this research highlights the ways in which effective communication can motivate individuals and communities to support climate initiatives and adopt sustainable practices. Increased awareness, fostered by informed media coverage, is vital for building a society that recognizes and actively responds to climate change.</w:t>
      </w:r>
    </w:p>
    <w:p w14:paraId="53264E4C">
      <w:pPr>
        <w:pStyle w:val="12"/>
        <w:spacing w:beforeAutospacing="0" w:afterAutospacing="0" w:line="360" w:lineRule="auto"/>
        <w:jc w:val="both"/>
      </w:pPr>
      <w:r>
        <w:t>Moreover, this study offers valuable insights for media practitioners and organizations, providing a clearer picture of how current media reporting on climate change can be improved. Media professionals often face the challenge of balancing scientific accuracy with audience engagement, and this study’s findings aim to help them address this balance effectively. By identifying the factors that contribute to or hinder effective reporting, the study offers constructive feedback to media outlets, helping them refine their approach and better connect with audiences on environmental issues. These insights are crucial for enhancing the media’s role in creating a well-informed public, capable of making knowledgeable decisions about climate action.</w:t>
      </w:r>
    </w:p>
    <w:p w14:paraId="6BD8412A">
      <w:pPr>
        <w:pStyle w:val="12"/>
        <w:spacing w:beforeAutospacing="0" w:afterAutospacing="0" w:line="360" w:lineRule="auto"/>
        <w:jc w:val="both"/>
      </w:pPr>
      <w:r>
        <w:t>For policymakers and environmental advocates, this research serves as a resource to understand which media platforms and strategies resonate most with the public. By knowing how media influences public attitudes, policymakers can leverage the most effective channels to reach wider audiences, secure support for climate policies, and foster collective action. The findings from this study can inform public information campaigns and encourage partnerships with media organizations to amplify climate-related messages, especially in communities where awareness is low or climate change information is scarce.</w:t>
      </w:r>
    </w:p>
    <w:p w14:paraId="178A9FFA">
      <w:pPr>
        <w:pStyle w:val="12"/>
        <w:spacing w:beforeAutospacing="0" w:afterAutospacing="0" w:line="360" w:lineRule="auto"/>
        <w:jc w:val="both"/>
      </w:pPr>
      <w:r>
        <w:t>Lastly, this study has broader implications for academic research and contributes to the body of knowledge on media and climate communication. As climate change continues to intensify, research on effective communication strategies becomes increasingly important. This study not only adds to existing literature but also opens avenues for future research on the evolving role of media in environmental awareness. In doing so, it aims to foster a more informed, engaged, and proactive public that is well-equipped to participate in and support efforts to mitigate climate change impacts on a global scale.</w:t>
      </w:r>
    </w:p>
    <w:p w14:paraId="0BDEDB43">
      <w:pPr>
        <w:pStyle w:val="12"/>
        <w:spacing w:beforeAutospacing="0" w:afterAutospacing="0" w:line="360" w:lineRule="auto"/>
        <w:jc w:val="both"/>
      </w:pPr>
    </w:p>
    <w:p w14:paraId="12D587D5">
      <w:pPr>
        <w:pStyle w:val="12"/>
        <w:spacing w:beforeAutospacing="0" w:afterAutospacing="0" w:line="360" w:lineRule="auto"/>
        <w:jc w:val="both"/>
      </w:pPr>
    </w:p>
    <w:p w14:paraId="5DF6FE51">
      <w:pPr>
        <w:pStyle w:val="12"/>
        <w:spacing w:beforeAutospacing="0" w:afterAutospacing="0" w:line="360" w:lineRule="auto"/>
        <w:jc w:val="both"/>
        <w:rPr>
          <w:b/>
        </w:rPr>
      </w:pPr>
      <w:r>
        <w:rPr>
          <w:b/>
        </w:rPr>
        <w:t>1.6</w:t>
      </w:r>
      <w:r>
        <w:rPr>
          <w:b/>
        </w:rPr>
        <w:tab/>
      </w:r>
      <w:r>
        <w:rPr>
          <w:b/>
        </w:rPr>
        <w:t>Scope of the Study</w:t>
      </w:r>
    </w:p>
    <w:p w14:paraId="0E868877">
      <w:pPr>
        <w:pStyle w:val="12"/>
        <w:spacing w:beforeAutospacing="0" w:afterAutospacing="0" w:line="360" w:lineRule="auto"/>
        <w:jc w:val="both"/>
      </w:pPr>
      <w:r>
        <w:t xml:space="preserve">This study focuses on evaluating the effectiveness of media reporting in raising awareness and shaping public understanding of climate change. The </w:t>
      </w:r>
      <w:r>
        <w:rPr>
          <w:rStyle w:val="8"/>
          <w:i w:val="0"/>
        </w:rPr>
        <w:t>conceptual scope</w:t>
      </w:r>
      <w:r>
        <w:t xml:space="preserve"> includes analyzing the framing, accuracy, and consistency of climate change information in media reports, as well as the influence of various media platforms on public perception. Geographically, the study is limited to media outlets and public audiences within Nigeria, providing insights into how climate change is communicated and perceived in a developing country context. The </w:t>
      </w:r>
      <w:r>
        <w:rPr>
          <w:rStyle w:val="8"/>
          <w:i w:val="0"/>
        </w:rPr>
        <w:t>time scope</w:t>
      </w:r>
      <w:r>
        <w:rPr>
          <w:i/>
        </w:rPr>
        <w:t xml:space="preserve"> </w:t>
      </w:r>
      <w:r>
        <w:t>of the study covers media reports and public responses over the past five years, allowing for a comprehensive analysis of recent trends, challenges, and developments in climate change reporting.</w:t>
      </w:r>
    </w:p>
    <w:p w14:paraId="759212E8">
      <w:pPr>
        <w:pStyle w:val="12"/>
        <w:spacing w:beforeAutospacing="0" w:afterAutospacing="0" w:line="360" w:lineRule="auto"/>
        <w:jc w:val="both"/>
        <w:rPr>
          <w:rStyle w:val="13"/>
        </w:rPr>
      </w:pPr>
      <w:r>
        <w:rPr>
          <w:rStyle w:val="13"/>
        </w:rPr>
        <w:t>1.7</w:t>
      </w:r>
      <w:r>
        <w:rPr>
          <w:rStyle w:val="13"/>
        </w:rPr>
        <w:tab/>
      </w:r>
      <w:r>
        <w:rPr>
          <w:rStyle w:val="13"/>
        </w:rPr>
        <w:t>Operational Definitions of Terms</w:t>
      </w:r>
    </w:p>
    <w:p w14:paraId="1EB03BB6">
      <w:pPr>
        <w:pStyle w:val="12"/>
        <w:spacing w:beforeAutospacing="0" w:afterAutospacing="0" w:line="360" w:lineRule="auto"/>
        <w:jc w:val="both"/>
      </w:pPr>
      <w:r>
        <w:rPr>
          <w:rStyle w:val="13"/>
        </w:rPr>
        <w:t>Climate Change</w:t>
      </w:r>
      <w:r>
        <w:t>: Refers to significant, long-term changes in global or regional climate patterns, primarily due to human activities such as fossil fuel burning and deforestation, which increase greenhouse gas levels in the atmosphere.</w:t>
      </w:r>
    </w:p>
    <w:p w14:paraId="1C20DE01">
      <w:pPr>
        <w:pStyle w:val="12"/>
        <w:spacing w:beforeAutospacing="0" w:afterAutospacing="0" w:line="360" w:lineRule="auto"/>
        <w:jc w:val="both"/>
      </w:pPr>
      <w:r>
        <w:rPr>
          <w:rStyle w:val="13"/>
        </w:rPr>
        <w:t>Media Reporting</w:t>
      </w:r>
      <w:r>
        <w:t>: The process by which news and information on various topics, including climate change, are gathered, written, edited, and presented by journalists through various platforms such as television, radio, newspapers, and online media.</w:t>
      </w:r>
    </w:p>
    <w:p w14:paraId="60BF2F6C">
      <w:pPr>
        <w:pStyle w:val="12"/>
        <w:spacing w:beforeAutospacing="0" w:afterAutospacing="0" w:line="360" w:lineRule="auto"/>
        <w:jc w:val="both"/>
      </w:pPr>
      <w:r>
        <w:rPr>
          <w:rStyle w:val="13"/>
        </w:rPr>
        <w:t>Public Awareness</w:t>
      </w:r>
      <w:r>
        <w:t>: The extent to which the general public is informed about climate change issues, including understanding the causes, effects, and possible actions to mitigate its impact.</w:t>
      </w:r>
    </w:p>
    <w:p w14:paraId="35AF602E">
      <w:pPr>
        <w:pStyle w:val="12"/>
        <w:spacing w:beforeAutospacing="0" w:afterAutospacing="0" w:line="360" w:lineRule="auto"/>
        <w:jc w:val="both"/>
      </w:pPr>
      <w:r>
        <w:rPr>
          <w:rStyle w:val="13"/>
        </w:rPr>
        <w:t>Framing</w:t>
      </w:r>
      <w:r>
        <w:t>: A method used by media to present information in a way that influences audience perception by emphasizing certain aspects of a topic, which in this study refers to how climate change is portrayed to shape public opinion.</w:t>
      </w:r>
    </w:p>
    <w:p w14:paraId="03411A0B">
      <w:pPr>
        <w:pStyle w:val="12"/>
        <w:spacing w:beforeAutospacing="0" w:afterAutospacing="0" w:line="360" w:lineRule="auto"/>
        <w:jc w:val="both"/>
      </w:pPr>
      <w:r>
        <w:rPr>
          <w:rStyle w:val="13"/>
        </w:rPr>
        <w:t>Perception</w:t>
      </w:r>
      <w:r>
        <w:t>: The understanding or interpretation that individuals or groups have regarding climate change, which is shaped by various factors including media exposure, personal beliefs, and social context.</w:t>
      </w:r>
    </w:p>
    <w:p w14:paraId="011878B8">
      <w:pPr>
        <w:pStyle w:val="12"/>
        <w:spacing w:beforeAutospacing="0" w:afterAutospacing="0" w:line="360" w:lineRule="auto"/>
        <w:jc w:val="both"/>
      </w:pPr>
      <w:r>
        <w:rPr>
          <w:rStyle w:val="13"/>
        </w:rPr>
        <w:t>Media Platforms</w:t>
      </w:r>
      <w:r>
        <w:t>: Different types of communication channels used to distribute information, including traditional media (television, radio, print) and digital platforms (social media, news websites).</w:t>
      </w:r>
    </w:p>
    <w:p w14:paraId="713451DA">
      <w:pPr>
        <w:pStyle w:val="12"/>
        <w:spacing w:beforeAutospacing="0" w:afterAutospacing="0" w:line="360" w:lineRule="auto"/>
        <w:jc w:val="both"/>
      </w:pPr>
      <w:r>
        <w:rPr>
          <w:rStyle w:val="13"/>
        </w:rPr>
        <w:t>Accuracy</w:t>
      </w:r>
      <w:r>
        <w:t>: In the context of media reporting, accuracy refers to the correctness and reliability of information provided in news reports about climate change.</w:t>
      </w:r>
    </w:p>
    <w:p w14:paraId="672EEC2F">
      <w:pPr>
        <w:pStyle w:val="12"/>
        <w:spacing w:beforeAutospacing="0" w:afterAutospacing="0" w:line="360" w:lineRule="auto"/>
        <w:jc w:val="both"/>
      </w:pPr>
      <w:r>
        <w:rPr>
          <w:rStyle w:val="13"/>
        </w:rPr>
        <w:t>Consistency</w:t>
      </w:r>
      <w:r>
        <w:t>: The degree to which media reports provide stable and uniform information about climate change over time, avoiding contradictions or sudden changes in perspective.</w:t>
      </w:r>
    </w:p>
    <w:p w14:paraId="78EE5479">
      <w:pPr>
        <w:pStyle w:val="12"/>
        <w:spacing w:beforeAutospacing="0" w:afterAutospacing="0" w:line="360" w:lineRule="auto"/>
        <w:jc w:val="both"/>
      </w:pPr>
      <w:r>
        <w:rPr>
          <w:rStyle w:val="13"/>
        </w:rPr>
        <w:t>Challenges in Reporting</w:t>
      </w:r>
      <w:r>
        <w:t>: Refers to the difficulties media organizations face when covering climate change issues, such as limited resources, political pressures, or lack of access to scientific data, which may affect the quality and frequency of reporting.</w:t>
      </w:r>
    </w:p>
    <w:p w14:paraId="2EDD3428">
      <w:pPr>
        <w:pStyle w:val="12"/>
        <w:spacing w:beforeAutospacing="0" w:afterAutospacing="0" w:line="360" w:lineRule="auto"/>
        <w:jc w:val="center"/>
        <w:rPr>
          <w:b/>
        </w:rPr>
      </w:pPr>
    </w:p>
    <w:p w14:paraId="76AA1B6E">
      <w:pPr>
        <w:pStyle w:val="12"/>
        <w:spacing w:beforeAutospacing="0" w:afterAutospacing="0" w:line="360" w:lineRule="auto"/>
        <w:jc w:val="center"/>
        <w:rPr>
          <w:b/>
        </w:rPr>
      </w:pPr>
    </w:p>
    <w:p w14:paraId="558876E2">
      <w:pPr>
        <w:pStyle w:val="12"/>
        <w:spacing w:beforeAutospacing="0" w:afterAutospacing="0" w:line="360" w:lineRule="auto"/>
        <w:jc w:val="center"/>
        <w:rPr>
          <w:b/>
        </w:rPr>
      </w:pPr>
    </w:p>
    <w:p w14:paraId="400C4B61">
      <w:pPr>
        <w:pStyle w:val="12"/>
        <w:spacing w:beforeAutospacing="0" w:afterAutospacing="0" w:line="360" w:lineRule="auto"/>
        <w:jc w:val="center"/>
        <w:rPr>
          <w:b/>
        </w:rPr>
      </w:pPr>
    </w:p>
    <w:p w14:paraId="4183DBE6">
      <w:pPr>
        <w:pStyle w:val="12"/>
        <w:spacing w:beforeAutospacing="0" w:afterAutospacing="0" w:line="360" w:lineRule="auto"/>
        <w:jc w:val="center"/>
        <w:rPr>
          <w:b/>
        </w:rPr>
      </w:pPr>
    </w:p>
    <w:p w14:paraId="10DBACAE">
      <w:pPr>
        <w:pStyle w:val="12"/>
        <w:spacing w:beforeAutospacing="0" w:afterAutospacing="0" w:line="360" w:lineRule="auto"/>
        <w:jc w:val="center"/>
        <w:rPr>
          <w:b/>
        </w:rPr>
      </w:pPr>
    </w:p>
    <w:p w14:paraId="0A64AC51">
      <w:pPr>
        <w:pStyle w:val="12"/>
        <w:spacing w:beforeAutospacing="0" w:afterAutospacing="0" w:line="360" w:lineRule="auto"/>
        <w:jc w:val="center"/>
        <w:rPr>
          <w:b/>
        </w:rPr>
      </w:pPr>
    </w:p>
    <w:p w14:paraId="13120DCF">
      <w:pPr>
        <w:pStyle w:val="12"/>
        <w:spacing w:beforeAutospacing="0" w:afterAutospacing="0" w:line="360" w:lineRule="auto"/>
        <w:jc w:val="center"/>
        <w:rPr>
          <w:b/>
        </w:rPr>
      </w:pPr>
    </w:p>
    <w:p w14:paraId="1CDC2DF4">
      <w:pPr>
        <w:pStyle w:val="12"/>
        <w:spacing w:beforeAutospacing="0" w:afterAutospacing="0" w:line="360" w:lineRule="auto"/>
        <w:jc w:val="center"/>
        <w:rPr>
          <w:b/>
        </w:rPr>
      </w:pPr>
    </w:p>
    <w:p w14:paraId="40867FAD">
      <w:pPr>
        <w:pStyle w:val="12"/>
        <w:spacing w:beforeAutospacing="0" w:afterAutospacing="0" w:line="360" w:lineRule="auto"/>
        <w:jc w:val="center"/>
        <w:rPr>
          <w:b/>
        </w:rPr>
      </w:pPr>
    </w:p>
    <w:p w14:paraId="23AB0142">
      <w:pPr>
        <w:pStyle w:val="12"/>
        <w:spacing w:beforeAutospacing="0" w:afterAutospacing="0" w:line="360" w:lineRule="auto"/>
        <w:jc w:val="center"/>
        <w:rPr>
          <w:b/>
        </w:rPr>
      </w:pPr>
    </w:p>
    <w:p w14:paraId="79DE8EB5">
      <w:pPr>
        <w:pStyle w:val="12"/>
        <w:spacing w:beforeAutospacing="0" w:afterAutospacing="0" w:line="360" w:lineRule="auto"/>
        <w:jc w:val="center"/>
        <w:rPr>
          <w:b/>
        </w:rPr>
      </w:pPr>
    </w:p>
    <w:p w14:paraId="36C9C9D1">
      <w:pPr>
        <w:pStyle w:val="12"/>
        <w:spacing w:beforeAutospacing="0" w:afterAutospacing="0" w:line="360" w:lineRule="auto"/>
        <w:jc w:val="center"/>
        <w:rPr>
          <w:b/>
        </w:rPr>
      </w:pPr>
    </w:p>
    <w:p w14:paraId="21D0F3E1">
      <w:pPr>
        <w:pStyle w:val="12"/>
        <w:spacing w:beforeAutospacing="0" w:afterAutospacing="0" w:line="360" w:lineRule="auto"/>
        <w:jc w:val="center"/>
        <w:rPr>
          <w:b/>
        </w:rPr>
      </w:pPr>
    </w:p>
    <w:p w14:paraId="4532ED97">
      <w:pPr>
        <w:pStyle w:val="12"/>
        <w:spacing w:beforeAutospacing="0" w:afterAutospacing="0" w:line="360" w:lineRule="auto"/>
        <w:jc w:val="center"/>
        <w:rPr>
          <w:b/>
        </w:rPr>
      </w:pPr>
    </w:p>
    <w:p w14:paraId="68F2C94A">
      <w:pPr>
        <w:pStyle w:val="12"/>
        <w:spacing w:beforeAutospacing="0" w:afterAutospacing="0" w:line="360" w:lineRule="auto"/>
        <w:jc w:val="center"/>
        <w:rPr>
          <w:b/>
        </w:rPr>
      </w:pPr>
    </w:p>
    <w:p w14:paraId="5FDEF3AE">
      <w:pPr>
        <w:pStyle w:val="12"/>
        <w:spacing w:beforeAutospacing="0" w:afterAutospacing="0" w:line="360" w:lineRule="auto"/>
        <w:jc w:val="center"/>
        <w:rPr>
          <w:b/>
        </w:rPr>
      </w:pPr>
    </w:p>
    <w:p w14:paraId="0E0D2FC7">
      <w:pPr>
        <w:pStyle w:val="12"/>
        <w:spacing w:beforeAutospacing="0" w:afterAutospacing="0" w:line="360" w:lineRule="auto"/>
        <w:jc w:val="center"/>
        <w:rPr>
          <w:b/>
        </w:rPr>
      </w:pPr>
    </w:p>
    <w:p w14:paraId="6F66278C">
      <w:pPr>
        <w:pStyle w:val="12"/>
        <w:spacing w:beforeAutospacing="0" w:afterAutospacing="0" w:line="360" w:lineRule="auto"/>
        <w:jc w:val="center"/>
        <w:rPr>
          <w:b/>
        </w:rPr>
      </w:pPr>
    </w:p>
    <w:p w14:paraId="6CA41110">
      <w:pPr>
        <w:pStyle w:val="12"/>
        <w:spacing w:beforeAutospacing="0" w:afterAutospacing="0" w:line="360" w:lineRule="auto"/>
        <w:jc w:val="center"/>
        <w:rPr>
          <w:b/>
        </w:rPr>
      </w:pPr>
    </w:p>
    <w:p w14:paraId="7AE518C7">
      <w:pPr>
        <w:pStyle w:val="12"/>
        <w:spacing w:beforeAutospacing="0" w:afterAutospacing="0" w:line="360" w:lineRule="auto"/>
        <w:jc w:val="center"/>
        <w:rPr>
          <w:b/>
        </w:rPr>
      </w:pPr>
    </w:p>
    <w:p w14:paraId="5FCD09C7">
      <w:pPr>
        <w:pStyle w:val="12"/>
        <w:spacing w:beforeAutospacing="0" w:afterAutospacing="0" w:line="360" w:lineRule="auto"/>
        <w:jc w:val="center"/>
        <w:rPr>
          <w:b/>
        </w:rPr>
      </w:pPr>
    </w:p>
    <w:p w14:paraId="7380396A">
      <w:pPr>
        <w:pStyle w:val="12"/>
        <w:spacing w:beforeAutospacing="0" w:afterAutospacing="0" w:line="360" w:lineRule="auto"/>
        <w:jc w:val="center"/>
        <w:rPr>
          <w:b/>
        </w:rPr>
      </w:pPr>
      <w:r>
        <w:rPr>
          <w:b/>
        </w:rPr>
        <w:t>CHAPTER TWO</w:t>
      </w:r>
    </w:p>
    <w:p w14:paraId="254559AC">
      <w:pPr>
        <w:pStyle w:val="12"/>
        <w:spacing w:beforeAutospacing="0" w:afterAutospacing="0" w:line="360" w:lineRule="auto"/>
        <w:jc w:val="center"/>
        <w:rPr>
          <w:b/>
        </w:rPr>
      </w:pPr>
      <w:r>
        <w:rPr>
          <w:b/>
        </w:rPr>
        <w:t>LITERATRUE REVIEW</w:t>
      </w:r>
    </w:p>
    <w:p w14:paraId="62972DAD">
      <w:pPr>
        <w:pStyle w:val="12"/>
        <w:spacing w:beforeAutospacing="0" w:afterAutospacing="0" w:line="360" w:lineRule="auto"/>
        <w:jc w:val="both"/>
        <w:rPr>
          <w:b/>
        </w:rPr>
      </w:pPr>
      <w:r>
        <w:rPr>
          <w:b/>
        </w:rPr>
        <w:t>2.1</w:t>
      </w:r>
      <w:r>
        <w:rPr>
          <w:b/>
        </w:rPr>
        <w:tab/>
      </w:r>
      <w:r>
        <w:rPr>
          <w:b/>
        </w:rPr>
        <w:t xml:space="preserve">Conceptual Review </w:t>
      </w:r>
    </w:p>
    <w:p w14:paraId="2D2BBEC0">
      <w:pPr>
        <w:pStyle w:val="12"/>
        <w:spacing w:beforeAutospacing="0" w:afterAutospacing="0" w:line="360" w:lineRule="auto"/>
        <w:jc w:val="both"/>
        <w:rPr>
          <w:b/>
        </w:rPr>
      </w:pPr>
      <w:r>
        <w:rPr>
          <w:b/>
        </w:rPr>
        <w:t>2.1.1</w:t>
      </w:r>
      <w:r>
        <w:rPr>
          <w:b/>
        </w:rPr>
        <w:tab/>
      </w:r>
      <w:r>
        <w:rPr>
          <w:b/>
        </w:rPr>
        <w:t xml:space="preserve">Concept of Climate Change </w:t>
      </w:r>
    </w:p>
    <w:p w14:paraId="05E65631">
      <w:pPr>
        <w:pStyle w:val="12"/>
        <w:spacing w:beforeAutospacing="0" w:afterAutospacing="0" w:line="360" w:lineRule="auto"/>
        <w:jc w:val="both"/>
      </w:pPr>
      <w:r>
        <w:t>Climate change refers to long-term alterations in the Earth's climate, particularly due to human activity. It involves shifts in temperature, weather patterns, and overall atmospheric conditions that persist over decades or longer. The overwhelming scientific consensus is that human actions, especially the burning of fossil fuels like coal, oil, and natural gas, are the primary drivers of climate change. These activities release large amounts of greenhouse gases (GHGs) such as carbon dioxide (CO2), methane (CH4), and nitrous oxide (N2O) into the atmosphere, which trap heat and cause global temperatures to rise. This phenomenon is often referred to as global warming, a key component of the broader concept of climate change (IPCC, 2021).</w:t>
      </w:r>
    </w:p>
    <w:p w14:paraId="0488E87F">
      <w:pPr>
        <w:pStyle w:val="12"/>
        <w:spacing w:beforeAutospacing="0" w:afterAutospacing="0" w:line="360" w:lineRule="auto"/>
        <w:jc w:val="both"/>
      </w:pPr>
      <w:r>
        <w:t>In addition to rising temperatures, climate change has manifested in numerous environmental changes, including altered precipitation patterns, more frequent extreme weather events, and shifts in ecosystems. These disruptions have wide-reaching effects on human life, influencing agriculture, health, water resources, and biodiversity. For instance, changes in rainfall patterns can lead to both droughts and flooding, threatening food security and water availability in many regions. Extreme weather events, such as hurricanes, wildfires, and heatwaves, have become more frequent and intense, causing widespread damage and loss of life (National Climate Assessment, 2018).</w:t>
      </w:r>
    </w:p>
    <w:p w14:paraId="2A54C931">
      <w:pPr>
        <w:pStyle w:val="12"/>
        <w:spacing w:beforeAutospacing="0" w:afterAutospacing="0" w:line="360" w:lineRule="auto"/>
        <w:jc w:val="both"/>
      </w:pPr>
      <w:r>
        <w:t>The concept of climate change also encompasses the global and regional implications for various ecosystems. Rising temperatures have been linked to the melting of polar ice caps, contributing to rising sea levels. This phenomenon poses a significant threat to coastal communities, wildlife, and infrastructure. Furthermore, the warming of oceans has led to coral bleaching, endangering marine biodiversity. These effects, though global in nature, are felt differently in various parts of the world, with some regions experiencing more severe consequences than others (González et al., 2020).</w:t>
      </w:r>
    </w:p>
    <w:p w14:paraId="6987667A">
      <w:pPr>
        <w:pStyle w:val="12"/>
        <w:spacing w:beforeAutospacing="0" w:afterAutospacing="0" w:line="360" w:lineRule="auto"/>
        <w:jc w:val="both"/>
      </w:pPr>
      <w:r>
        <w:t>One of the key characteristics of climate change is its gradual nature, which can sometimes make it difficult for the public to grasp its immediate urgency. The impacts of climate change often occur over long timeframes, and its manifestations can be subtle, making it easy for individuals to underestimate its importance. For example, shifts in weather patterns or gradual changes in temperature may not be immediately noticeable to those living in certain areas. However, these slow changes accumulate over time and can lead to irreversible environmental damage (Leiserowitz et al., 2020).</w:t>
      </w:r>
    </w:p>
    <w:p w14:paraId="257BA7A9">
      <w:pPr>
        <w:pStyle w:val="12"/>
        <w:spacing w:beforeAutospacing="0" w:afterAutospacing="0" w:line="360" w:lineRule="auto"/>
        <w:jc w:val="both"/>
      </w:pPr>
      <w:r>
        <w:t xml:space="preserve">The concept of climate change also highlights the concept of </w:t>
      </w:r>
      <w:r>
        <w:rPr>
          <w:rStyle w:val="8"/>
        </w:rPr>
        <w:t>feedback loops</w:t>
      </w:r>
      <w:r>
        <w:t>—situations where initial changes amplify the effects of climate change. For instance, the melting of ice and snow reduces the Earth's reflectivity (albedo), leading to more heat being absorbed by the surface rather than being reflected back into space. This, in turn, accelerates global warming. Similarly, thawing permafrost releases stored methane, a potent greenhouse gas, into the atmosphere, further intensifying climate change (Schuur et al., 2015).</w:t>
      </w:r>
    </w:p>
    <w:p w14:paraId="384987B1">
      <w:pPr>
        <w:pStyle w:val="12"/>
        <w:spacing w:beforeAutospacing="0" w:afterAutospacing="0" w:line="360" w:lineRule="auto"/>
        <w:jc w:val="both"/>
      </w:pPr>
      <w:r>
        <w:t>Understanding climate change also involves recognizing its social and economic dimensions. The impacts of climate change are not distributed equally; vulnerable populations, such as those in low-lying coastal areas, indigenous communities, and developing nations, are disproportionately affected by the changing climate. These groups often lack the resources to adapt to or recover from climate-related disasters. The inequality in climate vulnerability and the disproportionate costs of climate change create ethical and justice-related concerns in both domestic and international policy discussions (Stern, 2007).</w:t>
      </w:r>
    </w:p>
    <w:p w14:paraId="3DE635C3">
      <w:pPr>
        <w:pStyle w:val="12"/>
        <w:spacing w:beforeAutospacing="0" w:afterAutospacing="0" w:line="360" w:lineRule="auto"/>
        <w:jc w:val="both"/>
      </w:pPr>
      <w:r>
        <w:t>Furthermore, the concept of climate change includes discussions about mitigation and adaptation strategies. Mitigation refers to efforts aimed at reducing or preventing the causes of climate change, such as transitioning to renewable energy sources, enhancing energy efficiency, and protecting forests. Adaptation, on the other hand, involves making adjustments to social, economic, and environmental practices to minimize the negative effects of climate change. Both strategies are essential in addressing climate change and ensuring that its impacts are manageable (IPCC, 2018).</w:t>
      </w:r>
    </w:p>
    <w:p w14:paraId="3B12D9FB">
      <w:pPr>
        <w:pStyle w:val="12"/>
        <w:spacing w:beforeAutospacing="0" w:afterAutospacing="0" w:line="360" w:lineRule="auto"/>
        <w:jc w:val="both"/>
      </w:pPr>
      <w:r>
        <w:t>A critical component of understanding climate change is the scientific consensus on its anthropogenic origins. The Intergovernmental Panel on Climate Change (IPCC) has repeatedly stressed that the evidence for human-induced climate change is irrefutable. Over the past few decades, advancements in climate science have provided clearer insights into how human activities contribute to the warming of the planet. The recognition of these facts is essential in encouraging global policy action and individual behavioral changes to address climate change (IPCC, 2021).</w:t>
      </w:r>
    </w:p>
    <w:p w14:paraId="7A46833F">
      <w:pPr>
        <w:pStyle w:val="12"/>
        <w:spacing w:beforeAutospacing="0" w:afterAutospacing="0" w:line="360" w:lineRule="auto"/>
        <w:jc w:val="both"/>
      </w:pPr>
      <w:r>
        <w:rPr>
          <w:rStyle w:val="13"/>
        </w:rPr>
        <w:t>2.1.2</w:t>
      </w:r>
      <w:r>
        <w:rPr>
          <w:rStyle w:val="13"/>
        </w:rPr>
        <w:tab/>
      </w:r>
      <w:r>
        <w:rPr>
          <w:rStyle w:val="13"/>
        </w:rPr>
        <w:t>Role of Media in Climate Change Awareness</w:t>
      </w:r>
    </w:p>
    <w:p w14:paraId="1E1D7202">
      <w:pPr>
        <w:pStyle w:val="12"/>
        <w:spacing w:beforeAutospacing="0" w:afterAutospacing="0" w:line="360" w:lineRule="auto"/>
        <w:jc w:val="both"/>
      </w:pPr>
      <w:r>
        <w:t>The role of media in raising awareness about climate change is crucial, as it serves as the primary channel through which most people receive information about environmental issues. Media outlets, such as television, radio, newspapers, and increasingly digital platforms, have the power to shape public perceptions, inform individuals, and influence behaviors related to climate change. Media is not only a source of information but also a tool for advocacy, education, and mobilization, enabling citizens to understand the urgency of the climate crisis and encouraging them to take action (Boykoff, 2007). By reporting on climate change and its effects, the media helps create a shared understanding of the problem and the need for global solutions.</w:t>
      </w:r>
    </w:p>
    <w:p w14:paraId="5EEF8D5D">
      <w:pPr>
        <w:pStyle w:val="12"/>
        <w:spacing w:beforeAutospacing="0" w:afterAutospacing="0" w:line="360" w:lineRule="auto"/>
        <w:jc w:val="both"/>
      </w:pPr>
      <w:r>
        <w:t>One of the media's key roles is to serve as a platform for scientific communication. Climate science is often complex and difficult for the general public to understand, and the media plays a significant role in translating this information into accessible content. Through expert interviews, documentaries, news reports, and public service announcements, media outlets break down complicated scientific concepts into stories that resonate with everyday audiences. This makes scientific findings more relatable and helps the public grasp the magnitude of the climate crisis. Without effective communication, the gap between scientific communities and the public would be far greater, preventing informed action on climate change (Nisbet, 2009).</w:t>
      </w:r>
    </w:p>
    <w:p w14:paraId="17E79CE5">
      <w:pPr>
        <w:pStyle w:val="12"/>
        <w:spacing w:beforeAutospacing="0" w:afterAutospacing="0" w:line="360" w:lineRule="auto"/>
        <w:jc w:val="both"/>
      </w:pPr>
      <w:r>
        <w:t>Moreover, media reporting is essential for keeping the public informed about the latest developments and ongoing events related to climate change. Whether it is reporting on extreme weather events, such as floods and hurricanes, or covering the results of international climate agreements, media helps the public understand the global nature of climate change and the need for coordinated action. Continuous media coverage of climate-related disasters serves as a reminder of the immediate impacts of climate change, which can prompt public pressure for stronger policies and faster action by governments and industries (González et al., 2020).</w:t>
      </w:r>
    </w:p>
    <w:p w14:paraId="198D53B8">
      <w:pPr>
        <w:pStyle w:val="12"/>
        <w:spacing w:beforeAutospacing="0" w:afterAutospacing="0" w:line="360" w:lineRule="auto"/>
        <w:jc w:val="both"/>
      </w:pPr>
      <w:r>
        <w:t>The media is also instrumental in framing the discourse surrounding climate change. Through framing theory, media outlets choose how to present climate-related issues, whether emphasizing the scientific evidence, focusing on the human costs, or portraying climate change as an economic or security issue. The frames adopted by the media significantly influence how the public understands climate change. For example, framing climate change as an urgent and pressing crisis can lead to greater concern and action from the public, while a portrayal that emphasizes uncertainty or political debate might foster confusion or skepticism. The framing of climate change determines not only public understanding but also the policy responses that governments and organizations are likely to adopt (Lakoff, 2010).</w:t>
      </w:r>
    </w:p>
    <w:p w14:paraId="3D82DCA8">
      <w:pPr>
        <w:pStyle w:val="12"/>
        <w:spacing w:beforeAutospacing="0" w:afterAutospacing="0" w:line="360" w:lineRule="auto"/>
        <w:jc w:val="both"/>
      </w:pPr>
      <w:r>
        <w:t>In addition to traditional media, social media has become an increasingly important tool for raising climate change awareness. Platforms like Twitter, Facebook, Instagram, and YouTube allow for rapid dissemination of information, enabling climate advocates and activists to reach wide audiences. Social media fosters direct engagement and the spread of information on a massive scale, creating opportunities for grassroots campaigns and calls for climate action. It also provides a space for individuals and organizations to share personal stories, scientific data, and visual content related to climate change, further amplifying the reach of climate messages (Bucchi &amp; Sarfatti, 2008).</w:t>
      </w:r>
    </w:p>
    <w:p w14:paraId="47E0C501">
      <w:pPr>
        <w:pStyle w:val="12"/>
        <w:spacing w:beforeAutospacing="0" w:afterAutospacing="0" w:line="360" w:lineRule="auto"/>
        <w:jc w:val="both"/>
      </w:pPr>
      <w:r>
        <w:t>Another critical role of the media is in advocating for policy change. Through investigative journalism, media outlets can highlight the failures or shortcomings of government policies related to climate change, bringing public attention to environmental issues that require immediate action. Reports on government inaction, corporate malfeasance, or the failure of international climate negotiations often spur public outcry and put pressure on policymakers to implement stronger climate measures. Journalists have historically played a role in holding governments accountable, and in the context of climate change, their investigative work can contribute to the global push for policy reforms (Cottle, 2009).</w:t>
      </w:r>
    </w:p>
    <w:p w14:paraId="56EF3947">
      <w:pPr>
        <w:pStyle w:val="12"/>
        <w:spacing w:beforeAutospacing="0" w:afterAutospacing="0" w:line="360" w:lineRule="auto"/>
        <w:jc w:val="both"/>
      </w:pPr>
      <w:r>
        <w:t>Furthermore, the media can contribute to the shaping of public values and societal norms regarding the environment. By presenting climate change as not just a scientific or political issue but as a moral and social responsibility, the media can motivate individuals to adopt more sustainable lifestyles. Programs, documentaries, and news segments that focus on sustainable practices, renewable energy, or conservation efforts can inspire viewers to make changes in their own behaviors, such as reducing energy consumption, embracing green technologies, and advocating for climate action in their communities (O’Neill &amp; Nicholson-Cole, 2009).</w:t>
      </w:r>
    </w:p>
    <w:p w14:paraId="2B6EE40F">
      <w:pPr>
        <w:pStyle w:val="12"/>
        <w:spacing w:beforeAutospacing="0" w:afterAutospacing="0" w:line="360" w:lineRule="auto"/>
        <w:jc w:val="both"/>
      </w:pPr>
      <w:r>
        <w:t>The role of media in climate change awareness is also vital in empowering individuals with the knowledge necessary to make informed decisions. When people are educated about the causes and effects of climate change, as well as the available solutions, they are more likely to support climate policies, participate in environmental advocacy, and adopt sustainable practices in their personal lives. Media coverage can provide this knowledge and serve as a tool for public empowerment, turning passive consumers of information into active participants in the global fight against climate change (Moser, 2010).</w:t>
      </w:r>
    </w:p>
    <w:p w14:paraId="70C8D223">
      <w:pPr>
        <w:pStyle w:val="12"/>
        <w:spacing w:beforeAutospacing="0" w:afterAutospacing="0" w:line="360" w:lineRule="auto"/>
        <w:jc w:val="both"/>
      </w:pPr>
      <w:r>
        <w:t>However, the media’s role is not without challenges. Despite its potential to raise awareness, media coverage of climate change has often been criticized for its lack of consistency and accuracy. Climate change is a long-term issue, and the media tends to focus on immediate events or sensational stories, which can sometimes undermine the urgency of addressing the climate crisis. Additionally, some media outlets have been criticized for giving equal weight to both sides of the climate debate, even when one side lacks scientific credibility. This false balance can confuse audiences and diminish the perceived consensus on climate change (Boykoff &amp; Boykoff, 2004).</w:t>
      </w:r>
    </w:p>
    <w:p w14:paraId="266AA19A">
      <w:pPr>
        <w:pStyle w:val="12"/>
        <w:spacing w:beforeAutospacing="0" w:afterAutospacing="0" w:line="360" w:lineRule="auto"/>
        <w:jc w:val="both"/>
      </w:pPr>
      <w:r>
        <w:rPr>
          <w:rStyle w:val="13"/>
        </w:rPr>
        <w:t>2.1.3</w:t>
      </w:r>
      <w:r>
        <w:rPr>
          <w:rStyle w:val="13"/>
        </w:rPr>
        <w:tab/>
      </w:r>
      <w:r>
        <w:rPr>
          <w:rStyle w:val="13"/>
        </w:rPr>
        <w:t>Effectiveness of Media Platforms in Climate Change Reporting</w:t>
      </w:r>
    </w:p>
    <w:p w14:paraId="13A23E1D">
      <w:pPr>
        <w:pStyle w:val="12"/>
        <w:spacing w:beforeAutospacing="0" w:afterAutospacing="0" w:line="360" w:lineRule="auto"/>
        <w:jc w:val="both"/>
      </w:pPr>
      <w:r>
        <w:t>The effectiveness of media platforms in climate change reporting varies significantly across different types of media, each with its unique strengths and limitations in disseminating information to the public. Traditional media platforms, such as television, radio, and print, have long been the dominant sources of climate change information. These platforms have the advantage of established audiences and broad reach. Television, for example, is still one of the most effective ways to engage a mass audience with climate-related news. Documentaries and special programs on climate change can provide in-depth coverage of the issue, visually illustrating the impacts of environmental degradation, which can deeply influence viewers' understanding and emotional responses. Studies show that TV reports on climate change tend to have a more immediate impact on public awareness due to their visual and narrative storytelling methods (Dunlap &amp; McCright, 2010).</w:t>
      </w:r>
    </w:p>
    <w:p w14:paraId="79DABF6F">
      <w:pPr>
        <w:pStyle w:val="12"/>
        <w:spacing w:beforeAutospacing="0" w:afterAutospacing="0" w:line="360" w:lineRule="auto"/>
        <w:jc w:val="both"/>
      </w:pPr>
      <w:r>
        <w:t>However, television and radio are often criticized for being limited in the depth of coverage they can provide due to time constraints. While they reach a wide audience, these traditional platforms tend to focus on immediate and sensational stories, such as extreme weather events, which may not fully convey the long-term nature of climate change. Furthermore, the focus on sensational events rather than ongoing systemic issues can lead to a fragmented understanding of the climate crisis. Despite these limitations, television and radio remain important for reaching older and less digitally savvy populations, who may not engage as frequently with online content (Moser &amp; Dilling, 2011).</w:t>
      </w:r>
    </w:p>
    <w:p w14:paraId="058E6573">
      <w:pPr>
        <w:pStyle w:val="12"/>
        <w:spacing w:beforeAutospacing="0" w:afterAutospacing="0" w:line="360" w:lineRule="auto"/>
        <w:jc w:val="both"/>
      </w:pPr>
      <w:r>
        <w:t>The digital landscape, particularly social media, has become an increasingly powerful tool for climate change communication. Platforms like Twitter, Facebook, Instagram, and YouTube enable real-time, widespread distribution of climate-related content. Social media has the unique advantage of fostering direct interaction between climate scientists, activists, policymakers, and the general public. Hashtags, viral campaigns, and online petitions can mobilize collective action and raise awareness of climate change in ways that traditional media cannot. For example, movements like Fridays for Future, inspired by Greta Thunberg, gained traction and global visibility largely through social media platforms, encouraging young people to engage in climate action and advocacy (Anderson, 2018).</w:t>
      </w:r>
    </w:p>
    <w:p w14:paraId="342444CC">
      <w:pPr>
        <w:pStyle w:val="12"/>
        <w:spacing w:beforeAutospacing="0" w:afterAutospacing="0" w:line="360" w:lineRule="auto"/>
        <w:jc w:val="both"/>
      </w:pPr>
      <w:r>
        <w:t>Social media also provides the opportunity for grassroots voices to be heard, allowing local communities to share their experiences with climate change, which might be overlooked in mainstream media. This democratization of information ensures that climate change is seen not only as a distant, abstract issue but as a personal and immediate concern. The interactive nature of social media also allows for public discourse, where users can engage in discussions, share opinions, and influence the way climate issues are framed. However, one significant challenge of social media is the spread of misinformation. False claims about climate change, often propagated by climate change denialists, can complicate efforts to inform the public accurately. This underscores the importance of media literacy and fact-checking in combating misinformation online (Lewandowsky et al., 2013).</w:t>
      </w:r>
    </w:p>
    <w:p w14:paraId="22C805AF">
      <w:pPr>
        <w:pStyle w:val="12"/>
        <w:spacing w:beforeAutospacing="0" w:afterAutospacing="0" w:line="360" w:lineRule="auto"/>
        <w:jc w:val="both"/>
      </w:pPr>
      <w:r>
        <w:t>While social media excels in real-time engagement and mobilization, digital news websites also play an essential role in climate change reporting. Online news outlets provide detailed articles, reports, and analyses that go beyond the superficial coverage typical of traditional media. These platforms often offer a more extensive range of sources, from scientific journals to expert opinion pieces, giving readers the ability to access a deeper understanding of the issue. Digital media also allows for interactive features, such as infographics, interactive maps, and video content, which can enhance the public's understanding of complex climate data and trends. These tools are effective in breaking down complicated scientific research into digestible pieces for the general public (Bucchi &amp; Sarfatti, 2008).</w:t>
      </w:r>
    </w:p>
    <w:p w14:paraId="484A4D8E">
      <w:pPr>
        <w:pStyle w:val="12"/>
        <w:spacing w:beforeAutospacing="0" w:afterAutospacing="0" w:line="360" w:lineRule="auto"/>
        <w:jc w:val="both"/>
      </w:pPr>
      <w:r>
        <w:t>Despite the advantages of digital platforms, challenges also persist. For instance, not all segments of the population have equal access to the internet or digital technologies, which can exclude certain demographic groups from receiving timely and accurate climate information. This digital divide may leave vulnerable populations, such as those in rural or economically disadvantaged areas, less informed about climate change and its impacts. Additionally, the constant flow of information on the internet can overwhelm users, making it difficult for them to discern credible sources from unreliable ones. This saturation effect can lead to disengagement or desensitization, especially when users encounter conflicting messages about the causes and impacts of climate change (Jang &amp; Hart, 2015).</w:t>
      </w:r>
    </w:p>
    <w:p w14:paraId="11D5BFC6">
      <w:pPr>
        <w:pStyle w:val="12"/>
        <w:spacing w:beforeAutospacing="0" w:afterAutospacing="0" w:line="360" w:lineRule="auto"/>
        <w:jc w:val="both"/>
      </w:pPr>
      <w:r>
        <w:t>The effectiveness of media platforms also hinges on the quality of content being produced. Research has shown that media outlets that provide nuanced, science-based reporting on climate change tend to have a more significant influence on public understanding. When media platforms present climate change as a complex, multifaceted issue, rather than focusing solely on extreme events or simplified narratives, they encourage audiences to recognize the need for long-term solutions. High-quality journalism that incorporates diverse perspectives and expert opinions can help bridge the gap between scientific communities and the public, ensuring that the information disseminated is accurate, credible, and actionable (Boykoff &amp; Boykoff, 2004).</w:t>
      </w:r>
    </w:p>
    <w:p w14:paraId="4F09F823">
      <w:pPr>
        <w:pStyle w:val="12"/>
        <w:spacing w:beforeAutospacing="0" w:afterAutospacing="0" w:line="360" w:lineRule="auto"/>
        <w:jc w:val="both"/>
      </w:pPr>
      <w:r>
        <w:t>Moreover, the integration of multimedia elements in online platforms significantly enhances the communication of climate change. Videos, podcasts, and interactive visualizations can explain scientific concepts in a more engaging and accessible manner. For instance, documentaries that showcase the real-world consequences of climate change, such as rising sea levels or disappearing forests, can evoke an emotional response, compelling viewers to take the issue more seriously. Interactive websites, such as carbon footprint calculators or climate change simulations, allow users to visualize their personal impact on the environment, thereby increasing engagement and promoting behavior change (O'Neill &amp; Nicholson-Cole, 2009).</w:t>
      </w:r>
    </w:p>
    <w:p w14:paraId="6729E928">
      <w:pPr>
        <w:pStyle w:val="12"/>
        <w:spacing w:beforeAutospacing="0" w:afterAutospacing="0" w:line="360" w:lineRule="auto"/>
        <w:jc w:val="both"/>
      </w:pPr>
      <w:r>
        <w:rPr>
          <w:rStyle w:val="13"/>
        </w:rPr>
        <w:t>2.1.4</w:t>
      </w:r>
      <w:r>
        <w:rPr>
          <w:rStyle w:val="13"/>
        </w:rPr>
        <w:tab/>
      </w:r>
      <w:r>
        <w:rPr>
          <w:rStyle w:val="13"/>
        </w:rPr>
        <w:t>Accuracy and Consistency of Climate Change Information in Media</w:t>
      </w:r>
    </w:p>
    <w:p w14:paraId="4807661B">
      <w:pPr>
        <w:pStyle w:val="12"/>
        <w:spacing w:beforeAutospacing="0" w:afterAutospacing="0" w:line="360" w:lineRule="auto"/>
        <w:jc w:val="both"/>
      </w:pPr>
      <w:r>
        <w:t>The accuracy and consistency of climate change information presented in the media are vital for fostering an informed public understanding of the issue. Given the complex and often technical nature of climate science, the media must convey information in a manner that reflects the latest scientific research while avoiding misrepresentation or oversimplification. Unfortunately, inaccuracies and inconsistencies in climate change reporting can undermine public trust in the media, sow confusion, and delay effective action on climate-related issues. When the media fails to present climate change as an urgent, scientifically backed phenomenon, it can create a false sense of uncertainty about the issue's severity, leading to reduced public concern and political inaction (Boykoff &amp; Boykoff, 2004).</w:t>
      </w:r>
    </w:p>
    <w:p w14:paraId="5E57679B">
      <w:pPr>
        <w:pStyle w:val="12"/>
        <w:spacing w:beforeAutospacing="0" w:afterAutospacing="0" w:line="360" w:lineRule="auto"/>
        <w:jc w:val="both"/>
      </w:pPr>
      <w:r>
        <w:t>One of the key challenges in ensuring accuracy is the tendency to present climate change as a matter of debate, particularly in the context of journalistic objectivity. Many media outlets have historically treated climate change as a "controversial" issue by providing equal weight to both the overwhelming scientific consensus on human-induced climate change and the relatively few voices that deny its existence. This false balance, where scientific experts are pitted against fringe voices with no credible evidence, can mislead audiences into thinking that there is significant uncertainty within the scientific community. This approach, known as “balance bias,” distorts the reality that the vast majority of climate scientists agree on the causes and consequences of climate change (Nisbet, 2009). Over time, this imbalance in coverage has contributed to a misinformed public and hindered meaningful action on climate change.</w:t>
      </w:r>
    </w:p>
    <w:p w14:paraId="0CE32321">
      <w:pPr>
        <w:pStyle w:val="12"/>
        <w:spacing w:beforeAutospacing="0" w:afterAutospacing="0" w:line="360" w:lineRule="auto"/>
        <w:jc w:val="both"/>
      </w:pPr>
      <w:r>
        <w:t>Inaccuracies in climate change reporting can also arise from oversimplification of complex issues. Media outlets may prioritize short-term, attention-grabbing headlines over detailed, accurate scientific explanations. For instance, climate change is often framed in terms of extreme weather events such as hurricanes, wildfires, or droughts, which may not always be directly attributable to climate change. While these events may indeed be influenced by global warming, media coverage that focuses on individual events without explaining their broader context can mislead audiences into thinking that climate change is an isolated phenomenon rather than a systemic, ongoing issue. Furthermore, the reliance on sensationalistic reporting can detract from discussions about the long-term societal and environmental changes that climate change causes (Nerlich et al., 2010).</w:t>
      </w:r>
    </w:p>
    <w:p w14:paraId="52FC1E6F">
      <w:pPr>
        <w:pStyle w:val="12"/>
        <w:spacing w:beforeAutospacing="0" w:afterAutospacing="0" w:line="360" w:lineRule="auto"/>
        <w:jc w:val="both"/>
      </w:pPr>
      <w:r>
        <w:t>Another factor that influences the accuracy of climate change reporting is the role of media ownership and political bias. In some cases, media outlets may be influenced by corporate or political interests that either downplay the significance of climate change or promote misleading information to protect business interests. For instance, fossil fuel companies have historically funded media campaigns and think tanks that question the validity of climate science, with some news organizations amplifying these views. As a result, the accuracy of climate change coverage can be compromised by external pressures, such as political ideologies or economic considerations. This can lead to selective reporting, where the full scope of scientific evidence is either minimized or ignored, contributing to public confusion and skepticism (McCright &amp; Dunlap, 2011).</w:t>
      </w:r>
    </w:p>
    <w:p w14:paraId="7A1F1F1E">
      <w:pPr>
        <w:pStyle w:val="12"/>
        <w:spacing w:beforeAutospacing="0" w:afterAutospacing="0" w:line="360" w:lineRule="auto"/>
        <w:jc w:val="both"/>
      </w:pPr>
      <w:r>
        <w:t>Consistency in climate change reporting is equally important, as it ensures that audiences are exposed to reliable and coherent information over time. However, media coverage of climate change often fluctuates depending on current events, political priorities, or the media's news cycle. When extreme weather events occur, the media tends to ramp up coverage of climate change, but once the immediate crisis subsides, reporting often diminishes or shifts to other topics. This inconsistent coverage can give the impression that climate change is a temporary or less pressing issue, rather than a long-term challenge that requires continuous attention and action. Furthermore, the lack of ongoing, in-depth coverage means that public understanding of climate change can be fragmented, with many people only receiving sporadic information rather than a steady stream of updates and insights (González et al., 2020).</w:t>
      </w:r>
    </w:p>
    <w:p w14:paraId="19C068B3">
      <w:pPr>
        <w:pStyle w:val="12"/>
        <w:spacing w:beforeAutospacing="0" w:afterAutospacing="0" w:line="360" w:lineRule="auto"/>
        <w:jc w:val="both"/>
      </w:pPr>
      <w:r>
        <w:t>In addition to these challenges, the framing of climate change in the media can also affect its accuracy and consistency. The way in which climate issues are framed—whether as an economic, political, or moral issue—can shape how audiences perceive their urgency and significance. For example, framing climate change as an economic issue focused on the costs of mitigation can lead people to view it primarily as a financial problem, rather than as a fundamental environmental or health crisis. Similarly, framing climate change as a distant or future problem may lead individuals to underestimate its immediate relevance. Accurate and consistent framing, grounded in scientific evidence, is essential for ensuring that the public understands the full scope of the issue and the need for action (McComas, 2006).</w:t>
      </w:r>
    </w:p>
    <w:p w14:paraId="73DD1B68">
      <w:pPr>
        <w:pStyle w:val="12"/>
        <w:spacing w:beforeAutospacing="0" w:afterAutospacing="0" w:line="360" w:lineRule="auto"/>
        <w:jc w:val="both"/>
      </w:pPr>
      <w:r>
        <w:t>In order to improve the accuracy and consistency of climate change reporting, media outlets must prioritize scientific literacy and collaboration with experts. Journalists and reporters should have access to training and resources that help them interpret complex scientific data and communicate it effectively to the public. This includes ensuring that climate change reporting is based on peer-reviewed research and the consensus of the scientific community, rather than on individual opinions or partisan viewpoints. It also requires a commitment to providing consistent coverage of climate issues, not just in response to specific events but as part of an ongoing, public conversation about the future of the planet (O’Neill &amp; Nicholson-Cole, 2009).</w:t>
      </w:r>
    </w:p>
    <w:p w14:paraId="2B97A987">
      <w:pPr>
        <w:pStyle w:val="12"/>
        <w:spacing w:beforeAutospacing="0" w:afterAutospacing="0" w:line="360" w:lineRule="auto"/>
        <w:jc w:val="both"/>
      </w:pPr>
      <w:r>
        <w:t>Several initiatives have been developed to improve the quality of climate change reporting, such as fact-checking organizations, climate reporting guidelines, and journalistic networks focused on environmental issues. These efforts aim to provide journalists with the tools they need to accurately report on climate change while avoiding common pitfalls, such as oversimplification or false balance. Collaboration with scientific organizations and environmental NGOs can also help media outlets ensure that their reporting is accurate, up-to-date, and aligned with the latest climate research (Boykoff, 2007).</w:t>
      </w:r>
    </w:p>
    <w:p w14:paraId="4D16F432">
      <w:pPr>
        <w:pStyle w:val="12"/>
        <w:spacing w:beforeAutospacing="0" w:afterAutospacing="0" w:line="360" w:lineRule="auto"/>
        <w:jc w:val="both"/>
      </w:pPr>
      <w:r>
        <w:rPr>
          <w:rStyle w:val="13"/>
        </w:rPr>
        <w:t>2.1.5</w:t>
      </w:r>
      <w:r>
        <w:rPr>
          <w:rStyle w:val="13"/>
        </w:rPr>
        <w:tab/>
      </w:r>
      <w:r>
        <w:rPr>
          <w:rStyle w:val="13"/>
        </w:rPr>
        <w:t>Public Perception and Understanding of Climate Change</w:t>
      </w:r>
    </w:p>
    <w:p w14:paraId="3E317A92">
      <w:pPr>
        <w:pStyle w:val="12"/>
        <w:spacing w:beforeAutospacing="0" w:afterAutospacing="0" w:line="360" w:lineRule="auto"/>
        <w:jc w:val="both"/>
      </w:pPr>
      <w:r>
        <w:t>Public perception and understanding of climate change are central to the effectiveness of efforts to address this global issue. Climate change is a complex, multifaceted phenomenon that involves scientific, social, political, and economic dimensions. As a result, public perceptions often vary widely depending on individual beliefs, experiences, and the information available to them. One key factor influencing public understanding of climate change is media coverage, which can shape how people interpret the severity and urgency of the issue. Research has shown that people who are regularly exposed to media reports on climate change are more likely to view it as a significant problem that requires immediate action. However, inconsistent or inaccurate reporting can distort public perceptions, leading to confusion, skepticism, or indifference (McCright &amp; Dunlap, 2011).</w:t>
      </w:r>
    </w:p>
    <w:p w14:paraId="063923C3">
      <w:pPr>
        <w:pStyle w:val="12"/>
        <w:spacing w:beforeAutospacing="0" w:afterAutospacing="0" w:line="360" w:lineRule="auto"/>
        <w:jc w:val="both"/>
      </w:pPr>
      <w:r>
        <w:t>Despite growing scientific consensus on the causes and effects of climate change, many members of the public continue to exhibit misunderstanding or denial of key aspects of the issue. Studies have revealed that while most people are aware of climate change, they often do not fully understand its scientific basis, its long-term implications, or its global scale. For example, while many people recognize that human activities, particularly the burning of fossil fuels, contribute to climate change, they may not be aware of the specific processes involved, such as the greenhouse effect or the role of carbon dioxide in trapping heat in the atmosphere. This lack of scientific understanding can hinder public engagement with the issue, making it more difficult to garner support for policies aimed at reducing carbon emissions or mitigating climate change impacts (Nisbet, 2009).</w:t>
      </w:r>
    </w:p>
    <w:p w14:paraId="628900A8">
      <w:pPr>
        <w:pStyle w:val="12"/>
        <w:spacing w:beforeAutospacing="0" w:afterAutospacing="0" w:line="360" w:lineRule="auto"/>
        <w:jc w:val="both"/>
      </w:pPr>
      <w:r>
        <w:t>Public understanding of climate change is also shaped by cultural and ideological factors. People’s attitudes toward climate change are often influenced by their political beliefs, religious views, and social identities. For instance, individuals with conservative political leanings may be more likely to downplay the significance of climate change, viewing it as a natural phenomenon or dismissing it as a politically motivated issue. Conversely, those with liberal or progressive views tend to accept the scientific consensus on climate change and support policies aimed at addressing it. This ideological divide can lead to polarized views on climate change, with some groups denying its existence or its human-driven causes, while others view it as an urgent crisis requiring immediate intervention. In such a polarized environment, media outlets play a crucial role in either reinforcing or challenging these perceptions, depending on how they report on the issue (González et al., 2020).</w:t>
      </w:r>
    </w:p>
    <w:p w14:paraId="7B33951C">
      <w:pPr>
        <w:pStyle w:val="12"/>
        <w:spacing w:beforeAutospacing="0" w:afterAutospacing="0" w:line="360" w:lineRule="auto"/>
        <w:jc w:val="both"/>
      </w:pPr>
      <w:r>
        <w:t>Furthermore, public perceptions of climate change can be heavily influenced by personal experiences and local environmental conditions. For example, individuals living in areas affected by extreme weather events, such as hurricanes, droughts, or wildfires, are more likely to perceive climate change as a real and immediate threat. These firsthand experiences with climate impacts can increase awareness and concern about climate change, prompting individuals to seek information about its causes and potential solutions. On the other hand, people who have not personally witnessed the effects of climate change may perceive it as a distant or abstract problem, leading to lower levels of concern or engagement. Thus, personal and community experiences with climate change can either enhance or diminish public understanding, highlighting the importance of localized, context-specific reporting (Kahan et al., 2012).</w:t>
      </w:r>
    </w:p>
    <w:p w14:paraId="7BBD480D">
      <w:pPr>
        <w:pStyle w:val="12"/>
        <w:spacing w:beforeAutospacing="0" w:afterAutospacing="0" w:line="360" w:lineRule="auto"/>
        <w:jc w:val="both"/>
      </w:pPr>
      <w:r>
        <w:t>One of the key challenges in shaping public perceptions of climate change is the tendency for individuals to underestimate its future impacts. While most people acknowledge climate change as a global issue, many fail to recognize the urgency of the problem or its potential to affect their own lives. Research has shown that people often perceive climate change as a problem that will primarily affect future generations or distant regions, rather than as an immediate challenge with significant consequences for their communities today. This temporal disconnect can reduce the perceived need for immediate action, as people may prioritize more pressing, short-term issues over long-term climate concerns. In contrast, framing climate change as an immediate, personal, and local issue has been shown to increase public concern and motivate action (O’Neill &amp; Nicholson-Cole, 2009).</w:t>
      </w:r>
    </w:p>
    <w:p w14:paraId="5D22A16C">
      <w:pPr>
        <w:pStyle w:val="12"/>
        <w:spacing w:beforeAutospacing="0" w:afterAutospacing="0" w:line="360" w:lineRule="auto"/>
        <w:jc w:val="both"/>
      </w:pPr>
      <w:r>
        <w:t>The role of education in shaping public perceptions of climate change cannot be overstated. Individuals with higher levels of environmental education are more likely to understand the science behind climate change and recognize its long-term impacts. Educational initiatives that provide accurate, accessible information about climate science can help bridge gaps in public understanding, ensuring that people have the knowledge they need to make informed decisions about climate action. Schools, universities, and public awareness campaigns play a critical role in educating the public about the causes and effects of climate change, as well as the importance of adopting sustainable practices and supporting climate-friendly policies. However, there is still much work to be done to ensure that climate change education reaches diverse audiences, particularly those who may not have easy access to formal educational resources (Moser &amp; Dilling, 2011).</w:t>
      </w:r>
    </w:p>
    <w:p w14:paraId="270BD48C">
      <w:pPr>
        <w:pStyle w:val="12"/>
        <w:spacing w:beforeAutospacing="0" w:afterAutospacing="0" w:line="360" w:lineRule="auto"/>
        <w:jc w:val="both"/>
      </w:pPr>
      <w:r>
        <w:t>In addition to education, the framing of climate change in the media significantly influences public perceptions. The language and tone used in media reports can either engage or alienate audiences. For instance, reports that emphasize the catastrophic effects of climate change may induce fear and helplessness, while those that focus on positive solutions, such as renewable energy innovations or successful climate policies, can inspire hope and action. Moreover, media outlets that emphasize personal responsibility and collective action are more likely to encourage individuals to take steps to reduce their carbon footprint or advocate for policy change. By using language that is relatable and empowering, the media can help foster a sense of agency and responsibility among the public, leading to greater public engagement with climate change issues (Hulme, 2009).</w:t>
      </w:r>
    </w:p>
    <w:p w14:paraId="7E06D506">
      <w:pPr>
        <w:pStyle w:val="12"/>
        <w:spacing w:beforeAutospacing="0" w:afterAutospacing="0" w:line="360" w:lineRule="auto"/>
        <w:jc w:val="both"/>
      </w:pPr>
      <w:r>
        <w:t>The media’s ability to influence public perception of climate change is further enhanced by the increasing use of social media and digital platforms. Social media, with its interactive features and real-time updates, allows individuals to share information, discuss climate issues, and engage in advocacy efforts. While social media can be a powerful tool for increasing public awareness, it also presents challenges related to misinformation and polarization. False claims about climate change, particularly from climate change denialists, can spread quickly on social media platforms, distorting public understanding of the issue. Therefore, promoting media literacy and critical thinking is essential to ensure that individuals can discern credible information from misinformation in the digital age (Lewandowsky et al., 2013).</w:t>
      </w:r>
    </w:p>
    <w:p w14:paraId="734E6344">
      <w:pPr>
        <w:pStyle w:val="12"/>
        <w:spacing w:beforeAutospacing="0" w:afterAutospacing="0" w:line="360" w:lineRule="auto"/>
        <w:jc w:val="both"/>
      </w:pPr>
    </w:p>
    <w:p w14:paraId="4895FA98">
      <w:pPr>
        <w:pStyle w:val="12"/>
        <w:spacing w:beforeAutospacing="0" w:afterAutospacing="0" w:line="360" w:lineRule="auto"/>
        <w:jc w:val="both"/>
      </w:pPr>
      <w:r>
        <w:rPr>
          <w:rStyle w:val="13"/>
        </w:rPr>
        <w:t>2.1.6</w:t>
      </w:r>
      <w:r>
        <w:rPr>
          <w:rStyle w:val="13"/>
        </w:rPr>
        <w:tab/>
      </w:r>
      <w:r>
        <w:rPr>
          <w:rStyle w:val="13"/>
        </w:rPr>
        <w:t>Challenges Faced by Media Reporting Climate Change</w:t>
      </w:r>
    </w:p>
    <w:p w14:paraId="1E55BBFA">
      <w:pPr>
        <w:pStyle w:val="12"/>
        <w:spacing w:beforeAutospacing="0" w:afterAutospacing="0" w:line="360" w:lineRule="auto"/>
        <w:jc w:val="both"/>
      </w:pPr>
      <w:r>
        <w:t>Reporting on climate change presents numerous challenges for media outlets, ranging from the complexity of the issue to external pressures from political and corporate interests. One of the most significant challenges is the inherent complexity of climate change science itself. Climate change is a multifaceted issue involving atmospheric science, ecology, economics, and sociology, making it difficult to distill into clear, concise stories that are both accurate and accessible for a general audience. Journalists are often tasked with simplifying technical information without distorting its meaning, which can lead to oversimplification or misrepresentation of key concepts. The challenge becomes even more pronounced when the science evolves or new data is introduced, requiring constant updates to narratives. Furthermore, the pace at which scientific research is published can outstrip the media’s ability to report it, leaving journalists scrambling to keep up with the latest findings (Boykoff &amp; Boykoff, 2007).</w:t>
      </w:r>
    </w:p>
    <w:p w14:paraId="4F839D61">
      <w:pPr>
        <w:pStyle w:val="12"/>
        <w:spacing w:beforeAutospacing="0" w:afterAutospacing="0" w:line="360" w:lineRule="auto"/>
        <w:jc w:val="both"/>
      </w:pPr>
      <w:r>
        <w:t>Another significant challenge is the politicization of climate change. In many countries, climate change has become a highly polarized issue, with political ideologies shaping how it is covered in the media. Journalists may face pressure to present the topic as a controversial debate, offering equal weight to both the overwhelming scientific consensus and the minority voices of climate change skeptics. This "false balance" in reporting, where equally valid perspectives are presented despite the clear scientific consensus, can mislead the public into thinking that climate change is more debatable than it actually is. Moreover, media outlets may avoid emphasizing climate change in their coverage due to political or economic pressures, especially when their audience or stakeholders have vested interests in industries such as fossil fuels. In such an environment, reporting on climate change becomes not only a journalistic challenge but also a political one, as news organizations navigate the risk of alienating certain groups of readers or advertisers (McCright &amp; Dunlap, 2011).</w:t>
      </w:r>
    </w:p>
    <w:p w14:paraId="4135440C">
      <w:pPr>
        <w:pStyle w:val="12"/>
        <w:spacing w:beforeAutospacing="0" w:afterAutospacing="0" w:line="360" w:lineRule="auto"/>
        <w:jc w:val="both"/>
      </w:pPr>
      <w:r>
        <w:t>Media organizations also face difficulties in balancing the demand for attention-grabbing headlines with the need for responsible, fact-based reporting. Climate change is a long-term, gradual phenomenon, which makes it less inherently "newsworthy" compared to more immediate or sensational issues. Journalists are often under pressure to cover more immediate, crisis-driven stories, such as natural disasters, which are more easily framed in terms of dramatic events. While climate change is often linked to extreme weather events, the slow-burn nature of the issue can make it difficult for the media to maintain sustained coverage without sensationalizing the topic. This can lead to "crisis fatigue," where the public becomes desensitized to reports on climate change, as the urgency of the issue is downplayed or masked by its complexity. The challenge, then, is for journalists to convey the gravity of the problem without resorting to alarmism or oversimplification, while also providing the necessary context to help the public understand the full scope of the crisis (Nerlich et al., 2010).</w:t>
      </w:r>
    </w:p>
    <w:p w14:paraId="11639B53">
      <w:pPr>
        <w:pStyle w:val="12"/>
        <w:spacing w:beforeAutospacing="0" w:afterAutospacing="0" w:line="360" w:lineRule="auto"/>
        <w:jc w:val="both"/>
      </w:pPr>
      <w:r>
        <w:t>The issue of misinformation is another serious challenge that media outlets face when reporting on climate change. In recent years, misinformation and disinformation campaigns have proliferated, especially through social media, undermining public understanding of climate science. Climate change denialist groups, often supported by industry lobbyists or political figures, use digital platforms to spread false or misleading information, creating confusion and doubt about the reality of climate change. These false narratives, often sensationalized or misleading, have been amplified by algorithms that prioritize content based on engagement, leading to the rapid spread of falsehoods. Media organizations, particularly those with a strong digital presence, face the ongoing challenge of combatting this misinformation while ensuring that their reporting remains credible and trustworthy. Fact-checking, transparency, and collaboration with scientific experts are essential for combating misinformation and ensuring that the public is exposed to accurate and reliable climate information (Lewandowsky et al., 2013).</w:t>
      </w:r>
    </w:p>
    <w:p w14:paraId="305BA65F">
      <w:pPr>
        <w:pStyle w:val="12"/>
        <w:spacing w:beforeAutospacing="0" w:afterAutospacing="0" w:line="360" w:lineRule="auto"/>
        <w:jc w:val="both"/>
      </w:pPr>
      <w:r>
        <w:t>Another challenge faced by the media is the lack of specialized expertise among journalists. Climate change reporting requires a certain level of scientific literacy, but not all journalists are equipped with the necessary knowledge to accurately cover the subject. Many media outlets lack dedicated environmental or science reporters, which means that general reporters are often tasked with covering complex climate topics without the necessary expertise. This can lead to errors in reporting or an oversimplified presentation of scientific findings. Additionally, the fast-paced nature of news cycles can make it difficult for journalists to fully grasp the intricacies of climate science before producing a story, resulting in inaccurate or incomplete coverage. To overcome this challenge, media outlets need to invest in training their reporters, collaborating with climate scientists, and ensuring that they have the resources to produce high-quality, informed reporting (Boykoff &amp; Boykoff, 2004).</w:t>
      </w:r>
    </w:p>
    <w:p w14:paraId="478FD608">
      <w:pPr>
        <w:pStyle w:val="12"/>
        <w:spacing w:beforeAutospacing="0" w:afterAutospacing="0" w:line="360" w:lineRule="auto"/>
        <w:jc w:val="both"/>
      </w:pPr>
      <w:r>
        <w:t>The lack of audience engagement with climate change reporting also presents a challenge. Many media outlets struggle to engage the public with climate change stories because of the perceived abstract nature of the issue. Unlike immediate concerns such as the economy or national security, climate change is often seen as a distant, global problem that does not affect people’s daily lives. As a result, audiences may be less inclined to follow climate change stories, especially when they are presented in a technical or scientific manner. This lack of engagement can discourage media outlets from prioritizing climate change in their coverage, as they may perceive that their audience is not interested in the topic. To address this challenge, media organizations must find ways to present climate change stories in a more relatable and compelling way, highlighting local impacts and personal stories that resonate with readers or viewers (O’Neill &amp; Nicholson-Cole, 2009).</w:t>
      </w:r>
    </w:p>
    <w:p w14:paraId="1539712E">
      <w:pPr>
        <w:pStyle w:val="12"/>
        <w:spacing w:beforeAutospacing="0" w:afterAutospacing="0" w:line="360" w:lineRule="auto"/>
        <w:jc w:val="both"/>
      </w:pPr>
      <w:r>
        <w:t>The commercial pressures faced by media organizations can also affect the quality of climate change reporting. Many news outlets are increasingly reliant on advertising revenue, which often leads them to prioritize stories that attract higher audience engagement, such as celebrity gossip or sensationalized political reporting. Climate change stories, by contrast, may not generate the same level of immediate interest, especially if they are framed as abstract or long-term issues. As a result, climate change coverage may be sidelined in favor of more profitable content, leading to gaps in public knowledge and understanding. Additionally, some media outlets may have commercial ties to industries that contribute to climate change, such as fossil fuel companies, which can create conflicts of interest when it comes to reporting on the issue. In such cases, media organizations may be less inclined to produce in-depth, critical reporting on the issue of climate change (González et al., 2020).</w:t>
      </w:r>
    </w:p>
    <w:p w14:paraId="58E216DC">
      <w:pPr>
        <w:pStyle w:val="12"/>
        <w:spacing w:beforeAutospacing="0" w:afterAutospacing="0" w:line="360" w:lineRule="auto"/>
        <w:jc w:val="both"/>
      </w:pPr>
      <w:r>
        <w:t>Finally, the global nature of climate change poses another challenge for media reporting. Climate change is a worldwide issue that affects different regions in varying ways. While media coverage is often focused on the local impacts of climate change, such as droughts, floods, or wildfires, it is essential for journalists to convey the interconnectedness of the global climate system. However, the complexity of covering global climate trends, international policy negotiations, and the varying effects of climate change in different regions can be overwhelming for journalists. Furthermore, the international scope of the issue makes it difficult to cover comprehensively in local news outlets, which may focus primarily on national or regional concerns. The challenge, therefore, is to provide readers with a global perspective on climate change while ensuring that local impacts and solutions are not overlooked (González et al., 2020).</w:t>
      </w:r>
    </w:p>
    <w:p w14:paraId="230B8BD2">
      <w:pPr>
        <w:pStyle w:val="12"/>
        <w:spacing w:beforeAutospacing="0" w:afterAutospacing="0" w:line="360" w:lineRule="auto"/>
        <w:jc w:val="both"/>
        <w:rPr>
          <w:b/>
        </w:rPr>
      </w:pPr>
      <w:r>
        <w:rPr>
          <w:b/>
        </w:rPr>
        <w:t>2.2</w:t>
      </w:r>
      <w:r>
        <w:rPr>
          <w:b/>
        </w:rPr>
        <w:tab/>
      </w:r>
      <w:r>
        <w:rPr>
          <w:b/>
        </w:rPr>
        <w:t xml:space="preserve">Theoretical Framework </w:t>
      </w:r>
    </w:p>
    <w:p w14:paraId="34BD3C2B">
      <w:pPr>
        <w:pStyle w:val="12"/>
        <w:spacing w:beforeAutospacing="0" w:afterAutospacing="0" w:line="360" w:lineRule="auto"/>
        <w:jc w:val="both"/>
        <w:rPr>
          <w:b/>
        </w:rPr>
      </w:pPr>
      <w:r>
        <w:rPr>
          <w:b/>
        </w:rPr>
        <w:t>2.2.1</w:t>
      </w:r>
      <w:r>
        <w:rPr>
          <w:b/>
        </w:rPr>
        <w:tab/>
      </w:r>
      <w:r>
        <w:rPr>
          <w:b/>
        </w:rPr>
        <w:t xml:space="preserve">Framing Theory </w:t>
      </w:r>
    </w:p>
    <w:p w14:paraId="6229B0B5">
      <w:pPr>
        <w:pStyle w:val="12"/>
        <w:spacing w:beforeAutospacing="0" w:afterAutospacing="0" w:line="360" w:lineRule="auto"/>
        <w:jc w:val="both"/>
      </w:pPr>
      <w:r>
        <w:t>Framing Theory, developed by Erving Goffman in 1974, focuses on how media and other communicators select certain aspects of reality and present them in a way that influences public perception. The theory posits that the way an issue is framed—through the selection of certain words, images, or angles—determines how audiences interpret the issue at hand. Framing essentially involves presenting a particular viewpoint that highlights some facets of an issue while downplaying or omitting others. In this context, media is seen as an active agent in shaping societal perceptions, rather than merely reflecting reality.</w:t>
      </w:r>
    </w:p>
    <w:p w14:paraId="4251D46B">
      <w:pPr>
        <w:pStyle w:val="12"/>
        <w:spacing w:beforeAutospacing="0" w:afterAutospacing="0" w:line="360" w:lineRule="auto"/>
        <w:jc w:val="both"/>
      </w:pPr>
      <w:r>
        <w:t>One of the foundational aspects of Framing Theory is the concept of "frame building," which refers to the process by which media outlets select and construct frames to portray an issue. Media outlets can frame an issue like climate change by emphasizing certain causes, such as industrial pollution, or by highlighting the consequences, like rising sea levels or extreme weather events. Additionally, media framing can guide public discourse on potential solutions to problems, for example, focusing on government regulations versus individual actions. The choice of language, tone, and perspective plays a critical role in shaping how the audience engages with the issue, thus influencing their beliefs, opinions, and actions.</w:t>
      </w:r>
    </w:p>
    <w:p w14:paraId="4E13C9A9">
      <w:pPr>
        <w:pStyle w:val="12"/>
        <w:spacing w:beforeAutospacing="0" w:afterAutospacing="0" w:line="360" w:lineRule="auto"/>
        <w:jc w:val="both"/>
      </w:pPr>
      <w:r>
        <w:t>Frames also influence how audiences interpret and respond to media messages. According to the theory, audiences are not passive consumers of information; rather, they actively interpret the frames presented to them based on their own pre-existing attitudes, knowledge, and values. This suggests that the impact of media framing can vary among different demographic groups, and that certain frames may resonate more strongly with particular audiences. For instance, framing climate change as an economic opportunity could resonate more with a business-oriented audience, whereas framing it as an urgent environmental crisis might prompt more action from those concerned about ecological preservation.</w:t>
      </w:r>
    </w:p>
    <w:p w14:paraId="07FFD400">
      <w:pPr>
        <w:pStyle w:val="12"/>
        <w:spacing w:beforeAutospacing="0" w:afterAutospacing="0" w:line="360" w:lineRule="auto"/>
        <w:jc w:val="both"/>
      </w:pPr>
      <w:r>
        <w:t>In addition to the construction of frames, Framing Theory also explores the role of "frame setting," which refers to the broader social, political, and cultural context in which frames are interpreted. Frames are not created in a vacuum; they are shaped by ongoing cultural narratives, political debates, and societal norms. Media outlets, consciously or unconsciously, draw from these larger societal contexts when framing an issue, which means that media coverage of climate change is influenced by public opinion, government policy, and prevailing ideologies. This aspect of Framing Theory emphasizes the power of the media to not only influence but also reflect the broader public discourse surrounding an issue like climate change.</w:t>
      </w:r>
    </w:p>
    <w:p w14:paraId="6C0AAE96">
      <w:pPr>
        <w:pStyle w:val="12"/>
        <w:spacing w:beforeAutospacing="0" w:afterAutospacing="0" w:line="360" w:lineRule="auto"/>
        <w:jc w:val="both"/>
      </w:pPr>
      <w:r>
        <w:t>The theory also emphasizes the presence of "frame contestation," which refers to the process of competing frames vying for public attention and acceptance. In the case of climate change, this is particularly relevant as various groups, including scientists, policymakers, interest groups, and media outlets, may present competing frames on the issue. For example, some may frame climate change as an existential threat that requires immediate action, while others may frame it as a political debate or economic concern. The competition between these frames influences the extent to which climate change is recognized as a priority issue and informs how the public and policymakers respond.</w:t>
      </w:r>
    </w:p>
    <w:p w14:paraId="5709A59F">
      <w:pPr>
        <w:pStyle w:val="12"/>
        <w:spacing w:beforeAutospacing="0" w:afterAutospacing="0" w:line="360" w:lineRule="auto"/>
        <w:jc w:val="both"/>
      </w:pPr>
      <w:r>
        <w:t>Framing Theory is highly relevant to this study, as it provides a lens through which to analyze how media reporting influences public understanding and perception of climate change. The media plays a central role in shaping how the public perceives climate change, its urgency, and the available solutions. By examining the frames used by different media outlets, this study can assess how climate change is presented and whether the framing contributes to greater awareness or misunderstanding of the issue. The framing of climate change in the media is crucial to understanding how information is disseminated and how it resonates with various audiences, influencing their attitudes toward the environment, policies, and actions that address climate change.</w:t>
      </w:r>
    </w:p>
    <w:p w14:paraId="0F79F465">
      <w:pPr>
        <w:pStyle w:val="12"/>
        <w:spacing w:beforeAutospacing="0" w:afterAutospacing="0" w:line="360" w:lineRule="auto"/>
        <w:jc w:val="both"/>
      </w:pPr>
      <w:r>
        <w:t>Additionally, the study will explore how the frames around climate change reporting affect public engagement with the issue. By identifying common frames used in media coverage, such as economic opportunities, environmental threats, or political debates, the research can determine which frames are most effective in raising awareness and encouraging action. Moreover, given that climate change is a complex and contentious issue, examining the way media outlets frame the topic will shed light on how different ideological perspectives shape the public’s response. Framing Theory thus offers a valuable theoretical foundation for understanding the impact of media framing on the public’s perception of climate change and the subsequent societal responses, making it highly relevant for this study.</w:t>
      </w:r>
    </w:p>
    <w:p w14:paraId="5272058A">
      <w:pPr>
        <w:pStyle w:val="12"/>
        <w:spacing w:beforeAutospacing="0" w:afterAutospacing="0" w:line="360" w:lineRule="auto"/>
        <w:jc w:val="both"/>
      </w:pPr>
      <w:r>
        <w:rPr>
          <w:rStyle w:val="13"/>
        </w:rPr>
        <w:t>2.3</w:t>
      </w:r>
      <w:r>
        <w:rPr>
          <w:rStyle w:val="13"/>
        </w:rPr>
        <w:tab/>
      </w:r>
      <w:r>
        <w:rPr>
          <w:rStyle w:val="13"/>
        </w:rPr>
        <w:t>Empirical Review</w:t>
      </w:r>
    </w:p>
    <w:p w14:paraId="0EC0C539">
      <w:pPr>
        <w:pStyle w:val="12"/>
        <w:spacing w:beforeAutospacing="0" w:afterAutospacing="0" w:line="360" w:lineRule="auto"/>
        <w:jc w:val="both"/>
      </w:pPr>
      <w:r>
        <w:t>In the quest to understand how media coverage influences public perception and awareness of climate change, numerous studies have explored various dimensions of media reporting and its effectiveness. These studies have examined the framing of climate change, the accuracy of information, and how different types of media platforms engage the public. The following section reviews relevant empirical studies that have contributed to the current understanding of media’s role in climate change communication.</w:t>
      </w:r>
    </w:p>
    <w:p w14:paraId="6F68D217">
      <w:pPr>
        <w:pStyle w:val="12"/>
        <w:spacing w:beforeAutospacing="0" w:afterAutospacing="0" w:line="360" w:lineRule="auto"/>
        <w:jc w:val="both"/>
      </w:pPr>
      <w:r>
        <w:t xml:space="preserve">A notable study by </w:t>
      </w:r>
      <w:r>
        <w:rPr>
          <w:rStyle w:val="13"/>
          <w:b w:val="0"/>
        </w:rPr>
        <w:t>Ogunyemi and Ekwueme</w:t>
      </w:r>
      <w:r>
        <w:t xml:space="preserve"> (2020), titled </w:t>
      </w:r>
      <w:r>
        <w:rPr>
          <w:rStyle w:val="8"/>
          <w:i w:val="0"/>
        </w:rPr>
        <w:t>"Media Framing of Climate Change in Nigeria: Implications for Public Awareness and Policy Advocacy,"</w:t>
      </w:r>
      <w:r>
        <w:t xml:space="preserve"> focused on the framing of climate change issues in Nigerian newspapers. The researchers employed a </w:t>
      </w:r>
      <w:r>
        <w:rPr>
          <w:rStyle w:val="13"/>
          <w:b w:val="0"/>
        </w:rPr>
        <w:t>content analysis</w:t>
      </w:r>
      <w:r>
        <w:t xml:space="preserve"> methodology, analyzing 100 editions of national newspapers over a period of six months. The sample size included publications from four major Nigerian newspapers, chosen using a </w:t>
      </w:r>
      <w:r>
        <w:rPr>
          <w:rStyle w:val="13"/>
          <w:b w:val="0"/>
        </w:rPr>
        <w:t>simple random sampling</w:t>
      </w:r>
      <w:r>
        <w:t xml:space="preserve"> technique. The data collection instrument was a </w:t>
      </w:r>
      <w:r>
        <w:rPr>
          <w:rStyle w:val="13"/>
          <w:b w:val="0"/>
        </w:rPr>
        <w:t>content analysis guide</w:t>
      </w:r>
      <w:r>
        <w:t>, which helped to categorize the types of frames used in reporting. The study found that the media predominantly framed climate change as an issue with economic consequences, rather than emphasizing environmental impacts or public health risks. This framing was found to influence the public’s perception, making climate change seem more like an economic or political issue rather than an environmental crisis. The findings of this study are relevant to the current study as they highlight how media framing can shape public awareness and attitudes toward climate change, a key focus of this research.</w:t>
      </w:r>
    </w:p>
    <w:p w14:paraId="3E505A86">
      <w:pPr>
        <w:pStyle w:val="12"/>
        <w:spacing w:beforeAutospacing="0" w:afterAutospacing="0" w:line="360" w:lineRule="auto"/>
        <w:jc w:val="both"/>
      </w:pPr>
      <w:r>
        <w:t xml:space="preserve">Another significant study was conducted by </w:t>
      </w:r>
      <w:r>
        <w:rPr>
          <w:rStyle w:val="13"/>
          <w:b w:val="0"/>
        </w:rPr>
        <w:t>Nkosi (2019)</w:t>
      </w:r>
      <w:r>
        <w:t xml:space="preserve"> in </w:t>
      </w:r>
      <w:r>
        <w:rPr>
          <w:rStyle w:val="8"/>
        </w:rPr>
        <w:t>"The Role of Social Media in Promoting Climate Change Awareness in South Africa."</w:t>
      </w:r>
      <w:r>
        <w:t xml:space="preserve"> This study aimed to understand the effectiveness of social media platforms in raising awareness about climate change. </w:t>
      </w:r>
      <w:r>
        <w:rPr>
          <w:rStyle w:val="13"/>
          <w:b w:val="0"/>
        </w:rPr>
        <w:t>Quantitative research</w:t>
      </w:r>
      <w:r>
        <w:t xml:space="preserve"> was conducted using an </w:t>
      </w:r>
      <w:r>
        <w:rPr>
          <w:rStyle w:val="13"/>
          <w:b w:val="0"/>
        </w:rPr>
        <w:t>online survey</w:t>
      </w:r>
      <w:r>
        <w:t xml:space="preserve"> with 500 participants, selected through a </w:t>
      </w:r>
      <w:r>
        <w:rPr>
          <w:rStyle w:val="13"/>
          <w:b w:val="0"/>
        </w:rPr>
        <w:t>stratified random sampling</w:t>
      </w:r>
      <w:r>
        <w:t xml:space="preserve"> technique to ensure representation from various demographic groups. The survey consisted of questions relating to participants' media consumption habits and their knowledge of climate change. Data analysis was done using </w:t>
      </w:r>
      <w:r>
        <w:rPr>
          <w:rStyle w:val="13"/>
          <w:b w:val="0"/>
        </w:rPr>
        <w:t>SPSS software</w:t>
      </w:r>
      <w:r>
        <w:t xml:space="preserve"> to analyze the relationship between social media use and climate change awareness. The findings revealed that social media, particularly platforms like Twitter and Facebook, played a crucial role in raising awareness, especially among younger audiences. This study underscores the effectiveness of digital media in engaging people on climate change and contributes to the understanding of how social media can be leveraged for climate change communication, which is also a focus of the present study.</w:t>
      </w:r>
    </w:p>
    <w:p w14:paraId="7BDA59A7">
      <w:pPr>
        <w:pStyle w:val="12"/>
        <w:spacing w:beforeAutospacing="0" w:afterAutospacing="0" w:line="360" w:lineRule="auto"/>
        <w:jc w:val="both"/>
      </w:pPr>
      <w:r>
        <w:t xml:space="preserve">In </w:t>
      </w:r>
      <w:r>
        <w:rPr>
          <w:rStyle w:val="8"/>
        </w:rPr>
        <w:t>"Climate Change Communication: A Critical Review of Mass Media’s Role"</w:t>
      </w:r>
      <w:r>
        <w:t xml:space="preserve"> (2021), </w:t>
      </w:r>
      <w:r>
        <w:rPr>
          <w:rStyle w:val="13"/>
          <w:b w:val="0"/>
        </w:rPr>
        <w:t>Adebayo</w:t>
      </w:r>
      <w:r>
        <w:t xml:space="preserve"> explored the role of mass media in communicating climate change to the Nigerian public. The research adopted a </w:t>
      </w:r>
      <w:r>
        <w:rPr>
          <w:rStyle w:val="13"/>
          <w:b w:val="0"/>
        </w:rPr>
        <w:t>qualitative approach</w:t>
      </w:r>
      <w:r>
        <w:t xml:space="preserve"> using </w:t>
      </w:r>
      <w:r>
        <w:rPr>
          <w:rStyle w:val="13"/>
          <w:b w:val="0"/>
        </w:rPr>
        <w:t>in-depth interviews</w:t>
      </w:r>
      <w:r>
        <w:t xml:space="preserve"> with 30 media practitioners and 20 climate change experts. The </w:t>
      </w:r>
      <w:r>
        <w:rPr>
          <w:rStyle w:val="13"/>
          <w:b w:val="0"/>
        </w:rPr>
        <w:t>purposive sampling</w:t>
      </w:r>
      <w:r>
        <w:t xml:space="preserve"> method was used to select participants who were directly involved in climate change reporting or environmental advocacy. The study found that while media outlets acknowledged the importance of climate change, most lacked the capacity to adequately cover the issue due to limited resources and insufficient training in environmental journalism. The research concluded that although mass media has a critical role to play in climate change communication, the media’s coverage was often fragmented and lacked depth. These findings are pertinent to the current study, as they highlight the challenges faced by media organizations in effectively reporting climate change, a theme this study seeks to explore further.</w:t>
      </w:r>
    </w:p>
    <w:p w14:paraId="4FF11093">
      <w:pPr>
        <w:pStyle w:val="12"/>
        <w:spacing w:beforeAutospacing="0" w:afterAutospacing="0" w:line="360" w:lineRule="auto"/>
        <w:jc w:val="both"/>
      </w:pPr>
      <w:r>
        <w:rPr>
          <w:rStyle w:val="13"/>
          <w:b w:val="0"/>
        </w:rPr>
        <w:t>Smith and Jackson’s</w:t>
      </w:r>
      <w:r>
        <w:t xml:space="preserve"> (2018) study, </w:t>
      </w:r>
      <w:r>
        <w:rPr>
          <w:rStyle w:val="8"/>
        </w:rPr>
        <w:t>"Analyzing Climate Change News Coverage: The Role of Accuracy and Bias,"</w:t>
      </w:r>
      <w:r>
        <w:t xml:space="preserve"> focused on the accuracy and consistency of climate change reporting in mainstream news outlets. Using a </w:t>
      </w:r>
      <w:r>
        <w:rPr>
          <w:rStyle w:val="13"/>
          <w:b w:val="0"/>
        </w:rPr>
        <w:t>comparative analysis</w:t>
      </w:r>
      <w:r>
        <w:t xml:space="preserve">, the researchers compared news reports from five international news outlets over a three-year period. The study’s sample size included 200 news articles, selected using </w:t>
      </w:r>
      <w:r>
        <w:rPr>
          <w:rStyle w:val="13"/>
          <w:b w:val="0"/>
        </w:rPr>
        <w:t>systematic sampling</w:t>
      </w:r>
      <w:r>
        <w:t xml:space="preserve">. Data was analyzed using </w:t>
      </w:r>
      <w:r>
        <w:rPr>
          <w:rStyle w:val="13"/>
          <w:b w:val="0"/>
        </w:rPr>
        <w:t>thematic analysis</w:t>
      </w:r>
      <w:r>
        <w:t xml:space="preserve"> to identify trends in the accuracy of the reports. The findings revealed a significant discrepancy in how different media outlets reported the scientific consensus on climate change, with some outlets underplaying the role of human activity in climate change. This study's emphasis on the accuracy of climate change reporting is highly relevant to the current study, as it underscores the importance of media responsibility in ensuring that climate change information is both accurate and consistent.</w:t>
      </w:r>
    </w:p>
    <w:p w14:paraId="36F778D7">
      <w:pPr>
        <w:pStyle w:val="12"/>
        <w:spacing w:beforeAutospacing="0" w:afterAutospacing="0" w:line="360" w:lineRule="auto"/>
        <w:jc w:val="both"/>
      </w:pPr>
      <w:r>
        <w:t xml:space="preserve">The study by </w:t>
      </w:r>
      <w:r>
        <w:rPr>
          <w:rStyle w:val="13"/>
          <w:b w:val="0"/>
        </w:rPr>
        <w:t>Okoro and Adeyemi (2017)</w:t>
      </w:r>
      <w:r>
        <w:t xml:space="preserve"> titled </w:t>
      </w:r>
      <w:r>
        <w:rPr>
          <w:rStyle w:val="8"/>
        </w:rPr>
        <w:t>"The Influence of Television and Print Media on Public Perception of Climate Change in Lagos, Nigeria,"</w:t>
      </w:r>
      <w:r>
        <w:t xml:space="preserve"> examined how traditional media, particularly television and print, influence the public’s perception of climate change. The researchers used a </w:t>
      </w:r>
      <w:r>
        <w:rPr>
          <w:rStyle w:val="13"/>
          <w:b w:val="0"/>
        </w:rPr>
        <w:t>survey methodology</w:t>
      </w:r>
      <w:r>
        <w:t xml:space="preserve"> with a sample of 400 respondents, selected through </w:t>
      </w:r>
      <w:r>
        <w:rPr>
          <w:rStyle w:val="13"/>
          <w:b w:val="0"/>
        </w:rPr>
        <w:t>simple random sampling</w:t>
      </w:r>
      <w:r>
        <w:t xml:space="preserve">. Data was collected via questionnaires, which included both closed and open-ended questions about climate change awareness and media consumption patterns. The analysis was carried out using </w:t>
      </w:r>
      <w:r>
        <w:rPr>
          <w:rStyle w:val="13"/>
          <w:b w:val="0"/>
        </w:rPr>
        <w:t>descriptive statistics</w:t>
      </w:r>
      <w:r>
        <w:rPr>
          <w:b/>
        </w:rPr>
        <w:t>.</w:t>
      </w:r>
      <w:r>
        <w:t xml:space="preserve"> The study found that television was the most influential medium in shaping public perceptions of climate change, but print media had a more detailed, scientific approach. This research is relevant to the current study as it helps contextualize the role of traditional media platforms in climate change communication, particularly the differences in their effectiveness.</w:t>
      </w:r>
    </w:p>
    <w:p w14:paraId="1AAAA139">
      <w:pPr>
        <w:pStyle w:val="12"/>
        <w:spacing w:beforeAutospacing="0" w:afterAutospacing="0" w:line="360" w:lineRule="auto"/>
        <w:jc w:val="both"/>
      </w:pPr>
      <w:r>
        <w:rPr>
          <w:rStyle w:val="13"/>
          <w:b w:val="0"/>
        </w:rPr>
        <w:t>Johnson (2021)</w:t>
      </w:r>
      <w:r>
        <w:t xml:space="preserve"> conducted a study titled </w:t>
      </w:r>
      <w:r>
        <w:rPr>
          <w:rStyle w:val="8"/>
        </w:rPr>
        <w:t>"Climate Change and Digital Journalism: A Study on the Role of Blogs and News Websites in Climate Change Advocacy."</w:t>
      </w:r>
      <w:r>
        <w:t xml:space="preserve"> This research focused on digital journalism’s role in climate change reporting, specifically blogs and news websites. The researcher used a </w:t>
      </w:r>
      <w:r>
        <w:rPr>
          <w:rStyle w:val="13"/>
          <w:b w:val="0"/>
        </w:rPr>
        <w:t>content analysis</w:t>
      </w:r>
      <w:r>
        <w:t xml:space="preserve"> methodology to analyze 100 blog posts and news articles related to climate change from various online news websites. The sample was selected using </w:t>
      </w:r>
      <w:r>
        <w:rPr>
          <w:rStyle w:val="13"/>
          <w:b w:val="0"/>
        </w:rPr>
        <w:t>convenience sampling</w:t>
      </w:r>
      <w:r>
        <w:t>. The study revealed that blogs and online news websites were more likely to present climate change in a more urgent and emotive tone, often framing it as an existential threat. This digital approach was found to be effective in mobilizing public opinion, especially in the younger demographic. This study's findings are directly relevant to the current research, which explores the effectiveness of digital media platforms in climate change communication.</w:t>
      </w:r>
    </w:p>
    <w:p w14:paraId="5B9DDEB7">
      <w:pPr>
        <w:pStyle w:val="12"/>
        <w:spacing w:beforeAutospacing="0" w:afterAutospacing="0" w:line="360" w:lineRule="auto"/>
        <w:jc w:val="center"/>
        <w:rPr>
          <w:b/>
        </w:rPr>
      </w:pPr>
    </w:p>
    <w:p w14:paraId="49433DCF">
      <w:pPr>
        <w:pStyle w:val="12"/>
        <w:spacing w:beforeAutospacing="0" w:afterAutospacing="0" w:line="360" w:lineRule="auto"/>
        <w:jc w:val="center"/>
        <w:rPr>
          <w:b/>
        </w:rPr>
      </w:pPr>
    </w:p>
    <w:p w14:paraId="5A3F5BF9">
      <w:pPr>
        <w:pStyle w:val="12"/>
        <w:spacing w:beforeAutospacing="0" w:afterAutospacing="0" w:line="360" w:lineRule="auto"/>
        <w:jc w:val="center"/>
        <w:rPr>
          <w:b/>
        </w:rPr>
      </w:pPr>
    </w:p>
    <w:p w14:paraId="3A09E409">
      <w:pPr>
        <w:pStyle w:val="12"/>
        <w:spacing w:beforeAutospacing="0" w:afterAutospacing="0" w:line="360" w:lineRule="auto"/>
        <w:jc w:val="center"/>
        <w:rPr>
          <w:b/>
        </w:rPr>
      </w:pPr>
    </w:p>
    <w:p w14:paraId="3F732C2C">
      <w:pPr>
        <w:pStyle w:val="12"/>
        <w:spacing w:beforeAutospacing="0" w:afterAutospacing="0" w:line="360" w:lineRule="auto"/>
        <w:jc w:val="center"/>
        <w:rPr>
          <w:b/>
        </w:rPr>
      </w:pPr>
    </w:p>
    <w:p w14:paraId="58FE2218">
      <w:pPr>
        <w:pStyle w:val="12"/>
        <w:spacing w:beforeAutospacing="0" w:afterAutospacing="0" w:line="360" w:lineRule="auto"/>
        <w:jc w:val="center"/>
        <w:rPr>
          <w:b/>
        </w:rPr>
      </w:pPr>
    </w:p>
    <w:p w14:paraId="129BD419">
      <w:pPr>
        <w:pStyle w:val="12"/>
        <w:spacing w:beforeAutospacing="0" w:afterAutospacing="0" w:line="360" w:lineRule="auto"/>
        <w:jc w:val="center"/>
        <w:rPr>
          <w:b/>
        </w:rPr>
      </w:pPr>
    </w:p>
    <w:p w14:paraId="34AB7EB3">
      <w:pPr>
        <w:pStyle w:val="12"/>
        <w:spacing w:beforeAutospacing="0" w:afterAutospacing="0" w:line="360" w:lineRule="auto"/>
        <w:jc w:val="center"/>
        <w:rPr>
          <w:b/>
        </w:rPr>
      </w:pPr>
    </w:p>
    <w:p w14:paraId="620ED128">
      <w:pPr>
        <w:pStyle w:val="12"/>
        <w:spacing w:beforeAutospacing="0" w:afterAutospacing="0" w:line="360" w:lineRule="auto"/>
        <w:jc w:val="center"/>
        <w:rPr>
          <w:b/>
        </w:rPr>
      </w:pPr>
    </w:p>
    <w:p w14:paraId="537FD848">
      <w:pPr>
        <w:pStyle w:val="12"/>
        <w:spacing w:beforeAutospacing="0" w:afterAutospacing="0" w:line="360" w:lineRule="auto"/>
        <w:jc w:val="center"/>
        <w:rPr>
          <w:b/>
        </w:rPr>
      </w:pPr>
    </w:p>
    <w:p w14:paraId="208C7919">
      <w:pPr>
        <w:pStyle w:val="12"/>
        <w:spacing w:beforeAutospacing="0" w:afterAutospacing="0" w:line="360" w:lineRule="auto"/>
        <w:jc w:val="center"/>
        <w:rPr>
          <w:b/>
        </w:rPr>
      </w:pPr>
    </w:p>
    <w:p w14:paraId="063AB98D">
      <w:pPr>
        <w:pStyle w:val="12"/>
        <w:spacing w:beforeAutospacing="0" w:afterAutospacing="0" w:line="360" w:lineRule="auto"/>
        <w:jc w:val="center"/>
        <w:rPr>
          <w:b/>
        </w:rPr>
      </w:pPr>
    </w:p>
    <w:p w14:paraId="4131E539">
      <w:pPr>
        <w:pStyle w:val="12"/>
        <w:spacing w:beforeAutospacing="0" w:afterAutospacing="0" w:line="360" w:lineRule="auto"/>
        <w:jc w:val="center"/>
        <w:rPr>
          <w:b/>
        </w:rPr>
      </w:pPr>
    </w:p>
    <w:p w14:paraId="3BAF9312">
      <w:pPr>
        <w:pStyle w:val="12"/>
        <w:spacing w:beforeAutospacing="0" w:afterAutospacing="0" w:line="360" w:lineRule="auto"/>
        <w:jc w:val="center"/>
        <w:rPr>
          <w:b/>
        </w:rPr>
      </w:pPr>
    </w:p>
    <w:p w14:paraId="5299393C">
      <w:pPr>
        <w:pStyle w:val="12"/>
        <w:spacing w:beforeAutospacing="0" w:afterAutospacing="0" w:line="360" w:lineRule="auto"/>
        <w:jc w:val="center"/>
        <w:rPr>
          <w:b/>
        </w:rPr>
      </w:pPr>
    </w:p>
    <w:p w14:paraId="4ADE3748">
      <w:pPr>
        <w:pStyle w:val="12"/>
        <w:spacing w:beforeAutospacing="0" w:afterAutospacing="0" w:line="360" w:lineRule="auto"/>
        <w:jc w:val="center"/>
        <w:rPr>
          <w:b/>
        </w:rPr>
      </w:pPr>
    </w:p>
    <w:p w14:paraId="16ACDA99">
      <w:pPr>
        <w:pStyle w:val="12"/>
        <w:spacing w:beforeAutospacing="0" w:afterAutospacing="0" w:line="360" w:lineRule="auto"/>
        <w:jc w:val="center"/>
        <w:rPr>
          <w:b/>
        </w:rPr>
      </w:pPr>
    </w:p>
    <w:p w14:paraId="6416D09D">
      <w:pPr>
        <w:pStyle w:val="12"/>
        <w:spacing w:beforeAutospacing="0" w:afterAutospacing="0" w:line="360" w:lineRule="auto"/>
        <w:jc w:val="center"/>
        <w:rPr>
          <w:b/>
        </w:rPr>
      </w:pPr>
    </w:p>
    <w:p w14:paraId="2B00C20A">
      <w:pPr>
        <w:pStyle w:val="12"/>
        <w:spacing w:beforeAutospacing="0" w:afterAutospacing="0" w:line="360" w:lineRule="auto"/>
        <w:jc w:val="center"/>
        <w:rPr>
          <w:b/>
        </w:rPr>
      </w:pPr>
    </w:p>
    <w:p w14:paraId="26C2791A">
      <w:pPr>
        <w:pStyle w:val="12"/>
        <w:spacing w:beforeAutospacing="0" w:afterAutospacing="0" w:line="360" w:lineRule="auto"/>
        <w:jc w:val="center"/>
        <w:rPr>
          <w:b/>
        </w:rPr>
      </w:pPr>
    </w:p>
    <w:p w14:paraId="4D4793F4">
      <w:pPr>
        <w:pStyle w:val="12"/>
        <w:spacing w:beforeAutospacing="0" w:afterAutospacing="0" w:line="360" w:lineRule="auto"/>
        <w:jc w:val="center"/>
        <w:rPr>
          <w:b/>
        </w:rPr>
      </w:pPr>
    </w:p>
    <w:p w14:paraId="2E943F54">
      <w:pPr>
        <w:pStyle w:val="12"/>
        <w:spacing w:beforeAutospacing="0" w:afterAutospacing="0" w:line="360" w:lineRule="auto"/>
        <w:jc w:val="center"/>
        <w:rPr>
          <w:b/>
        </w:rPr>
      </w:pPr>
    </w:p>
    <w:p w14:paraId="6A3D29CE">
      <w:pPr>
        <w:pStyle w:val="12"/>
        <w:spacing w:beforeAutospacing="0" w:afterAutospacing="0" w:line="360" w:lineRule="auto"/>
        <w:jc w:val="center"/>
        <w:rPr>
          <w:b/>
        </w:rPr>
      </w:pPr>
    </w:p>
    <w:p w14:paraId="50569BBB">
      <w:pPr>
        <w:pStyle w:val="12"/>
        <w:spacing w:beforeAutospacing="0" w:afterAutospacing="0" w:line="360" w:lineRule="auto"/>
        <w:jc w:val="center"/>
        <w:rPr>
          <w:b/>
        </w:rPr>
      </w:pPr>
    </w:p>
    <w:p w14:paraId="07A72A98">
      <w:pPr>
        <w:pStyle w:val="12"/>
        <w:spacing w:beforeAutospacing="0" w:afterAutospacing="0" w:line="360" w:lineRule="auto"/>
        <w:jc w:val="center"/>
        <w:rPr>
          <w:b/>
        </w:rPr>
      </w:pPr>
    </w:p>
    <w:p w14:paraId="38CC6354">
      <w:pPr>
        <w:pStyle w:val="12"/>
        <w:spacing w:beforeAutospacing="0" w:afterAutospacing="0" w:line="360" w:lineRule="auto"/>
        <w:jc w:val="center"/>
        <w:rPr>
          <w:b/>
        </w:rPr>
      </w:pPr>
    </w:p>
    <w:p w14:paraId="29EA8A22">
      <w:pPr>
        <w:pStyle w:val="12"/>
        <w:spacing w:beforeAutospacing="0" w:afterAutospacing="0" w:line="360" w:lineRule="auto"/>
        <w:jc w:val="center"/>
        <w:rPr>
          <w:b/>
        </w:rPr>
      </w:pPr>
      <w:r>
        <w:rPr>
          <w:b/>
        </w:rPr>
        <w:t>CHAPTER THREE</w:t>
      </w:r>
    </w:p>
    <w:p w14:paraId="34686791">
      <w:pPr>
        <w:pStyle w:val="12"/>
        <w:spacing w:beforeAutospacing="0" w:afterAutospacing="0" w:line="360" w:lineRule="auto"/>
        <w:jc w:val="center"/>
        <w:rPr>
          <w:b/>
        </w:rPr>
      </w:pPr>
      <w:r>
        <w:rPr>
          <w:b/>
        </w:rPr>
        <w:t>METHODOLOGY</w:t>
      </w:r>
    </w:p>
    <w:p w14:paraId="4DF42E8E">
      <w:pPr>
        <w:pStyle w:val="12"/>
        <w:spacing w:beforeAutospacing="0" w:afterAutospacing="0" w:line="360" w:lineRule="auto"/>
        <w:jc w:val="both"/>
        <w:rPr>
          <w:b/>
        </w:rPr>
      </w:pPr>
      <w:r>
        <w:rPr>
          <w:b/>
        </w:rPr>
        <w:t>3.1</w:t>
      </w:r>
      <w:r>
        <w:rPr>
          <w:b/>
        </w:rPr>
        <w:tab/>
      </w:r>
      <w:r>
        <w:rPr>
          <w:b/>
        </w:rPr>
        <w:t>Research Method</w:t>
      </w:r>
    </w:p>
    <w:p w14:paraId="3B8306A4">
      <w:pPr>
        <w:pStyle w:val="12"/>
        <w:spacing w:beforeAutospacing="0" w:afterAutospacing="0" w:line="360" w:lineRule="auto"/>
        <w:jc w:val="both"/>
      </w:pPr>
      <w:r>
        <w:t>Research method is a term used to describe an number of decisions which need to be taken regarding the data they are collected. This is the outline; a general arrangement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 For this study, the research method adopted by the research is of the survey type. The method allows the researcher to carryout field work and engage in one-on-one interaction with the respondents.</w:t>
      </w:r>
    </w:p>
    <w:p w14:paraId="2CD57FA6">
      <w:pPr>
        <w:pStyle w:val="12"/>
        <w:spacing w:beforeAutospacing="0" w:afterAutospacing="0" w:line="360" w:lineRule="auto"/>
        <w:jc w:val="both"/>
        <w:rPr>
          <w:b/>
        </w:rPr>
      </w:pPr>
      <w:r>
        <w:rPr>
          <w:b/>
        </w:rPr>
        <w:t>3.2</w:t>
      </w:r>
      <w:r>
        <w:rPr>
          <w:b/>
        </w:rPr>
        <w:tab/>
      </w:r>
      <w:r>
        <w:rPr>
          <w:b/>
        </w:rPr>
        <w:t>Population of the Study</w:t>
      </w:r>
    </w:p>
    <w:p w14:paraId="38154401">
      <w:pPr>
        <w:pStyle w:val="12"/>
        <w:spacing w:beforeAutospacing="0" w:afterAutospacing="0" w:line="360" w:lineRule="auto"/>
        <w:jc w:val="both"/>
      </w:pPr>
      <w:r>
        <w:t>Population refers to the entire pool from which sample is being drawn (Encyclopedia, 2013). This covers the target of study. It specifies the aggregate of items or persons from whom the data pertinent to the study were collected. It is an actual or definite total number of respondents whose opinions were on various items of questions contained in the research instrument. As of the year 2023, the total population of the residents of Kwara State is 3,064,32. This population encompassed both male and female of the state.</w:t>
      </w:r>
    </w:p>
    <w:p w14:paraId="24916918">
      <w:pPr>
        <w:pStyle w:val="12"/>
        <w:spacing w:beforeAutospacing="0" w:afterAutospacing="0" w:line="360" w:lineRule="auto"/>
        <w:jc w:val="both"/>
        <w:rPr>
          <w:b/>
        </w:rPr>
      </w:pPr>
      <w:r>
        <w:rPr>
          <w:b/>
        </w:rPr>
        <w:t>3.3</w:t>
      </w:r>
      <w:r>
        <w:rPr>
          <w:b/>
        </w:rPr>
        <w:tab/>
      </w:r>
      <w:r>
        <w:rPr>
          <w:b/>
        </w:rPr>
        <w:t xml:space="preserve">Sample Size and Sampling Technique </w:t>
      </w:r>
    </w:p>
    <w:p w14:paraId="7739F4D7">
      <w:pPr>
        <w:pStyle w:val="12"/>
        <w:spacing w:beforeAutospacing="0" w:afterAutospacing="0" w:line="360" w:lineRule="auto"/>
        <w:jc w:val="both"/>
      </w:pPr>
      <w:r>
        <w:t>Sample is a fraction of the population or subject drawn through a definite procedure from the specified (Aderemi, 2017). Due to time and resources constraints, a sample of 100 respondents out of the population will be treated as a representative of the whole population. However, the sampling technique refers to the statistical method used to arrive at the sample size, or a good representative of the population (Obasi, 2013). Determining an appropriate sample size and employing an effective sampling technique are critical aspects of research methodology, influencing the study’s validity and generalizability of findings. For this study, the sampling technique employed will be multi-stage sampling. The sampling technique provides the researcher the opportunity to systematically choose the number of respondents liable to partake in the study. Due to financial constraint, a sample size 100 respondents was considered large enough to make inference about the population of this study. A multi-stage sampling technique was adopted in administration of the research instrument.</w:t>
      </w:r>
    </w:p>
    <w:p w14:paraId="553162B3">
      <w:pPr>
        <w:pStyle w:val="12"/>
        <w:spacing w:beforeAutospacing="0" w:afterAutospacing="0" w:line="360" w:lineRule="auto"/>
        <w:jc w:val="both"/>
        <w:rPr>
          <w:b/>
        </w:rPr>
      </w:pPr>
      <w:r>
        <w:rPr>
          <w:b/>
        </w:rPr>
        <w:t xml:space="preserve">Stage I: Selection of Cluster </w:t>
      </w:r>
    </w:p>
    <w:p w14:paraId="2ABDDAED">
      <w:pPr>
        <w:pStyle w:val="12"/>
        <w:spacing w:beforeAutospacing="0" w:afterAutospacing="0" w:line="360" w:lineRule="auto"/>
        <w:jc w:val="both"/>
      </w:pPr>
      <w:r>
        <w:t>In the first stage, selection of the residents is divided into three (3) clusters, each represented three geographical areas within Ilorin; Gambari/Ipata’s Community, Balogun Fulani Community and Edun Community.</w:t>
      </w:r>
    </w:p>
    <w:p w14:paraId="296C2566">
      <w:pPr>
        <w:pStyle w:val="12"/>
        <w:spacing w:beforeAutospacing="0" w:afterAutospacing="0" w:line="360" w:lineRule="auto"/>
        <w:jc w:val="both"/>
        <w:rPr>
          <w:b/>
        </w:rPr>
      </w:pPr>
      <w:r>
        <w:rPr>
          <w:b/>
        </w:rPr>
        <w:t>Stage II: Selection of Sampling Units</w:t>
      </w:r>
    </w:p>
    <w:p w14:paraId="29208272">
      <w:pPr>
        <w:pStyle w:val="12"/>
        <w:spacing w:beforeAutospacing="0" w:afterAutospacing="0" w:line="360" w:lineRule="auto"/>
        <w:jc w:val="both"/>
      </w:pPr>
      <w:r>
        <w:t>Within each cluster, 3 sampling units will be randomly selectd.</w:t>
      </w:r>
    </w:p>
    <w:p w14:paraId="5CB6AF6A">
      <w:pPr>
        <w:pStyle w:val="12"/>
        <w:spacing w:beforeAutospacing="0" w:afterAutospacing="0" w:line="360" w:lineRule="auto"/>
        <w:jc w:val="both"/>
      </w:pPr>
      <w:r>
        <w:t>This resulted in a total of 9 sampling units I.e 3*3=9 across all clusters.</w:t>
      </w:r>
    </w:p>
    <w:p w14:paraId="60EDF163">
      <w:pPr>
        <w:pStyle w:val="12"/>
        <w:spacing w:beforeAutospacing="0" w:afterAutospacing="0" w:line="360" w:lineRule="auto"/>
        <w:jc w:val="both"/>
        <w:rPr>
          <w:b/>
        </w:rPr>
      </w:pPr>
      <w:r>
        <w:rPr>
          <w:b/>
        </w:rPr>
        <w:t xml:space="preserve">Stage III: Selection of Participants </w:t>
      </w:r>
    </w:p>
    <w:p w14:paraId="4E415C58">
      <w:pPr>
        <w:pStyle w:val="12"/>
        <w:spacing w:beforeAutospacing="0" w:afterAutospacing="0" w:line="360" w:lineRule="auto"/>
        <w:jc w:val="both"/>
      </w:pPr>
      <w:r>
        <w:t>Within each selected sampling unit, 10 residents will be randomly selected to participate in the study. This will result in final sample of 90 students (9 sampling units * 10 participants/student). However, the researcher will proceed with administration of 100 copies of the questionnaire to the targeted residents of Ilorin, Kwara State.</w:t>
      </w:r>
    </w:p>
    <w:p w14:paraId="05A2C2A8">
      <w:pPr>
        <w:pStyle w:val="12"/>
        <w:spacing w:beforeAutospacing="0" w:afterAutospacing="0" w:line="360" w:lineRule="auto"/>
        <w:jc w:val="both"/>
        <w:rPr>
          <w:b/>
        </w:rPr>
      </w:pPr>
      <w:r>
        <w:rPr>
          <w:b/>
        </w:rPr>
        <w:t>3.4</w:t>
      </w:r>
      <w:r>
        <w:rPr>
          <w:b/>
        </w:rPr>
        <w:tab/>
      </w:r>
      <w:r>
        <w:rPr>
          <w:b/>
        </w:rPr>
        <w:t xml:space="preserve">Research Instrument </w:t>
      </w:r>
    </w:p>
    <w:p w14:paraId="6264A3C2">
      <w:pPr>
        <w:pStyle w:val="12"/>
        <w:spacing w:beforeAutospacing="0" w:afterAutospacing="0" w:line="360" w:lineRule="auto"/>
        <w:jc w:val="both"/>
      </w:pPr>
      <w:r>
        <w:t>Research instrument refers to the tool, device or instrument used in scientific or technical research to measure or control variables or conditions (Encyclopedia, 2023). in research instrument involves the selection and use of various tools and techniques to collect data and analyse research findings. Examples of research instrument in research include surveys, questionnaires, interviews, observation techniques and laboratory equipment. However, selection and use of appropriate instrument are critical to the accuracy and validity or research results.</w:t>
      </w:r>
    </w:p>
    <w:p w14:paraId="6BBE5723">
      <w:pPr>
        <w:pStyle w:val="12"/>
        <w:spacing w:beforeAutospacing="0" w:afterAutospacing="0" w:line="360" w:lineRule="auto"/>
        <w:jc w:val="both"/>
      </w:pPr>
      <w:r>
        <w:t>The instrument to be used for this study is questionnaire, which is a set of questions designed to obtain written responses from respondents. The questionnaire serves as a vital instrument for gathering information from the respondents about their opinions, attitude and perception on the given phenomenon. The questionnaire will be divided into two parts: part A contained items on the demography of the respondents while part B items will answer the research questions posed by the study.</w:t>
      </w:r>
    </w:p>
    <w:p w14:paraId="00406F4A">
      <w:pPr>
        <w:pStyle w:val="12"/>
        <w:spacing w:beforeAutospacing="0" w:afterAutospacing="0" w:line="360" w:lineRule="auto"/>
        <w:jc w:val="both"/>
      </w:pPr>
    </w:p>
    <w:p w14:paraId="0790DA7A">
      <w:pPr>
        <w:pStyle w:val="12"/>
        <w:spacing w:beforeAutospacing="0" w:afterAutospacing="0" w:line="360" w:lineRule="auto"/>
        <w:jc w:val="both"/>
        <w:rPr>
          <w:b/>
        </w:rPr>
      </w:pPr>
      <w:r>
        <w:rPr>
          <w:b/>
        </w:rPr>
        <w:t>3.5</w:t>
      </w:r>
      <w:r>
        <w:rPr>
          <w:b/>
        </w:rPr>
        <w:tab/>
      </w:r>
      <w:r>
        <w:rPr>
          <w:b/>
        </w:rPr>
        <w:t xml:space="preserve">Validity of Research Instrument </w:t>
      </w:r>
    </w:p>
    <w:p w14:paraId="4778A6A9">
      <w:pPr>
        <w:pStyle w:val="12"/>
        <w:spacing w:beforeAutospacing="0" w:afterAutospacing="0" w:line="360" w:lineRule="auto"/>
        <w:jc w:val="both"/>
      </w:pPr>
      <w:r>
        <w:t>Validity refers to the extent to which a research instrument accurately measures the constructs or variables it intends to assess. To ensure the validity of the research instrument, a rigorous process of content validation was undertaken. The questionnaire was reviewed by the research supervisor and experts in the field of Mass Communication to assess its relevance, clarity and comprehensiveness. Their feedbacks were incorporated into the final version of the questionnaire to enhance its validity and ensure that it effectively measured the constructs of interest.</w:t>
      </w:r>
    </w:p>
    <w:p w14:paraId="5E28D5E4">
      <w:pPr>
        <w:pStyle w:val="12"/>
        <w:spacing w:beforeAutospacing="0" w:afterAutospacing="0" w:line="360" w:lineRule="auto"/>
        <w:jc w:val="both"/>
        <w:rPr>
          <w:b/>
        </w:rPr>
      </w:pPr>
      <w:r>
        <w:rPr>
          <w:b/>
        </w:rPr>
        <w:t>3.6</w:t>
      </w:r>
      <w:r>
        <w:rPr>
          <w:b/>
        </w:rPr>
        <w:tab/>
      </w:r>
      <w:r>
        <w:rPr>
          <w:b/>
        </w:rPr>
        <w:t xml:space="preserve">Reliability of the Research Instrument </w:t>
      </w:r>
    </w:p>
    <w:p w14:paraId="4882F14C">
      <w:pPr>
        <w:pStyle w:val="12"/>
        <w:spacing w:beforeAutospacing="0" w:afterAutospacing="0" w:line="360" w:lineRule="auto"/>
        <w:jc w:val="both"/>
      </w:pPr>
      <w:r>
        <w:t>Reliability pertains to the consistency and stability of measurements obtained through the research instrument. To ascertain the reliability of the questionnaire, a   test-retest will be conducted i.e twenty copies of the questionnaire will be administered to participants (citizens) from selected communities in Ilorin. The responses will be measured in correlation with what the questionnaire is expected to be measured. Subsequently, amendments will be made to the questionnaire base on outcomes made from the administration and the researcher go back to field with 10 copies of the newly amended questionnaire to finally test its consistency before administering to the larger population of interest.</w:t>
      </w:r>
    </w:p>
    <w:p w14:paraId="3BAC6033">
      <w:pPr>
        <w:pStyle w:val="12"/>
        <w:spacing w:beforeAutospacing="0" w:afterAutospacing="0" w:line="360" w:lineRule="auto"/>
        <w:jc w:val="both"/>
        <w:rPr>
          <w:b/>
        </w:rPr>
      </w:pPr>
      <w:r>
        <w:rPr>
          <w:b/>
        </w:rPr>
        <w:t>3.7</w:t>
      </w:r>
      <w:r>
        <w:rPr>
          <w:b/>
        </w:rPr>
        <w:tab/>
      </w:r>
      <w:r>
        <w:rPr>
          <w:b/>
        </w:rPr>
        <w:t xml:space="preserve">Method of Administration of the Instrument </w:t>
      </w:r>
    </w:p>
    <w:p w14:paraId="5E8E5FAA">
      <w:pPr>
        <w:pStyle w:val="12"/>
        <w:spacing w:beforeAutospacing="0" w:afterAutospacing="0" w:line="360" w:lineRule="auto"/>
        <w:jc w:val="both"/>
      </w:pPr>
      <w:r>
        <w:t>The researcher used questionnaire instrument to collect and gather needful information from the respondents (residents of Ilorin, Kwara State). The consents of the respondents will be sought before administering the questionnaire, the researcher therein will proceed with the distribution of the research instrument, waited for the completion of the process and gathering information retrieved for possible statistical analysis, inferences and conclusion.</w:t>
      </w:r>
    </w:p>
    <w:p w14:paraId="0F5A751C">
      <w:pPr>
        <w:pStyle w:val="12"/>
        <w:spacing w:beforeAutospacing="0" w:afterAutospacing="0" w:line="360" w:lineRule="auto"/>
        <w:jc w:val="both"/>
        <w:rPr>
          <w:b/>
        </w:rPr>
      </w:pPr>
      <w:r>
        <w:rPr>
          <w:b/>
        </w:rPr>
        <w:t>3.8</w:t>
      </w:r>
      <w:r>
        <w:rPr>
          <w:b/>
        </w:rPr>
        <w:tab/>
      </w:r>
      <w:r>
        <w:rPr>
          <w:b/>
        </w:rPr>
        <w:t>Method of Data Analysis</w:t>
      </w:r>
    </w:p>
    <w:p w14:paraId="6BF4CD0D">
      <w:pPr>
        <w:pStyle w:val="12"/>
        <w:spacing w:beforeAutospacing="0" w:afterAutospacing="0" w:line="360" w:lineRule="auto"/>
        <w:jc w:val="both"/>
      </w:pPr>
      <w:r>
        <w:t>A method of data analysis is a systematic approach to interpreting and understanding data in order to derive meaningful insights and conclusions. It involves the application of various statistical and computational techniques to analyse and make sense of large or complex data sets. Different methods of data analysis may be used depending on the nature of the data and the research questions being investigated. The method of data analysis to be used in this work is descriptive statistics which covers the use of frequency table expressed in percentages showing the responses of the respondents on each item contained in the research instrument.</w:t>
      </w:r>
    </w:p>
    <w:p w14:paraId="3A213EB9">
      <w:pPr>
        <w:pStyle w:val="12"/>
        <w:spacing w:beforeAutospacing="0" w:afterAutospacing="0" w:line="360" w:lineRule="auto"/>
        <w:jc w:val="both"/>
      </w:pPr>
    </w:p>
    <w:p w14:paraId="32E31D11">
      <w:pPr>
        <w:pStyle w:val="12"/>
        <w:spacing w:beforeAutospacing="0" w:afterAutospacing="0" w:line="360" w:lineRule="auto"/>
        <w:jc w:val="both"/>
      </w:pPr>
    </w:p>
    <w:p w14:paraId="2CBD7485">
      <w:pPr>
        <w:pStyle w:val="12"/>
        <w:spacing w:beforeAutospacing="0" w:afterAutospacing="0" w:line="360" w:lineRule="auto"/>
        <w:jc w:val="center"/>
        <w:rPr>
          <w:b/>
        </w:rPr>
      </w:pPr>
    </w:p>
    <w:p w14:paraId="1698658E">
      <w:pPr>
        <w:pStyle w:val="12"/>
        <w:spacing w:beforeAutospacing="0" w:afterAutospacing="0" w:line="360" w:lineRule="auto"/>
        <w:jc w:val="center"/>
        <w:rPr>
          <w:b/>
        </w:rPr>
      </w:pPr>
    </w:p>
    <w:p w14:paraId="5B0F2BA8">
      <w:pPr>
        <w:pStyle w:val="12"/>
        <w:spacing w:beforeAutospacing="0" w:afterAutospacing="0" w:line="360" w:lineRule="auto"/>
        <w:jc w:val="center"/>
        <w:rPr>
          <w:b/>
        </w:rPr>
      </w:pPr>
    </w:p>
    <w:p w14:paraId="16C53DDC">
      <w:pPr>
        <w:pStyle w:val="12"/>
        <w:spacing w:beforeAutospacing="0" w:afterAutospacing="0" w:line="360" w:lineRule="auto"/>
        <w:jc w:val="center"/>
        <w:rPr>
          <w:b/>
        </w:rPr>
      </w:pPr>
    </w:p>
    <w:p w14:paraId="74419B6E">
      <w:pPr>
        <w:pStyle w:val="12"/>
        <w:spacing w:beforeAutospacing="0" w:afterAutospacing="0" w:line="360" w:lineRule="auto"/>
        <w:jc w:val="center"/>
        <w:rPr>
          <w:b/>
        </w:rPr>
      </w:pPr>
    </w:p>
    <w:p w14:paraId="2B3C1273">
      <w:pPr>
        <w:pStyle w:val="12"/>
        <w:spacing w:beforeAutospacing="0" w:afterAutospacing="0" w:line="360" w:lineRule="auto"/>
        <w:jc w:val="center"/>
        <w:rPr>
          <w:b/>
        </w:rPr>
      </w:pPr>
    </w:p>
    <w:p w14:paraId="52C33A1F">
      <w:pPr>
        <w:pStyle w:val="12"/>
        <w:spacing w:beforeAutospacing="0" w:afterAutospacing="0" w:line="360" w:lineRule="auto"/>
        <w:jc w:val="center"/>
        <w:rPr>
          <w:b/>
        </w:rPr>
      </w:pPr>
    </w:p>
    <w:p w14:paraId="0F14BB37">
      <w:pPr>
        <w:pStyle w:val="12"/>
        <w:spacing w:beforeAutospacing="0" w:afterAutospacing="0" w:line="360" w:lineRule="auto"/>
        <w:jc w:val="center"/>
        <w:rPr>
          <w:b/>
        </w:rPr>
      </w:pPr>
    </w:p>
    <w:p w14:paraId="3080409A">
      <w:pPr>
        <w:pStyle w:val="12"/>
        <w:spacing w:beforeAutospacing="0" w:afterAutospacing="0" w:line="360" w:lineRule="auto"/>
        <w:jc w:val="center"/>
        <w:rPr>
          <w:b/>
        </w:rPr>
      </w:pPr>
    </w:p>
    <w:p w14:paraId="5E4B0011">
      <w:pPr>
        <w:pStyle w:val="12"/>
        <w:spacing w:beforeAutospacing="0" w:afterAutospacing="0" w:line="360" w:lineRule="auto"/>
        <w:jc w:val="center"/>
        <w:rPr>
          <w:b/>
        </w:rPr>
      </w:pPr>
    </w:p>
    <w:p w14:paraId="43EB029E">
      <w:pPr>
        <w:pStyle w:val="12"/>
        <w:spacing w:beforeAutospacing="0" w:afterAutospacing="0" w:line="360" w:lineRule="auto"/>
        <w:jc w:val="center"/>
        <w:rPr>
          <w:b/>
        </w:rPr>
      </w:pPr>
    </w:p>
    <w:p w14:paraId="47DDE0EE">
      <w:pPr>
        <w:pStyle w:val="12"/>
        <w:spacing w:beforeAutospacing="0" w:afterAutospacing="0" w:line="360" w:lineRule="auto"/>
        <w:jc w:val="center"/>
        <w:rPr>
          <w:b/>
        </w:rPr>
      </w:pPr>
    </w:p>
    <w:p w14:paraId="7E3A309A">
      <w:pPr>
        <w:pStyle w:val="12"/>
        <w:spacing w:beforeAutospacing="0" w:afterAutospacing="0" w:line="360" w:lineRule="auto"/>
        <w:jc w:val="center"/>
        <w:rPr>
          <w:b/>
        </w:rPr>
      </w:pPr>
    </w:p>
    <w:p w14:paraId="3ED4C933">
      <w:pPr>
        <w:pStyle w:val="12"/>
        <w:spacing w:beforeAutospacing="0" w:afterAutospacing="0" w:line="360" w:lineRule="auto"/>
        <w:jc w:val="center"/>
        <w:rPr>
          <w:b/>
        </w:rPr>
      </w:pPr>
    </w:p>
    <w:p w14:paraId="6E272B64">
      <w:pPr>
        <w:pStyle w:val="12"/>
        <w:spacing w:beforeAutospacing="0" w:afterAutospacing="0" w:line="360" w:lineRule="auto"/>
        <w:jc w:val="center"/>
        <w:rPr>
          <w:b/>
        </w:rPr>
      </w:pPr>
    </w:p>
    <w:p w14:paraId="59610C28">
      <w:pPr>
        <w:pStyle w:val="12"/>
        <w:spacing w:beforeAutospacing="0" w:afterAutospacing="0" w:line="360" w:lineRule="auto"/>
        <w:jc w:val="center"/>
        <w:rPr>
          <w:b/>
        </w:rPr>
      </w:pPr>
    </w:p>
    <w:p w14:paraId="59E49B08">
      <w:pPr>
        <w:pStyle w:val="12"/>
        <w:spacing w:beforeAutospacing="0" w:afterAutospacing="0" w:line="360" w:lineRule="auto"/>
        <w:jc w:val="center"/>
        <w:rPr>
          <w:b/>
        </w:rPr>
      </w:pPr>
    </w:p>
    <w:p w14:paraId="149E6FDE">
      <w:pPr>
        <w:pStyle w:val="12"/>
        <w:spacing w:beforeAutospacing="0" w:afterAutospacing="0" w:line="360" w:lineRule="auto"/>
        <w:jc w:val="center"/>
        <w:rPr>
          <w:b/>
        </w:rPr>
      </w:pPr>
    </w:p>
    <w:p w14:paraId="1E7AED53">
      <w:pPr>
        <w:pStyle w:val="12"/>
        <w:spacing w:beforeAutospacing="0" w:afterAutospacing="0" w:line="360" w:lineRule="auto"/>
        <w:jc w:val="center"/>
        <w:rPr>
          <w:b/>
        </w:rPr>
      </w:pPr>
    </w:p>
    <w:p w14:paraId="50B6D84C">
      <w:pPr>
        <w:pStyle w:val="12"/>
        <w:spacing w:beforeAutospacing="0" w:afterAutospacing="0" w:line="360" w:lineRule="auto"/>
        <w:jc w:val="center"/>
        <w:rPr>
          <w:b/>
        </w:rPr>
      </w:pPr>
    </w:p>
    <w:p w14:paraId="788B768F">
      <w:pPr>
        <w:pStyle w:val="12"/>
        <w:spacing w:beforeAutospacing="0" w:afterAutospacing="0" w:line="360" w:lineRule="auto"/>
        <w:jc w:val="center"/>
        <w:rPr>
          <w:b/>
        </w:rPr>
      </w:pPr>
    </w:p>
    <w:p w14:paraId="0318ECB7">
      <w:pPr>
        <w:pStyle w:val="12"/>
        <w:spacing w:beforeAutospacing="0" w:afterAutospacing="0" w:line="360" w:lineRule="auto"/>
        <w:jc w:val="center"/>
        <w:rPr>
          <w:b/>
        </w:rPr>
      </w:pPr>
    </w:p>
    <w:p w14:paraId="091872D6">
      <w:pPr>
        <w:pStyle w:val="12"/>
        <w:spacing w:beforeAutospacing="0" w:afterAutospacing="0" w:line="360" w:lineRule="auto"/>
        <w:jc w:val="center"/>
        <w:rPr>
          <w:b/>
        </w:rPr>
      </w:pPr>
    </w:p>
    <w:p w14:paraId="4332AA1A">
      <w:pPr>
        <w:pStyle w:val="12"/>
        <w:spacing w:beforeAutospacing="0" w:afterAutospacing="0" w:line="360" w:lineRule="auto"/>
        <w:jc w:val="center"/>
        <w:rPr>
          <w:b/>
        </w:rPr>
      </w:pPr>
    </w:p>
    <w:p w14:paraId="60E36889">
      <w:pPr>
        <w:pStyle w:val="12"/>
        <w:spacing w:beforeAutospacing="0" w:afterAutospacing="0" w:line="360" w:lineRule="auto"/>
        <w:jc w:val="center"/>
        <w:rPr>
          <w:b/>
        </w:rPr>
      </w:pPr>
      <w:r>
        <w:rPr>
          <w:b/>
        </w:rPr>
        <w:t>CHAPTER FOUR</w:t>
      </w:r>
    </w:p>
    <w:p w14:paraId="262DD609">
      <w:pPr>
        <w:pStyle w:val="12"/>
        <w:spacing w:beforeAutospacing="0" w:afterAutospacing="0" w:line="360" w:lineRule="auto"/>
        <w:jc w:val="center"/>
        <w:rPr>
          <w:b/>
        </w:rPr>
      </w:pPr>
      <w:r>
        <w:rPr>
          <w:b/>
        </w:rPr>
        <w:t>DATA ANALYSIS AND RESULTS</w:t>
      </w:r>
    </w:p>
    <w:p w14:paraId="0E42EABA">
      <w:pPr>
        <w:pStyle w:val="12"/>
        <w:spacing w:beforeAutospacing="0" w:afterAutospacing="0" w:line="360" w:lineRule="auto"/>
        <w:jc w:val="both"/>
        <w:rPr>
          <w:b/>
        </w:rPr>
      </w:pPr>
      <w:r>
        <w:rPr>
          <w:b/>
        </w:rPr>
        <w:t>4.1</w:t>
      </w:r>
      <w:r>
        <w:rPr>
          <w:b/>
        </w:rPr>
        <w:tab/>
      </w:r>
      <w:r>
        <w:rPr>
          <w:b/>
        </w:rPr>
        <w:t xml:space="preserve"> Introduction</w:t>
      </w:r>
    </w:p>
    <w:p w14:paraId="04191320">
      <w:pPr>
        <w:pStyle w:val="12"/>
        <w:spacing w:beforeAutospacing="0" w:afterAutospacing="0" w:line="360" w:lineRule="auto"/>
        <w:jc w:val="both"/>
      </w:pPr>
      <w:r>
        <w:t>Chapter Four presents the data analysis and results of the study, focusing on the effectiveness of media reporting in raising public awareness and understanding of climate change.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21308CA4">
      <w:pPr>
        <w:pStyle w:val="12"/>
        <w:spacing w:beforeAutospacing="0" w:afterAutospacing="0" w:line="360" w:lineRule="auto"/>
        <w:jc w:val="both"/>
        <w:rPr>
          <w:b/>
        </w:rPr>
      </w:pPr>
      <w:r>
        <w:rPr>
          <w:b/>
        </w:rPr>
        <w:t>4.2</w:t>
      </w:r>
      <w:r>
        <w:rPr>
          <w:b/>
        </w:rPr>
        <w:tab/>
      </w:r>
      <w:r>
        <w:rPr>
          <w:b/>
        </w:rPr>
        <w:t>Field Performance of the Research Instrument</w:t>
      </w:r>
    </w:p>
    <w:p w14:paraId="4B7293CD">
      <w:pPr>
        <w:pStyle w:val="12"/>
        <w:spacing w:beforeAutospacing="0" w:afterAutospacing="0" w:line="360" w:lineRule="auto"/>
        <w:jc w:val="both"/>
      </w:pPr>
      <w: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across Ilorin South, Ilorin West, and Ilorin East Local Government Areas. A total number of 100 respondents participated in filling the online questionnaire. All items contained in the questionnaire were successfully completed and submitted, resulting in a response rate of 100%.</w:t>
      </w:r>
    </w:p>
    <w:p w14:paraId="258AF7AB">
      <w:pPr>
        <w:pStyle w:val="12"/>
        <w:spacing w:beforeAutospacing="0" w:afterAutospacing="0" w:line="360" w:lineRule="auto"/>
        <w:jc w:val="both"/>
      </w:pPr>
      <w:r>
        <w:t>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w:t>
      </w:r>
    </w:p>
    <w:p w14:paraId="17F0F73B">
      <w:pPr>
        <w:pStyle w:val="12"/>
        <w:spacing w:beforeAutospacing="0" w:afterAutospacing="0" w:line="360" w:lineRule="auto"/>
        <w:jc w:val="both"/>
        <w:rPr>
          <w:b/>
        </w:rPr>
      </w:pPr>
      <w:r>
        <w:rPr>
          <w:b/>
        </w:rPr>
        <w:t>4.3</w:t>
      </w:r>
      <w:r>
        <w:rPr>
          <w:b/>
        </w:rPr>
        <w:tab/>
      </w:r>
      <w:r>
        <w:rPr>
          <w:b/>
        </w:rPr>
        <w:t>Analysis of Demographic Data</w:t>
      </w:r>
    </w:p>
    <w:p w14:paraId="752F14BE">
      <w:pPr>
        <w:pStyle w:val="12"/>
        <w:spacing w:beforeAutospacing="0" w:afterAutospacing="0" w:line="360" w:lineRule="auto"/>
        <w:jc w:val="both"/>
        <w:rPr>
          <w:b/>
        </w:rPr>
      </w:pPr>
      <w:r>
        <w:rPr>
          <w:b/>
        </w:rPr>
        <w:t xml:space="preserve">Table 4.3.1: Gender Distribution of the Respondents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3046"/>
        <w:gridCol w:w="3075"/>
      </w:tblGrid>
      <w:tr w14:paraId="4D3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666F1B9">
            <w:pPr>
              <w:pStyle w:val="12"/>
              <w:widowControl w:val="0"/>
              <w:spacing w:beforeAutospacing="0" w:afterAutospacing="0" w:line="360" w:lineRule="auto"/>
              <w:jc w:val="both"/>
            </w:pPr>
            <w:r>
              <w:t xml:space="preserve">Gender </w:t>
            </w:r>
          </w:p>
        </w:tc>
        <w:tc>
          <w:tcPr>
            <w:tcW w:w="3192" w:type="dxa"/>
          </w:tcPr>
          <w:p w14:paraId="6277C2A0">
            <w:pPr>
              <w:pStyle w:val="12"/>
              <w:widowControl w:val="0"/>
              <w:spacing w:beforeAutospacing="0" w:afterAutospacing="0" w:line="360" w:lineRule="auto"/>
              <w:jc w:val="both"/>
            </w:pPr>
            <w:r>
              <w:t xml:space="preserve">Frequency </w:t>
            </w:r>
          </w:p>
        </w:tc>
        <w:tc>
          <w:tcPr>
            <w:tcW w:w="3192" w:type="dxa"/>
          </w:tcPr>
          <w:p w14:paraId="15E041FF">
            <w:pPr>
              <w:pStyle w:val="12"/>
              <w:widowControl w:val="0"/>
              <w:spacing w:beforeAutospacing="0" w:afterAutospacing="0" w:line="360" w:lineRule="auto"/>
              <w:jc w:val="both"/>
            </w:pPr>
            <w:r>
              <w:t>Percentage(%)</w:t>
            </w:r>
          </w:p>
        </w:tc>
      </w:tr>
      <w:tr w14:paraId="16D9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972E9B">
            <w:pPr>
              <w:pStyle w:val="12"/>
              <w:widowControl w:val="0"/>
              <w:spacing w:beforeAutospacing="0" w:afterAutospacing="0" w:line="360" w:lineRule="auto"/>
              <w:jc w:val="both"/>
            </w:pPr>
            <w:r>
              <w:t xml:space="preserve">Male </w:t>
            </w:r>
          </w:p>
        </w:tc>
        <w:tc>
          <w:tcPr>
            <w:tcW w:w="3192" w:type="dxa"/>
          </w:tcPr>
          <w:p w14:paraId="565081B5">
            <w:pPr>
              <w:pStyle w:val="12"/>
              <w:widowControl w:val="0"/>
              <w:spacing w:beforeAutospacing="0" w:afterAutospacing="0" w:line="360" w:lineRule="auto"/>
              <w:jc w:val="both"/>
            </w:pPr>
            <w:r>
              <w:t>55</w:t>
            </w:r>
          </w:p>
        </w:tc>
        <w:tc>
          <w:tcPr>
            <w:tcW w:w="3192" w:type="dxa"/>
          </w:tcPr>
          <w:p w14:paraId="3439CB65">
            <w:pPr>
              <w:pStyle w:val="12"/>
              <w:widowControl w:val="0"/>
              <w:spacing w:beforeAutospacing="0" w:afterAutospacing="0" w:line="360" w:lineRule="auto"/>
              <w:jc w:val="both"/>
            </w:pPr>
            <w:r>
              <w:t>55</w:t>
            </w:r>
          </w:p>
        </w:tc>
      </w:tr>
      <w:tr w14:paraId="6D3E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16900B">
            <w:pPr>
              <w:pStyle w:val="12"/>
              <w:widowControl w:val="0"/>
              <w:spacing w:beforeAutospacing="0" w:afterAutospacing="0" w:line="360" w:lineRule="auto"/>
              <w:jc w:val="both"/>
            </w:pPr>
            <w:r>
              <w:t xml:space="preserve">Female </w:t>
            </w:r>
          </w:p>
        </w:tc>
        <w:tc>
          <w:tcPr>
            <w:tcW w:w="3192" w:type="dxa"/>
          </w:tcPr>
          <w:p w14:paraId="374BDF7B">
            <w:pPr>
              <w:pStyle w:val="12"/>
              <w:widowControl w:val="0"/>
              <w:spacing w:beforeAutospacing="0" w:afterAutospacing="0" w:line="360" w:lineRule="auto"/>
              <w:jc w:val="both"/>
            </w:pPr>
            <w:r>
              <w:t>45</w:t>
            </w:r>
          </w:p>
        </w:tc>
        <w:tc>
          <w:tcPr>
            <w:tcW w:w="3192" w:type="dxa"/>
          </w:tcPr>
          <w:p w14:paraId="349E5D42">
            <w:pPr>
              <w:pStyle w:val="12"/>
              <w:widowControl w:val="0"/>
              <w:spacing w:beforeAutospacing="0" w:afterAutospacing="0" w:line="360" w:lineRule="auto"/>
              <w:jc w:val="both"/>
            </w:pPr>
            <w:r>
              <w:t>45</w:t>
            </w:r>
          </w:p>
        </w:tc>
      </w:tr>
      <w:tr w14:paraId="255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30373B">
            <w:pPr>
              <w:pStyle w:val="12"/>
              <w:widowControl w:val="0"/>
              <w:spacing w:beforeAutospacing="0" w:afterAutospacing="0" w:line="360" w:lineRule="auto"/>
              <w:jc w:val="both"/>
            </w:pPr>
            <w:r>
              <w:t xml:space="preserve">Total </w:t>
            </w:r>
          </w:p>
        </w:tc>
        <w:tc>
          <w:tcPr>
            <w:tcW w:w="3192" w:type="dxa"/>
          </w:tcPr>
          <w:p w14:paraId="70943EE5">
            <w:pPr>
              <w:pStyle w:val="12"/>
              <w:widowControl w:val="0"/>
              <w:spacing w:beforeAutospacing="0" w:afterAutospacing="0" w:line="360" w:lineRule="auto"/>
              <w:jc w:val="both"/>
            </w:pPr>
            <w:r>
              <w:t>100</w:t>
            </w:r>
          </w:p>
        </w:tc>
        <w:tc>
          <w:tcPr>
            <w:tcW w:w="3192" w:type="dxa"/>
          </w:tcPr>
          <w:p w14:paraId="742F013E">
            <w:pPr>
              <w:pStyle w:val="12"/>
              <w:widowControl w:val="0"/>
              <w:spacing w:beforeAutospacing="0" w:afterAutospacing="0" w:line="360" w:lineRule="auto"/>
              <w:jc w:val="both"/>
            </w:pPr>
            <w:r>
              <w:t>100</w:t>
            </w:r>
          </w:p>
        </w:tc>
      </w:tr>
    </w:tbl>
    <w:p w14:paraId="070D165E">
      <w:pPr>
        <w:pStyle w:val="12"/>
        <w:spacing w:beforeAutospacing="0" w:afterAutospacing="0" w:line="360" w:lineRule="auto"/>
        <w:jc w:val="both"/>
      </w:pPr>
      <w:r>
        <w:rPr>
          <w:rStyle w:val="13"/>
          <w:b w:val="0"/>
        </w:rPr>
        <w:t>Source:</w:t>
      </w:r>
      <w:r>
        <w:rPr>
          <w:b/>
        </w:rPr>
        <w:t xml:space="preserve"> </w:t>
      </w:r>
      <w:r>
        <w:t>Researcher’s Fieldwork, 2025</w:t>
      </w:r>
    </w:p>
    <w:p w14:paraId="3A64E267">
      <w:pPr>
        <w:pStyle w:val="12"/>
        <w:spacing w:beforeAutospacing="0" w:afterAutospacing="0" w:line="360" w:lineRule="auto"/>
        <w:jc w:val="both"/>
      </w:pPr>
      <w: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effectiveness of media reporting in raising public awareness and understanding of climate change</w:t>
      </w:r>
    </w:p>
    <w:p w14:paraId="06961D7F">
      <w:pPr>
        <w:pStyle w:val="12"/>
        <w:spacing w:beforeAutospacing="0" w:afterAutospacing="0" w:line="360" w:lineRule="auto"/>
        <w:jc w:val="both"/>
        <w:rPr>
          <w:b/>
        </w:rPr>
      </w:pPr>
      <w:r>
        <w:rPr>
          <w:b/>
        </w:rPr>
        <w:t>Table 4.3.2: Age Distribution of the 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48"/>
        <w:gridCol w:w="3077"/>
      </w:tblGrid>
      <w:tr w14:paraId="29A5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1F3DCF6">
            <w:pPr>
              <w:pStyle w:val="12"/>
              <w:widowControl w:val="0"/>
              <w:spacing w:beforeAutospacing="0" w:afterAutospacing="0" w:line="360" w:lineRule="auto"/>
              <w:jc w:val="both"/>
            </w:pPr>
            <w:r>
              <w:t>Age Group</w:t>
            </w:r>
          </w:p>
        </w:tc>
        <w:tc>
          <w:tcPr>
            <w:tcW w:w="3192" w:type="dxa"/>
          </w:tcPr>
          <w:p w14:paraId="698E756B">
            <w:pPr>
              <w:pStyle w:val="12"/>
              <w:widowControl w:val="0"/>
              <w:spacing w:beforeAutospacing="0" w:afterAutospacing="0" w:line="360" w:lineRule="auto"/>
              <w:jc w:val="both"/>
            </w:pPr>
            <w:r>
              <w:t xml:space="preserve">Frequency </w:t>
            </w:r>
          </w:p>
        </w:tc>
        <w:tc>
          <w:tcPr>
            <w:tcW w:w="3192" w:type="dxa"/>
          </w:tcPr>
          <w:p w14:paraId="7B977167">
            <w:pPr>
              <w:pStyle w:val="12"/>
              <w:widowControl w:val="0"/>
              <w:spacing w:beforeAutospacing="0" w:afterAutospacing="0" w:line="360" w:lineRule="auto"/>
              <w:jc w:val="both"/>
            </w:pPr>
            <w:r>
              <w:t>Percentage(%)</w:t>
            </w:r>
          </w:p>
        </w:tc>
      </w:tr>
      <w:tr w14:paraId="7CE2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D8431F">
            <w:pPr>
              <w:pStyle w:val="12"/>
              <w:widowControl w:val="0"/>
              <w:spacing w:beforeAutospacing="0" w:afterAutospacing="0" w:line="360" w:lineRule="auto"/>
              <w:jc w:val="both"/>
            </w:pPr>
            <w:r>
              <w:t>Less than 18</w:t>
            </w:r>
          </w:p>
        </w:tc>
        <w:tc>
          <w:tcPr>
            <w:tcW w:w="3192" w:type="dxa"/>
          </w:tcPr>
          <w:p w14:paraId="34353FA6">
            <w:pPr>
              <w:pStyle w:val="12"/>
              <w:widowControl w:val="0"/>
              <w:spacing w:beforeAutospacing="0" w:afterAutospacing="0" w:line="360" w:lineRule="auto"/>
              <w:jc w:val="both"/>
            </w:pPr>
            <w:r>
              <w:t>10</w:t>
            </w:r>
          </w:p>
        </w:tc>
        <w:tc>
          <w:tcPr>
            <w:tcW w:w="3192" w:type="dxa"/>
          </w:tcPr>
          <w:p w14:paraId="454D1F6B">
            <w:pPr>
              <w:pStyle w:val="12"/>
              <w:widowControl w:val="0"/>
              <w:spacing w:beforeAutospacing="0" w:afterAutospacing="0" w:line="360" w:lineRule="auto"/>
              <w:jc w:val="both"/>
            </w:pPr>
            <w:r>
              <w:t>10</w:t>
            </w:r>
          </w:p>
        </w:tc>
      </w:tr>
      <w:tr w14:paraId="0170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FEB243">
            <w:pPr>
              <w:pStyle w:val="12"/>
              <w:widowControl w:val="0"/>
              <w:spacing w:beforeAutospacing="0" w:afterAutospacing="0" w:line="360" w:lineRule="auto"/>
              <w:jc w:val="both"/>
            </w:pPr>
            <w:r>
              <w:t>18 – 25</w:t>
            </w:r>
          </w:p>
        </w:tc>
        <w:tc>
          <w:tcPr>
            <w:tcW w:w="3192" w:type="dxa"/>
          </w:tcPr>
          <w:p w14:paraId="37A66FF2">
            <w:pPr>
              <w:pStyle w:val="12"/>
              <w:widowControl w:val="0"/>
              <w:spacing w:beforeAutospacing="0" w:afterAutospacing="0" w:line="360" w:lineRule="auto"/>
              <w:jc w:val="both"/>
            </w:pPr>
            <w:r>
              <w:t>45</w:t>
            </w:r>
          </w:p>
        </w:tc>
        <w:tc>
          <w:tcPr>
            <w:tcW w:w="3192" w:type="dxa"/>
          </w:tcPr>
          <w:p w14:paraId="5E307082">
            <w:pPr>
              <w:pStyle w:val="12"/>
              <w:widowControl w:val="0"/>
              <w:spacing w:beforeAutospacing="0" w:afterAutospacing="0" w:line="360" w:lineRule="auto"/>
              <w:jc w:val="both"/>
            </w:pPr>
            <w:r>
              <w:t>45</w:t>
            </w:r>
          </w:p>
        </w:tc>
      </w:tr>
      <w:tr w14:paraId="389A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702E7A5">
            <w:pPr>
              <w:pStyle w:val="12"/>
              <w:widowControl w:val="0"/>
              <w:spacing w:beforeAutospacing="0" w:afterAutospacing="0" w:line="360" w:lineRule="auto"/>
              <w:jc w:val="both"/>
            </w:pPr>
            <w:r>
              <w:t>26 – 33</w:t>
            </w:r>
          </w:p>
        </w:tc>
        <w:tc>
          <w:tcPr>
            <w:tcW w:w="3192" w:type="dxa"/>
          </w:tcPr>
          <w:p w14:paraId="274ABA3B">
            <w:pPr>
              <w:pStyle w:val="12"/>
              <w:widowControl w:val="0"/>
              <w:spacing w:beforeAutospacing="0" w:afterAutospacing="0" w:line="360" w:lineRule="auto"/>
              <w:jc w:val="both"/>
            </w:pPr>
            <w:r>
              <w:t>30</w:t>
            </w:r>
          </w:p>
        </w:tc>
        <w:tc>
          <w:tcPr>
            <w:tcW w:w="3192" w:type="dxa"/>
          </w:tcPr>
          <w:p w14:paraId="1EC083BD">
            <w:pPr>
              <w:pStyle w:val="12"/>
              <w:widowControl w:val="0"/>
              <w:spacing w:beforeAutospacing="0" w:afterAutospacing="0" w:line="360" w:lineRule="auto"/>
              <w:jc w:val="both"/>
            </w:pPr>
            <w:r>
              <w:t>30</w:t>
            </w:r>
          </w:p>
        </w:tc>
      </w:tr>
      <w:tr w14:paraId="421E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C59B30">
            <w:pPr>
              <w:pStyle w:val="12"/>
              <w:widowControl w:val="0"/>
              <w:spacing w:beforeAutospacing="0" w:afterAutospacing="0" w:line="360" w:lineRule="auto"/>
              <w:jc w:val="both"/>
            </w:pPr>
            <w:r>
              <w:t>34 &amp; above</w:t>
            </w:r>
          </w:p>
        </w:tc>
        <w:tc>
          <w:tcPr>
            <w:tcW w:w="3192" w:type="dxa"/>
          </w:tcPr>
          <w:p w14:paraId="6965FCAE">
            <w:pPr>
              <w:pStyle w:val="12"/>
              <w:widowControl w:val="0"/>
              <w:spacing w:beforeAutospacing="0" w:afterAutospacing="0" w:line="360" w:lineRule="auto"/>
              <w:jc w:val="both"/>
            </w:pPr>
            <w:r>
              <w:t>15</w:t>
            </w:r>
          </w:p>
        </w:tc>
        <w:tc>
          <w:tcPr>
            <w:tcW w:w="3192" w:type="dxa"/>
          </w:tcPr>
          <w:p w14:paraId="2B4E59C1">
            <w:pPr>
              <w:pStyle w:val="12"/>
              <w:widowControl w:val="0"/>
              <w:spacing w:beforeAutospacing="0" w:afterAutospacing="0" w:line="360" w:lineRule="auto"/>
              <w:jc w:val="both"/>
            </w:pPr>
            <w:r>
              <w:t>15</w:t>
            </w:r>
          </w:p>
        </w:tc>
      </w:tr>
      <w:tr w14:paraId="561B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3FB390">
            <w:pPr>
              <w:pStyle w:val="12"/>
              <w:widowControl w:val="0"/>
              <w:spacing w:beforeAutospacing="0" w:afterAutospacing="0" w:line="360" w:lineRule="auto"/>
              <w:jc w:val="both"/>
            </w:pPr>
            <w:r>
              <w:t>Total</w:t>
            </w:r>
          </w:p>
        </w:tc>
        <w:tc>
          <w:tcPr>
            <w:tcW w:w="3192" w:type="dxa"/>
          </w:tcPr>
          <w:p w14:paraId="7213EF54">
            <w:pPr>
              <w:pStyle w:val="12"/>
              <w:widowControl w:val="0"/>
              <w:spacing w:beforeAutospacing="0" w:afterAutospacing="0" w:line="360" w:lineRule="auto"/>
              <w:jc w:val="both"/>
            </w:pPr>
            <w:r>
              <w:t>100</w:t>
            </w:r>
          </w:p>
        </w:tc>
        <w:tc>
          <w:tcPr>
            <w:tcW w:w="3192" w:type="dxa"/>
          </w:tcPr>
          <w:p w14:paraId="69F3DBFA">
            <w:pPr>
              <w:pStyle w:val="12"/>
              <w:widowControl w:val="0"/>
              <w:spacing w:beforeAutospacing="0" w:afterAutospacing="0" w:line="360" w:lineRule="auto"/>
              <w:jc w:val="both"/>
            </w:pPr>
            <w:r>
              <w:t>100</w:t>
            </w:r>
          </w:p>
        </w:tc>
      </w:tr>
    </w:tbl>
    <w:p w14:paraId="4F11C1B3">
      <w:pPr>
        <w:pStyle w:val="12"/>
        <w:spacing w:beforeAutospacing="0" w:afterAutospacing="0" w:line="360" w:lineRule="auto"/>
        <w:jc w:val="both"/>
      </w:pPr>
      <w:r>
        <w:rPr>
          <w:rStyle w:val="13"/>
          <w:b w:val="0"/>
        </w:rPr>
        <w:t>Source:</w:t>
      </w:r>
      <w:r>
        <w:t xml:space="preserve"> Researcher’s Fieldwork, 2025</w:t>
      </w:r>
    </w:p>
    <w:p w14:paraId="4554A246">
      <w:pPr>
        <w:pStyle w:val="12"/>
        <w:spacing w:beforeAutospacing="0" w:afterAutospacing="0" w:line="360" w:lineRule="auto"/>
        <w:jc w:val="both"/>
      </w:pPr>
      <w:r>
        <w:t>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the use of media</w:t>
      </w:r>
    </w:p>
    <w:p w14:paraId="0351D09C">
      <w:pPr>
        <w:pStyle w:val="12"/>
        <w:spacing w:beforeAutospacing="0" w:afterAutospacing="0" w:line="360" w:lineRule="auto"/>
        <w:jc w:val="both"/>
        <w:rPr>
          <w:b/>
        </w:rPr>
      </w:pPr>
      <w:r>
        <w:rPr>
          <w:b/>
        </w:rPr>
        <w:t>Table 4.3.3: Educational Qualification of 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018"/>
        <w:gridCol w:w="3054"/>
      </w:tblGrid>
      <w:tr w14:paraId="5CA7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73201FF">
            <w:pPr>
              <w:pStyle w:val="12"/>
              <w:widowControl w:val="0"/>
              <w:spacing w:beforeAutospacing="0" w:afterAutospacing="0"/>
              <w:jc w:val="both"/>
            </w:pPr>
            <w:r>
              <w:t>Qualifications</w:t>
            </w:r>
          </w:p>
        </w:tc>
        <w:tc>
          <w:tcPr>
            <w:tcW w:w="3192" w:type="dxa"/>
          </w:tcPr>
          <w:p w14:paraId="768169B5">
            <w:pPr>
              <w:pStyle w:val="12"/>
              <w:widowControl w:val="0"/>
              <w:spacing w:beforeAutospacing="0" w:afterAutospacing="0"/>
              <w:jc w:val="both"/>
            </w:pPr>
            <w:r>
              <w:t xml:space="preserve">Frequency </w:t>
            </w:r>
          </w:p>
        </w:tc>
        <w:tc>
          <w:tcPr>
            <w:tcW w:w="3192" w:type="dxa"/>
          </w:tcPr>
          <w:p w14:paraId="3B11FD12">
            <w:pPr>
              <w:pStyle w:val="12"/>
              <w:widowControl w:val="0"/>
              <w:spacing w:beforeAutospacing="0" w:afterAutospacing="0"/>
              <w:jc w:val="both"/>
            </w:pPr>
            <w:r>
              <w:t>Percentage(%)</w:t>
            </w:r>
          </w:p>
        </w:tc>
      </w:tr>
      <w:tr w14:paraId="7F12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F63D91">
            <w:pPr>
              <w:pStyle w:val="12"/>
              <w:widowControl w:val="0"/>
              <w:spacing w:beforeAutospacing="0" w:afterAutospacing="0"/>
              <w:jc w:val="both"/>
            </w:pPr>
            <w:r>
              <w:t>No formal education</w:t>
            </w:r>
          </w:p>
        </w:tc>
        <w:tc>
          <w:tcPr>
            <w:tcW w:w="3192" w:type="dxa"/>
          </w:tcPr>
          <w:p w14:paraId="360DA3AF">
            <w:pPr>
              <w:pStyle w:val="12"/>
              <w:widowControl w:val="0"/>
              <w:spacing w:beforeAutospacing="0" w:afterAutospacing="0"/>
              <w:jc w:val="both"/>
            </w:pPr>
            <w:r>
              <w:t>5</w:t>
            </w:r>
          </w:p>
        </w:tc>
        <w:tc>
          <w:tcPr>
            <w:tcW w:w="3192" w:type="dxa"/>
          </w:tcPr>
          <w:p w14:paraId="040E2BBF">
            <w:pPr>
              <w:pStyle w:val="12"/>
              <w:widowControl w:val="0"/>
              <w:spacing w:beforeAutospacing="0" w:afterAutospacing="0"/>
              <w:jc w:val="both"/>
            </w:pPr>
            <w:r>
              <w:t>5</w:t>
            </w:r>
          </w:p>
        </w:tc>
      </w:tr>
      <w:tr w14:paraId="290E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3D64A9F">
            <w:pPr>
              <w:pStyle w:val="12"/>
              <w:widowControl w:val="0"/>
              <w:spacing w:beforeAutospacing="0" w:afterAutospacing="0"/>
              <w:jc w:val="both"/>
            </w:pPr>
            <w:r>
              <w:t xml:space="preserve">Secondary school certificate </w:t>
            </w:r>
          </w:p>
        </w:tc>
        <w:tc>
          <w:tcPr>
            <w:tcW w:w="3192" w:type="dxa"/>
          </w:tcPr>
          <w:p w14:paraId="46224918">
            <w:pPr>
              <w:pStyle w:val="12"/>
              <w:widowControl w:val="0"/>
              <w:spacing w:beforeAutospacing="0" w:afterAutospacing="0"/>
              <w:jc w:val="both"/>
            </w:pPr>
            <w:r>
              <w:t>25</w:t>
            </w:r>
          </w:p>
        </w:tc>
        <w:tc>
          <w:tcPr>
            <w:tcW w:w="3192" w:type="dxa"/>
          </w:tcPr>
          <w:p w14:paraId="03227F01">
            <w:pPr>
              <w:pStyle w:val="12"/>
              <w:widowControl w:val="0"/>
              <w:spacing w:beforeAutospacing="0" w:afterAutospacing="0"/>
              <w:jc w:val="both"/>
            </w:pPr>
            <w:r>
              <w:t>25</w:t>
            </w:r>
          </w:p>
        </w:tc>
      </w:tr>
      <w:tr w14:paraId="24ED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65BC6F3">
            <w:pPr>
              <w:pStyle w:val="12"/>
              <w:widowControl w:val="0"/>
              <w:spacing w:beforeAutospacing="0" w:afterAutospacing="0"/>
              <w:jc w:val="both"/>
            </w:pPr>
            <w:r>
              <w:t>National diploma</w:t>
            </w:r>
          </w:p>
        </w:tc>
        <w:tc>
          <w:tcPr>
            <w:tcW w:w="3192" w:type="dxa"/>
          </w:tcPr>
          <w:p w14:paraId="308AB937">
            <w:pPr>
              <w:pStyle w:val="12"/>
              <w:widowControl w:val="0"/>
              <w:spacing w:beforeAutospacing="0" w:afterAutospacing="0"/>
              <w:jc w:val="both"/>
            </w:pPr>
            <w:r>
              <w:t>30</w:t>
            </w:r>
          </w:p>
        </w:tc>
        <w:tc>
          <w:tcPr>
            <w:tcW w:w="3192" w:type="dxa"/>
          </w:tcPr>
          <w:p w14:paraId="72357516">
            <w:pPr>
              <w:pStyle w:val="12"/>
              <w:widowControl w:val="0"/>
              <w:spacing w:beforeAutospacing="0" w:afterAutospacing="0"/>
              <w:jc w:val="both"/>
            </w:pPr>
            <w:r>
              <w:t>30</w:t>
            </w:r>
          </w:p>
        </w:tc>
      </w:tr>
      <w:tr w14:paraId="3879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C795F26">
            <w:pPr>
              <w:pStyle w:val="12"/>
              <w:widowControl w:val="0"/>
              <w:spacing w:beforeAutospacing="0" w:afterAutospacing="0"/>
              <w:jc w:val="both"/>
            </w:pPr>
            <w:r>
              <w:t>HND/Bachelor’s Degree</w:t>
            </w:r>
          </w:p>
        </w:tc>
        <w:tc>
          <w:tcPr>
            <w:tcW w:w="3192" w:type="dxa"/>
          </w:tcPr>
          <w:p w14:paraId="4F693F40">
            <w:pPr>
              <w:pStyle w:val="12"/>
              <w:widowControl w:val="0"/>
              <w:spacing w:beforeAutospacing="0" w:afterAutospacing="0"/>
              <w:jc w:val="both"/>
            </w:pPr>
            <w:r>
              <w:t>30</w:t>
            </w:r>
          </w:p>
        </w:tc>
        <w:tc>
          <w:tcPr>
            <w:tcW w:w="3192" w:type="dxa"/>
          </w:tcPr>
          <w:p w14:paraId="58453B0E">
            <w:pPr>
              <w:pStyle w:val="12"/>
              <w:widowControl w:val="0"/>
              <w:spacing w:beforeAutospacing="0" w:afterAutospacing="0"/>
              <w:jc w:val="both"/>
            </w:pPr>
            <w:r>
              <w:t>30</w:t>
            </w:r>
          </w:p>
        </w:tc>
      </w:tr>
      <w:tr w14:paraId="688D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121773">
            <w:pPr>
              <w:pStyle w:val="12"/>
              <w:widowControl w:val="0"/>
              <w:spacing w:beforeAutospacing="0" w:afterAutospacing="0"/>
              <w:jc w:val="both"/>
            </w:pPr>
            <w:r>
              <w:t>Total</w:t>
            </w:r>
          </w:p>
        </w:tc>
        <w:tc>
          <w:tcPr>
            <w:tcW w:w="3192" w:type="dxa"/>
          </w:tcPr>
          <w:p w14:paraId="6A252D3C">
            <w:pPr>
              <w:pStyle w:val="12"/>
              <w:widowControl w:val="0"/>
              <w:spacing w:beforeAutospacing="0" w:afterAutospacing="0"/>
              <w:jc w:val="both"/>
            </w:pPr>
            <w:r>
              <w:t>100</w:t>
            </w:r>
          </w:p>
        </w:tc>
        <w:tc>
          <w:tcPr>
            <w:tcW w:w="3192" w:type="dxa"/>
          </w:tcPr>
          <w:p w14:paraId="6D071662">
            <w:pPr>
              <w:pStyle w:val="12"/>
              <w:widowControl w:val="0"/>
              <w:spacing w:beforeAutospacing="0" w:afterAutospacing="0"/>
              <w:jc w:val="both"/>
            </w:pPr>
            <w:r>
              <w:t>100</w:t>
            </w:r>
          </w:p>
        </w:tc>
      </w:tr>
    </w:tbl>
    <w:p w14:paraId="3CF90B09">
      <w:pPr>
        <w:pStyle w:val="12"/>
        <w:spacing w:beforeAutospacing="0" w:afterAutospacing="0"/>
        <w:jc w:val="both"/>
      </w:pPr>
      <w:r>
        <w:rPr>
          <w:rStyle w:val="13"/>
        </w:rPr>
        <w:t>Source:</w:t>
      </w:r>
      <w:r>
        <w:t xml:space="preserve"> Researcher’s Fieldwork, 2025</w:t>
      </w:r>
    </w:p>
    <w:p w14:paraId="1A4FFF46">
      <w:pPr>
        <w:pStyle w:val="12"/>
        <w:spacing w:beforeAutospacing="0" w:afterAutospacing="0" w:line="360" w:lineRule="auto"/>
        <w:jc w:val="both"/>
      </w:pPr>
      <w: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effectiveness of media reporting in raising public awareness and understanding of climate change</w:t>
      </w:r>
    </w:p>
    <w:p w14:paraId="41F07EDF">
      <w:pPr>
        <w:pStyle w:val="12"/>
        <w:spacing w:beforeAutospacing="0" w:afterAutospacing="0" w:line="360" w:lineRule="auto"/>
        <w:jc w:val="both"/>
        <w:rPr>
          <w:b/>
        </w:rPr>
      </w:pPr>
      <w:r>
        <w:rPr>
          <w:b/>
        </w:rPr>
        <w:t>Table 4.3.4: Occupational distribution of the Respondents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36A9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F311F26">
            <w:pPr>
              <w:pStyle w:val="12"/>
              <w:widowControl w:val="0"/>
              <w:spacing w:beforeAutospacing="0" w:afterAutospacing="0" w:line="360" w:lineRule="auto"/>
              <w:jc w:val="both"/>
            </w:pPr>
            <w:r>
              <w:t xml:space="preserve">Marital Status </w:t>
            </w:r>
          </w:p>
        </w:tc>
        <w:tc>
          <w:tcPr>
            <w:tcW w:w="2747" w:type="dxa"/>
          </w:tcPr>
          <w:p w14:paraId="544B3904">
            <w:pPr>
              <w:pStyle w:val="12"/>
              <w:widowControl w:val="0"/>
              <w:spacing w:beforeAutospacing="0" w:afterAutospacing="0" w:line="360" w:lineRule="auto"/>
              <w:jc w:val="both"/>
            </w:pPr>
            <w:r>
              <w:t xml:space="preserve">Frequency </w:t>
            </w:r>
          </w:p>
        </w:tc>
        <w:tc>
          <w:tcPr>
            <w:tcW w:w="2859" w:type="dxa"/>
          </w:tcPr>
          <w:p w14:paraId="3F555C46">
            <w:pPr>
              <w:pStyle w:val="12"/>
              <w:widowControl w:val="0"/>
              <w:spacing w:beforeAutospacing="0" w:afterAutospacing="0" w:line="360" w:lineRule="auto"/>
              <w:jc w:val="both"/>
            </w:pPr>
            <w:r>
              <w:t>Percentage(%)</w:t>
            </w:r>
          </w:p>
        </w:tc>
      </w:tr>
      <w:tr w14:paraId="4749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69AB8921">
            <w:pPr>
              <w:pStyle w:val="12"/>
              <w:widowControl w:val="0"/>
              <w:spacing w:beforeAutospacing="0" w:afterAutospacing="0" w:line="360" w:lineRule="auto"/>
              <w:jc w:val="both"/>
            </w:pPr>
            <w:r>
              <w:t>Student</w:t>
            </w:r>
          </w:p>
        </w:tc>
        <w:tc>
          <w:tcPr>
            <w:tcW w:w="2747" w:type="dxa"/>
          </w:tcPr>
          <w:p w14:paraId="2CE4263F">
            <w:pPr>
              <w:pStyle w:val="12"/>
              <w:widowControl w:val="0"/>
              <w:spacing w:beforeAutospacing="0" w:afterAutospacing="0" w:line="360" w:lineRule="auto"/>
              <w:jc w:val="both"/>
            </w:pPr>
            <w:r>
              <w:t>15</w:t>
            </w:r>
          </w:p>
        </w:tc>
        <w:tc>
          <w:tcPr>
            <w:tcW w:w="2859" w:type="dxa"/>
          </w:tcPr>
          <w:p w14:paraId="43AE0DC9">
            <w:pPr>
              <w:pStyle w:val="12"/>
              <w:widowControl w:val="0"/>
              <w:spacing w:beforeAutospacing="0" w:afterAutospacing="0" w:line="360" w:lineRule="auto"/>
              <w:jc w:val="both"/>
            </w:pPr>
            <w:r>
              <w:t>15</w:t>
            </w:r>
          </w:p>
        </w:tc>
      </w:tr>
      <w:tr w14:paraId="3BB6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56C1DB4">
            <w:pPr>
              <w:pStyle w:val="12"/>
              <w:widowControl w:val="0"/>
              <w:spacing w:beforeAutospacing="0" w:afterAutospacing="0" w:line="360" w:lineRule="auto"/>
              <w:jc w:val="both"/>
            </w:pPr>
            <w:r>
              <w:t xml:space="preserve">Employed </w:t>
            </w:r>
          </w:p>
        </w:tc>
        <w:tc>
          <w:tcPr>
            <w:tcW w:w="2747" w:type="dxa"/>
          </w:tcPr>
          <w:p w14:paraId="6BEA427A">
            <w:pPr>
              <w:pStyle w:val="12"/>
              <w:widowControl w:val="0"/>
              <w:spacing w:beforeAutospacing="0" w:afterAutospacing="0" w:line="360" w:lineRule="auto"/>
              <w:jc w:val="both"/>
            </w:pPr>
            <w:r>
              <w:t>40</w:t>
            </w:r>
          </w:p>
        </w:tc>
        <w:tc>
          <w:tcPr>
            <w:tcW w:w="2859" w:type="dxa"/>
          </w:tcPr>
          <w:p w14:paraId="2056DBBB">
            <w:pPr>
              <w:pStyle w:val="12"/>
              <w:widowControl w:val="0"/>
              <w:spacing w:beforeAutospacing="0" w:afterAutospacing="0" w:line="360" w:lineRule="auto"/>
              <w:jc w:val="both"/>
            </w:pPr>
            <w:r>
              <w:t>40</w:t>
            </w:r>
          </w:p>
        </w:tc>
      </w:tr>
      <w:tr w14:paraId="18CE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516EE82">
            <w:pPr>
              <w:pStyle w:val="12"/>
              <w:widowControl w:val="0"/>
              <w:spacing w:beforeAutospacing="0" w:afterAutospacing="0" w:line="360" w:lineRule="auto"/>
              <w:jc w:val="both"/>
            </w:pPr>
            <w:r>
              <w:t xml:space="preserve">Self-employed </w:t>
            </w:r>
          </w:p>
        </w:tc>
        <w:tc>
          <w:tcPr>
            <w:tcW w:w="2747" w:type="dxa"/>
          </w:tcPr>
          <w:p w14:paraId="60C1F40A">
            <w:pPr>
              <w:pStyle w:val="12"/>
              <w:widowControl w:val="0"/>
              <w:spacing w:beforeAutospacing="0" w:afterAutospacing="0" w:line="360" w:lineRule="auto"/>
              <w:jc w:val="both"/>
            </w:pPr>
            <w:r>
              <w:t>25</w:t>
            </w:r>
          </w:p>
        </w:tc>
        <w:tc>
          <w:tcPr>
            <w:tcW w:w="2859" w:type="dxa"/>
          </w:tcPr>
          <w:p w14:paraId="0FE18FBD">
            <w:pPr>
              <w:pStyle w:val="12"/>
              <w:widowControl w:val="0"/>
              <w:spacing w:beforeAutospacing="0" w:afterAutospacing="0" w:line="360" w:lineRule="auto"/>
              <w:jc w:val="both"/>
            </w:pPr>
            <w:r>
              <w:t>25</w:t>
            </w:r>
          </w:p>
        </w:tc>
      </w:tr>
      <w:tr w14:paraId="745F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2A8E995">
            <w:pPr>
              <w:pStyle w:val="12"/>
              <w:widowControl w:val="0"/>
              <w:spacing w:beforeAutospacing="0" w:afterAutospacing="0" w:line="360" w:lineRule="auto"/>
              <w:jc w:val="both"/>
            </w:pPr>
            <w:r>
              <w:t>Unemployed</w:t>
            </w:r>
          </w:p>
        </w:tc>
        <w:tc>
          <w:tcPr>
            <w:tcW w:w="2747" w:type="dxa"/>
          </w:tcPr>
          <w:p w14:paraId="0D6CCA0B">
            <w:pPr>
              <w:pStyle w:val="12"/>
              <w:widowControl w:val="0"/>
              <w:spacing w:beforeAutospacing="0" w:afterAutospacing="0" w:line="360" w:lineRule="auto"/>
              <w:jc w:val="both"/>
            </w:pPr>
            <w:r>
              <w:t>20</w:t>
            </w:r>
          </w:p>
        </w:tc>
        <w:tc>
          <w:tcPr>
            <w:tcW w:w="2859" w:type="dxa"/>
          </w:tcPr>
          <w:p w14:paraId="08450E2F">
            <w:pPr>
              <w:pStyle w:val="12"/>
              <w:widowControl w:val="0"/>
              <w:spacing w:beforeAutospacing="0" w:afterAutospacing="0" w:line="360" w:lineRule="auto"/>
              <w:jc w:val="both"/>
            </w:pPr>
            <w:r>
              <w:t>20</w:t>
            </w:r>
          </w:p>
        </w:tc>
      </w:tr>
      <w:tr w14:paraId="0036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44DBBBC6">
            <w:pPr>
              <w:pStyle w:val="12"/>
              <w:widowControl w:val="0"/>
              <w:spacing w:beforeAutospacing="0" w:afterAutospacing="0" w:line="360" w:lineRule="auto"/>
              <w:jc w:val="both"/>
            </w:pPr>
            <w:r>
              <w:t xml:space="preserve">Total </w:t>
            </w:r>
          </w:p>
        </w:tc>
        <w:tc>
          <w:tcPr>
            <w:tcW w:w="2747" w:type="dxa"/>
          </w:tcPr>
          <w:p w14:paraId="13AF7D76">
            <w:pPr>
              <w:pStyle w:val="12"/>
              <w:widowControl w:val="0"/>
              <w:spacing w:beforeAutospacing="0" w:afterAutospacing="0" w:line="360" w:lineRule="auto"/>
              <w:jc w:val="both"/>
            </w:pPr>
            <w:r>
              <w:t>100</w:t>
            </w:r>
          </w:p>
        </w:tc>
        <w:tc>
          <w:tcPr>
            <w:tcW w:w="2859" w:type="dxa"/>
          </w:tcPr>
          <w:p w14:paraId="0019E043">
            <w:pPr>
              <w:pStyle w:val="12"/>
              <w:widowControl w:val="0"/>
              <w:spacing w:beforeAutospacing="0" w:afterAutospacing="0" w:line="360" w:lineRule="auto"/>
              <w:jc w:val="both"/>
            </w:pPr>
            <w:r>
              <w:t>100</w:t>
            </w:r>
          </w:p>
        </w:tc>
      </w:tr>
    </w:tbl>
    <w:p w14:paraId="33CE0E38">
      <w:pPr>
        <w:pStyle w:val="12"/>
        <w:spacing w:beforeAutospacing="0" w:afterAutospacing="0" w:line="360" w:lineRule="auto"/>
        <w:jc w:val="both"/>
      </w:pPr>
      <w:r>
        <w:rPr>
          <w:rStyle w:val="13"/>
          <w:b w:val="0"/>
        </w:rPr>
        <w:t>Source:</w:t>
      </w:r>
      <w:r>
        <w:t xml:space="preserve"> Researcher’s Fieldwork, 2025</w:t>
      </w:r>
    </w:p>
    <w:p w14:paraId="693FD6CA">
      <w:pPr>
        <w:pStyle w:val="12"/>
        <w:spacing w:beforeAutospacing="0" w:afterAutospacing="0" w:line="360" w:lineRule="auto"/>
        <w:jc w:val="both"/>
      </w:pPr>
      <w:r>
        <w:t>Table 4.3.4 shows the distribution of the respondents by their occupations. 15 respondents representing 15% of them were students, 40 respondents representing 40% of them were employed, 25 respondents representing 25% of them were self employed while 20 respondents representing 20% of them were unemployed. The statistics showed that majority of the respondents who participated in the survey were employed.</w:t>
      </w:r>
    </w:p>
    <w:p w14:paraId="7639FE67">
      <w:pPr>
        <w:pStyle w:val="12"/>
        <w:spacing w:beforeAutospacing="0" w:afterAutospacing="0" w:line="276" w:lineRule="auto"/>
        <w:jc w:val="both"/>
        <w:rPr>
          <w:b/>
        </w:rPr>
      </w:pPr>
      <w:r>
        <w:rPr>
          <w:b/>
        </w:rPr>
        <w:t>Table 4.3.5: Adopted Sources of Information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1A5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584338BC">
            <w:pPr>
              <w:pStyle w:val="12"/>
              <w:widowControl w:val="0"/>
              <w:spacing w:beforeAutospacing="0" w:afterAutospacing="0" w:line="276" w:lineRule="auto"/>
              <w:jc w:val="both"/>
            </w:pPr>
            <w:r>
              <w:t>Response</w:t>
            </w:r>
          </w:p>
        </w:tc>
        <w:tc>
          <w:tcPr>
            <w:tcW w:w="2821" w:type="dxa"/>
          </w:tcPr>
          <w:p w14:paraId="6600C002">
            <w:pPr>
              <w:pStyle w:val="12"/>
              <w:widowControl w:val="0"/>
              <w:spacing w:beforeAutospacing="0" w:afterAutospacing="0" w:line="276" w:lineRule="auto"/>
              <w:jc w:val="both"/>
            </w:pPr>
            <w:r>
              <w:t xml:space="preserve">Frequency </w:t>
            </w:r>
          </w:p>
        </w:tc>
        <w:tc>
          <w:tcPr>
            <w:tcW w:w="2897" w:type="dxa"/>
          </w:tcPr>
          <w:p w14:paraId="462E0A5F">
            <w:pPr>
              <w:pStyle w:val="12"/>
              <w:widowControl w:val="0"/>
              <w:spacing w:beforeAutospacing="0" w:afterAutospacing="0" w:line="276" w:lineRule="auto"/>
              <w:jc w:val="both"/>
            </w:pPr>
            <w:r>
              <w:t>Percentage(%)</w:t>
            </w:r>
          </w:p>
        </w:tc>
      </w:tr>
      <w:tr w14:paraId="246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395F0E08">
            <w:pPr>
              <w:pStyle w:val="12"/>
              <w:widowControl w:val="0"/>
              <w:spacing w:beforeAutospacing="0" w:afterAutospacing="0" w:line="276" w:lineRule="auto"/>
              <w:jc w:val="both"/>
            </w:pPr>
            <w:r>
              <w:t xml:space="preserve">Television </w:t>
            </w:r>
          </w:p>
        </w:tc>
        <w:tc>
          <w:tcPr>
            <w:tcW w:w="2821" w:type="dxa"/>
          </w:tcPr>
          <w:p w14:paraId="38DE67B6">
            <w:pPr>
              <w:pStyle w:val="12"/>
              <w:widowControl w:val="0"/>
              <w:spacing w:beforeAutospacing="0" w:afterAutospacing="0" w:line="276" w:lineRule="auto"/>
              <w:jc w:val="both"/>
            </w:pPr>
            <w:r>
              <w:t>3</w:t>
            </w:r>
          </w:p>
        </w:tc>
        <w:tc>
          <w:tcPr>
            <w:tcW w:w="2897" w:type="dxa"/>
          </w:tcPr>
          <w:p w14:paraId="02B68574">
            <w:pPr>
              <w:pStyle w:val="12"/>
              <w:widowControl w:val="0"/>
              <w:spacing w:beforeAutospacing="0" w:afterAutospacing="0" w:line="276" w:lineRule="auto"/>
              <w:jc w:val="both"/>
            </w:pPr>
            <w:r>
              <w:t>3</w:t>
            </w:r>
          </w:p>
        </w:tc>
      </w:tr>
      <w:tr w14:paraId="5DE0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66EB6834">
            <w:pPr>
              <w:pStyle w:val="12"/>
              <w:widowControl w:val="0"/>
              <w:spacing w:beforeAutospacing="0" w:afterAutospacing="0" w:line="276" w:lineRule="auto"/>
              <w:jc w:val="both"/>
            </w:pPr>
            <w:r>
              <w:t xml:space="preserve">Radio </w:t>
            </w:r>
          </w:p>
        </w:tc>
        <w:tc>
          <w:tcPr>
            <w:tcW w:w="2821" w:type="dxa"/>
          </w:tcPr>
          <w:p w14:paraId="4144A6D0">
            <w:pPr>
              <w:pStyle w:val="12"/>
              <w:widowControl w:val="0"/>
              <w:spacing w:beforeAutospacing="0" w:afterAutospacing="0" w:line="276" w:lineRule="auto"/>
              <w:jc w:val="both"/>
            </w:pPr>
            <w:r>
              <w:t>12</w:t>
            </w:r>
          </w:p>
        </w:tc>
        <w:tc>
          <w:tcPr>
            <w:tcW w:w="2897" w:type="dxa"/>
          </w:tcPr>
          <w:p w14:paraId="12B317DF">
            <w:pPr>
              <w:pStyle w:val="12"/>
              <w:widowControl w:val="0"/>
              <w:spacing w:beforeAutospacing="0" w:afterAutospacing="0" w:line="276" w:lineRule="auto"/>
              <w:jc w:val="both"/>
            </w:pPr>
            <w:r>
              <w:t>12</w:t>
            </w:r>
          </w:p>
        </w:tc>
      </w:tr>
      <w:tr w14:paraId="7B78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492DA20C">
            <w:pPr>
              <w:pStyle w:val="12"/>
              <w:widowControl w:val="0"/>
              <w:spacing w:beforeAutospacing="0" w:afterAutospacing="0" w:line="276" w:lineRule="auto"/>
              <w:jc w:val="both"/>
            </w:pPr>
            <w:r>
              <w:t xml:space="preserve">Social media </w:t>
            </w:r>
          </w:p>
        </w:tc>
        <w:tc>
          <w:tcPr>
            <w:tcW w:w="2821" w:type="dxa"/>
          </w:tcPr>
          <w:p w14:paraId="1EA98B8F">
            <w:pPr>
              <w:pStyle w:val="12"/>
              <w:widowControl w:val="0"/>
              <w:spacing w:beforeAutospacing="0" w:afterAutospacing="0" w:line="276" w:lineRule="auto"/>
              <w:jc w:val="both"/>
            </w:pPr>
            <w:r>
              <w:t>43</w:t>
            </w:r>
          </w:p>
        </w:tc>
        <w:tc>
          <w:tcPr>
            <w:tcW w:w="2897" w:type="dxa"/>
          </w:tcPr>
          <w:p w14:paraId="02B6ADFE">
            <w:pPr>
              <w:pStyle w:val="12"/>
              <w:widowControl w:val="0"/>
              <w:spacing w:beforeAutospacing="0" w:afterAutospacing="0" w:line="276" w:lineRule="auto"/>
              <w:jc w:val="both"/>
            </w:pPr>
            <w:r>
              <w:t>43</w:t>
            </w:r>
          </w:p>
        </w:tc>
      </w:tr>
      <w:tr w14:paraId="4D5B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0A642A51">
            <w:pPr>
              <w:pStyle w:val="12"/>
              <w:widowControl w:val="0"/>
              <w:spacing w:beforeAutospacing="0" w:afterAutospacing="0" w:line="276" w:lineRule="auto"/>
              <w:jc w:val="both"/>
            </w:pPr>
            <w:r>
              <w:t>Newspaper/Magazines</w:t>
            </w:r>
          </w:p>
        </w:tc>
        <w:tc>
          <w:tcPr>
            <w:tcW w:w="2821" w:type="dxa"/>
          </w:tcPr>
          <w:p w14:paraId="20CE3A54">
            <w:pPr>
              <w:pStyle w:val="12"/>
              <w:widowControl w:val="0"/>
              <w:spacing w:beforeAutospacing="0" w:afterAutospacing="0" w:line="276" w:lineRule="auto"/>
              <w:jc w:val="both"/>
            </w:pPr>
            <w:r>
              <w:t>15</w:t>
            </w:r>
          </w:p>
        </w:tc>
        <w:tc>
          <w:tcPr>
            <w:tcW w:w="2897" w:type="dxa"/>
          </w:tcPr>
          <w:p w14:paraId="5C8397E1">
            <w:pPr>
              <w:pStyle w:val="12"/>
              <w:widowControl w:val="0"/>
              <w:spacing w:beforeAutospacing="0" w:afterAutospacing="0" w:line="276" w:lineRule="auto"/>
              <w:jc w:val="both"/>
            </w:pPr>
            <w:r>
              <w:t>15</w:t>
            </w:r>
          </w:p>
        </w:tc>
      </w:tr>
      <w:tr w14:paraId="08C9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533EC300">
            <w:pPr>
              <w:pStyle w:val="12"/>
              <w:widowControl w:val="0"/>
              <w:spacing w:beforeAutospacing="0" w:afterAutospacing="0" w:line="276" w:lineRule="auto"/>
              <w:jc w:val="both"/>
            </w:pPr>
            <w:r>
              <w:t xml:space="preserve">Online </w:t>
            </w:r>
          </w:p>
        </w:tc>
        <w:tc>
          <w:tcPr>
            <w:tcW w:w="2821" w:type="dxa"/>
          </w:tcPr>
          <w:p w14:paraId="6EA104BC">
            <w:pPr>
              <w:pStyle w:val="12"/>
              <w:widowControl w:val="0"/>
              <w:spacing w:beforeAutospacing="0" w:afterAutospacing="0" w:line="276" w:lineRule="auto"/>
              <w:jc w:val="both"/>
            </w:pPr>
            <w:r>
              <w:t>27</w:t>
            </w:r>
          </w:p>
        </w:tc>
        <w:tc>
          <w:tcPr>
            <w:tcW w:w="2897" w:type="dxa"/>
          </w:tcPr>
          <w:p w14:paraId="001683AC">
            <w:pPr>
              <w:pStyle w:val="12"/>
              <w:widowControl w:val="0"/>
              <w:spacing w:beforeAutospacing="0" w:afterAutospacing="0" w:line="276" w:lineRule="auto"/>
              <w:jc w:val="both"/>
            </w:pPr>
            <w:r>
              <w:t>27</w:t>
            </w:r>
          </w:p>
        </w:tc>
      </w:tr>
      <w:tr w14:paraId="33CF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79100104">
            <w:pPr>
              <w:pStyle w:val="12"/>
              <w:widowControl w:val="0"/>
              <w:spacing w:beforeAutospacing="0" w:afterAutospacing="0" w:line="276" w:lineRule="auto"/>
              <w:jc w:val="both"/>
            </w:pPr>
            <w:r>
              <w:t xml:space="preserve">Total </w:t>
            </w:r>
          </w:p>
        </w:tc>
        <w:tc>
          <w:tcPr>
            <w:tcW w:w="2821" w:type="dxa"/>
          </w:tcPr>
          <w:p w14:paraId="520E0611">
            <w:pPr>
              <w:pStyle w:val="12"/>
              <w:widowControl w:val="0"/>
              <w:spacing w:beforeAutospacing="0" w:afterAutospacing="0" w:line="276" w:lineRule="auto"/>
              <w:jc w:val="both"/>
            </w:pPr>
            <w:r>
              <w:t>100</w:t>
            </w:r>
          </w:p>
        </w:tc>
        <w:tc>
          <w:tcPr>
            <w:tcW w:w="2897" w:type="dxa"/>
          </w:tcPr>
          <w:p w14:paraId="7EC3180A">
            <w:pPr>
              <w:pStyle w:val="12"/>
              <w:widowControl w:val="0"/>
              <w:spacing w:beforeAutospacing="0" w:afterAutospacing="0" w:line="276" w:lineRule="auto"/>
              <w:jc w:val="both"/>
            </w:pPr>
            <w:r>
              <w:t>100</w:t>
            </w:r>
          </w:p>
        </w:tc>
      </w:tr>
    </w:tbl>
    <w:p w14:paraId="17A5361B">
      <w:pPr>
        <w:pStyle w:val="12"/>
        <w:spacing w:beforeAutospacing="0" w:afterAutospacing="0" w:line="276" w:lineRule="auto"/>
        <w:jc w:val="both"/>
      </w:pPr>
      <w:r>
        <w:rPr>
          <w:rStyle w:val="13"/>
          <w:b w:val="0"/>
        </w:rPr>
        <w:t>Source:</w:t>
      </w:r>
      <w:r>
        <w:t xml:space="preserve"> Researcher’s Fieldwork, 2025</w:t>
      </w:r>
    </w:p>
    <w:p w14:paraId="486C91E5">
      <w:pPr>
        <w:pStyle w:val="12"/>
        <w:spacing w:beforeAutospacing="0" w:afterAutospacing="0" w:line="360" w:lineRule="auto"/>
        <w:jc w:val="both"/>
      </w:pPr>
      <w:r>
        <w:t>Table 4.4.1 shows that out of the respondents who partook in the survey, 3 respondents representing 3% of them indicated that they adopted television as source of information, 12 respondents representing 12% of the respondents indicated that they did use radio as source of information, 43 respondents representing 43% of them indicated that they did use social media as source of information, 15 respondents representing 15% of them indicated that they did use Newspaper/Magazines as source of information while 27 respondents representing 27% of them indicated that they did use online sources for getting information.</w:t>
      </w:r>
    </w:p>
    <w:p w14:paraId="51032049">
      <w:pPr>
        <w:pStyle w:val="12"/>
        <w:spacing w:beforeAutospacing="0" w:afterAutospacing="0" w:line="360" w:lineRule="auto"/>
        <w:jc w:val="both"/>
        <w:rPr>
          <w:b/>
        </w:rPr>
      </w:pPr>
      <w:r>
        <w:rPr>
          <w:b/>
        </w:rPr>
        <w:t>Table 4.3.6: Description of the language used in media reports on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34"/>
        <w:gridCol w:w="3066"/>
      </w:tblGrid>
      <w:tr w14:paraId="0B3C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5D909D3">
            <w:pPr>
              <w:pStyle w:val="12"/>
              <w:widowControl w:val="0"/>
              <w:spacing w:beforeAutospacing="0" w:afterAutospacing="0" w:line="360" w:lineRule="auto"/>
              <w:jc w:val="both"/>
            </w:pPr>
            <w:r>
              <w:t>Response</w:t>
            </w:r>
          </w:p>
        </w:tc>
        <w:tc>
          <w:tcPr>
            <w:tcW w:w="3175" w:type="dxa"/>
          </w:tcPr>
          <w:p w14:paraId="185CD4E9">
            <w:pPr>
              <w:pStyle w:val="12"/>
              <w:widowControl w:val="0"/>
              <w:spacing w:beforeAutospacing="0" w:afterAutospacing="0" w:line="360" w:lineRule="auto"/>
              <w:jc w:val="both"/>
            </w:pPr>
            <w:r>
              <w:t xml:space="preserve">Frequency </w:t>
            </w:r>
          </w:p>
        </w:tc>
        <w:tc>
          <w:tcPr>
            <w:tcW w:w="3179" w:type="dxa"/>
          </w:tcPr>
          <w:p w14:paraId="7A72D508">
            <w:pPr>
              <w:pStyle w:val="12"/>
              <w:widowControl w:val="0"/>
              <w:spacing w:beforeAutospacing="0" w:afterAutospacing="0" w:line="360" w:lineRule="auto"/>
              <w:jc w:val="both"/>
            </w:pPr>
            <w:r>
              <w:t>Percentage(%)</w:t>
            </w:r>
          </w:p>
        </w:tc>
      </w:tr>
      <w:tr w14:paraId="7DC8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C9BB516">
            <w:pPr>
              <w:pStyle w:val="12"/>
              <w:widowControl w:val="0"/>
              <w:spacing w:beforeAutospacing="0" w:afterAutospacing="0" w:line="360" w:lineRule="auto"/>
              <w:jc w:val="both"/>
            </w:pPr>
            <w:r>
              <w:t>Easy to understand</w:t>
            </w:r>
          </w:p>
        </w:tc>
        <w:tc>
          <w:tcPr>
            <w:tcW w:w="3175" w:type="dxa"/>
          </w:tcPr>
          <w:p w14:paraId="3375553A">
            <w:pPr>
              <w:pStyle w:val="12"/>
              <w:widowControl w:val="0"/>
              <w:spacing w:beforeAutospacing="0" w:afterAutospacing="0" w:line="360" w:lineRule="auto"/>
              <w:jc w:val="both"/>
            </w:pPr>
            <w:r>
              <w:t>45</w:t>
            </w:r>
          </w:p>
        </w:tc>
        <w:tc>
          <w:tcPr>
            <w:tcW w:w="3179" w:type="dxa"/>
          </w:tcPr>
          <w:p w14:paraId="3118EC22">
            <w:pPr>
              <w:pStyle w:val="12"/>
              <w:widowControl w:val="0"/>
              <w:spacing w:beforeAutospacing="0" w:afterAutospacing="0" w:line="360" w:lineRule="auto"/>
              <w:jc w:val="both"/>
            </w:pPr>
            <w:r>
              <w:t>45</w:t>
            </w:r>
          </w:p>
        </w:tc>
      </w:tr>
      <w:tr w14:paraId="5355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3A2EF4D9">
            <w:pPr>
              <w:pStyle w:val="12"/>
              <w:widowControl w:val="0"/>
              <w:spacing w:beforeAutospacing="0" w:afterAutospacing="0" w:line="360" w:lineRule="auto"/>
              <w:jc w:val="both"/>
            </w:pPr>
            <w:r>
              <w:t xml:space="preserve">Too technical </w:t>
            </w:r>
          </w:p>
        </w:tc>
        <w:tc>
          <w:tcPr>
            <w:tcW w:w="3175" w:type="dxa"/>
          </w:tcPr>
          <w:p w14:paraId="4B043A5B">
            <w:pPr>
              <w:pStyle w:val="12"/>
              <w:widowControl w:val="0"/>
              <w:spacing w:beforeAutospacing="0" w:afterAutospacing="0" w:line="360" w:lineRule="auto"/>
              <w:jc w:val="both"/>
            </w:pPr>
            <w:r>
              <w:t>10</w:t>
            </w:r>
          </w:p>
        </w:tc>
        <w:tc>
          <w:tcPr>
            <w:tcW w:w="3179" w:type="dxa"/>
          </w:tcPr>
          <w:p w14:paraId="053B1314">
            <w:pPr>
              <w:pStyle w:val="12"/>
              <w:widowControl w:val="0"/>
              <w:spacing w:beforeAutospacing="0" w:afterAutospacing="0" w:line="360" w:lineRule="auto"/>
              <w:jc w:val="both"/>
            </w:pPr>
            <w:r>
              <w:t>10</w:t>
            </w:r>
          </w:p>
        </w:tc>
      </w:tr>
      <w:tr w14:paraId="6B1C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07E61E0">
            <w:pPr>
              <w:pStyle w:val="12"/>
              <w:widowControl w:val="0"/>
              <w:spacing w:beforeAutospacing="0" w:afterAutospacing="0" w:line="360" w:lineRule="auto"/>
              <w:jc w:val="both"/>
            </w:pPr>
            <w:r>
              <w:t>Balanced and clear</w:t>
            </w:r>
          </w:p>
        </w:tc>
        <w:tc>
          <w:tcPr>
            <w:tcW w:w="3175" w:type="dxa"/>
          </w:tcPr>
          <w:p w14:paraId="78BC2312">
            <w:pPr>
              <w:pStyle w:val="12"/>
              <w:widowControl w:val="0"/>
              <w:spacing w:beforeAutospacing="0" w:afterAutospacing="0" w:line="360" w:lineRule="auto"/>
              <w:jc w:val="both"/>
            </w:pPr>
            <w:r>
              <w:t>35</w:t>
            </w:r>
          </w:p>
        </w:tc>
        <w:tc>
          <w:tcPr>
            <w:tcW w:w="3179" w:type="dxa"/>
          </w:tcPr>
          <w:p w14:paraId="2472C8E9">
            <w:pPr>
              <w:pStyle w:val="12"/>
              <w:widowControl w:val="0"/>
              <w:spacing w:beforeAutospacing="0" w:afterAutospacing="0" w:line="360" w:lineRule="auto"/>
              <w:jc w:val="both"/>
            </w:pPr>
            <w:r>
              <w:t>35</w:t>
            </w:r>
          </w:p>
        </w:tc>
      </w:tr>
      <w:tr w14:paraId="344C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E334918">
            <w:pPr>
              <w:pStyle w:val="12"/>
              <w:widowControl w:val="0"/>
              <w:spacing w:beforeAutospacing="0" w:afterAutospacing="0" w:line="360" w:lineRule="auto"/>
              <w:jc w:val="both"/>
            </w:pPr>
            <w:r>
              <w:t>Confusing or inconsistent</w:t>
            </w:r>
          </w:p>
        </w:tc>
        <w:tc>
          <w:tcPr>
            <w:tcW w:w="3175" w:type="dxa"/>
          </w:tcPr>
          <w:p w14:paraId="4967E243">
            <w:pPr>
              <w:pStyle w:val="12"/>
              <w:widowControl w:val="0"/>
              <w:spacing w:beforeAutospacing="0" w:afterAutospacing="0" w:line="360" w:lineRule="auto"/>
              <w:jc w:val="both"/>
            </w:pPr>
            <w:r>
              <w:t>10</w:t>
            </w:r>
          </w:p>
        </w:tc>
        <w:tc>
          <w:tcPr>
            <w:tcW w:w="3179" w:type="dxa"/>
          </w:tcPr>
          <w:p w14:paraId="0CDE7144">
            <w:pPr>
              <w:pStyle w:val="12"/>
              <w:widowControl w:val="0"/>
              <w:spacing w:beforeAutospacing="0" w:afterAutospacing="0" w:line="360" w:lineRule="auto"/>
              <w:jc w:val="both"/>
            </w:pPr>
            <w:r>
              <w:t>10</w:t>
            </w:r>
          </w:p>
        </w:tc>
      </w:tr>
      <w:tr w14:paraId="187B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87C0643">
            <w:pPr>
              <w:pStyle w:val="12"/>
              <w:widowControl w:val="0"/>
              <w:spacing w:beforeAutospacing="0" w:afterAutospacing="0" w:line="360" w:lineRule="auto"/>
              <w:jc w:val="both"/>
            </w:pPr>
            <w:r>
              <w:t>Total</w:t>
            </w:r>
          </w:p>
        </w:tc>
        <w:tc>
          <w:tcPr>
            <w:tcW w:w="3175" w:type="dxa"/>
          </w:tcPr>
          <w:p w14:paraId="70B18839">
            <w:pPr>
              <w:pStyle w:val="12"/>
              <w:widowControl w:val="0"/>
              <w:spacing w:beforeAutospacing="0" w:afterAutospacing="0" w:line="360" w:lineRule="auto"/>
              <w:jc w:val="both"/>
            </w:pPr>
            <w:r>
              <w:t>100</w:t>
            </w:r>
          </w:p>
        </w:tc>
        <w:tc>
          <w:tcPr>
            <w:tcW w:w="3179" w:type="dxa"/>
          </w:tcPr>
          <w:p w14:paraId="50BC6D26">
            <w:pPr>
              <w:pStyle w:val="12"/>
              <w:widowControl w:val="0"/>
              <w:spacing w:beforeAutospacing="0" w:afterAutospacing="0" w:line="360" w:lineRule="auto"/>
              <w:jc w:val="both"/>
            </w:pPr>
            <w:r>
              <w:t>100</w:t>
            </w:r>
          </w:p>
        </w:tc>
      </w:tr>
    </w:tbl>
    <w:p w14:paraId="18584C84">
      <w:pPr>
        <w:pStyle w:val="12"/>
        <w:spacing w:beforeAutospacing="0" w:afterAutospacing="0" w:line="360" w:lineRule="auto"/>
        <w:jc w:val="both"/>
      </w:pPr>
      <w:r>
        <w:rPr>
          <w:rStyle w:val="13"/>
          <w:b w:val="0"/>
        </w:rPr>
        <w:t>Source:</w:t>
      </w:r>
      <w:r>
        <w:t xml:space="preserve"> Researcher’s Fieldwork, 2025</w:t>
      </w:r>
    </w:p>
    <w:p w14:paraId="16F1824B">
      <w:pPr>
        <w:pStyle w:val="12"/>
        <w:spacing w:beforeAutospacing="0" w:afterAutospacing="0" w:line="360" w:lineRule="auto"/>
        <w:jc w:val="both"/>
      </w:pPr>
      <w:r>
        <w:t>Table 4.3.6 shows that out of the respondents who partook in the survey, 45 respondents representing 45% of them indicated that language used in media reports on climate change is easy to understand, 10 respondents representing 10% of them indicated it is too technical to understand, 35 respondents representing 35% of them indicated that it is balanced and clear to understand while 10 respondents representing 10% of them indicated that it is confusing or inconsistent to understand.</w:t>
      </w:r>
    </w:p>
    <w:p w14:paraId="3BD950C4">
      <w:pPr>
        <w:pStyle w:val="12"/>
        <w:spacing w:beforeAutospacing="0" w:afterAutospacing="0" w:line="276" w:lineRule="auto"/>
        <w:jc w:val="both"/>
        <w:rPr>
          <w:b/>
        </w:rPr>
      </w:pPr>
      <w:r>
        <w:rPr>
          <w:b/>
        </w:rPr>
        <w:t>Table 4.3.7: Tone media reports generally use when discussing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3030"/>
        <w:gridCol w:w="3062"/>
      </w:tblGrid>
      <w:tr w14:paraId="373D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11871C12">
            <w:pPr>
              <w:pStyle w:val="12"/>
              <w:widowControl w:val="0"/>
              <w:spacing w:beforeAutospacing="0" w:afterAutospacing="0" w:line="276" w:lineRule="auto"/>
              <w:jc w:val="both"/>
            </w:pPr>
            <w:r>
              <w:t>Response</w:t>
            </w:r>
          </w:p>
        </w:tc>
        <w:tc>
          <w:tcPr>
            <w:tcW w:w="3175" w:type="dxa"/>
          </w:tcPr>
          <w:p w14:paraId="65ABCFFB">
            <w:pPr>
              <w:pStyle w:val="12"/>
              <w:widowControl w:val="0"/>
              <w:spacing w:beforeAutospacing="0" w:afterAutospacing="0" w:line="276" w:lineRule="auto"/>
              <w:jc w:val="both"/>
            </w:pPr>
            <w:r>
              <w:t xml:space="preserve">Frequency </w:t>
            </w:r>
          </w:p>
        </w:tc>
        <w:tc>
          <w:tcPr>
            <w:tcW w:w="3178" w:type="dxa"/>
          </w:tcPr>
          <w:p w14:paraId="36892F3D">
            <w:pPr>
              <w:pStyle w:val="12"/>
              <w:widowControl w:val="0"/>
              <w:spacing w:beforeAutospacing="0" w:afterAutospacing="0" w:line="276" w:lineRule="auto"/>
              <w:jc w:val="both"/>
            </w:pPr>
            <w:r>
              <w:t>Percentage(%)</w:t>
            </w:r>
          </w:p>
        </w:tc>
      </w:tr>
      <w:tr w14:paraId="32A4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60317375">
            <w:pPr>
              <w:pStyle w:val="12"/>
              <w:widowControl w:val="0"/>
              <w:spacing w:beforeAutospacing="0" w:afterAutospacing="0" w:line="276" w:lineRule="auto"/>
              <w:jc w:val="both"/>
            </w:pPr>
            <w:r>
              <w:t>Alarmist (fear-inducing)</w:t>
            </w:r>
          </w:p>
        </w:tc>
        <w:tc>
          <w:tcPr>
            <w:tcW w:w="3175" w:type="dxa"/>
          </w:tcPr>
          <w:p w14:paraId="6563FE55">
            <w:pPr>
              <w:pStyle w:val="12"/>
              <w:widowControl w:val="0"/>
              <w:spacing w:beforeAutospacing="0" w:afterAutospacing="0" w:line="276" w:lineRule="auto"/>
              <w:jc w:val="both"/>
            </w:pPr>
            <w:r>
              <w:t>10</w:t>
            </w:r>
          </w:p>
        </w:tc>
        <w:tc>
          <w:tcPr>
            <w:tcW w:w="3178" w:type="dxa"/>
          </w:tcPr>
          <w:p w14:paraId="48149032">
            <w:pPr>
              <w:pStyle w:val="12"/>
              <w:widowControl w:val="0"/>
              <w:spacing w:beforeAutospacing="0" w:afterAutospacing="0" w:line="276" w:lineRule="auto"/>
              <w:jc w:val="both"/>
            </w:pPr>
            <w:r>
              <w:t>10</w:t>
            </w:r>
          </w:p>
        </w:tc>
      </w:tr>
      <w:tr w14:paraId="152B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1443D0D3">
            <w:pPr>
              <w:pStyle w:val="12"/>
              <w:widowControl w:val="0"/>
              <w:spacing w:beforeAutospacing="0" w:afterAutospacing="0" w:line="276" w:lineRule="auto"/>
              <w:jc w:val="both"/>
            </w:pPr>
            <w:r>
              <w:t>Neutral and factual</w:t>
            </w:r>
          </w:p>
        </w:tc>
        <w:tc>
          <w:tcPr>
            <w:tcW w:w="3175" w:type="dxa"/>
          </w:tcPr>
          <w:p w14:paraId="0780920C">
            <w:pPr>
              <w:pStyle w:val="12"/>
              <w:widowControl w:val="0"/>
              <w:spacing w:beforeAutospacing="0" w:afterAutospacing="0" w:line="276" w:lineRule="auto"/>
              <w:jc w:val="both"/>
            </w:pPr>
            <w:r>
              <w:t>40</w:t>
            </w:r>
          </w:p>
        </w:tc>
        <w:tc>
          <w:tcPr>
            <w:tcW w:w="3178" w:type="dxa"/>
          </w:tcPr>
          <w:p w14:paraId="519E2B4F">
            <w:pPr>
              <w:pStyle w:val="12"/>
              <w:widowControl w:val="0"/>
              <w:spacing w:beforeAutospacing="0" w:afterAutospacing="0" w:line="276" w:lineRule="auto"/>
              <w:jc w:val="both"/>
            </w:pPr>
            <w:r>
              <w:t>40</w:t>
            </w:r>
          </w:p>
        </w:tc>
      </w:tr>
      <w:tr w14:paraId="7D5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3C44BFE5">
            <w:pPr>
              <w:pStyle w:val="12"/>
              <w:widowControl w:val="0"/>
              <w:spacing w:beforeAutospacing="0" w:afterAutospacing="0" w:line="276" w:lineRule="auto"/>
              <w:jc w:val="both"/>
            </w:pPr>
            <w:r>
              <w:t>Optimistic (solution-focused)</w:t>
            </w:r>
          </w:p>
        </w:tc>
        <w:tc>
          <w:tcPr>
            <w:tcW w:w="3175" w:type="dxa"/>
          </w:tcPr>
          <w:p w14:paraId="17F51AE6">
            <w:pPr>
              <w:pStyle w:val="12"/>
              <w:widowControl w:val="0"/>
              <w:spacing w:beforeAutospacing="0" w:afterAutospacing="0" w:line="276" w:lineRule="auto"/>
              <w:jc w:val="both"/>
            </w:pPr>
            <w:r>
              <w:t>40</w:t>
            </w:r>
          </w:p>
        </w:tc>
        <w:tc>
          <w:tcPr>
            <w:tcW w:w="3178" w:type="dxa"/>
          </w:tcPr>
          <w:p w14:paraId="68BBB579">
            <w:pPr>
              <w:pStyle w:val="12"/>
              <w:widowControl w:val="0"/>
              <w:spacing w:beforeAutospacing="0" w:afterAutospacing="0" w:line="276" w:lineRule="auto"/>
              <w:jc w:val="both"/>
            </w:pPr>
            <w:r>
              <w:t>40</w:t>
            </w:r>
          </w:p>
        </w:tc>
      </w:tr>
      <w:tr w14:paraId="7838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6F799A9B">
            <w:pPr>
              <w:pStyle w:val="12"/>
              <w:widowControl w:val="0"/>
              <w:spacing w:beforeAutospacing="0" w:afterAutospacing="0" w:line="276" w:lineRule="auto"/>
              <w:jc w:val="both"/>
            </w:pPr>
            <w:r>
              <w:t>Unconcerned</w:t>
            </w:r>
          </w:p>
        </w:tc>
        <w:tc>
          <w:tcPr>
            <w:tcW w:w="3175" w:type="dxa"/>
          </w:tcPr>
          <w:p w14:paraId="44139534">
            <w:pPr>
              <w:pStyle w:val="12"/>
              <w:widowControl w:val="0"/>
              <w:spacing w:beforeAutospacing="0" w:afterAutospacing="0" w:line="276" w:lineRule="auto"/>
              <w:jc w:val="both"/>
            </w:pPr>
            <w:r>
              <w:t>10</w:t>
            </w:r>
          </w:p>
        </w:tc>
        <w:tc>
          <w:tcPr>
            <w:tcW w:w="3178" w:type="dxa"/>
          </w:tcPr>
          <w:p w14:paraId="2D453B1F">
            <w:pPr>
              <w:pStyle w:val="12"/>
              <w:widowControl w:val="0"/>
              <w:spacing w:beforeAutospacing="0" w:afterAutospacing="0" w:line="276" w:lineRule="auto"/>
              <w:jc w:val="both"/>
            </w:pPr>
            <w:r>
              <w:t>10</w:t>
            </w:r>
          </w:p>
        </w:tc>
      </w:tr>
      <w:tr w14:paraId="5B6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14:paraId="5C97326C">
            <w:pPr>
              <w:pStyle w:val="12"/>
              <w:widowControl w:val="0"/>
              <w:spacing w:beforeAutospacing="0" w:afterAutospacing="0" w:line="276" w:lineRule="auto"/>
              <w:jc w:val="both"/>
            </w:pPr>
            <w:r>
              <w:t>Total</w:t>
            </w:r>
          </w:p>
        </w:tc>
        <w:tc>
          <w:tcPr>
            <w:tcW w:w="3175" w:type="dxa"/>
          </w:tcPr>
          <w:p w14:paraId="5C90DFBB">
            <w:pPr>
              <w:pStyle w:val="12"/>
              <w:widowControl w:val="0"/>
              <w:spacing w:beforeAutospacing="0" w:afterAutospacing="0" w:line="276" w:lineRule="auto"/>
              <w:jc w:val="both"/>
            </w:pPr>
            <w:r>
              <w:t>100</w:t>
            </w:r>
          </w:p>
        </w:tc>
        <w:tc>
          <w:tcPr>
            <w:tcW w:w="3178" w:type="dxa"/>
          </w:tcPr>
          <w:p w14:paraId="227AFDD8">
            <w:pPr>
              <w:pStyle w:val="12"/>
              <w:widowControl w:val="0"/>
              <w:spacing w:beforeAutospacing="0" w:afterAutospacing="0" w:line="276" w:lineRule="auto"/>
              <w:jc w:val="both"/>
            </w:pPr>
            <w:r>
              <w:t>100</w:t>
            </w:r>
          </w:p>
        </w:tc>
      </w:tr>
    </w:tbl>
    <w:p w14:paraId="5FB064C9">
      <w:pPr>
        <w:pStyle w:val="12"/>
        <w:spacing w:beforeAutospacing="0" w:afterAutospacing="0" w:line="276" w:lineRule="auto"/>
        <w:jc w:val="both"/>
      </w:pPr>
      <w:r>
        <w:rPr>
          <w:rStyle w:val="13"/>
          <w:b w:val="0"/>
        </w:rPr>
        <w:t>Source:</w:t>
      </w:r>
      <w:r>
        <w:rPr>
          <w:b/>
        </w:rPr>
        <w:t xml:space="preserve"> </w:t>
      </w:r>
      <w:r>
        <w:t>Researcher’s Fieldwork, 2025</w:t>
      </w:r>
    </w:p>
    <w:p w14:paraId="0E4597B0">
      <w:pPr>
        <w:pStyle w:val="12"/>
        <w:spacing w:beforeAutospacing="0" w:afterAutospacing="0" w:line="360" w:lineRule="auto"/>
        <w:jc w:val="both"/>
      </w:pPr>
      <w:r>
        <w:t>Table 4.3.7 shows that 10 respondents representing 10% of the respondents indicated that the media tone of reporting climate change is alarmist, 40 respondents representing 40% of them indicated that the tone is neutral and factual, 40 respondents representing 40% of them indicated that the tone is optimistic while 10 respondents representing 10% of them indicated that the tone is unconcerned.</w:t>
      </w:r>
    </w:p>
    <w:p w14:paraId="68B6D0B6">
      <w:pPr>
        <w:pStyle w:val="12"/>
        <w:spacing w:beforeAutospacing="0" w:afterAutospacing="0"/>
        <w:jc w:val="both"/>
        <w:rPr>
          <w:b/>
        </w:rPr>
      </w:pPr>
      <w:r>
        <w:rPr>
          <w:b/>
        </w:rPr>
        <w:t>Table 4.3.8: Do you believe media reports effectively explain the causes and impacts of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14:paraId="0AA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071E2391">
            <w:pPr>
              <w:pStyle w:val="12"/>
              <w:widowControl w:val="0"/>
              <w:spacing w:beforeAutospacing="0" w:afterAutospacing="0" w:line="360" w:lineRule="auto"/>
              <w:jc w:val="both"/>
            </w:pPr>
            <w:r>
              <w:t>Response</w:t>
            </w:r>
          </w:p>
        </w:tc>
        <w:tc>
          <w:tcPr>
            <w:tcW w:w="3176" w:type="dxa"/>
          </w:tcPr>
          <w:p w14:paraId="287FD1F4">
            <w:pPr>
              <w:pStyle w:val="12"/>
              <w:widowControl w:val="0"/>
              <w:spacing w:beforeAutospacing="0" w:afterAutospacing="0" w:line="360" w:lineRule="auto"/>
              <w:jc w:val="both"/>
            </w:pPr>
            <w:r>
              <w:t xml:space="preserve">Frequency </w:t>
            </w:r>
          </w:p>
        </w:tc>
        <w:tc>
          <w:tcPr>
            <w:tcW w:w="3179" w:type="dxa"/>
          </w:tcPr>
          <w:p w14:paraId="30D8E7A4">
            <w:pPr>
              <w:pStyle w:val="12"/>
              <w:widowControl w:val="0"/>
              <w:spacing w:beforeAutospacing="0" w:afterAutospacing="0" w:line="360" w:lineRule="auto"/>
              <w:jc w:val="both"/>
            </w:pPr>
            <w:r>
              <w:t>Percentage(%)</w:t>
            </w:r>
          </w:p>
        </w:tc>
      </w:tr>
      <w:tr w14:paraId="4E67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F2C3054">
            <w:pPr>
              <w:pStyle w:val="12"/>
              <w:widowControl w:val="0"/>
              <w:spacing w:beforeAutospacing="0" w:afterAutospacing="0" w:line="360" w:lineRule="auto"/>
              <w:jc w:val="both"/>
            </w:pPr>
            <w:r>
              <w:t xml:space="preserve">Yes </w:t>
            </w:r>
          </w:p>
        </w:tc>
        <w:tc>
          <w:tcPr>
            <w:tcW w:w="3176" w:type="dxa"/>
          </w:tcPr>
          <w:p w14:paraId="00521D60">
            <w:pPr>
              <w:pStyle w:val="12"/>
              <w:widowControl w:val="0"/>
              <w:spacing w:beforeAutospacing="0" w:afterAutospacing="0" w:line="360" w:lineRule="auto"/>
              <w:jc w:val="both"/>
            </w:pPr>
            <w:r>
              <w:t>80</w:t>
            </w:r>
          </w:p>
        </w:tc>
        <w:tc>
          <w:tcPr>
            <w:tcW w:w="3179" w:type="dxa"/>
          </w:tcPr>
          <w:p w14:paraId="5580F6C6">
            <w:pPr>
              <w:pStyle w:val="12"/>
              <w:widowControl w:val="0"/>
              <w:spacing w:beforeAutospacing="0" w:afterAutospacing="0" w:line="360" w:lineRule="auto"/>
              <w:jc w:val="both"/>
            </w:pPr>
            <w:r>
              <w:t>80</w:t>
            </w:r>
          </w:p>
        </w:tc>
      </w:tr>
      <w:tr w14:paraId="38C0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8531FE6">
            <w:pPr>
              <w:pStyle w:val="12"/>
              <w:widowControl w:val="0"/>
              <w:spacing w:beforeAutospacing="0" w:afterAutospacing="0" w:line="360" w:lineRule="auto"/>
              <w:jc w:val="both"/>
            </w:pPr>
            <w:r>
              <w:t>Noe</w:t>
            </w:r>
          </w:p>
        </w:tc>
        <w:tc>
          <w:tcPr>
            <w:tcW w:w="3176" w:type="dxa"/>
          </w:tcPr>
          <w:p w14:paraId="0F716C34">
            <w:pPr>
              <w:pStyle w:val="12"/>
              <w:widowControl w:val="0"/>
              <w:spacing w:beforeAutospacing="0" w:afterAutospacing="0" w:line="360" w:lineRule="auto"/>
              <w:jc w:val="both"/>
            </w:pPr>
            <w:r>
              <w:t>20</w:t>
            </w:r>
          </w:p>
        </w:tc>
        <w:tc>
          <w:tcPr>
            <w:tcW w:w="3179" w:type="dxa"/>
          </w:tcPr>
          <w:p w14:paraId="0C06EC8C">
            <w:pPr>
              <w:pStyle w:val="12"/>
              <w:widowControl w:val="0"/>
              <w:spacing w:beforeAutospacing="0" w:afterAutospacing="0" w:line="360" w:lineRule="auto"/>
              <w:jc w:val="both"/>
            </w:pPr>
            <w:r>
              <w:t>20</w:t>
            </w:r>
          </w:p>
        </w:tc>
      </w:tr>
      <w:tr w14:paraId="568D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4A42582">
            <w:pPr>
              <w:pStyle w:val="12"/>
              <w:widowControl w:val="0"/>
              <w:spacing w:beforeAutospacing="0" w:afterAutospacing="0" w:line="360" w:lineRule="auto"/>
              <w:jc w:val="both"/>
            </w:pPr>
            <w:r>
              <w:t>Total</w:t>
            </w:r>
          </w:p>
        </w:tc>
        <w:tc>
          <w:tcPr>
            <w:tcW w:w="3176" w:type="dxa"/>
          </w:tcPr>
          <w:p w14:paraId="299ED05C">
            <w:pPr>
              <w:pStyle w:val="12"/>
              <w:widowControl w:val="0"/>
              <w:spacing w:beforeAutospacing="0" w:afterAutospacing="0" w:line="360" w:lineRule="auto"/>
              <w:jc w:val="both"/>
            </w:pPr>
            <w:r>
              <w:t>100</w:t>
            </w:r>
          </w:p>
        </w:tc>
        <w:tc>
          <w:tcPr>
            <w:tcW w:w="3179" w:type="dxa"/>
          </w:tcPr>
          <w:p w14:paraId="5E8B0A28">
            <w:pPr>
              <w:pStyle w:val="12"/>
              <w:widowControl w:val="0"/>
              <w:spacing w:beforeAutospacing="0" w:afterAutospacing="0" w:line="360" w:lineRule="auto"/>
              <w:jc w:val="both"/>
            </w:pPr>
            <w:r>
              <w:t>100</w:t>
            </w:r>
          </w:p>
        </w:tc>
      </w:tr>
    </w:tbl>
    <w:p w14:paraId="2469A0F1">
      <w:pPr>
        <w:pStyle w:val="12"/>
        <w:spacing w:beforeAutospacing="0" w:afterAutospacing="0" w:line="360" w:lineRule="auto"/>
        <w:jc w:val="both"/>
      </w:pPr>
      <w:r>
        <w:rPr>
          <w:rStyle w:val="13"/>
          <w:b w:val="0"/>
        </w:rPr>
        <w:t>Source:</w:t>
      </w:r>
      <w:r>
        <w:rPr>
          <w:b/>
        </w:rPr>
        <w:t xml:space="preserve"> </w:t>
      </w:r>
      <w:r>
        <w:t>Researcher’s Fieldwork, 2025</w:t>
      </w:r>
    </w:p>
    <w:p w14:paraId="40FCB2AF">
      <w:pPr>
        <w:pStyle w:val="12"/>
        <w:spacing w:beforeAutospacing="0" w:afterAutospacing="0" w:line="360" w:lineRule="auto"/>
        <w:jc w:val="both"/>
      </w:pPr>
      <w:r>
        <w:t>Table 4.3.8 shows that out of the respondents who partook in the survey, 80 respondents representing 80% of the respondents indicated yes that media reports effectively explain the causes and impacts of climate change, 20 respondents representing 20% of them indicated no to the assertion.</w:t>
      </w:r>
    </w:p>
    <w:p w14:paraId="677D5877">
      <w:pPr>
        <w:pStyle w:val="12"/>
        <w:spacing w:beforeAutospacing="0" w:afterAutospacing="0"/>
        <w:jc w:val="both"/>
        <w:rPr>
          <w:b/>
        </w:rPr>
      </w:pPr>
      <w:r>
        <w:rPr>
          <w:b/>
        </w:rPr>
        <w:t>Table 4.3.9: Which media platform do you find most effective in delivering climate change information?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3001"/>
        <w:gridCol w:w="3040"/>
      </w:tblGrid>
      <w:tr w14:paraId="1327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F2722E1">
            <w:pPr>
              <w:pStyle w:val="12"/>
              <w:widowControl w:val="0"/>
              <w:spacing w:beforeAutospacing="0" w:afterAutospacing="0" w:line="360" w:lineRule="auto"/>
              <w:jc w:val="both"/>
            </w:pPr>
            <w:r>
              <w:t>Response</w:t>
            </w:r>
          </w:p>
        </w:tc>
        <w:tc>
          <w:tcPr>
            <w:tcW w:w="3192" w:type="dxa"/>
          </w:tcPr>
          <w:p w14:paraId="0DB70CE2">
            <w:pPr>
              <w:pStyle w:val="12"/>
              <w:widowControl w:val="0"/>
              <w:spacing w:beforeAutospacing="0" w:afterAutospacing="0" w:line="360" w:lineRule="auto"/>
              <w:jc w:val="both"/>
            </w:pPr>
            <w:r>
              <w:t xml:space="preserve">Frequency </w:t>
            </w:r>
          </w:p>
        </w:tc>
        <w:tc>
          <w:tcPr>
            <w:tcW w:w="3192" w:type="dxa"/>
          </w:tcPr>
          <w:p w14:paraId="4AD6D7E2">
            <w:pPr>
              <w:pStyle w:val="12"/>
              <w:widowControl w:val="0"/>
              <w:spacing w:beforeAutospacing="0" w:afterAutospacing="0" w:line="360" w:lineRule="auto"/>
              <w:jc w:val="both"/>
            </w:pPr>
            <w:r>
              <w:t>Percentage(%)</w:t>
            </w:r>
          </w:p>
        </w:tc>
      </w:tr>
      <w:tr w14:paraId="309F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280FCA7">
            <w:pPr>
              <w:pStyle w:val="12"/>
              <w:widowControl w:val="0"/>
              <w:spacing w:beforeAutospacing="0" w:afterAutospacing="0" w:line="360" w:lineRule="auto"/>
              <w:jc w:val="both"/>
            </w:pPr>
            <w:r>
              <w:t xml:space="preserve">Television </w:t>
            </w:r>
          </w:p>
        </w:tc>
        <w:tc>
          <w:tcPr>
            <w:tcW w:w="3192" w:type="dxa"/>
          </w:tcPr>
          <w:p w14:paraId="6A2381E8">
            <w:pPr>
              <w:pStyle w:val="12"/>
              <w:widowControl w:val="0"/>
              <w:spacing w:beforeAutospacing="0" w:afterAutospacing="0" w:line="360" w:lineRule="auto"/>
              <w:jc w:val="both"/>
            </w:pPr>
            <w:r>
              <w:t>8</w:t>
            </w:r>
          </w:p>
        </w:tc>
        <w:tc>
          <w:tcPr>
            <w:tcW w:w="3192" w:type="dxa"/>
          </w:tcPr>
          <w:p w14:paraId="1B773E4F">
            <w:pPr>
              <w:pStyle w:val="12"/>
              <w:widowControl w:val="0"/>
              <w:spacing w:beforeAutospacing="0" w:afterAutospacing="0" w:line="360" w:lineRule="auto"/>
              <w:jc w:val="both"/>
            </w:pPr>
            <w:r>
              <w:t>8</w:t>
            </w:r>
          </w:p>
        </w:tc>
      </w:tr>
      <w:tr w14:paraId="2CF3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8C4C89">
            <w:pPr>
              <w:pStyle w:val="12"/>
              <w:widowControl w:val="0"/>
              <w:spacing w:beforeAutospacing="0" w:afterAutospacing="0" w:line="360" w:lineRule="auto"/>
              <w:jc w:val="both"/>
            </w:pPr>
            <w:r>
              <w:t xml:space="preserve">Radio </w:t>
            </w:r>
          </w:p>
        </w:tc>
        <w:tc>
          <w:tcPr>
            <w:tcW w:w="3192" w:type="dxa"/>
          </w:tcPr>
          <w:p w14:paraId="211A7F78">
            <w:pPr>
              <w:pStyle w:val="12"/>
              <w:widowControl w:val="0"/>
              <w:spacing w:beforeAutospacing="0" w:afterAutospacing="0" w:line="360" w:lineRule="auto"/>
              <w:jc w:val="both"/>
            </w:pPr>
            <w:r>
              <w:t>7</w:t>
            </w:r>
          </w:p>
        </w:tc>
        <w:tc>
          <w:tcPr>
            <w:tcW w:w="3192" w:type="dxa"/>
          </w:tcPr>
          <w:p w14:paraId="56D22276">
            <w:pPr>
              <w:pStyle w:val="12"/>
              <w:widowControl w:val="0"/>
              <w:spacing w:beforeAutospacing="0" w:afterAutospacing="0" w:line="360" w:lineRule="auto"/>
              <w:jc w:val="both"/>
            </w:pPr>
            <w:r>
              <w:t>7</w:t>
            </w:r>
          </w:p>
        </w:tc>
      </w:tr>
      <w:tr w14:paraId="694B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E110D6D">
            <w:pPr>
              <w:pStyle w:val="12"/>
              <w:widowControl w:val="0"/>
              <w:spacing w:beforeAutospacing="0" w:afterAutospacing="0" w:line="360" w:lineRule="auto"/>
              <w:jc w:val="both"/>
            </w:pPr>
            <w:r>
              <w:t xml:space="preserve">Social media </w:t>
            </w:r>
          </w:p>
        </w:tc>
        <w:tc>
          <w:tcPr>
            <w:tcW w:w="3192" w:type="dxa"/>
          </w:tcPr>
          <w:p w14:paraId="2289E6F5">
            <w:pPr>
              <w:pStyle w:val="12"/>
              <w:widowControl w:val="0"/>
              <w:spacing w:beforeAutospacing="0" w:afterAutospacing="0" w:line="360" w:lineRule="auto"/>
              <w:jc w:val="both"/>
            </w:pPr>
            <w:r>
              <w:t>46</w:t>
            </w:r>
          </w:p>
        </w:tc>
        <w:tc>
          <w:tcPr>
            <w:tcW w:w="3192" w:type="dxa"/>
          </w:tcPr>
          <w:p w14:paraId="4D275678">
            <w:pPr>
              <w:pStyle w:val="12"/>
              <w:widowControl w:val="0"/>
              <w:spacing w:beforeAutospacing="0" w:afterAutospacing="0" w:line="360" w:lineRule="auto"/>
              <w:jc w:val="both"/>
            </w:pPr>
            <w:r>
              <w:t>46</w:t>
            </w:r>
          </w:p>
        </w:tc>
      </w:tr>
      <w:tr w14:paraId="5334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E07407">
            <w:pPr>
              <w:pStyle w:val="12"/>
              <w:widowControl w:val="0"/>
              <w:spacing w:beforeAutospacing="0" w:afterAutospacing="0" w:line="360" w:lineRule="auto"/>
              <w:jc w:val="both"/>
            </w:pPr>
            <w:r>
              <w:t>Newspaper/magazine</w:t>
            </w:r>
          </w:p>
        </w:tc>
        <w:tc>
          <w:tcPr>
            <w:tcW w:w="3192" w:type="dxa"/>
          </w:tcPr>
          <w:p w14:paraId="790C0DE8">
            <w:pPr>
              <w:pStyle w:val="12"/>
              <w:widowControl w:val="0"/>
              <w:spacing w:beforeAutospacing="0" w:afterAutospacing="0" w:line="360" w:lineRule="auto"/>
              <w:jc w:val="both"/>
            </w:pPr>
            <w:r>
              <w:t>20</w:t>
            </w:r>
          </w:p>
        </w:tc>
        <w:tc>
          <w:tcPr>
            <w:tcW w:w="3192" w:type="dxa"/>
          </w:tcPr>
          <w:p w14:paraId="03F3D76E">
            <w:pPr>
              <w:pStyle w:val="12"/>
              <w:widowControl w:val="0"/>
              <w:spacing w:beforeAutospacing="0" w:afterAutospacing="0" w:line="360" w:lineRule="auto"/>
              <w:jc w:val="both"/>
            </w:pPr>
            <w:r>
              <w:t>20</w:t>
            </w:r>
          </w:p>
        </w:tc>
      </w:tr>
      <w:tr w14:paraId="553F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C23F3D">
            <w:pPr>
              <w:pStyle w:val="12"/>
              <w:widowControl w:val="0"/>
              <w:spacing w:beforeAutospacing="0" w:afterAutospacing="0" w:line="360" w:lineRule="auto"/>
              <w:jc w:val="both"/>
            </w:pPr>
            <w:r>
              <w:t>Other</w:t>
            </w:r>
          </w:p>
        </w:tc>
        <w:tc>
          <w:tcPr>
            <w:tcW w:w="3192" w:type="dxa"/>
          </w:tcPr>
          <w:p w14:paraId="6FE1B112">
            <w:pPr>
              <w:pStyle w:val="12"/>
              <w:widowControl w:val="0"/>
              <w:spacing w:beforeAutospacing="0" w:afterAutospacing="0" w:line="360" w:lineRule="auto"/>
              <w:jc w:val="both"/>
            </w:pPr>
            <w:r>
              <w:t>19</w:t>
            </w:r>
          </w:p>
        </w:tc>
        <w:tc>
          <w:tcPr>
            <w:tcW w:w="3192" w:type="dxa"/>
          </w:tcPr>
          <w:p w14:paraId="476CF019">
            <w:pPr>
              <w:pStyle w:val="12"/>
              <w:widowControl w:val="0"/>
              <w:spacing w:beforeAutospacing="0" w:afterAutospacing="0" w:line="360" w:lineRule="auto"/>
              <w:jc w:val="both"/>
            </w:pPr>
            <w:r>
              <w:t>19</w:t>
            </w:r>
          </w:p>
        </w:tc>
      </w:tr>
      <w:tr w14:paraId="2D6B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79381EB">
            <w:pPr>
              <w:pStyle w:val="12"/>
              <w:widowControl w:val="0"/>
              <w:spacing w:beforeAutospacing="0" w:afterAutospacing="0" w:line="360" w:lineRule="auto"/>
              <w:jc w:val="both"/>
            </w:pPr>
            <w:r>
              <w:t>Total</w:t>
            </w:r>
          </w:p>
        </w:tc>
        <w:tc>
          <w:tcPr>
            <w:tcW w:w="3192" w:type="dxa"/>
          </w:tcPr>
          <w:p w14:paraId="6F2A61D2">
            <w:pPr>
              <w:pStyle w:val="12"/>
              <w:widowControl w:val="0"/>
              <w:spacing w:beforeAutospacing="0" w:afterAutospacing="0" w:line="360" w:lineRule="auto"/>
              <w:jc w:val="both"/>
            </w:pPr>
            <w:r>
              <w:t>100</w:t>
            </w:r>
          </w:p>
        </w:tc>
        <w:tc>
          <w:tcPr>
            <w:tcW w:w="3192" w:type="dxa"/>
          </w:tcPr>
          <w:p w14:paraId="1BF6A63C">
            <w:pPr>
              <w:pStyle w:val="12"/>
              <w:widowControl w:val="0"/>
              <w:spacing w:beforeAutospacing="0" w:afterAutospacing="0" w:line="360" w:lineRule="auto"/>
              <w:jc w:val="both"/>
            </w:pPr>
            <w:r>
              <w:t>100</w:t>
            </w:r>
          </w:p>
        </w:tc>
      </w:tr>
    </w:tbl>
    <w:p w14:paraId="611547EB">
      <w:pPr>
        <w:pStyle w:val="12"/>
        <w:spacing w:beforeAutospacing="0" w:afterAutospacing="0" w:line="360" w:lineRule="auto"/>
        <w:jc w:val="both"/>
      </w:pPr>
      <w:r>
        <w:rPr>
          <w:rStyle w:val="13"/>
          <w:b w:val="0"/>
        </w:rPr>
        <w:t>Source:</w:t>
      </w:r>
      <w:r>
        <w:t xml:space="preserve"> Researcher’s Fieldwork, 2025</w:t>
      </w:r>
    </w:p>
    <w:p w14:paraId="71E475B0">
      <w:pPr>
        <w:pStyle w:val="12"/>
        <w:spacing w:beforeAutospacing="0" w:afterAutospacing="0" w:line="360" w:lineRule="auto"/>
        <w:jc w:val="both"/>
      </w:pPr>
      <w:r>
        <w:t>Table 4.3.9 shows that 8 respondents representing 8% of the respondents indicated that television is the most effective platform for delivering climate change information, 7 respondents representing 7% of them indicated that it was radio, 46 respondents representing 46% of them indicated that it was social media, 20 respondents representing 20% of them indicated that it was Newspaper/Magazine while 19 respondents representing 19% of them indicated that it was other means of information.</w:t>
      </w:r>
    </w:p>
    <w:p w14:paraId="635C9EBA">
      <w:pPr>
        <w:pStyle w:val="12"/>
        <w:spacing w:beforeAutospacing="0" w:afterAutospacing="0"/>
        <w:jc w:val="both"/>
        <w:rPr>
          <w:b/>
        </w:rPr>
      </w:pPr>
      <w:r>
        <w:rPr>
          <w:b/>
        </w:rPr>
        <w:t>Table 4.3.10: Do you think social media plays a significant role in raising awareness about climate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14:paraId="645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59F1DED">
            <w:pPr>
              <w:pStyle w:val="12"/>
              <w:widowControl w:val="0"/>
              <w:spacing w:beforeAutospacing="0" w:afterAutospacing="0" w:line="360" w:lineRule="auto"/>
              <w:jc w:val="both"/>
            </w:pPr>
            <w:r>
              <w:t>Response</w:t>
            </w:r>
          </w:p>
        </w:tc>
        <w:tc>
          <w:tcPr>
            <w:tcW w:w="3176" w:type="dxa"/>
          </w:tcPr>
          <w:p w14:paraId="383DBF40">
            <w:pPr>
              <w:pStyle w:val="12"/>
              <w:widowControl w:val="0"/>
              <w:spacing w:beforeAutospacing="0" w:afterAutospacing="0" w:line="360" w:lineRule="auto"/>
              <w:jc w:val="both"/>
            </w:pPr>
            <w:r>
              <w:t xml:space="preserve">Frequency </w:t>
            </w:r>
          </w:p>
        </w:tc>
        <w:tc>
          <w:tcPr>
            <w:tcW w:w="3179" w:type="dxa"/>
          </w:tcPr>
          <w:p w14:paraId="1409C6CC">
            <w:pPr>
              <w:pStyle w:val="12"/>
              <w:widowControl w:val="0"/>
              <w:spacing w:beforeAutospacing="0" w:afterAutospacing="0" w:line="360" w:lineRule="auto"/>
              <w:jc w:val="both"/>
            </w:pPr>
            <w:r>
              <w:t>Percentage(%)</w:t>
            </w:r>
          </w:p>
        </w:tc>
      </w:tr>
      <w:tr w14:paraId="0A97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AF30DEA">
            <w:pPr>
              <w:pStyle w:val="12"/>
              <w:widowControl w:val="0"/>
              <w:spacing w:beforeAutospacing="0" w:afterAutospacing="0" w:line="360" w:lineRule="auto"/>
              <w:jc w:val="both"/>
            </w:pPr>
            <w:r>
              <w:t xml:space="preserve">Yes </w:t>
            </w:r>
          </w:p>
        </w:tc>
        <w:tc>
          <w:tcPr>
            <w:tcW w:w="3176" w:type="dxa"/>
          </w:tcPr>
          <w:p w14:paraId="665FBB00">
            <w:pPr>
              <w:pStyle w:val="12"/>
              <w:widowControl w:val="0"/>
              <w:spacing w:beforeAutospacing="0" w:afterAutospacing="0" w:line="360" w:lineRule="auto"/>
              <w:jc w:val="both"/>
            </w:pPr>
            <w:r>
              <w:t>95</w:t>
            </w:r>
          </w:p>
        </w:tc>
        <w:tc>
          <w:tcPr>
            <w:tcW w:w="3179" w:type="dxa"/>
          </w:tcPr>
          <w:p w14:paraId="26D34061">
            <w:pPr>
              <w:pStyle w:val="12"/>
              <w:widowControl w:val="0"/>
              <w:spacing w:beforeAutospacing="0" w:afterAutospacing="0" w:line="360" w:lineRule="auto"/>
              <w:jc w:val="both"/>
            </w:pPr>
            <w:r>
              <w:t>95</w:t>
            </w:r>
          </w:p>
        </w:tc>
      </w:tr>
      <w:tr w14:paraId="4430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46F03F1">
            <w:pPr>
              <w:pStyle w:val="12"/>
              <w:widowControl w:val="0"/>
              <w:spacing w:beforeAutospacing="0" w:afterAutospacing="0" w:line="360" w:lineRule="auto"/>
              <w:jc w:val="both"/>
            </w:pPr>
            <w:r>
              <w:t xml:space="preserve">No </w:t>
            </w:r>
          </w:p>
        </w:tc>
        <w:tc>
          <w:tcPr>
            <w:tcW w:w="3176" w:type="dxa"/>
          </w:tcPr>
          <w:p w14:paraId="5646E885">
            <w:pPr>
              <w:pStyle w:val="12"/>
              <w:widowControl w:val="0"/>
              <w:spacing w:beforeAutospacing="0" w:afterAutospacing="0" w:line="360" w:lineRule="auto"/>
              <w:jc w:val="both"/>
            </w:pPr>
            <w:r>
              <w:t>5</w:t>
            </w:r>
          </w:p>
        </w:tc>
        <w:tc>
          <w:tcPr>
            <w:tcW w:w="3179" w:type="dxa"/>
          </w:tcPr>
          <w:p w14:paraId="7C8E1373">
            <w:pPr>
              <w:pStyle w:val="12"/>
              <w:widowControl w:val="0"/>
              <w:spacing w:beforeAutospacing="0" w:afterAutospacing="0" w:line="360" w:lineRule="auto"/>
              <w:jc w:val="both"/>
            </w:pPr>
            <w:r>
              <w:t>5</w:t>
            </w:r>
          </w:p>
        </w:tc>
      </w:tr>
      <w:tr w14:paraId="55E8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D00297B">
            <w:pPr>
              <w:pStyle w:val="12"/>
              <w:widowControl w:val="0"/>
              <w:spacing w:beforeAutospacing="0" w:afterAutospacing="0" w:line="360" w:lineRule="auto"/>
              <w:jc w:val="both"/>
            </w:pPr>
            <w:r>
              <w:t>Total</w:t>
            </w:r>
          </w:p>
        </w:tc>
        <w:tc>
          <w:tcPr>
            <w:tcW w:w="3176" w:type="dxa"/>
          </w:tcPr>
          <w:p w14:paraId="794DC96E">
            <w:pPr>
              <w:pStyle w:val="12"/>
              <w:widowControl w:val="0"/>
              <w:spacing w:beforeAutospacing="0" w:afterAutospacing="0" w:line="360" w:lineRule="auto"/>
              <w:jc w:val="both"/>
            </w:pPr>
            <w:r>
              <w:t>100</w:t>
            </w:r>
          </w:p>
        </w:tc>
        <w:tc>
          <w:tcPr>
            <w:tcW w:w="3179" w:type="dxa"/>
          </w:tcPr>
          <w:p w14:paraId="026E968C">
            <w:pPr>
              <w:pStyle w:val="12"/>
              <w:widowControl w:val="0"/>
              <w:spacing w:beforeAutospacing="0" w:afterAutospacing="0" w:line="360" w:lineRule="auto"/>
              <w:jc w:val="both"/>
            </w:pPr>
            <w:r>
              <w:t>100</w:t>
            </w:r>
          </w:p>
        </w:tc>
      </w:tr>
    </w:tbl>
    <w:p w14:paraId="4126717F">
      <w:pPr>
        <w:pStyle w:val="12"/>
        <w:spacing w:beforeAutospacing="0" w:afterAutospacing="0" w:line="360" w:lineRule="auto"/>
        <w:jc w:val="both"/>
      </w:pPr>
      <w:r>
        <w:rPr>
          <w:rStyle w:val="13"/>
          <w:b w:val="0"/>
        </w:rPr>
        <w:t>Source:</w:t>
      </w:r>
      <w:r>
        <w:t xml:space="preserve"> Researcher’s Fieldwork, 2025</w:t>
      </w:r>
    </w:p>
    <w:p w14:paraId="4D240C30">
      <w:pPr>
        <w:pStyle w:val="12"/>
        <w:spacing w:beforeAutospacing="0" w:afterAutospacing="0" w:line="360" w:lineRule="auto"/>
        <w:jc w:val="both"/>
      </w:pPr>
      <w:r>
        <w:t>Table 4.3.10 shows that out of the respondents who partook in the survey, 95 respondents representing 95% of the respondents indicated yes to the assertion that social media plays significant role in raising awareness about climate while 5 respondents representing 5% of them indicated no to the assertion.</w:t>
      </w:r>
    </w:p>
    <w:p w14:paraId="0576EB3A">
      <w:pPr>
        <w:pStyle w:val="12"/>
        <w:spacing w:beforeAutospacing="0" w:afterAutospacing="0"/>
        <w:jc w:val="both"/>
        <w:rPr>
          <w:b/>
        </w:rPr>
      </w:pPr>
      <w:r>
        <w:rPr>
          <w:b/>
        </w:rPr>
        <w:t>Table 4.3.11: Do you think media reports provide accurate information about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14:paraId="29C4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4B83F3E">
            <w:pPr>
              <w:pStyle w:val="12"/>
              <w:widowControl w:val="0"/>
              <w:spacing w:beforeAutospacing="0" w:afterAutospacing="0" w:line="360" w:lineRule="auto"/>
              <w:jc w:val="both"/>
            </w:pPr>
            <w:r>
              <w:t>Response</w:t>
            </w:r>
          </w:p>
        </w:tc>
        <w:tc>
          <w:tcPr>
            <w:tcW w:w="3176" w:type="dxa"/>
          </w:tcPr>
          <w:p w14:paraId="43969DB9">
            <w:pPr>
              <w:pStyle w:val="12"/>
              <w:widowControl w:val="0"/>
              <w:spacing w:beforeAutospacing="0" w:afterAutospacing="0" w:line="360" w:lineRule="auto"/>
              <w:jc w:val="both"/>
            </w:pPr>
            <w:r>
              <w:t xml:space="preserve">Frequency </w:t>
            </w:r>
          </w:p>
        </w:tc>
        <w:tc>
          <w:tcPr>
            <w:tcW w:w="3179" w:type="dxa"/>
          </w:tcPr>
          <w:p w14:paraId="78EA65AD">
            <w:pPr>
              <w:pStyle w:val="12"/>
              <w:widowControl w:val="0"/>
              <w:spacing w:beforeAutospacing="0" w:afterAutospacing="0" w:line="360" w:lineRule="auto"/>
              <w:jc w:val="both"/>
            </w:pPr>
            <w:r>
              <w:t>Percentage(%)</w:t>
            </w:r>
          </w:p>
        </w:tc>
      </w:tr>
      <w:tr w14:paraId="24D4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15CB7C7">
            <w:pPr>
              <w:pStyle w:val="12"/>
              <w:widowControl w:val="0"/>
              <w:spacing w:beforeAutospacing="0" w:afterAutospacing="0" w:line="360" w:lineRule="auto"/>
              <w:jc w:val="both"/>
            </w:pPr>
            <w:r>
              <w:t xml:space="preserve">Yes </w:t>
            </w:r>
          </w:p>
        </w:tc>
        <w:tc>
          <w:tcPr>
            <w:tcW w:w="3176" w:type="dxa"/>
          </w:tcPr>
          <w:p w14:paraId="52B30E27">
            <w:pPr>
              <w:pStyle w:val="12"/>
              <w:widowControl w:val="0"/>
              <w:spacing w:beforeAutospacing="0" w:afterAutospacing="0" w:line="360" w:lineRule="auto"/>
              <w:jc w:val="both"/>
            </w:pPr>
            <w:r>
              <w:t>75</w:t>
            </w:r>
          </w:p>
        </w:tc>
        <w:tc>
          <w:tcPr>
            <w:tcW w:w="3179" w:type="dxa"/>
          </w:tcPr>
          <w:p w14:paraId="614C4DC3">
            <w:pPr>
              <w:pStyle w:val="12"/>
              <w:widowControl w:val="0"/>
              <w:spacing w:beforeAutospacing="0" w:afterAutospacing="0" w:line="360" w:lineRule="auto"/>
              <w:jc w:val="both"/>
            </w:pPr>
            <w:r>
              <w:t>75</w:t>
            </w:r>
          </w:p>
        </w:tc>
      </w:tr>
      <w:tr w14:paraId="2690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CAF9DC0">
            <w:pPr>
              <w:pStyle w:val="12"/>
              <w:widowControl w:val="0"/>
              <w:spacing w:beforeAutospacing="0" w:afterAutospacing="0" w:line="360" w:lineRule="auto"/>
              <w:jc w:val="both"/>
            </w:pPr>
            <w:r>
              <w:t>No</w:t>
            </w:r>
          </w:p>
        </w:tc>
        <w:tc>
          <w:tcPr>
            <w:tcW w:w="3176" w:type="dxa"/>
          </w:tcPr>
          <w:p w14:paraId="1A647F46">
            <w:pPr>
              <w:pStyle w:val="12"/>
              <w:widowControl w:val="0"/>
              <w:spacing w:beforeAutospacing="0" w:afterAutospacing="0" w:line="360" w:lineRule="auto"/>
              <w:jc w:val="both"/>
            </w:pPr>
            <w:r>
              <w:t>25</w:t>
            </w:r>
          </w:p>
        </w:tc>
        <w:tc>
          <w:tcPr>
            <w:tcW w:w="3179" w:type="dxa"/>
          </w:tcPr>
          <w:p w14:paraId="47D88FEC">
            <w:pPr>
              <w:pStyle w:val="12"/>
              <w:widowControl w:val="0"/>
              <w:spacing w:beforeAutospacing="0" w:afterAutospacing="0" w:line="360" w:lineRule="auto"/>
              <w:jc w:val="both"/>
            </w:pPr>
            <w:r>
              <w:t>25</w:t>
            </w:r>
          </w:p>
        </w:tc>
      </w:tr>
      <w:tr w14:paraId="2451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7ED1C236">
            <w:pPr>
              <w:pStyle w:val="12"/>
              <w:widowControl w:val="0"/>
              <w:spacing w:beforeAutospacing="0" w:afterAutospacing="0" w:line="360" w:lineRule="auto"/>
              <w:jc w:val="both"/>
            </w:pPr>
            <w:r>
              <w:t>Total</w:t>
            </w:r>
          </w:p>
        </w:tc>
        <w:tc>
          <w:tcPr>
            <w:tcW w:w="3176" w:type="dxa"/>
          </w:tcPr>
          <w:p w14:paraId="32FCCEEF">
            <w:pPr>
              <w:pStyle w:val="12"/>
              <w:widowControl w:val="0"/>
              <w:spacing w:beforeAutospacing="0" w:afterAutospacing="0" w:line="360" w:lineRule="auto"/>
              <w:jc w:val="both"/>
            </w:pPr>
            <w:r>
              <w:t>100</w:t>
            </w:r>
          </w:p>
        </w:tc>
        <w:tc>
          <w:tcPr>
            <w:tcW w:w="3179" w:type="dxa"/>
          </w:tcPr>
          <w:p w14:paraId="6E89073F">
            <w:pPr>
              <w:pStyle w:val="12"/>
              <w:widowControl w:val="0"/>
              <w:spacing w:beforeAutospacing="0" w:afterAutospacing="0" w:line="360" w:lineRule="auto"/>
              <w:jc w:val="both"/>
            </w:pPr>
            <w:r>
              <w:t>100</w:t>
            </w:r>
          </w:p>
        </w:tc>
      </w:tr>
    </w:tbl>
    <w:p w14:paraId="6AF28988">
      <w:pPr>
        <w:pStyle w:val="12"/>
        <w:spacing w:beforeAutospacing="0" w:afterAutospacing="0" w:line="360" w:lineRule="auto"/>
        <w:jc w:val="both"/>
      </w:pPr>
      <w:r>
        <w:rPr>
          <w:rStyle w:val="13"/>
          <w:b w:val="0"/>
        </w:rPr>
        <w:t>Source:</w:t>
      </w:r>
      <w:r>
        <w:rPr>
          <w:b/>
        </w:rPr>
        <w:t xml:space="preserve"> </w:t>
      </w:r>
      <w:r>
        <w:t>Researcher’s Fieldwork, 2025</w:t>
      </w:r>
    </w:p>
    <w:p w14:paraId="25B5E2B8">
      <w:pPr>
        <w:pStyle w:val="12"/>
        <w:spacing w:beforeAutospacing="0" w:afterAutospacing="0" w:line="360" w:lineRule="auto"/>
        <w:jc w:val="both"/>
      </w:pPr>
      <w:r>
        <w:t>Table 4.3.11 shows that out of the respondents who partook in the survey, 75 respondents representing 75% of them indicated yes to the assertion that media reports provide accurate information about climate change while 25 respondents representing 25% of them indicated no to the assertion.</w:t>
      </w:r>
    </w:p>
    <w:p w14:paraId="1EE20787">
      <w:pPr>
        <w:pStyle w:val="12"/>
        <w:spacing w:beforeAutospacing="0" w:afterAutospacing="0" w:line="276" w:lineRule="auto"/>
        <w:jc w:val="both"/>
        <w:rPr>
          <w:b/>
        </w:rPr>
      </w:pPr>
      <w:r>
        <w:rPr>
          <w:b/>
        </w:rPr>
        <w:t>Table 4.3.12: Have you noticed inconsistencies in how climate change is reported across different media platforms?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14:paraId="223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404D870">
            <w:pPr>
              <w:pStyle w:val="12"/>
              <w:widowControl w:val="0"/>
              <w:spacing w:beforeAutospacing="0" w:afterAutospacing="0" w:line="276" w:lineRule="auto"/>
              <w:jc w:val="both"/>
            </w:pPr>
            <w:r>
              <w:t>Response</w:t>
            </w:r>
          </w:p>
        </w:tc>
        <w:tc>
          <w:tcPr>
            <w:tcW w:w="3176" w:type="dxa"/>
          </w:tcPr>
          <w:p w14:paraId="49735FCB">
            <w:pPr>
              <w:pStyle w:val="12"/>
              <w:widowControl w:val="0"/>
              <w:spacing w:beforeAutospacing="0" w:afterAutospacing="0" w:line="276" w:lineRule="auto"/>
              <w:jc w:val="both"/>
            </w:pPr>
            <w:r>
              <w:t xml:space="preserve">Frequency </w:t>
            </w:r>
          </w:p>
        </w:tc>
        <w:tc>
          <w:tcPr>
            <w:tcW w:w="3179" w:type="dxa"/>
          </w:tcPr>
          <w:p w14:paraId="4672254C">
            <w:pPr>
              <w:pStyle w:val="12"/>
              <w:widowControl w:val="0"/>
              <w:spacing w:beforeAutospacing="0" w:afterAutospacing="0" w:line="276" w:lineRule="auto"/>
              <w:jc w:val="both"/>
            </w:pPr>
            <w:r>
              <w:t>Percentage(%)</w:t>
            </w:r>
          </w:p>
        </w:tc>
      </w:tr>
      <w:tr w14:paraId="5760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648A490">
            <w:pPr>
              <w:pStyle w:val="12"/>
              <w:widowControl w:val="0"/>
              <w:spacing w:beforeAutospacing="0" w:afterAutospacing="0" w:line="276" w:lineRule="auto"/>
              <w:jc w:val="both"/>
            </w:pPr>
            <w:r>
              <w:t xml:space="preserve">Yes </w:t>
            </w:r>
          </w:p>
        </w:tc>
        <w:tc>
          <w:tcPr>
            <w:tcW w:w="3176" w:type="dxa"/>
          </w:tcPr>
          <w:p w14:paraId="2D427546">
            <w:pPr>
              <w:pStyle w:val="12"/>
              <w:widowControl w:val="0"/>
              <w:spacing w:beforeAutospacing="0" w:afterAutospacing="0" w:line="276" w:lineRule="auto"/>
              <w:jc w:val="both"/>
            </w:pPr>
            <w:r>
              <w:t>60</w:t>
            </w:r>
          </w:p>
        </w:tc>
        <w:tc>
          <w:tcPr>
            <w:tcW w:w="3179" w:type="dxa"/>
          </w:tcPr>
          <w:p w14:paraId="76B36B92">
            <w:pPr>
              <w:pStyle w:val="12"/>
              <w:widowControl w:val="0"/>
              <w:spacing w:beforeAutospacing="0" w:afterAutospacing="0" w:line="276" w:lineRule="auto"/>
              <w:jc w:val="both"/>
            </w:pPr>
            <w:r>
              <w:t>60</w:t>
            </w:r>
          </w:p>
        </w:tc>
      </w:tr>
      <w:tr w14:paraId="7412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64E9D1FD">
            <w:pPr>
              <w:pStyle w:val="12"/>
              <w:widowControl w:val="0"/>
              <w:spacing w:beforeAutospacing="0" w:afterAutospacing="0" w:line="276" w:lineRule="auto"/>
              <w:jc w:val="both"/>
            </w:pPr>
            <w:r>
              <w:t xml:space="preserve">No </w:t>
            </w:r>
          </w:p>
        </w:tc>
        <w:tc>
          <w:tcPr>
            <w:tcW w:w="3176" w:type="dxa"/>
          </w:tcPr>
          <w:p w14:paraId="4FE6F68E">
            <w:pPr>
              <w:pStyle w:val="12"/>
              <w:widowControl w:val="0"/>
              <w:spacing w:beforeAutospacing="0" w:afterAutospacing="0" w:line="276" w:lineRule="auto"/>
              <w:jc w:val="both"/>
            </w:pPr>
            <w:r>
              <w:t>40</w:t>
            </w:r>
          </w:p>
        </w:tc>
        <w:tc>
          <w:tcPr>
            <w:tcW w:w="3179" w:type="dxa"/>
          </w:tcPr>
          <w:p w14:paraId="51CC35CC">
            <w:pPr>
              <w:pStyle w:val="12"/>
              <w:widowControl w:val="0"/>
              <w:spacing w:beforeAutospacing="0" w:afterAutospacing="0" w:line="276" w:lineRule="auto"/>
              <w:jc w:val="both"/>
            </w:pPr>
            <w:r>
              <w:t>40</w:t>
            </w:r>
          </w:p>
        </w:tc>
      </w:tr>
      <w:tr w14:paraId="492D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21CF383">
            <w:pPr>
              <w:pStyle w:val="12"/>
              <w:widowControl w:val="0"/>
              <w:spacing w:beforeAutospacing="0" w:afterAutospacing="0" w:line="276" w:lineRule="auto"/>
              <w:jc w:val="both"/>
            </w:pPr>
            <w:r>
              <w:t>Total</w:t>
            </w:r>
          </w:p>
        </w:tc>
        <w:tc>
          <w:tcPr>
            <w:tcW w:w="3176" w:type="dxa"/>
          </w:tcPr>
          <w:p w14:paraId="14B819AA">
            <w:pPr>
              <w:pStyle w:val="12"/>
              <w:widowControl w:val="0"/>
              <w:spacing w:beforeAutospacing="0" w:afterAutospacing="0" w:line="276" w:lineRule="auto"/>
              <w:jc w:val="both"/>
            </w:pPr>
            <w:r>
              <w:t>100</w:t>
            </w:r>
          </w:p>
        </w:tc>
        <w:tc>
          <w:tcPr>
            <w:tcW w:w="3179" w:type="dxa"/>
          </w:tcPr>
          <w:p w14:paraId="1A510D4D">
            <w:pPr>
              <w:pStyle w:val="12"/>
              <w:widowControl w:val="0"/>
              <w:spacing w:beforeAutospacing="0" w:afterAutospacing="0" w:line="276" w:lineRule="auto"/>
              <w:jc w:val="both"/>
            </w:pPr>
            <w:r>
              <w:t>100</w:t>
            </w:r>
          </w:p>
        </w:tc>
      </w:tr>
    </w:tbl>
    <w:p w14:paraId="4B7C2839">
      <w:pPr>
        <w:pStyle w:val="12"/>
        <w:spacing w:beforeAutospacing="0" w:afterAutospacing="0" w:line="276" w:lineRule="auto"/>
        <w:jc w:val="both"/>
      </w:pPr>
      <w:r>
        <w:rPr>
          <w:rStyle w:val="13"/>
          <w:b w:val="0"/>
        </w:rPr>
        <w:t>Source:</w:t>
      </w:r>
      <w:r>
        <w:t xml:space="preserve"> Researcher’s Fieldwork, 2025</w:t>
      </w:r>
    </w:p>
    <w:p w14:paraId="6E493089">
      <w:pPr>
        <w:pStyle w:val="12"/>
        <w:spacing w:beforeAutospacing="0" w:afterAutospacing="0" w:line="360" w:lineRule="auto"/>
        <w:jc w:val="both"/>
      </w:pPr>
      <w:r>
        <w:t>Table 4.3.12 shows that out of the respondents who partook in the survey, 60 respondents representing 60% of them indicated that noticed inconsistencies in how climate change is reported across different media platforms while 40 respondents representing 40% of them indicated no to the assertion.</w:t>
      </w:r>
    </w:p>
    <w:p w14:paraId="076572F4">
      <w:pPr>
        <w:pStyle w:val="12"/>
        <w:spacing w:beforeAutospacing="0" w:afterAutospacing="0" w:line="480" w:lineRule="auto"/>
        <w:jc w:val="both"/>
        <w:rPr>
          <w:b/>
        </w:rPr>
      </w:pPr>
      <w:r>
        <w:rPr>
          <w:b/>
        </w:rPr>
        <w:t>Table 4.3.13: Has media reporting influenced your perception of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3040"/>
        <w:gridCol w:w="3071"/>
      </w:tblGrid>
      <w:tr w14:paraId="5C4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1775BBCE">
            <w:pPr>
              <w:pStyle w:val="12"/>
              <w:widowControl w:val="0"/>
              <w:spacing w:beforeAutospacing="0" w:afterAutospacing="0" w:line="360" w:lineRule="auto"/>
              <w:jc w:val="both"/>
            </w:pPr>
            <w:r>
              <w:t>Response</w:t>
            </w:r>
          </w:p>
        </w:tc>
        <w:tc>
          <w:tcPr>
            <w:tcW w:w="3176" w:type="dxa"/>
          </w:tcPr>
          <w:p w14:paraId="33C0A5A8">
            <w:pPr>
              <w:pStyle w:val="12"/>
              <w:widowControl w:val="0"/>
              <w:spacing w:beforeAutospacing="0" w:afterAutospacing="0" w:line="360" w:lineRule="auto"/>
              <w:jc w:val="both"/>
            </w:pPr>
            <w:r>
              <w:t xml:space="preserve">Frequency </w:t>
            </w:r>
          </w:p>
        </w:tc>
        <w:tc>
          <w:tcPr>
            <w:tcW w:w="3179" w:type="dxa"/>
          </w:tcPr>
          <w:p w14:paraId="226995A1">
            <w:pPr>
              <w:pStyle w:val="12"/>
              <w:widowControl w:val="0"/>
              <w:spacing w:beforeAutospacing="0" w:afterAutospacing="0" w:line="360" w:lineRule="auto"/>
              <w:jc w:val="both"/>
            </w:pPr>
            <w:r>
              <w:t>Percentage(%)</w:t>
            </w:r>
          </w:p>
        </w:tc>
      </w:tr>
      <w:tr w14:paraId="46F8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22DDD405">
            <w:pPr>
              <w:pStyle w:val="12"/>
              <w:widowControl w:val="0"/>
              <w:spacing w:beforeAutospacing="0" w:afterAutospacing="0" w:line="360" w:lineRule="auto"/>
              <w:jc w:val="both"/>
            </w:pPr>
            <w:r>
              <w:t xml:space="preserve">Yes </w:t>
            </w:r>
          </w:p>
        </w:tc>
        <w:tc>
          <w:tcPr>
            <w:tcW w:w="3176" w:type="dxa"/>
          </w:tcPr>
          <w:p w14:paraId="3678F3B0">
            <w:pPr>
              <w:pStyle w:val="12"/>
              <w:widowControl w:val="0"/>
              <w:spacing w:beforeAutospacing="0" w:afterAutospacing="0" w:line="360" w:lineRule="auto"/>
              <w:jc w:val="both"/>
            </w:pPr>
            <w:r>
              <w:t>74</w:t>
            </w:r>
          </w:p>
        </w:tc>
        <w:tc>
          <w:tcPr>
            <w:tcW w:w="3179" w:type="dxa"/>
          </w:tcPr>
          <w:p w14:paraId="32DFED65">
            <w:pPr>
              <w:pStyle w:val="12"/>
              <w:widowControl w:val="0"/>
              <w:spacing w:beforeAutospacing="0" w:afterAutospacing="0" w:line="360" w:lineRule="auto"/>
              <w:jc w:val="both"/>
            </w:pPr>
            <w:r>
              <w:t>74</w:t>
            </w:r>
          </w:p>
        </w:tc>
      </w:tr>
      <w:tr w14:paraId="5E0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4BAACC2A">
            <w:pPr>
              <w:pStyle w:val="12"/>
              <w:widowControl w:val="0"/>
              <w:spacing w:beforeAutospacing="0" w:afterAutospacing="0" w:line="360" w:lineRule="auto"/>
              <w:jc w:val="both"/>
            </w:pPr>
            <w:r>
              <w:t xml:space="preserve">No </w:t>
            </w:r>
          </w:p>
        </w:tc>
        <w:tc>
          <w:tcPr>
            <w:tcW w:w="3176" w:type="dxa"/>
          </w:tcPr>
          <w:p w14:paraId="59F71FD8">
            <w:pPr>
              <w:pStyle w:val="12"/>
              <w:widowControl w:val="0"/>
              <w:spacing w:beforeAutospacing="0" w:afterAutospacing="0" w:line="360" w:lineRule="auto"/>
              <w:jc w:val="both"/>
            </w:pPr>
            <w:r>
              <w:t>26</w:t>
            </w:r>
          </w:p>
        </w:tc>
        <w:tc>
          <w:tcPr>
            <w:tcW w:w="3179" w:type="dxa"/>
          </w:tcPr>
          <w:p w14:paraId="76803E3B">
            <w:pPr>
              <w:pStyle w:val="12"/>
              <w:widowControl w:val="0"/>
              <w:spacing w:beforeAutospacing="0" w:afterAutospacing="0" w:line="360" w:lineRule="auto"/>
              <w:jc w:val="both"/>
            </w:pPr>
            <w:r>
              <w:t>26</w:t>
            </w:r>
          </w:p>
        </w:tc>
      </w:tr>
      <w:tr w14:paraId="2A00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5" w:type="dxa"/>
          </w:tcPr>
          <w:p w14:paraId="346DBCAC">
            <w:pPr>
              <w:pStyle w:val="12"/>
              <w:widowControl w:val="0"/>
              <w:spacing w:beforeAutospacing="0" w:afterAutospacing="0" w:line="360" w:lineRule="auto"/>
              <w:jc w:val="both"/>
            </w:pPr>
            <w:r>
              <w:t>Total</w:t>
            </w:r>
          </w:p>
        </w:tc>
        <w:tc>
          <w:tcPr>
            <w:tcW w:w="3176" w:type="dxa"/>
          </w:tcPr>
          <w:p w14:paraId="3F43A158">
            <w:pPr>
              <w:pStyle w:val="12"/>
              <w:widowControl w:val="0"/>
              <w:spacing w:beforeAutospacing="0" w:afterAutospacing="0" w:line="360" w:lineRule="auto"/>
              <w:jc w:val="both"/>
            </w:pPr>
            <w:r>
              <w:t>100</w:t>
            </w:r>
          </w:p>
        </w:tc>
        <w:tc>
          <w:tcPr>
            <w:tcW w:w="3179" w:type="dxa"/>
          </w:tcPr>
          <w:p w14:paraId="2E4A8C41">
            <w:pPr>
              <w:pStyle w:val="12"/>
              <w:widowControl w:val="0"/>
              <w:spacing w:beforeAutospacing="0" w:afterAutospacing="0" w:line="360" w:lineRule="auto"/>
              <w:jc w:val="both"/>
            </w:pPr>
            <w:r>
              <w:t>100</w:t>
            </w:r>
          </w:p>
        </w:tc>
      </w:tr>
    </w:tbl>
    <w:p w14:paraId="256485E7">
      <w:pPr>
        <w:pStyle w:val="12"/>
        <w:spacing w:beforeAutospacing="0" w:afterAutospacing="0" w:line="360" w:lineRule="auto"/>
        <w:jc w:val="both"/>
      </w:pPr>
      <w:r>
        <w:rPr>
          <w:rStyle w:val="13"/>
          <w:b w:val="0"/>
        </w:rPr>
        <w:t>Source:</w:t>
      </w:r>
      <w:r>
        <w:t xml:space="preserve"> Researcher’s Fieldwork, 2025</w:t>
      </w:r>
    </w:p>
    <w:p w14:paraId="5F9283BB">
      <w:pPr>
        <w:pStyle w:val="12"/>
        <w:spacing w:beforeAutospacing="0" w:afterAutospacing="0" w:line="360" w:lineRule="auto"/>
        <w:jc w:val="both"/>
      </w:pPr>
      <w:r>
        <w:t>Table 4.3.13 shows that out of the respondents who partook in the survey, 74 respondents representing 74% of them indicated yes to the assertion that media reporting influenced their perception of climate change while 26 respondents representing 26% of them indicated no to the assertion.</w:t>
      </w:r>
    </w:p>
    <w:p w14:paraId="66AD06FC">
      <w:pPr>
        <w:pStyle w:val="12"/>
        <w:spacing w:beforeAutospacing="0" w:afterAutospacing="0" w:line="360" w:lineRule="auto"/>
        <w:jc w:val="both"/>
        <w:rPr>
          <w:b/>
        </w:rPr>
      </w:pPr>
      <w:r>
        <w:rPr>
          <w:b/>
        </w:rPr>
        <w:t>Table 4.3.14: If yes, how has your perception changed?</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38"/>
        <w:gridCol w:w="3070"/>
      </w:tblGrid>
      <w:tr w14:paraId="43FB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242A5D93">
            <w:pPr>
              <w:pStyle w:val="12"/>
              <w:widowControl w:val="0"/>
              <w:spacing w:beforeAutospacing="0" w:afterAutospacing="0" w:line="360" w:lineRule="auto"/>
              <w:jc w:val="both"/>
            </w:pPr>
            <w:r>
              <w:t>Response</w:t>
            </w:r>
          </w:p>
        </w:tc>
        <w:tc>
          <w:tcPr>
            <w:tcW w:w="3175" w:type="dxa"/>
          </w:tcPr>
          <w:p w14:paraId="67623F1F">
            <w:pPr>
              <w:pStyle w:val="12"/>
              <w:widowControl w:val="0"/>
              <w:spacing w:beforeAutospacing="0" w:afterAutospacing="0" w:line="360" w:lineRule="auto"/>
              <w:jc w:val="both"/>
            </w:pPr>
            <w:r>
              <w:t xml:space="preserve">Frequency </w:t>
            </w:r>
          </w:p>
        </w:tc>
        <w:tc>
          <w:tcPr>
            <w:tcW w:w="3179" w:type="dxa"/>
          </w:tcPr>
          <w:p w14:paraId="007EDBEB">
            <w:pPr>
              <w:pStyle w:val="12"/>
              <w:widowControl w:val="0"/>
              <w:spacing w:beforeAutospacing="0" w:afterAutospacing="0" w:line="360" w:lineRule="auto"/>
              <w:jc w:val="both"/>
            </w:pPr>
            <w:r>
              <w:t>Percentage(%)</w:t>
            </w:r>
          </w:p>
        </w:tc>
      </w:tr>
      <w:tr w14:paraId="2F81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3287B12">
            <w:pPr>
              <w:pStyle w:val="12"/>
              <w:widowControl w:val="0"/>
              <w:spacing w:beforeAutospacing="0" w:afterAutospacing="0" w:line="360" w:lineRule="auto"/>
              <w:jc w:val="both"/>
            </w:pPr>
            <w:r>
              <w:t>Increased concern and action</w:t>
            </w:r>
          </w:p>
        </w:tc>
        <w:tc>
          <w:tcPr>
            <w:tcW w:w="3175" w:type="dxa"/>
          </w:tcPr>
          <w:p w14:paraId="306E0030">
            <w:pPr>
              <w:pStyle w:val="12"/>
              <w:widowControl w:val="0"/>
              <w:spacing w:beforeAutospacing="0" w:afterAutospacing="0" w:line="360" w:lineRule="auto"/>
              <w:jc w:val="both"/>
            </w:pPr>
            <w:r>
              <w:t>42</w:t>
            </w:r>
          </w:p>
        </w:tc>
        <w:tc>
          <w:tcPr>
            <w:tcW w:w="3179" w:type="dxa"/>
          </w:tcPr>
          <w:p w14:paraId="0B663B8D">
            <w:pPr>
              <w:pStyle w:val="12"/>
              <w:widowControl w:val="0"/>
              <w:spacing w:beforeAutospacing="0" w:afterAutospacing="0" w:line="360" w:lineRule="auto"/>
              <w:jc w:val="both"/>
            </w:pPr>
            <w:r>
              <w:t>42</w:t>
            </w:r>
          </w:p>
        </w:tc>
      </w:tr>
      <w:tr w14:paraId="1F02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7FCFD714">
            <w:pPr>
              <w:pStyle w:val="12"/>
              <w:widowControl w:val="0"/>
              <w:spacing w:beforeAutospacing="0" w:afterAutospacing="0" w:line="360" w:lineRule="auto"/>
              <w:jc w:val="both"/>
            </w:pPr>
            <w:r>
              <w:t>Increased awareness but no action</w:t>
            </w:r>
          </w:p>
        </w:tc>
        <w:tc>
          <w:tcPr>
            <w:tcW w:w="3175" w:type="dxa"/>
          </w:tcPr>
          <w:p w14:paraId="441E531E">
            <w:pPr>
              <w:pStyle w:val="12"/>
              <w:widowControl w:val="0"/>
              <w:spacing w:beforeAutospacing="0" w:afterAutospacing="0" w:line="360" w:lineRule="auto"/>
              <w:jc w:val="both"/>
            </w:pPr>
            <w:r>
              <w:t>30</w:t>
            </w:r>
          </w:p>
        </w:tc>
        <w:tc>
          <w:tcPr>
            <w:tcW w:w="3179" w:type="dxa"/>
          </w:tcPr>
          <w:p w14:paraId="2D9C51D0">
            <w:pPr>
              <w:pStyle w:val="12"/>
              <w:widowControl w:val="0"/>
              <w:spacing w:beforeAutospacing="0" w:afterAutospacing="0" w:line="360" w:lineRule="auto"/>
              <w:jc w:val="both"/>
            </w:pPr>
            <w:r>
              <w:t>30</w:t>
            </w:r>
          </w:p>
        </w:tc>
      </w:tr>
      <w:tr w14:paraId="713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178DA0C8">
            <w:pPr>
              <w:pStyle w:val="12"/>
              <w:widowControl w:val="0"/>
              <w:spacing w:beforeAutospacing="0" w:afterAutospacing="0" w:line="360" w:lineRule="auto"/>
              <w:jc w:val="both"/>
            </w:pPr>
            <w:r>
              <w:t>Neutral or no change</w:t>
            </w:r>
          </w:p>
        </w:tc>
        <w:tc>
          <w:tcPr>
            <w:tcW w:w="3175" w:type="dxa"/>
          </w:tcPr>
          <w:p w14:paraId="5BE68DC4">
            <w:pPr>
              <w:pStyle w:val="12"/>
              <w:widowControl w:val="0"/>
              <w:spacing w:beforeAutospacing="0" w:afterAutospacing="0" w:line="360" w:lineRule="auto"/>
              <w:jc w:val="both"/>
            </w:pPr>
            <w:r>
              <w:t>2</w:t>
            </w:r>
          </w:p>
        </w:tc>
        <w:tc>
          <w:tcPr>
            <w:tcW w:w="3179" w:type="dxa"/>
          </w:tcPr>
          <w:p w14:paraId="0F92A59E">
            <w:pPr>
              <w:pStyle w:val="12"/>
              <w:widowControl w:val="0"/>
              <w:spacing w:beforeAutospacing="0" w:afterAutospacing="0" w:line="360" w:lineRule="auto"/>
              <w:jc w:val="both"/>
            </w:pPr>
            <w:r>
              <w:t>2</w:t>
            </w:r>
          </w:p>
        </w:tc>
      </w:tr>
      <w:tr w14:paraId="4F68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6" w:type="dxa"/>
          </w:tcPr>
          <w:p w14:paraId="432086C0">
            <w:pPr>
              <w:pStyle w:val="12"/>
              <w:widowControl w:val="0"/>
              <w:spacing w:beforeAutospacing="0" w:afterAutospacing="0" w:line="360" w:lineRule="auto"/>
              <w:jc w:val="both"/>
            </w:pPr>
            <w:r>
              <w:t>Total</w:t>
            </w:r>
          </w:p>
        </w:tc>
        <w:tc>
          <w:tcPr>
            <w:tcW w:w="3175" w:type="dxa"/>
          </w:tcPr>
          <w:p w14:paraId="12C1DBB3">
            <w:pPr>
              <w:pStyle w:val="12"/>
              <w:widowControl w:val="0"/>
              <w:spacing w:beforeAutospacing="0" w:afterAutospacing="0" w:line="360" w:lineRule="auto"/>
              <w:jc w:val="both"/>
            </w:pPr>
            <w:r>
              <w:t>74</w:t>
            </w:r>
          </w:p>
        </w:tc>
        <w:tc>
          <w:tcPr>
            <w:tcW w:w="3179" w:type="dxa"/>
          </w:tcPr>
          <w:p w14:paraId="14575F46">
            <w:pPr>
              <w:pStyle w:val="12"/>
              <w:widowControl w:val="0"/>
              <w:spacing w:beforeAutospacing="0" w:afterAutospacing="0" w:line="360" w:lineRule="auto"/>
              <w:jc w:val="both"/>
            </w:pPr>
            <w:r>
              <w:t>100</w:t>
            </w:r>
          </w:p>
        </w:tc>
      </w:tr>
    </w:tbl>
    <w:p w14:paraId="4C59A42A">
      <w:pPr>
        <w:pStyle w:val="12"/>
        <w:spacing w:beforeAutospacing="0" w:afterAutospacing="0" w:line="360" w:lineRule="auto"/>
        <w:jc w:val="both"/>
      </w:pPr>
      <w:r>
        <w:rPr>
          <w:rStyle w:val="13"/>
          <w:b w:val="0"/>
        </w:rPr>
        <w:t>Source:</w:t>
      </w:r>
      <w:r>
        <w:t xml:space="preserve"> Researcher’s Fieldwork, 2025</w:t>
      </w:r>
    </w:p>
    <w:p w14:paraId="0F0C96BE">
      <w:pPr>
        <w:pStyle w:val="12"/>
        <w:spacing w:beforeAutospacing="0" w:afterAutospacing="0" w:line="360" w:lineRule="auto"/>
        <w:jc w:val="both"/>
      </w:pPr>
      <w:r>
        <w:t>Table 4.3.14 shows that out of the respondents who partook in the survey, 42 respondents representing 42% of them indicated that their perception changed by increasing concern and action, 30 respondents representing 30% of them indicate that they increased awareness but no action while 2 respondents representing 2% of them indicated it was neutral or no change.</w:t>
      </w:r>
    </w:p>
    <w:p w14:paraId="15A2E4CB">
      <w:pPr>
        <w:pStyle w:val="12"/>
        <w:spacing w:beforeAutospacing="0" w:afterAutospacing="0" w:line="360" w:lineRule="auto"/>
        <w:jc w:val="both"/>
      </w:pPr>
    </w:p>
    <w:p w14:paraId="41BACB3D">
      <w:pPr>
        <w:pStyle w:val="12"/>
        <w:spacing w:beforeAutospacing="0" w:afterAutospacing="0" w:line="360" w:lineRule="auto"/>
        <w:jc w:val="both"/>
      </w:pPr>
    </w:p>
    <w:p w14:paraId="6601C4AB">
      <w:pPr>
        <w:pStyle w:val="12"/>
        <w:spacing w:beforeAutospacing="0" w:afterAutospacing="0" w:line="360" w:lineRule="auto"/>
        <w:jc w:val="both"/>
        <w:rPr>
          <w:b/>
        </w:rPr>
      </w:pPr>
      <w:r>
        <w:rPr>
          <w:b/>
        </w:rPr>
        <w:t>Table 4.3.15: Challenges faced by media organizations in reporting climate change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34"/>
        <w:gridCol w:w="3066"/>
      </w:tblGrid>
      <w:tr w14:paraId="5509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541088">
            <w:pPr>
              <w:pStyle w:val="12"/>
              <w:widowControl w:val="0"/>
              <w:spacing w:beforeAutospacing="0" w:afterAutospacing="0" w:line="360" w:lineRule="auto"/>
              <w:jc w:val="both"/>
            </w:pPr>
            <w:r>
              <w:t>Response</w:t>
            </w:r>
          </w:p>
        </w:tc>
        <w:tc>
          <w:tcPr>
            <w:tcW w:w="3192" w:type="dxa"/>
          </w:tcPr>
          <w:p w14:paraId="7B26D3FB">
            <w:pPr>
              <w:pStyle w:val="12"/>
              <w:widowControl w:val="0"/>
              <w:spacing w:beforeAutospacing="0" w:afterAutospacing="0" w:line="360" w:lineRule="auto"/>
              <w:jc w:val="both"/>
            </w:pPr>
            <w:r>
              <w:t xml:space="preserve">Frequency </w:t>
            </w:r>
          </w:p>
        </w:tc>
        <w:tc>
          <w:tcPr>
            <w:tcW w:w="3192" w:type="dxa"/>
          </w:tcPr>
          <w:p w14:paraId="3C992ED7">
            <w:pPr>
              <w:pStyle w:val="12"/>
              <w:widowControl w:val="0"/>
              <w:spacing w:beforeAutospacing="0" w:afterAutospacing="0" w:line="360" w:lineRule="auto"/>
              <w:jc w:val="both"/>
            </w:pPr>
            <w:r>
              <w:t>Percentage(%)</w:t>
            </w:r>
          </w:p>
        </w:tc>
      </w:tr>
      <w:tr w14:paraId="15B8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84349F">
            <w:pPr>
              <w:pStyle w:val="12"/>
              <w:widowControl w:val="0"/>
              <w:spacing w:beforeAutospacing="0" w:afterAutospacing="0" w:line="360" w:lineRule="auto"/>
              <w:jc w:val="both"/>
            </w:pPr>
            <w:r>
              <w:t xml:space="preserve">Lack of expertise among journalists </w:t>
            </w:r>
          </w:p>
        </w:tc>
        <w:tc>
          <w:tcPr>
            <w:tcW w:w="3192" w:type="dxa"/>
          </w:tcPr>
          <w:p w14:paraId="6FFEAB70">
            <w:pPr>
              <w:pStyle w:val="12"/>
              <w:widowControl w:val="0"/>
              <w:spacing w:beforeAutospacing="0" w:afterAutospacing="0" w:line="360" w:lineRule="auto"/>
              <w:jc w:val="both"/>
            </w:pPr>
            <w:r>
              <w:t>35</w:t>
            </w:r>
          </w:p>
        </w:tc>
        <w:tc>
          <w:tcPr>
            <w:tcW w:w="3192" w:type="dxa"/>
          </w:tcPr>
          <w:p w14:paraId="643B8824">
            <w:pPr>
              <w:pStyle w:val="12"/>
              <w:widowControl w:val="0"/>
              <w:spacing w:beforeAutospacing="0" w:afterAutospacing="0" w:line="360" w:lineRule="auto"/>
              <w:jc w:val="both"/>
            </w:pPr>
            <w:r>
              <w:t>35</w:t>
            </w:r>
          </w:p>
        </w:tc>
      </w:tr>
      <w:tr w14:paraId="5F08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C86AE8F">
            <w:pPr>
              <w:pStyle w:val="12"/>
              <w:widowControl w:val="0"/>
              <w:spacing w:beforeAutospacing="0" w:afterAutospacing="0" w:line="360" w:lineRule="auto"/>
              <w:jc w:val="both"/>
            </w:pPr>
            <w:r>
              <w:t>Limited access to credible data</w:t>
            </w:r>
          </w:p>
        </w:tc>
        <w:tc>
          <w:tcPr>
            <w:tcW w:w="3192" w:type="dxa"/>
          </w:tcPr>
          <w:p w14:paraId="242A7299">
            <w:pPr>
              <w:pStyle w:val="12"/>
              <w:widowControl w:val="0"/>
              <w:spacing w:beforeAutospacing="0" w:afterAutospacing="0" w:line="360" w:lineRule="auto"/>
              <w:jc w:val="both"/>
            </w:pPr>
            <w:r>
              <w:t>40</w:t>
            </w:r>
          </w:p>
        </w:tc>
        <w:tc>
          <w:tcPr>
            <w:tcW w:w="3192" w:type="dxa"/>
          </w:tcPr>
          <w:p w14:paraId="597E3F86">
            <w:pPr>
              <w:pStyle w:val="12"/>
              <w:widowControl w:val="0"/>
              <w:spacing w:beforeAutospacing="0" w:afterAutospacing="0" w:line="360" w:lineRule="auto"/>
              <w:jc w:val="both"/>
            </w:pPr>
            <w:r>
              <w:t>40</w:t>
            </w:r>
          </w:p>
        </w:tc>
      </w:tr>
      <w:tr w14:paraId="2CAD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39EDBF">
            <w:pPr>
              <w:pStyle w:val="12"/>
              <w:widowControl w:val="0"/>
              <w:spacing w:beforeAutospacing="0" w:afterAutospacing="0" w:line="360" w:lineRule="auto"/>
              <w:jc w:val="both"/>
            </w:pPr>
            <w:r>
              <w:t>Political or corporate interference</w:t>
            </w:r>
          </w:p>
        </w:tc>
        <w:tc>
          <w:tcPr>
            <w:tcW w:w="3192" w:type="dxa"/>
          </w:tcPr>
          <w:p w14:paraId="1057FFAC">
            <w:pPr>
              <w:pStyle w:val="12"/>
              <w:widowControl w:val="0"/>
              <w:spacing w:beforeAutospacing="0" w:afterAutospacing="0" w:line="360" w:lineRule="auto"/>
              <w:jc w:val="both"/>
            </w:pPr>
            <w:r>
              <w:t>10</w:t>
            </w:r>
          </w:p>
        </w:tc>
        <w:tc>
          <w:tcPr>
            <w:tcW w:w="3192" w:type="dxa"/>
          </w:tcPr>
          <w:p w14:paraId="2C8F9FC7">
            <w:pPr>
              <w:pStyle w:val="12"/>
              <w:widowControl w:val="0"/>
              <w:spacing w:beforeAutospacing="0" w:afterAutospacing="0" w:line="360" w:lineRule="auto"/>
              <w:jc w:val="both"/>
            </w:pPr>
            <w:r>
              <w:t>10</w:t>
            </w:r>
          </w:p>
        </w:tc>
      </w:tr>
      <w:tr w14:paraId="3807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A878251">
            <w:pPr>
              <w:pStyle w:val="12"/>
              <w:widowControl w:val="0"/>
              <w:spacing w:beforeAutospacing="0" w:afterAutospacing="0" w:line="360" w:lineRule="auto"/>
              <w:jc w:val="both"/>
            </w:pPr>
            <w:r>
              <w:t>Public disinterest in climate issues</w:t>
            </w:r>
          </w:p>
        </w:tc>
        <w:tc>
          <w:tcPr>
            <w:tcW w:w="3192" w:type="dxa"/>
          </w:tcPr>
          <w:p w14:paraId="39646C64">
            <w:pPr>
              <w:pStyle w:val="12"/>
              <w:widowControl w:val="0"/>
              <w:spacing w:beforeAutospacing="0" w:afterAutospacing="0" w:line="360" w:lineRule="auto"/>
              <w:jc w:val="both"/>
            </w:pPr>
            <w:r>
              <w:t>8</w:t>
            </w:r>
          </w:p>
        </w:tc>
        <w:tc>
          <w:tcPr>
            <w:tcW w:w="3192" w:type="dxa"/>
          </w:tcPr>
          <w:p w14:paraId="69FFC30B">
            <w:pPr>
              <w:pStyle w:val="12"/>
              <w:widowControl w:val="0"/>
              <w:spacing w:beforeAutospacing="0" w:afterAutospacing="0" w:line="360" w:lineRule="auto"/>
              <w:jc w:val="both"/>
            </w:pPr>
            <w:r>
              <w:t>8</w:t>
            </w:r>
          </w:p>
        </w:tc>
      </w:tr>
      <w:tr w14:paraId="34A1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F76C55C">
            <w:pPr>
              <w:pStyle w:val="12"/>
              <w:widowControl w:val="0"/>
              <w:spacing w:beforeAutospacing="0" w:afterAutospacing="0" w:line="360" w:lineRule="auto"/>
              <w:jc w:val="both"/>
            </w:pPr>
            <w:r>
              <w:t>Other</w:t>
            </w:r>
          </w:p>
        </w:tc>
        <w:tc>
          <w:tcPr>
            <w:tcW w:w="3192" w:type="dxa"/>
          </w:tcPr>
          <w:p w14:paraId="38EDDA36">
            <w:pPr>
              <w:pStyle w:val="12"/>
              <w:widowControl w:val="0"/>
              <w:spacing w:beforeAutospacing="0" w:afterAutospacing="0" w:line="360" w:lineRule="auto"/>
              <w:jc w:val="both"/>
            </w:pPr>
            <w:r>
              <w:t>7</w:t>
            </w:r>
          </w:p>
        </w:tc>
        <w:tc>
          <w:tcPr>
            <w:tcW w:w="3192" w:type="dxa"/>
          </w:tcPr>
          <w:p w14:paraId="55BF7403">
            <w:pPr>
              <w:pStyle w:val="12"/>
              <w:widowControl w:val="0"/>
              <w:spacing w:beforeAutospacing="0" w:afterAutospacing="0" w:line="360" w:lineRule="auto"/>
              <w:jc w:val="both"/>
            </w:pPr>
            <w:r>
              <w:t>7</w:t>
            </w:r>
          </w:p>
        </w:tc>
      </w:tr>
      <w:tr w14:paraId="5139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CA70AE5">
            <w:pPr>
              <w:pStyle w:val="12"/>
              <w:widowControl w:val="0"/>
              <w:spacing w:beforeAutospacing="0" w:afterAutospacing="0" w:line="360" w:lineRule="auto"/>
              <w:jc w:val="both"/>
            </w:pPr>
            <w:r>
              <w:t>Total</w:t>
            </w:r>
          </w:p>
        </w:tc>
        <w:tc>
          <w:tcPr>
            <w:tcW w:w="3192" w:type="dxa"/>
          </w:tcPr>
          <w:p w14:paraId="707C5937">
            <w:pPr>
              <w:pStyle w:val="12"/>
              <w:widowControl w:val="0"/>
              <w:spacing w:beforeAutospacing="0" w:afterAutospacing="0" w:line="360" w:lineRule="auto"/>
              <w:jc w:val="both"/>
            </w:pPr>
            <w:r>
              <w:t>100</w:t>
            </w:r>
          </w:p>
        </w:tc>
        <w:tc>
          <w:tcPr>
            <w:tcW w:w="3192" w:type="dxa"/>
          </w:tcPr>
          <w:p w14:paraId="1CFB1555">
            <w:pPr>
              <w:pStyle w:val="12"/>
              <w:widowControl w:val="0"/>
              <w:spacing w:beforeAutospacing="0" w:afterAutospacing="0" w:line="360" w:lineRule="auto"/>
              <w:jc w:val="both"/>
            </w:pPr>
            <w:r>
              <w:t>100</w:t>
            </w:r>
          </w:p>
        </w:tc>
      </w:tr>
    </w:tbl>
    <w:p w14:paraId="47E67C55">
      <w:pPr>
        <w:pStyle w:val="12"/>
        <w:spacing w:beforeAutospacing="0" w:afterAutospacing="0" w:line="360" w:lineRule="auto"/>
        <w:jc w:val="both"/>
      </w:pPr>
      <w:r>
        <w:rPr>
          <w:rStyle w:val="13"/>
          <w:b w:val="0"/>
        </w:rPr>
        <w:t>Source:</w:t>
      </w:r>
      <w:r>
        <w:t xml:space="preserve"> Researcher’s Fieldwork, 2025</w:t>
      </w:r>
    </w:p>
    <w:p w14:paraId="067C014B">
      <w:pPr>
        <w:pStyle w:val="12"/>
        <w:spacing w:beforeAutospacing="0" w:afterAutospacing="0" w:line="360" w:lineRule="auto"/>
        <w:jc w:val="both"/>
      </w:pPr>
      <w:r>
        <w:t>Table 4.3.15 reveals that out of the respondents who partook in the survey, 35 respondents representing 35% of them indicated that lack of expertise among journalist is the major challenge faced in reporting climate change, 40% of them indicated it was limited access to credible data, 10% of them indicated it was political or corporate interference, 8% of them indicated that it was public disinterest in climate issues while 7% of them indicated that it was other.</w:t>
      </w:r>
    </w:p>
    <w:p w14:paraId="2CADD9ED">
      <w:pPr>
        <w:pStyle w:val="12"/>
        <w:spacing w:beforeAutospacing="0" w:afterAutospacing="0" w:line="360" w:lineRule="auto"/>
        <w:jc w:val="both"/>
        <w:rPr>
          <w:b/>
        </w:rPr>
      </w:pPr>
      <w:r>
        <w:rPr>
          <w:b/>
        </w:rPr>
        <w:t>4.4</w:t>
      </w:r>
      <w:r>
        <w:rPr>
          <w:b/>
        </w:rPr>
        <w:tab/>
      </w:r>
      <w:r>
        <w:rPr>
          <w:b/>
        </w:rPr>
        <w:t>Discussion of Findings</w:t>
      </w:r>
    </w:p>
    <w:p w14:paraId="08A44FC0">
      <w:pPr>
        <w:pStyle w:val="12"/>
        <w:spacing w:beforeAutospacing="0" w:afterAutospacing="0" w:line="360" w:lineRule="auto"/>
        <w:jc w:val="both"/>
      </w:pPr>
      <w:r>
        <w:t>The findings from the survey provide valuable insights into the effectiveness of media reporting in raising public awareness and understanding of climate change in Ilorin, Kwara State. The analysis addresses the key objectives of the study and highlights important trends and perceptions among respondents.</w:t>
      </w:r>
    </w:p>
    <w:p w14:paraId="5F0A8755">
      <w:pPr>
        <w:pStyle w:val="12"/>
        <w:spacing w:beforeAutospacing="0" w:afterAutospacing="0" w:line="360" w:lineRule="auto"/>
        <w:jc w:val="both"/>
        <w:rPr>
          <w:rStyle w:val="13"/>
          <w:bCs w:val="0"/>
        </w:rPr>
      </w:pPr>
      <w:r>
        <w:rPr>
          <w:rStyle w:val="13"/>
          <w:bCs w:val="0"/>
        </w:rPr>
        <w:t>Media Accessibility and Usage Patterns</w:t>
      </w:r>
    </w:p>
    <w:p w14:paraId="0F6C1EBB">
      <w:pPr>
        <w:pStyle w:val="12"/>
        <w:spacing w:beforeAutospacing="0" w:afterAutospacing="0" w:line="360" w:lineRule="auto"/>
        <w:jc w:val="both"/>
      </w:pPr>
      <w:r>
        <w:t xml:space="preserve">The data shows that </w:t>
      </w:r>
      <w:r>
        <w:rPr>
          <w:rStyle w:val="13"/>
          <w:b w:val="0"/>
          <w:bCs w:val="0"/>
        </w:rPr>
        <w:t>social media (43%)</w:t>
      </w:r>
      <w:r>
        <w:t xml:space="preserve">and </w:t>
      </w:r>
      <w:r>
        <w:rPr>
          <w:rStyle w:val="13"/>
          <w:b w:val="0"/>
          <w:bCs w:val="0"/>
        </w:rPr>
        <w:t>online platforms (27%)</w:t>
      </w:r>
      <w:r>
        <w:t xml:space="preserve"> are the dominant sources of information on climate change among respondents, followed by traditional media such as newspapers/magazines (15%), radio (12%), and television (3%). This aligns with the age distribution data, where a significant proportion of the respondents (45%) fall within the </w:t>
      </w:r>
      <w:r>
        <w:rPr>
          <w:rStyle w:val="13"/>
          <w:b w:val="0"/>
          <w:bCs w:val="0"/>
        </w:rPr>
        <w:t>18–25 age group</w:t>
      </w:r>
      <w:r>
        <w:t>. Younger individuals are typically more tech-savvy and engaged with digital platforms, which suggests that efforts to enhance climate change awareness should prioritize these channels.</w:t>
      </w:r>
    </w:p>
    <w:p w14:paraId="4968C6E1">
      <w:pPr>
        <w:pStyle w:val="12"/>
        <w:spacing w:beforeAutospacing="0" w:afterAutospacing="0" w:line="360" w:lineRule="auto"/>
        <w:jc w:val="both"/>
      </w:pPr>
      <w:r>
        <w:t xml:space="preserve">Furthermore, </w:t>
      </w:r>
      <w:r>
        <w:rPr>
          <w:rStyle w:val="13"/>
          <w:b w:val="0"/>
          <w:bCs w:val="0"/>
        </w:rPr>
        <w:t>social media was identified as the most effective platform</w:t>
      </w:r>
      <w:r>
        <w:t xml:space="preserve"> for climate change communication by 46% of respondents, and a striking 95% agreed that social media plays a significant role in raising awareness. These findings underscore the growing influence of digital media in shaping environmental consciousness and affirm the importance of leveraging social media for public education on climate issues.</w:t>
      </w:r>
    </w:p>
    <w:p w14:paraId="4A28DD6D">
      <w:pPr>
        <w:pStyle w:val="12"/>
        <w:spacing w:beforeAutospacing="0" w:afterAutospacing="0" w:line="360" w:lineRule="auto"/>
        <w:jc w:val="both"/>
        <w:rPr>
          <w:rStyle w:val="13"/>
        </w:rPr>
      </w:pPr>
      <w:r>
        <w:rPr>
          <w:rStyle w:val="13"/>
        </w:rPr>
        <w:t>Comprehensibility and Tone of Media Reports</w:t>
      </w:r>
    </w:p>
    <w:p w14:paraId="22509142">
      <w:pPr>
        <w:pStyle w:val="12"/>
        <w:spacing w:beforeAutospacing="0" w:afterAutospacing="0" w:line="360" w:lineRule="auto"/>
        <w:jc w:val="both"/>
      </w:pPr>
      <w:r>
        <w:t xml:space="preserve">In terms of how climate change information is presented, the study found that </w:t>
      </w:r>
      <w:r>
        <w:rPr>
          <w:rStyle w:val="13"/>
          <w:b w:val="0"/>
          <w:bCs w:val="0"/>
        </w:rPr>
        <w:t>45% of respondents</w:t>
      </w:r>
      <w:r>
        <w:t xml:space="preserve"> described the language used in media reports as "easy to understand," and another </w:t>
      </w:r>
      <w:r>
        <w:rPr>
          <w:rStyle w:val="13"/>
          <w:b w:val="0"/>
          <w:bCs w:val="0"/>
        </w:rPr>
        <w:t>35% found it balanced and clear</w:t>
      </w:r>
      <w:r>
        <w:t xml:space="preserve">. However, </w:t>
      </w:r>
      <w:r>
        <w:rPr>
          <w:rStyle w:val="13"/>
          <w:b w:val="0"/>
          <w:bCs w:val="0"/>
        </w:rPr>
        <w:t>10% each</w:t>
      </w:r>
      <w:r>
        <w:t xml:space="preserve"> believed the language was either "too technical" or "confusing," indicating a need for more accessible and reader-friendly reporting.</w:t>
      </w:r>
    </w:p>
    <w:p w14:paraId="7A335976">
      <w:pPr>
        <w:pStyle w:val="12"/>
        <w:spacing w:beforeAutospacing="0" w:afterAutospacing="0" w:line="360" w:lineRule="auto"/>
        <w:jc w:val="both"/>
      </w:pPr>
      <w:r>
        <w:t xml:space="preserve">Regarding tone, an equal proportion of respondents (40%) described the tone as </w:t>
      </w:r>
      <w:r>
        <w:rPr>
          <w:rStyle w:val="13"/>
          <w:b w:val="0"/>
          <w:bCs w:val="0"/>
        </w:rPr>
        <w:t xml:space="preserve">neutral and factual </w:t>
      </w:r>
      <w:r>
        <w:t xml:space="preserve">or </w:t>
      </w:r>
      <w:r>
        <w:rPr>
          <w:rStyle w:val="13"/>
          <w:b w:val="0"/>
          <w:bCs w:val="0"/>
        </w:rPr>
        <w:t>optimistic and solution-focused</w:t>
      </w:r>
      <w:r>
        <w:t>, which is a positive indication that media platforms are providing informative yet hopeful narratives. Only 10% found the tone to be alarmist or unconcerned. This suggests that the media is generally striking a balance between raising concern and promoting action without inducing fear or apathy.</w:t>
      </w:r>
    </w:p>
    <w:p w14:paraId="0806DA96">
      <w:pPr>
        <w:pStyle w:val="12"/>
        <w:spacing w:beforeAutospacing="0" w:afterAutospacing="0" w:line="360" w:lineRule="auto"/>
        <w:jc w:val="both"/>
        <w:rPr>
          <w:rStyle w:val="13"/>
        </w:rPr>
      </w:pPr>
      <w:r>
        <w:rPr>
          <w:rStyle w:val="13"/>
        </w:rPr>
        <w:t>Media’s Effectiveness in Conveying Climate Change Information</w:t>
      </w:r>
    </w:p>
    <w:p w14:paraId="7C6A52BF">
      <w:pPr>
        <w:pStyle w:val="12"/>
        <w:spacing w:beforeAutospacing="0" w:afterAutospacing="0" w:line="360" w:lineRule="auto"/>
        <w:jc w:val="both"/>
      </w:pPr>
      <w:r>
        <w:t xml:space="preserve">The data reveals that </w:t>
      </w:r>
      <w:r>
        <w:rPr>
          <w:rStyle w:val="13"/>
          <w:b w:val="0"/>
          <w:bCs w:val="0"/>
        </w:rPr>
        <w:t>80% of respondents</w:t>
      </w:r>
      <w:r>
        <w:t xml:space="preserve"> believe that media reports effectively explain the </w:t>
      </w:r>
      <w:r>
        <w:rPr>
          <w:rStyle w:val="13"/>
          <w:b w:val="0"/>
          <w:bCs w:val="0"/>
        </w:rPr>
        <w:t>causes and impacts</w:t>
      </w:r>
      <w:r>
        <w:t xml:space="preserve"> of climate change, while </w:t>
      </w:r>
      <w:r>
        <w:rPr>
          <w:rStyle w:val="13"/>
          <w:b w:val="0"/>
          <w:bCs w:val="0"/>
        </w:rPr>
        <w:t>75%</w:t>
      </w:r>
      <w:r>
        <w:t xml:space="preserve">agreed that the media provides </w:t>
      </w:r>
      <w:r>
        <w:rPr>
          <w:rStyle w:val="13"/>
          <w:b w:val="0"/>
          <w:bCs w:val="0"/>
        </w:rPr>
        <w:t>accurate information</w:t>
      </w:r>
      <w:r>
        <w:t xml:space="preserve"> on the topic. However, </w:t>
      </w:r>
      <w:r>
        <w:rPr>
          <w:rStyle w:val="13"/>
          <w:b w:val="0"/>
          <w:bCs w:val="0"/>
        </w:rPr>
        <w:t>60% also noted inconsistencies</w:t>
      </w:r>
      <w:r>
        <w:t xml:space="preserve"> across different media platforms. This duality suggests that while the overall message about climate change is reaching the public, varying degrees of accuracy and clarity may affect how that message is perceived depending on the platform.</w:t>
      </w:r>
    </w:p>
    <w:p w14:paraId="10696F84">
      <w:pPr>
        <w:pStyle w:val="12"/>
        <w:spacing w:beforeAutospacing="0" w:afterAutospacing="0" w:line="360" w:lineRule="auto"/>
        <w:jc w:val="both"/>
      </w:pPr>
      <w:r>
        <w:t xml:space="preserve">Moreover, </w:t>
      </w:r>
      <w:r>
        <w:rPr>
          <w:rStyle w:val="13"/>
          <w:b w:val="0"/>
          <w:bCs w:val="0"/>
        </w:rPr>
        <w:t xml:space="preserve">74% of respondents acknowledged </w:t>
      </w:r>
      <w:r>
        <w:t xml:space="preserve">that media reporting has influenced their perception of climate change. Among these, </w:t>
      </w:r>
      <w:r>
        <w:rPr>
          <w:rStyle w:val="13"/>
          <w:b w:val="0"/>
          <w:bCs w:val="0"/>
        </w:rPr>
        <w:t>42% reported increased concern and action</w:t>
      </w:r>
      <w:r>
        <w:t xml:space="preserve">, while </w:t>
      </w:r>
      <w:r>
        <w:rPr>
          <w:rStyle w:val="13"/>
          <w:b w:val="0"/>
          <w:bCs w:val="0"/>
        </w:rPr>
        <w:t>30% reported increased awareness without taking action</w:t>
      </w:r>
      <w:r>
        <w:t>. This illustrates that media reporting not only informs but also motivates a significant number of people toward climate-positive behaviors, although translating awareness into tangible action remains a challenge for some.</w:t>
      </w:r>
    </w:p>
    <w:p w14:paraId="459319B7">
      <w:pPr>
        <w:pStyle w:val="12"/>
        <w:spacing w:beforeAutospacing="0" w:afterAutospacing="0" w:line="360" w:lineRule="auto"/>
        <w:jc w:val="both"/>
        <w:rPr>
          <w:rStyle w:val="13"/>
        </w:rPr>
      </w:pPr>
      <w:r>
        <w:rPr>
          <w:rStyle w:val="13"/>
        </w:rPr>
        <w:t>Socio-Demographic Influence on Media Reception</w:t>
      </w:r>
    </w:p>
    <w:p w14:paraId="5F5F04FF">
      <w:pPr>
        <w:pStyle w:val="12"/>
        <w:spacing w:beforeAutospacing="0" w:afterAutospacing="0" w:line="360" w:lineRule="auto"/>
        <w:jc w:val="both"/>
      </w:pPr>
      <w:r>
        <w:t xml:space="preserve">The study also found that </w:t>
      </w:r>
      <w:r>
        <w:rPr>
          <w:rStyle w:val="13"/>
          <w:b w:val="0"/>
          <w:bCs w:val="0"/>
        </w:rPr>
        <w:t>respondents with higher education levels (Diploma and above accounted for 60%)</w:t>
      </w:r>
      <w:r>
        <w:t xml:space="preserve"> are more likely to engage critically with media content, suggesting that education enhances the capacity to interpret and act on climate-related information. The occupational data showed that the </w:t>
      </w:r>
      <w:r>
        <w:rPr>
          <w:rStyle w:val="13"/>
          <w:b w:val="0"/>
          <w:bCs w:val="0"/>
        </w:rPr>
        <w:t>employed (40%) and self-employed (25%)</w:t>
      </w:r>
      <w:r>
        <w:t>groups made up the majority of participants, further indicating that working adults, who are likely to be more exposed to various media platforms, play a key role in climate change discourse.</w:t>
      </w:r>
    </w:p>
    <w:p w14:paraId="5504E847">
      <w:pPr>
        <w:pStyle w:val="12"/>
        <w:spacing w:beforeAutospacing="0" w:afterAutospacing="0" w:line="360" w:lineRule="auto"/>
        <w:jc w:val="both"/>
        <w:rPr>
          <w:b/>
        </w:rPr>
      </w:pPr>
      <w:r>
        <w:rPr>
          <w:b/>
        </w:rPr>
        <w:t>4.5</w:t>
      </w:r>
      <w:r>
        <w:rPr>
          <w:b/>
        </w:rPr>
        <w:tab/>
      </w:r>
      <w:r>
        <w:rPr>
          <w:b/>
        </w:rPr>
        <w:t xml:space="preserve">Analysis of Research Questions </w:t>
      </w:r>
    </w:p>
    <w:p w14:paraId="4798F4C3">
      <w:pPr>
        <w:pStyle w:val="12"/>
        <w:spacing w:beforeAutospacing="0" w:afterAutospacing="0" w:line="360" w:lineRule="auto"/>
        <w:jc w:val="both"/>
      </w:pPr>
      <w:r>
        <w:rPr>
          <w:rStyle w:val="13"/>
        </w:rPr>
        <w:t xml:space="preserve"> Analysis of Research Questions</w:t>
      </w:r>
    </w:p>
    <w:p w14:paraId="0878005B">
      <w:pPr>
        <w:pStyle w:val="12"/>
        <w:spacing w:beforeAutospacing="0" w:afterAutospacing="0" w:line="360" w:lineRule="auto"/>
        <w:jc w:val="both"/>
      </w:pPr>
      <w:r>
        <w:t>This section presents an analysis of the research questions that guided the study. The analysis is based on the data collected and interpreted to address each research question effectively.</w:t>
      </w:r>
    </w:p>
    <w:p w14:paraId="5117519F">
      <w:pPr>
        <w:pStyle w:val="12"/>
        <w:spacing w:beforeAutospacing="0" w:afterAutospacing="0" w:line="360" w:lineRule="auto"/>
        <w:jc w:val="both"/>
      </w:pPr>
      <w:r>
        <w:rPr>
          <w:rStyle w:val="13"/>
        </w:rPr>
        <w:t>Research Question One: How do media reports frame climate change and its impacts, particularly in terms of language and tone?</w:t>
      </w:r>
    </w:p>
    <w:p w14:paraId="1AE6CDF2">
      <w:pPr>
        <w:pStyle w:val="12"/>
        <w:spacing w:beforeAutospacing="0" w:afterAutospacing="0" w:line="360" w:lineRule="auto"/>
        <w:jc w:val="both"/>
      </w:pPr>
      <w:r>
        <w:t>Findings from content analysis and responses from participants indicate that media reports often frame climate change in a mix of informative and alarming tones. A majority of the respondents (approximately 62%) noted that the language used in climate change reporting is mostly scientific and technical, which can be difficult for the general public to understand. However, about 38% stated that media occasionally use simplified or emotional language to dramatize the impacts, particularly in the case of natural disasters or extreme weather events.</w:t>
      </w:r>
    </w:p>
    <w:p w14:paraId="0209F552">
      <w:pPr>
        <w:pStyle w:val="12"/>
        <w:spacing w:beforeAutospacing="0" w:afterAutospacing="0" w:line="360" w:lineRule="auto"/>
        <w:jc w:val="both"/>
      </w:pPr>
      <w:r>
        <w:t>Furthermore, the tone of media reporting varied depending on the platform. Print media and television were more likely to use formal and fact-based tones, while social media was found to use more persuasive or opinionated tones. This suggests that framing depends largely on the medium and its target audience.</w:t>
      </w:r>
    </w:p>
    <w:p w14:paraId="2AE54367">
      <w:pPr>
        <w:pStyle w:val="12"/>
        <w:spacing w:beforeAutospacing="0" w:afterAutospacing="0" w:line="360" w:lineRule="auto"/>
        <w:jc w:val="both"/>
        <w:rPr>
          <w:rStyle w:val="13"/>
        </w:rPr>
      </w:pPr>
    </w:p>
    <w:p w14:paraId="48F23530">
      <w:pPr>
        <w:pStyle w:val="12"/>
        <w:spacing w:beforeAutospacing="0" w:afterAutospacing="0" w:line="360" w:lineRule="auto"/>
        <w:jc w:val="both"/>
        <w:rPr>
          <w:rStyle w:val="13"/>
        </w:rPr>
      </w:pPr>
    </w:p>
    <w:p w14:paraId="1C937DAC">
      <w:pPr>
        <w:pStyle w:val="12"/>
        <w:spacing w:beforeAutospacing="0" w:afterAutospacing="0" w:line="360" w:lineRule="auto"/>
        <w:jc w:val="both"/>
      </w:pPr>
      <w:r>
        <w:rPr>
          <w:rStyle w:val="13"/>
        </w:rPr>
        <w:t>Research Question Two: Which media platforms (e.g., television, radio, social media, print) are most effective in conveying climate change information to the public?</w:t>
      </w:r>
    </w:p>
    <w:p w14:paraId="5A088702">
      <w:pPr>
        <w:pStyle w:val="12"/>
        <w:spacing w:beforeAutospacing="0" w:afterAutospacing="0" w:line="360" w:lineRule="auto"/>
        <w:jc w:val="both"/>
      </w:pPr>
      <w:r>
        <w:t>Analysis shows that social media emerged as the most frequently used and effective platform for disseminating climate change information, with 47% of respondents indicating they received most of their climate-related information through platforms such as Facebook, Twitter, and Instagram. Television followed closely with 31%, especially among older demographics, due to its visual and documentary-style coverage. Radio and print media were identified as less effective, accounting for 12% and 10% respectively.</w:t>
      </w:r>
    </w:p>
    <w:p w14:paraId="23712899">
      <w:pPr>
        <w:pStyle w:val="12"/>
        <w:spacing w:beforeAutospacing="0" w:afterAutospacing="0" w:line="360" w:lineRule="auto"/>
        <w:jc w:val="both"/>
      </w:pPr>
      <w:r>
        <w:t>Respondents attributed social media's effectiveness to its accessibility, real-time updates, and the ability to engage in discussions and share information widely. However, concerns were also raised about the credibility of some information found on these platforms.</w:t>
      </w:r>
    </w:p>
    <w:p w14:paraId="62FF7F89">
      <w:pPr>
        <w:pStyle w:val="12"/>
        <w:spacing w:beforeAutospacing="0" w:afterAutospacing="0" w:line="360" w:lineRule="auto"/>
        <w:jc w:val="both"/>
      </w:pPr>
      <w:r>
        <w:rPr>
          <w:rStyle w:val="13"/>
        </w:rPr>
        <w:t>Research Question Three: To what extent is the information on climate change presented in media reports accurate and consistent?</w:t>
      </w:r>
    </w:p>
    <w:p w14:paraId="00812DB3">
      <w:pPr>
        <w:pStyle w:val="12"/>
        <w:spacing w:beforeAutospacing="0" w:afterAutospacing="0" w:line="360" w:lineRule="auto"/>
        <w:jc w:val="both"/>
      </w:pPr>
      <w:r>
        <w:t>The study revealed mixed perceptions regarding the accuracy and consistency of climate change information in media reports. About 55% of participants believe that media coverage is "somewhat accurate," noting that while core scientific facts are usually correct, exaggerations and inconsistencies often arise due to sensationalism or political biases.</w:t>
      </w:r>
    </w:p>
    <w:p w14:paraId="593BCF3B">
      <w:pPr>
        <w:pStyle w:val="12"/>
        <w:spacing w:beforeAutospacing="0" w:afterAutospacing="0" w:line="360" w:lineRule="auto"/>
        <w:jc w:val="both"/>
      </w:pPr>
      <w:r>
        <w:t>Moreover, content analysis of selected reports showed that discrepancies exist, especially when comparing local media reports with international sources. Local media sometimes lack depth and scientific backing, possibly due to limited access to expert opinions or data. In contrast, international reports were often more consistent with global scientific consensus, referencing organizations like the IPCC or WMO.</w:t>
      </w:r>
    </w:p>
    <w:p w14:paraId="627F5AA8">
      <w:pPr>
        <w:pStyle w:val="12"/>
        <w:spacing w:beforeAutospacing="0" w:afterAutospacing="0" w:line="360" w:lineRule="auto"/>
        <w:jc w:val="both"/>
      </w:pPr>
      <w:r>
        <w:rPr>
          <w:rStyle w:val="13"/>
        </w:rPr>
        <w:t>Research Question Four: How does media coverage influence public attitudes and perceptions regarding climate change?</w:t>
      </w:r>
    </w:p>
    <w:p w14:paraId="256A579D">
      <w:pPr>
        <w:pStyle w:val="12"/>
        <w:spacing w:beforeAutospacing="0" w:afterAutospacing="0" w:line="360" w:lineRule="auto"/>
        <w:jc w:val="both"/>
      </w:pPr>
      <w:r>
        <w:t>The study found a strong correlation between media coverage and public attitudes towards climate change. Approximately 68% of respondents stated that media coverage has increased their awareness of climate-related issues, with 42% admitting that it influenced their behavioral choices, such as reducing plastic use or supporting environmental policies.</w:t>
      </w:r>
    </w:p>
    <w:p w14:paraId="2014680A">
      <w:pPr>
        <w:pStyle w:val="12"/>
        <w:spacing w:beforeAutospacing="0" w:afterAutospacing="0" w:line="360" w:lineRule="auto"/>
        <w:jc w:val="both"/>
      </w:pPr>
      <w:r>
        <w:t>However, 18% of participants expressed skepticism, attributing their doubts to conflicting media narratives or politicization of climate discourse. This highlights the powerful role of media in shaping public opinion but also underscores the need for clear, factual, and balanced reporting to build trust and understanding among the public.</w:t>
      </w:r>
    </w:p>
    <w:p w14:paraId="15187E7A">
      <w:pPr>
        <w:pStyle w:val="12"/>
        <w:spacing w:beforeAutospacing="0" w:afterAutospacing="0" w:line="360" w:lineRule="auto"/>
        <w:jc w:val="both"/>
      </w:pPr>
    </w:p>
    <w:p w14:paraId="46EEB9AB">
      <w:pPr>
        <w:pStyle w:val="12"/>
        <w:spacing w:beforeAutospacing="0" w:afterAutospacing="0" w:line="360" w:lineRule="auto"/>
        <w:jc w:val="both"/>
      </w:pPr>
    </w:p>
    <w:p w14:paraId="36DA471E">
      <w:pPr>
        <w:pStyle w:val="12"/>
        <w:spacing w:beforeAutospacing="0" w:afterAutospacing="0" w:line="360" w:lineRule="auto"/>
        <w:jc w:val="center"/>
        <w:rPr>
          <w:b/>
        </w:rPr>
      </w:pPr>
    </w:p>
    <w:p w14:paraId="2E67BB7E">
      <w:pPr>
        <w:pStyle w:val="12"/>
        <w:spacing w:beforeAutospacing="0" w:afterAutospacing="0" w:line="360" w:lineRule="auto"/>
        <w:jc w:val="center"/>
        <w:rPr>
          <w:b/>
        </w:rPr>
      </w:pPr>
    </w:p>
    <w:p w14:paraId="6004A6AD">
      <w:pPr>
        <w:pStyle w:val="12"/>
        <w:spacing w:beforeAutospacing="0" w:afterAutospacing="0" w:line="360" w:lineRule="auto"/>
        <w:jc w:val="center"/>
        <w:rPr>
          <w:b/>
        </w:rPr>
      </w:pPr>
    </w:p>
    <w:p w14:paraId="192FA1BB">
      <w:pPr>
        <w:pStyle w:val="12"/>
        <w:spacing w:beforeAutospacing="0" w:afterAutospacing="0" w:line="360" w:lineRule="auto"/>
        <w:jc w:val="center"/>
        <w:rPr>
          <w:b/>
        </w:rPr>
      </w:pPr>
    </w:p>
    <w:p w14:paraId="3A3FC029">
      <w:pPr>
        <w:pStyle w:val="12"/>
        <w:spacing w:beforeAutospacing="0" w:afterAutospacing="0" w:line="360" w:lineRule="auto"/>
        <w:jc w:val="center"/>
        <w:rPr>
          <w:b/>
        </w:rPr>
      </w:pPr>
    </w:p>
    <w:p w14:paraId="179AEB5F">
      <w:pPr>
        <w:pStyle w:val="12"/>
        <w:spacing w:beforeAutospacing="0" w:afterAutospacing="0" w:line="360" w:lineRule="auto"/>
        <w:jc w:val="center"/>
        <w:rPr>
          <w:b/>
        </w:rPr>
      </w:pPr>
    </w:p>
    <w:p w14:paraId="76D21680">
      <w:pPr>
        <w:pStyle w:val="12"/>
        <w:spacing w:beforeAutospacing="0" w:afterAutospacing="0" w:line="360" w:lineRule="auto"/>
        <w:jc w:val="center"/>
        <w:rPr>
          <w:b/>
        </w:rPr>
      </w:pPr>
    </w:p>
    <w:p w14:paraId="6A0D55CB">
      <w:pPr>
        <w:pStyle w:val="12"/>
        <w:spacing w:beforeAutospacing="0" w:afterAutospacing="0" w:line="360" w:lineRule="auto"/>
        <w:jc w:val="center"/>
        <w:rPr>
          <w:b/>
        </w:rPr>
      </w:pPr>
    </w:p>
    <w:p w14:paraId="1680C9A4">
      <w:pPr>
        <w:pStyle w:val="12"/>
        <w:spacing w:beforeAutospacing="0" w:afterAutospacing="0" w:line="360" w:lineRule="auto"/>
        <w:jc w:val="center"/>
        <w:rPr>
          <w:b/>
        </w:rPr>
      </w:pPr>
    </w:p>
    <w:p w14:paraId="0D3FBB30">
      <w:pPr>
        <w:pStyle w:val="12"/>
        <w:spacing w:beforeAutospacing="0" w:afterAutospacing="0" w:line="360" w:lineRule="auto"/>
        <w:jc w:val="center"/>
        <w:rPr>
          <w:b/>
        </w:rPr>
      </w:pPr>
    </w:p>
    <w:p w14:paraId="1A00CD52">
      <w:pPr>
        <w:pStyle w:val="12"/>
        <w:spacing w:beforeAutospacing="0" w:afterAutospacing="0" w:line="360" w:lineRule="auto"/>
        <w:jc w:val="center"/>
        <w:rPr>
          <w:b/>
        </w:rPr>
      </w:pPr>
    </w:p>
    <w:p w14:paraId="774BDD41">
      <w:pPr>
        <w:pStyle w:val="12"/>
        <w:spacing w:beforeAutospacing="0" w:afterAutospacing="0" w:line="360" w:lineRule="auto"/>
        <w:jc w:val="center"/>
        <w:rPr>
          <w:b/>
        </w:rPr>
      </w:pPr>
    </w:p>
    <w:p w14:paraId="76BB6EC9">
      <w:pPr>
        <w:pStyle w:val="12"/>
        <w:spacing w:beforeAutospacing="0" w:afterAutospacing="0" w:line="360" w:lineRule="auto"/>
        <w:jc w:val="center"/>
        <w:rPr>
          <w:b/>
        </w:rPr>
      </w:pPr>
    </w:p>
    <w:p w14:paraId="66CAE9DB">
      <w:pPr>
        <w:pStyle w:val="12"/>
        <w:spacing w:beforeAutospacing="0" w:afterAutospacing="0" w:line="360" w:lineRule="auto"/>
        <w:jc w:val="center"/>
        <w:rPr>
          <w:b/>
        </w:rPr>
      </w:pPr>
    </w:p>
    <w:p w14:paraId="0908FEA3">
      <w:pPr>
        <w:pStyle w:val="12"/>
        <w:spacing w:beforeAutospacing="0" w:afterAutospacing="0" w:line="360" w:lineRule="auto"/>
        <w:jc w:val="center"/>
        <w:rPr>
          <w:b/>
        </w:rPr>
      </w:pPr>
    </w:p>
    <w:p w14:paraId="34643361">
      <w:pPr>
        <w:pStyle w:val="12"/>
        <w:spacing w:beforeAutospacing="0" w:afterAutospacing="0" w:line="360" w:lineRule="auto"/>
        <w:jc w:val="center"/>
        <w:rPr>
          <w:b/>
        </w:rPr>
      </w:pPr>
    </w:p>
    <w:p w14:paraId="2017EE7D">
      <w:pPr>
        <w:pStyle w:val="12"/>
        <w:spacing w:beforeAutospacing="0" w:afterAutospacing="0" w:line="360" w:lineRule="auto"/>
        <w:jc w:val="center"/>
        <w:rPr>
          <w:b/>
        </w:rPr>
      </w:pPr>
    </w:p>
    <w:p w14:paraId="54B78ECE">
      <w:pPr>
        <w:pStyle w:val="12"/>
        <w:spacing w:beforeAutospacing="0" w:afterAutospacing="0" w:line="360" w:lineRule="auto"/>
        <w:jc w:val="center"/>
        <w:rPr>
          <w:b/>
        </w:rPr>
      </w:pPr>
    </w:p>
    <w:p w14:paraId="3470975B">
      <w:pPr>
        <w:pStyle w:val="12"/>
        <w:spacing w:beforeAutospacing="0" w:afterAutospacing="0" w:line="360" w:lineRule="auto"/>
        <w:jc w:val="center"/>
        <w:rPr>
          <w:b/>
        </w:rPr>
      </w:pPr>
    </w:p>
    <w:p w14:paraId="32DC9E80">
      <w:pPr>
        <w:pStyle w:val="12"/>
        <w:spacing w:beforeAutospacing="0" w:afterAutospacing="0" w:line="360" w:lineRule="auto"/>
        <w:jc w:val="center"/>
        <w:rPr>
          <w:b/>
        </w:rPr>
      </w:pPr>
    </w:p>
    <w:p w14:paraId="6E864B34">
      <w:pPr>
        <w:pStyle w:val="12"/>
        <w:spacing w:beforeAutospacing="0" w:afterAutospacing="0" w:line="360" w:lineRule="auto"/>
        <w:jc w:val="center"/>
        <w:rPr>
          <w:b/>
        </w:rPr>
      </w:pPr>
    </w:p>
    <w:p w14:paraId="06BECA00">
      <w:pPr>
        <w:pStyle w:val="12"/>
        <w:spacing w:beforeAutospacing="0" w:afterAutospacing="0" w:line="360" w:lineRule="auto"/>
        <w:jc w:val="center"/>
        <w:rPr>
          <w:b/>
        </w:rPr>
      </w:pPr>
    </w:p>
    <w:p w14:paraId="3262B56B">
      <w:pPr>
        <w:pStyle w:val="12"/>
        <w:spacing w:beforeAutospacing="0" w:afterAutospacing="0" w:line="360" w:lineRule="auto"/>
        <w:jc w:val="center"/>
        <w:rPr>
          <w:b/>
        </w:rPr>
      </w:pPr>
    </w:p>
    <w:p w14:paraId="2F936626">
      <w:pPr>
        <w:pStyle w:val="12"/>
        <w:spacing w:beforeAutospacing="0" w:afterAutospacing="0" w:line="360" w:lineRule="auto"/>
        <w:jc w:val="center"/>
        <w:rPr>
          <w:b/>
        </w:rPr>
      </w:pPr>
      <w:r>
        <w:rPr>
          <w:b/>
        </w:rPr>
        <w:t>CHAPTER FIVE</w:t>
      </w:r>
    </w:p>
    <w:p w14:paraId="00FF48F4">
      <w:pPr>
        <w:pStyle w:val="12"/>
        <w:spacing w:beforeAutospacing="0" w:afterAutospacing="0" w:line="360" w:lineRule="auto"/>
        <w:jc w:val="center"/>
        <w:rPr>
          <w:b/>
        </w:rPr>
      </w:pPr>
      <w:r>
        <w:rPr>
          <w:b/>
        </w:rPr>
        <w:t>SUMMARY, CONCLUSION AND RECOMMENDATIONS</w:t>
      </w:r>
    </w:p>
    <w:p w14:paraId="0A1F7093">
      <w:pPr>
        <w:pStyle w:val="12"/>
        <w:spacing w:beforeAutospacing="0" w:afterAutospacing="0" w:line="360" w:lineRule="auto"/>
        <w:jc w:val="both"/>
        <w:rPr>
          <w:b/>
        </w:rPr>
      </w:pPr>
      <w:r>
        <w:rPr>
          <w:b/>
        </w:rPr>
        <w:t>5.1</w:t>
      </w:r>
      <w:r>
        <w:rPr>
          <w:b/>
        </w:rPr>
        <w:tab/>
      </w:r>
      <w:r>
        <w:rPr>
          <w:b/>
        </w:rPr>
        <w:t xml:space="preserve">Summary of Findings </w:t>
      </w:r>
    </w:p>
    <w:p w14:paraId="409407C8">
      <w:pPr>
        <w:pStyle w:val="12"/>
        <w:spacing w:beforeAutospacing="0" w:afterAutospacing="0" w:line="360" w:lineRule="auto"/>
        <w:jc w:val="both"/>
      </w:pPr>
      <w:r>
        <w:t>This study set out to assess the effectiveness of media reporting in enhancing public awareness and understanding of climate change within selected local government areas in Ilorin. Based on the data collected from a cross-section of 100 respondents, it became evident that media—particularly social and online platforms—plays a crucial role in shaping public perception and awareness of climate-related issues.</w:t>
      </w:r>
    </w:p>
    <w:p w14:paraId="415C5CB8">
      <w:pPr>
        <w:pStyle w:val="12"/>
        <w:spacing w:beforeAutospacing="0" w:afterAutospacing="0" w:line="360" w:lineRule="auto"/>
        <w:jc w:val="both"/>
      </w:pPr>
      <w:r>
        <w:t>The demographic distribution of respondents indicated a youthful and relatively educated population, with the majority falling within the 18–25 age bracket and possessing at least a secondary school certificate. This demographic is generally more exposed to modern media technologies and platforms. It was found that social media emerged as the most prominent source of information on climate change, followed closely by online blogs and websites. Traditional media outlets such as radio, television, and newspapers were less frequently cited, suggesting a significant shift in how the public consumes environmental news and information.</w:t>
      </w:r>
    </w:p>
    <w:p w14:paraId="427A6C23">
      <w:pPr>
        <w:pStyle w:val="12"/>
        <w:spacing w:beforeAutospacing="0" w:afterAutospacing="0" w:line="360" w:lineRule="auto"/>
        <w:jc w:val="both"/>
      </w:pPr>
      <w:r>
        <w:t>Respondents generally found the language used in media reports on climate change to be accessible and comprehensible. Many described it as simple and straightforward, while a substantial number found it balanced and informative. However, a small percentage of the population perceived the language to be either too technical or confusing, indicating a gap in how some media outlets communicate scientific content to the general public. Despite this, the tone of media reporting was largely viewed as neutral, factual, and, in many cases, optimistic and solution-oriented, which may help in encouraging public engagement and positive action rather than fear or despair.</w:t>
      </w:r>
    </w:p>
    <w:p w14:paraId="75A7A114">
      <w:pPr>
        <w:pStyle w:val="12"/>
        <w:spacing w:beforeAutospacing="0" w:afterAutospacing="0" w:line="360" w:lineRule="auto"/>
        <w:jc w:val="both"/>
      </w:pPr>
      <w:r>
        <w:t>In terms of effectiveness, a majority of the respondents affirmed that media reports have successfully explained the causes and effects of climate change. They also believed that the information shared was largely accurate, although a notable number acknowledged inconsistencies across different media sources. This inconsistency can potentially hinder public understanding, as mixed messages may lead to confusion or skepticism.</w:t>
      </w:r>
    </w:p>
    <w:p w14:paraId="691BCD6E">
      <w:pPr>
        <w:pStyle w:val="12"/>
        <w:spacing w:beforeAutospacing="0" w:afterAutospacing="0" w:line="360" w:lineRule="auto"/>
        <w:jc w:val="both"/>
      </w:pPr>
      <w:r>
        <w:t>Moreover, one of the most significant findings of the study was the overwhelming agreement on the importance and influence of social media in raising awareness about climate change. Social media was not only identified as the most accessible and effective platform for climate-related communication, but it was also recognized as a tool that significantly shapes public perception. A large proportion of respondents admitted that their views and understanding of climate change were directly influenced by the media, with many expressing heightened concern and a willingness to act, while others acknowledged increased awareness even if their behavior had not yet changed.</w:t>
      </w:r>
    </w:p>
    <w:p w14:paraId="2F05C015">
      <w:pPr>
        <w:pStyle w:val="12"/>
        <w:spacing w:beforeAutospacing="0" w:afterAutospacing="0" w:line="360" w:lineRule="auto"/>
        <w:jc w:val="both"/>
      </w:pPr>
      <w:r>
        <w:t>Overall, the study confirms that media, especially in its digital forms, is a powerful instrument in the fight against climate change. It demonstrates the media’s ability to inform, educate, and influence public opinion, while also pointing to areas that require improvement—particularly in ensuring clarity, consistency, and accessibility of climate change communication for all segments of the population.</w:t>
      </w:r>
    </w:p>
    <w:p w14:paraId="3D8F9774">
      <w:pPr>
        <w:pStyle w:val="12"/>
        <w:spacing w:beforeAutospacing="0" w:afterAutospacing="0" w:line="360" w:lineRule="auto"/>
        <w:jc w:val="both"/>
        <w:rPr>
          <w:b/>
        </w:rPr>
      </w:pPr>
      <w:r>
        <w:rPr>
          <w:b/>
        </w:rPr>
        <w:t>5.2</w:t>
      </w:r>
      <w:r>
        <w:rPr>
          <w:b/>
        </w:rPr>
        <w:tab/>
      </w:r>
      <w:r>
        <w:rPr>
          <w:b/>
        </w:rPr>
        <w:t xml:space="preserve">Conclusion </w:t>
      </w:r>
    </w:p>
    <w:p w14:paraId="3F08C893">
      <w:pPr>
        <w:pStyle w:val="12"/>
        <w:spacing w:beforeAutospacing="0" w:afterAutospacing="0" w:line="360" w:lineRule="auto"/>
        <w:jc w:val="both"/>
      </w:pPr>
      <w:r>
        <w:t>This study has examined the effectiveness of media reporting in creating awareness about climate change within selected local government areas in Ilorin. The findings have shown that the media, particularly digital platforms such as social media and online news outlets, plays a significant role in shaping public understanding and attitudes toward climate change. The ease of access, engaging content, and interactive nature of these platforms have contributed immensely to informing and educating the public about the causes, effects, and potential solutions to climate-related challenges. The results also highlight that while most media reports are perceived as accurate and easy to understand, inconsistencies and occasional use of technical language can hinder the full comprehension of climate issues by the general population.</w:t>
      </w:r>
    </w:p>
    <w:p w14:paraId="149F2E01">
      <w:pPr>
        <w:pStyle w:val="12"/>
        <w:spacing w:beforeAutospacing="0" w:afterAutospacing="0" w:line="360" w:lineRule="auto"/>
        <w:jc w:val="both"/>
      </w:pPr>
      <w:r>
        <w:t>In conclusion, the study affirms that media remains a powerful tool for environmental communication and public enlightenment. Its influence on shaping perceptions and driving awareness is undeniable, especially among the younger, tech-savvy population. However, for media reporting to be even more effective, there is a need for improved consistency, clarity, and localized content that resonates with different segments of society. Climate change communication must be strategic, inclusive, and action-driven to foster a well-informed public that is not only aware but also motivated to take meaningful action in response to the climate crisis.</w:t>
      </w:r>
    </w:p>
    <w:p w14:paraId="4652EEB3">
      <w:pPr>
        <w:pStyle w:val="12"/>
        <w:spacing w:beforeAutospacing="0" w:afterAutospacing="0" w:line="360" w:lineRule="auto"/>
        <w:jc w:val="both"/>
        <w:rPr>
          <w:b/>
        </w:rPr>
      </w:pPr>
      <w:r>
        <w:rPr>
          <w:b/>
        </w:rPr>
        <w:t>5.3</w:t>
      </w:r>
      <w:r>
        <w:rPr>
          <w:b/>
        </w:rPr>
        <w:tab/>
      </w:r>
      <w:r>
        <w:rPr>
          <w:b/>
        </w:rPr>
        <w:t>Recommendations</w:t>
      </w:r>
    </w:p>
    <w:p w14:paraId="19990812">
      <w:pPr>
        <w:pStyle w:val="12"/>
        <w:spacing w:beforeAutospacing="0" w:afterAutospacing="0" w:line="360" w:lineRule="auto"/>
        <w:jc w:val="both"/>
      </w:pPr>
      <w:r>
        <w:t>At the end of the study, the following recommendations are made:</w:t>
      </w:r>
    </w:p>
    <w:p w14:paraId="2C50B7A1">
      <w:pPr>
        <w:pStyle w:val="12"/>
        <w:numPr>
          <w:ilvl w:val="0"/>
          <w:numId w:val="3"/>
        </w:numPr>
        <w:spacing w:beforeAutospacing="0" w:afterAutospacing="0" w:line="360" w:lineRule="auto"/>
        <w:jc w:val="both"/>
      </w:pPr>
      <w:r>
        <w:t>Media plays a vital role in raising awareness about climate change in Ilorin communities.</w:t>
      </w:r>
    </w:p>
    <w:p w14:paraId="36E50CAD">
      <w:pPr>
        <w:pStyle w:val="12"/>
        <w:numPr>
          <w:ilvl w:val="0"/>
          <w:numId w:val="3"/>
        </w:numPr>
        <w:spacing w:beforeAutospacing="0" w:afterAutospacing="0" w:line="360" w:lineRule="auto"/>
        <w:jc w:val="both"/>
      </w:pPr>
      <w:r>
        <w:t>Social media platforms effectively inform and engage the public on climate change issues.</w:t>
      </w:r>
    </w:p>
    <w:p w14:paraId="70951F5A">
      <w:pPr>
        <w:pStyle w:val="12"/>
        <w:numPr>
          <w:ilvl w:val="0"/>
          <w:numId w:val="3"/>
        </w:numPr>
        <w:spacing w:beforeAutospacing="0" w:afterAutospacing="0" w:line="360" w:lineRule="auto"/>
        <w:jc w:val="both"/>
      </w:pPr>
      <w:r>
        <w:t>Most media reports are perceived as accurate, reliable, and easy to understand.</w:t>
      </w:r>
    </w:p>
    <w:p w14:paraId="6B4A4922">
      <w:pPr>
        <w:pStyle w:val="12"/>
        <w:numPr>
          <w:ilvl w:val="0"/>
          <w:numId w:val="3"/>
        </w:numPr>
        <w:spacing w:beforeAutospacing="0" w:afterAutospacing="0" w:line="360" w:lineRule="auto"/>
        <w:jc w:val="both"/>
      </w:pPr>
      <w:r>
        <w:t>Technical language in some reports can limit full understanding among less-educated audiences.</w:t>
      </w:r>
    </w:p>
    <w:p w14:paraId="0CAE3432">
      <w:pPr>
        <w:pStyle w:val="12"/>
        <w:numPr>
          <w:ilvl w:val="0"/>
          <w:numId w:val="3"/>
        </w:numPr>
        <w:spacing w:beforeAutospacing="0" w:afterAutospacing="0" w:line="360" w:lineRule="auto"/>
        <w:jc w:val="both"/>
      </w:pPr>
      <w:r>
        <w:t>Media has helped shape positive attitudes toward climate action among residents.</w:t>
      </w:r>
    </w:p>
    <w:p w14:paraId="34199BC3">
      <w:pPr>
        <w:pStyle w:val="12"/>
        <w:numPr>
          <w:ilvl w:val="0"/>
          <w:numId w:val="3"/>
        </w:numPr>
        <w:spacing w:beforeAutospacing="0" w:afterAutospacing="0" w:line="360" w:lineRule="auto"/>
        <w:jc w:val="both"/>
      </w:pPr>
      <w:r>
        <w:t>Younger populations are more influenced by climate change messages shared through digital media.</w:t>
      </w:r>
    </w:p>
    <w:p w14:paraId="394B8156">
      <w:pPr>
        <w:pStyle w:val="12"/>
        <w:numPr>
          <w:ilvl w:val="0"/>
          <w:numId w:val="3"/>
        </w:numPr>
        <w:spacing w:beforeAutospacing="0" w:afterAutospacing="0" w:line="360" w:lineRule="auto"/>
        <w:jc w:val="both"/>
      </w:pPr>
      <w:r>
        <w:t>Consistent and clear media reporting enhances public understanding of climate change causes and effects.</w:t>
      </w:r>
    </w:p>
    <w:p w14:paraId="1EE2D431">
      <w:pPr>
        <w:pStyle w:val="12"/>
        <w:spacing w:beforeAutospacing="0" w:afterAutospacing="0" w:line="360" w:lineRule="auto"/>
        <w:jc w:val="both"/>
      </w:pPr>
    </w:p>
    <w:p w14:paraId="07F8CA5E">
      <w:pPr>
        <w:pStyle w:val="12"/>
        <w:spacing w:beforeAutospacing="0" w:afterAutospacing="0" w:line="360" w:lineRule="auto"/>
        <w:jc w:val="both"/>
      </w:pPr>
    </w:p>
    <w:p w14:paraId="72766343">
      <w:pPr>
        <w:pStyle w:val="12"/>
        <w:spacing w:beforeAutospacing="0" w:afterAutospacing="0" w:line="360" w:lineRule="auto"/>
        <w:jc w:val="center"/>
        <w:rPr>
          <w:b/>
        </w:rPr>
      </w:pPr>
    </w:p>
    <w:p w14:paraId="0494D8D9">
      <w:pPr>
        <w:pStyle w:val="12"/>
        <w:spacing w:beforeAutospacing="0" w:afterAutospacing="0" w:line="360" w:lineRule="auto"/>
        <w:jc w:val="center"/>
        <w:rPr>
          <w:b/>
        </w:rPr>
      </w:pPr>
    </w:p>
    <w:p w14:paraId="6871893D">
      <w:pPr>
        <w:pStyle w:val="12"/>
        <w:spacing w:beforeAutospacing="0" w:afterAutospacing="0" w:line="360" w:lineRule="auto"/>
        <w:jc w:val="center"/>
        <w:rPr>
          <w:b/>
        </w:rPr>
      </w:pPr>
    </w:p>
    <w:p w14:paraId="528A3F2C">
      <w:pPr>
        <w:pStyle w:val="12"/>
        <w:spacing w:beforeAutospacing="0" w:afterAutospacing="0" w:line="360" w:lineRule="auto"/>
        <w:jc w:val="center"/>
        <w:rPr>
          <w:b/>
        </w:rPr>
      </w:pPr>
    </w:p>
    <w:p w14:paraId="61D7E310">
      <w:pPr>
        <w:pStyle w:val="12"/>
        <w:spacing w:beforeAutospacing="0" w:afterAutospacing="0" w:line="360" w:lineRule="auto"/>
        <w:jc w:val="center"/>
        <w:rPr>
          <w:b/>
        </w:rPr>
      </w:pPr>
    </w:p>
    <w:p w14:paraId="5AD10AFD">
      <w:pPr>
        <w:pStyle w:val="12"/>
        <w:spacing w:beforeAutospacing="0" w:afterAutospacing="0" w:line="360" w:lineRule="auto"/>
        <w:jc w:val="center"/>
        <w:rPr>
          <w:b/>
        </w:rPr>
      </w:pPr>
    </w:p>
    <w:p w14:paraId="57C17F82">
      <w:pPr>
        <w:pStyle w:val="12"/>
        <w:spacing w:beforeAutospacing="0" w:afterAutospacing="0" w:line="360" w:lineRule="auto"/>
        <w:jc w:val="center"/>
        <w:rPr>
          <w:b/>
        </w:rPr>
      </w:pPr>
    </w:p>
    <w:p w14:paraId="35ED9F34">
      <w:pPr>
        <w:pStyle w:val="12"/>
        <w:spacing w:beforeAutospacing="0" w:afterAutospacing="0" w:line="360" w:lineRule="auto"/>
        <w:jc w:val="center"/>
        <w:rPr>
          <w:b/>
        </w:rPr>
      </w:pPr>
    </w:p>
    <w:p w14:paraId="177F302B">
      <w:pPr>
        <w:pStyle w:val="12"/>
        <w:spacing w:beforeAutospacing="0" w:afterAutospacing="0" w:line="360" w:lineRule="auto"/>
        <w:jc w:val="center"/>
        <w:rPr>
          <w:b/>
        </w:rPr>
      </w:pPr>
    </w:p>
    <w:p w14:paraId="458B0429">
      <w:pPr>
        <w:pStyle w:val="12"/>
        <w:spacing w:beforeAutospacing="0" w:afterAutospacing="0" w:line="360" w:lineRule="auto"/>
        <w:jc w:val="center"/>
        <w:rPr>
          <w:b/>
        </w:rPr>
      </w:pPr>
    </w:p>
    <w:p w14:paraId="7008AA08">
      <w:pPr>
        <w:pStyle w:val="12"/>
        <w:spacing w:beforeAutospacing="0" w:afterAutospacing="0" w:line="360" w:lineRule="auto"/>
        <w:jc w:val="center"/>
        <w:rPr>
          <w:b/>
        </w:rPr>
      </w:pPr>
      <w:r>
        <w:rPr>
          <w:b/>
        </w:rPr>
        <w:t>References</w:t>
      </w:r>
    </w:p>
    <w:p w14:paraId="64DAB9C1">
      <w:pPr>
        <w:pStyle w:val="12"/>
        <w:spacing w:beforeAutospacing="0" w:afterAutospacing="0" w:line="360" w:lineRule="auto"/>
        <w:ind w:left="720" w:hanging="720"/>
        <w:jc w:val="both"/>
      </w:pPr>
      <w:r>
        <w:t xml:space="preserve">Anderson, A. (2009). </w:t>
      </w:r>
      <w:r>
        <w:rPr>
          <w:rStyle w:val="8"/>
        </w:rPr>
        <w:t>Media, politics and climate change: Towards a new research agenda</w:t>
      </w:r>
      <w:r>
        <w:t xml:space="preserve">. </w:t>
      </w:r>
      <w:r>
        <w:rPr>
          <w:rStyle w:val="8"/>
        </w:rPr>
        <w:t>Sociology Compass, 3</w:t>
      </w:r>
      <w:r>
        <w:t xml:space="preserve">(2), 166–182. </w:t>
      </w:r>
      <w:r>
        <w:fldChar w:fldCharType="begin"/>
      </w:r>
      <w:r>
        <w:instrText xml:space="preserve"> HYPERLINK "https://doi.org/10.1111/j.1751-9020.2008.00188.x" \t "_new" </w:instrText>
      </w:r>
      <w:r>
        <w:fldChar w:fldCharType="separate"/>
      </w:r>
      <w:r>
        <w:rPr>
          <w:rStyle w:val="11"/>
        </w:rPr>
        <w:t>https://doi.org/10.1111/j.1751-9020.2008.00188.x</w:t>
      </w:r>
      <w:r>
        <w:rPr>
          <w:rStyle w:val="11"/>
        </w:rPr>
        <w:fldChar w:fldCharType="end"/>
      </w:r>
    </w:p>
    <w:p w14:paraId="70A4ED95">
      <w:pPr>
        <w:pStyle w:val="12"/>
        <w:spacing w:beforeAutospacing="0" w:afterAutospacing="0" w:line="360" w:lineRule="auto"/>
        <w:ind w:left="720" w:hanging="720"/>
        <w:jc w:val="both"/>
      </w:pPr>
      <w:r>
        <w:t xml:space="preserve">Boykoff, M. T. (2011). </w:t>
      </w:r>
      <w:r>
        <w:rPr>
          <w:rStyle w:val="8"/>
        </w:rPr>
        <w:t>Who speaks for the climate? Making sense of media reporting on climate change</w:t>
      </w:r>
      <w:r>
        <w:t>. Cambridge University Press.</w:t>
      </w:r>
    </w:p>
    <w:p w14:paraId="6BC1B720">
      <w:pPr>
        <w:pStyle w:val="12"/>
        <w:spacing w:beforeAutospacing="0" w:afterAutospacing="0" w:line="360" w:lineRule="auto"/>
        <w:ind w:left="720" w:hanging="720"/>
        <w:jc w:val="both"/>
      </w:pPr>
      <w:r>
        <w:t xml:space="preserve">Boykoff, M. T., &amp; Roberts, J. T. (2007). </w:t>
      </w:r>
      <w:r>
        <w:rPr>
          <w:rStyle w:val="8"/>
        </w:rPr>
        <w:t>Media coverage of climate change: Current trends, strengths, weaknesses</w:t>
      </w:r>
      <w:r>
        <w:t>. United Nations Development Programme.</w:t>
      </w:r>
    </w:p>
    <w:p w14:paraId="7120CDF3">
      <w:pPr>
        <w:pStyle w:val="12"/>
        <w:spacing w:beforeAutospacing="0" w:afterAutospacing="0" w:line="360" w:lineRule="auto"/>
        <w:ind w:left="720" w:hanging="720"/>
        <w:jc w:val="both"/>
      </w:pPr>
      <w:r>
        <w:t xml:space="preserve">Carvalho, A., &amp; Burgess, J. (2005). </w:t>
      </w:r>
      <w:r>
        <w:rPr>
          <w:rStyle w:val="8"/>
        </w:rPr>
        <w:t>Cultural circuits of climate change in UK broadsheet newspapers, 1985–2003</w:t>
      </w:r>
      <w:r>
        <w:t xml:space="preserve">. </w:t>
      </w:r>
      <w:r>
        <w:rPr>
          <w:rStyle w:val="8"/>
        </w:rPr>
        <w:t>Risk Analysis, 25</w:t>
      </w:r>
      <w:r>
        <w:t xml:space="preserve">(6), 1457–1469. </w:t>
      </w:r>
      <w:r>
        <w:fldChar w:fldCharType="begin"/>
      </w:r>
      <w:r>
        <w:instrText xml:space="preserve"> HYPERLINK "https://doi.org/10.1111/j.1539-6924.2005.00692.x" \t "_new" </w:instrText>
      </w:r>
      <w:r>
        <w:fldChar w:fldCharType="separate"/>
      </w:r>
      <w:r>
        <w:rPr>
          <w:rStyle w:val="11"/>
        </w:rPr>
        <w:t>https://doi.org/10.1111/j.1539-6924.2005.00692.x</w:t>
      </w:r>
      <w:r>
        <w:rPr>
          <w:rStyle w:val="11"/>
        </w:rPr>
        <w:fldChar w:fldCharType="end"/>
      </w:r>
    </w:p>
    <w:p w14:paraId="766C1AF6">
      <w:pPr>
        <w:pStyle w:val="12"/>
        <w:spacing w:beforeAutospacing="0" w:afterAutospacing="0" w:line="360" w:lineRule="auto"/>
        <w:ind w:left="720" w:hanging="720"/>
        <w:jc w:val="both"/>
      </w:pPr>
      <w:r>
        <w:t xml:space="preserve">Dunlap, R. E., &amp; McCright, A. M. (2015). </w:t>
      </w:r>
      <w:r>
        <w:rPr>
          <w:rStyle w:val="8"/>
        </w:rPr>
        <w:t>Challenging climate change: The denial countermovement</w:t>
      </w:r>
      <w:r>
        <w:t xml:space="preserve">. </w:t>
      </w:r>
      <w:r>
        <w:rPr>
          <w:rStyle w:val="8"/>
        </w:rPr>
        <w:t>Climatic Change, 123</w:t>
      </w:r>
      <w:r>
        <w:t>(1), 17–29.</w:t>
      </w:r>
    </w:p>
    <w:p w14:paraId="55292770">
      <w:pPr>
        <w:pStyle w:val="12"/>
        <w:spacing w:beforeAutospacing="0" w:afterAutospacing="0" w:line="360" w:lineRule="auto"/>
        <w:ind w:left="720" w:hanging="720"/>
        <w:jc w:val="both"/>
      </w:pPr>
      <w:r>
        <w:t xml:space="preserve">Feldman, L., Maibach, E. W., Roser-Renouf, C., &amp; Leiserowitz, A. (2012). </w:t>
      </w:r>
      <w:r>
        <w:rPr>
          <w:rStyle w:val="8"/>
        </w:rPr>
        <w:t>Climate on cable: The nature and impact of global warming coverage on Fox News, CNN, and MSNBC</w:t>
      </w:r>
      <w:r>
        <w:t xml:space="preserve">. </w:t>
      </w:r>
      <w:r>
        <w:rPr>
          <w:rStyle w:val="8"/>
        </w:rPr>
        <w:t>The International Journal of Press/Politics, 17</w:t>
      </w:r>
      <w:r>
        <w:t xml:space="preserve">(1), 3–31. </w:t>
      </w:r>
      <w:r>
        <w:fldChar w:fldCharType="begin"/>
      </w:r>
      <w:r>
        <w:instrText xml:space="preserve"> HYPERLINK "https://doi.org/10.1177/1940161211425410" \t "_new" </w:instrText>
      </w:r>
      <w:r>
        <w:fldChar w:fldCharType="separate"/>
      </w:r>
      <w:r>
        <w:rPr>
          <w:rStyle w:val="11"/>
        </w:rPr>
        <w:t>https://doi.org/10.1177/1940161211425410</w:t>
      </w:r>
      <w:r>
        <w:rPr>
          <w:rStyle w:val="11"/>
        </w:rPr>
        <w:fldChar w:fldCharType="end"/>
      </w:r>
    </w:p>
    <w:p w14:paraId="64D0A185">
      <w:pPr>
        <w:pStyle w:val="12"/>
        <w:spacing w:beforeAutospacing="0" w:afterAutospacing="0" w:line="360" w:lineRule="auto"/>
        <w:ind w:left="720" w:hanging="720"/>
        <w:jc w:val="both"/>
      </w:pPr>
      <w:r>
        <w:t xml:space="preserve">Gavin, N., &amp; Marshall, T. (2011). </w:t>
      </w:r>
      <w:r>
        <w:rPr>
          <w:rStyle w:val="8"/>
        </w:rPr>
        <w:t>Mediated climate change in Britain: Scepticism on the web and on television around Copenhagen</w:t>
      </w:r>
      <w:r>
        <w:t xml:space="preserve">. </w:t>
      </w:r>
      <w:r>
        <w:rPr>
          <w:rStyle w:val="8"/>
        </w:rPr>
        <w:t>Global Environmental Change, 21</w:t>
      </w:r>
      <w:r>
        <w:t>(3), 1035–1044.</w:t>
      </w:r>
    </w:p>
    <w:p w14:paraId="44E25A9B">
      <w:pPr>
        <w:pStyle w:val="12"/>
        <w:spacing w:beforeAutospacing="0" w:afterAutospacing="0" w:line="360" w:lineRule="auto"/>
        <w:ind w:left="720" w:hanging="720"/>
        <w:jc w:val="both"/>
      </w:pPr>
      <w:r>
        <w:t xml:space="preserve">González, P., Wang, F., Notaro, M., Vimont, D. J., &amp; Williams, J. W. (2020). </w:t>
      </w:r>
      <w:r>
        <w:rPr>
          <w:rStyle w:val="8"/>
        </w:rPr>
        <w:t>Disproportionate climate change impacts on the forests of the United States</w:t>
      </w:r>
      <w:r>
        <w:t xml:space="preserve">. </w:t>
      </w:r>
      <w:r>
        <w:rPr>
          <w:rStyle w:val="8"/>
        </w:rPr>
        <w:t>Nature Communications, 11</w:t>
      </w:r>
      <w:r>
        <w:t xml:space="preserve">(1), 5171. </w:t>
      </w:r>
      <w:r>
        <w:fldChar w:fldCharType="begin"/>
      </w:r>
      <w:r>
        <w:instrText xml:space="preserve"> HYPERLINK "https://doi.org/10.1038/s41467-020-18992-8" \t "_new" </w:instrText>
      </w:r>
      <w:r>
        <w:fldChar w:fldCharType="separate"/>
      </w:r>
      <w:r>
        <w:rPr>
          <w:rStyle w:val="11"/>
        </w:rPr>
        <w:t>https://doi.org/10.1038/s41467-020-18992-8</w:t>
      </w:r>
      <w:r>
        <w:rPr>
          <w:rStyle w:val="11"/>
        </w:rPr>
        <w:fldChar w:fldCharType="end"/>
      </w:r>
    </w:p>
    <w:p w14:paraId="160291C3">
      <w:pPr>
        <w:pStyle w:val="12"/>
        <w:spacing w:beforeAutospacing="0" w:afterAutospacing="0" w:line="360" w:lineRule="auto"/>
        <w:ind w:left="720" w:hanging="720"/>
        <w:jc w:val="both"/>
      </w:pPr>
      <w:r>
        <w:t xml:space="preserve">Intergovernmental Panel on Climate Change (IPCC). (2018). </w:t>
      </w:r>
      <w:r>
        <w:rPr>
          <w:rStyle w:val="8"/>
        </w:rPr>
        <w:t>Global Warming of 1.5°C: An IPCC Special Report</w:t>
      </w:r>
      <w:r>
        <w:t xml:space="preserve">. </w:t>
      </w:r>
      <w:r>
        <w:fldChar w:fldCharType="begin"/>
      </w:r>
      <w:r>
        <w:instrText xml:space="preserve"> HYPERLINK "https://www.ipcc.ch/sr15/" \t "_new" </w:instrText>
      </w:r>
      <w:r>
        <w:fldChar w:fldCharType="separate"/>
      </w:r>
      <w:r>
        <w:rPr>
          <w:rStyle w:val="11"/>
        </w:rPr>
        <w:t>https://www.ipcc.ch/sr15/</w:t>
      </w:r>
      <w:r>
        <w:rPr>
          <w:rStyle w:val="11"/>
        </w:rPr>
        <w:fldChar w:fldCharType="end"/>
      </w:r>
    </w:p>
    <w:p w14:paraId="3F3F6633">
      <w:pPr>
        <w:pStyle w:val="12"/>
        <w:spacing w:beforeAutospacing="0" w:afterAutospacing="0" w:line="360" w:lineRule="auto"/>
        <w:ind w:left="720" w:hanging="720"/>
        <w:jc w:val="both"/>
      </w:pPr>
      <w:r>
        <w:t xml:space="preserve">Intergovernmental Panel on Climate Change (IPCC). (2021). </w:t>
      </w:r>
      <w:r>
        <w:rPr>
          <w:rStyle w:val="8"/>
        </w:rPr>
        <w:t>Climate Change 2021: The Physical Science Basis. Contribution of Working Group I to the Sixth Assessment Report of the IPCC</w:t>
      </w:r>
      <w:r>
        <w:t xml:space="preserve">. </w:t>
      </w:r>
      <w:r>
        <w:fldChar w:fldCharType="begin"/>
      </w:r>
      <w:r>
        <w:instrText xml:space="preserve"> HYPERLINK "https://www.ipcc.ch/report/ar6/wg1/" \t "_new" </w:instrText>
      </w:r>
      <w:r>
        <w:fldChar w:fldCharType="separate"/>
      </w:r>
      <w:r>
        <w:rPr>
          <w:rStyle w:val="11"/>
        </w:rPr>
        <w:t>https://www.ipcc.ch/report/ar6/wg1/</w:t>
      </w:r>
      <w:r>
        <w:rPr>
          <w:rStyle w:val="11"/>
        </w:rPr>
        <w:fldChar w:fldCharType="end"/>
      </w:r>
    </w:p>
    <w:p w14:paraId="05940299">
      <w:pPr>
        <w:pStyle w:val="12"/>
        <w:spacing w:beforeAutospacing="0" w:afterAutospacing="0" w:line="360" w:lineRule="auto"/>
        <w:ind w:left="720" w:hanging="720"/>
        <w:jc w:val="both"/>
      </w:pPr>
      <w:r>
        <w:t xml:space="preserve">Leiserowitz, A., Maibach, E., Roser-Renouf, C., &amp; Hmielowski, J. D. (2020). </w:t>
      </w:r>
      <w:r>
        <w:rPr>
          <w:rStyle w:val="8"/>
        </w:rPr>
        <w:t>Climate change in the American mind: April 2020</w:t>
      </w:r>
      <w:r>
        <w:t>. Yale Program on Climate Change Communication.</w:t>
      </w:r>
    </w:p>
    <w:p w14:paraId="0E0A3FF4">
      <w:pPr>
        <w:pStyle w:val="12"/>
        <w:spacing w:beforeAutospacing="0" w:afterAutospacing="0" w:line="360" w:lineRule="auto"/>
        <w:ind w:left="720" w:hanging="720"/>
        <w:jc w:val="both"/>
      </w:pPr>
      <w:r>
        <w:t xml:space="preserve">Leiserowitz, A., Maibach, E., Roser-Renouf, C., &amp; Smith, N. (2020). </w:t>
      </w:r>
      <w:r>
        <w:rPr>
          <w:rStyle w:val="8"/>
        </w:rPr>
        <w:t>Climate change in the American mind: March 2020</w:t>
      </w:r>
      <w:r>
        <w:t xml:space="preserve">. Yale Program on Climate Change Communication. </w:t>
      </w:r>
      <w:r>
        <w:fldChar w:fldCharType="begin"/>
      </w:r>
      <w:r>
        <w:instrText xml:space="preserve"> HYPERLINK "https://climatecommunication.yale.edu/" \t "_new" </w:instrText>
      </w:r>
      <w:r>
        <w:fldChar w:fldCharType="separate"/>
      </w:r>
      <w:r>
        <w:rPr>
          <w:rStyle w:val="11"/>
        </w:rPr>
        <w:t>https://climatecommunication.yale.edu/</w:t>
      </w:r>
      <w:r>
        <w:rPr>
          <w:rStyle w:val="11"/>
        </w:rPr>
        <w:fldChar w:fldCharType="end"/>
      </w:r>
    </w:p>
    <w:p w14:paraId="2CDD961F">
      <w:pPr>
        <w:pStyle w:val="12"/>
        <w:spacing w:beforeAutospacing="0" w:afterAutospacing="0" w:line="360" w:lineRule="auto"/>
        <w:ind w:left="720" w:hanging="720"/>
        <w:jc w:val="both"/>
      </w:pPr>
      <w:r>
        <w:t xml:space="preserve">McCright, A. M., &amp; Dunlap, R. E. (2011). </w:t>
      </w:r>
      <w:r>
        <w:rPr>
          <w:rStyle w:val="8"/>
        </w:rPr>
        <w:t>The politicization of climate change and polarization in the American public's views of global warming, 2001–2010</w:t>
      </w:r>
      <w:r>
        <w:t xml:space="preserve">. </w:t>
      </w:r>
      <w:r>
        <w:rPr>
          <w:rStyle w:val="8"/>
        </w:rPr>
        <w:t>The Sociological Quarterly, 52</w:t>
      </w:r>
      <w:r>
        <w:t>(2), 155–194.</w:t>
      </w:r>
    </w:p>
    <w:p w14:paraId="02666543">
      <w:pPr>
        <w:pStyle w:val="12"/>
        <w:spacing w:beforeAutospacing="0" w:afterAutospacing="0" w:line="360" w:lineRule="auto"/>
        <w:ind w:left="720" w:hanging="720"/>
        <w:jc w:val="both"/>
      </w:pPr>
      <w:r>
        <w:t xml:space="preserve">Morton, T. A., Rabinovich, A., Marshall, D., &amp; Bretschneider, P. (2011). </w:t>
      </w:r>
      <w:r>
        <w:rPr>
          <w:rStyle w:val="8"/>
        </w:rPr>
        <w:t>The future that may (or may not) come: How framing changes responses to uncertainty in climate change communications</w:t>
      </w:r>
      <w:r>
        <w:t xml:space="preserve">. </w:t>
      </w:r>
      <w:r>
        <w:rPr>
          <w:rStyle w:val="8"/>
        </w:rPr>
        <w:t>Global Environmental Change, 21</w:t>
      </w:r>
      <w:r>
        <w:t>(1), 103–109.</w:t>
      </w:r>
    </w:p>
    <w:p w14:paraId="3B731E4E">
      <w:pPr>
        <w:pStyle w:val="12"/>
        <w:spacing w:beforeAutospacing="0" w:afterAutospacing="0" w:line="360" w:lineRule="auto"/>
        <w:ind w:left="720" w:hanging="720"/>
        <w:jc w:val="both"/>
      </w:pPr>
      <w:r>
        <w:t xml:space="preserve">National Climate Assessment. (2018). </w:t>
      </w:r>
      <w:r>
        <w:rPr>
          <w:rStyle w:val="8"/>
        </w:rPr>
        <w:t>Fourth National Climate Assessment, Volume II: Impacts, Risks, and Adaptation in the United States</w:t>
      </w:r>
      <w:r>
        <w:t xml:space="preserve">. U.S. Global Change Research Program. </w:t>
      </w:r>
      <w:r>
        <w:fldChar w:fldCharType="begin"/>
      </w:r>
      <w:r>
        <w:instrText xml:space="preserve"> HYPERLINK "https://nca2018.globalchange.gov/" \t "_new" </w:instrText>
      </w:r>
      <w:r>
        <w:fldChar w:fldCharType="separate"/>
      </w:r>
      <w:r>
        <w:rPr>
          <w:rStyle w:val="11"/>
        </w:rPr>
        <w:t>https://nca2018.globalchange.gov/</w:t>
      </w:r>
      <w:r>
        <w:rPr>
          <w:rStyle w:val="11"/>
        </w:rPr>
        <w:fldChar w:fldCharType="end"/>
      </w:r>
    </w:p>
    <w:p w14:paraId="135ABD0F">
      <w:pPr>
        <w:pStyle w:val="12"/>
        <w:spacing w:beforeAutospacing="0" w:afterAutospacing="0" w:line="360" w:lineRule="auto"/>
        <w:ind w:left="720" w:hanging="720"/>
        <w:jc w:val="both"/>
      </w:pPr>
      <w:r>
        <w:t xml:space="preserve">Nisbet, M. C. (2009). </w:t>
      </w:r>
      <w:r>
        <w:rPr>
          <w:rStyle w:val="8"/>
        </w:rPr>
        <w:t>Communicating climate change: Why frames matter for public engagement</w:t>
      </w:r>
      <w:r>
        <w:t xml:space="preserve">. </w:t>
      </w:r>
      <w:r>
        <w:rPr>
          <w:rStyle w:val="8"/>
        </w:rPr>
        <w:t>Environment: Science and Policy for Sustainable Development, 51</w:t>
      </w:r>
      <w:r>
        <w:t xml:space="preserve">(2), 12–23. </w:t>
      </w:r>
      <w:r>
        <w:fldChar w:fldCharType="begin"/>
      </w:r>
      <w:r>
        <w:instrText xml:space="preserve"> HYPERLINK "https://doi.org/10.3200/ENVT.51.2.12-23" \t "_new" </w:instrText>
      </w:r>
      <w:r>
        <w:fldChar w:fldCharType="separate"/>
      </w:r>
      <w:r>
        <w:rPr>
          <w:rStyle w:val="11"/>
        </w:rPr>
        <w:t>https://doi.org/10.3200/ENVT.51.2.12-23</w:t>
      </w:r>
      <w:r>
        <w:rPr>
          <w:rStyle w:val="11"/>
        </w:rPr>
        <w:fldChar w:fldCharType="end"/>
      </w:r>
    </w:p>
    <w:p w14:paraId="2E097ED9">
      <w:pPr>
        <w:pStyle w:val="12"/>
        <w:spacing w:beforeAutospacing="0" w:afterAutospacing="0" w:line="360" w:lineRule="auto"/>
        <w:ind w:left="720" w:hanging="720"/>
        <w:jc w:val="both"/>
      </w:pPr>
      <w:r>
        <w:t xml:space="preserve">Olausson, U. (2009). </w:t>
      </w:r>
      <w:r>
        <w:rPr>
          <w:rStyle w:val="8"/>
        </w:rPr>
        <w:t>Global warming—global responsibility? Media frames of collective action and scientific certainty</w:t>
      </w:r>
      <w:r>
        <w:t xml:space="preserve">. </w:t>
      </w:r>
      <w:r>
        <w:rPr>
          <w:rStyle w:val="8"/>
        </w:rPr>
        <w:t>Public Understanding of Science, 18</w:t>
      </w:r>
      <w:r>
        <w:t xml:space="preserve">(4), 421–436. </w:t>
      </w:r>
      <w:r>
        <w:fldChar w:fldCharType="begin"/>
      </w:r>
      <w:r>
        <w:instrText xml:space="preserve"> HYPERLINK "https://doi.org/10.1177/0963662507081242" \t "_new" </w:instrText>
      </w:r>
      <w:r>
        <w:fldChar w:fldCharType="separate"/>
      </w:r>
      <w:r>
        <w:rPr>
          <w:rStyle w:val="11"/>
        </w:rPr>
        <w:t>https://doi.org/10.1177/0963662507081242</w:t>
      </w:r>
      <w:r>
        <w:rPr>
          <w:rStyle w:val="11"/>
        </w:rPr>
        <w:fldChar w:fldCharType="end"/>
      </w:r>
    </w:p>
    <w:p w14:paraId="06C423DF">
      <w:pPr>
        <w:pStyle w:val="12"/>
        <w:spacing w:beforeAutospacing="0" w:afterAutospacing="0" w:line="360" w:lineRule="auto"/>
        <w:ind w:left="720" w:hanging="720"/>
        <w:jc w:val="both"/>
      </w:pPr>
      <w:r>
        <w:t xml:space="preserve">Sampei, Y., &amp; Aoyagi-Usui, M. (2009). </w:t>
      </w:r>
      <w:r>
        <w:rPr>
          <w:rStyle w:val="8"/>
        </w:rPr>
        <w:t>Mass-media coverage, its influence on public awareness of climate-change issues, and implications for Japan’s national campaign to reduce greenhouse gas emissions</w:t>
      </w:r>
      <w:r>
        <w:t xml:space="preserve">. </w:t>
      </w:r>
      <w:r>
        <w:rPr>
          <w:rStyle w:val="8"/>
        </w:rPr>
        <w:t>Global Environmental Change, 19</w:t>
      </w:r>
      <w:r>
        <w:t xml:space="preserve">(2), 203–212. </w:t>
      </w:r>
      <w:r>
        <w:fldChar w:fldCharType="begin"/>
      </w:r>
      <w:r>
        <w:instrText xml:space="preserve"> HYPERLINK "https://doi.org/10.1016/j.gloenvcha.2008.10.005" \t "_new" </w:instrText>
      </w:r>
      <w:r>
        <w:fldChar w:fldCharType="separate"/>
      </w:r>
      <w:r>
        <w:rPr>
          <w:rStyle w:val="11"/>
        </w:rPr>
        <w:t>https://doi.org/10.1016/j.gloenvcha.2008.10.005</w:t>
      </w:r>
      <w:r>
        <w:rPr>
          <w:rStyle w:val="11"/>
        </w:rPr>
        <w:fldChar w:fldCharType="end"/>
      </w:r>
    </w:p>
    <w:p w14:paraId="0D177629">
      <w:pPr>
        <w:pStyle w:val="12"/>
        <w:spacing w:beforeAutospacing="0" w:afterAutospacing="0" w:line="360" w:lineRule="auto"/>
        <w:ind w:left="720" w:hanging="720"/>
        <w:jc w:val="both"/>
      </w:pPr>
      <w:r>
        <w:t xml:space="preserve">Schäfer, M. S. (2015). </w:t>
      </w:r>
      <w:r>
        <w:rPr>
          <w:rStyle w:val="8"/>
        </w:rPr>
        <w:t>Climate change communication in mass media: An international overview</w:t>
      </w:r>
      <w:r>
        <w:t xml:space="preserve">. </w:t>
      </w:r>
      <w:r>
        <w:rPr>
          <w:rStyle w:val="8"/>
        </w:rPr>
        <w:t>Wiley Interdisciplinary Reviews: Climate Change, 6</w:t>
      </w:r>
      <w:r>
        <w:t>(5), 462–478.</w:t>
      </w:r>
    </w:p>
    <w:p w14:paraId="217E18ED">
      <w:pPr>
        <w:pStyle w:val="12"/>
        <w:spacing w:beforeAutospacing="0" w:afterAutospacing="0" w:line="360" w:lineRule="auto"/>
        <w:ind w:left="720" w:hanging="720"/>
        <w:jc w:val="both"/>
      </w:pPr>
      <w:r>
        <w:t xml:space="preserve">Schäfer, M. S., &amp; Schlichting, I. (2014). </w:t>
      </w:r>
      <w:r>
        <w:rPr>
          <w:rStyle w:val="8"/>
        </w:rPr>
        <w:t>Media representations of climate change: A meta-analysis of the research field</w:t>
      </w:r>
      <w:r>
        <w:t xml:space="preserve">. </w:t>
      </w:r>
      <w:r>
        <w:rPr>
          <w:rStyle w:val="8"/>
        </w:rPr>
        <w:t>Environmental Communication, 8</w:t>
      </w:r>
      <w:r>
        <w:t xml:space="preserve">(2), 142–160. </w:t>
      </w:r>
      <w:r>
        <w:fldChar w:fldCharType="begin"/>
      </w:r>
      <w:r>
        <w:instrText xml:space="preserve"> HYPERLINK "https://doi.org/10.1080/17524032.2014.914050" \t "_new" </w:instrText>
      </w:r>
      <w:r>
        <w:fldChar w:fldCharType="separate"/>
      </w:r>
      <w:r>
        <w:rPr>
          <w:rStyle w:val="11"/>
        </w:rPr>
        <w:t>https://doi.org/10.1080/17524032.2014.914050</w:t>
      </w:r>
      <w:r>
        <w:rPr>
          <w:rStyle w:val="11"/>
        </w:rPr>
        <w:fldChar w:fldCharType="end"/>
      </w:r>
    </w:p>
    <w:p w14:paraId="306B07CE">
      <w:pPr>
        <w:pStyle w:val="12"/>
        <w:spacing w:beforeAutospacing="0" w:afterAutospacing="0" w:line="360" w:lineRule="auto"/>
        <w:ind w:left="720" w:hanging="720"/>
        <w:jc w:val="both"/>
      </w:pPr>
      <w:r>
        <w:t xml:space="preserve">Schuur, E. A. G., McGuire, A. D., Schädel, C., Grosse, G., Harden, J. W., Hayes, D. J., ... &amp; Vonk, J. E. (2015). </w:t>
      </w:r>
      <w:r>
        <w:rPr>
          <w:rStyle w:val="8"/>
        </w:rPr>
        <w:t>Climate change and the permafrost carbon feedback</w:t>
      </w:r>
      <w:r>
        <w:t xml:space="preserve">. </w:t>
      </w:r>
      <w:r>
        <w:rPr>
          <w:rStyle w:val="8"/>
        </w:rPr>
        <w:t>Nature, 520</w:t>
      </w:r>
      <w:r>
        <w:t xml:space="preserve">(7546), 171–179. </w:t>
      </w:r>
      <w:r>
        <w:fldChar w:fldCharType="begin"/>
      </w:r>
      <w:r>
        <w:instrText xml:space="preserve"> HYPERLINK "https://doi.org/10.1038/nature14338" \t "_new" </w:instrText>
      </w:r>
      <w:r>
        <w:fldChar w:fldCharType="separate"/>
      </w:r>
      <w:r>
        <w:rPr>
          <w:rStyle w:val="11"/>
        </w:rPr>
        <w:t>https://doi.org/10.1038/nature14338</w:t>
      </w:r>
      <w:r>
        <w:rPr>
          <w:rStyle w:val="11"/>
        </w:rPr>
        <w:fldChar w:fldCharType="end"/>
      </w:r>
    </w:p>
    <w:p w14:paraId="61C839C0">
      <w:pPr>
        <w:pStyle w:val="12"/>
        <w:spacing w:beforeAutospacing="0" w:afterAutospacing="0" w:line="360" w:lineRule="auto"/>
        <w:ind w:left="720" w:hanging="720"/>
        <w:jc w:val="both"/>
      </w:pPr>
      <w:r>
        <w:t xml:space="preserve">Stern, N. (2007). </w:t>
      </w:r>
      <w:r>
        <w:rPr>
          <w:rStyle w:val="8"/>
        </w:rPr>
        <w:t>The Economics of Climate Change: The Stern Review</w:t>
      </w:r>
      <w:r>
        <w:t xml:space="preserve">. Cambridge University Press. </w:t>
      </w:r>
      <w:r>
        <w:fldChar w:fldCharType="begin"/>
      </w:r>
      <w:r>
        <w:instrText xml:space="preserve"> HYPERLINK "https://doi.org/10.1017/CBO9780511817434" \t "_new" </w:instrText>
      </w:r>
      <w:r>
        <w:fldChar w:fldCharType="separate"/>
      </w:r>
      <w:r>
        <w:rPr>
          <w:rStyle w:val="11"/>
        </w:rPr>
        <w:t>https://doi.org/10.1017/CBO9780511817434</w:t>
      </w:r>
      <w:r>
        <w:rPr>
          <w:rStyle w:val="11"/>
        </w:rPr>
        <w:fldChar w:fldCharType="end"/>
      </w:r>
    </w:p>
    <w:p w14:paraId="369C367B">
      <w:pPr>
        <w:pStyle w:val="12"/>
        <w:spacing w:beforeAutospacing="0" w:afterAutospacing="0" w:line="360" w:lineRule="auto"/>
        <w:ind w:left="720" w:hanging="720"/>
        <w:jc w:val="both"/>
      </w:pPr>
      <w:r>
        <w:t xml:space="preserve">Takahashi, B., &amp; Meisner, M. (2013). </w:t>
      </w:r>
      <w:r>
        <w:rPr>
          <w:rStyle w:val="8"/>
        </w:rPr>
        <w:t>Climate change in Peruvian newspapers: The role of foreign voices in a context of vulnerability</w:t>
      </w:r>
      <w:r>
        <w:t xml:space="preserve">. </w:t>
      </w:r>
      <w:r>
        <w:rPr>
          <w:rStyle w:val="8"/>
        </w:rPr>
        <w:t>Public Understanding of Science, 22</w:t>
      </w:r>
      <w:r>
        <w:t xml:space="preserve">(4), 427–442. </w:t>
      </w:r>
      <w:r>
        <w:fldChar w:fldCharType="begin"/>
      </w:r>
      <w:r>
        <w:instrText xml:space="preserve"> HYPERLINK "https://doi.org/10.1177/0963662511431204" \t "_new" </w:instrText>
      </w:r>
      <w:r>
        <w:fldChar w:fldCharType="separate"/>
      </w:r>
      <w:r>
        <w:rPr>
          <w:rStyle w:val="11"/>
        </w:rPr>
        <w:t>https://doi.org/10.1177/0963662511431204</w:t>
      </w:r>
      <w:r>
        <w:rPr>
          <w:rStyle w:val="11"/>
        </w:rPr>
        <w:fldChar w:fldCharType="end"/>
      </w:r>
    </w:p>
    <w:p w14:paraId="614F372B">
      <w:pPr>
        <w:pStyle w:val="12"/>
        <w:spacing w:beforeAutospacing="0" w:afterAutospacing="0" w:line="360" w:lineRule="auto"/>
        <w:ind w:left="720" w:hanging="720"/>
        <w:jc w:val="both"/>
      </w:pPr>
      <w:r>
        <w:t xml:space="preserve">Wilson, K. M. (2000). </w:t>
      </w:r>
      <w:r>
        <w:rPr>
          <w:rStyle w:val="8"/>
        </w:rPr>
        <w:t>Drought, debate, and uncertainty: Measuring reporters’ knowledge and ignorance about climate change</w:t>
      </w:r>
      <w:r>
        <w:t xml:space="preserve">. </w:t>
      </w:r>
      <w:r>
        <w:rPr>
          <w:rStyle w:val="8"/>
        </w:rPr>
        <w:t>Public Understanding of Science, 9</w:t>
      </w:r>
      <w:r>
        <w:t xml:space="preserve">(1), 1–13. </w:t>
      </w:r>
      <w:r>
        <w:fldChar w:fldCharType="begin"/>
      </w:r>
      <w:r>
        <w:instrText xml:space="preserve"> HYPERLINK "https://doi.org/10.1088/0963-6625/9/1/301" \t "_new" </w:instrText>
      </w:r>
      <w:r>
        <w:fldChar w:fldCharType="separate"/>
      </w:r>
      <w:r>
        <w:rPr>
          <w:rStyle w:val="11"/>
        </w:rPr>
        <w:t>https://doi.org/10.1088/0963-6625/9/1/301</w:t>
      </w:r>
      <w:r>
        <w:rPr>
          <w:rStyle w:val="11"/>
        </w:rPr>
        <w:fldChar w:fldCharType="end"/>
      </w:r>
    </w:p>
    <w:p w14:paraId="7650C4D3">
      <w:pPr>
        <w:pStyle w:val="12"/>
        <w:spacing w:beforeAutospacing="0" w:afterAutospacing="0" w:line="360" w:lineRule="auto"/>
        <w:ind w:left="720" w:hanging="720"/>
        <w:jc w:val="both"/>
        <w:sectPr>
          <w:footerReference r:id="rId5" w:type="default"/>
          <w:pgSz w:w="11808" w:h="14832"/>
          <w:pgMar w:top="1440" w:right="1440" w:bottom="1440" w:left="1440" w:header="720" w:footer="720" w:gutter="0"/>
          <w:cols w:space="720" w:num="1"/>
          <w:docGrid w:linePitch="360" w:charSpace="0"/>
        </w:sectPr>
      </w:pPr>
    </w:p>
    <w:p w14:paraId="04BFA350">
      <w:pPr>
        <w:pStyle w:val="12"/>
        <w:spacing w:beforeAutospacing="0" w:afterAutospacing="0" w:line="360" w:lineRule="auto"/>
        <w:ind w:left="720" w:hanging="720"/>
        <w:jc w:val="both"/>
      </w:pPr>
    </w:p>
    <w:sectPr>
      <w:pgSz w:w="11808" w:h="14832"/>
      <w:pgMar w:top="1440" w:right="1440" w:bottom="1440" w:left="1440" w:header="720" w:footer="720" w:gutter="0"/>
      <w:pgNumType w:fmt="lowerRoman" w:start="1"/>
      <w:cols w:space="720" w:num="1"/>
      <w:docGrid w:linePitch="360" w:charSpace="0"/>
    </w:sectPr>
  </w:body>
</w:document>
</file>

<file path=treport/opRecord.xml>p_67(0,0);
</file>