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CCC" w:rsidRDefault="00BB5CCC" w:rsidP="00BB5CCC">
      <w:pPr>
        <w:pStyle w:val="normal0"/>
        <w:tabs>
          <w:tab w:val="left" w:pos="1905"/>
        </w:tabs>
        <w:jc w:val="center"/>
        <w:rPr>
          <w:rFonts w:ascii="Times New Roman" w:eastAsia="Times New Roman" w:hAnsi="Times New Roman" w:cs="Times New Roman"/>
          <w:b/>
          <w:sz w:val="32"/>
          <w:szCs w:val="28"/>
        </w:rPr>
      </w:pPr>
      <w:r>
        <w:rPr>
          <w:rFonts w:ascii="Times New Roman" w:hAnsi="Times New Roman"/>
          <w:noProof/>
          <w:sz w:val="28"/>
        </w:rPr>
        <w:drawing>
          <wp:inline distT="0" distB="0" distL="0" distR="0">
            <wp:extent cx="1190625" cy="1123950"/>
            <wp:effectExtent l="19050" t="0" r="9525" b="0"/>
            <wp:docPr id="8"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190625" cy="1123950"/>
                    </a:xfrm>
                    <a:prstGeom prst="rect">
                      <a:avLst/>
                    </a:prstGeom>
                    <a:noFill/>
                    <a:ln w="9525">
                      <a:noFill/>
                      <a:miter lim="800000"/>
                      <a:headEnd/>
                      <a:tailEnd/>
                    </a:ln>
                  </pic:spPr>
                </pic:pic>
              </a:graphicData>
            </a:graphic>
          </wp:inline>
        </w:drawing>
      </w:r>
    </w:p>
    <w:p w:rsidR="00BB5CCC" w:rsidRDefault="00BB5CCC" w:rsidP="00454CE9">
      <w:pPr>
        <w:pStyle w:val="normal0"/>
        <w:tabs>
          <w:tab w:val="left" w:pos="1905"/>
        </w:tabs>
        <w:jc w:val="center"/>
        <w:rPr>
          <w:rFonts w:ascii="Times New Roman" w:eastAsia="Times New Roman" w:hAnsi="Times New Roman" w:cs="Times New Roman"/>
          <w:b/>
          <w:sz w:val="28"/>
          <w:szCs w:val="28"/>
        </w:rPr>
      </w:pPr>
      <w:r w:rsidRPr="00BB5CCC">
        <w:rPr>
          <w:rFonts w:ascii="Times New Roman" w:eastAsia="Times New Roman" w:hAnsi="Times New Roman" w:cs="Times New Roman"/>
          <w:b/>
          <w:sz w:val="32"/>
          <w:szCs w:val="28"/>
        </w:rPr>
        <w:t>"COORDINATION CHEMISTRY OF SYNTHESIS, CHARACTERIZATION AND BIOLOGICAL ACTIVITY OF IBUPROFEN AND SELECTED D- BLOCK METALS"</w:t>
      </w:r>
    </w:p>
    <w:p w:rsidR="00BB5CCC" w:rsidRPr="00BB5CCC" w:rsidRDefault="00BB5CCC" w:rsidP="00454CE9">
      <w:pPr>
        <w:pStyle w:val="normal0"/>
        <w:tabs>
          <w:tab w:val="left" w:pos="1905"/>
        </w:tabs>
        <w:jc w:val="center"/>
        <w:rPr>
          <w:rFonts w:ascii="Times New Roman" w:eastAsia="Times New Roman" w:hAnsi="Times New Roman" w:cs="Times New Roman"/>
          <w:b/>
          <w:sz w:val="28"/>
          <w:szCs w:val="28"/>
        </w:rPr>
      </w:pPr>
    </w:p>
    <w:p w:rsidR="00BB5CCC" w:rsidRPr="00BB5CCC" w:rsidRDefault="00BB5CCC" w:rsidP="00454CE9">
      <w:pPr>
        <w:pStyle w:val="normal0"/>
        <w:jc w:val="center"/>
        <w:rPr>
          <w:rFonts w:ascii="Times New Roman" w:eastAsia="Times New Roman" w:hAnsi="Times New Roman" w:cs="Times New Roman"/>
          <w:b/>
          <w:sz w:val="36"/>
          <w:szCs w:val="28"/>
        </w:rPr>
      </w:pPr>
      <w:r w:rsidRPr="00BB5CCC">
        <w:rPr>
          <w:rFonts w:ascii="Times New Roman" w:eastAsia="Times New Roman" w:hAnsi="Times New Roman" w:cs="Times New Roman"/>
          <w:b/>
          <w:sz w:val="36"/>
          <w:szCs w:val="28"/>
        </w:rPr>
        <w:t>A  PROJECT REPORT SUBMITTED</w:t>
      </w:r>
    </w:p>
    <w:p w:rsidR="00BB5CCC" w:rsidRDefault="00BB5CCC" w:rsidP="00454CE9">
      <w:pPr>
        <w:pStyle w:val="normal0"/>
        <w:jc w:val="center"/>
        <w:rPr>
          <w:rFonts w:ascii="Times New Roman" w:eastAsia="Times New Roman" w:hAnsi="Times New Roman" w:cs="Times New Roman"/>
          <w:b/>
          <w:sz w:val="28"/>
          <w:szCs w:val="28"/>
        </w:rPr>
      </w:pPr>
    </w:p>
    <w:p w:rsidR="00BB5CCC" w:rsidRDefault="00BB5CCC" w:rsidP="00454CE9">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BB5CCC" w:rsidRPr="00BB5CCC" w:rsidRDefault="00BB5CCC" w:rsidP="00454CE9">
      <w:pPr>
        <w:pStyle w:val="normal0"/>
        <w:jc w:val="center"/>
        <w:rPr>
          <w:rFonts w:ascii="Times New Roman" w:eastAsia="Times New Roman" w:hAnsi="Times New Roman" w:cs="Times New Roman"/>
          <w:b/>
          <w:sz w:val="40"/>
          <w:szCs w:val="28"/>
        </w:rPr>
      </w:pPr>
      <w:r w:rsidRPr="00BB5CCC">
        <w:rPr>
          <w:rFonts w:ascii="Times New Roman" w:eastAsia="Times New Roman" w:hAnsi="Times New Roman" w:cs="Times New Roman"/>
          <w:b/>
          <w:sz w:val="40"/>
          <w:szCs w:val="28"/>
        </w:rPr>
        <w:t>BELLO SULIYAT OLUFUNKE</w:t>
      </w:r>
    </w:p>
    <w:p w:rsidR="00BB5CCC" w:rsidRPr="00BB5CCC" w:rsidRDefault="00BB5CCC" w:rsidP="00454CE9">
      <w:pPr>
        <w:pStyle w:val="normal0"/>
        <w:jc w:val="center"/>
        <w:rPr>
          <w:rFonts w:ascii="Times New Roman" w:eastAsia="Times New Roman" w:hAnsi="Times New Roman" w:cs="Times New Roman"/>
          <w:b/>
          <w:sz w:val="40"/>
          <w:szCs w:val="28"/>
        </w:rPr>
      </w:pPr>
      <w:r w:rsidRPr="00BB5CCC">
        <w:rPr>
          <w:rFonts w:ascii="Times New Roman" w:eastAsia="Times New Roman" w:hAnsi="Times New Roman" w:cs="Times New Roman"/>
          <w:b/>
          <w:sz w:val="40"/>
          <w:szCs w:val="28"/>
        </w:rPr>
        <w:t>MATRIC NO:   ND/23/SLT/PT/0881</w:t>
      </w:r>
    </w:p>
    <w:p w:rsidR="00BB5CCC" w:rsidRDefault="00BB5CCC" w:rsidP="00454CE9">
      <w:pPr>
        <w:pStyle w:val="normal0"/>
        <w:jc w:val="center"/>
        <w:rPr>
          <w:rFonts w:ascii="Times New Roman" w:eastAsia="Times New Roman" w:hAnsi="Times New Roman" w:cs="Times New Roman"/>
          <w:sz w:val="28"/>
          <w:szCs w:val="28"/>
        </w:rPr>
      </w:pPr>
    </w:p>
    <w:p w:rsidR="00BB5CCC" w:rsidRDefault="00BB5CCC" w:rsidP="00454CE9">
      <w:pPr>
        <w:pStyle w:val="norm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BB5CCC" w:rsidRDefault="00BB5CCC" w:rsidP="00454CE9">
      <w:pPr>
        <w:pStyle w:val="normal0"/>
        <w:jc w:val="center"/>
        <w:rPr>
          <w:rFonts w:ascii="Times New Roman" w:eastAsia="Times New Roman" w:hAnsi="Times New Roman" w:cs="Times New Roman"/>
          <w:sz w:val="28"/>
          <w:szCs w:val="28"/>
        </w:rPr>
      </w:pPr>
    </w:p>
    <w:p w:rsidR="00BB5CCC" w:rsidRPr="00BB5CCC" w:rsidRDefault="00BB5CCC" w:rsidP="00454CE9">
      <w:pPr>
        <w:pStyle w:val="normal0"/>
        <w:jc w:val="center"/>
        <w:rPr>
          <w:rFonts w:ascii="Times New Roman" w:eastAsia="Times New Roman" w:hAnsi="Times New Roman" w:cs="Times New Roman"/>
          <w:b/>
          <w:sz w:val="32"/>
          <w:szCs w:val="32"/>
        </w:rPr>
      </w:pPr>
      <w:r w:rsidRPr="00BB5CCC">
        <w:rPr>
          <w:rFonts w:ascii="Times New Roman" w:eastAsia="Times New Roman" w:hAnsi="Times New Roman" w:cs="Times New Roman"/>
          <w:b/>
          <w:sz w:val="32"/>
          <w:szCs w:val="32"/>
        </w:rPr>
        <w:t>IN PARTIAL FUFILMENT OF THE REQUIREMENT FOR THE AWARD OF NATIONAL DIPLOMA [ND] IN SCIENCE LABRORATORY TECHNOLOGY.</w:t>
      </w:r>
    </w:p>
    <w:p w:rsidR="005178F8" w:rsidRDefault="005178F8" w:rsidP="00454CE9">
      <w:pPr>
        <w:jc w:val="center"/>
        <w:rPr>
          <w:rFonts w:ascii="Times New Roman" w:hAnsi="Times New Roman" w:cs="Times New Roman"/>
          <w:sz w:val="28"/>
          <w:szCs w:val="28"/>
        </w:rPr>
      </w:pPr>
    </w:p>
    <w:p w:rsidR="00BB5CCC" w:rsidRDefault="00454CE9" w:rsidP="00454CE9">
      <w:pPr>
        <w:ind w:left="6480" w:firstLine="720"/>
        <w:jc w:val="center"/>
        <w:rPr>
          <w:rFonts w:ascii="Times New Roman" w:hAnsi="Times New Roman" w:cs="Times New Roman"/>
          <w:sz w:val="28"/>
          <w:szCs w:val="28"/>
        </w:rPr>
      </w:pPr>
      <w:r>
        <w:rPr>
          <w:rFonts w:ascii="Times New Roman" w:hAnsi="Times New Roman" w:cs="Times New Roman"/>
          <w:sz w:val="28"/>
          <w:szCs w:val="28"/>
        </w:rPr>
        <w:t>JUNE 2025</w:t>
      </w:r>
    </w:p>
    <w:p w:rsidR="00BB5CCC" w:rsidRDefault="00BB5CCC" w:rsidP="00454CE9">
      <w:pPr>
        <w:jc w:val="center"/>
        <w:rPr>
          <w:rFonts w:ascii="Times New Roman" w:hAnsi="Times New Roman" w:cs="Times New Roman"/>
          <w:sz w:val="28"/>
          <w:szCs w:val="28"/>
        </w:rPr>
      </w:pPr>
    </w:p>
    <w:p w:rsidR="00BB5CCC" w:rsidRDefault="00BB5CCC"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1E4009">
      <w:pPr>
        <w:pStyle w:val="normal0"/>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CERTIFICATION</w:t>
      </w:r>
    </w:p>
    <w:p w:rsidR="001E4009" w:rsidRDefault="001E4009" w:rsidP="001E4009">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BELLO SULIYAT OLUFUNKE, under the supervision of </w:t>
      </w:r>
    </w:p>
    <w:p w:rsidR="001E4009" w:rsidRDefault="001E4009" w:rsidP="001E4009">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E6FBB">
        <w:pict>
          <v:shapetype id="_x0000_t32" coordsize="21600,21600" o:spt="32" o:oned="t" path="m,l21600,21600e" filled="f">
            <v:path arrowok="t" fillok="f" o:connecttype="none"/>
            <o:lock v:ext="edit" shapetype="t"/>
          </v:shapetype>
          <v:shape id="_x0000_s1027" type="#_x0000_t32" style="position:absolute;left:0;text-align:left;margin-left:336.75pt;margin-top:34.6pt;width:120pt;height:0;z-index:251658240;mso-position-horizontal-relative:margin;mso-position-vertical-relative:text" o:connectortype="straight">
            <w10:wrap anchorx="margin"/>
          </v:shape>
        </w:pict>
      </w:r>
      <w:r w:rsidRPr="002E6FBB">
        <w:pict>
          <v:shape id="_x0000_s1028" type="#_x0000_t32" style="position:absolute;left:0;text-align:left;margin-left:342.25pt;margin-top:33.6pt;width:0;height:1.5pt;flip:y;z-index:251658240;mso-position-horizontal-relative:margin;mso-position-vertical-relative:text" o:connectortype="straight">
            <w10:wrap anchorx="margin"/>
          </v:shape>
        </w:pict>
      </w:r>
      <w:r w:rsidRPr="002E6FBB">
        <w:pict>
          <v:shape id="_x0000_s1029" type="#_x0000_t32" style="position:absolute;left:0;text-align:left;margin-left:340pt;margin-top:33.1pt;width:2.25pt;height:1.5pt;flip:y;z-index:251658240;mso-position-horizontal-relative:margin;mso-position-vertical-relative:text" o:connectortype="straight">
            <w10:wrap anchorx="margin"/>
          </v:shape>
        </w:pict>
      </w:r>
      <w:r w:rsidRPr="002E6FBB">
        <w:pict>
          <v:shape id="_x0000_s1030" type="#_x0000_t32" style="position:absolute;left:0;text-align:left;margin-left:5.25pt;margin-top:33.1pt;width:122.25pt;height:0;z-index:251658240;mso-position-horizontal-relative:margin;mso-position-vertical-relative:text" o:connectortype="straight">
            <w10:wrap anchorx="margin"/>
          </v:shape>
        </w:pict>
      </w:r>
    </w:p>
    <w:p w:rsidR="001E4009" w:rsidRDefault="001E4009" w:rsidP="001E4009">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                                                           DATE</w:t>
      </w:r>
    </w:p>
    <w:p w:rsidR="001E4009" w:rsidRDefault="001E4009" w:rsidP="001E4009">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1E4009" w:rsidRDefault="001E4009" w:rsidP="001E4009">
      <w:pPr>
        <w:pStyle w:val="normal0"/>
        <w:spacing w:after="0" w:line="480" w:lineRule="auto"/>
        <w:jc w:val="both"/>
        <w:rPr>
          <w:rFonts w:ascii="Times New Roman" w:eastAsia="Times New Roman" w:hAnsi="Times New Roman" w:cs="Times New Roman"/>
          <w:sz w:val="28"/>
          <w:szCs w:val="28"/>
        </w:rPr>
      </w:pPr>
      <w:r w:rsidRPr="002E6FBB">
        <w:pict>
          <v:shape id="_x0000_s1031" type="#_x0000_t32" style="position:absolute;left:0;text-align:left;margin-left:340.5pt;margin-top:30.75pt;width:120pt;height:0;z-index:251658240;mso-position-horizontal-relative:margin" o:connectortype="straight">
            <w10:wrap anchorx="margin"/>
          </v:shape>
        </w:pict>
      </w:r>
    </w:p>
    <w:p w:rsidR="001E4009" w:rsidRDefault="001E4009" w:rsidP="001E4009">
      <w:pPr>
        <w:pStyle w:val="normal0"/>
        <w:spacing w:after="0" w:line="480" w:lineRule="auto"/>
        <w:jc w:val="both"/>
        <w:rPr>
          <w:rFonts w:ascii="Times New Roman" w:eastAsia="Times New Roman" w:hAnsi="Times New Roman" w:cs="Times New Roman"/>
          <w:sz w:val="28"/>
          <w:szCs w:val="28"/>
        </w:rPr>
      </w:pPr>
      <w:r w:rsidRPr="002E6FBB">
        <w:pict>
          <v:shape id="_x0000_s1032" type="#_x0000_t32" style="position:absolute;left:0;text-align:left;margin-left:5.25pt;margin-top:16.55pt;width:129.8pt;height:0;z-index:251658240;mso-position-horizontal-relative:margin" o:connectortype="straight">
            <w10:wrap anchorx="margin"/>
          </v:shape>
        </w:pict>
      </w:r>
      <w:r w:rsidRPr="002E6FBB">
        <w:pict>
          <v:shape id="_x0000_s1033" type="#_x0000_t32" style="position:absolute;left:0;text-align:left;margin-left:1pt;margin-top:9.55pt;width:.05pt;height:.05pt;z-index:251658240;mso-position-horizontal-relative:margin" o:connectortype="straight">
            <w10:wrap anchorx="margin"/>
          </v:shape>
        </w:pict>
      </w:r>
    </w:p>
    <w:p w:rsidR="001E4009" w:rsidRDefault="001E4009" w:rsidP="001E4009">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LUKMAN Z.A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1E4009" w:rsidRDefault="001E4009" w:rsidP="001E4009">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rsidR="001E4009" w:rsidRDefault="001E4009" w:rsidP="001E4009">
      <w:pPr>
        <w:pStyle w:val="normal0"/>
        <w:jc w:val="both"/>
        <w:rPr>
          <w:rFonts w:ascii="Times New Roman" w:eastAsia="Times New Roman" w:hAnsi="Times New Roman" w:cs="Times New Roman"/>
          <w:sz w:val="28"/>
          <w:szCs w:val="28"/>
        </w:rPr>
      </w:pPr>
      <w:r w:rsidRPr="002E6FBB">
        <w:pict>
          <v:shape id="_x0000_s1034" type="#_x0000_t32" style="position:absolute;left:0;text-align:left;margin-left:340.5pt;margin-top:21.95pt;width:132.75pt;height:0;z-index:251658240;mso-position-horizontal-relative:margin" o:connectortype="straight">
            <w10:wrap anchorx="margin"/>
          </v:shape>
        </w:pict>
      </w:r>
    </w:p>
    <w:p w:rsidR="001E4009" w:rsidRDefault="001E4009" w:rsidP="001E4009">
      <w:pPr>
        <w:pStyle w:val="normal0"/>
        <w:jc w:val="both"/>
        <w:rPr>
          <w:rFonts w:ascii="Times New Roman" w:eastAsia="Times New Roman" w:hAnsi="Times New Roman" w:cs="Times New Roman"/>
          <w:b/>
          <w:sz w:val="28"/>
          <w:szCs w:val="28"/>
        </w:rPr>
      </w:pPr>
      <w:r w:rsidRPr="002E6FBB">
        <w:pict>
          <v:shape id="_x0000_s1035" type="#_x0000_t32" style="position:absolute;left:0;text-align:left;margin-left:1.5pt;margin-top:6.2pt;width:133.55pt;height:.75pt;flip:y;z-index:251658240;mso-position-horizontal-relative:margin" o:connectortype="straight">
            <w10:wrap anchorx="margin"/>
          </v:shape>
        </w:pict>
      </w:r>
    </w:p>
    <w:p w:rsidR="001E4009" w:rsidRDefault="001E4009" w:rsidP="001E400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1E4009" w:rsidRDefault="001E4009" w:rsidP="001E4009">
      <w:pPr>
        <w:pStyle w:val="normal0"/>
        <w:jc w:val="both"/>
        <w:rPr>
          <w:rFonts w:ascii="Times New Roman" w:eastAsia="Times New Roman" w:hAnsi="Times New Roman" w:cs="Times New Roman"/>
          <w:b/>
          <w:sz w:val="28"/>
          <w:szCs w:val="28"/>
        </w:rPr>
      </w:pPr>
    </w:p>
    <w:p w:rsidR="001E4009" w:rsidRDefault="001E4009" w:rsidP="001E4009">
      <w:pPr>
        <w:pStyle w:val="normal0"/>
        <w:jc w:val="both"/>
        <w:rPr>
          <w:rFonts w:ascii="Times New Roman" w:eastAsia="Times New Roman" w:hAnsi="Times New Roman" w:cs="Times New Roman"/>
          <w:b/>
          <w:sz w:val="28"/>
          <w:szCs w:val="28"/>
        </w:rPr>
      </w:pPr>
    </w:p>
    <w:p w:rsidR="001E4009" w:rsidRDefault="001E4009" w:rsidP="001E4009">
      <w:pPr>
        <w:pStyle w:val="normal0"/>
        <w:jc w:val="both"/>
        <w:rPr>
          <w:rFonts w:ascii="Times New Roman" w:eastAsia="Times New Roman" w:hAnsi="Times New Roman" w:cs="Times New Roman"/>
          <w:b/>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1E4009">
      <w:pPr>
        <w:pStyle w:val="norm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DEDICATION</w:t>
      </w:r>
    </w:p>
    <w:p w:rsidR="001E4009" w:rsidRDefault="001E4009" w:rsidP="001E4009">
      <w:pPr>
        <w:pStyle w:val="norm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rsidR="001E4009" w:rsidRDefault="001E4009" w:rsidP="001E4009">
      <w:pPr>
        <w:pStyle w:val="norm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dedicate this project to my loving and caring parents Mr. and Mrs. BELLO and to my siblings IBRAHIM</w:t>
      </w:r>
    </w:p>
    <w:p w:rsidR="001E4009" w:rsidRDefault="001E4009" w:rsidP="001E4009">
      <w:pPr>
        <w:pStyle w:val="normal0"/>
        <w:spacing w:line="480" w:lineRule="auto"/>
        <w:rPr>
          <w:rFonts w:ascii="Times New Roman" w:eastAsia="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sz w:val="28"/>
          <w:szCs w:val="28"/>
        </w:rPr>
      </w:pPr>
    </w:p>
    <w:p w:rsidR="001E4009" w:rsidRPr="00BB5CCC" w:rsidRDefault="001E4009" w:rsidP="00740C92">
      <w:pPr>
        <w:jc w:val="both"/>
        <w:rPr>
          <w:rFonts w:ascii="Times New Roman" w:hAnsi="Times New Roman" w:cs="Times New Roman"/>
          <w:sz w:val="28"/>
          <w:szCs w:val="28"/>
        </w:rPr>
      </w:pPr>
    </w:p>
    <w:p w:rsidR="001E4009" w:rsidRDefault="001E4009" w:rsidP="00740C92">
      <w:pPr>
        <w:jc w:val="both"/>
        <w:rPr>
          <w:rFonts w:ascii="Times New Roman" w:hAnsi="Times New Roman" w:cs="Times New Roman"/>
          <w:b/>
          <w:sz w:val="24"/>
          <w:szCs w:val="24"/>
        </w:rPr>
      </w:pPr>
    </w:p>
    <w:p w:rsidR="001E4009" w:rsidRDefault="001E4009" w:rsidP="001E4009">
      <w:pPr>
        <w:pStyle w:val="normal0"/>
        <w:ind w:left="72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ACKNOWLEDGEMENT</w:t>
      </w:r>
    </w:p>
    <w:p w:rsidR="001E4009" w:rsidRDefault="001E4009" w:rsidP="001E4009">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gratitude goes to the almighty Allah, the all in all and most high for the knowledge given to me for the successful completion of my national diploma program.</w:t>
      </w:r>
    </w:p>
    <w:p w:rsidR="001E4009" w:rsidRDefault="001E4009" w:rsidP="001E4009">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would not have been possible without the cooperation of a very number of people. My debt in this regard, however, is to my supervisor in pers</w:t>
      </w:r>
      <w:r w:rsidR="007B1C5B">
        <w:rPr>
          <w:rFonts w:ascii="Times New Roman" w:eastAsia="Times New Roman" w:hAnsi="Times New Roman" w:cs="Times New Roman"/>
          <w:sz w:val="28"/>
          <w:szCs w:val="28"/>
        </w:rPr>
        <w:t>on of  Mr Abdulganiyu B.B</w:t>
      </w:r>
      <w:r>
        <w:rPr>
          <w:rFonts w:ascii="Times New Roman" w:eastAsia="Times New Roman" w:hAnsi="Times New Roman" w:cs="Times New Roman"/>
          <w:sz w:val="28"/>
          <w:szCs w:val="28"/>
        </w:rPr>
        <w:t xml:space="preserve"> whose patience, criticisms and comments extends to fully in time as they did in details. I am extremely grateful and I hope that the final result will not be a disappointment to him.</w:t>
      </w:r>
    </w:p>
    <w:p w:rsidR="001E4009" w:rsidRDefault="001E4009" w:rsidP="001E4009">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immeasurable debt of appreciation also goes to my godly parents, Mr. and Mrs. BELLO without their long term patience and encouragement through many vicissitudes, this project could never have been completed. I pray you will both live to eat the fruits of your labour.</w:t>
      </w:r>
    </w:p>
    <w:p w:rsidR="001E4009" w:rsidRDefault="001E4009" w:rsidP="001E4009">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also appreciate my siblings and my friends Ibrahim</w:t>
      </w:r>
      <w:r w:rsidR="007B1C5B">
        <w:rPr>
          <w:rFonts w:ascii="Times New Roman" w:eastAsia="Times New Roman" w:hAnsi="Times New Roman" w:cs="Times New Roman"/>
          <w:sz w:val="28"/>
          <w:szCs w:val="28"/>
        </w:rPr>
        <w:t xml:space="preserve"> and my partner Oyinda, Ajike,</w:t>
      </w:r>
      <w:r>
        <w:rPr>
          <w:rFonts w:ascii="Times New Roman" w:eastAsia="Times New Roman" w:hAnsi="Times New Roman" w:cs="Times New Roman"/>
          <w:sz w:val="28"/>
          <w:szCs w:val="28"/>
        </w:rPr>
        <w:t xml:space="preserve"> Thank you all and God bless you all.     </w:t>
      </w: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7B1C5B" w:rsidRDefault="007B1C5B" w:rsidP="00740C92">
      <w:pPr>
        <w:jc w:val="both"/>
        <w:rPr>
          <w:rFonts w:ascii="Times New Roman" w:hAnsi="Times New Roman" w:cs="Times New Roman"/>
          <w:b/>
          <w:sz w:val="24"/>
          <w:szCs w:val="24"/>
        </w:rPr>
      </w:pPr>
    </w:p>
    <w:p w:rsidR="007B1C5B" w:rsidRDefault="007B1C5B" w:rsidP="007B1C5B">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7B1C5B" w:rsidRDefault="007B1C5B" w:rsidP="007B1C5B">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Some Ibuprofen complexes of  Ni [ii], Cu[ii] and Iron[ii] were prepared from the reaction of ibuprofen and metal salts.</w:t>
      </w:r>
    </w:p>
    <w:p w:rsidR="007B1C5B" w:rsidRDefault="007B1C5B" w:rsidP="007B1C5B">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7B1C5B" w:rsidRDefault="007B1C5B" w:rsidP="007B1C5B">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7B1C5B" w:rsidRDefault="007B1C5B" w:rsidP="007B1C5B">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7B1C5B" w:rsidRDefault="007B1C5B" w:rsidP="007B1C5B">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7B1C5B" w:rsidRDefault="007B1C5B" w:rsidP="007B1C5B">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7B1C5B" w:rsidRDefault="007B1C5B" w:rsidP="007B1C5B">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7B1C5B" w:rsidRDefault="007B1C5B" w:rsidP="007B1C5B">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7B1C5B" w:rsidRDefault="007B1C5B" w:rsidP="007B1C5B">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7B1C5B" w:rsidRDefault="007B1C5B" w:rsidP="007B1C5B">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7B1C5B" w:rsidRDefault="007B1C5B" w:rsidP="007B1C5B">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7B1C5B" w:rsidRDefault="007B1C5B" w:rsidP="007B1C5B">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7B1C5B" w:rsidRDefault="007B1C5B" w:rsidP="007B1C5B">
      <w:pPr>
        <w:pStyle w:val="normal0"/>
        <w:jc w:val="both"/>
        <w:rPr>
          <w:rFonts w:ascii="Times New Roman" w:eastAsia="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7B1C5B" w:rsidRDefault="007B1C5B" w:rsidP="007B1C5B">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7B1C5B" w:rsidRDefault="007B1C5B" w:rsidP="007B1C5B">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7B1C5B" w:rsidRDefault="007B1C5B" w:rsidP="007B1C5B">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7B1C5B" w:rsidRDefault="007B1C5B" w:rsidP="007B1C5B">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7B1C5B" w:rsidRDefault="007B1C5B" w:rsidP="007B1C5B">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7B1C5B" w:rsidRDefault="007B1C5B" w:rsidP="007B1C5B">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7B1C5B" w:rsidRDefault="007B1C5B" w:rsidP="007B1C5B">
      <w:pPr>
        <w:pStyle w:val="normal0"/>
      </w:pPr>
    </w:p>
    <w:p w:rsidR="007B1C5B" w:rsidRDefault="007B1C5B" w:rsidP="007B1C5B">
      <w:pPr>
        <w:pStyle w:val="normal0"/>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7B1C5B" w:rsidRDefault="007B1C5B" w:rsidP="00740C92">
      <w:pPr>
        <w:jc w:val="both"/>
        <w:rPr>
          <w:rFonts w:ascii="Times New Roman" w:hAnsi="Times New Roman" w:cs="Times New Roman"/>
          <w:b/>
          <w:sz w:val="24"/>
          <w:szCs w:val="24"/>
        </w:rPr>
      </w:pPr>
    </w:p>
    <w:p w:rsidR="001E4009" w:rsidRDefault="001E4009" w:rsidP="00740C92">
      <w:pPr>
        <w:jc w:val="both"/>
        <w:rPr>
          <w:rFonts w:ascii="Times New Roman" w:hAnsi="Times New Roman" w:cs="Times New Roman"/>
          <w:b/>
          <w:sz w:val="24"/>
          <w:szCs w:val="24"/>
        </w:rPr>
      </w:pPr>
    </w:p>
    <w:p w:rsidR="00EF347D" w:rsidRDefault="006B7D22" w:rsidP="00740C92">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Default="00AA34F8" w:rsidP="00740C92">
      <w:pPr>
        <w:pStyle w:val="ListParagraph"/>
        <w:jc w:val="both"/>
        <w:rPr>
          <w:rFonts w:ascii="Times New Roman" w:hAnsi="Times New Roman" w:cs="Times New Roman"/>
          <w:sz w:val="28"/>
          <w:szCs w:val="28"/>
        </w:rPr>
      </w:pPr>
    </w:p>
    <w:p w:rsidR="00AA34F8" w:rsidRDefault="00AA34F8" w:rsidP="00740C92">
      <w:pPr>
        <w:pStyle w:val="ListParagraph"/>
        <w:jc w:val="both"/>
        <w:rPr>
          <w:rFonts w:ascii="Times New Roman" w:hAnsi="Times New Roman" w:cs="Times New Roman"/>
          <w:sz w:val="28"/>
          <w:szCs w:val="28"/>
        </w:rPr>
      </w:pP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can also be attributed to the 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Patent Ductus arterosus (PDA)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Prophylaxis of Alzheimers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 disease (PD)</w:t>
      </w:r>
      <w:r w:rsidR="00BC34F8" w:rsidRPr="00645D03">
        <w:rPr>
          <w:rFonts w:ascii="Times New Roman" w:hAnsi="Times New Roman" w:cs="Times New Roman"/>
          <w:b/>
          <w:bCs/>
          <w:iCs/>
          <w:sz w:val="28"/>
          <w:szCs w:val="28"/>
        </w:rPr>
        <w:tab/>
      </w:r>
    </w:p>
    <w:p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of  </w:t>
      </w:r>
      <w:r>
        <w:rPr>
          <w:rFonts w:ascii="Times New Roman" w:hAnsi="Times New Roman" w:cs="Times New Roman"/>
          <w:sz w:val="28"/>
          <w:szCs w:val="28"/>
        </w:rPr>
        <w:t>electrons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w:t>
      </w:r>
      <w:r w:rsidR="005A7809">
        <w:rPr>
          <w:rFonts w:ascii="Times New Roman" w:hAnsi="Times New Roman" w:cs="Times New Roman"/>
          <w:sz w:val="28"/>
          <w:szCs w:val="28"/>
        </w:rPr>
        <w:t xml:space="preserve">n or polar molecues.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Pr>
          <w:rFonts w:ascii="Times New Roman" w:hAnsi="Times New Roman" w:cs="Times New Roman"/>
          <w:sz w:val="28"/>
          <w:szCs w:val="28"/>
        </w:rPr>
        <w:t>copper, titanium, iron, platinum</w:t>
      </w:r>
      <w:r>
        <w:rPr>
          <w:rFonts w:ascii="Times New Roman" w:hAnsi="Times New Roman" w:cs="Times New Roman"/>
          <w:sz w:val="28"/>
          <w:szCs w:val="28"/>
        </w:rPr>
        <w:t xml:space="preserve"> , gold, molybdenum, tin and </w:t>
      </w:r>
      <w:r w:rsidR="00CD6D46">
        <w:rPr>
          <w:rFonts w:ascii="Times New Roman" w:hAnsi="Times New Roman" w:cs="Times New Roman"/>
          <w:sz w:val="28"/>
          <w:szCs w:val="28"/>
        </w:rPr>
        <w:t xml:space="preserve">manganese. Drug metal complexes are used in treatment of metal deficiency diseases. </w:t>
      </w:r>
    </w:p>
    <w:p w:rsidR="00CD6D46" w:rsidRDefault="00CD6D46" w:rsidP="00740C92">
      <w:pPr>
        <w:spacing w:line="480" w:lineRule="auto"/>
        <w:jc w:val="both"/>
        <w:rPr>
          <w:rFonts w:ascii="Times New Roman" w:hAnsi="Times New Roman" w:cs="Times New Roman"/>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9"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10"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1"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2"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3"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with nickel(II) having much chemical behavior in common with iron(II) and cobalt(II). Many salts of nickel (II) are </w:t>
      </w:r>
      <w:hyperlink r:id="rId14"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5"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6"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7"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8"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19"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non metals </w:t>
      </w:r>
      <w:r w:rsidRPr="004357C2">
        <w:rPr>
          <w:color w:val="000000" w:themeColor="text1"/>
          <w:sz w:val="28"/>
          <w:szCs w:val="28"/>
        </w:rPr>
        <w:t>including </w:t>
      </w:r>
      <w:hyperlink r:id="rId20"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1"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2"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3" w:tooltip="Oxoacid" w:history="1">
        <w:r w:rsidRPr="00FA6C53">
          <w:rPr>
            <w:rStyle w:val="Hyperlink"/>
            <w:color w:val="000000" w:themeColor="text1"/>
            <w:sz w:val="28"/>
            <w:szCs w:val="28"/>
            <w:u w:val="none"/>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4"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hyperlink r:id="rId25"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6"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r w:rsidR="00D356F1">
        <w:rPr>
          <w:b/>
          <w:color w:val="000000" w:themeColor="text1"/>
          <w:sz w:val="28"/>
          <w:szCs w:val="28"/>
        </w:rPr>
        <w:t>Colour</w:t>
      </w:r>
    </w:p>
    <w:p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7"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8"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9"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ckel include hexaquonickel(II),</w:t>
      </w:r>
      <w:r w:rsidRPr="00D356F1">
        <w:rPr>
          <w:color w:val="202122"/>
          <w:sz w:val="28"/>
          <w:szCs w:val="28"/>
        </w:rPr>
        <w:t>yellow </w:t>
      </w:r>
      <w:hyperlink r:id="rId30" w:tooltip="Tetracyanonickelate" w:history="1">
        <w:r w:rsidRPr="00FA6C53">
          <w:rPr>
            <w:rStyle w:val="Hyperlink"/>
            <w:color w:val="auto"/>
            <w:sz w:val="28"/>
            <w:szCs w:val="28"/>
            <w:u w:val="none"/>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9C6646" w:rsidRPr="009C6646">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1"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2"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3" w:tooltip="Thiourea" w:history="1">
        <w:r w:rsidRPr="00FA6C53">
          <w:rPr>
            <w:rStyle w:val="Hyperlink"/>
            <w:color w:val="auto"/>
            <w:sz w:val="28"/>
            <w:szCs w:val="28"/>
            <w:u w:val="none"/>
          </w:rPr>
          <w:t>thiourea</w:t>
        </w:r>
      </w:hyperlink>
      <w:r w:rsidRPr="00D356F1">
        <w:rPr>
          <w:color w:val="202122"/>
          <w:sz w:val="28"/>
          <w:szCs w:val="28"/>
        </w:rPr>
        <w:t>.</w:t>
      </w:r>
    </w:p>
    <w:p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Pr="00D356F1">
        <w:rPr>
          <w:color w:val="202122"/>
          <w:sz w:val="28"/>
          <w:szCs w:val="28"/>
        </w:rPr>
        <w:t>The ligands can include selections of neutral </w:t>
      </w:r>
      <w:hyperlink r:id="rId34" w:tooltip="Amine" w:history="1">
        <w:r w:rsidRPr="00FA6C53">
          <w:rPr>
            <w:rStyle w:val="Hyperlink"/>
            <w:color w:val="auto"/>
            <w:sz w:val="28"/>
            <w:szCs w:val="28"/>
            <w:u w:val="none"/>
          </w:rPr>
          <w:t>amines</w:t>
        </w:r>
      </w:hyperlink>
      <w:r w:rsidRPr="00FA6C53">
        <w:rPr>
          <w:sz w:val="28"/>
          <w:szCs w:val="28"/>
        </w:rPr>
        <w:t>, </w:t>
      </w:r>
      <w:hyperlink r:id="rId35" w:tooltip="Arsine" w:history="1">
        <w:r w:rsidRPr="00FA6C53">
          <w:rPr>
            <w:rStyle w:val="Hyperlink"/>
            <w:color w:val="auto"/>
            <w:sz w:val="28"/>
            <w:szCs w:val="28"/>
            <w:u w:val="none"/>
          </w:rPr>
          <w:t>arsines</w:t>
        </w:r>
      </w:hyperlink>
      <w:r w:rsidRPr="00FA6C53">
        <w:rPr>
          <w:sz w:val="28"/>
          <w:szCs w:val="28"/>
        </w:rPr>
        <w:t>, </w:t>
      </w:r>
      <w:hyperlink r:id="rId36" w:tooltip="Arsine oxide (page does not exist)" w:history="1">
        <w:r w:rsidRPr="00FA6C53">
          <w:rPr>
            <w:rStyle w:val="Hyperlink"/>
            <w:color w:val="auto"/>
            <w:sz w:val="28"/>
            <w:szCs w:val="28"/>
            <w:u w:val="none"/>
          </w:rPr>
          <w:t>arsine oxides</w:t>
        </w:r>
      </w:hyperlink>
      <w:r w:rsidRPr="00FA6C53">
        <w:rPr>
          <w:sz w:val="28"/>
          <w:szCs w:val="28"/>
        </w:rPr>
        <w:t>, </w:t>
      </w:r>
      <w:hyperlink r:id="rId37" w:tooltip="Phosphine" w:history="1">
        <w:r w:rsidRPr="00FA6C53">
          <w:rPr>
            <w:rStyle w:val="Hyperlink"/>
            <w:color w:val="auto"/>
            <w:sz w:val="28"/>
            <w:szCs w:val="28"/>
            <w:u w:val="none"/>
          </w:rPr>
          <w:t>phosphines</w:t>
        </w:r>
      </w:hyperlink>
      <w:r w:rsidRPr="00FA6C53">
        <w:rPr>
          <w:sz w:val="28"/>
          <w:szCs w:val="28"/>
        </w:rPr>
        <w:t> or </w:t>
      </w:r>
      <w:hyperlink r:id="rId38"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9" w:tooltip="Triphenyl phosphine" w:history="1">
        <w:r w:rsidRPr="00FA6C53">
          <w:rPr>
            <w:rStyle w:val="Hyperlink"/>
            <w:color w:val="auto"/>
            <w:sz w:val="28"/>
            <w:szCs w:val="28"/>
            <w:u w:val="none"/>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40" w:tooltip="Nickel bis(dimethylglyoximate)" w:history="1">
        <w:r w:rsidRPr="00FA6C53">
          <w:rPr>
            <w:rStyle w:val="Hyperlink"/>
            <w:color w:val="auto"/>
            <w:sz w:val="28"/>
            <w:szCs w:val="28"/>
            <w:u w:val="none"/>
          </w:rPr>
          <w:t>Nickel bis(dimethylglyoximate)</w:t>
        </w:r>
      </w:hyperlink>
      <w:r w:rsidRPr="00D356F1">
        <w:rPr>
          <w:color w:val="202122"/>
          <w:sz w:val="28"/>
          <w:szCs w:val="28"/>
        </w:rPr>
        <w:t>, an insoluble red solid is important for </w:t>
      </w:r>
      <w:hyperlink r:id="rId41" w:tooltip="Gravimetric analysis" w:history="1">
        <w:r w:rsidRPr="00FA6C53">
          <w:rPr>
            <w:rStyle w:val="Hyperlink"/>
            <w:color w:val="auto"/>
            <w:sz w:val="28"/>
            <w:szCs w:val="28"/>
            <w:u w:val="none"/>
          </w:rPr>
          <w:t>gravimetric analysis</w:t>
        </w:r>
      </w:hyperlink>
      <w:r w:rsidR="0058296C" w:rsidRPr="00FA6C53">
        <w:t>.</w:t>
      </w:r>
      <w:r w:rsidR="0058296C">
        <w:t xml:space="preserve"> </w:t>
      </w:r>
    </w:p>
    <w:p w:rsidR="0058296C" w:rsidRDefault="0058296C" w:rsidP="00740C92">
      <w:pPr>
        <w:pStyle w:val="NormalWeb"/>
        <w:shd w:val="clear" w:color="auto" w:fill="FFFFFF"/>
        <w:spacing w:before="120" w:beforeAutospacing="0" w:after="240" w:afterAutospacing="0" w:line="480" w:lineRule="auto"/>
        <w:jc w:val="both"/>
      </w:pP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2"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3" w:tooltip="Anemia" w:history="1">
        <w:r w:rsidRPr="00FA6C53">
          <w:rPr>
            <w:rStyle w:val="Hyperlink"/>
            <w:color w:val="auto"/>
            <w:sz w:val="28"/>
            <w:szCs w:val="28"/>
            <w:u w:val="none"/>
          </w:rPr>
          <w:t>anemia</w:t>
        </w:r>
      </w:hyperlink>
      <w:r w:rsidRPr="00A93621">
        <w:rPr>
          <w:color w:val="202122"/>
          <w:sz w:val="28"/>
          <w:szCs w:val="28"/>
        </w:rPr>
        <w:t>-like symptoms, </w:t>
      </w:r>
      <w:hyperlink r:id="rId44"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5"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6"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7"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A minimum dietary value for healthy growth in rabbits has been reported to be at least 3 </w:t>
      </w:r>
      <w:hyperlink r:id="rId48" w:tooltip="Parts per million" w:history="1">
        <w:r w:rsidRPr="00FA6C53">
          <w:rPr>
            <w:rStyle w:val="Hyperlink"/>
            <w:color w:val="auto"/>
            <w:sz w:val="28"/>
            <w:szCs w:val="28"/>
            <w:u w:val="none"/>
          </w:rPr>
          <w:t>ppm</w:t>
        </w:r>
      </w:hyperlink>
      <w:r w:rsidRPr="00A93621">
        <w:rPr>
          <w:color w:val="202122"/>
          <w:sz w:val="28"/>
          <w:szCs w:val="28"/>
        </w:rPr>
        <w:t> in the 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9"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50"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1"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2"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3"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4"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5" w:tooltip="Ferrocene" w:history="1">
        <w:r w:rsidRPr="00B934D8">
          <w:rPr>
            <w:rStyle w:val="Hyperlink"/>
            <w:color w:val="auto"/>
            <w:sz w:val="28"/>
            <w:szCs w:val="28"/>
            <w:u w:val="none"/>
          </w:rPr>
          <w:t>ferrocene</w:t>
        </w:r>
      </w:hyperlink>
      <w:r w:rsidRPr="00023781">
        <w:rPr>
          <w:color w:val="202122"/>
          <w:sz w:val="28"/>
          <w:szCs w:val="28"/>
        </w:rPr>
        <w:t>, that revolutionalized the latter field in the 1950s.</w:t>
      </w:r>
      <w:r w:rsidR="00930178">
        <w:rPr>
          <w:color w:val="202122"/>
          <w:sz w:val="28"/>
          <w:szCs w:val="28"/>
        </w:rPr>
        <w:t>[88].</w:t>
      </w:r>
      <w:r w:rsidRPr="00023781">
        <w:rPr>
          <w:color w:val="202122"/>
          <w:sz w:val="28"/>
          <w:szCs w:val="28"/>
        </w:rPr>
        <w:t> Iron is sometimes considered as a prototype for the entire block of transition metals, due to its abundance and the immense role it has played in the technological progress of 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6" w:tooltip="Electron configuration" w:history="1">
        <w:r w:rsidRPr="00B934D8">
          <w:rPr>
            <w:rStyle w:val="Hyperlink"/>
            <w:color w:val="auto"/>
            <w:sz w:val="28"/>
            <w:szCs w:val="28"/>
            <w:u w:val="none"/>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7" w:tooltip="Oxidation state" w:history="1">
        <w:r w:rsidRPr="00B934D8">
          <w:rPr>
            <w:rStyle w:val="Hyperlink"/>
            <w:color w:val="auto"/>
            <w:sz w:val="28"/>
            <w:szCs w:val="28"/>
            <w:u w:val="none"/>
          </w:rPr>
          <w:t>oxidation states</w:t>
        </w:r>
      </w:hyperlink>
      <w:r w:rsidRPr="00B934D8">
        <w:rPr>
          <w:sz w:val="28"/>
          <w:szCs w:val="28"/>
        </w:rPr>
        <w:t> +2 (</w:t>
      </w:r>
      <w:hyperlink r:id="rId58" w:tooltip="Iron(II)" w:history="1">
        <w:r w:rsidRPr="00B934D8">
          <w:rPr>
            <w:rStyle w:val="Hyperlink"/>
            <w:color w:val="auto"/>
            <w:sz w:val="28"/>
            <w:szCs w:val="28"/>
            <w:u w:val="none"/>
          </w:rPr>
          <w:t>iron(II)</w:t>
        </w:r>
      </w:hyperlink>
      <w:r w:rsidRPr="00023781">
        <w:rPr>
          <w:color w:val="202122"/>
          <w:sz w:val="28"/>
          <w:szCs w:val="28"/>
        </w:rPr>
        <w:t>, "ferrous") and +3 (</w:t>
      </w:r>
      <w:hyperlink r:id="rId59"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60"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1"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hyperlink r:id="rId62"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3"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4"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5" w:tooltip="Magnetite" w:history="1">
        <w:r w:rsidRPr="00B934D8">
          <w:rPr>
            <w:rStyle w:val="Hyperlink"/>
            <w:color w:val="auto"/>
            <w:sz w:val="28"/>
            <w:szCs w:val="28"/>
            <w:u w:val="none"/>
          </w:rPr>
          <w:t>magnetite</w:t>
        </w:r>
      </w:hyperlink>
      <w:r w:rsidRPr="00B934D8">
        <w:rPr>
          <w:sz w:val="28"/>
          <w:szCs w:val="28"/>
        </w:rPr>
        <w:t> and </w:t>
      </w:r>
      <w:hyperlink r:id="rId66"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7"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Ruthenium exhibits an aqueous cationic chemistry in its low oxidation states similar to that of iron, but osmium does not, favoring high oxidation states in which it forms anionic 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8"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9"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70"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1"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2"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3"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4"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5"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6" w:tooltip="Iron-deficiency anemia" w:history="1">
        <w:r w:rsidRPr="00B934D8">
          <w:rPr>
            <w:rStyle w:val="Hyperlink"/>
            <w:color w:val="auto"/>
            <w:sz w:val="28"/>
            <w:szCs w:val="28"/>
            <w:u w:val="none"/>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7"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Animal models of nutritional iron deficiency report biomolecular changes resembling those seen in Parkinson's and Huntington's disease.</w:t>
      </w:r>
      <w:r w:rsidR="003E38AB">
        <w:rPr>
          <w:color w:val="202122"/>
          <w:sz w:val="28"/>
          <w:szCs w:val="28"/>
        </w:rPr>
        <w:t>[100][102]</w:t>
      </w:r>
      <w:r w:rsidRPr="002A1BEA">
        <w:rPr>
          <w:color w:val="202122"/>
          <w:sz w:val="28"/>
          <w:szCs w:val="28"/>
        </w:rPr>
        <w:t> However, age-related accumulation of iron in the brain has also been linked to the development of Parkinson's.</w:t>
      </w:r>
      <w:r w:rsidR="003E38AB">
        <w:rPr>
          <w:color w:val="202122"/>
          <w:sz w:val="28"/>
          <w:szCs w:val="28"/>
        </w:rPr>
        <w:t>[103]</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tblPr>
      <w:tblGrid>
        <w:gridCol w:w="4788"/>
        <w:gridCol w:w="4788"/>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 </w:t>
      </w:r>
    </w:p>
    <w:p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Sulphate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East Aglia,  Chemicals Hadheigh</w:t>
      </w:r>
    </w:p>
    <w:p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IBNi(ii)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sidR="0032647A">
        <w:rPr>
          <w:b/>
          <w:color w:val="202122"/>
          <w:sz w:val="28"/>
          <w:szCs w:val="28"/>
        </w:rPr>
        <w:t>SolubilityTest.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r>
      <w:r w:rsidR="0032647A">
        <w:rPr>
          <w:b/>
          <w:color w:val="202122"/>
          <w:sz w:val="28"/>
          <w:szCs w:val="28"/>
        </w:rPr>
        <w:t>METHOD</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tblPr>
      <w:tblGrid>
        <w:gridCol w:w="1321"/>
        <w:gridCol w:w="1088"/>
        <w:gridCol w:w="1180"/>
        <w:gridCol w:w="1290"/>
        <w:gridCol w:w="827"/>
        <w:gridCol w:w="1150"/>
        <w:gridCol w:w="1181"/>
        <w:gridCol w:w="1539"/>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55325C" w:rsidRDefault="0055325C" w:rsidP="00740C92">
      <w:pPr>
        <w:spacing w:line="480" w:lineRule="auto"/>
        <w:jc w:val="both"/>
        <w:rPr>
          <w:rFonts w:ascii="Times New Roman" w:hAnsi="Times New Roman" w:cs="Times New Roman"/>
          <w:sz w:val="28"/>
          <w:szCs w:val="28"/>
        </w:rPr>
      </w:pP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tblPr>
      <w:tblGrid>
        <w:gridCol w:w="4788"/>
        <w:gridCol w:w="4788"/>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3F4EED" w:rsidP="00740C92">
      <w:pPr>
        <w:spacing w:line="480" w:lineRule="auto"/>
        <w:jc w:val="both"/>
        <w:rPr>
          <w:rFonts w:ascii="Times New Roman" w:hAnsi="Times New Roman" w:cs="Times New Roman"/>
          <w:b/>
          <w:sz w:val="28"/>
          <w:szCs w:val="28"/>
        </w:rPr>
      </w:pP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B07BF5" w:rsidRDefault="00B07BF5" w:rsidP="00740C92">
      <w:pPr>
        <w:spacing w:line="480" w:lineRule="auto"/>
        <w:jc w:val="both"/>
        <w:rPr>
          <w:rFonts w:ascii="Times New Roman" w:hAnsi="Times New Roman" w:cs="Times New Roman"/>
          <w:b/>
          <w:sz w:val="28"/>
          <w:szCs w:val="28"/>
        </w:rPr>
      </w:pPr>
    </w:p>
    <w:p w:rsidR="00D74229" w:rsidRDefault="00D74229" w:rsidP="00740C92">
      <w:pPr>
        <w:tabs>
          <w:tab w:val="left" w:pos="3435"/>
        </w:tabs>
        <w:jc w:val="both"/>
        <w:rPr>
          <w:rFonts w:ascii="Times New Roman" w:hAnsi="Times New Roman" w:cs="Times New Roman"/>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book of clinical pharmacology. 4th e</w:t>
      </w:r>
      <w:r>
        <w:rPr>
          <w:rFonts w:ascii="Times New Roman" w:hAnsi="Times New Roman" w:cs="Times New Roman"/>
          <w:color w:val="000000"/>
          <w:sz w:val="28"/>
          <w:szCs w:val="28"/>
        </w:rPr>
        <w:t>d., Arnold London, 1999.p. 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t>British Journal of Oral and Maxilofacial surgey</w:t>
      </w:r>
      <w:r w:rsidRPr="0066021E">
        <w:rPr>
          <w:rFonts w:ascii="Times New Roman" w:hAnsi="Times New Roman" w:cs="Times New Roman"/>
          <w:color w:val="000000"/>
          <w:sz w:val="28"/>
          <w:szCs w:val="28"/>
        </w:rPr>
        <w:t xml:space="preserve"> 1997; 35(3):173-176.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56. Casper D, Yaparpalvi U, Rempel N, Werner P. Ibuprofen protects dopaminergic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In: Pharmacology. 5th ed., Churchil Livingstone Edinburgh London,</w:t>
      </w:r>
    </w:p>
    <w:p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8"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9"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80"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1"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2"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3"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t>9</w:t>
      </w:r>
      <w:r w:rsidRPr="00D74229">
        <w:rPr>
          <w:rStyle w:val="HTMLCite"/>
          <w:rFonts w:ascii="Times New Roman" w:hAnsi="Times New Roman" w:cs="Times New Roman"/>
          <w:sz w:val="28"/>
          <w:szCs w:val="28"/>
        </w:rPr>
        <w:t>1</w:t>
      </w:r>
      <w:hyperlink r:id="rId84"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5"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6"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7"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8"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Erikson, K. M.; Pinero, D. J.; Connor, J. R.; Beard, J. L. (October 1997). </w:t>
      </w:r>
      <w:hyperlink r:id="rId89"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1"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4229" w:rsidRPr="00E84057" w:rsidRDefault="009C6646"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2" w:anchor="cite_ref-182"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00D74229" w:rsidRPr="00B555CE">
        <w:rPr>
          <w:rStyle w:val="HTMLCite"/>
          <w:rFonts w:ascii="Times New Roman" w:hAnsi="Times New Roman" w:cs="Times New Roman"/>
          <w:sz w:val="28"/>
          <w:szCs w:val="28"/>
        </w:rPr>
        <w:t>. </w:t>
      </w:r>
      <w:hyperlink r:id="rId93" w:history="1">
        <w:r w:rsidR="00D74229"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D74229" w:rsidRPr="00E84057">
        <w:rPr>
          <w:rStyle w:val="HTMLCite"/>
          <w:rFonts w:ascii="Times New Roman" w:hAnsi="Times New Roman" w:cs="Times New Roman"/>
          <w:color w:val="202122"/>
          <w:sz w:val="28"/>
          <w:szCs w:val="28"/>
        </w:rPr>
        <w:t>. Frontiers in Molecular Neuroscience. </w:t>
      </w:r>
      <w:r w:rsidR="00D74229" w:rsidRPr="00E84057">
        <w:rPr>
          <w:rStyle w:val="HTMLCite"/>
          <w:rFonts w:ascii="Times New Roman" w:hAnsi="Times New Roman" w:cs="Times New Roman"/>
          <w:b/>
          <w:bCs/>
          <w:color w:val="202122"/>
          <w:sz w:val="28"/>
          <w:szCs w:val="28"/>
        </w:rPr>
        <w:t>10</w:t>
      </w:r>
      <w:r w:rsidR="00D74229" w:rsidRPr="00E84057">
        <w:rPr>
          <w:rStyle w:val="HTMLCite"/>
          <w:rFonts w:ascii="Times New Roman" w:hAnsi="Times New Roman" w:cs="Times New Roman"/>
          <w:color w:val="202122"/>
          <w:sz w:val="28"/>
          <w:szCs w:val="28"/>
        </w:rPr>
        <w:t>: 145. </w:t>
      </w:r>
    </w:p>
    <w:p w:rsidR="00D74229" w:rsidRPr="00E84057" w:rsidRDefault="009C6646"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4" w:anchor="cite_ref-183"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Beard, John; Erikson, Keith M.; Jones, Byron C. (1 April 2003)</w:t>
      </w:r>
      <w:r w:rsidR="00D74229" w:rsidRPr="00B555CE">
        <w:rPr>
          <w:rStyle w:val="HTMLCite"/>
          <w:rFonts w:ascii="Times New Roman" w:hAnsi="Times New Roman" w:cs="Times New Roman"/>
          <w:sz w:val="28"/>
          <w:szCs w:val="28"/>
        </w:rPr>
        <w:t>. </w:t>
      </w:r>
      <w:hyperlink r:id="rId95" w:history="1">
        <w:r w:rsidR="00D74229"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00D74229" w:rsidRPr="00E84057">
        <w:rPr>
          <w:rStyle w:val="HTMLCite"/>
          <w:rFonts w:ascii="Times New Roman" w:hAnsi="Times New Roman" w:cs="Times New Roman"/>
          <w:color w:val="202122"/>
          <w:sz w:val="28"/>
          <w:szCs w:val="28"/>
        </w:rPr>
        <w:t>. The Journal of Nutrition. </w:t>
      </w:r>
      <w:r w:rsidR="00D74229" w:rsidRPr="00E84057">
        <w:rPr>
          <w:rStyle w:val="HTMLCite"/>
          <w:rFonts w:ascii="Times New Roman" w:hAnsi="Times New Roman" w:cs="Times New Roman"/>
          <w:b/>
          <w:bCs/>
          <w:color w:val="202122"/>
          <w:sz w:val="28"/>
          <w:szCs w:val="28"/>
        </w:rPr>
        <w:t>133</w:t>
      </w:r>
      <w:r w:rsidR="00D74229" w:rsidRPr="00E84057">
        <w:rPr>
          <w:rStyle w:val="HTMLCite"/>
          <w:rFonts w:ascii="Times New Roman" w:hAnsi="Times New Roman" w:cs="Times New Roman"/>
          <w:color w:val="202122"/>
          <w:sz w:val="28"/>
          <w:szCs w:val="28"/>
        </w:rPr>
        <w:t> (4): 1174–1179.</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rsidR="00D74229" w:rsidRPr="00E84057" w:rsidRDefault="00D74229" w:rsidP="00740C92">
      <w:pPr>
        <w:spacing w:line="480" w:lineRule="auto"/>
        <w:jc w:val="both"/>
        <w:rPr>
          <w:rFonts w:ascii="Times New Roman" w:hAnsi="Times New Roman" w:cs="Times New Roman"/>
          <w:sz w:val="28"/>
          <w:szCs w:val="28"/>
        </w:rPr>
      </w:pPr>
    </w:p>
    <w:p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BB5CCC">
      <w:headerReference w:type="default" r:id="rId96"/>
      <w:footerReference w:type="default" r:id="rId97"/>
      <w:pgSz w:w="12240" w:h="15840"/>
      <w:pgMar w:top="1440" w:right="1440" w:bottom="1440" w:left="1440" w:header="720" w:footer="720" w:gutter="0"/>
      <w:pgBorders w:display="firstPage" w:offsetFrom="page">
        <w:top w:val="holly" w:sz="10" w:space="24" w:color="auto"/>
        <w:left w:val="holly" w:sz="10" w:space="24" w:color="auto"/>
        <w:bottom w:val="holly" w:sz="10" w:space="24" w:color="auto"/>
        <w:right w:val="holly" w:sz="1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3B7" w:rsidRDefault="008163B7" w:rsidP="0032647A">
      <w:pPr>
        <w:spacing w:after="0" w:line="240" w:lineRule="auto"/>
      </w:pPr>
      <w:r>
        <w:separator/>
      </w:r>
    </w:p>
  </w:endnote>
  <w:endnote w:type="continuationSeparator" w:id="1">
    <w:p w:rsidR="008163B7" w:rsidRDefault="008163B7" w:rsidP="0032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298"/>
      <w:docPartObj>
        <w:docPartGallery w:val="Page Numbers (Bottom of Page)"/>
        <w:docPartUnique/>
      </w:docPartObj>
    </w:sdtPr>
    <w:sdtContent>
      <w:p w:rsidR="00BB5CCC" w:rsidRDefault="00BB5CCC">
        <w:pPr>
          <w:pStyle w:val="Footer"/>
          <w:jc w:val="center"/>
        </w:pPr>
        <w:fldSimple w:instr=" PAGE   \* MERGEFORMAT ">
          <w:r w:rsidR="008163B7">
            <w:rPr>
              <w:noProof/>
            </w:rPr>
            <w:t>1</w:t>
          </w:r>
        </w:fldSimple>
      </w:p>
    </w:sdtContent>
  </w:sdt>
  <w:p w:rsidR="00BB5CCC" w:rsidRDefault="00BB5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3B7" w:rsidRDefault="008163B7" w:rsidP="0032647A">
      <w:pPr>
        <w:spacing w:after="0" w:line="240" w:lineRule="auto"/>
      </w:pPr>
      <w:r>
        <w:separator/>
      </w:r>
    </w:p>
  </w:footnote>
  <w:footnote w:type="continuationSeparator" w:id="1">
    <w:p w:rsidR="008163B7" w:rsidRDefault="008163B7" w:rsidP="0032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295"/>
      <w:docPartObj>
        <w:docPartGallery w:val="Page Numbers (Top of Page)"/>
        <w:docPartUnique/>
      </w:docPartObj>
    </w:sdtPr>
    <w:sdtContent>
      <w:p w:rsidR="00BB5CCC" w:rsidRDefault="00BB5CCC">
        <w:pPr>
          <w:pStyle w:val="Header"/>
          <w:jc w:val="center"/>
        </w:pPr>
        <w:fldSimple w:instr=" PAGE   \* MERGEFORMAT ">
          <w:r w:rsidR="008163B7">
            <w:rPr>
              <w:noProof/>
            </w:rPr>
            <w:t>1</w:t>
          </w:r>
        </w:fldSimple>
      </w:p>
    </w:sdtContent>
  </w:sdt>
  <w:p w:rsidR="00BB5CCC" w:rsidRDefault="00BB5C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E4009"/>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54CE9"/>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819A5"/>
    <w:rsid w:val="007B1C5B"/>
    <w:rsid w:val="008006F6"/>
    <w:rsid w:val="00811B98"/>
    <w:rsid w:val="008163B7"/>
    <w:rsid w:val="00820E16"/>
    <w:rsid w:val="00826655"/>
    <w:rsid w:val="0086285B"/>
    <w:rsid w:val="00865E4B"/>
    <w:rsid w:val="008742C1"/>
    <w:rsid w:val="00891153"/>
    <w:rsid w:val="008C3379"/>
    <w:rsid w:val="00930178"/>
    <w:rsid w:val="00931CB9"/>
    <w:rsid w:val="009537B0"/>
    <w:rsid w:val="00965C04"/>
    <w:rsid w:val="00991369"/>
    <w:rsid w:val="00993A2A"/>
    <w:rsid w:val="009C6646"/>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B5CCC"/>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onnector" idref="#_x0000_s1027"/>
        <o:r id="V:Rule2" type="connector" idref="#_x0000_s1029"/>
        <o:r id="V:Rule3" type="connector" idref="#_x0000_s1028"/>
        <o:r id="V:Rule4" type="connector" idref="#_x0000_s1033"/>
        <o:r id="V:Rule5" type="connector" idref="#_x0000_s1032"/>
        <o:r id="V:Rule6" type="connector" idref="#_x0000_s1030"/>
        <o:r id="V:Rule7" type="connector" idref="#_x0000_s1031"/>
        <o:r id="V:Rule8" type="connector" idref="#_x0000_s1034"/>
        <o:r id="V:Rule9"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customStyle="1" w:styleId="normal0">
    <w:name w:val="normal"/>
    <w:rsid w:val="00BB5CCC"/>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High-temperature_superconductor" TargetMode="External"/><Relationship Id="rId21" Type="http://schemas.openxmlformats.org/officeDocument/2006/relationships/hyperlink" Target="https://en.wikipedia.org/wiki/Chalcogenides" TargetMode="External"/><Relationship Id="rId34" Type="http://schemas.openxmlformats.org/officeDocument/2006/relationships/hyperlink" Target="https://en.wikipedia.org/wiki/Amine" TargetMode="External"/><Relationship Id="rId42" Type="http://schemas.openxmlformats.org/officeDocument/2006/relationships/hyperlink" Target="https://en.wikipedia.org/wiki/Copper_deficiency" TargetMode="External"/><Relationship Id="rId47" Type="http://schemas.openxmlformats.org/officeDocument/2006/relationships/hyperlink" Target="https://en.wikipedia.org/wiki/DNA" TargetMode="External"/><Relationship Id="rId50" Type="http://schemas.openxmlformats.org/officeDocument/2006/relationships/hyperlink" Target="https://en.wikipedia.org/wiki/Wilson%27s_disease" TargetMode="External"/><Relationship Id="rId55" Type="http://schemas.openxmlformats.org/officeDocument/2006/relationships/hyperlink" Target="https://en.wikipedia.org/wiki/Ferrocene" TargetMode="External"/><Relationship Id="rId63" Type="http://schemas.openxmlformats.org/officeDocument/2006/relationships/hyperlink" Target="https://en.wikipedia.org/wiki/M%C3%B6ssbauer_spectroscopy" TargetMode="External"/><Relationship Id="rId68" Type="http://schemas.openxmlformats.org/officeDocument/2006/relationships/hyperlink" Target="https://en.wikipedia.org/wiki/Room_temperature" TargetMode="External"/><Relationship Id="rId76" Type="http://schemas.openxmlformats.org/officeDocument/2006/relationships/hyperlink" Target="https://en.wikipedia.org/wiki/Iron-deficiency_anemia" TargetMode="External"/><Relationship Id="rId84" Type="http://schemas.openxmlformats.org/officeDocument/2006/relationships/hyperlink" Target="https://en.wikipedia.org/wiki/Iron" TargetMode="External"/><Relationship Id="rId89" Type="http://schemas.openxmlformats.org/officeDocument/2006/relationships/hyperlink" Target="https://doi.org/10.1093%2Fjn%2F127.10.2030" TargetMode="External"/><Relationship Id="rId97"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hyperlink" Target="https://en.wikipedia.org/wiki/Pyrophoricity" TargetMode="External"/><Relationship Id="rId92" Type="http://schemas.openxmlformats.org/officeDocument/2006/relationships/hyperlink" Target="https://en.wikipedia.org/wiki/Iron" TargetMode="External"/><Relationship Id="rId2" Type="http://schemas.openxmlformats.org/officeDocument/2006/relationships/styles" Target="styles.xml"/><Relationship Id="rId16" Type="http://schemas.openxmlformats.org/officeDocument/2006/relationships/hyperlink" Target="https://en.wikipedia.org/wiki/Ionic_radii" TargetMode="External"/><Relationship Id="rId29" Type="http://schemas.openxmlformats.org/officeDocument/2006/relationships/hyperlink" Target="https://en.wikipedia.org/wiki/Tetrahedral"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Water_of_crystallization" TargetMode="External"/><Relationship Id="rId32" Type="http://schemas.openxmlformats.org/officeDocument/2006/relationships/hyperlink" Target="https://en.wikipedia.org/wiki/Methyldiphenylphosphine" TargetMode="External"/><Relationship Id="rId37" Type="http://schemas.openxmlformats.org/officeDocument/2006/relationships/hyperlink" Target="https://en.wikipedia.org/wiki/Phosphine" TargetMode="External"/><Relationship Id="rId40" Type="http://schemas.openxmlformats.org/officeDocument/2006/relationships/hyperlink" Target="https://en.wikipedia.org/wiki/Nickel_bis(dimethylglyoximate)" TargetMode="External"/><Relationship Id="rId45" Type="http://schemas.openxmlformats.org/officeDocument/2006/relationships/hyperlink" Target="https://en.wikipedia.org/wiki/Wilson%27s_disease" TargetMode="External"/><Relationship Id="rId53" Type="http://schemas.openxmlformats.org/officeDocument/2006/relationships/hyperlink" Target="https://en.wikipedia.org/wiki/Transition_metal" TargetMode="External"/><Relationship Id="rId58" Type="http://schemas.openxmlformats.org/officeDocument/2006/relationships/hyperlink" Target="https://en.wikipedia.org/wiki/Iron(II)" TargetMode="External"/><Relationship Id="rId66" Type="http://schemas.openxmlformats.org/officeDocument/2006/relationships/hyperlink" Target="https://en.wikipedia.org/wiki/Prussian_blue" TargetMode="External"/><Relationship Id="rId74" Type="http://schemas.openxmlformats.org/officeDocument/2006/relationships/hyperlink" Target="https://en.wikipedia.org/wiki/Nutritional_deficiency" TargetMode="External"/><Relationship Id="rId79" Type="http://schemas.openxmlformats.org/officeDocument/2006/relationships/hyperlink" Target="https://www.ncbi.nlm.nih.gov/pmc/articles/PMC424498" TargetMode="External"/><Relationship Id="rId87" Type="http://schemas.openxmlformats.org/officeDocument/2006/relationships/hyperlink" Target="https://www.cdc.gov/nutrition/everyone/basics/vitamins/iron.html" TargetMode="External"/><Relationship Id="rId5" Type="http://schemas.openxmlformats.org/officeDocument/2006/relationships/footnotes" Target="footnotes.xml"/><Relationship Id="rId61" Type="http://schemas.openxmlformats.org/officeDocument/2006/relationships/hyperlink" Target="https://en.wikipedia.org/wiki/Potassium_ferrate" TargetMode="External"/><Relationship Id="rId82" Type="http://schemas.openxmlformats.org/officeDocument/2006/relationships/hyperlink" Target="https://en.wikipedia.org/wiki/Examine.com" TargetMode="External"/><Relationship Id="rId90" Type="http://schemas.openxmlformats.org/officeDocument/2006/relationships/hyperlink" Target="https://www.ncbi.nlm.nih.gov/pmc/articles/PMC4318655" TargetMode="External"/><Relationship Id="rId95" Type="http://schemas.openxmlformats.org/officeDocument/2006/relationships/hyperlink" Target="https://doi.org/10.1093%2Fjn%2F133.4.1174" TargetMode="External"/><Relationship Id="rId19" Type="http://schemas.openxmlformats.org/officeDocument/2006/relationships/hyperlink" Target="https://en.wikipedia.org/wiki/Metalloprotein" TargetMode="External"/><Relationship Id="rId14" Type="http://schemas.openxmlformats.org/officeDocument/2006/relationships/hyperlink" Target="https://en.wikipedia.org/wiki/Isomorphous" TargetMode="External"/><Relationship Id="rId22" Type="http://schemas.openxmlformats.org/officeDocument/2006/relationships/hyperlink" Target="https://en.wikipedia.org/wiki/Pnictides" TargetMode="External"/><Relationship Id="rId27" Type="http://schemas.openxmlformats.org/officeDocument/2006/relationships/hyperlink" Target="https://en.wikipedia.org/wiki/Salt_(chemistry)" TargetMode="External"/><Relationship Id="rId30" Type="http://schemas.openxmlformats.org/officeDocument/2006/relationships/hyperlink" Target="https://en.wikipedia.org/wiki/Tetracyanonickelate" TargetMode="External"/><Relationship Id="rId35" Type="http://schemas.openxmlformats.org/officeDocument/2006/relationships/hyperlink" Target="https://en.wikipedia.org/wiki/Arsine" TargetMode="External"/><Relationship Id="rId43" Type="http://schemas.openxmlformats.org/officeDocument/2006/relationships/hyperlink" Target="https://en.wikipedia.org/wiki/Anemia" TargetMode="External"/><Relationship Id="rId48" Type="http://schemas.openxmlformats.org/officeDocument/2006/relationships/hyperlink" Target="https://en.wikipedia.org/wiki/Parts_per_million" TargetMode="External"/><Relationship Id="rId56" Type="http://schemas.openxmlformats.org/officeDocument/2006/relationships/hyperlink" Target="https://en.wikipedia.org/wiki/Electron_configuration" TargetMode="External"/><Relationship Id="rId64" Type="http://schemas.openxmlformats.org/officeDocument/2006/relationships/hyperlink" Target="https://en.wikipedia.org/wiki/Mixed_valence_compound" TargetMode="External"/><Relationship Id="rId69" Type="http://schemas.openxmlformats.org/officeDocument/2006/relationships/hyperlink" Target="https://en.wikipedia.org/wiki/Iron_triad" TargetMode="External"/><Relationship Id="rId77" Type="http://schemas.openxmlformats.org/officeDocument/2006/relationships/hyperlink" Target="https://en.wikipedia.org/wiki/Pre-menopausal" TargetMode="External"/><Relationship Id="rId8" Type="http://schemas.openxmlformats.org/officeDocument/2006/relationships/image" Target="media/image2.emf"/><Relationship Id="rId51" Type="http://schemas.openxmlformats.org/officeDocument/2006/relationships/hyperlink" Target="https://en.wikipedia.org/wiki/Cirrhosis" TargetMode="External"/><Relationship Id="rId72" Type="http://schemas.openxmlformats.org/officeDocument/2006/relationships/hyperlink" Target="https://en.wikipedia.org/wiki/Nitric_acid" TargetMode="External"/><Relationship Id="rId80" Type="http://schemas.openxmlformats.org/officeDocument/2006/relationships/hyperlink" Target="http://riunet.upv.es/handle/10251/10503?locale-attribute=en" TargetMode="External"/><Relationship Id="rId85" Type="http://schemas.openxmlformats.org/officeDocument/2006/relationships/hyperlink" Target="https://www.cdc.gov/mmwr/preview/mmwrhtml/mm5140a1.htm" TargetMode="External"/><Relationship Id="rId93" Type="http://schemas.openxmlformats.org/officeDocument/2006/relationships/hyperlink" Target="https://www.ncbi.nlm.nih.gov/pmc/articles/PMC5434142"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Coordination_complex" TargetMode="External"/><Relationship Id="rId25" Type="http://schemas.openxmlformats.org/officeDocument/2006/relationships/hyperlink" Target="https://en.wikipedia.org/wiki/Superconductivity" TargetMode="External"/><Relationship Id="rId33" Type="http://schemas.openxmlformats.org/officeDocument/2006/relationships/hyperlink" Target="https://en.wikipedia.org/wiki/Thiourea" TargetMode="External"/><Relationship Id="rId38" Type="http://schemas.openxmlformats.org/officeDocument/2006/relationships/hyperlink" Target="https://en.wikipedia.org/wiki/Phosphine_oxide" TargetMode="External"/><Relationship Id="rId46" Type="http://schemas.openxmlformats.org/officeDocument/2006/relationships/hyperlink" Target="https://en.wikipedia.org/wiki/Reactive_oxygen_species" TargetMode="External"/><Relationship Id="rId59" Type="http://schemas.openxmlformats.org/officeDocument/2006/relationships/hyperlink" Target="https://en.wikipedia.org/wiki/Iron(III)" TargetMode="External"/><Relationship Id="rId67" Type="http://schemas.openxmlformats.org/officeDocument/2006/relationships/hyperlink" Target="https://en.wikipedia.org/wiki/Blueprint" TargetMode="External"/><Relationship Id="rId20" Type="http://schemas.openxmlformats.org/officeDocument/2006/relationships/hyperlink" Target="https://en.wikipedia.org/wiki/Halogens" TargetMode="External"/><Relationship Id="rId41" Type="http://schemas.openxmlformats.org/officeDocument/2006/relationships/hyperlink" Target="https://en.wikipedia.org/wiki/Gravimetric_analysis" TargetMode="External"/><Relationship Id="rId54" Type="http://schemas.openxmlformats.org/officeDocument/2006/relationships/hyperlink" Target="https://en.wikipedia.org/wiki/Organometallic_chemistry" TargetMode="External"/><Relationship Id="rId62" Type="http://schemas.openxmlformats.org/officeDocument/2006/relationships/hyperlink" Target="https://en.wikipedia.org/wiki/Organoiron_chemistry" TargetMode="External"/><Relationship Id="rId70" Type="http://schemas.openxmlformats.org/officeDocument/2006/relationships/hyperlink" Target="https://en.wikipedia.org/wiki/Mercury_(element)" TargetMode="External"/><Relationship Id="rId75" Type="http://schemas.openxmlformats.org/officeDocument/2006/relationships/hyperlink" Target="https://en.wikipedia.org/wiki/Latent_iron_deficiency" TargetMode="External"/><Relationship Id="rId83" Type="http://schemas.openxmlformats.org/officeDocument/2006/relationships/hyperlink" Target="https://web.archive.org/web/20210615123946/http:/cbs.ewha.ac.kr/pub/data/2007_07.pdf" TargetMode="External"/><Relationship Id="rId88" Type="http://schemas.openxmlformats.org/officeDocument/2006/relationships/hyperlink" Target="https://doi.org/10.1093%2Fajcn%2F50.3.607" TargetMode="External"/><Relationship Id="rId91" Type="http://schemas.openxmlformats.org/officeDocument/2006/relationships/hyperlink" Target="https://www.ncbi.nlm.nih.gov/pmc/articles/PMC5672917"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gnesium" TargetMode="External"/><Relationship Id="rId23" Type="http://schemas.openxmlformats.org/officeDocument/2006/relationships/hyperlink" Target="https://en.wikipedia.org/wiki/Oxoacid" TargetMode="External"/><Relationship Id="rId28" Type="http://schemas.openxmlformats.org/officeDocument/2006/relationships/hyperlink" Target="https://en.wikipedia.org/wiki/Octahedral" TargetMode="External"/><Relationship Id="rId36" Type="http://schemas.openxmlformats.org/officeDocument/2006/relationships/hyperlink" Target="https://en.wikipedia.org/w/index.php?title=Arsine_oxide&amp;action=edit&amp;redlink=1" TargetMode="External"/><Relationship Id="rId49" Type="http://schemas.openxmlformats.org/officeDocument/2006/relationships/hyperlink" Target="https://en.wikipedia.org/wiki/Feed_conversion_ratio" TargetMode="External"/><Relationship Id="rId57" Type="http://schemas.openxmlformats.org/officeDocument/2006/relationships/hyperlink" Target="https://en.wikipedia.org/wiki/Oxidation_state" TargetMode="External"/><Relationship Id="rId10" Type="http://schemas.openxmlformats.org/officeDocument/2006/relationships/hyperlink" Target="https://en.wikipedia.org/wiki/Group_10_element" TargetMode="External"/><Relationship Id="rId31" Type="http://schemas.openxmlformats.org/officeDocument/2006/relationships/hyperlink" Target="https://en.wikipedia.org/wiki/Triphenylphosphine" TargetMode="External"/><Relationship Id="rId44" Type="http://schemas.openxmlformats.org/officeDocument/2006/relationships/hyperlink" Target="https://en.wikipedia.org/wiki/Neutropenia"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High-valent_iron" TargetMode="External"/><Relationship Id="rId65" Type="http://schemas.openxmlformats.org/officeDocument/2006/relationships/hyperlink" Target="https://en.wikipedia.org/wiki/Magnetite" TargetMode="External"/><Relationship Id="rId73" Type="http://schemas.openxmlformats.org/officeDocument/2006/relationships/hyperlink" Target="https://en.wikipedia.org/wiki/Electrolytic_iron" TargetMode="External"/><Relationship Id="rId78" Type="http://schemas.openxmlformats.org/officeDocument/2006/relationships/hyperlink" Target="https://doi.org/10.1079%2FBJN2002558" TargetMode="External"/><Relationship Id="rId81" Type="http://schemas.openxmlformats.org/officeDocument/2006/relationships/hyperlink" Target="http://examine.com/supplements/Copper" TargetMode="External"/><Relationship Id="rId86" Type="http://schemas.openxmlformats.org/officeDocument/2006/relationships/hyperlink" Target="https://www.cdc.gov/mmwr/preview/mmwrhtml/00051880.htm" TargetMode="External"/><Relationship Id="rId94" Type="http://schemas.openxmlformats.org/officeDocument/2006/relationships/hyperlink" Target="https://en.wikipedia.org/wiki/Iron"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ckel" TargetMode="External"/><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Nickel_tetracarbonyl" TargetMode="External"/><Relationship Id="rId39" Type="http://schemas.openxmlformats.org/officeDocument/2006/relationships/hyperlink" Target="https://en.wikipedia.org/wiki/Triphenyl_phosph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8749</Words>
  <Characters>49872</Characters>
  <Application>Microsoft Office Word</Application>
  <DocSecurity>0</DocSecurity>
  <Lines>415</Lines>
  <Paragraphs>117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1.7.2.1	Deficiency</vt:lpstr>
    </vt:vector>
  </TitlesOfParts>
  <Company/>
  <LinksUpToDate>false</LinksUpToDate>
  <CharactersWithSpaces>58504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YUSKING</cp:lastModifiedBy>
  <cp:revision>2</cp:revision>
  <dcterms:created xsi:type="dcterms:W3CDTF">2025-06-05T08:25:00Z</dcterms:created>
  <dcterms:modified xsi:type="dcterms:W3CDTF">2025-06-05T08:25:00Z</dcterms:modified>
</cp:coreProperties>
</file>