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5F" w:rsidRPr="00821391" w:rsidRDefault="007A335F" w:rsidP="007A335F">
      <w:pPr>
        <w:spacing w:line="360" w:lineRule="auto"/>
        <w:jc w:val="center"/>
        <w:rPr>
          <w:b/>
          <w:sz w:val="28"/>
        </w:rPr>
      </w:pPr>
      <w:r w:rsidRPr="00821391">
        <w:rPr>
          <w:b/>
          <w:sz w:val="28"/>
        </w:rPr>
        <w:t>REMOVAL OF LEAD FROM AQUEOUS SOLUTION USING</w:t>
      </w:r>
      <w:r>
        <w:rPr>
          <w:b/>
          <w:sz w:val="28"/>
        </w:rPr>
        <w:t xml:space="preserve"> </w:t>
      </w:r>
      <w:r w:rsidRPr="00821391">
        <w:rPr>
          <w:b/>
          <w:sz w:val="28"/>
        </w:rPr>
        <w:t>BANANA (</w:t>
      </w:r>
      <w:r w:rsidRPr="00821391">
        <w:rPr>
          <w:b/>
          <w:i/>
          <w:sz w:val="28"/>
        </w:rPr>
        <w:t>MUSA PARADISIACA</w:t>
      </w:r>
      <w:r w:rsidRPr="00821391">
        <w:rPr>
          <w:b/>
          <w:sz w:val="28"/>
        </w:rPr>
        <w:t>) STALK-BASED ACTIVATED CARBON</w:t>
      </w:r>
    </w:p>
    <w:p w:rsidR="007A335F" w:rsidRDefault="007A335F" w:rsidP="007A335F">
      <w:pPr>
        <w:pStyle w:val="NoSpacing"/>
        <w:spacing w:line="480" w:lineRule="auto"/>
        <w:rPr>
          <w:b/>
        </w:rPr>
      </w:pPr>
    </w:p>
    <w:p w:rsidR="007A335F" w:rsidRDefault="007A335F" w:rsidP="007A335F">
      <w:pPr>
        <w:pStyle w:val="NoSpacing"/>
        <w:spacing w:line="480" w:lineRule="auto"/>
        <w:rPr>
          <w:b/>
        </w:rPr>
      </w:pPr>
    </w:p>
    <w:p w:rsidR="007A335F" w:rsidRDefault="007A335F" w:rsidP="007A335F">
      <w:pPr>
        <w:pStyle w:val="NoSpacing"/>
        <w:spacing w:line="480" w:lineRule="auto"/>
        <w:jc w:val="center"/>
        <w:rPr>
          <w:b/>
          <w:sz w:val="32"/>
        </w:rPr>
      </w:pPr>
      <w:r>
        <w:rPr>
          <w:b/>
          <w:sz w:val="32"/>
        </w:rPr>
        <w:t xml:space="preserve">BY </w:t>
      </w:r>
    </w:p>
    <w:p w:rsidR="007A335F" w:rsidRDefault="007A335F" w:rsidP="007A335F">
      <w:pPr>
        <w:pStyle w:val="NoSpacing"/>
        <w:spacing w:line="480" w:lineRule="auto"/>
        <w:jc w:val="center"/>
        <w:rPr>
          <w:b/>
          <w:sz w:val="32"/>
        </w:rPr>
      </w:pPr>
      <w:r>
        <w:rPr>
          <w:b/>
          <w:sz w:val="32"/>
        </w:rPr>
        <w:t xml:space="preserve">OLAOSEBIKAN WILLIAMS </w:t>
      </w:r>
    </w:p>
    <w:p w:rsidR="007A335F" w:rsidRDefault="007A335F" w:rsidP="007A335F">
      <w:pPr>
        <w:pStyle w:val="NoSpacing"/>
        <w:spacing w:line="480" w:lineRule="auto"/>
        <w:jc w:val="center"/>
        <w:rPr>
          <w:b/>
          <w:sz w:val="32"/>
        </w:rPr>
      </w:pPr>
      <w:r>
        <w:rPr>
          <w:b/>
          <w:sz w:val="32"/>
        </w:rPr>
        <w:t>HND/23/SLT/FT/0389</w:t>
      </w:r>
    </w:p>
    <w:p w:rsidR="007A335F" w:rsidRDefault="007A335F" w:rsidP="007A335F">
      <w:pPr>
        <w:pStyle w:val="NoSpacing"/>
        <w:spacing w:line="480" w:lineRule="auto"/>
        <w:jc w:val="center"/>
        <w:rPr>
          <w:b/>
          <w:sz w:val="32"/>
        </w:rPr>
      </w:pPr>
    </w:p>
    <w:p w:rsidR="007A335F" w:rsidRDefault="007A335F" w:rsidP="007A335F">
      <w:pPr>
        <w:jc w:val="center"/>
        <w:rPr>
          <w:rFonts w:ascii="Arial Rounded MT Bold" w:hAnsi="Arial Rounded MT Bold"/>
          <w:sz w:val="28"/>
          <w:szCs w:val="28"/>
        </w:rPr>
      </w:pPr>
      <w:r>
        <w:rPr>
          <w:rFonts w:ascii="Arial Rounded MT Bold" w:hAnsi="Arial Rounded MT Bold"/>
          <w:sz w:val="28"/>
          <w:szCs w:val="28"/>
        </w:rPr>
        <w:t>BEING A RESEARCH PROJECT SUBMITTED TO THE DEPARTMENT OF SCIENCE LABORATORY TECHNOLOGY,</w:t>
      </w:r>
    </w:p>
    <w:p w:rsidR="007A335F" w:rsidRDefault="007A335F" w:rsidP="007A335F">
      <w:pPr>
        <w:jc w:val="center"/>
        <w:rPr>
          <w:rFonts w:ascii="Arial Rounded MT Bold" w:hAnsi="Arial Rounded MT Bold"/>
          <w:sz w:val="28"/>
          <w:szCs w:val="28"/>
        </w:rPr>
      </w:pPr>
      <w:r>
        <w:rPr>
          <w:rFonts w:ascii="Arial Rounded MT Bold" w:hAnsi="Arial Rounded MT Bold"/>
          <w:sz w:val="28"/>
          <w:szCs w:val="28"/>
        </w:rPr>
        <w:t>INSTITUTE OF APPLIED SCIENCE,</w:t>
      </w:r>
    </w:p>
    <w:p w:rsidR="007A335F" w:rsidRDefault="007A335F" w:rsidP="007A335F">
      <w:pPr>
        <w:jc w:val="center"/>
        <w:rPr>
          <w:rFonts w:ascii="Arial Rounded MT Bold" w:hAnsi="Arial Rounded MT Bold"/>
          <w:sz w:val="28"/>
          <w:szCs w:val="28"/>
        </w:rPr>
      </w:pPr>
      <w:r>
        <w:rPr>
          <w:rFonts w:ascii="Arial Rounded MT Bold" w:hAnsi="Arial Rounded MT Bold"/>
          <w:sz w:val="28"/>
          <w:szCs w:val="28"/>
        </w:rPr>
        <w:t>KWARA STATE POLYTECHNIC, ILORIN</w:t>
      </w:r>
    </w:p>
    <w:p w:rsidR="007A335F" w:rsidRDefault="007A335F" w:rsidP="007A335F">
      <w:pPr>
        <w:jc w:val="both"/>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r>
        <w:rPr>
          <w:rFonts w:ascii="Arial Rounded MT Bold" w:hAnsi="Arial Rounded MT Bold"/>
          <w:sz w:val="28"/>
          <w:szCs w:val="28"/>
        </w:rPr>
        <w:t>IN PARTIAL FULFILLMENT OF THE REQUIREMENTS FOR THE AWARD OF  HIGHER NATIONAL DIPLOMA (HND) IN SCIENCE LABORATORY SCIENCE</w:t>
      </w: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p>
    <w:p w:rsidR="007A335F" w:rsidRDefault="007A335F" w:rsidP="007A335F">
      <w:pPr>
        <w:jc w:val="cente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JUNE 2025</w:t>
      </w:r>
    </w:p>
    <w:p w:rsidR="007A335F" w:rsidRPr="00FB0A1E" w:rsidRDefault="007A335F" w:rsidP="007A335F">
      <w:pPr>
        <w:pStyle w:val="NoSpacing"/>
        <w:spacing w:line="480" w:lineRule="auto"/>
        <w:jc w:val="center"/>
        <w:rPr>
          <w:b/>
          <w:sz w:val="32"/>
        </w:rPr>
      </w:pPr>
    </w:p>
    <w:p w:rsidR="007A335F" w:rsidRDefault="007A335F" w:rsidP="007A335F">
      <w:pPr>
        <w:pStyle w:val="NoSpacing"/>
        <w:spacing w:line="480" w:lineRule="auto"/>
        <w:rPr>
          <w:b/>
        </w:rPr>
      </w:pPr>
    </w:p>
    <w:p w:rsidR="007A335F" w:rsidRDefault="007A335F" w:rsidP="007A335F">
      <w:pPr>
        <w:pStyle w:val="NoSpacing"/>
        <w:spacing w:line="480" w:lineRule="auto"/>
        <w:rPr>
          <w:b/>
        </w:rPr>
      </w:pPr>
    </w:p>
    <w:p w:rsidR="007A335F" w:rsidRDefault="007A335F" w:rsidP="007A335F">
      <w:pPr>
        <w:pStyle w:val="NoSpacing"/>
        <w:spacing w:line="480" w:lineRule="auto"/>
        <w:rPr>
          <w:b/>
        </w:rPr>
      </w:pPr>
    </w:p>
    <w:p w:rsidR="007A335F" w:rsidRDefault="007A335F" w:rsidP="007A335F">
      <w:pPr>
        <w:pStyle w:val="NoSpacing"/>
        <w:spacing w:line="480" w:lineRule="auto"/>
        <w:rPr>
          <w:b/>
        </w:rPr>
      </w:pPr>
    </w:p>
    <w:p w:rsidR="007A335F" w:rsidRPr="004A3A86" w:rsidRDefault="007A335F" w:rsidP="007A335F">
      <w:pPr>
        <w:pStyle w:val="NoSpacing"/>
        <w:spacing w:line="480" w:lineRule="auto"/>
        <w:jc w:val="center"/>
        <w:rPr>
          <w:b/>
        </w:rPr>
      </w:pPr>
      <w:r w:rsidRPr="004A3A86">
        <w:rPr>
          <w:b/>
        </w:rPr>
        <w:lastRenderedPageBreak/>
        <w:t>TABLE OF CONTENTS</w:t>
      </w:r>
    </w:p>
    <w:p w:rsidR="007A335F" w:rsidRPr="004A3A86" w:rsidRDefault="007A335F" w:rsidP="007A335F">
      <w:pPr>
        <w:pStyle w:val="NoSpacing"/>
        <w:spacing w:line="480" w:lineRule="auto"/>
        <w:rPr>
          <w:b/>
        </w:rPr>
      </w:pPr>
      <w:r w:rsidRPr="004A3A86">
        <w:rPr>
          <w:b/>
        </w:rPr>
        <w:t>CHAPTER ONE</w:t>
      </w:r>
    </w:p>
    <w:p w:rsidR="007A335F" w:rsidRPr="004A3A86" w:rsidRDefault="007A335F" w:rsidP="007A335F">
      <w:pPr>
        <w:pStyle w:val="NoSpacing"/>
        <w:numPr>
          <w:ilvl w:val="0"/>
          <w:numId w:val="8"/>
        </w:numPr>
        <w:spacing w:line="480" w:lineRule="auto"/>
        <w:ind w:right="0"/>
      </w:pPr>
      <w:r w:rsidRPr="004A3A86">
        <w:t>Introduction</w:t>
      </w:r>
    </w:p>
    <w:p w:rsidR="007A335F" w:rsidRPr="004A3A86" w:rsidRDefault="007A335F" w:rsidP="007A335F">
      <w:pPr>
        <w:pStyle w:val="NoSpacing"/>
        <w:spacing w:line="480" w:lineRule="auto"/>
      </w:pPr>
      <w:r w:rsidRPr="004A3A86">
        <w:t>1.1</w:t>
      </w:r>
      <w:r w:rsidRPr="004A3A86">
        <w:tab/>
        <w:t>Background Study</w:t>
      </w:r>
    </w:p>
    <w:p w:rsidR="007A335F" w:rsidRPr="004A3A86" w:rsidRDefault="007A335F" w:rsidP="007A335F">
      <w:pPr>
        <w:pStyle w:val="NoSpacing"/>
        <w:spacing w:line="480" w:lineRule="auto"/>
      </w:pPr>
      <w:r w:rsidRPr="004A3A86">
        <w:t>1.2</w:t>
      </w:r>
      <w:r w:rsidRPr="004A3A86">
        <w:tab/>
        <w:t>Statement of problem</w:t>
      </w:r>
    </w:p>
    <w:p w:rsidR="007A335F" w:rsidRPr="004A3A86" w:rsidRDefault="007A335F" w:rsidP="007A335F">
      <w:pPr>
        <w:pStyle w:val="NoSpacing"/>
        <w:spacing w:line="480" w:lineRule="auto"/>
      </w:pPr>
      <w:r w:rsidRPr="004A3A86">
        <w:t>1.3</w:t>
      </w:r>
      <w:r w:rsidRPr="004A3A86">
        <w:tab/>
        <w:t>Aims and Objectives</w:t>
      </w:r>
    </w:p>
    <w:p w:rsidR="007A335F" w:rsidRPr="004A3A86" w:rsidRDefault="007A335F" w:rsidP="007A335F">
      <w:pPr>
        <w:pStyle w:val="NoSpacing"/>
        <w:spacing w:line="480" w:lineRule="auto"/>
      </w:pPr>
      <w:r w:rsidRPr="004A3A86">
        <w:t>1.3.1</w:t>
      </w:r>
      <w:r w:rsidRPr="004A3A86">
        <w:tab/>
        <w:t>Aims</w:t>
      </w:r>
    </w:p>
    <w:p w:rsidR="007A335F" w:rsidRPr="004A3A86" w:rsidRDefault="007A335F" w:rsidP="007A335F">
      <w:pPr>
        <w:pStyle w:val="NoSpacing"/>
        <w:spacing w:line="480" w:lineRule="auto"/>
      </w:pPr>
      <w:r w:rsidRPr="004A3A86">
        <w:t>1.3.2</w:t>
      </w:r>
      <w:r w:rsidRPr="004A3A86">
        <w:tab/>
        <w:t xml:space="preserve"> Specific Objectives</w:t>
      </w:r>
    </w:p>
    <w:p w:rsidR="007A335F" w:rsidRPr="004A3A86" w:rsidRDefault="007A335F" w:rsidP="007A335F">
      <w:pPr>
        <w:pStyle w:val="NoSpacing"/>
        <w:spacing w:line="480" w:lineRule="auto"/>
        <w:rPr>
          <w:b/>
        </w:rPr>
      </w:pPr>
      <w:r w:rsidRPr="004A3A86">
        <w:rPr>
          <w:b/>
        </w:rPr>
        <w:t>CHAPTER TWO</w:t>
      </w:r>
    </w:p>
    <w:p w:rsidR="007A335F" w:rsidRPr="004A3A86" w:rsidRDefault="007A335F" w:rsidP="007A335F">
      <w:pPr>
        <w:pStyle w:val="NoSpacing"/>
        <w:spacing w:line="480" w:lineRule="auto"/>
      </w:pPr>
      <w:r w:rsidRPr="004A3A86">
        <w:t>2.0</w:t>
      </w:r>
      <w:r w:rsidRPr="004A3A86">
        <w:tab/>
        <w:t>Literature review</w:t>
      </w:r>
    </w:p>
    <w:p w:rsidR="007A335F" w:rsidRPr="004A3A86" w:rsidRDefault="007A335F" w:rsidP="007A335F">
      <w:pPr>
        <w:pStyle w:val="NoSpacing"/>
        <w:spacing w:line="480" w:lineRule="auto"/>
      </w:pPr>
      <w:r w:rsidRPr="004A3A86">
        <w:t>2.1</w:t>
      </w:r>
      <w:r w:rsidRPr="004A3A86">
        <w:tab/>
        <w:t>Corrosion</w:t>
      </w:r>
    </w:p>
    <w:p w:rsidR="007A335F" w:rsidRPr="004A3A86" w:rsidRDefault="007A335F" w:rsidP="007A335F">
      <w:pPr>
        <w:pStyle w:val="NoSpacing"/>
        <w:spacing w:line="480" w:lineRule="auto"/>
      </w:pPr>
      <w:r w:rsidRPr="004A3A86">
        <w:t>2.1.1</w:t>
      </w:r>
      <w:r w:rsidRPr="004A3A86">
        <w:tab/>
        <w:t>Forms of Corrosion</w:t>
      </w:r>
    </w:p>
    <w:p w:rsidR="007A335F" w:rsidRPr="004A3A86" w:rsidRDefault="007A335F" w:rsidP="007A335F">
      <w:pPr>
        <w:pStyle w:val="NoSpacing"/>
        <w:spacing w:line="480" w:lineRule="auto"/>
      </w:pPr>
      <w:r w:rsidRPr="004A3A86">
        <w:t>2.2</w:t>
      </w:r>
      <w:r w:rsidRPr="004A3A86">
        <w:tab/>
        <w:t>Alkaloid</w:t>
      </w:r>
    </w:p>
    <w:p w:rsidR="007A335F" w:rsidRPr="004A3A86" w:rsidRDefault="007A335F" w:rsidP="007A335F">
      <w:pPr>
        <w:pStyle w:val="NoSpacing"/>
        <w:spacing w:line="480" w:lineRule="auto"/>
      </w:pPr>
      <w:r w:rsidRPr="004A3A86">
        <w:t>2.3</w:t>
      </w:r>
      <w:r w:rsidRPr="004A3A86">
        <w:tab/>
        <w:t>Mild Steel</w:t>
      </w:r>
    </w:p>
    <w:p w:rsidR="007A335F" w:rsidRPr="004A3A86" w:rsidRDefault="007A335F" w:rsidP="007A335F">
      <w:pPr>
        <w:pStyle w:val="NoSpacing"/>
        <w:spacing w:line="480" w:lineRule="auto"/>
      </w:pPr>
      <w:r w:rsidRPr="004A3A86">
        <w:t>2.4</w:t>
      </w:r>
      <w:r w:rsidRPr="004A3A86">
        <w:tab/>
        <w:t xml:space="preserve"> Aristolochia Rigen</w:t>
      </w:r>
    </w:p>
    <w:p w:rsidR="007A335F" w:rsidRPr="004A3A86" w:rsidRDefault="007A335F" w:rsidP="007A335F">
      <w:pPr>
        <w:pStyle w:val="NoSpacing"/>
      </w:pPr>
      <w:r w:rsidRPr="004A3A86">
        <w:t>2.5</w:t>
      </w:r>
      <w:r w:rsidRPr="004A3A86">
        <w:rPr>
          <w:b/>
        </w:rPr>
        <w:tab/>
      </w:r>
      <w:r w:rsidRPr="004A3A86">
        <w:t>Inhibitive Effect on Corrosion</w:t>
      </w:r>
    </w:p>
    <w:p w:rsidR="007A335F" w:rsidRPr="004A3A86" w:rsidRDefault="007A335F" w:rsidP="007A335F">
      <w:pPr>
        <w:pStyle w:val="NoSpacing"/>
      </w:pPr>
    </w:p>
    <w:p w:rsidR="007A335F" w:rsidRPr="004A3A86" w:rsidRDefault="007A335F" w:rsidP="007A335F">
      <w:pPr>
        <w:pStyle w:val="NoSpacing"/>
        <w:spacing w:line="480" w:lineRule="auto"/>
      </w:pPr>
      <w:r w:rsidRPr="004A3A86">
        <w:rPr>
          <w:lang w:val="en-GB"/>
        </w:rPr>
        <w:t>2.6</w:t>
      </w:r>
      <w:r w:rsidRPr="004A3A86">
        <w:rPr>
          <w:lang w:val="en-GB"/>
        </w:rPr>
        <w:tab/>
        <w:t>Importance of Green Inhibitors</w:t>
      </w:r>
    </w:p>
    <w:p w:rsidR="007A335F" w:rsidRPr="004A3A86" w:rsidRDefault="007A335F" w:rsidP="007A335F">
      <w:pPr>
        <w:pStyle w:val="NoSpacing"/>
        <w:spacing w:line="480" w:lineRule="auto"/>
        <w:rPr>
          <w:b/>
        </w:rPr>
      </w:pPr>
      <w:r w:rsidRPr="004A3A86">
        <w:rPr>
          <w:b/>
        </w:rPr>
        <w:t>CHAPTER THREE</w:t>
      </w:r>
    </w:p>
    <w:p w:rsidR="007A335F" w:rsidRPr="004A3A86" w:rsidRDefault="007A335F" w:rsidP="007A335F">
      <w:pPr>
        <w:pStyle w:val="NoSpacing"/>
      </w:pPr>
      <w:r w:rsidRPr="004A3A86">
        <w:t xml:space="preserve">3.0 </w:t>
      </w:r>
      <w:r w:rsidRPr="004A3A86">
        <w:tab/>
        <w:t xml:space="preserve">Material and methods </w:t>
      </w:r>
    </w:p>
    <w:p w:rsidR="007A335F" w:rsidRPr="004A3A86" w:rsidRDefault="007A335F" w:rsidP="007A335F">
      <w:pPr>
        <w:pStyle w:val="NoSpacing"/>
        <w:spacing w:line="480" w:lineRule="auto"/>
      </w:pPr>
    </w:p>
    <w:p w:rsidR="007A335F" w:rsidRPr="004A3A86" w:rsidRDefault="007A335F" w:rsidP="007A335F">
      <w:pPr>
        <w:pStyle w:val="NoSpacing"/>
        <w:spacing w:line="480" w:lineRule="auto"/>
      </w:pPr>
      <w:r w:rsidRPr="004A3A86">
        <w:t>3.1</w:t>
      </w:r>
      <w:r w:rsidRPr="004A3A86">
        <w:tab/>
        <w:t>Material</w:t>
      </w:r>
    </w:p>
    <w:p w:rsidR="007A335F" w:rsidRPr="004A3A86" w:rsidRDefault="007A335F" w:rsidP="007A335F">
      <w:pPr>
        <w:pStyle w:val="NoSpacing"/>
        <w:spacing w:line="480" w:lineRule="auto"/>
      </w:pPr>
      <w:r w:rsidRPr="004A3A86">
        <w:t>3.1.1</w:t>
      </w:r>
      <w:r w:rsidRPr="004A3A86">
        <w:tab/>
        <w:t>Collection preparation of plant material</w:t>
      </w:r>
    </w:p>
    <w:p w:rsidR="007A335F" w:rsidRPr="004A3A86" w:rsidRDefault="007A335F" w:rsidP="007A335F">
      <w:pPr>
        <w:pStyle w:val="NoSpacing"/>
      </w:pPr>
      <w:r w:rsidRPr="004A3A86">
        <w:t>3.2</w:t>
      </w:r>
      <w:r w:rsidRPr="004A3A86">
        <w:tab/>
        <w:t>Plant Extraction (Soxhlet Extraction)</w:t>
      </w:r>
    </w:p>
    <w:p w:rsidR="007A335F" w:rsidRPr="004A3A86" w:rsidRDefault="007A335F" w:rsidP="007A335F">
      <w:pPr>
        <w:pStyle w:val="NoSpacing"/>
      </w:pPr>
    </w:p>
    <w:p w:rsidR="007A335F" w:rsidRPr="004A3A86" w:rsidRDefault="007A335F" w:rsidP="007A335F">
      <w:pPr>
        <w:pStyle w:val="NoSpacing"/>
      </w:pPr>
      <w:r w:rsidRPr="004A3A86">
        <w:t xml:space="preserve">3.3. </w:t>
      </w:r>
      <w:r w:rsidRPr="004A3A86">
        <w:tab/>
        <w:t>Extraction of Alkaloids</w:t>
      </w:r>
    </w:p>
    <w:p w:rsidR="007A335F" w:rsidRPr="004A3A86" w:rsidRDefault="007A335F" w:rsidP="007A335F">
      <w:pPr>
        <w:pStyle w:val="NoSpacing"/>
      </w:pPr>
    </w:p>
    <w:p w:rsidR="007A335F" w:rsidRPr="004A3A86" w:rsidRDefault="007A335F" w:rsidP="007A335F">
      <w:pPr>
        <w:pStyle w:val="NoSpacing"/>
      </w:pPr>
      <w:r w:rsidRPr="004A3A86">
        <w:t xml:space="preserve">3.4 </w:t>
      </w:r>
      <w:r w:rsidRPr="004A3A86">
        <w:tab/>
        <w:t>Tests for Alkaloids</w:t>
      </w:r>
    </w:p>
    <w:p w:rsidR="007A335F" w:rsidRPr="004A3A86" w:rsidRDefault="007A335F" w:rsidP="007A335F">
      <w:pPr>
        <w:pStyle w:val="NoSpacing"/>
      </w:pPr>
    </w:p>
    <w:p w:rsidR="007A335F" w:rsidRPr="004A3A86" w:rsidRDefault="007A335F" w:rsidP="007A335F">
      <w:pPr>
        <w:pStyle w:val="NoSpacing"/>
      </w:pPr>
      <w:r w:rsidRPr="004A3A86">
        <w:t xml:space="preserve">3.5. </w:t>
      </w:r>
      <w:r w:rsidRPr="004A3A86">
        <w:tab/>
        <w:t>Phytochemical Screening</w:t>
      </w:r>
    </w:p>
    <w:p w:rsidR="007A335F" w:rsidRPr="004A3A86" w:rsidRDefault="007A335F" w:rsidP="007A335F">
      <w:pPr>
        <w:pStyle w:val="NoSpacing"/>
      </w:pPr>
    </w:p>
    <w:p w:rsidR="007A335F" w:rsidRPr="004A3A86" w:rsidRDefault="007A335F" w:rsidP="007A335F">
      <w:pPr>
        <w:pStyle w:val="NoSpacing"/>
        <w:spacing w:line="480" w:lineRule="auto"/>
        <w:rPr>
          <w:b/>
        </w:rPr>
      </w:pPr>
      <w:r w:rsidRPr="004A3A86">
        <w:rPr>
          <w:lang w:val="en-GB"/>
        </w:rPr>
        <w:t xml:space="preserve">3.6. </w:t>
      </w:r>
      <w:r w:rsidRPr="004A3A86">
        <w:rPr>
          <w:lang w:val="en-GB"/>
        </w:rPr>
        <w:tab/>
        <w:t>Preparation of Specimens</w:t>
      </w:r>
      <w:r w:rsidRPr="004A3A86">
        <w:rPr>
          <w:lang w:val="en-GB"/>
        </w:rPr>
        <w:cr/>
        <w:t>3.7</w:t>
      </w:r>
      <w:r w:rsidRPr="004A3A86">
        <w:rPr>
          <w:lang w:val="en-GB"/>
        </w:rPr>
        <w:tab/>
        <w:t>Corrosion inhibition study</w:t>
      </w:r>
      <w:r w:rsidRPr="004A3A86">
        <w:rPr>
          <w:b/>
          <w:lang w:val="en-GB"/>
        </w:rPr>
        <w:cr/>
      </w:r>
      <w:r w:rsidRPr="004A3A86">
        <w:t>3.8</w:t>
      </w:r>
      <w:r w:rsidRPr="004A3A86">
        <w:tab/>
        <w:t>Weight loss analysis</w:t>
      </w:r>
    </w:p>
    <w:p w:rsidR="007A335F" w:rsidRPr="004A3A86" w:rsidRDefault="007A335F" w:rsidP="007A335F">
      <w:pPr>
        <w:pStyle w:val="NoSpacing"/>
        <w:spacing w:line="480" w:lineRule="auto"/>
      </w:pPr>
      <w:r w:rsidRPr="004A3A86">
        <w:t>CHAPTER FOUR</w:t>
      </w:r>
    </w:p>
    <w:p w:rsidR="007A335F" w:rsidRPr="004A3A86" w:rsidRDefault="007A335F" w:rsidP="007A335F">
      <w:pPr>
        <w:pStyle w:val="NoSpacing"/>
        <w:spacing w:line="480" w:lineRule="auto"/>
        <w:rPr>
          <w:bCs/>
        </w:rPr>
      </w:pPr>
      <w:r w:rsidRPr="004A3A86">
        <w:rPr>
          <w:bCs/>
        </w:rPr>
        <w:t xml:space="preserve">4.0 </w:t>
      </w:r>
      <w:r w:rsidRPr="004A3A86">
        <w:rPr>
          <w:bCs/>
        </w:rPr>
        <w:tab/>
        <w:t>Results</w:t>
      </w:r>
    </w:p>
    <w:p w:rsidR="007A335F" w:rsidRPr="004A3A86" w:rsidRDefault="007A335F" w:rsidP="007A335F">
      <w:pPr>
        <w:pStyle w:val="NoSpacing"/>
        <w:spacing w:line="480" w:lineRule="auto"/>
      </w:pPr>
      <w:r w:rsidRPr="004A3A86">
        <w:t>4.1.</w:t>
      </w:r>
      <w:r w:rsidRPr="004A3A86">
        <w:tab/>
        <w:t>Qualitative Chemical Test</w:t>
      </w:r>
    </w:p>
    <w:p w:rsidR="007A335F" w:rsidRPr="004A3A86" w:rsidRDefault="007A335F" w:rsidP="007A335F">
      <w:pPr>
        <w:pStyle w:val="NoSpacing"/>
        <w:spacing w:line="480" w:lineRule="auto"/>
        <w:rPr>
          <w:lang w:val="en-GB"/>
        </w:rPr>
      </w:pPr>
      <w:r w:rsidRPr="004A3A86">
        <w:rPr>
          <w:lang w:val="en-GB"/>
        </w:rPr>
        <w:t xml:space="preserve">4.1.2. FTIR Spectroscopic Analysis </w:t>
      </w:r>
    </w:p>
    <w:p w:rsidR="007A335F" w:rsidRPr="004A3A86" w:rsidRDefault="007A335F" w:rsidP="007A335F">
      <w:pPr>
        <w:pStyle w:val="NoSpacing"/>
        <w:spacing w:line="480" w:lineRule="auto"/>
      </w:pPr>
      <w:r w:rsidRPr="004A3A86">
        <w:t>4</w:t>
      </w:r>
      <w:r w:rsidRPr="004A3A86">
        <w:rPr>
          <w:i/>
          <w:iCs/>
        </w:rPr>
        <w:t>.2.</w:t>
      </w:r>
      <w:r w:rsidRPr="004A3A86">
        <w:rPr>
          <w:i/>
          <w:iCs/>
        </w:rPr>
        <w:tab/>
        <w:t xml:space="preserve"> Effect of Immersion Time</w:t>
      </w:r>
    </w:p>
    <w:p w:rsidR="007A335F" w:rsidRPr="004A3A86" w:rsidRDefault="007A335F" w:rsidP="007A335F">
      <w:pPr>
        <w:pStyle w:val="NoSpacing"/>
        <w:spacing w:line="480" w:lineRule="auto"/>
      </w:pPr>
      <w:r w:rsidRPr="004A3A86">
        <w:t>4.</w:t>
      </w:r>
      <w:r w:rsidRPr="004A3A86">
        <w:rPr>
          <w:i/>
          <w:iCs/>
        </w:rPr>
        <w:t xml:space="preserve">3. </w:t>
      </w:r>
      <w:r w:rsidRPr="004A3A86">
        <w:rPr>
          <w:i/>
          <w:iCs/>
        </w:rPr>
        <w:tab/>
        <w:t>Temperature Effect</w:t>
      </w:r>
    </w:p>
    <w:p w:rsidR="007A335F" w:rsidRPr="004A3A86" w:rsidRDefault="007A335F" w:rsidP="007A335F">
      <w:pPr>
        <w:pStyle w:val="NoSpacing"/>
        <w:spacing w:line="480" w:lineRule="auto"/>
      </w:pPr>
      <w:r w:rsidRPr="004A3A86">
        <w:t xml:space="preserve">4.4. </w:t>
      </w:r>
      <w:r w:rsidRPr="004A3A86">
        <w:tab/>
        <w:t>Temperature Effect</w:t>
      </w:r>
    </w:p>
    <w:p w:rsidR="007A335F" w:rsidRPr="004A3A86" w:rsidRDefault="007A335F" w:rsidP="007A335F">
      <w:pPr>
        <w:pStyle w:val="NoSpacing"/>
        <w:spacing w:line="480" w:lineRule="auto"/>
      </w:pPr>
      <w:r w:rsidRPr="004A3A86">
        <w:t xml:space="preserve">4.5. </w:t>
      </w:r>
      <w:r w:rsidRPr="004A3A86">
        <w:tab/>
        <w:t>Open Circuit Potential Measurements</w:t>
      </w:r>
    </w:p>
    <w:p w:rsidR="007A335F" w:rsidRPr="004A3A86" w:rsidRDefault="007A335F" w:rsidP="007A335F">
      <w:pPr>
        <w:pStyle w:val="NoSpacing"/>
        <w:spacing w:line="480" w:lineRule="auto"/>
        <w:rPr>
          <w:bCs/>
        </w:rPr>
      </w:pPr>
      <w:r w:rsidRPr="004A3A86">
        <w:t xml:space="preserve">4.6. </w:t>
      </w:r>
      <w:r w:rsidRPr="004A3A86">
        <w:tab/>
        <w:t>Adsorption Isotherm</w:t>
      </w:r>
      <w:r w:rsidRPr="004A3A86">
        <w:rPr>
          <w:bCs/>
        </w:rPr>
        <w:t xml:space="preserve"> </w:t>
      </w:r>
    </w:p>
    <w:p w:rsidR="007A335F" w:rsidRPr="004A3A86" w:rsidRDefault="007A335F" w:rsidP="007A335F">
      <w:pPr>
        <w:pStyle w:val="NoSpacing"/>
        <w:spacing w:line="480" w:lineRule="auto"/>
        <w:rPr>
          <w:bCs/>
        </w:rPr>
      </w:pPr>
      <w:r w:rsidRPr="004A3A86">
        <w:rPr>
          <w:bCs/>
        </w:rPr>
        <w:t xml:space="preserve">5. </w:t>
      </w:r>
      <w:r w:rsidRPr="004A3A86">
        <w:rPr>
          <w:bCs/>
        </w:rPr>
        <w:tab/>
        <w:t>Discussion</w:t>
      </w:r>
    </w:p>
    <w:p w:rsidR="007A335F" w:rsidRPr="004A3A86" w:rsidRDefault="007A335F" w:rsidP="007A335F">
      <w:pPr>
        <w:pStyle w:val="NoSpacing"/>
        <w:spacing w:line="480" w:lineRule="auto"/>
        <w:rPr>
          <w:b/>
        </w:rPr>
      </w:pPr>
      <w:r w:rsidRPr="004A3A86">
        <w:rPr>
          <w:b/>
        </w:rPr>
        <w:t>REFRENCES</w:t>
      </w:r>
    </w:p>
    <w:p w:rsidR="007A335F" w:rsidRPr="004A3A86" w:rsidRDefault="007A335F" w:rsidP="007A335F">
      <w:pPr>
        <w:pStyle w:val="NoSpacing"/>
        <w:spacing w:line="360" w:lineRule="auto"/>
        <w:rPr>
          <w:b/>
        </w:rPr>
      </w:pPr>
    </w:p>
    <w:p w:rsidR="007A335F" w:rsidRPr="00821391" w:rsidRDefault="007A335F" w:rsidP="007A335F">
      <w:pPr>
        <w:spacing w:line="360" w:lineRule="auto"/>
        <w:jc w:val="both"/>
        <w:rPr>
          <w:b/>
          <w:sz w:val="28"/>
        </w:rPr>
      </w:pPr>
    </w:p>
    <w:p w:rsidR="007A335F" w:rsidRDefault="007A335F" w:rsidP="007A335F">
      <w:pPr>
        <w:spacing w:line="360" w:lineRule="auto"/>
        <w:jc w:val="both"/>
        <w:rPr>
          <w:b/>
        </w:rPr>
      </w:pPr>
    </w:p>
    <w:p w:rsidR="007A335F" w:rsidRDefault="007A335F" w:rsidP="007A335F">
      <w:pPr>
        <w:spacing w:line="360" w:lineRule="auto"/>
        <w:jc w:val="both"/>
        <w:rPr>
          <w:b/>
        </w:rPr>
      </w:pPr>
    </w:p>
    <w:p w:rsidR="007A335F" w:rsidRPr="00821391" w:rsidRDefault="007A335F" w:rsidP="007A335F">
      <w:pPr>
        <w:spacing w:line="360" w:lineRule="auto"/>
        <w:jc w:val="both"/>
        <w:rPr>
          <w:b/>
        </w:rPr>
      </w:pPr>
    </w:p>
    <w:p w:rsidR="007A335F" w:rsidRDefault="007A335F" w:rsidP="007A335F">
      <w:pPr>
        <w:spacing w:line="360" w:lineRule="auto"/>
        <w:jc w:val="both"/>
        <w:rPr>
          <w:b/>
        </w:rPr>
      </w:pPr>
    </w:p>
    <w:p w:rsidR="007A335F"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 xml:space="preserve">                                                                    Abstract    </w:t>
      </w:r>
    </w:p>
    <w:p w:rsidR="007A335F" w:rsidRPr="00821391" w:rsidRDefault="007A335F" w:rsidP="007A335F">
      <w:pPr>
        <w:spacing w:line="360" w:lineRule="auto"/>
        <w:ind w:firstLine="720"/>
        <w:jc w:val="both"/>
      </w:pPr>
      <w:r w:rsidRPr="00821391">
        <w:lastRenderedPageBreak/>
        <w:t>Activated carbon chemically prepared from banana stalk (BSAC) was used as adsorbent to remove lead (II) ion from aqueous solution. BSAC was characterized using physicochemical properties; proximate analysis, pH</w:t>
      </w:r>
      <w:r w:rsidRPr="00821391">
        <w:rPr>
          <w:vertAlign w:val="subscript"/>
        </w:rPr>
        <w:t>pzc</w:t>
      </w:r>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820, 3.78) and (2.79, 12.48, 79.31 and 5.12%), respectively The pH</w:t>
      </w:r>
      <w:r w:rsidRPr="00821391">
        <w:rPr>
          <w:vertAlign w:val="subscript"/>
        </w:rPr>
        <w:t>pzc</w:t>
      </w:r>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intraparticle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7A335F" w:rsidRPr="00821391" w:rsidRDefault="007A335F" w:rsidP="007A335F">
      <w:pPr>
        <w:spacing w:line="360" w:lineRule="auto"/>
        <w:jc w:val="both"/>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 xml:space="preserve">                                                     </w:t>
      </w:r>
    </w:p>
    <w:p w:rsidR="007A335F" w:rsidRPr="00821391" w:rsidRDefault="007A335F" w:rsidP="007A335F">
      <w:pPr>
        <w:spacing w:line="360" w:lineRule="auto"/>
        <w:jc w:val="both"/>
        <w:rPr>
          <w:b/>
        </w:rPr>
      </w:pPr>
      <w:r w:rsidRPr="00821391">
        <w:rPr>
          <w:b/>
        </w:rPr>
        <w:t xml:space="preserve">                                                              CHAPTER ONE</w:t>
      </w:r>
    </w:p>
    <w:p w:rsidR="007A335F" w:rsidRPr="00821391" w:rsidRDefault="007A335F" w:rsidP="007A335F">
      <w:pPr>
        <w:pStyle w:val="ListParagraph"/>
        <w:numPr>
          <w:ilvl w:val="0"/>
          <w:numId w:val="7"/>
        </w:numPr>
        <w:spacing w:line="360" w:lineRule="auto"/>
        <w:rPr>
          <w:b/>
        </w:rPr>
      </w:pPr>
      <w:r w:rsidRPr="00821391">
        <w:rPr>
          <w:b/>
        </w:rPr>
        <w:t xml:space="preserve">                                                  INTRODUCTION</w:t>
      </w:r>
    </w:p>
    <w:p w:rsidR="007A335F" w:rsidRPr="00821391" w:rsidRDefault="007A335F" w:rsidP="007A335F">
      <w:pPr>
        <w:spacing w:line="360" w:lineRule="auto"/>
        <w:jc w:val="both"/>
        <w:rPr>
          <w:b/>
        </w:rPr>
      </w:pPr>
      <w:r w:rsidRPr="00821391">
        <w:rPr>
          <w:b/>
        </w:rPr>
        <w:t>1.1 Background to knowledge</w:t>
      </w:r>
    </w:p>
    <w:p w:rsidR="007A335F" w:rsidRPr="00821391" w:rsidRDefault="007A335F" w:rsidP="007A335F">
      <w:pPr>
        <w:spacing w:line="360" w:lineRule="auto"/>
        <w:jc w:val="both"/>
      </w:pPr>
    </w:p>
    <w:p w:rsidR="007A335F" w:rsidRPr="00821391" w:rsidRDefault="007A335F" w:rsidP="007A335F">
      <w:pPr>
        <w:spacing w:line="360" w:lineRule="auto"/>
        <w:ind w:firstLine="720"/>
        <w:jc w:val="both"/>
      </w:pPr>
      <w:r w:rsidRPr="00821391">
        <w:lastRenderedPageBreak/>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7A335F" w:rsidRPr="00821391" w:rsidRDefault="007A335F" w:rsidP="007A335F">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anaemia, kidney malfunction, brain diseases and impaired function of peripheral nervous system, high blood pressure, reproduction abnormality, and in some situations, may result to death (Okoro and Ejike, 2007). For environmental protection and health issues, waste solution containing heavy metal elements need treatment that can remove the contaminants effectively (Harvey and Chantawong, 2001). Several  methods or technologies for treating contaminated effluents have been developed over the years .The most important of these convectional techniques  includes chemical precipitation ,(Elsalah </w:t>
      </w:r>
      <w:r w:rsidRPr="00821391">
        <w:rPr>
          <w:i/>
        </w:rPr>
        <w:t>et al</w:t>
      </w:r>
      <w:r w:rsidRPr="00821391">
        <w:t xml:space="preserve">,  2002 ), filtration , ion  exchange, flotation , biosorption,  electrolytic recovery, membrane separation, removal by adsorption on minerals (Weirich </w:t>
      </w:r>
      <w:r w:rsidRPr="00821391">
        <w:rPr>
          <w:i/>
        </w:rPr>
        <w:t>et al,</w:t>
      </w:r>
      <w:r w:rsidRPr="00821391">
        <w:t xml:space="preserve"> 2002).</w:t>
      </w:r>
    </w:p>
    <w:p w:rsidR="007A335F" w:rsidRPr="00821391" w:rsidRDefault="007A335F" w:rsidP="007A335F">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(Rao</w:t>
      </w:r>
      <w:r w:rsidRPr="00821391">
        <w:rPr>
          <w:i/>
        </w:rPr>
        <w:t>, et al</w:t>
      </w:r>
      <w:r w:rsidRPr="00821391">
        <w:t xml:space="preserve">, 2009) and irreversible nature of adsorption. Thus, the need for low cost adsorbent comes here which fulfill all the properties of synthetic activated carbon. Previous studies on the use of various agricultural residue such as husks of rice and wheat (Rao </w:t>
      </w:r>
      <w:r w:rsidRPr="00821391">
        <w:rPr>
          <w:i/>
        </w:rPr>
        <w:t>et al</w:t>
      </w:r>
      <w:r w:rsidRPr="00821391">
        <w:t>, 2009), groundnut shells (Malik</w:t>
      </w:r>
      <w:r w:rsidRPr="00821391">
        <w:rPr>
          <w:i/>
        </w:rPr>
        <w:t xml:space="preserve"> et al</w:t>
      </w:r>
      <w:r w:rsidRPr="00821391">
        <w:t xml:space="preserve">, 2007), palm oil shells (Wan Nik </w:t>
      </w:r>
      <w:r w:rsidRPr="00821391">
        <w:rPr>
          <w:i/>
        </w:rPr>
        <w:t>et al,</w:t>
      </w:r>
      <w:r w:rsidRPr="00821391">
        <w:t xml:space="preserve"> 2006), and physic nut wastes (Pechyens </w:t>
      </w:r>
      <w:r w:rsidRPr="00821391">
        <w:rPr>
          <w:i/>
        </w:rPr>
        <w:t>et al,</w:t>
      </w:r>
      <w:r w:rsidRPr="00821391">
        <w:t xml:space="preserve"> 2007) as raw material for activated carbon production showed some cost economy.    </w:t>
      </w:r>
    </w:p>
    <w:p w:rsidR="007A335F" w:rsidRPr="00821391" w:rsidRDefault="007A335F" w:rsidP="007A335F">
      <w:pPr>
        <w:spacing w:line="360" w:lineRule="auto"/>
        <w:ind w:firstLine="720"/>
        <w:jc w:val="both"/>
      </w:pPr>
      <w:r w:rsidRPr="00821391">
        <w:lastRenderedPageBreak/>
        <w:t xml:space="preserve"> Further need for low cost adsorbent as well as reducing environmental menace of agricultural residues brought about this present study. The present research explores the use of activated carbon produced from </w:t>
      </w:r>
      <w:r w:rsidRPr="00821391">
        <w:rPr>
          <w:i/>
        </w:rPr>
        <w:t>(Musa paradisiaca</w:t>
      </w:r>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xml:space="preserve">,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(Pb)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7A335F" w:rsidRPr="00821391" w:rsidRDefault="007A335F" w:rsidP="007A335F">
      <w:pPr>
        <w:spacing w:line="360" w:lineRule="auto"/>
        <w:ind w:right="-61"/>
        <w:jc w:val="both"/>
      </w:pPr>
      <w:r w:rsidRPr="00821391">
        <w:rPr>
          <w:b/>
        </w:rPr>
        <w:t>1.2</w:t>
      </w:r>
      <w:r w:rsidRPr="00821391">
        <w:rPr>
          <w:b/>
        </w:rPr>
        <w:tab/>
        <w:t xml:space="preserve"> Problem Statement</w:t>
      </w:r>
    </w:p>
    <w:p w:rsidR="007A335F" w:rsidRPr="00821391" w:rsidRDefault="007A335F" w:rsidP="007A335F">
      <w:pPr>
        <w:spacing w:line="360" w:lineRule="auto"/>
        <w:ind w:right="-61"/>
        <w:jc w:val="both"/>
        <w:rPr>
          <w:b/>
        </w:rPr>
      </w:pPr>
      <w:r w:rsidRPr="00821391">
        <w:tab/>
        <w:t>The continuous discharge of heavy metals into the ecosystem is worrisome, because of their toxicity, bio-accumulation tendency, threat to human life and environment (Horshell and Spliff, 2005; Igwe and Abia,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7A335F" w:rsidRPr="00821391" w:rsidRDefault="007A335F" w:rsidP="007A335F">
      <w:pPr>
        <w:spacing w:line="360" w:lineRule="auto"/>
        <w:ind w:firstLine="720"/>
        <w:jc w:val="both"/>
      </w:pP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pPr>
      <w:r w:rsidRPr="00821391">
        <w:rPr>
          <w:b/>
        </w:rPr>
        <w:t>1.3</w:t>
      </w:r>
      <w:r w:rsidRPr="00821391">
        <w:rPr>
          <w:b/>
        </w:rPr>
        <w:tab/>
        <w:t>Aim and Objectives</w:t>
      </w:r>
    </w:p>
    <w:p w:rsidR="007A335F" w:rsidRPr="00821391" w:rsidRDefault="007A335F" w:rsidP="007A335F">
      <w:pPr>
        <w:spacing w:line="360" w:lineRule="auto"/>
        <w:ind w:right="-61" w:firstLine="720"/>
        <w:jc w:val="both"/>
      </w:pPr>
      <w:r w:rsidRPr="00821391">
        <w:t>The aim of this research is to produce activated carbon from banana stalk (</w:t>
      </w:r>
      <w:r w:rsidRPr="00821391">
        <w:rPr>
          <w:i/>
        </w:rPr>
        <w:t>Musa paradisiaca</w:t>
      </w:r>
      <w:r w:rsidRPr="00821391">
        <w:t>) and to evaluate its adsorption capacity on lead from aqueous solution.</w:t>
      </w:r>
    </w:p>
    <w:p w:rsidR="007A335F" w:rsidRPr="00821391" w:rsidRDefault="007A335F" w:rsidP="007A335F">
      <w:pPr>
        <w:tabs>
          <w:tab w:val="left" w:pos="4891"/>
        </w:tabs>
        <w:spacing w:line="360" w:lineRule="auto"/>
        <w:ind w:left="360" w:right="-61"/>
        <w:jc w:val="both"/>
      </w:pPr>
      <w:r w:rsidRPr="00821391">
        <w:t>The specific objectives of the research are:</w:t>
      </w:r>
      <w:r w:rsidRPr="00821391">
        <w:tab/>
      </w:r>
    </w:p>
    <w:p w:rsidR="007A335F" w:rsidRPr="00821391" w:rsidRDefault="007A335F" w:rsidP="007A335F">
      <w:pPr>
        <w:pStyle w:val="ListParagraph"/>
        <w:numPr>
          <w:ilvl w:val="0"/>
          <w:numId w:val="1"/>
        </w:numPr>
        <w:spacing w:line="360" w:lineRule="auto"/>
        <w:ind w:right="-61"/>
      </w:pPr>
      <w:r w:rsidRPr="00821391">
        <w:lastRenderedPageBreak/>
        <w:t>to produce and characterize activated carbon from banana stalks.</w:t>
      </w:r>
    </w:p>
    <w:p w:rsidR="007A335F" w:rsidRPr="00821391" w:rsidRDefault="007A335F" w:rsidP="007A335F">
      <w:pPr>
        <w:pStyle w:val="ListParagraph"/>
        <w:numPr>
          <w:ilvl w:val="0"/>
          <w:numId w:val="1"/>
        </w:numPr>
        <w:spacing w:line="360" w:lineRule="auto"/>
        <w:ind w:right="-61"/>
      </w:pPr>
      <w:r w:rsidRPr="00821391">
        <w:t>to study the effect of various adsorptive process variables (pH, temperature, contact time, adsorbent dose and initial lead ion concentration) on the removal of lead ion from aqueous solution.</w:t>
      </w:r>
    </w:p>
    <w:p w:rsidR="007A335F" w:rsidRPr="00821391" w:rsidRDefault="007A335F" w:rsidP="007A335F">
      <w:pPr>
        <w:pStyle w:val="ListParagraph"/>
        <w:numPr>
          <w:ilvl w:val="0"/>
          <w:numId w:val="1"/>
        </w:numPr>
        <w:spacing w:line="360" w:lineRule="auto"/>
        <w:ind w:right="-61"/>
      </w:pPr>
      <w:r w:rsidRPr="00821391">
        <w:t>to estimate the kinetic, isotherm and thermodynamic parameters governing the adsorption process.</w:t>
      </w:r>
    </w:p>
    <w:p w:rsidR="007A335F" w:rsidRPr="00821391" w:rsidRDefault="007A335F" w:rsidP="007A335F">
      <w:pPr>
        <w:pStyle w:val="ListParagraph"/>
        <w:spacing w:line="360" w:lineRule="auto"/>
        <w:ind w:left="1080" w:right="-61"/>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p>
    <w:p w:rsidR="007A335F" w:rsidRPr="00821391" w:rsidRDefault="007A335F" w:rsidP="007A335F">
      <w:pPr>
        <w:spacing w:line="360" w:lineRule="auto"/>
        <w:ind w:left="3600" w:right="-61"/>
        <w:jc w:val="both"/>
        <w:rPr>
          <w:b/>
        </w:rPr>
      </w:pPr>
      <w:r w:rsidRPr="00821391">
        <w:rPr>
          <w:b/>
        </w:rPr>
        <w:t>CHAPTER TWO</w:t>
      </w:r>
    </w:p>
    <w:p w:rsidR="007A335F" w:rsidRPr="00821391" w:rsidRDefault="007A335F" w:rsidP="007A335F">
      <w:pPr>
        <w:spacing w:line="360" w:lineRule="auto"/>
        <w:ind w:right="-61"/>
        <w:jc w:val="both"/>
        <w:rPr>
          <w:b/>
        </w:rPr>
      </w:pPr>
      <w:r w:rsidRPr="00821391">
        <w:rPr>
          <w:b/>
        </w:rPr>
        <w:t xml:space="preserve">                                             LITERATURE   REVIEW</w:t>
      </w: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rPr>
          <w:b/>
        </w:rPr>
      </w:pPr>
      <w:r w:rsidRPr="00821391">
        <w:rPr>
          <w:b/>
        </w:rPr>
        <w:lastRenderedPageBreak/>
        <w:t xml:space="preserve">  2.1</w:t>
      </w:r>
      <w:r w:rsidRPr="00821391">
        <w:rPr>
          <w:b/>
        </w:rPr>
        <w:tab/>
        <w:t>Pollution</w:t>
      </w:r>
    </w:p>
    <w:p w:rsidR="007A335F" w:rsidRPr="00821391" w:rsidRDefault="007A335F" w:rsidP="007A335F">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7A335F" w:rsidRPr="00821391" w:rsidRDefault="007A335F" w:rsidP="007A335F">
      <w:pPr>
        <w:spacing w:line="360" w:lineRule="auto"/>
        <w:ind w:right="-61"/>
        <w:jc w:val="both"/>
        <w:rPr>
          <w:b/>
        </w:rPr>
      </w:pPr>
      <w:r w:rsidRPr="00821391">
        <w:rPr>
          <w:b/>
        </w:rPr>
        <w:t>2.1.2</w:t>
      </w:r>
      <w:r w:rsidRPr="00821391">
        <w:rPr>
          <w:b/>
        </w:rPr>
        <w:tab/>
        <w:t>Sources of water pollution</w:t>
      </w:r>
    </w:p>
    <w:p w:rsidR="007A335F" w:rsidRPr="00821391" w:rsidRDefault="007A335F" w:rsidP="007A335F">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7A335F" w:rsidRPr="00821391" w:rsidRDefault="007A335F" w:rsidP="007A335F">
      <w:pPr>
        <w:spacing w:line="360" w:lineRule="auto"/>
        <w:ind w:right="-61"/>
        <w:jc w:val="both"/>
        <w:rPr>
          <w:b/>
        </w:rPr>
      </w:pPr>
      <w:r w:rsidRPr="00821391">
        <w:rPr>
          <w:b/>
        </w:rPr>
        <w:t>2.1.3</w:t>
      </w:r>
      <w:r w:rsidRPr="00821391">
        <w:rPr>
          <w:b/>
        </w:rPr>
        <w:tab/>
        <w:t>Heavy metal pollution</w:t>
      </w:r>
    </w:p>
    <w:p w:rsidR="007A335F" w:rsidRPr="00821391" w:rsidRDefault="007A335F" w:rsidP="007A335F">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(Duffus, 2002).</w:t>
      </w:r>
    </w:p>
    <w:p w:rsidR="007A335F" w:rsidRPr="00821391" w:rsidRDefault="007A335F" w:rsidP="007A335F">
      <w:pPr>
        <w:spacing w:line="360" w:lineRule="auto"/>
        <w:ind w:right="-61" w:firstLine="720"/>
        <w:jc w:val="both"/>
      </w:pPr>
      <w:r w:rsidRPr="00821391">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(Krishnani</w:t>
      </w:r>
      <w:r w:rsidRPr="00821391">
        <w:rPr>
          <w:i/>
        </w:rPr>
        <w:t>et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r w:rsidRPr="00821391">
        <w:lastRenderedPageBreak/>
        <w:t xml:space="preserve">manufacturing,leather tanning industries,leach ate from landfills and contaminated ground water from hazardous waste sites( Faisal and Hasuain, 2004). Heavy metals are also emitted from resource recovery plants in relatively high level on fly ash particles (Neal </w:t>
      </w:r>
      <w:r w:rsidRPr="00821391">
        <w:rPr>
          <w:i/>
        </w:rPr>
        <w:t>et al,</w:t>
      </w:r>
      <w:r w:rsidRPr="00821391">
        <w:t xml:space="preserve"> 1990).</w:t>
      </w:r>
    </w:p>
    <w:p w:rsidR="007A335F" w:rsidRPr="00821391" w:rsidRDefault="007A335F" w:rsidP="007A335F">
      <w:pPr>
        <w:spacing w:line="360" w:lineRule="auto"/>
        <w:ind w:right="-61" w:firstLine="720"/>
        <w:jc w:val="both"/>
      </w:pPr>
      <w:r w:rsidRPr="00821391">
        <w:t xml:space="preserve">The continuous discharged of heavy metals to the ecosystem due to urbanization is a great concern, because of their toxicity, bio-accumulating tendency, threat to human to human life and environment (Horsefall and Spiff 2005; Igwe and Abia 2003). Lead, cadmium and mercury are examples that have been classified as priority pollutant by the US Environment Protection Agency (US EPA) (Keith </w:t>
      </w:r>
      <w:r w:rsidRPr="00821391">
        <w:rPr>
          <w:i/>
        </w:rPr>
        <w:t>et al,</w:t>
      </w:r>
      <w:r w:rsidRPr="00821391">
        <w:t xml:space="preserve"> 1979).</w:t>
      </w:r>
    </w:p>
    <w:p w:rsidR="007A335F" w:rsidRPr="00821391" w:rsidRDefault="007A335F" w:rsidP="007A335F">
      <w:pPr>
        <w:spacing w:line="360" w:lineRule="auto"/>
        <w:ind w:right="-61" w:firstLine="720"/>
        <w:jc w:val="both"/>
      </w:pPr>
      <w:r w:rsidRPr="00821391">
        <w:t>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processes(Igweand Abia, 2006).</w:t>
      </w:r>
    </w:p>
    <w:p w:rsidR="007A335F" w:rsidRPr="00821391" w:rsidRDefault="007A335F" w:rsidP="007A335F">
      <w:pPr>
        <w:spacing w:line="360" w:lineRule="auto"/>
        <w:ind w:right="-61" w:firstLine="720"/>
        <w:jc w:val="both"/>
        <w:rPr>
          <w:b/>
        </w:rPr>
      </w:pPr>
      <w:r w:rsidRPr="00821391">
        <w:t xml:space="preserve">Metals can be toxic to microbial population at sufficiently high concentration. However, some metals such as silver, mercury, cadmium, and copper are markedly more toxic even at low level (Forstner and Wittnam 1979). Among heavy metals, mercury, lead and cadmium, ‘called the big three’ are in limelight due to their major impact on the environment (Volesky 1994). Arsenic, chromium, copper and zinc are also toxic, lead and cadmium are potent neurotoxic metals (Lazarrova </w:t>
      </w:r>
      <w:r w:rsidRPr="00821391">
        <w:rPr>
          <w:i/>
        </w:rPr>
        <w:t>et al,</w:t>
      </w:r>
      <w:r w:rsidRPr="00821391">
        <w:t xml:space="preserve"> 2005). The toxicology and the chemistry of some of the heavy metals are complex and interesting.                                              </w:t>
      </w: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rPr>
          <w:b/>
        </w:rPr>
      </w:pPr>
      <w:r w:rsidRPr="00821391">
        <w:rPr>
          <w:b/>
        </w:rPr>
        <w:t>2.2.</w:t>
      </w:r>
      <w:r w:rsidRPr="00821391">
        <w:rPr>
          <w:b/>
        </w:rPr>
        <w:tab/>
        <w:t>Characteristics of Lead (Pb)</w:t>
      </w:r>
    </w:p>
    <w:p w:rsidR="007A335F" w:rsidRPr="00821391" w:rsidRDefault="007A335F" w:rsidP="007A335F">
      <w:pPr>
        <w:pStyle w:val="Style1"/>
        <w:spacing w:line="360" w:lineRule="auto"/>
        <w:ind w:right="-61" w:firstLine="720"/>
      </w:pPr>
      <w:r w:rsidRPr="00821391">
        <w:t xml:space="preserve">Lead (Pb) is a bluish coloured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7A335F" w:rsidRPr="00821391" w:rsidRDefault="007A335F" w:rsidP="007A335F">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Pb (II) and Pb (VI). The element </w:t>
      </w:r>
      <w:r w:rsidRPr="00821391">
        <w:lastRenderedPageBreak/>
        <w:t>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(Golub and Mari  2005).In some particular bad cases a stupor will progress to a coma and eventually death (Shapino and  Johnston, 2008).</w:t>
      </w:r>
    </w:p>
    <w:p w:rsidR="007A335F" w:rsidRPr="00821391" w:rsidRDefault="007A335F" w:rsidP="007A335F">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(Pirkcle,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(Nriagu</w:t>
      </w:r>
      <w:r w:rsidRPr="00821391">
        <w:rPr>
          <w:i/>
        </w:rPr>
        <w:t>et al,</w:t>
      </w:r>
      <w:r w:rsidRPr="00821391">
        <w:t xml:space="preserve"> 1996). Recent work also found that waste incineration contribute substantial amount of   lead fall out in urban areas (Chilrud</w:t>
      </w:r>
      <w:r w:rsidRPr="00821391">
        <w:rPr>
          <w:i/>
        </w:rPr>
        <w:t>et al</w:t>
      </w:r>
      <w:r w:rsidRPr="00821391">
        <w:t>, 1999)</w:t>
      </w: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rPr>
          <w:b/>
        </w:rPr>
      </w:pPr>
      <w:r w:rsidRPr="00821391">
        <w:rPr>
          <w:b/>
        </w:rPr>
        <w:t>2.3</w:t>
      </w:r>
      <w:r w:rsidRPr="00821391">
        <w:rPr>
          <w:b/>
        </w:rPr>
        <w:tab/>
        <w:t>Method of Removing Pollutants from Waste Water</w:t>
      </w:r>
    </w:p>
    <w:p w:rsidR="007A335F" w:rsidRPr="00821391" w:rsidRDefault="007A335F" w:rsidP="007A335F">
      <w:pPr>
        <w:spacing w:line="360" w:lineRule="auto"/>
        <w:ind w:right="-61" w:firstLine="720"/>
        <w:jc w:val="both"/>
        <w:rPr>
          <w:b/>
        </w:rPr>
      </w:pPr>
      <w:r w:rsidRPr="00821391">
        <w:t>Methods that have been developed to remove or reduce heavy metal from water include chemical preparation, membrane filtration, ion exchange, flocculation, Electrolysis, Screening, Oxidation, Solvent extraction and adsorption (Zhao, 2004;  Gode and Pehlivan, 2006; Demirba</w:t>
      </w:r>
      <w:r w:rsidRPr="00821391">
        <w:rPr>
          <w:i/>
        </w:rPr>
        <w:t>et al.</w:t>
      </w:r>
      <w:r w:rsidRPr="00821391">
        <w:t xml:space="preserve">, 2002). Each technique provides a different and unique approach and perhaps provides certain advantage over other for a particular situation. Dependingon the nature of the aqueous effluents, flow rate and metal ion concentrations, the industrial application of these processes is restricted by operation cost, or by the inefficiency of the technique (Curkovic,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w:t>
      </w:r>
      <w:r w:rsidRPr="00821391">
        <w:lastRenderedPageBreak/>
        <w:t xml:space="preserve">to the other techniques for the removal of heavy metals from waste stream and activated carbon has been widely used as an adsorbent (Chand </w:t>
      </w:r>
      <w:r w:rsidRPr="00821391">
        <w:rPr>
          <w:i/>
        </w:rPr>
        <w:t>et al,</w:t>
      </w:r>
      <w:r w:rsidRPr="00821391">
        <w:t xml:space="preserve"> 1994).</w:t>
      </w: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r w:rsidRPr="00821391">
        <w:t>Table 2.1 Treatment processes for the removal of heavy metals</w:t>
      </w:r>
    </w:p>
    <w:tbl>
      <w:tblPr>
        <w:tblStyle w:val="TableGrid"/>
        <w:tblW w:w="9648" w:type="dxa"/>
        <w:tblLook w:val="04A0"/>
      </w:tblPr>
      <w:tblGrid>
        <w:gridCol w:w="9648"/>
      </w:tblGrid>
      <w:tr w:rsidR="007A335F" w:rsidRPr="00821391" w:rsidTr="003C0CE7">
        <w:tc>
          <w:tcPr>
            <w:tcW w:w="9648" w:type="dxa"/>
            <w:tcBorders>
              <w:left w:val="nil"/>
              <w:right w:val="nil"/>
            </w:tcBorders>
          </w:tcPr>
          <w:p w:rsidR="007A335F" w:rsidRPr="00821391" w:rsidRDefault="007A335F" w:rsidP="003C0CE7">
            <w:pPr>
              <w:tabs>
                <w:tab w:val="left" w:pos="3650"/>
              </w:tabs>
              <w:spacing w:line="360" w:lineRule="auto"/>
              <w:ind w:right="-61"/>
              <w:jc w:val="both"/>
              <w:rPr>
                <w:sz w:val="24"/>
                <w:szCs w:val="24"/>
              </w:rPr>
            </w:pPr>
            <w:r w:rsidRPr="00821391">
              <w:rPr>
                <w:sz w:val="24"/>
                <w:szCs w:val="24"/>
              </w:rPr>
              <w:t xml:space="preserve">Treatment process         Description               Economics           Type of Wastes        Example application               </w:t>
            </w:r>
          </w:p>
        </w:tc>
      </w:tr>
      <w:tr w:rsidR="007A335F" w:rsidRPr="00821391" w:rsidTr="003C0CE7">
        <w:tc>
          <w:tcPr>
            <w:tcW w:w="9648" w:type="dxa"/>
            <w:tcBorders>
              <w:left w:val="nil"/>
              <w:bottom w:val="single" w:sz="4" w:space="0" w:color="auto"/>
              <w:right w:val="nil"/>
            </w:tcBorders>
          </w:tcPr>
          <w:p w:rsidR="007A335F" w:rsidRPr="00821391" w:rsidRDefault="007A335F" w:rsidP="003C0CE7">
            <w:pPr>
              <w:spacing w:line="360" w:lineRule="auto"/>
              <w:ind w:right="-61"/>
              <w:jc w:val="both"/>
              <w:rPr>
                <w:sz w:val="24"/>
                <w:szCs w:val="24"/>
              </w:rPr>
            </w:pPr>
            <w:r w:rsidRPr="00821391">
              <w:rPr>
                <w:sz w:val="24"/>
                <w:szCs w:val="24"/>
              </w:rPr>
              <w:t>Ion-Exchange               Waste stream pass    Relatively high         Heavy metal           Metal  plating</w:t>
            </w:r>
          </w:p>
          <w:p w:rsidR="007A335F" w:rsidRPr="00821391" w:rsidRDefault="007A335F" w:rsidP="003C0CE7">
            <w:pPr>
              <w:spacing w:line="360" w:lineRule="auto"/>
              <w:ind w:right="-61"/>
              <w:jc w:val="both"/>
              <w:rPr>
                <w:sz w:val="24"/>
                <w:szCs w:val="24"/>
              </w:rPr>
            </w:pPr>
            <w:r w:rsidRPr="00821391">
              <w:rPr>
                <w:sz w:val="24"/>
                <w:szCs w:val="24"/>
              </w:rPr>
              <w:lastRenderedPageBreak/>
              <w:t xml:space="preserve">                                      through resin bed      cost due to fouling  aqueous solution     solution</w:t>
            </w:r>
          </w:p>
          <w:p w:rsidR="007A335F" w:rsidRPr="00821391" w:rsidRDefault="007A335F" w:rsidP="003C0CE7">
            <w:pPr>
              <w:spacing w:line="360" w:lineRule="auto"/>
              <w:ind w:right="-61"/>
              <w:jc w:val="both"/>
              <w:rPr>
                <w:sz w:val="24"/>
                <w:szCs w:val="24"/>
              </w:rPr>
            </w:pPr>
            <w:r w:rsidRPr="00821391">
              <w:rPr>
                <w:sz w:val="24"/>
                <w:szCs w:val="24"/>
              </w:rPr>
              <w:t xml:space="preserve">                          where ionic mole       and regenertion </w:t>
            </w:r>
          </w:p>
          <w:p w:rsidR="007A335F" w:rsidRPr="00821391" w:rsidRDefault="007A335F" w:rsidP="003C0CE7">
            <w:pPr>
              <w:spacing w:line="360" w:lineRule="auto"/>
              <w:ind w:right="-61"/>
              <w:jc w:val="both"/>
              <w:rPr>
                <w:sz w:val="24"/>
                <w:szCs w:val="24"/>
              </w:rPr>
            </w:pPr>
            <w:r w:rsidRPr="00821391">
              <w:rPr>
                <w:sz w:val="24"/>
                <w:szCs w:val="24"/>
              </w:rPr>
              <w:t xml:space="preserve">                                      cule are selectively</w:t>
            </w:r>
          </w:p>
          <w:p w:rsidR="007A335F" w:rsidRPr="00821391" w:rsidRDefault="007A335F" w:rsidP="003C0CE7">
            <w:pPr>
              <w:spacing w:line="360" w:lineRule="auto"/>
              <w:ind w:right="-61"/>
              <w:jc w:val="both"/>
              <w:rPr>
                <w:sz w:val="24"/>
                <w:szCs w:val="24"/>
              </w:rPr>
            </w:pPr>
            <w:r w:rsidRPr="00821391">
              <w:rPr>
                <w:sz w:val="24"/>
                <w:szCs w:val="24"/>
              </w:rPr>
              <w:t xml:space="preserve">                                       removed                            </w:t>
            </w:r>
          </w:p>
          <w:p w:rsidR="007A335F" w:rsidRPr="00821391" w:rsidRDefault="007A335F" w:rsidP="003C0CE7">
            <w:pPr>
              <w:tabs>
                <w:tab w:val="left" w:pos="3349"/>
              </w:tabs>
              <w:spacing w:line="360" w:lineRule="auto"/>
              <w:ind w:right="-61"/>
              <w:jc w:val="both"/>
              <w:rPr>
                <w:sz w:val="24"/>
                <w:szCs w:val="24"/>
              </w:rPr>
            </w:pPr>
            <w:r w:rsidRPr="00821391">
              <w:rPr>
                <w:sz w:val="24"/>
                <w:szCs w:val="24"/>
              </w:rPr>
              <w:tab/>
            </w:r>
          </w:p>
          <w:p w:rsidR="007A335F" w:rsidRPr="00821391" w:rsidRDefault="007A335F" w:rsidP="003C0CE7">
            <w:pPr>
              <w:spacing w:line="360" w:lineRule="auto"/>
              <w:ind w:right="-61"/>
              <w:jc w:val="both"/>
              <w:rPr>
                <w:sz w:val="24"/>
                <w:szCs w:val="24"/>
              </w:rPr>
            </w:pPr>
            <w:r w:rsidRPr="00821391">
              <w:rPr>
                <w:sz w:val="24"/>
                <w:szCs w:val="24"/>
              </w:rPr>
              <w:t>Ultra filtration               Seperation of              Relatively high          Heavy metal  Metal coating</w:t>
            </w:r>
          </w:p>
          <w:p w:rsidR="007A335F" w:rsidRPr="00821391" w:rsidRDefault="007A335F" w:rsidP="003C0CE7">
            <w:pPr>
              <w:spacing w:line="360" w:lineRule="auto"/>
              <w:ind w:right="-61"/>
              <w:jc w:val="both"/>
              <w:rPr>
                <w:sz w:val="24"/>
                <w:szCs w:val="24"/>
              </w:rPr>
            </w:pPr>
            <w:r w:rsidRPr="00821391">
              <w:rPr>
                <w:sz w:val="24"/>
                <w:szCs w:val="24"/>
              </w:rPr>
              <w:t xml:space="preserve">                                      molecule by size         cost                            aqueous stream        Application</w:t>
            </w:r>
          </w:p>
          <w:p w:rsidR="007A335F" w:rsidRPr="00821391" w:rsidRDefault="007A335F" w:rsidP="003C0CE7">
            <w:pPr>
              <w:spacing w:line="360" w:lineRule="auto"/>
              <w:ind w:right="-61"/>
              <w:jc w:val="both"/>
              <w:rPr>
                <w:sz w:val="24"/>
                <w:szCs w:val="24"/>
              </w:rPr>
            </w:pPr>
            <w:r w:rsidRPr="00821391">
              <w:rPr>
                <w:sz w:val="24"/>
                <w:szCs w:val="24"/>
              </w:rPr>
              <w:t xml:space="preserve">                                      using membranes   </w:t>
            </w:r>
            <w:r w:rsidRPr="00821391">
              <w:rPr>
                <w:sz w:val="24"/>
                <w:szCs w:val="24"/>
              </w:rPr>
              <w:tab/>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Reverse Osmosis         Separation of              Relatively high          Heavy metal;            Seldom used</w:t>
            </w:r>
          </w:p>
          <w:p w:rsidR="007A335F" w:rsidRPr="00821391" w:rsidRDefault="007A335F" w:rsidP="003C0CE7">
            <w:pPr>
              <w:spacing w:line="360" w:lineRule="auto"/>
              <w:ind w:right="-61"/>
              <w:jc w:val="both"/>
              <w:rPr>
                <w:sz w:val="24"/>
                <w:szCs w:val="24"/>
              </w:rPr>
            </w:pPr>
            <w:r w:rsidRPr="00821391">
              <w:rPr>
                <w:sz w:val="24"/>
                <w:szCs w:val="24"/>
              </w:rPr>
              <w:t xml:space="preserve">    dissolved materials     cost                            organic/inorganic       industrially</w:t>
            </w:r>
          </w:p>
          <w:p w:rsidR="007A335F" w:rsidRPr="00821391" w:rsidRDefault="007A335F" w:rsidP="003C0CE7">
            <w:pPr>
              <w:spacing w:line="360" w:lineRule="auto"/>
              <w:ind w:right="-61"/>
              <w:jc w:val="both"/>
              <w:rPr>
                <w:sz w:val="24"/>
                <w:szCs w:val="24"/>
              </w:rPr>
            </w:pPr>
            <w:r w:rsidRPr="00821391">
              <w:rPr>
                <w:sz w:val="24"/>
                <w:szCs w:val="24"/>
              </w:rPr>
              <w:t xml:space="preserve"> from liquid through                                       aqueous stream</w:t>
            </w:r>
          </w:p>
          <w:p w:rsidR="007A335F" w:rsidRPr="00821391" w:rsidRDefault="007A335F" w:rsidP="003C0CE7">
            <w:pPr>
              <w:spacing w:line="360" w:lineRule="auto"/>
              <w:ind w:right="-61"/>
              <w:jc w:val="both"/>
              <w:rPr>
                <w:sz w:val="24"/>
                <w:szCs w:val="24"/>
              </w:rPr>
            </w:pPr>
            <w:r w:rsidRPr="00821391">
              <w:rPr>
                <w:sz w:val="24"/>
                <w:szCs w:val="24"/>
              </w:rPr>
              <w:t xml:space="preserve">  a membrane </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 xml:space="preserve">Electrolysis                  Separation of               Dependent on           Heavy metal; ions     Metal plating   </w:t>
            </w:r>
          </w:p>
          <w:p w:rsidR="007A335F" w:rsidRPr="00821391" w:rsidRDefault="007A335F" w:rsidP="003C0CE7">
            <w:pPr>
              <w:spacing w:line="360" w:lineRule="auto"/>
              <w:ind w:right="-61"/>
              <w:jc w:val="both"/>
              <w:rPr>
                <w:sz w:val="24"/>
                <w:szCs w:val="24"/>
              </w:rPr>
            </w:pPr>
            <w:r w:rsidRPr="00821391">
              <w:rPr>
                <w:sz w:val="24"/>
                <w:szCs w:val="24"/>
              </w:rPr>
              <w:t xml:space="preserve"> positively charged       concentration          from aqueous</w:t>
            </w:r>
          </w:p>
          <w:p w:rsidR="007A335F" w:rsidRPr="00821391" w:rsidRDefault="007A335F" w:rsidP="003C0CE7">
            <w:pPr>
              <w:spacing w:line="360" w:lineRule="auto"/>
              <w:ind w:right="-61"/>
              <w:jc w:val="both"/>
              <w:rPr>
                <w:sz w:val="24"/>
                <w:szCs w:val="24"/>
              </w:rPr>
            </w:pPr>
            <w:r w:rsidRPr="00821391">
              <w:rPr>
                <w:sz w:val="24"/>
                <w:szCs w:val="24"/>
              </w:rPr>
              <w:t xml:space="preserve"> material by                                                    solution, copper </w:t>
            </w:r>
          </w:p>
          <w:p w:rsidR="007A335F" w:rsidRPr="00821391" w:rsidRDefault="007A335F" w:rsidP="003C0CE7">
            <w:pPr>
              <w:spacing w:line="360" w:lineRule="auto"/>
              <w:ind w:right="-61"/>
              <w:jc w:val="both"/>
              <w:rPr>
                <w:sz w:val="24"/>
                <w:szCs w:val="24"/>
              </w:rPr>
            </w:pPr>
            <w:r w:rsidRPr="00821391">
              <w:rPr>
                <w:sz w:val="24"/>
                <w:szCs w:val="24"/>
              </w:rPr>
              <w:t xml:space="preserve"> application of                                                recovery</w:t>
            </w:r>
          </w:p>
          <w:p w:rsidR="007A335F" w:rsidRPr="00821391" w:rsidRDefault="007A335F" w:rsidP="003C0CE7">
            <w:pPr>
              <w:spacing w:line="360" w:lineRule="auto"/>
              <w:ind w:right="-61"/>
              <w:jc w:val="both"/>
              <w:rPr>
                <w:sz w:val="24"/>
                <w:szCs w:val="24"/>
              </w:rPr>
            </w:pPr>
            <w:r w:rsidRPr="00821391">
              <w:rPr>
                <w:sz w:val="24"/>
                <w:szCs w:val="24"/>
              </w:rPr>
              <w:t>electric current</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 xml:space="preserve">Precipation                   Chemical reaction     Relatively high         Lime slurries             Metal plating,  </w:t>
            </w:r>
          </w:p>
          <w:p w:rsidR="007A335F" w:rsidRPr="00821391" w:rsidRDefault="007A335F" w:rsidP="003C0CE7">
            <w:pPr>
              <w:spacing w:line="360" w:lineRule="auto"/>
              <w:ind w:right="-61"/>
              <w:jc w:val="both"/>
              <w:rPr>
                <w:sz w:val="24"/>
                <w:szCs w:val="24"/>
              </w:rPr>
            </w:pPr>
            <w:r w:rsidRPr="00821391">
              <w:rPr>
                <w:sz w:val="24"/>
                <w:szCs w:val="24"/>
              </w:rPr>
              <w:t xml:space="preserve">                                     caused formation  cost; require pH waste water</w:t>
            </w:r>
          </w:p>
          <w:p w:rsidR="007A335F" w:rsidRPr="00821391" w:rsidRDefault="007A335F" w:rsidP="003C0CE7">
            <w:pPr>
              <w:spacing w:line="360" w:lineRule="auto"/>
              <w:ind w:right="-61"/>
              <w:jc w:val="both"/>
              <w:rPr>
                <w:sz w:val="24"/>
                <w:szCs w:val="24"/>
              </w:rPr>
            </w:pPr>
            <w:r w:rsidRPr="00821391">
              <w:rPr>
                <w:sz w:val="24"/>
                <w:szCs w:val="24"/>
              </w:rPr>
              <w:t>of solid which               adjustment and                                            treatment</w:t>
            </w:r>
          </w:p>
          <w:p w:rsidR="007A335F" w:rsidRPr="00821391" w:rsidRDefault="007A335F" w:rsidP="003C0CE7">
            <w:pPr>
              <w:spacing w:line="360" w:lineRule="auto"/>
              <w:ind w:right="-61"/>
              <w:jc w:val="both"/>
              <w:rPr>
                <w:sz w:val="24"/>
                <w:szCs w:val="24"/>
              </w:rPr>
            </w:pPr>
            <w:r w:rsidRPr="00821391">
              <w:rPr>
                <w:sz w:val="24"/>
                <w:szCs w:val="24"/>
              </w:rPr>
              <w:t xml:space="preserve">  settle                             break down complex </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Evaporation                Solvent recovery by       Energy intensive      Organic/inorganic      Rinse water from</w:t>
            </w:r>
          </w:p>
          <w:p w:rsidR="007A335F" w:rsidRPr="00821391" w:rsidRDefault="007A335F" w:rsidP="003C0CE7">
            <w:pPr>
              <w:spacing w:line="360" w:lineRule="auto"/>
              <w:ind w:right="-61"/>
              <w:jc w:val="both"/>
              <w:rPr>
                <w:sz w:val="24"/>
                <w:szCs w:val="24"/>
              </w:rPr>
            </w:pPr>
            <w:r w:rsidRPr="00821391">
              <w:rPr>
                <w:sz w:val="24"/>
                <w:szCs w:val="24"/>
              </w:rPr>
              <w:lastRenderedPageBreak/>
              <w:t xml:space="preserve">boiling off the                                                aqueous  stream         metal plating waste  </w:t>
            </w:r>
          </w:p>
          <w:p w:rsidR="007A335F" w:rsidRPr="00821391" w:rsidRDefault="007A335F" w:rsidP="003C0CE7">
            <w:pPr>
              <w:spacing w:line="360" w:lineRule="auto"/>
              <w:ind w:right="-61"/>
              <w:jc w:val="both"/>
              <w:rPr>
                <w:sz w:val="24"/>
                <w:szCs w:val="24"/>
              </w:rPr>
            </w:pPr>
            <w:r w:rsidRPr="00821391">
              <w:rPr>
                <w:sz w:val="24"/>
                <w:szCs w:val="24"/>
              </w:rPr>
              <w:t xml:space="preserve">settle              </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Electrodialysis separation based             moderately                Separation/concen    Seperation of acid</w:t>
            </w:r>
          </w:p>
          <w:p w:rsidR="007A335F" w:rsidRPr="00821391" w:rsidRDefault="007A335F" w:rsidP="003C0CE7">
            <w:pPr>
              <w:spacing w:line="360" w:lineRule="auto"/>
              <w:ind w:right="-61"/>
              <w:jc w:val="both"/>
              <w:rPr>
                <w:sz w:val="24"/>
                <w:szCs w:val="24"/>
              </w:rPr>
            </w:pPr>
            <w:r w:rsidRPr="00821391">
              <w:rPr>
                <w:sz w:val="24"/>
                <w:szCs w:val="24"/>
              </w:rPr>
              <w:t xml:space="preserve">ondifferential rates      expensive &amp; unsat     of ions from               and metallic solution </w:t>
            </w:r>
          </w:p>
          <w:p w:rsidR="007A335F" w:rsidRPr="00821391" w:rsidRDefault="007A335F" w:rsidP="003C0CE7">
            <w:pPr>
              <w:spacing w:line="360" w:lineRule="auto"/>
              <w:ind w:right="-61"/>
              <w:jc w:val="both"/>
              <w:rPr>
                <w:sz w:val="24"/>
                <w:szCs w:val="24"/>
              </w:rPr>
            </w:pPr>
            <w:r w:rsidRPr="00821391">
              <w:rPr>
                <w:sz w:val="24"/>
                <w:szCs w:val="24"/>
              </w:rPr>
              <w:t xml:space="preserve"> of diffusion through     isfactory for remo     aqueous stream</w:t>
            </w:r>
          </w:p>
          <w:p w:rsidR="007A335F" w:rsidRPr="00821391" w:rsidRDefault="007A335F" w:rsidP="003C0CE7">
            <w:pPr>
              <w:spacing w:line="360" w:lineRule="auto"/>
              <w:ind w:right="-61"/>
              <w:jc w:val="both"/>
              <w:rPr>
                <w:sz w:val="24"/>
                <w:szCs w:val="24"/>
              </w:rPr>
            </w:pPr>
            <w:r w:rsidRPr="00821391">
              <w:rPr>
                <w:sz w:val="24"/>
                <w:szCs w:val="24"/>
              </w:rPr>
              <w:t xml:space="preserve"> membrane               val of chelated ions</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 xml:space="preserve">Reduction                  Oxidative state              Inexpensive                 Metal, mercury in     Chrome plating  </w:t>
            </w:r>
          </w:p>
          <w:p w:rsidR="007A335F" w:rsidRPr="00821391" w:rsidRDefault="007A335F" w:rsidP="003C0CE7">
            <w:pPr>
              <w:spacing w:line="360" w:lineRule="auto"/>
              <w:ind w:right="-61"/>
              <w:jc w:val="both"/>
              <w:rPr>
                <w:sz w:val="24"/>
                <w:szCs w:val="24"/>
              </w:rPr>
            </w:pPr>
            <w:r w:rsidRPr="00821391">
              <w:rPr>
                <w:sz w:val="24"/>
                <w:szCs w:val="24"/>
              </w:rPr>
              <w:t xml:space="preserve">of chemical change                                             dilute stream              solution and  </w:t>
            </w:r>
          </w:p>
          <w:p w:rsidR="007A335F" w:rsidRPr="00821391" w:rsidRDefault="007A335F" w:rsidP="003C0CE7">
            <w:pPr>
              <w:spacing w:line="360" w:lineRule="auto"/>
              <w:ind w:right="-61"/>
              <w:jc w:val="both"/>
              <w:rPr>
                <w:sz w:val="24"/>
                <w:szCs w:val="24"/>
              </w:rPr>
            </w:pPr>
            <w:r w:rsidRPr="00821391">
              <w:rPr>
                <w:sz w:val="24"/>
                <w:szCs w:val="24"/>
              </w:rPr>
              <w:t xml:space="preserve"> through chemical                                                                                   tanning operation</w:t>
            </w:r>
          </w:p>
          <w:p w:rsidR="007A335F" w:rsidRPr="00821391" w:rsidRDefault="007A335F" w:rsidP="003C0CE7">
            <w:pPr>
              <w:spacing w:line="360" w:lineRule="auto"/>
              <w:ind w:right="-61"/>
              <w:jc w:val="both"/>
              <w:rPr>
                <w:sz w:val="24"/>
                <w:szCs w:val="24"/>
              </w:rPr>
            </w:pPr>
            <w:r w:rsidRPr="00821391">
              <w:rPr>
                <w:sz w:val="24"/>
                <w:szCs w:val="24"/>
              </w:rPr>
              <w:t xml:space="preserve">  reaction      </w:t>
            </w:r>
          </w:p>
          <w:p w:rsidR="007A335F" w:rsidRPr="00821391" w:rsidRDefault="007A335F" w:rsidP="003C0CE7">
            <w:pPr>
              <w:spacing w:line="360" w:lineRule="auto"/>
              <w:ind w:right="-61"/>
              <w:jc w:val="both"/>
              <w:rPr>
                <w:sz w:val="24"/>
                <w:szCs w:val="24"/>
              </w:rPr>
            </w:pPr>
          </w:p>
          <w:p w:rsidR="007A335F" w:rsidRPr="00821391" w:rsidRDefault="007A335F" w:rsidP="003C0CE7">
            <w:pPr>
              <w:spacing w:line="360" w:lineRule="auto"/>
              <w:ind w:right="-61"/>
              <w:jc w:val="both"/>
              <w:rPr>
                <w:sz w:val="24"/>
                <w:szCs w:val="24"/>
              </w:rPr>
            </w:pPr>
            <w:r w:rsidRPr="00821391">
              <w:rPr>
                <w:sz w:val="24"/>
                <w:szCs w:val="24"/>
              </w:rPr>
              <w:t xml:space="preserve">Flocculation              Agent added to               Relatively                   Aqueous solution      Refinery oil/water   </w:t>
            </w:r>
          </w:p>
          <w:p w:rsidR="007A335F" w:rsidRPr="00821391" w:rsidRDefault="007A335F" w:rsidP="003C0CE7">
            <w:pPr>
              <w:spacing w:line="360" w:lineRule="auto"/>
              <w:ind w:right="-61"/>
              <w:jc w:val="both"/>
              <w:rPr>
                <w:sz w:val="24"/>
                <w:szCs w:val="24"/>
              </w:rPr>
            </w:pPr>
            <w:r w:rsidRPr="00821391">
              <w:rPr>
                <w:sz w:val="24"/>
                <w:szCs w:val="24"/>
              </w:rPr>
              <w:t xml:space="preserve"> aggregate solids              inexpensive               with finely divided     mixture paper</w:t>
            </w:r>
          </w:p>
          <w:p w:rsidR="007A335F" w:rsidRPr="00821391" w:rsidRDefault="007A335F" w:rsidP="003C0CE7">
            <w:pPr>
              <w:spacing w:line="360" w:lineRule="auto"/>
              <w:ind w:right="-61"/>
              <w:jc w:val="both"/>
              <w:rPr>
                <w:sz w:val="24"/>
                <w:szCs w:val="24"/>
              </w:rPr>
            </w:pPr>
            <w:r w:rsidRPr="00821391">
              <w:rPr>
                <w:sz w:val="24"/>
                <w:szCs w:val="24"/>
              </w:rPr>
              <w:t xml:space="preserve">together to facilitate                                           solids  paper waste, mine </w:t>
            </w:r>
          </w:p>
          <w:p w:rsidR="007A335F" w:rsidRPr="00821391" w:rsidRDefault="007A335F" w:rsidP="003C0CE7">
            <w:pPr>
              <w:spacing w:line="360" w:lineRule="auto"/>
              <w:ind w:right="-61"/>
              <w:jc w:val="both"/>
              <w:rPr>
                <w:sz w:val="24"/>
                <w:szCs w:val="24"/>
              </w:rPr>
            </w:pPr>
            <w:r w:rsidRPr="00821391">
              <w:rPr>
                <w:sz w:val="24"/>
                <w:szCs w:val="24"/>
              </w:rPr>
              <w:t>separation    water</w:t>
            </w:r>
          </w:p>
        </w:tc>
      </w:tr>
    </w:tbl>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pPr>
      <w:r w:rsidRPr="00821391">
        <w:t>Sources: Cheresources (2002).</w:t>
      </w: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rPr>
          <w:b/>
        </w:rPr>
      </w:pPr>
    </w:p>
    <w:p w:rsidR="007A335F" w:rsidRPr="00821391" w:rsidRDefault="007A335F" w:rsidP="007A335F">
      <w:pPr>
        <w:spacing w:line="360" w:lineRule="auto"/>
        <w:ind w:right="-61"/>
        <w:jc w:val="both"/>
      </w:pPr>
      <w:r w:rsidRPr="00821391">
        <w:rPr>
          <w:b/>
        </w:rPr>
        <w:t>2.4</w:t>
      </w:r>
      <w:r w:rsidRPr="00821391">
        <w:rPr>
          <w:b/>
        </w:rPr>
        <w:tab/>
        <w:t>Activated Carbon</w:t>
      </w:r>
    </w:p>
    <w:p w:rsidR="007A335F" w:rsidRPr="00821391" w:rsidRDefault="007A335F" w:rsidP="007A335F">
      <w:pPr>
        <w:spacing w:line="360" w:lineRule="auto"/>
        <w:ind w:right="-61" w:firstLine="720"/>
        <w:jc w:val="both"/>
      </w:pPr>
    </w:p>
    <w:p w:rsidR="007A335F" w:rsidRPr="00821391" w:rsidRDefault="007A335F" w:rsidP="007A335F">
      <w:pPr>
        <w:spacing w:line="360" w:lineRule="auto"/>
        <w:ind w:right="-61" w:firstLine="720"/>
        <w:jc w:val="both"/>
      </w:pPr>
      <w:r w:rsidRPr="00821391">
        <w:t xml:space="preserve">Activated carbon is a porous material which is commercially used for the removal ofliquids and gaseous pollutants as well as for the gas storage application because of its large surface area. It is a carbonaceous adsorbent and has highly amorphous structure (Bansal and </w:t>
      </w:r>
      <w:r w:rsidRPr="00821391">
        <w:lastRenderedPageBreak/>
        <w:t>Goyal,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(Wigmans 1989).</w:t>
      </w:r>
    </w:p>
    <w:p w:rsidR="007A335F" w:rsidRPr="00821391" w:rsidRDefault="007A335F" w:rsidP="007A335F">
      <w:pPr>
        <w:spacing w:line="360" w:lineRule="auto"/>
        <w:ind w:right="-61"/>
        <w:jc w:val="both"/>
      </w:pPr>
    </w:p>
    <w:p w:rsidR="007A335F" w:rsidRPr="00821391" w:rsidRDefault="007A335F" w:rsidP="007A335F">
      <w:pPr>
        <w:spacing w:line="360" w:lineRule="auto"/>
        <w:ind w:right="-61"/>
        <w:jc w:val="both"/>
        <w:rPr>
          <w:b/>
        </w:rPr>
      </w:pPr>
      <w:r w:rsidRPr="00821391">
        <w:rPr>
          <w:b/>
        </w:rPr>
        <w:t>2.4.1</w:t>
      </w:r>
      <w:r w:rsidRPr="00821391">
        <w:rPr>
          <w:b/>
        </w:rPr>
        <w:tab/>
        <w:t>Activated Carbon Production</w:t>
      </w:r>
      <w:r w:rsidRPr="00821391">
        <w:rPr>
          <w:b/>
        </w:rPr>
        <w:tab/>
      </w:r>
    </w:p>
    <w:p w:rsidR="007A335F" w:rsidRPr="00821391" w:rsidRDefault="007A335F" w:rsidP="007A335F">
      <w:pPr>
        <w:spacing w:line="360" w:lineRule="auto"/>
        <w:jc w:val="both"/>
      </w:pPr>
      <w:r w:rsidRPr="00821391">
        <w:t>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Warhurst</w:t>
      </w:r>
      <w:r w:rsidRPr="00821391">
        <w:rPr>
          <w:i/>
        </w:rPr>
        <w:t>et al</w:t>
      </w:r>
      <w:r w:rsidRPr="00821391">
        <w:t xml:space="preserve">. (1997) studied the potential for activating seed husks from the </w:t>
      </w:r>
      <w:r w:rsidRPr="00821391">
        <w:rPr>
          <w:iCs/>
        </w:rPr>
        <w:t>Moringaoleifera</w:t>
      </w:r>
      <w:r w:rsidRPr="00821391">
        <w:t xml:space="preserve">tree. </w:t>
      </w:r>
      <w:r w:rsidRPr="00821391">
        <w:rPr>
          <w:iCs/>
        </w:rPr>
        <w:t>Moringaoleifera</w:t>
      </w:r>
      <w:r w:rsidRPr="00821391">
        <w:t>is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(Khalili</w:t>
      </w:r>
      <w:r w:rsidRPr="00821391">
        <w:rPr>
          <w:i/>
        </w:rPr>
        <w:t>et al</w:t>
      </w:r>
      <w:r w:rsidRPr="00821391">
        <w:t xml:space="preserve">. 2000, Suarez-Garcia </w:t>
      </w:r>
      <w:r w:rsidRPr="00821391">
        <w:rPr>
          <w:i/>
        </w:rPr>
        <w:t>et al</w:t>
      </w:r>
      <w:r w:rsidRPr="00821391">
        <w:t xml:space="preserve">. 2001, Baklanova </w:t>
      </w:r>
      <w:r w:rsidRPr="00821391">
        <w:rPr>
          <w:i/>
        </w:rPr>
        <w:t>et al. 2003</w:t>
      </w:r>
      <w:r w:rsidRPr="00821391">
        <w:t>, Guo</w:t>
      </w:r>
      <w:r w:rsidRPr="00821391">
        <w:rPr>
          <w:i/>
        </w:rPr>
        <w:t>et al</w:t>
      </w:r>
      <w:r w:rsidRPr="00821391">
        <w:t>. 2003, El-Hendawy 2003). Different methods have been employed in the production of activated carbons but the two basic preparatory processes commonly used are the physical and chemical activation methods.</w:t>
      </w:r>
    </w:p>
    <w:p w:rsidR="007A335F" w:rsidRPr="00821391" w:rsidRDefault="007A335F" w:rsidP="007A335F">
      <w:pPr>
        <w:spacing w:line="360" w:lineRule="auto"/>
        <w:jc w:val="both"/>
      </w:pPr>
    </w:p>
    <w:p w:rsidR="007A335F" w:rsidRPr="00821391" w:rsidRDefault="007A335F" w:rsidP="007A335F">
      <w:pPr>
        <w:spacing w:line="360" w:lineRule="auto"/>
        <w:jc w:val="both"/>
        <w:rPr>
          <w:b/>
        </w:rPr>
      </w:pPr>
      <w:r w:rsidRPr="00821391">
        <w:rPr>
          <w:b/>
        </w:rPr>
        <w:t xml:space="preserve">                                                               CHAPTER THREE</w:t>
      </w:r>
    </w:p>
    <w:p w:rsidR="007A335F" w:rsidRPr="00821391" w:rsidRDefault="007A335F" w:rsidP="007A335F">
      <w:pPr>
        <w:spacing w:line="360" w:lineRule="auto"/>
        <w:jc w:val="both"/>
        <w:rPr>
          <w:b/>
        </w:rPr>
      </w:pPr>
      <w:r w:rsidRPr="00821391">
        <w:rPr>
          <w:b/>
        </w:rPr>
        <w:t>3.0</w:t>
      </w:r>
      <w:r w:rsidRPr="00821391">
        <w:rPr>
          <w:b/>
        </w:rPr>
        <w:tab/>
        <w:t>Materials and methods</w:t>
      </w:r>
    </w:p>
    <w:p w:rsidR="007A335F" w:rsidRPr="00821391" w:rsidRDefault="007A335F" w:rsidP="007A335F">
      <w:pPr>
        <w:spacing w:line="360" w:lineRule="auto"/>
        <w:jc w:val="both"/>
        <w:rPr>
          <w:b/>
          <w:i/>
        </w:rPr>
      </w:pPr>
      <w:r w:rsidRPr="00821391">
        <w:rPr>
          <w:b/>
        </w:rPr>
        <w:t>3.1</w:t>
      </w:r>
      <w:r w:rsidRPr="00821391">
        <w:rPr>
          <w:b/>
        </w:rPr>
        <w:tab/>
      </w:r>
      <w:r w:rsidRPr="00821391">
        <w:rPr>
          <w:b/>
          <w:i/>
        </w:rPr>
        <w:t>Adsorbate</w:t>
      </w:r>
    </w:p>
    <w:p w:rsidR="007A335F" w:rsidRPr="00821391" w:rsidRDefault="007A335F" w:rsidP="007A335F">
      <w:pPr>
        <w:spacing w:line="360" w:lineRule="auto"/>
        <w:ind w:firstLine="720"/>
        <w:jc w:val="both"/>
      </w:pPr>
      <w:r w:rsidRPr="00821391">
        <w:lastRenderedPageBreak/>
        <w:t>The stock solution containing 1000 mg/L of lead was   prepared by dissolving 1.598 g of Pb(NO</w:t>
      </w:r>
      <w:r w:rsidRPr="00821391">
        <w:rPr>
          <w:vertAlign w:val="subscript"/>
        </w:rPr>
        <w:t>3</w:t>
      </w:r>
      <w:r w:rsidRPr="00821391">
        <w:t>)</w:t>
      </w:r>
      <w:r w:rsidRPr="00821391">
        <w:rPr>
          <w:vertAlign w:val="subscript"/>
        </w:rPr>
        <w:t>2</w:t>
      </w:r>
      <w:r w:rsidRPr="00821391">
        <w:t xml:space="preserve"> in 1litre of deionized water put in a volumetric flask and making up to the mark with the deionized water. The stock solution was then used to prepare dilute solutions of different working concentrations.  </w:t>
      </w:r>
    </w:p>
    <w:p w:rsidR="007A335F" w:rsidRPr="00821391" w:rsidRDefault="007A335F" w:rsidP="007A335F">
      <w:pPr>
        <w:spacing w:line="360" w:lineRule="auto"/>
        <w:jc w:val="both"/>
      </w:pPr>
      <w:r w:rsidRPr="00821391">
        <w:rPr>
          <w:b/>
        </w:rPr>
        <w:t>3.2</w:t>
      </w:r>
      <w:r w:rsidRPr="00821391">
        <w:rPr>
          <w:b/>
        </w:rPr>
        <w:tab/>
      </w:r>
      <w:r w:rsidRPr="00821391">
        <w:rPr>
          <w:b/>
          <w:i/>
        </w:rPr>
        <w:t>Adsorbent preparation</w:t>
      </w:r>
    </w:p>
    <w:p w:rsidR="007A335F" w:rsidRPr="00821391" w:rsidRDefault="007A335F" w:rsidP="007A335F">
      <w:pPr>
        <w:spacing w:line="360" w:lineRule="auto"/>
        <w:ind w:firstLine="720"/>
        <w:jc w:val="both"/>
      </w:pPr>
      <w:r w:rsidRPr="00821391">
        <w:t>Banana stalks (</w:t>
      </w:r>
      <w:r w:rsidRPr="00821391">
        <w:rPr>
          <w:i/>
        </w:rPr>
        <w:t>Musa paradisiaca</w:t>
      </w:r>
      <w:r w:rsidRPr="00821391">
        <w:t>) were washed thoroughly to remove dirt from its surface and then dried at 120</w:t>
      </w:r>
      <w:r w:rsidRPr="00821391">
        <w:rPr>
          <w:vertAlign w:val="superscript"/>
        </w:rPr>
        <w:t>o</w:t>
      </w:r>
      <w:r w:rsidRPr="00821391">
        <w:t>C overnight in an oven to remove the moisture content. The dried samples were cut into small pieces, grinded and sieved into desire mesh size of (300 -425µm).  100g of the dried raw banana stalk was placed in the Gollenkamp muffle furnace (model Tactical 308) and carbonized at 600</w:t>
      </w:r>
      <w:r w:rsidRPr="00821391">
        <w:rPr>
          <w:vertAlign w:val="superscript"/>
        </w:rPr>
        <w:t>o</w:t>
      </w:r>
      <w:r w:rsidRPr="00821391">
        <w:t>C for 1hr (first pyrolysis).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C for 2hours. The sample was cooled to the room temperature. The sample was then filtered and residue was then mixed with 0.1M HCl in a beaker and stirred for 1 hour on magnetic stirrer</w:t>
      </w:r>
      <w:r w:rsidRPr="00821391">
        <w:rPr>
          <w:b/>
        </w:rPr>
        <w:t>.</w:t>
      </w:r>
      <w:r w:rsidRPr="00821391">
        <w:t xml:space="preserve"> The sample was finally washed with the hot de-ionized water until the pH of the washed solution reaches 7.0.</w:t>
      </w:r>
    </w:p>
    <w:p w:rsidR="007A335F" w:rsidRPr="00821391" w:rsidRDefault="007A335F" w:rsidP="007A335F">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7A335F" w:rsidRPr="00821391" w:rsidRDefault="007A335F" w:rsidP="007A335F">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Whatman filter paper and the final concentrations of Pb</w:t>
      </w:r>
      <w:r w:rsidRPr="00821391">
        <w:rPr>
          <w:vertAlign w:val="superscript"/>
        </w:rPr>
        <w:t>2+</w:t>
      </w:r>
      <w:r w:rsidRPr="00821391">
        <w:t xml:space="preserve"> in the solution were determined using Atomic Absorption Spectrophotometer (AAS).The amount of lead adsorbed per unit mass of the adsorbent was evaluated by the equation below:     </w:t>
      </w:r>
    </w:p>
    <w:p w:rsidR="007A335F" w:rsidRPr="00821391" w:rsidRDefault="007A335F" w:rsidP="007A335F">
      <w:pPr>
        <w:spacing w:line="360" w:lineRule="auto"/>
        <w:jc w:val="both"/>
      </w:pPr>
      <w:r w:rsidRPr="00821391">
        <w:t xml:space="preserve">                   qt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r>
                      <m:t>-</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7A335F" w:rsidRPr="00821391" w:rsidRDefault="007A335F" w:rsidP="007A335F">
      <w:pPr>
        <w:spacing w:line="360" w:lineRule="auto"/>
        <w:jc w:val="both"/>
      </w:pPr>
      <w:r w:rsidRPr="00821391">
        <w:lastRenderedPageBreak/>
        <w:t>Where qt is the amount of metallic ions up taken by the adsorbent (mg/g), Co is the initial Pb (II) ions concentration put in contact with the adsorbent (mg/l), C</w:t>
      </w:r>
      <w:r w:rsidRPr="00821391">
        <w:rPr>
          <w:vertAlign w:val="subscript"/>
        </w:rPr>
        <w:t>t</w:t>
      </w:r>
      <w:r w:rsidRPr="00821391">
        <w:t xml:space="preserve"> is the final Pb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7A335F" w:rsidRPr="00821391" w:rsidRDefault="007A335F" w:rsidP="007A335F">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7A335F" w:rsidRPr="00821391" w:rsidRDefault="007A335F" w:rsidP="007A335F">
      <w:pPr>
        <w:spacing w:line="360" w:lineRule="auto"/>
        <w:jc w:val="both"/>
      </w:pPr>
      <w:r w:rsidRPr="00821391">
        <w:t>Where Co and C</w:t>
      </w:r>
      <w:r w:rsidRPr="00821391">
        <w:rPr>
          <w:vertAlign w:val="subscript"/>
        </w:rPr>
        <w:t xml:space="preserve">f </w:t>
      </w:r>
      <w:r w:rsidRPr="00821391">
        <w:t>are the liquid –phase Pb(II) concentration at initial state and equilibrium respectively.</w:t>
      </w:r>
    </w:p>
    <w:p w:rsidR="007A335F" w:rsidRPr="00821391" w:rsidRDefault="007A335F" w:rsidP="007A335F">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7A335F" w:rsidRPr="00821391" w:rsidRDefault="007A335F" w:rsidP="007A335F">
      <w:pPr>
        <w:spacing w:line="360" w:lineRule="auto"/>
        <w:jc w:val="both"/>
      </w:pPr>
      <w:r w:rsidRPr="00821391">
        <w:t>The effect of adsorbent dose on lead (II) adsorption was studied by using 100ml of lead (II) solution of initial concentration of 100mg/l prepared by serial dilution of stock solution (1000mg/l). No pH adjustment was made and all the studies were carried out at their natural pH.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C.Then the content of the conical flasks were filtered through the Whatman filter paper and the filtrate were analyzed for residual lead (II) concentration by using atomic absorption spectrophotometer (AAS).</w:t>
      </w:r>
    </w:p>
    <w:p w:rsidR="007A335F" w:rsidRPr="00821391" w:rsidRDefault="007A335F" w:rsidP="007A335F">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7A335F" w:rsidRPr="00821391" w:rsidRDefault="007A335F" w:rsidP="007A335F">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C and were agitated at 120rpm for 24hrs. Then the content of the conical flasks were filtered through Whatman filter paper and the filtrates were analyzed for residual lead (II) concentration using atomic absorption spectrophotometer (AAS).</w:t>
      </w:r>
    </w:p>
    <w:p w:rsidR="007A335F" w:rsidRPr="00821391" w:rsidRDefault="007A335F" w:rsidP="007A335F">
      <w:pPr>
        <w:spacing w:line="360" w:lineRule="auto"/>
        <w:jc w:val="both"/>
      </w:pPr>
      <w:r w:rsidRPr="00821391">
        <w:rPr>
          <w:b/>
        </w:rPr>
        <w:t>3.6</w:t>
      </w:r>
      <w:r w:rsidRPr="00821391">
        <w:rPr>
          <w:b/>
        </w:rPr>
        <w:tab/>
      </w:r>
      <w:r w:rsidRPr="00821391">
        <w:rPr>
          <w:b/>
          <w:i/>
        </w:rPr>
        <w:t>Effect of contact time</w:t>
      </w:r>
    </w:p>
    <w:p w:rsidR="007A335F" w:rsidRPr="00821391" w:rsidRDefault="007A335F" w:rsidP="007A335F">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w:t>
      </w:r>
      <w:r w:rsidRPr="00821391">
        <w:lastRenderedPageBreak/>
        <w:t>above solution was added to conical flask containing 0.2g of BSAC for different contact time (15min, 30min, 45min, 60min, 75min, 90min, 105min, 120min, 180min, and240min).No pH adjustment was made as all the studies were carried out at their natural pH. After predetermined time interval the content of the flasks were filtered through Whatman filter paper and the filtrates were analyzed for residual lead (II) concentration using atomic absorption spectrophotometer (AAS).  Similarly 100mg/l, 150mg/l, 200mg/l and 250mg/l lead (II) solutions were prepared. And all the above processes were repeated.</w:t>
      </w:r>
    </w:p>
    <w:p w:rsidR="007A335F" w:rsidRPr="00821391" w:rsidRDefault="007A335F" w:rsidP="007A335F">
      <w:pPr>
        <w:spacing w:line="360" w:lineRule="auto"/>
        <w:jc w:val="both"/>
      </w:pPr>
      <w:r w:rsidRPr="00821391">
        <w:t xml:space="preserve"> </w:t>
      </w:r>
    </w:p>
    <w:p w:rsidR="007A335F" w:rsidRPr="00821391" w:rsidRDefault="007A335F" w:rsidP="007A335F">
      <w:pPr>
        <w:spacing w:line="360" w:lineRule="auto"/>
        <w:jc w:val="both"/>
        <w:rPr>
          <w:b/>
        </w:rPr>
      </w:pPr>
      <w:r w:rsidRPr="00821391">
        <w:rPr>
          <w:b/>
        </w:rPr>
        <w:t>3.7</w:t>
      </w:r>
      <w:r w:rsidRPr="00821391">
        <w:rPr>
          <w:b/>
        </w:rPr>
        <w:tab/>
      </w:r>
      <w:r w:rsidRPr="00821391">
        <w:rPr>
          <w:b/>
          <w:i/>
        </w:rPr>
        <w:t>Effect of temperature</w:t>
      </w:r>
    </w:p>
    <w:p w:rsidR="007A335F" w:rsidRPr="00821391" w:rsidRDefault="007A335F" w:rsidP="007A335F">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pH. The content of the flasks were filtered through Whatman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7A335F" w:rsidRPr="00821391" w:rsidRDefault="007A335F" w:rsidP="007A335F">
      <w:pPr>
        <w:spacing w:line="360" w:lineRule="auto"/>
        <w:jc w:val="both"/>
        <w:rPr>
          <w:b/>
        </w:rPr>
      </w:pPr>
      <w:r w:rsidRPr="00821391">
        <w:rPr>
          <w:b/>
        </w:rPr>
        <w:t>3.8</w:t>
      </w:r>
      <w:r w:rsidRPr="00821391">
        <w:rPr>
          <w:b/>
        </w:rPr>
        <w:tab/>
      </w:r>
      <w:r w:rsidRPr="00821391">
        <w:rPr>
          <w:b/>
          <w:i/>
        </w:rPr>
        <w:t>Effect of initial concentration</w:t>
      </w:r>
    </w:p>
    <w:p w:rsidR="007A335F" w:rsidRPr="00821391" w:rsidRDefault="007A335F" w:rsidP="007A335F">
      <w:pPr>
        <w:spacing w:line="360" w:lineRule="auto"/>
        <w:jc w:val="both"/>
      </w:pPr>
      <w:r w:rsidRPr="00821391">
        <w:tab/>
        <w:t>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pH. All solution samples filtered through the Whatman filter paper and the filtrate were analyzed for residual lead (II) using atomic absorption spectrophotometer (AAS).</w:t>
      </w:r>
    </w:p>
    <w:p w:rsidR="007A335F" w:rsidRPr="00821391" w:rsidRDefault="007A335F" w:rsidP="007A335F">
      <w:pPr>
        <w:spacing w:line="360" w:lineRule="auto"/>
        <w:jc w:val="both"/>
      </w:pPr>
    </w:p>
    <w:p w:rsidR="007A335F" w:rsidRPr="00821391" w:rsidRDefault="007A335F" w:rsidP="007A335F">
      <w:pPr>
        <w:spacing w:line="360" w:lineRule="auto"/>
        <w:jc w:val="both"/>
        <w:rPr>
          <w:b/>
        </w:rPr>
      </w:pPr>
      <w:r w:rsidRPr="00821391">
        <w:rPr>
          <w:b/>
        </w:rPr>
        <w:t>3.9</w:t>
      </w:r>
      <w:r w:rsidRPr="00821391">
        <w:rPr>
          <w:b/>
        </w:rPr>
        <w:tab/>
      </w:r>
      <w:r w:rsidRPr="00821391">
        <w:rPr>
          <w:b/>
          <w:i/>
        </w:rPr>
        <w:t>Characterization of activated carbon sample</w:t>
      </w:r>
    </w:p>
    <w:p w:rsidR="007A335F" w:rsidRPr="00821391" w:rsidRDefault="007A335F" w:rsidP="007A335F">
      <w:pPr>
        <w:spacing w:line="360" w:lineRule="auto"/>
        <w:jc w:val="both"/>
        <w:rPr>
          <w:b/>
        </w:rPr>
      </w:pPr>
      <w:r w:rsidRPr="00821391">
        <w:lastRenderedPageBreak/>
        <w:t>The activated carbon produced was characterized by determined the ash contents, moisture content, bulk density, pH, and iodine number of the produced activated carbon sample.</w:t>
      </w:r>
    </w:p>
    <w:p w:rsidR="007A335F" w:rsidRPr="00821391" w:rsidRDefault="007A335F" w:rsidP="007A335F">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desiccator to cool to room temperature and reweighed. </w:t>
      </w:r>
    </w:p>
    <w:p w:rsidR="007A335F" w:rsidRPr="00821391" w:rsidRDefault="007A335F" w:rsidP="007A335F">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desiccator for 1hr and weighed.  </w:t>
      </w:r>
    </w:p>
    <w:p w:rsidR="007A335F" w:rsidRPr="00821391" w:rsidRDefault="007A335F" w:rsidP="007A335F">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(Okiemen </w:t>
      </w:r>
      <w:r w:rsidRPr="00821391">
        <w:rPr>
          <w:i/>
        </w:rPr>
        <w:t>et al</w:t>
      </w:r>
      <w:r w:rsidRPr="00821391">
        <w:t xml:space="preserve">, 2004; Shrestha </w:t>
      </w:r>
      <w:r w:rsidRPr="00821391">
        <w:rPr>
          <w:i/>
        </w:rPr>
        <w:t>et al</w:t>
      </w:r>
      <w:r w:rsidRPr="00821391">
        <w:t>., 2012).</w:t>
      </w:r>
    </w:p>
    <w:p w:rsidR="007A335F" w:rsidRPr="00821391" w:rsidRDefault="007A335F" w:rsidP="007A335F">
      <w:pPr>
        <w:spacing w:line="360" w:lineRule="auto"/>
        <w:ind w:firstLine="720"/>
        <w:jc w:val="both"/>
      </w:pPr>
      <w:r w:rsidRPr="00821391">
        <w:t>Bulk densities of carbons were determined according to ASTM D 2854-96(1996)</w:t>
      </w:r>
      <w:r>
        <w:rPr>
          <w:noProof/>
        </w:rPr>
        <w:pict>
          <v:line id="_x0000_s1026" style="position:absolute;left:0;text-align:left;z-index:251658240;mso-position-horizontal-relative:text;mso-position-vertical-relative:text" from="1in,11pt" to="1in,11pt"/>
        </w:pict>
      </w:r>
      <w:r w:rsidRPr="00821391">
        <w:t>.</w:t>
      </w:r>
    </w:p>
    <w:p w:rsidR="007A335F" w:rsidRPr="00821391" w:rsidRDefault="007A335F" w:rsidP="007A335F">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HCl was added. The flask was swirled until the carbon was wetted.10ml of 0.1Niodine solution was added to each flask and was shaken properly for 4 minutes. 10 ml filtrate was titrated against standard (0.1N) hypo solution using starch as an indicator. </w:t>
      </w:r>
    </w:p>
    <w:p w:rsidR="007A335F" w:rsidRPr="00821391" w:rsidRDefault="007A335F" w:rsidP="007A335F">
      <w:pPr>
        <w:spacing w:line="360" w:lineRule="auto"/>
        <w:ind w:firstLine="720"/>
        <w:jc w:val="both"/>
      </w:pPr>
      <w:r w:rsidRPr="00821391">
        <w:t>Determination of pH of point zero of charge (pH</w:t>
      </w:r>
      <w:r w:rsidRPr="00821391">
        <w:rPr>
          <w:vertAlign w:val="subscript"/>
        </w:rPr>
        <w:t xml:space="preserve">pzc </w:t>
      </w:r>
      <w:r w:rsidRPr="00821391">
        <w:t>)</w:t>
      </w:r>
      <w:r w:rsidRPr="00821391">
        <w:rPr>
          <w:vertAlign w:val="subscript"/>
        </w:rPr>
        <w:t xml:space="preserve"> </w:t>
      </w:r>
      <w:r w:rsidRPr="00821391">
        <w:t>of an adsorbent is important because it indicate the net surface charge of the carbon in solution. The point of zero charge (PZC) is the pH value at which the external and internal surface of the carbon is at equilibrium</w:t>
      </w:r>
      <w:r w:rsidRPr="00821391">
        <w:rPr>
          <w:color w:val="000000"/>
        </w:rPr>
        <w:t xml:space="preserve">. </w:t>
      </w:r>
      <w:r w:rsidRPr="00821391">
        <w:t>The pH</w:t>
      </w:r>
      <w:r w:rsidRPr="00821391">
        <w:rPr>
          <w:vertAlign w:val="subscript"/>
        </w:rPr>
        <w:t>PZC</w:t>
      </w:r>
      <w:r w:rsidRPr="00821391">
        <w:t xml:space="preserve"> is the point where the curve of (pH</w:t>
      </w:r>
      <w:r w:rsidRPr="00821391">
        <w:rPr>
          <w:vertAlign w:val="subscript"/>
        </w:rPr>
        <w:t>initial</w:t>
      </w:r>
      <w:r w:rsidRPr="00821391">
        <w:t xml:space="preserve">- pH final) versus pH initial intercepts the line pH initial = pH final. In order to determine the pH of point zero charge, 0.15g of the activated carbon was taken into the 100ml of conical flask containing 50ml of 0.01M NaCl. The pH was adjusted to between 2and10 by addition of 0.1MHCl or 0.1MNaOH for the activated carbon. The conical </w:t>
      </w:r>
      <w:r w:rsidRPr="00821391">
        <w:lastRenderedPageBreak/>
        <w:t>flask was sealed and placed in a shaker for 48hrs under atmospheric condition. The content of the flask were filtered and the final pH was then measure using the pH meter.</w:t>
      </w:r>
    </w:p>
    <w:p w:rsidR="007A335F" w:rsidRPr="00821391" w:rsidRDefault="007A335F" w:rsidP="007A335F">
      <w:pPr>
        <w:spacing w:line="360" w:lineRule="auto"/>
        <w:ind w:firstLine="720"/>
        <w:jc w:val="both"/>
      </w:pPr>
      <w:r w:rsidRPr="00821391">
        <w:t>The presence of surface acidic and basic groups in the activated carbon was determined quantitatively by Boehm titration method. The acidic groups (sites) are determined by weighing 1g of the activated carbon sample into vial containing 25ml of each of the following;  0.1M NaOH,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HCl. Similarly, the basic group (sites) was determined by mixing 1gram of the activated carbon sample with 25ml of 0.1M HCl. The obtained solution was filtered and 5ml of the filtrate was titrated with 0.1M NaOH. The number of different acidic sites can be calculated by assuming that NaOH neutralized carboxylic, lactonic, and hydroxyl (phenolic) groups’.Na</w:t>
      </w:r>
      <w:r w:rsidRPr="00821391">
        <w:rPr>
          <w:vertAlign w:val="subscript"/>
        </w:rPr>
        <w:t>2</w:t>
      </w:r>
      <w:r w:rsidRPr="00821391">
        <w:t>CO</w:t>
      </w:r>
      <w:r w:rsidRPr="00821391">
        <w:rPr>
          <w:vertAlign w:val="subscript"/>
        </w:rPr>
        <w:t xml:space="preserve">3 </w:t>
      </w:r>
      <w:r w:rsidRPr="00821391">
        <w:t>neutralizes carboxylic and lactonic groups while NaHCO</w:t>
      </w:r>
      <w:r w:rsidRPr="00821391">
        <w:rPr>
          <w:vertAlign w:val="subscript"/>
        </w:rPr>
        <w:t xml:space="preserve">3 </w:t>
      </w:r>
      <w:r w:rsidRPr="00821391">
        <w:t>neutralizes only carboxylic groups. The amount of basic sites was calculated from the amount of HCl that reacted with the basic groups of the carbon.</w:t>
      </w:r>
    </w:p>
    <w:p w:rsidR="007A335F" w:rsidRPr="00821391" w:rsidRDefault="007A335F" w:rsidP="007A335F">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7A335F" w:rsidRPr="00821391" w:rsidRDefault="007A335F" w:rsidP="007A335F">
      <w:pPr>
        <w:spacing w:line="360" w:lineRule="auto"/>
        <w:ind w:right="-61" w:firstLine="720"/>
        <w:jc w:val="both"/>
      </w:pPr>
    </w:p>
    <w:p w:rsidR="007A335F" w:rsidRPr="00821391" w:rsidRDefault="007A335F" w:rsidP="007A335F">
      <w:pPr>
        <w:spacing w:line="360" w:lineRule="auto"/>
        <w:jc w:val="both"/>
        <w:rPr>
          <w:b/>
        </w:rPr>
      </w:pPr>
      <w:r w:rsidRPr="00821391">
        <w:rPr>
          <w:b/>
        </w:rPr>
        <w:t xml:space="preserve">                                                          </w:t>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 xml:space="preserve">                                                CHAPTER FOUR</w:t>
      </w:r>
    </w:p>
    <w:p w:rsidR="007A335F" w:rsidRPr="00821391" w:rsidRDefault="007A335F" w:rsidP="007A335F">
      <w:pPr>
        <w:spacing w:line="360" w:lineRule="auto"/>
        <w:jc w:val="both"/>
        <w:rPr>
          <w:b/>
        </w:rPr>
      </w:pPr>
      <w:r w:rsidRPr="00821391">
        <w:rPr>
          <w:b/>
        </w:rPr>
        <w:t>4.0</w:t>
      </w:r>
      <w:r w:rsidRPr="00821391">
        <w:rPr>
          <w:b/>
        </w:rPr>
        <w:tab/>
        <w:t xml:space="preserve">                               RESULTS AND DISCUSSION </w:t>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i/>
        </w:rPr>
      </w:pPr>
      <w:r w:rsidRPr="00821391">
        <w:rPr>
          <w:b/>
        </w:rPr>
        <w:t>4.1</w:t>
      </w:r>
      <w:r w:rsidRPr="00821391">
        <w:rPr>
          <w:b/>
        </w:rPr>
        <w:tab/>
      </w:r>
      <w:r w:rsidRPr="00821391">
        <w:rPr>
          <w:b/>
          <w:i/>
        </w:rPr>
        <w:t>The effect of solution pH</w:t>
      </w:r>
    </w:p>
    <w:p w:rsidR="007A335F" w:rsidRPr="00821391" w:rsidRDefault="007A335F" w:rsidP="007A335F">
      <w:pPr>
        <w:spacing w:line="360" w:lineRule="auto"/>
        <w:ind w:firstLine="720"/>
        <w:jc w:val="both"/>
      </w:pPr>
      <w:r w:rsidRPr="00821391">
        <w:rPr>
          <w:rStyle w:val="Strong"/>
        </w:rPr>
        <w:lastRenderedPageBreak/>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Kobya </w:t>
      </w:r>
      <w:r w:rsidRPr="00821391">
        <w:rPr>
          <w:rStyle w:val="Strong"/>
          <w:i/>
        </w:rPr>
        <w:t>et al,</w:t>
      </w:r>
      <w:r w:rsidRPr="00821391">
        <w:rPr>
          <w:rStyle w:val="Strong"/>
        </w:rPr>
        <w:t xml:space="preserve"> 2005.</w:t>
      </w:r>
      <w:r w:rsidRPr="00821391">
        <w:rPr>
          <w:b/>
        </w:rPr>
        <w:t xml:space="preserve"> </w:t>
      </w:r>
      <w:r w:rsidRPr="00821391">
        <w:t>At lower pH values, the surface charge of BSAC is positive, thus, lead adsorption is not favourable because of electrostatic repulsion between the lead (II) and BSAC surface. When pH was increased, the electrostatic repulsion between the lead (II) ion and BSAC surface site repulsion decreased, the BSAC surface became negatively charged facilitating binding of the lead cation via electrostatic attraction, hence, lead uptake increased.</w:t>
      </w:r>
      <w:r w:rsidRPr="00821391">
        <w:rPr>
          <w:noProof/>
        </w:rPr>
        <w:t xml:space="preserve"> </w:t>
      </w:r>
    </w:p>
    <w:p w:rsidR="007A335F" w:rsidRPr="00821391" w:rsidRDefault="007A335F" w:rsidP="007A335F">
      <w:pPr>
        <w:spacing w:line="360" w:lineRule="auto"/>
        <w:ind w:firstLine="720"/>
        <w:jc w:val="both"/>
      </w:pPr>
    </w:p>
    <w:p w:rsidR="007A335F" w:rsidRPr="00821391" w:rsidRDefault="007A335F" w:rsidP="007A335F">
      <w:pPr>
        <w:spacing w:line="360" w:lineRule="auto"/>
        <w:jc w:val="both"/>
        <w:rPr>
          <w:b/>
        </w:rPr>
      </w:pPr>
      <w:r w:rsidRPr="00821391">
        <w:rPr>
          <w:b/>
          <w:noProof/>
        </w:rPr>
        <w:drawing>
          <wp:anchor distT="0" distB="0" distL="114300" distR="114300" simplePos="0" relativeHeight="25167667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t xml:space="preserve">                  Figure 1: Effect of pH on the Adsorption of lead ion by BSAC</w:t>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4.2</w:t>
      </w:r>
      <w:r w:rsidRPr="00821391">
        <w:rPr>
          <w:b/>
        </w:rPr>
        <w:tab/>
      </w:r>
      <w:r w:rsidRPr="00821391">
        <w:rPr>
          <w:b/>
          <w:i/>
        </w:rPr>
        <w:t>Effect of adsorbent dose</w:t>
      </w:r>
    </w:p>
    <w:p w:rsidR="007A335F" w:rsidRPr="00821391" w:rsidRDefault="007A335F" w:rsidP="007A335F">
      <w:pPr>
        <w:spacing w:line="360" w:lineRule="auto"/>
        <w:jc w:val="both"/>
        <w:rPr>
          <w:b/>
          <w:i/>
        </w:rPr>
      </w:pPr>
    </w:p>
    <w:p w:rsidR="007A335F" w:rsidRPr="00821391" w:rsidRDefault="007A335F" w:rsidP="007A335F">
      <w:pPr>
        <w:spacing w:line="360" w:lineRule="auto"/>
        <w:ind w:firstLine="720"/>
        <w:jc w:val="both"/>
      </w:pPr>
      <w:r w:rsidRPr="00821391">
        <w:lastRenderedPageBreak/>
        <w:t xml:space="preserve">Adsorption capacity (qe)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Pb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Pb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Pehliven </w:t>
      </w:r>
      <w:r w:rsidRPr="00821391">
        <w:rPr>
          <w:i/>
        </w:rPr>
        <w:t>et al.,</w:t>
      </w:r>
      <w:r w:rsidRPr="00821391">
        <w:t xml:space="preserve"> 2008 reported.</w:t>
      </w:r>
    </w:p>
    <w:p w:rsidR="007A335F" w:rsidRPr="00821391" w:rsidRDefault="007A335F" w:rsidP="007A335F">
      <w:pPr>
        <w:spacing w:line="360" w:lineRule="auto"/>
        <w:ind w:firstLine="720"/>
        <w:jc w:val="both"/>
      </w:pPr>
    </w:p>
    <w:p w:rsidR="007A335F" w:rsidRPr="00821391" w:rsidRDefault="007A335F" w:rsidP="007A335F">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7A335F" w:rsidRPr="00821391" w:rsidRDefault="007A335F" w:rsidP="007A335F">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Pb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Pb(II) uptake was found to occur in the first (30 min) and thereafter the remaining 40% of maximum uptake was reached in the remaining </w:t>
      </w:r>
    </w:p>
    <w:p w:rsidR="007A335F" w:rsidRPr="00821391" w:rsidRDefault="007A335F" w:rsidP="007A335F">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316.15pt" o:ole="">
            <v:imagedata r:id="rId6" o:title="" cropbottom="2244f"/>
          </v:shape>
          <o:OLEObject Type="Embed" ProgID="Origin50.Graph" ShapeID="_x0000_i1025" DrawAspect="Content" ObjectID="_1810583418" r:id="rId7"/>
        </w:object>
      </w:r>
    </w:p>
    <w:p w:rsidR="007A335F" w:rsidRPr="00821391" w:rsidRDefault="007A335F" w:rsidP="007A335F">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7A335F" w:rsidRPr="00821391" w:rsidRDefault="007A335F" w:rsidP="007A335F">
      <w:pPr>
        <w:spacing w:line="360" w:lineRule="auto"/>
        <w:jc w:val="both"/>
      </w:pPr>
      <w:r w:rsidRPr="00821391">
        <w:rPr>
          <w:noProof/>
        </w:rPr>
        <w:drawing>
          <wp:anchor distT="0" distB="0" distL="114300" distR="114300" simplePos="0" relativeHeight="251677696"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r w:rsidRPr="00821391">
        <w:t xml:space="preserve">               Figure 3: Effect of initial concentration and contact time on lead uptake by BSAC</w:t>
      </w:r>
    </w:p>
    <w:p w:rsidR="007A335F" w:rsidRPr="00821391" w:rsidRDefault="007A335F" w:rsidP="007A335F">
      <w:pPr>
        <w:spacing w:line="360" w:lineRule="auto"/>
        <w:jc w:val="both"/>
      </w:pPr>
      <w:r w:rsidRPr="00821391">
        <w:lastRenderedPageBreak/>
        <w:t>time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adsorbate in solution and adsorbate in sorbent surface reduces due to accumulation of Pb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7A335F" w:rsidRPr="00821391" w:rsidRDefault="007A335F" w:rsidP="007A335F">
      <w:pPr>
        <w:spacing w:line="360" w:lineRule="auto"/>
        <w:jc w:val="both"/>
        <w:rPr>
          <w:b/>
          <w:i/>
        </w:rPr>
      </w:pPr>
      <w:r w:rsidRPr="00821391">
        <w:rPr>
          <w:b/>
        </w:rPr>
        <w:t>4.4</w:t>
      </w:r>
      <w:r w:rsidRPr="00821391">
        <w:rPr>
          <w:b/>
        </w:rPr>
        <w:tab/>
        <w:t xml:space="preserve"> </w:t>
      </w:r>
      <w:r w:rsidRPr="00821391">
        <w:rPr>
          <w:b/>
          <w:i/>
        </w:rPr>
        <w:t>Effect of Temperature</w:t>
      </w:r>
    </w:p>
    <w:p w:rsidR="007A335F" w:rsidRPr="00821391" w:rsidRDefault="007A335F" w:rsidP="007A335F">
      <w:pPr>
        <w:spacing w:line="360" w:lineRule="auto"/>
        <w:ind w:firstLine="720"/>
        <w:jc w:val="both"/>
      </w:pPr>
      <w:r w:rsidRPr="00821391">
        <w:t>A plot of adsorption capacity q</w:t>
      </w:r>
      <w:r w:rsidRPr="00821391">
        <w:rPr>
          <w:vertAlign w:val="subscript"/>
        </w:rPr>
        <w:t>e</w:t>
      </w:r>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7A335F" w:rsidRPr="00821391" w:rsidRDefault="007A335F" w:rsidP="007A335F">
      <w:pPr>
        <w:spacing w:line="360" w:lineRule="auto"/>
        <w:ind w:firstLine="720"/>
        <w:jc w:val="both"/>
      </w:pPr>
    </w:p>
    <w:p w:rsidR="007A335F" w:rsidRPr="00821391" w:rsidRDefault="007A335F" w:rsidP="007A335F">
      <w:pPr>
        <w:spacing w:line="360" w:lineRule="auto"/>
        <w:jc w:val="both"/>
      </w:pPr>
      <w:r w:rsidRPr="00821391">
        <w:rPr>
          <w:b/>
        </w:rPr>
        <w:t>4.5</w:t>
      </w:r>
      <w:r w:rsidRPr="00821391">
        <w:rPr>
          <w:b/>
        </w:rPr>
        <w:tab/>
      </w:r>
      <w:r w:rsidRPr="00821391">
        <w:rPr>
          <w:b/>
          <w:i/>
        </w:rPr>
        <w:t>Characterization of BSAC</w:t>
      </w:r>
    </w:p>
    <w:p w:rsidR="007A335F" w:rsidRPr="00821391" w:rsidRDefault="007A335F" w:rsidP="007A335F">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7A335F" w:rsidRPr="00821391" w:rsidRDefault="007A335F" w:rsidP="007A335F">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micropores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7A335F" w:rsidRPr="00821391" w:rsidRDefault="007A335F" w:rsidP="007A335F">
      <w:pPr>
        <w:spacing w:line="360" w:lineRule="auto"/>
        <w:ind w:firstLine="720"/>
        <w:jc w:val="both"/>
      </w:pPr>
      <w:r w:rsidRPr="00821391">
        <w:lastRenderedPageBreak/>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7A335F" w:rsidRPr="00821391" w:rsidRDefault="007A335F" w:rsidP="007A335F">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(Ghazy and El-Morsy,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7A335F" w:rsidRPr="00821391" w:rsidRDefault="007A335F" w:rsidP="007A335F">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7A335F" w:rsidRPr="00821391" w:rsidRDefault="007A335F" w:rsidP="007A335F">
      <w:pPr>
        <w:spacing w:line="360" w:lineRule="auto"/>
        <w:ind w:firstLine="720"/>
        <w:jc w:val="both"/>
      </w:pPr>
      <w:r w:rsidRPr="00821391">
        <w:t>The results of the surface characterization which give the quantification of the surface acidic and basic groups of the adsorbent are presented in Table 4. pH</w:t>
      </w:r>
      <w:r w:rsidRPr="00821391">
        <w:rPr>
          <w:vertAlign w:val="subscript"/>
        </w:rPr>
        <w:t>PZC</w:t>
      </w:r>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pH. Oxygen functional groups with various acidic groups (carbonxyl, lactonic and phenolic) are found to be much higher than the basic group (Table 4). This is consistent with the value of pH</w:t>
      </w:r>
      <w:r w:rsidRPr="00821391">
        <w:rPr>
          <w:vertAlign w:val="subscript"/>
        </w:rPr>
        <w:t xml:space="preserve">PZC </w:t>
      </w:r>
      <w:r w:rsidRPr="00821391">
        <w:t>of 4.25 showing the dominance of acidic groups. The presence of the surface functional groups depicts the metal binding capacity of the adsorbent.</w:t>
      </w:r>
    </w:p>
    <w:p w:rsidR="007A335F" w:rsidRPr="00821391" w:rsidRDefault="007A335F" w:rsidP="007A335F">
      <w:pPr>
        <w:spacing w:line="360" w:lineRule="auto"/>
        <w:ind w:firstLine="720"/>
        <w:jc w:val="both"/>
      </w:pPr>
      <w:r w:rsidRPr="00821391">
        <w:rPr>
          <w:noProof/>
        </w:rPr>
        <w:lastRenderedPageBreak/>
        <w:drawing>
          <wp:anchor distT="0" distB="0" distL="114300" distR="114300" simplePos="0" relativeHeight="251678720"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jc w:val="both"/>
      </w:pPr>
      <w:r w:rsidRPr="00821391">
        <w:t xml:space="preserve">                   </w:t>
      </w: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r w:rsidRPr="00821391">
        <w:t xml:space="preserve">                 Figure 4: Effect of surface loading with temperatures</w:t>
      </w: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tabs>
          <w:tab w:val="left" w:pos="4260"/>
        </w:tabs>
        <w:spacing w:line="360" w:lineRule="auto"/>
        <w:ind w:firstLine="720"/>
        <w:jc w:val="both"/>
      </w:pPr>
      <w:r w:rsidRPr="00821391">
        <w:tab/>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ind w:firstLine="720"/>
        <w:jc w:val="both"/>
      </w:pPr>
    </w:p>
    <w:p w:rsidR="007A335F" w:rsidRPr="00821391" w:rsidRDefault="007A335F" w:rsidP="007A335F">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0" cstate="print"/>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7A335F" w:rsidRPr="00821391" w:rsidRDefault="007A335F" w:rsidP="007A335F">
      <w:pPr>
        <w:spacing w:line="360" w:lineRule="auto"/>
        <w:jc w:val="both"/>
      </w:pPr>
    </w:p>
    <w:p w:rsidR="007A335F" w:rsidRPr="00821391" w:rsidRDefault="007A335F" w:rsidP="007A335F">
      <w:pPr>
        <w:spacing w:line="360" w:lineRule="auto"/>
        <w:jc w:val="both"/>
      </w:pPr>
      <w:r w:rsidRPr="00821391">
        <w:t xml:space="preserve">                             </w:t>
      </w:r>
    </w:p>
    <w:p w:rsidR="007A335F" w:rsidRPr="00821391" w:rsidRDefault="007A335F" w:rsidP="007A335F">
      <w:pPr>
        <w:spacing w:line="360" w:lineRule="auto"/>
        <w:jc w:val="both"/>
      </w:pPr>
      <w:r w:rsidRPr="00821391">
        <w:t xml:space="preserve">                              Figure 5a: FTIR spectra Raw Banana stalk (RBS)</w:t>
      </w:r>
    </w:p>
    <w:p w:rsidR="007A335F" w:rsidRPr="00821391" w:rsidRDefault="007A335F" w:rsidP="007A335F">
      <w:pPr>
        <w:spacing w:line="360" w:lineRule="auto"/>
        <w:jc w:val="both"/>
      </w:pPr>
      <w:r w:rsidRPr="00821391">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1" cstate="print"/>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7A335F" w:rsidRPr="00821391" w:rsidRDefault="007A335F" w:rsidP="007A335F">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4.6</w:t>
      </w:r>
      <w:r w:rsidRPr="00821391">
        <w:rPr>
          <w:b/>
        </w:rPr>
        <w:tab/>
        <w:t>Adsorption kinetics</w:t>
      </w:r>
    </w:p>
    <w:p w:rsidR="007A335F" w:rsidRPr="00821391" w:rsidRDefault="007A335F" w:rsidP="007A335F">
      <w:pPr>
        <w:spacing w:line="360" w:lineRule="auto"/>
        <w:jc w:val="both"/>
        <w:rPr>
          <w:b/>
        </w:rPr>
      </w:pPr>
      <w:r w:rsidRPr="00821391">
        <w:rPr>
          <w:b/>
        </w:rPr>
        <w:t>4.6.1</w:t>
      </w:r>
      <w:r w:rsidRPr="00821391">
        <w:rPr>
          <w:b/>
        </w:rPr>
        <w:tab/>
        <w:t>The Pseudo- First Order Kinetic Model</w:t>
      </w:r>
    </w:p>
    <w:p w:rsidR="007A335F" w:rsidRPr="00821391" w:rsidRDefault="007A335F" w:rsidP="007A335F">
      <w:pPr>
        <w:spacing w:line="360" w:lineRule="auto"/>
        <w:jc w:val="both"/>
      </w:pPr>
      <w:r w:rsidRPr="00821391">
        <w:tab/>
        <w:t>The pseudo-first order equation is generally express as the integrated form of Langergren model (Langergren, 1689) as:</w:t>
      </w:r>
    </w:p>
    <w:p w:rsidR="007A335F" w:rsidRPr="00821391" w:rsidRDefault="007A335F" w:rsidP="007A335F">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7A335F" w:rsidRPr="00821391" w:rsidRDefault="007A335F" w:rsidP="007A335F">
      <w:pPr>
        <w:spacing w:line="360" w:lineRule="auto"/>
        <w:jc w:val="both"/>
      </w:pPr>
      <w:r w:rsidRPr="00821391">
        <w:t xml:space="preserve">    Where qe and qt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plot of ln(qe-qt) against t at various initial lead ion –concentration for lead solution (50, 100, 150, and 200 mg/l), resulted in linear graph with negative slopes. K</w:t>
      </w:r>
      <w:r w:rsidRPr="00821391">
        <w:rPr>
          <w:vertAlign w:val="subscript"/>
        </w:rPr>
        <w:t>1</w:t>
      </w:r>
      <w:r w:rsidRPr="00821391">
        <w:t>, and qe are calculated from the slopes and intercepts respectively. Although  the correlation coefficient were high, the qe calculated and qe experimental values do not agree (Table 5) therefore the adsorption of lead ion into BSAC does not  follow the pseudo first order kinetics.</w:t>
      </w:r>
    </w:p>
    <w:p w:rsidR="007A335F" w:rsidRPr="00821391" w:rsidRDefault="007A335F" w:rsidP="007A335F">
      <w:pPr>
        <w:spacing w:line="360" w:lineRule="auto"/>
        <w:jc w:val="both"/>
        <w:rPr>
          <w:b/>
        </w:rPr>
      </w:pPr>
      <w:r w:rsidRPr="00821391">
        <w:rPr>
          <w:b/>
        </w:rPr>
        <w:t>4.6.2</w:t>
      </w:r>
      <w:r w:rsidRPr="00821391">
        <w:rPr>
          <w:b/>
        </w:rPr>
        <w:tab/>
        <w:t xml:space="preserve"> The pseudo- second order kinetic model</w:t>
      </w:r>
    </w:p>
    <w:p w:rsidR="007A335F" w:rsidRPr="00821391" w:rsidRDefault="007A335F" w:rsidP="007A335F">
      <w:pPr>
        <w:spacing w:line="360" w:lineRule="auto"/>
        <w:ind w:firstLine="720"/>
        <w:jc w:val="both"/>
      </w:pPr>
      <w:r w:rsidRPr="00821391">
        <w:lastRenderedPageBreak/>
        <w:t>The adsorption kinetics may also be described by a pseudo-second order equation (Ho and Mckay, 1999). The differential equation is the following:</w:t>
      </w:r>
    </w:p>
    <w:p w:rsidR="007A335F" w:rsidRPr="00821391" w:rsidRDefault="007A335F" w:rsidP="007A335F">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7A335F" w:rsidRPr="00821391" w:rsidRDefault="007A335F" w:rsidP="007A335F">
      <w:pPr>
        <w:spacing w:line="360" w:lineRule="auto"/>
        <w:jc w:val="both"/>
      </w:pPr>
      <w:r w:rsidRPr="00821391">
        <w:t>Integrating the above Equation (4) and applying boundary conditions (qt=0 when t =0, and qt =qt at t=t, gives the following forms of equation</w:t>
      </w:r>
    </w:p>
    <w:p w:rsidR="007A335F" w:rsidRPr="00821391" w:rsidRDefault="007A335F" w:rsidP="007A335F">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7A335F" w:rsidRPr="00821391" w:rsidRDefault="007A335F" w:rsidP="007A335F">
      <w:pPr>
        <w:spacing w:line="360" w:lineRule="auto"/>
        <w:jc w:val="both"/>
      </w:pPr>
      <w:r w:rsidRPr="00821391">
        <w:t>Equation (5) can be rearranged to obtain a linear form</w:t>
      </w:r>
    </w:p>
    <w:p w:rsidR="007A335F" w:rsidRPr="00821391" w:rsidRDefault="007A335F" w:rsidP="007A335F">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7A335F" w:rsidRPr="00821391" w:rsidRDefault="007A335F" w:rsidP="007A335F">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7A335F" w:rsidRPr="00821391" w:rsidRDefault="007A335F" w:rsidP="007A335F">
      <w:pPr>
        <w:spacing w:line="360" w:lineRule="auto"/>
        <w:jc w:val="both"/>
      </w:pPr>
      <w:r w:rsidRPr="00821391">
        <w:t xml:space="preserve"> </w:t>
      </w:r>
      <w:r w:rsidRPr="00821391">
        <w:tab/>
        <w:t>Plots of t/q</w:t>
      </w:r>
      <w:r w:rsidRPr="00821391">
        <w:rPr>
          <w:vertAlign w:val="subscript"/>
        </w:rPr>
        <w:t xml:space="preserve">t </w:t>
      </w:r>
      <w:r w:rsidRPr="00821391">
        <w:t>versus t from Equation (5) gave a straight line from which qe,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q</w:t>
      </w:r>
      <w:r w:rsidRPr="00821391">
        <w:rPr>
          <w:vertAlign w:val="subscript"/>
        </w:rPr>
        <w:t xml:space="preserve">e cal </w:t>
      </w:r>
      <w:r w:rsidRPr="00821391">
        <w:t>and q</w:t>
      </w:r>
      <w:r w:rsidRPr="00821391">
        <w:rPr>
          <w:vertAlign w:val="subscript"/>
        </w:rPr>
        <w:t>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7A335F" w:rsidRPr="00821391" w:rsidRDefault="007A335F" w:rsidP="007A335F">
      <w:pPr>
        <w:spacing w:line="360" w:lineRule="auto"/>
        <w:jc w:val="both"/>
        <w:rPr>
          <w:i/>
        </w:rPr>
      </w:pPr>
    </w:p>
    <w:p w:rsidR="007A335F" w:rsidRPr="00821391" w:rsidRDefault="007A335F" w:rsidP="007A335F">
      <w:pPr>
        <w:spacing w:line="360" w:lineRule="auto"/>
        <w:jc w:val="both"/>
        <w:rPr>
          <w:i/>
          <w:u w:val="single"/>
        </w:rPr>
      </w:pPr>
      <w:r w:rsidRPr="00821391">
        <w:rPr>
          <w:b/>
        </w:rPr>
        <w:t>4.6.3</w:t>
      </w:r>
      <w:r w:rsidRPr="00821391">
        <w:rPr>
          <w:i/>
        </w:rPr>
        <w:tab/>
      </w:r>
      <w:r w:rsidRPr="00821391">
        <w:rPr>
          <w:b/>
        </w:rPr>
        <w:t>Intraparticle diffusion model</w:t>
      </w:r>
    </w:p>
    <w:p w:rsidR="007A335F" w:rsidRPr="00821391" w:rsidRDefault="007A335F" w:rsidP="007A335F">
      <w:pPr>
        <w:spacing w:line="360" w:lineRule="auto"/>
        <w:ind w:firstLine="720"/>
        <w:jc w:val="both"/>
      </w:pPr>
      <w:r w:rsidRPr="00821391">
        <w:t>The intraparticle diffusion equation is given as</w:t>
      </w:r>
    </w:p>
    <w:p w:rsidR="007A335F" w:rsidRPr="00821391" w:rsidRDefault="007A335F" w:rsidP="007A335F">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7A335F" w:rsidRPr="00821391" w:rsidRDefault="007A335F" w:rsidP="007A335F">
      <w:pPr>
        <w:spacing w:line="360" w:lineRule="auto"/>
        <w:ind w:firstLine="720"/>
        <w:jc w:val="both"/>
      </w:pPr>
      <w:r w:rsidRPr="00821391">
        <w:t>Where t is the amount of lead adsorbed (mgg-</w:t>
      </w:r>
      <w:r w:rsidRPr="00821391">
        <w:rPr>
          <w:vertAlign w:val="superscript"/>
        </w:rPr>
        <w:t>1</w:t>
      </w:r>
      <w:r w:rsidRPr="00821391">
        <w:t>) at time t and K</w:t>
      </w:r>
      <w:r w:rsidRPr="00821391">
        <w:rPr>
          <w:vertAlign w:val="subscript"/>
        </w:rPr>
        <w:t>diff</w:t>
      </w:r>
      <w:r w:rsidRPr="00821391">
        <w:t xml:space="preserve"> (mgg</w:t>
      </w:r>
      <w:r w:rsidRPr="00821391">
        <w:rPr>
          <w:vertAlign w:val="superscript"/>
        </w:rPr>
        <w:t>-1</w:t>
      </w:r>
      <w:r w:rsidRPr="00821391">
        <w:t>min</w:t>
      </w:r>
      <w:r w:rsidRPr="00821391">
        <w:rPr>
          <w:vertAlign w:val="superscript"/>
        </w:rPr>
        <w:t>-1</w:t>
      </w:r>
      <w:r w:rsidRPr="00821391">
        <w:t>) is the rate constant for intraparticle diffusion. The value of C gives an idea about the thickness of the boundary layer, the larger the intercept the greater the boundary layer effect</w:t>
      </w:r>
    </w:p>
    <w:p w:rsidR="007A335F" w:rsidRPr="00821391" w:rsidRDefault="007A335F" w:rsidP="007A335F">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intraparticle is involved in the adsorption process, and if there line passes through the origin than intraparticle diffusion is the rate controlling step. The rate constant k</w:t>
      </w:r>
      <w:r w:rsidRPr="00821391">
        <w:rPr>
          <w:vertAlign w:val="subscript"/>
        </w:rPr>
        <w:t>diff</w:t>
      </w:r>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intraparticle diffusion model are between 0.949 and 0.998, indicating that adsorption of lead ion onto BSAC may be controlled by intrapartcle diffusion </w:t>
      </w:r>
      <w:r w:rsidRPr="00821391">
        <w:lastRenderedPageBreak/>
        <w:t>model. The plots do not pass through the origin in all cases. This is indicative of some degree of boundary layer diffusion</w:t>
      </w:r>
    </w:p>
    <w:p w:rsidR="007A335F" w:rsidRPr="00821391" w:rsidRDefault="007A335F" w:rsidP="007A335F">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7A335F" w:rsidRPr="00821391" w:rsidRDefault="007A335F" w:rsidP="007A335F">
      <w:pPr>
        <w:spacing w:line="360" w:lineRule="auto"/>
        <w:jc w:val="both"/>
        <w:rPr>
          <w:i/>
        </w:rPr>
      </w:pPr>
      <w:r w:rsidRPr="00821391">
        <w:t>3.7.1</w:t>
      </w:r>
      <w:r w:rsidRPr="00821391">
        <w:tab/>
      </w:r>
      <w:r w:rsidRPr="00821391">
        <w:rPr>
          <w:i/>
        </w:rPr>
        <w:t>Langmuir isotherm model</w:t>
      </w:r>
    </w:p>
    <w:p w:rsidR="007A335F" w:rsidRPr="00821391" w:rsidRDefault="007A335F" w:rsidP="007A335F">
      <w:pPr>
        <w:spacing w:line="360" w:lineRule="auto"/>
        <w:jc w:val="both"/>
      </w:pPr>
      <w:r w:rsidRPr="00821391">
        <w:t>The linearised form of the Langmuir adsorption model is expressed as</w:t>
      </w:r>
    </w:p>
    <w:p w:rsidR="007A335F" w:rsidRPr="00821391" w:rsidRDefault="007A335F" w:rsidP="007A335F">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7A335F" w:rsidRPr="00821391" w:rsidRDefault="007A335F" w:rsidP="007A335F">
      <w:pPr>
        <w:spacing w:line="360" w:lineRule="auto"/>
        <w:jc w:val="both"/>
      </w:pPr>
    </w:p>
    <w:p w:rsidR="007A335F" w:rsidRPr="00821391" w:rsidRDefault="007A335F" w:rsidP="007A335F">
      <w:pPr>
        <w:spacing w:line="360" w:lineRule="auto"/>
        <w:ind w:firstLine="720"/>
        <w:jc w:val="both"/>
      </w:pPr>
    </w:p>
    <w:p w:rsidR="007A335F" w:rsidRPr="00821391" w:rsidRDefault="007A335F" w:rsidP="007A335F">
      <w:pPr>
        <w:spacing w:line="360" w:lineRule="auto"/>
        <w:jc w:val="both"/>
      </w:pPr>
      <w:r w:rsidRPr="00821391">
        <w:t>A plot of C</w:t>
      </w:r>
      <w:r w:rsidRPr="00821391">
        <w:rPr>
          <w:vertAlign w:val="subscript"/>
        </w:rPr>
        <w:t>e</w:t>
      </w:r>
      <w:r w:rsidRPr="00821391">
        <w:t>/q</w:t>
      </w:r>
      <w:r w:rsidRPr="00821391">
        <w:rPr>
          <w:vertAlign w:val="subscript"/>
        </w:rPr>
        <w:t>e</w:t>
      </w:r>
      <w:r w:rsidRPr="00821391">
        <w:t xml:space="preserve"> against C</w:t>
      </w:r>
      <w:r w:rsidRPr="00821391">
        <w:rPr>
          <w:vertAlign w:val="subscript"/>
        </w:rPr>
        <w:t>e</w:t>
      </w:r>
      <w:r w:rsidRPr="00821391">
        <w:t xml:space="preserve"> gave a straight line graph with a slope 1/qm and intercept of 1/k</w:t>
      </w:r>
      <w:r w:rsidRPr="00821391">
        <w:rPr>
          <w:vertAlign w:val="subscript"/>
        </w:rPr>
        <w:t>L</w:t>
      </w:r>
      <w:r w:rsidRPr="00821391">
        <w:t>qm. Values of qm and k</w:t>
      </w:r>
      <w:r w:rsidRPr="00821391">
        <w:rPr>
          <w:vertAlign w:val="subscript"/>
        </w:rPr>
        <w:t xml:space="preserve">L </w:t>
      </w:r>
      <w:r w:rsidRPr="00821391">
        <w:t>are calculated from the graph and reported in Table 6. The qm is the monolayer saturation at equilibrium whereas k</w:t>
      </w:r>
      <w:r w:rsidRPr="00821391">
        <w:rPr>
          <w:vertAlign w:val="subscript"/>
        </w:rPr>
        <w:t>L</w:t>
      </w:r>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7A335F" w:rsidRPr="00821391" w:rsidRDefault="007A335F" w:rsidP="007A335F">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7A335F" w:rsidRPr="00821391" w:rsidRDefault="007A335F" w:rsidP="007A335F">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favourable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(Kadirvelu and Namasivayam,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7A335F" w:rsidRPr="00821391" w:rsidRDefault="007A335F" w:rsidP="007A335F">
      <w:pPr>
        <w:spacing w:line="360" w:lineRule="auto"/>
        <w:jc w:val="both"/>
      </w:pPr>
      <w:r w:rsidRPr="00821391">
        <w:rPr>
          <w:b/>
        </w:rPr>
        <w:t>4.7.2</w:t>
      </w:r>
      <w:r w:rsidRPr="00821391">
        <w:rPr>
          <w:b/>
        </w:rPr>
        <w:tab/>
        <w:t>Freundlich Isotherm</w:t>
      </w:r>
    </w:p>
    <w:p w:rsidR="007A335F" w:rsidRPr="00821391" w:rsidRDefault="007A335F" w:rsidP="007A335F">
      <w:pPr>
        <w:spacing w:line="360" w:lineRule="auto"/>
        <w:jc w:val="both"/>
        <w:rPr>
          <w:b/>
        </w:rPr>
      </w:pPr>
    </w:p>
    <w:p w:rsidR="007A335F" w:rsidRPr="00821391" w:rsidRDefault="007A335F" w:rsidP="007A335F">
      <w:pPr>
        <w:spacing w:line="360" w:lineRule="auto"/>
        <w:ind w:firstLine="720"/>
        <w:jc w:val="both"/>
      </w:pPr>
      <w:r w:rsidRPr="00821391">
        <w:t>The linearized form of the Freundlich Isotherm equation is given as</w:t>
      </w:r>
      <w:r w:rsidRPr="00821391">
        <w:tab/>
      </w:r>
      <w:r w:rsidRPr="00821391">
        <w:tab/>
        <w:t xml:space="preserve">                                       </w:t>
      </w:r>
    </w:p>
    <w:p w:rsidR="007A335F" w:rsidRPr="00821391" w:rsidRDefault="007A335F" w:rsidP="007A335F">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7A335F" w:rsidRPr="00821391" w:rsidRDefault="007A335F" w:rsidP="007A335F">
      <w:pPr>
        <w:spacing w:line="360" w:lineRule="auto"/>
        <w:ind w:firstLine="720"/>
        <w:jc w:val="both"/>
      </w:pPr>
      <w:r w:rsidRPr="00821391">
        <w:rPr>
          <w:rFonts w:eastAsiaTheme="minorEastAsia"/>
        </w:rPr>
        <w:t xml:space="preserve"> </w:t>
      </w:r>
      <w:r w:rsidRPr="00821391">
        <w:t>Where k</w:t>
      </w:r>
      <w:r w:rsidRPr="00821391">
        <w:rPr>
          <w:vertAlign w:val="subscript"/>
        </w:rPr>
        <w:t xml:space="preserve">F </w:t>
      </w:r>
      <w:r w:rsidRPr="00821391">
        <w:t>and n are Freundlich constants, the characteristic of the system, K</w:t>
      </w:r>
      <w:r w:rsidRPr="00821391">
        <w:rPr>
          <w:vertAlign w:val="subscript"/>
        </w:rPr>
        <w:t>F</w:t>
      </w:r>
      <w:r w:rsidRPr="00821391">
        <w:t xml:space="preserve"> and n is the indicator of adsorption capacity and adsorption intensity respectively. The ability of Freundlich model to fit the experimental data was examined. For this case, the plot of log qe versus log C</w:t>
      </w:r>
      <w:r w:rsidRPr="00821391">
        <w:rPr>
          <w:vertAlign w:val="subscript"/>
        </w:rPr>
        <w:t>e</w:t>
      </w:r>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C). The values of k</w:t>
      </w:r>
      <w:r w:rsidRPr="00821391">
        <w:rPr>
          <w:vertAlign w:val="subscript"/>
        </w:rPr>
        <w:t>F</w:t>
      </w:r>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Freundlich with Langmuir isotherms, </w:t>
      </w:r>
      <w:r w:rsidRPr="00821391">
        <w:lastRenderedPageBreak/>
        <w:t xml:space="preserve">adsorption data fits the Langmuir isotherms model better (Table 6). Values of n &gt; 1 indicate the adsorption is favourable. </w:t>
      </w:r>
    </w:p>
    <w:p w:rsidR="007A335F" w:rsidRPr="00821391" w:rsidRDefault="007A335F" w:rsidP="007A335F">
      <w:pPr>
        <w:spacing w:line="360" w:lineRule="auto"/>
        <w:jc w:val="both"/>
        <w:rPr>
          <w:b/>
        </w:rPr>
      </w:pPr>
      <w:r w:rsidRPr="00821391">
        <w:rPr>
          <w:b/>
        </w:rPr>
        <w:t>4.7.3</w:t>
      </w:r>
      <w:r w:rsidRPr="00821391">
        <w:rPr>
          <w:b/>
        </w:rPr>
        <w:tab/>
      </w:r>
      <w:r w:rsidRPr="00821391">
        <w:rPr>
          <w:b/>
          <w:i/>
        </w:rPr>
        <w:t>Temkin isotherm</w:t>
      </w:r>
    </w:p>
    <w:p w:rsidR="007A335F" w:rsidRPr="00821391" w:rsidRDefault="007A335F" w:rsidP="007A335F">
      <w:pPr>
        <w:spacing w:line="360" w:lineRule="auto"/>
        <w:ind w:firstLine="720"/>
        <w:jc w:val="both"/>
      </w:pPr>
      <w:r w:rsidRPr="00821391">
        <w:t xml:space="preserve">A linearised form of Temkin isotherm can be written as </w:t>
      </w:r>
    </w:p>
    <w:p w:rsidR="007A335F" w:rsidRPr="00821391" w:rsidRDefault="007A335F" w:rsidP="007A335F">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7A335F" w:rsidRPr="00821391" w:rsidRDefault="007A335F" w:rsidP="007A335F">
      <w:pPr>
        <w:spacing w:line="360" w:lineRule="auto"/>
        <w:jc w:val="both"/>
      </w:pPr>
      <w:r w:rsidRPr="00821391">
        <w:t>Equation (11) can be simplified as:</w:t>
      </w:r>
    </w:p>
    <w:p w:rsidR="007A335F" w:rsidRPr="00821391" w:rsidRDefault="007A335F" w:rsidP="007A335F">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7A335F" w:rsidRPr="00821391" w:rsidRDefault="007A335F" w:rsidP="007A335F">
      <w:pPr>
        <w:spacing w:line="360" w:lineRule="auto"/>
        <w:ind w:firstLine="720"/>
        <w:jc w:val="both"/>
      </w:pPr>
      <w:r w:rsidRPr="00821391">
        <w:t>Where B = RT/b,     B is the molecular interaction parameter. A and B are the Temkin isotherm constants. A is the equilibrium binding constant corresponding to the maximum energy (L/mg), b is related to the heat of adsorption. B is the Temkin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A plot of In Ce versus qe gave a straight in which the constant A and B where obtained from the slope and intercept of the graph. The values of the Temkin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7A335F" w:rsidRPr="00821391" w:rsidRDefault="007A335F" w:rsidP="007A335F">
      <w:pPr>
        <w:spacing w:line="360" w:lineRule="auto"/>
        <w:jc w:val="both"/>
        <w:rPr>
          <w:i/>
        </w:rPr>
      </w:pPr>
      <w:r w:rsidRPr="00821391">
        <w:rPr>
          <w:b/>
        </w:rPr>
        <w:t>4.7.4</w:t>
      </w:r>
      <w:r w:rsidRPr="00821391">
        <w:tab/>
      </w:r>
      <w:r w:rsidRPr="00821391">
        <w:rPr>
          <w:i/>
        </w:rPr>
        <w:t>Dubnin-Radushkevich (D-R) model</w:t>
      </w:r>
    </w:p>
    <w:p w:rsidR="007A335F" w:rsidRPr="00821391" w:rsidRDefault="007A335F" w:rsidP="007A335F">
      <w:pPr>
        <w:spacing w:line="360" w:lineRule="auto"/>
        <w:jc w:val="both"/>
      </w:pPr>
      <w:r w:rsidRPr="00821391">
        <w:t>The linearised D-R equation can be expressed as;</w:t>
      </w:r>
    </w:p>
    <w:p w:rsidR="007A335F" w:rsidRPr="00821391" w:rsidRDefault="007A335F" w:rsidP="007A335F">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7A335F" w:rsidRPr="00821391" w:rsidRDefault="007A335F" w:rsidP="007A335F">
      <w:pPr>
        <w:spacing w:line="360" w:lineRule="auto"/>
        <w:jc w:val="both"/>
      </w:pPr>
      <w:r w:rsidRPr="00821391">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qm is the maximum adsorption capacity and ε is the polanyi potential (Jmol</w:t>
      </w:r>
      <w:r w:rsidRPr="00821391">
        <w:rPr>
          <w:vertAlign w:val="superscript"/>
        </w:rPr>
        <w:t>-1</w:t>
      </w:r>
      <w:r w:rsidRPr="00821391">
        <w:t>), that is expressed as  :</w:t>
      </w:r>
    </w:p>
    <w:p w:rsidR="007A335F" w:rsidRPr="00821391" w:rsidRDefault="007A335F" w:rsidP="007A335F">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7A335F" w:rsidRPr="00821391" w:rsidRDefault="007A335F" w:rsidP="007A335F">
      <w:pPr>
        <w:spacing w:line="360" w:lineRule="auto"/>
        <w:jc w:val="both"/>
      </w:pPr>
      <w:r w:rsidRPr="00821391">
        <w:t>Where Rand T is the universal gas constant (8.314J/mol K) and the absolute temperature (K) respectively and Ce is the equilibrium concentration of lead.The plots of lnqe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qm were calculated from the slopes and the intercepts of the plots respectively and were presented in Table 6. The mean free energy of adsorption (E) was calculated from the constant β using the relation.</w:t>
      </w:r>
    </w:p>
    <w:p w:rsidR="007A335F" w:rsidRPr="00821391" w:rsidRDefault="007A335F" w:rsidP="007A335F">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7A335F" w:rsidRPr="00821391" w:rsidRDefault="007A335F" w:rsidP="007A335F">
      <w:pPr>
        <w:spacing w:line="360" w:lineRule="auto"/>
        <w:jc w:val="both"/>
      </w:pPr>
      <w:r w:rsidRPr="00821391">
        <w:lastRenderedPageBreak/>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7A335F" w:rsidRPr="00821391" w:rsidRDefault="007A335F" w:rsidP="007A335F">
      <w:pPr>
        <w:spacing w:line="360" w:lineRule="auto"/>
        <w:jc w:val="both"/>
        <w:rPr>
          <w:b/>
        </w:rPr>
      </w:pPr>
      <w:r w:rsidRPr="00821391">
        <w:rPr>
          <w:b/>
        </w:rPr>
        <w:t xml:space="preserve"> </w:t>
      </w:r>
    </w:p>
    <w:p w:rsidR="007A335F" w:rsidRPr="00821391" w:rsidRDefault="007A335F" w:rsidP="007A335F">
      <w:pPr>
        <w:spacing w:line="360" w:lineRule="auto"/>
        <w:jc w:val="both"/>
        <w:rPr>
          <w:b/>
          <w:i/>
        </w:rPr>
      </w:pPr>
      <w:r w:rsidRPr="00821391">
        <w:rPr>
          <w:b/>
        </w:rPr>
        <w:t>3.8</w:t>
      </w:r>
      <w:r w:rsidRPr="00821391">
        <w:rPr>
          <w:b/>
        </w:rPr>
        <w:tab/>
      </w:r>
      <w:r w:rsidRPr="00821391">
        <w:rPr>
          <w:b/>
          <w:i/>
        </w:rPr>
        <w:t>Thermodynamic study</w:t>
      </w:r>
    </w:p>
    <w:p w:rsidR="007A335F" w:rsidRPr="00821391" w:rsidRDefault="007A335F" w:rsidP="007A335F">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7A335F" w:rsidRPr="00821391" w:rsidRDefault="007A335F" w:rsidP="007A335F">
      <w:pPr>
        <w:spacing w:line="360" w:lineRule="auto"/>
        <w:jc w:val="both"/>
      </w:pPr>
    </w:p>
    <w:p w:rsidR="007A335F" w:rsidRPr="00821391" w:rsidRDefault="007A335F" w:rsidP="007A335F">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Pr="00821391">
        <w:t xml:space="preserve">                                                                  16</w:t>
      </w:r>
    </w:p>
    <w:p w:rsidR="007A335F" w:rsidRPr="00821391" w:rsidRDefault="007A335F" w:rsidP="007A335F">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m:t>∆</m:t>
            </m:r>
            <m:r>
              <w:rPr>
                <w:rFonts w:ascii="Cambria Math" w:hAnsi="Cambria Math"/>
              </w:rPr>
              <m:t>S</m:t>
            </m:r>
          </m:num>
          <m:den>
            <m:r>
              <w:rPr>
                <w:rFonts w:ascii="Cambria Math" w:hAnsi="Cambria Math"/>
              </w:rPr>
              <m:t>R</m:t>
            </m:r>
          </m:den>
        </m:f>
        <m:r>
          <w:rPr>
            <w:rFonts w:ascii="Cambria Math"/>
          </w:rPr>
          <m:t xml:space="preserve">  </m:t>
        </m:r>
        <m:r>
          <m:t>-</m:t>
        </m:r>
        <m:r>
          <w:rPr>
            <w:rFonts w:ascii="Cambria Math"/>
          </w:rPr>
          <m:t xml:space="preserve">  </m:t>
        </m:r>
        <m:f>
          <m:fPr>
            <m:ctrlPr>
              <w:rPr>
                <w:rFonts w:ascii="Cambria Math" w:hAnsi="Cambria Math"/>
                <w:i/>
              </w:rPr>
            </m:ctrlPr>
          </m:fPr>
          <m:num>
            <m:r>
              <m:t>∆</m:t>
            </m:r>
            <m:r>
              <w:rPr>
                <w:rFonts w:ascii="Cambria Math" w:hAnsi="Cambria Math"/>
              </w:rPr>
              <m:t>H</m:t>
            </m:r>
          </m:num>
          <m:den>
            <m:r>
              <w:rPr>
                <w:rFonts w:ascii="Cambria Math" w:hAnsi="Cambria Math"/>
              </w:rPr>
              <m:t>RT</m:t>
            </m:r>
          </m:den>
        </m:f>
        <m:r>
          <w:rPr>
            <w:rFonts w:ascii="Cambria Math"/>
          </w:rPr>
          <m:t xml:space="preserve">                                        </m:t>
        </m:r>
      </m:oMath>
      <w:r w:rsidRPr="00821391">
        <w:rPr>
          <w:rFonts w:eastAsiaTheme="minorEastAsia"/>
        </w:rPr>
        <w:t xml:space="preserve">                17             </w:t>
      </w:r>
    </w:p>
    <w:p w:rsidR="007A335F" w:rsidRPr="00821391" w:rsidRDefault="007A335F" w:rsidP="007A335F">
      <w:pPr>
        <w:spacing w:line="360" w:lineRule="auto"/>
        <w:jc w:val="both"/>
      </w:pPr>
      <m:oMath>
        <m:r>
          <w:rPr>
            <w:rFonts w:ascii="Cambria Math"/>
          </w:rPr>
          <m:t xml:space="preserve">                                               </m:t>
        </m:r>
        <m:r>
          <m:t>∆</m:t>
        </m:r>
        <m:r>
          <w:rPr>
            <w:rFonts w:ascii="Cambria Math" w:hAnsi="Cambria Math"/>
          </w:rPr>
          <m:t>G</m:t>
        </m:r>
        <m:r>
          <w:rPr>
            <w:rFonts w:ascii="Cambria Math"/>
          </w:rPr>
          <m:t xml:space="preserve"> = </m:t>
        </m:r>
        <m: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7A335F" w:rsidRPr="00821391" w:rsidRDefault="007A335F" w:rsidP="007A335F">
      <w:pPr>
        <w:spacing w:line="360" w:lineRule="auto"/>
        <w:jc w:val="both"/>
      </w:pPr>
      <w:r w:rsidRPr="00821391">
        <w:t xml:space="preserve">                                          </w:t>
      </w:r>
      <m:oMath>
        <m:r>
          <m:t>∆</m:t>
        </m:r>
        <m:r>
          <w:rPr>
            <w:rFonts w:ascii="Cambria Math" w:hAnsi="Cambria Math"/>
          </w:rPr>
          <m:t>G</m:t>
        </m:r>
        <m:r>
          <w:rPr>
            <w:rFonts w:ascii="Cambria Math"/>
          </w:rPr>
          <m:t xml:space="preserve"> =  </m:t>
        </m:r>
        <m:r>
          <m:t>∆</m:t>
        </m:r>
        <m:r>
          <w:rPr>
            <w:rFonts w:ascii="Cambria Math" w:hAnsi="Cambria Math"/>
          </w:rPr>
          <m:t>H</m:t>
        </m:r>
        <m:r>
          <m:t>-</m:t>
        </m:r>
        <m:r>
          <w:rPr>
            <w:rFonts w:ascii="Cambria Math"/>
          </w:rPr>
          <m:t xml:space="preserve">  </m:t>
        </m:r>
        <m:r>
          <w:rPr>
            <w:rFonts w:ascii="Cambria Math" w:hAnsi="Cambria Math"/>
          </w:rPr>
          <m:t>T</m:t>
        </m:r>
        <m:r>
          <m:t>∆</m:t>
        </m:r>
        <m:r>
          <w:rPr>
            <w:rFonts w:ascii="Cambria Math" w:hAnsi="Cambria Math"/>
          </w:rPr>
          <m:t>S</m:t>
        </m:r>
        <m:r>
          <w:rPr>
            <w:rFonts w:ascii="Cambria Math"/>
          </w:rPr>
          <m:t xml:space="preserve">                                                           </m:t>
        </m:r>
      </m:oMath>
      <w:r w:rsidRPr="00821391">
        <w:t>19</w:t>
      </w:r>
    </w:p>
    <w:p w:rsidR="007A335F" w:rsidRPr="00821391" w:rsidRDefault="007A335F" w:rsidP="007A335F">
      <w:pPr>
        <w:spacing w:line="360" w:lineRule="auto"/>
        <w:ind w:firstLine="720"/>
        <w:jc w:val="both"/>
      </w:pPr>
      <w:r w:rsidRPr="00821391">
        <w:t>Where Kc is the equilibrium constant, Ce is the equilibrium concentration in solution (mg/l) and C</w:t>
      </w:r>
      <w:r w:rsidRPr="00821391">
        <w:rPr>
          <w:vertAlign w:val="subscript"/>
        </w:rPr>
        <w:t>Ae</w:t>
      </w:r>
      <w:r w:rsidRPr="00821391">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Pb (II) at varying temperature (30</w:t>
      </w:r>
      <w:r w:rsidRPr="00821391">
        <w:rPr>
          <w:vertAlign w:val="superscript"/>
        </w:rPr>
        <w:t>o</w:t>
      </w:r>
      <w:r w:rsidRPr="00821391">
        <w:t>C to 50</w:t>
      </w:r>
      <w:r w:rsidRPr="00821391">
        <w:rPr>
          <w:vertAlign w:val="superscript"/>
        </w:rPr>
        <w:t>o</w:t>
      </w:r>
      <w:r w:rsidRPr="00821391">
        <w:t>C) and optimum adsorbent dose. A graph was plotted, taking lnk against 1/T (von’t Hoff plot) for initial concentration 50mg/L, 100mg/L, 150 mg/L, 200mg/L and 250mg/l  .Values of ∆H and ∆S were calculated from the slope and intercept of von’t Hoff plots respectively and presented in Table 7. From the table ∆G are negative in whole the range of temperatures considered. The negative values of ∆G indicate that the adsorption of the Lead on to BSAC was spontaneous and thermodynamically favoured. The positive value of ∆H suggested that the process is endothermic in nature and positive value of ∆S indicates that there was increased randomness at solid liquid interface during adsorption of lead onto BSAC which increases with increased in initial le</w:t>
      </w:r>
      <w:r>
        <w:t>ad ion concentration (Table 7).</w:t>
      </w:r>
    </w:p>
    <w:p w:rsidR="007A335F" w:rsidRPr="00821391" w:rsidRDefault="007A335F" w:rsidP="007A335F">
      <w:pPr>
        <w:spacing w:line="360" w:lineRule="auto"/>
        <w:jc w:val="both"/>
      </w:pPr>
    </w:p>
    <w:p w:rsidR="007A335F" w:rsidRPr="00821391" w:rsidRDefault="007A335F" w:rsidP="007A335F">
      <w:pPr>
        <w:pStyle w:val="Style1"/>
        <w:spacing w:line="360" w:lineRule="auto"/>
        <w:rPr>
          <w:rFonts w:eastAsiaTheme="minorHAnsi"/>
        </w:rPr>
      </w:pPr>
    </w:p>
    <w:p w:rsidR="007A335F" w:rsidRPr="00821391" w:rsidRDefault="007A335F" w:rsidP="007A335F">
      <w:pPr>
        <w:pStyle w:val="Style1"/>
        <w:spacing w:line="360" w:lineRule="auto"/>
      </w:pPr>
      <w:r>
        <w:t xml:space="preserve">                            </w:t>
      </w:r>
      <w:r w:rsidRPr="00821391">
        <w:t xml:space="preserve">Table 1: Proximate Analysis of the Adsorbent                                                                                           </w:t>
      </w:r>
    </w:p>
    <w:tbl>
      <w:tblPr>
        <w:tblStyle w:val="TableGrid"/>
        <w:tblW w:w="0" w:type="auto"/>
        <w:tblInd w:w="5" w:type="dxa"/>
        <w:tblLook w:val="04A0"/>
      </w:tblPr>
      <w:tblGrid>
        <w:gridCol w:w="1309"/>
        <w:gridCol w:w="7705"/>
      </w:tblGrid>
      <w:tr w:rsidR="007A335F" w:rsidRPr="00821391" w:rsidTr="003C0CE7">
        <w:trPr>
          <w:trHeight w:val="411"/>
        </w:trPr>
        <w:tc>
          <w:tcPr>
            <w:tcW w:w="1309" w:type="dxa"/>
            <w:vMerge w:val="restart"/>
            <w:tcBorders>
              <w:left w:val="nil"/>
              <w:right w:val="nil"/>
            </w:tcBorders>
          </w:tcPr>
          <w:p w:rsidR="007A335F" w:rsidRPr="00821391" w:rsidRDefault="007A335F" w:rsidP="003C0CE7">
            <w:pPr>
              <w:spacing w:line="360" w:lineRule="auto"/>
              <w:jc w:val="both"/>
              <w:rPr>
                <w:sz w:val="24"/>
                <w:szCs w:val="24"/>
              </w:rPr>
            </w:pPr>
            <w:r w:rsidRPr="00821391">
              <w:rPr>
                <w:sz w:val="24"/>
                <w:szCs w:val="24"/>
              </w:rPr>
              <w:t>Sample</w:t>
            </w:r>
          </w:p>
        </w:tc>
        <w:tc>
          <w:tcPr>
            <w:tcW w:w="7705" w:type="dxa"/>
            <w:tcBorders>
              <w:left w:val="nil"/>
              <w:bottom w:val="single" w:sz="4" w:space="0" w:color="auto"/>
              <w:right w:val="nil"/>
            </w:tcBorders>
          </w:tcPr>
          <w:p w:rsidR="007A335F" w:rsidRPr="00821391" w:rsidRDefault="007A335F" w:rsidP="003C0CE7">
            <w:pPr>
              <w:spacing w:line="360" w:lineRule="auto"/>
              <w:jc w:val="both"/>
              <w:rPr>
                <w:sz w:val="24"/>
                <w:szCs w:val="24"/>
              </w:rPr>
            </w:pPr>
            <w:r w:rsidRPr="00821391">
              <w:rPr>
                <w:sz w:val="24"/>
                <w:szCs w:val="24"/>
              </w:rPr>
              <w:t xml:space="preserve">                                                  Parameter</w:t>
            </w:r>
          </w:p>
        </w:tc>
      </w:tr>
      <w:tr w:rsidR="007A335F" w:rsidRPr="00821391" w:rsidTr="003C0CE7">
        <w:trPr>
          <w:trHeight w:val="673"/>
        </w:trPr>
        <w:tc>
          <w:tcPr>
            <w:tcW w:w="1309" w:type="dxa"/>
            <w:vMerge/>
            <w:tcBorders>
              <w:left w:val="nil"/>
              <w:bottom w:val="single" w:sz="4" w:space="0" w:color="000000" w:themeColor="text1"/>
              <w:right w:val="nil"/>
            </w:tcBorders>
          </w:tcPr>
          <w:p w:rsidR="007A335F" w:rsidRPr="00821391" w:rsidRDefault="007A335F" w:rsidP="003C0CE7">
            <w:pPr>
              <w:spacing w:line="360" w:lineRule="auto"/>
              <w:jc w:val="both"/>
              <w:rPr>
                <w:sz w:val="24"/>
                <w:szCs w:val="24"/>
              </w:rPr>
            </w:pPr>
          </w:p>
        </w:tc>
        <w:tc>
          <w:tcPr>
            <w:tcW w:w="7705" w:type="dxa"/>
            <w:tcBorders>
              <w:top w:val="single" w:sz="4" w:space="0" w:color="auto"/>
              <w:left w:val="nil"/>
              <w:bottom w:val="single" w:sz="4" w:space="0" w:color="000000" w:themeColor="text1"/>
              <w:right w:val="nil"/>
            </w:tcBorders>
          </w:tcPr>
          <w:p w:rsidR="007A335F" w:rsidRPr="00821391" w:rsidRDefault="007A335F" w:rsidP="003C0CE7">
            <w:pPr>
              <w:spacing w:line="360" w:lineRule="auto"/>
              <w:jc w:val="both"/>
              <w:rPr>
                <w:sz w:val="24"/>
                <w:szCs w:val="24"/>
              </w:rPr>
            </w:pPr>
            <w:r w:rsidRPr="00821391">
              <w:rPr>
                <w:sz w:val="24"/>
                <w:szCs w:val="24"/>
              </w:rPr>
              <w:t xml:space="preserve">      Moisture %            Volatiles %            Fixed carbon %               Ash  %                                                                                                                   </w:t>
            </w:r>
          </w:p>
        </w:tc>
      </w:tr>
      <w:tr w:rsidR="007A335F" w:rsidRPr="00821391" w:rsidTr="003C0CE7">
        <w:tc>
          <w:tcPr>
            <w:tcW w:w="9014" w:type="dxa"/>
            <w:gridSpan w:val="2"/>
            <w:tcBorders>
              <w:left w:val="nil"/>
              <w:right w:val="nil"/>
            </w:tcBorders>
          </w:tcPr>
          <w:p w:rsidR="007A335F" w:rsidRPr="00821391" w:rsidRDefault="007A335F" w:rsidP="003C0CE7">
            <w:pPr>
              <w:spacing w:line="360" w:lineRule="auto"/>
              <w:jc w:val="both"/>
              <w:rPr>
                <w:sz w:val="24"/>
                <w:szCs w:val="24"/>
              </w:rPr>
            </w:pPr>
            <w:r w:rsidRPr="00821391">
              <w:rPr>
                <w:sz w:val="24"/>
                <w:szCs w:val="24"/>
              </w:rPr>
              <w:t>Raw                        14.45                      70.53                          8.57                             6.46</w:t>
            </w:r>
          </w:p>
          <w:p w:rsidR="007A335F" w:rsidRPr="00821391" w:rsidRDefault="007A335F" w:rsidP="003C0CE7">
            <w:pPr>
              <w:spacing w:line="360" w:lineRule="auto"/>
              <w:jc w:val="both"/>
              <w:rPr>
                <w:sz w:val="24"/>
                <w:szCs w:val="24"/>
              </w:rPr>
            </w:pPr>
            <w:r w:rsidRPr="00821391">
              <w:rPr>
                <w:sz w:val="24"/>
                <w:szCs w:val="24"/>
              </w:rPr>
              <w:t>Char                        6.53                       30.34                          59.37                           3 .76</w:t>
            </w:r>
          </w:p>
          <w:p w:rsidR="007A335F" w:rsidRPr="00821391" w:rsidRDefault="007A335F" w:rsidP="003C0CE7">
            <w:pPr>
              <w:spacing w:line="360" w:lineRule="auto"/>
              <w:jc w:val="both"/>
              <w:rPr>
                <w:sz w:val="24"/>
                <w:szCs w:val="24"/>
              </w:rPr>
            </w:pPr>
            <w:r w:rsidRPr="00821391">
              <w:rPr>
                <w:sz w:val="24"/>
                <w:szCs w:val="24"/>
              </w:rPr>
              <w:t xml:space="preserve">BSAC                      2.79                      12.48                           79.31                           5.12   </w:t>
            </w:r>
          </w:p>
        </w:tc>
      </w:tr>
    </w:tbl>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r w:rsidRPr="00821391">
        <w:t>Table 2: Physicochemical Properties of BSAC</w:t>
      </w:r>
    </w:p>
    <w:tbl>
      <w:tblPr>
        <w:tblStyle w:val="TableGrid"/>
        <w:tblW w:w="0" w:type="auto"/>
        <w:tblLook w:val="04A0"/>
      </w:tblPr>
      <w:tblGrid>
        <w:gridCol w:w="9245"/>
      </w:tblGrid>
      <w:tr w:rsidR="007A335F" w:rsidRPr="00821391" w:rsidTr="003C0CE7">
        <w:tc>
          <w:tcPr>
            <w:tcW w:w="9245" w:type="dxa"/>
            <w:tcBorders>
              <w:left w:val="nil"/>
              <w:right w:val="nil"/>
            </w:tcBorders>
          </w:tcPr>
          <w:p w:rsidR="007A335F" w:rsidRPr="00821391" w:rsidRDefault="007A335F" w:rsidP="003C0CE7">
            <w:pPr>
              <w:spacing w:line="360" w:lineRule="auto"/>
              <w:jc w:val="both"/>
              <w:rPr>
                <w:sz w:val="24"/>
                <w:szCs w:val="24"/>
              </w:rPr>
            </w:pPr>
            <w:r w:rsidRPr="00821391">
              <w:rPr>
                <w:sz w:val="24"/>
                <w:szCs w:val="24"/>
              </w:rPr>
              <w:t>Properties                                Raw                                  Char                                  BSAC</w:t>
            </w:r>
          </w:p>
        </w:tc>
      </w:tr>
      <w:tr w:rsidR="007A335F" w:rsidRPr="00821391" w:rsidTr="003C0CE7">
        <w:tc>
          <w:tcPr>
            <w:tcW w:w="9245" w:type="dxa"/>
            <w:tcBorders>
              <w:left w:val="nil"/>
              <w:right w:val="nil"/>
            </w:tcBorders>
          </w:tcPr>
          <w:p w:rsidR="007A335F" w:rsidRPr="00821391" w:rsidRDefault="007A335F" w:rsidP="003C0CE7">
            <w:pPr>
              <w:spacing w:line="360" w:lineRule="auto"/>
              <w:jc w:val="both"/>
              <w:rPr>
                <w:sz w:val="24"/>
                <w:szCs w:val="24"/>
              </w:rPr>
            </w:pPr>
            <w:r w:rsidRPr="00821391">
              <w:rPr>
                <w:sz w:val="24"/>
                <w:szCs w:val="24"/>
              </w:rPr>
              <w:t>Bulk  density(g/cm</w:t>
            </w:r>
            <w:r w:rsidRPr="00821391">
              <w:rPr>
                <w:sz w:val="24"/>
                <w:szCs w:val="24"/>
                <w:vertAlign w:val="superscript"/>
              </w:rPr>
              <w:t>3</w:t>
            </w:r>
            <w:r w:rsidRPr="00821391">
              <w:rPr>
                <w:sz w:val="24"/>
                <w:szCs w:val="24"/>
              </w:rPr>
              <w:t xml:space="preserve">)               0.21                                      0.36                                   0.34   </w:t>
            </w:r>
          </w:p>
          <w:p w:rsidR="007A335F" w:rsidRPr="00821391" w:rsidRDefault="007A335F" w:rsidP="003C0CE7">
            <w:pPr>
              <w:spacing w:line="360" w:lineRule="auto"/>
              <w:jc w:val="both"/>
              <w:rPr>
                <w:sz w:val="24"/>
                <w:szCs w:val="24"/>
              </w:rPr>
            </w:pPr>
            <w:r w:rsidRPr="00821391">
              <w:rPr>
                <w:sz w:val="24"/>
                <w:szCs w:val="24"/>
              </w:rPr>
              <w:t xml:space="preserve">Iodine number                        Nil                                       528                                    820        </w:t>
            </w:r>
          </w:p>
          <w:p w:rsidR="007A335F" w:rsidRPr="00821391" w:rsidRDefault="007A335F" w:rsidP="003C0CE7">
            <w:pPr>
              <w:spacing w:line="360" w:lineRule="auto"/>
              <w:jc w:val="both"/>
              <w:rPr>
                <w:sz w:val="24"/>
                <w:szCs w:val="24"/>
              </w:rPr>
            </w:pPr>
            <w:r w:rsidRPr="00821391">
              <w:rPr>
                <w:sz w:val="24"/>
                <w:szCs w:val="24"/>
              </w:rPr>
              <w:t xml:space="preserve">pH                                          8.06                                     6.73                                   3.78  </w:t>
            </w:r>
          </w:p>
        </w:tc>
      </w:tr>
    </w:tbl>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r w:rsidRPr="00821391">
        <w:t>Table 3: FTIR SPECTRA CHARACTERISTICS</w:t>
      </w:r>
    </w:p>
    <w:tbl>
      <w:tblPr>
        <w:tblStyle w:val="TableGrid"/>
        <w:tblW w:w="10207" w:type="dxa"/>
        <w:tblInd w:w="-144" w:type="dxa"/>
        <w:tblLook w:val="04A0"/>
      </w:tblPr>
      <w:tblGrid>
        <w:gridCol w:w="2311"/>
        <w:gridCol w:w="3251"/>
        <w:gridCol w:w="2340"/>
        <w:gridCol w:w="2305"/>
      </w:tblGrid>
      <w:tr w:rsidR="007A335F" w:rsidRPr="00821391" w:rsidTr="003C0CE7">
        <w:tc>
          <w:tcPr>
            <w:tcW w:w="5562" w:type="dxa"/>
            <w:gridSpan w:val="2"/>
          </w:tcPr>
          <w:p w:rsidR="007A335F" w:rsidRPr="00821391" w:rsidRDefault="007A335F" w:rsidP="003C0CE7">
            <w:pPr>
              <w:spacing w:line="360" w:lineRule="auto"/>
              <w:jc w:val="both"/>
              <w:rPr>
                <w:sz w:val="24"/>
                <w:szCs w:val="24"/>
              </w:rPr>
            </w:pPr>
            <w:r w:rsidRPr="00821391">
              <w:rPr>
                <w:sz w:val="24"/>
                <w:szCs w:val="24"/>
              </w:rPr>
              <w:t xml:space="preserve">                      RAW BANANA STALK (RBS)</w:t>
            </w:r>
          </w:p>
        </w:tc>
        <w:tc>
          <w:tcPr>
            <w:tcW w:w="4645" w:type="dxa"/>
            <w:gridSpan w:val="2"/>
          </w:tcPr>
          <w:p w:rsidR="007A335F" w:rsidRPr="00821391" w:rsidRDefault="007A335F" w:rsidP="003C0CE7">
            <w:pPr>
              <w:spacing w:line="360" w:lineRule="auto"/>
              <w:jc w:val="both"/>
              <w:rPr>
                <w:sz w:val="24"/>
                <w:szCs w:val="24"/>
              </w:rPr>
            </w:pPr>
            <w:r w:rsidRPr="00821391">
              <w:rPr>
                <w:sz w:val="24"/>
                <w:szCs w:val="24"/>
              </w:rPr>
              <w:t>BANANA STALK ACTIVATED CARBON(BSAC)</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IR SPECTRA PEAK(cm-</w:t>
            </w:r>
            <w:r w:rsidRPr="00821391">
              <w:rPr>
                <w:sz w:val="24"/>
                <w:szCs w:val="24"/>
                <w:vertAlign w:val="superscript"/>
              </w:rPr>
              <w:t>1</w:t>
            </w:r>
            <w:r w:rsidRPr="00821391">
              <w:rPr>
                <w:sz w:val="24"/>
                <w:szCs w:val="24"/>
              </w:rPr>
              <w:t>)</w:t>
            </w:r>
          </w:p>
        </w:tc>
        <w:tc>
          <w:tcPr>
            <w:tcW w:w="3251" w:type="dxa"/>
          </w:tcPr>
          <w:p w:rsidR="007A335F" w:rsidRPr="00821391" w:rsidRDefault="007A335F" w:rsidP="003C0CE7">
            <w:pPr>
              <w:spacing w:line="360" w:lineRule="auto"/>
              <w:jc w:val="both"/>
              <w:rPr>
                <w:sz w:val="24"/>
                <w:szCs w:val="24"/>
              </w:rPr>
            </w:pPr>
            <w:r w:rsidRPr="00821391">
              <w:rPr>
                <w:sz w:val="24"/>
                <w:szCs w:val="24"/>
              </w:rPr>
              <w:t>Functional groups</w:t>
            </w:r>
          </w:p>
        </w:tc>
        <w:tc>
          <w:tcPr>
            <w:tcW w:w="2340" w:type="dxa"/>
          </w:tcPr>
          <w:p w:rsidR="007A335F" w:rsidRPr="00821391" w:rsidRDefault="007A335F" w:rsidP="003C0CE7">
            <w:pPr>
              <w:spacing w:line="360" w:lineRule="auto"/>
              <w:jc w:val="both"/>
              <w:rPr>
                <w:sz w:val="24"/>
                <w:szCs w:val="24"/>
              </w:rPr>
            </w:pPr>
            <w:r w:rsidRPr="00821391">
              <w:rPr>
                <w:sz w:val="24"/>
                <w:szCs w:val="24"/>
              </w:rPr>
              <w:t>IRSPECTRA PEAK(cm-</w:t>
            </w:r>
            <w:r w:rsidRPr="00821391">
              <w:rPr>
                <w:sz w:val="24"/>
                <w:szCs w:val="24"/>
                <w:vertAlign w:val="superscript"/>
              </w:rPr>
              <w:t>1</w:t>
            </w:r>
            <w:r w:rsidRPr="00821391">
              <w:rPr>
                <w:sz w:val="24"/>
                <w:szCs w:val="24"/>
              </w:rPr>
              <w:t>)</w:t>
            </w:r>
          </w:p>
        </w:tc>
        <w:tc>
          <w:tcPr>
            <w:tcW w:w="2305" w:type="dxa"/>
          </w:tcPr>
          <w:p w:rsidR="007A335F" w:rsidRPr="00821391" w:rsidRDefault="007A335F" w:rsidP="003C0CE7">
            <w:pPr>
              <w:spacing w:line="360" w:lineRule="auto"/>
              <w:jc w:val="both"/>
              <w:rPr>
                <w:sz w:val="24"/>
                <w:szCs w:val="24"/>
              </w:rPr>
            </w:pPr>
            <w:r w:rsidRPr="00821391">
              <w:rPr>
                <w:sz w:val="24"/>
                <w:szCs w:val="24"/>
              </w:rPr>
              <w:t>Functional groups</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3889.63 – 3639</w:t>
            </w:r>
          </w:p>
        </w:tc>
        <w:tc>
          <w:tcPr>
            <w:tcW w:w="3251" w:type="dxa"/>
          </w:tcPr>
          <w:p w:rsidR="007A335F" w:rsidRPr="00821391" w:rsidRDefault="007A335F" w:rsidP="003C0CE7">
            <w:pPr>
              <w:spacing w:line="360" w:lineRule="auto"/>
              <w:jc w:val="both"/>
              <w:rPr>
                <w:sz w:val="24"/>
                <w:szCs w:val="24"/>
              </w:rPr>
            </w:pPr>
            <w:r w:rsidRPr="00821391">
              <w:rPr>
                <w:sz w:val="24"/>
                <w:szCs w:val="24"/>
              </w:rPr>
              <w:t>Bonded O-H group</w:t>
            </w:r>
          </w:p>
        </w:tc>
        <w:tc>
          <w:tcPr>
            <w:tcW w:w="2340" w:type="dxa"/>
          </w:tcPr>
          <w:p w:rsidR="007A335F" w:rsidRPr="00821391" w:rsidRDefault="007A335F" w:rsidP="003C0CE7">
            <w:pPr>
              <w:spacing w:line="360" w:lineRule="auto"/>
              <w:jc w:val="both"/>
              <w:rPr>
                <w:sz w:val="24"/>
                <w:szCs w:val="24"/>
              </w:rPr>
            </w:pPr>
            <w:r w:rsidRPr="00821391">
              <w:rPr>
                <w:sz w:val="24"/>
                <w:szCs w:val="24"/>
              </w:rPr>
              <w:t>3843.30 – 3797.60</w:t>
            </w:r>
          </w:p>
        </w:tc>
        <w:tc>
          <w:tcPr>
            <w:tcW w:w="2305" w:type="dxa"/>
          </w:tcPr>
          <w:p w:rsidR="007A335F" w:rsidRPr="00821391" w:rsidRDefault="007A335F" w:rsidP="003C0CE7">
            <w:pPr>
              <w:spacing w:line="360" w:lineRule="auto"/>
              <w:jc w:val="both"/>
              <w:rPr>
                <w:sz w:val="24"/>
                <w:szCs w:val="24"/>
              </w:rPr>
            </w:pPr>
            <w:r w:rsidRPr="00821391">
              <w:rPr>
                <w:sz w:val="24"/>
                <w:szCs w:val="24"/>
              </w:rPr>
              <w:t>O-H group</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3302.82</w:t>
            </w:r>
          </w:p>
        </w:tc>
        <w:tc>
          <w:tcPr>
            <w:tcW w:w="3251" w:type="dxa"/>
          </w:tcPr>
          <w:p w:rsidR="007A335F" w:rsidRPr="00821391" w:rsidRDefault="007A335F" w:rsidP="003C0CE7">
            <w:pPr>
              <w:spacing w:line="360" w:lineRule="auto"/>
              <w:jc w:val="both"/>
              <w:rPr>
                <w:sz w:val="24"/>
                <w:szCs w:val="24"/>
              </w:rPr>
            </w:pPr>
            <w:r w:rsidRPr="00821391">
              <w:rPr>
                <w:sz w:val="24"/>
                <w:szCs w:val="24"/>
              </w:rPr>
              <w:t>O-H group of carbonxylic acid</w:t>
            </w:r>
          </w:p>
        </w:tc>
        <w:tc>
          <w:tcPr>
            <w:tcW w:w="2340" w:type="dxa"/>
          </w:tcPr>
          <w:p w:rsidR="007A335F" w:rsidRPr="00821391" w:rsidRDefault="007A335F" w:rsidP="003C0CE7">
            <w:pPr>
              <w:spacing w:line="360" w:lineRule="auto"/>
              <w:jc w:val="both"/>
              <w:rPr>
                <w:sz w:val="24"/>
                <w:szCs w:val="24"/>
              </w:rPr>
            </w:pPr>
            <w:r w:rsidRPr="00821391">
              <w:rPr>
                <w:sz w:val="24"/>
                <w:szCs w:val="24"/>
              </w:rPr>
              <w:t>3390.74, 3290.42, 3154</w:t>
            </w:r>
          </w:p>
        </w:tc>
        <w:tc>
          <w:tcPr>
            <w:tcW w:w="2305" w:type="dxa"/>
          </w:tcPr>
          <w:p w:rsidR="007A335F" w:rsidRPr="00821391" w:rsidRDefault="007A335F" w:rsidP="003C0CE7">
            <w:pPr>
              <w:spacing w:line="360" w:lineRule="auto"/>
              <w:jc w:val="both"/>
              <w:rPr>
                <w:sz w:val="24"/>
                <w:szCs w:val="24"/>
              </w:rPr>
            </w:pPr>
            <w:r w:rsidRPr="00821391">
              <w:rPr>
                <w:sz w:val="24"/>
                <w:szCs w:val="24"/>
              </w:rPr>
              <w:t>O-H group of carbon</w:t>
            </w:r>
          </w:p>
          <w:p w:rsidR="007A335F" w:rsidRPr="00821391" w:rsidRDefault="007A335F" w:rsidP="003C0CE7">
            <w:pPr>
              <w:spacing w:line="360" w:lineRule="auto"/>
              <w:jc w:val="both"/>
              <w:rPr>
                <w:sz w:val="24"/>
                <w:szCs w:val="24"/>
              </w:rPr>
            </w:pPr>
            <w:r w:rsidRPr="00821391">
              <w:rPr>
                <w:sz w:val="24"/>
                <w:szCs w:val="24"/>
              </w:rPr>
              <w:t>xylic acid</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2918-2323.47</w:t>
            </w:r>
          </w:p>
        </w:tc>
        <w:tc>
          <w:tcPr>
            <w:tcW w:w="3251" w:type="dxa"/>
          </w:tcPr>
          <w:p w:rsidR="007A335F" w:rsidRPr="00821391" w:rsidRDefault="007A335F" w:rsidP="003C0CE7">
            <w:pPr>
              <w:spacing w:line="360" w:lineRule="auto"/>
              <w:jc w:val="both"/>
              <w:rPr>
                <w:sz w:val="24"/>
                <w:szCs w:val="24"/>
              </w:rPr>
            </w:pPr>
            <w:r w:rsidRPr="00821391">
              <w:rPr>
                <w:sz w:val="24"/>
                <w:szCs w:val="24"/>
              </w:rPr>
              <w:t>Alphatic C-H group</w:t>
            </w:r>
          </w:p>
        </w:tc>
        <w:tc>
          <w:tcPr>
            <w:tcW w:w="2340" w:type="dxa"/>
          </w:tcPr>
          <w:p w:rsidR="007A335F" w:rsidRPr="00821391" w:rsidRDefault="007A335F" w:rsidP="003C0CE7">
            <w:pPr>
              <w:spacing w:line="360" w:lineRule="auto"/>
              <w:jc w:val="both"/>
              <w:rPr>
                <w:sz w:val="24"/>
                <w:szCs w:val="24"/>
              </w:rPr>
            </w:pPr>
            <w:r w:rsidRPr="00821391">
              <w:rPr>
                <w:sz w:val="24"/>
                <w:szCs w:val="24"/>
              </w:rPr>
              <w:t>2822.50 – 2383.53</w:t>
            </w:r>
          </w:p>
        </w:tc>
        <w:tc>
          <w:tcPr>
            <w:tcW w:w="2305" w:type="dxa"/>
          </w:tcPr>
          <w:p w:rsidR="007A335F" w:rsidRPr="00821391" w:rsidRDefault="007A335F" w:rsidP="003C0CE7">
            <w:pPr>
              <w:spacing w:line="360" w:lineRule="auto"/>
              <w:jc w:val="both"/>
              <w:rPr>
                <w:sz w:val="24"/>
                <w:szCs w:val="24"/>
              </w:rPr>
            </w:pPr>
            <w:r w:rsidRPr="00821391">
              <w:rPr>
                <w:sz w:val="24"/>
                <w:szCs w:val="24"/>
              </w:rPr>
              <w:t>Alphatic C-H group</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1636.16</w:t>
            </w:r>
          </w:p>
        </w:tc>
        <w:tc>
          <w:tcPr>
            <w:tcW w:w="3251" w:type="dxa"/>
          </w:tcPr>
          <w:p w:rsidR="007A335F" w:rsidRPr="00821391" w:rsidRDefault="007A335F" w:rsidP="003C0CE7">
            <w:pPr>
              <w:spacing w:line="360" w:lineRule="auto"/>
              <w:jc w:val="both"/>
              <w:rPr>
                <w:sz w:val="24"/>
                <w:szCs w:val="24"/>
              </w:rPr>
            </w:pPr>
            <w:r w:rsidRPr="00821391">
              <w:rPr>
                <w:sz w:val="24"/>
                <w:szCs w:val="24"/>
              </w:rPr>
              <w:t xml:space="preserve">Carbonyl stretching with aromatic </w:t>
            </w:r>
          </w:p>
          <w:p w:rsidR="007A335F" w:rsidRPr="00821391" w:rsidRDefault="007A335F" w:rsidP="003C0CE7">
            <w:pPr>
              <w:spacing w:line="360" w:lineRule="auto"/>
              <w:jc w:val="both"/>
              <w:rPr>
                <w:sz w:val="24"/>
                <w:szCs w:val="24"/>
              </w:rPr>
            </w:pPr>
            <w:r w:rsidRPr="00821391">
              <w:rPr>
                <w:sz w:val="24"/>
                <w:szCs w:val="24"/>
              </w:rPr>
              <w:lastRenderedPageBreak/>
              <w:t>Ring</w:t>
            </w:r>
          </w:p>
        </w:tc>
        <w:tc>
          <w:tcPr>
            <w:tcW w:w="2340" w:type="dxa"/>
          </w:tcPr>
          <w:p w:rsidR="007A335F" w:rsidRPr="00821391" w:rsidRDefault="007A335F" w:rsidP="003C0CE7">
            <w:pPr>
              <w:spacing w:line="360" w:lineRule="auto"/>
              <w:jc w:val="both"/>
              <w:rPr>
                <w:sz w:val="24"/>
                <w:szCs w:val="24"/>
              </w:rPr>
            </w:pPr>
            <w:r w:rsidRPr="00821391">
              <w:rPr>
                <w:sz w:val="24"/>
                <w:szCs w:val="24"/>
              </w:rPr>
              <w:lastRenderedPageBreak/>
              <w:t>1621</w:t>
            </w:r>
          </w:p>
        </w:tc>
        <w:tc>
          <w:tcPr>
            <w:tcW w:w="2305" w:type="dxa"/>
          </w:tcPr>
          <w:p w:rsidR="007A335F" w:rsidRPr="00821391" w:rsidRDefault="007A335F" w:rsidP="003C0CE7">
            <w:pPr>
              <w:spacing w:line="360" w:lineRule="auto"/>
              <w:jc w:val="both"/>
              <w:rPr>
                <w:sz w:val="24"/>
                <w:szCs w:val="24"/>
              </w:rPr>
            </w:pPr>
            <w:r w:rsidRPr="00821391">
              <w:rPr>
                <w:sz w:val="24"/>
                <w:szCs w:val="24"/>
              </w:rPr>
              <w:t>C=O stretching</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lastRenderedPageBreak/>
              <w:t>1594.01</w:t>
            </w:r>
          </w:p>
        </w:tc>
        <w:tc>
          <w:tcPr>
            <w:tcW w:w="3251" w:type="dxa"/>
          </w:tcPr>
          <w:p w:rsidR="007A335F" w:rsidRPr="00821391" w:rsidRDefault="007A335F" w:rsidP="003C0CE7">
            <w:pPr>
              <w:spacing w:line="360" w:lineRule="auto"/>
              <w:jc w:val="both"/>
              <w:rPr>
                <w:sz w:val="24"/>
                <w:szCs w:val="24"/>
              </w:rPr>
            </w:pPr>
            <w:r w:rsidRPr="00821391">
              <w:rPr>
                <w:sz w:val="24"/>
                <w:szCs w:val="24"/>
              </w:rPr>
              <w:t>Amide group</w:t>
            </w:r>
          </w:p>
        </w:tc>
        <w:tc>
          <w:tcPr>
            <w:tcW w:w="2340" w:type="dxa"/>
          </w:tcPr>
          <w:p w:rsidR="007A335F" w:rsidRPr="00821391" w:rsidRDefault="007A335F" w:rsidP="003C0CE7">
            <w:pPr>
              <w:spacing w:line="360" w:lineRule="auto"/>
              <w:jc w:val="both"/>
              <w:rPr>
                <w:sz w:val="24"/>
                <w:szCs w:val="24"/>
              </w:rPr>
            </w:pPr>
            <w:r w:rsidRPr="00821391">
              <w:rPr>
                <w:sz w:val="24"/>
                <w:szCs w:val="24"/>
              </w:rPr>
              <w:t>1058</w:t>
            </w:r>
          </w:p>
        </w:tc>
        <w:tc>
          <w:tcPr>
            <w:tcW w:w="2305" w:type="dxa"/>
          </w:tcPr>
          <w:p w:rsidR="007A335F" w:rsidRPr="00821391" w:rsidRDefault="007A335F" w:rsidP="003C0CE7">
            <w:pPr>
              <w:spacing w:line="360" w:lineRule="auto"/>
              <w:jc w:val="both"/>
              <w:rPr>
                <w:sz w:val="24"/>
                <w:szCs w:val="24"/>
              </w:rPr>
            </w:pPr>
            <w:r w:rsidRPr="00821391">
              <w:rPr>
                <w:sz w:val="24"/>
                <w:szCs w:val="24"/>
              </w:rPr>
              <w:t>C=O=C stretching for</w:t>
            </w:r>
          </w:p>
          <w:p w:rsidR="007A335F" w:rsidRPr="00821391" w:rsidRDefault="007A335F" w:rsidP="003C0CE7">
            <w:pPr>
              <w:spacing w:line="360" w:lineRule="auto"/>
              <w:jc w:val="both"/>
              <w:rPr>
                <w:sz w:val="24"/>
                <w:szCs w:val="24"/>
              </w:rPr>
            </w:pPr>
            <w:r w:rsidRPr="00821391">
              <w:rPr>
                <w:sz w:val="24"/>
                <w:szCs w:val="24"/>
              </w:rPr>
              <w:t>ether or hydroxyl group</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1316-1252.96</w:t>
            </w:r>
          </w:p>
        </w:tc>
        <w:tc>
          <w:tcPr>
            <w:tcW w:w="3251" w:type="dxa"/>
          </w:tcPr>
          <w:p w:rsidR="007A335F" w:rsidRPr="00821391" w:rsidRDefault="007A335F" w:rsidP="003C0CE7">
            <w:pPr>
              <w:spacing w:line="360" w:lineRule="auto"/>
              <w:jc w:val="both"/>
              <w:rPr>
                <w:sz w:val="24"/>
                <w:szCs w:val="24"/>
              </w:rPr>
            </w:pPr>
            <w:r w:rsidRPr="00821391">
              <w:rPr>
                <w:sz w:val="24"/>
                <w:szCs w:val="24"/>
              </w:rPr>
              <w:t>Nitate(NO</w:t>
            </w:r>
            <w:r w:rsidRPr="00821391">
              <w:rPr>
                <w:sz w:val="24"/>
                <w:szCs w:val="24"/>
                <w:vertAlign w:val="subscript"/>
              </w:rPr>
              <w:t>2</w:t>
            </w:r>
            <w:r w:rsidRPr="00821391">
              <w:rPr>
                <w:sz w:val="24"/>
                <w:szCs w:val="24"/>
              </w:rPr>
              <w:t>) symmetric stretching</w:t>
            </w:r>
          </w:p>
          <w:p w:rsidR="007A335F" w:rsidRPr="00821391" w:rsidRDefault="007A335F" w:rsidP="003C0CE7">
            <w:pPr>
              <w:spacing w:line="360" w:lineRule="auto"/>
              <w:jc w:val="both"/>
              <w:rPr>
                <w:sz w:val="24"/>
                <w:szCs w:val="24"/>
              </w:rPr>
            </w:pPr>
            <w:r w:rsidRPr="00821391">
              <w:rPr>
                <w:sz w:val="24"/>
                <w:szCs w:val="24"/>
              </w:rPr>
              <w:t xml:space="preserve">vibration </w:t>
            </w:r>
          </w:p>
        </w:tc>
        <w:tc>
          <w:tcPr>
            <w:tcW w:w="2340" w:type="dxa"/>
          </w:tcPr>
          <w:p w:rsidR="007A335F" w:rsidRPr="00821391" w:rsidRDefault="007A335F" w:rsidP="003C0CE7">
            <w:pPr>
              <w:spacing w:line="360" w:lineRule="auto"/>
              <w:jc w:val="both"/>
              <w:rPr>
                <w:sz w:val="24"/>
                <w:szCs w:val="24"/>
              </w:rPr>
            </w:pPr>
            <w:r w:rsidRPr="00821391">
              <w:rPr>
                <w:sz w:val="24"/>
                <w:szCs w:val="24"/>
              </w:rPr>
              <w:t>980</w:t>
            </w:r>
          </w:p>
        </w:tc>
        <w:tc>
          <w:tcPr>
            <w:tcW w:w="2305" w:type="dxa"/>
          </w:tcPr>
          <w:p w:rsidR="007A335F" w:rsidRPr="00821391" w:rsidRDefault="007A335F" w:rsidP="003C0CE7">
            <w:pPr>
              <w:spacing w:line="360" w:lineRule="auto"/>
              <w:jc w:val="both"/>
              <w:rPr>
                <w:sz w:val="24"/>
                <w:szCs w:val="24"/>
              </w:rPr>
            </w:pPr>
            <w:r w:rsidRPr="00821391">
              <w:rPr>
                <w:sz w:val="24"/>
                <w:szCs w:val="24"/>
              </w:rPr>
              <w:t xml:space="preserve">Β-glyscopic linkages </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1028</w:t>
            </w:r>
          </w:p>
        </w:tc>
        <w:tc>
          <w:tcPr>
            <w:tcW w:w="3251" w:type="dxa"/>
          </w:tcPr>
          <w:p w:rsidR="007A335F" w:rsidRPr="00821391" w:rsidRDefault="007A335F" w:rsidP="003C0CE7">
            <w:pPr>
              <w:spacing w:line="360" w:lineRule="auto"/>
              <w:jc w:val="both"/>
              <w:rPr>
                <w:sz w:val="24"/>
                <w:szCs w:val="24"/>
              </w:rPr>
            </w:pPr>
            <w:r w:rsidRPr="00821391">
              <w:rPr>
                <w:sz w:val="24"/>
                <w:szCs w:val="24"/>
              </w:rPr>
              <w:t>Si –o- Si asymmetric stretching</w:t>
            </w:r>
          </w:p>
        </w:tc>
        <w:tc>
          <w:tcPr>
            <w:tcW w:w="2340" w:type="dxa"/>
          </w:tcPr>
          <w:p w:rsidR="007A335F" w:rsidRPr="00821391" w:rsidRDefault="007A335F" w:rsidP="003C0CE7">
            <w:pPr>
              <w:spacing w:line="360" w:lineRule="auto"/>
              <w:jc w:val="both"/>
              <w:rPr>
                <w:sz w:val="24"/>
                <w:szCs w:val="24"/>
              </w:rPr>
            </w:pPr>
            <w:r w:rsidRPr="00821391">
              <w:rPr>
                <w:sz w:val="24"/>
                <w:szCs w:val="24"/>
              </w:rPr>
              <w:t>472-438</w:t>
            </w:r>
          </w:p>
        </w:tc>
        <w:tc>
          <w:tcPr>
            <w:tcW w:w="2305" w:type="dxa"/>
          </w:tcPr>
          <w:p w:rsidR="007A335F" w:rsidRPr="00821391" w:rsidRDefault="007A335F" w:rsidP="003C0CE7">
            <w:pPr>
              <w:spacing w:line="360" w:lineRule="auto"/>
              <w:jc w:val="both"/>
              <w:rPr>
                <w:sz w:val="24"/>
                <w:szCs w:val="24"/>
              </w:rPr>
            </w:pPr>
            <w:r w:rsidRPr="00821391">
              <w:rPr>
                <w:sz w:val="24"/>
                <w:szCs w:val="24"/>
              </w:rPr>
              <w:t>C=C stretching (lignin)</w:t>
            </w:r>
          </w:p>
          <w:p w:rsidR="007A335F" w:rsidRPr="00821391" w:rsidRDefault="007A335F" w:rsidP="003C0CE7">
            <w:pPr>
              <w:spacing w:line="360" w:lineRule="auto"/>
              <w:jc w:val="both"/>
              <w:rPr>
                <w:sz w:val="24"/>
                <w:szCs w:val="24"/>
              </w:rPr>
            </w:pPr>
            <w:r w:rsidRPr="00821391">
              <w:rPr>
                <w:sz w:val="24"/>
                <w:szCs w:val="24"/>
              </w:rPr>
              <w:t xml:space="preserve"> and C- N stretching</w:t>
            </w:r>
          </w:p>
        </w:tc>
      </w:tr>
      <w:tr w:rsidR="007A335F" w:rsidRPr="00821391" w:rsidTr="003C0CE7">
        <w:tc>
          <w:tcPr>
            <w:tcW w:w="2311" w:type="dxa"/>
          </w:tcPr>
          <w:p w:rsidR="007A335F" w:rsidRPr="00821391" w:rsidRDefault="007A335F" w:rsidP="003C0CE7">
            <w:pPr>
              <w:spacing w:line="360" w:lineRule="auto"/>
              <w:jc w:val="both"/>
              <w:rPr>
                <w:sz w:val="24"/>
                <w:szCs w:val="24"/>
              </w:rPr>
            </w:pPr>
            <w:r w:rsidRPr="00821391">
              <w:rPr>
                <w:sz w:val="24"/>
                <w:szCs w:val="24"/>
              </w:rPr>
              <w:t>661- 523.76</w:t>
            </w:r>
          </w:p>
        </w:tc>
        <w:tc>
          <w:tcPr>
            <w:tcW w:w="3251" w:type="dxa"/>
          </w:tcPr>
          <w:p w:rsidR="007A335F" w:rsidRPr="00821391" w:rsidRDefault="007A335F" w:rsidP="003C0CE7">
            <w:pPr>
              <w:spacing w:line="360" w:lineRule="auto"/>
              <w:jc w:val="both"/>
              <w:rPr>
                <w:sz w:val="24"/>
                <w:szCs w:val="24"/>
              </w:rPr>
            </w:pPr>
            <w:r w:rsidRPr="00821391">
              <w:rPr>
                <w:sz w:val="24"/>
                <w:szCs w:val="24"/>
              </w:rPr>
              <w:t>C-S stretching</w:t>
            </w:r>
          </w:p>
        </w:tc>
        <w:tc>
          <w:tcPr>
            <w:tcW w:w="2340" w:type="dxa"/>
          </w:tcPr>
          <w:p w:rsidR="007A335F" w:rsidRPr="00821391" w:rsidRDefault="007A335F" w:rsidP="003C0CE7">
            <w:pPr>
              <w:spacing w:line="360" w:lineRule="auto"/>
              <w:jc w:val="both"/>
              <w:rPr>
                <w:sz w:val="24"/>
                <w:szCs w:val="24"/>
              </w:rPr>
            </w:pPr>
          </w:p>
        </w:tc>
        <w:tc>
          <w:tcPr>
            <w:tcW w:w="2305" w:type="dxa"/>
          </w:tcPr>
          <w:p w:rsidR="007A335F" w:rsidRPr="00821391" w:rsidRDefault="007A335F" w:rsidP="003C0CE7">
            <w:pPr>
              <w:spacing w:line="360" w:lineRule="auto"/>
              <w:jc w:val="both"/>
              <w:rPr>
                <w:sz w:val="24"/>
                <w:szCs w:val="24"/>
              </w:rPr>
            </w:pPr>
          </w:p>
        </w:tc>
      </w:tr>
    </w:tbl>
    <w:p w:rsidR="007A335F" w:rsidRPr="00821391" w:rsidRDefault="007A335F" w:rsidP="007A335F">
      <w:pPr>
        <w:spacing w:line="360" w:lineRule="auto"/>
        <w:ind w:firstLine="720"/>
        <w:jc w:val="both"/>
      </w:pPr>
    </w:p>
    <w:p w:rsidR="007A335F" w:rsidRPr="00821391" w:rsidRDefault="007A335F" w:rsidP="007A335F">
      <w:pPr>
        <w:spacing w:line="360" w:lineRule="auto"/>
        <w:ind w:firstLine="720"/>
        <w:jc w:val="both"/>
      </w:pPr>
      <w:r w:rsidRPr="00821391">
        <w:t>q</w:t>
      </w:r>
    </w:p>
    <w:p w:rsidR="007A335F" w:rsidRPr="00821391" w:rsidRDefault="007A335F" w:rsidP="007A335F">
      <w:pPr>
        <w:spacing w:line="360" w:lineRule="auto"/>
        <w:ind w:firstLine="720"/>
        <w:jc w:val="both"/>
      </w:pPr>
    </w:p>
    <w:p w:rsidR="007A335F" w:rsidRPr="00821391" w:rsidRDefault="007A335F" w:rsidP="007A335F">
      <w:pPr>
        <w:spacing w:line="360" w:lineRule="auto"/>
        <w:jc w:val="both"/>
      </w:pPr>
      <w:r w:rsidRPr="00821391">
        <w:t>Table 4:  surface characteristics of BSAC</w:t>
      </w:r>
    </w:p>
    <w:tbl>
      <w:tblPr>
        <w:tblStyle w:val="TableGrid"/>
        <w:tblW w:w="0" w:type="auto"/>
        <w:tblLook w:val="04A0"/>
      </w:tblPr>
      <w:tblGrid>
        <w:gridCol w:w="9245"/>
      </w:tblGrid>
      <w:tr w:rsidR="007A335F" w:rsidRPr="00821391" w:rsidTr="003C0CE7">
        <w:tc>
          <w:tcPr>
            <w:tcW w:w="9245" w:type="dxa"/>
            <w:tcBorders>
              <w:left w:val="nil"/>
              <w:right w:val="nil"/>
            </w:tcBorders>
          </w:tcPr>
          <w:p w:rsidR="007A335F" w:rsidRPr="00821391" w:rsidRDefault="007A335F" w:rsidP="003C0CE7">
            <w:pPr>
              <w:spacing w:line="360" w:lineRule="auto"/>
              <w:jc w:val="both"/>
              <w:rPr>
                <w:sz w:val="24"/>
                <w:szCs w:val="24"/>
              </w:rPr>
            </w:pPr>
            <w:r w:rsidRPr="00821391">
              <w:rPr>
                <w:sz w:val="24"/>
                <w:szCs w:val="24"/>
              </w:rPr>
              <w:t xml:space="preserve">BSAC                                                                                               Surface  Chemistry              </w:t>
            </w:r>
          </w:p>
        </w:tc>
      </w:tr>
      <w:tr w:rsidR="007A335F" w:rsidRPr="00821391" w:rsidTr="003C0CE7">
        <w:tc>
          <w:tcPr>
            <w:tcW w:w="9245" w:type="dxa"/>
            <w:tcBorders>
              <w:left w:val="nil"/>
              <w:right w:val="nil"/>
            </w:tcBorders>
          </w:tcPr>
          <w:p w:rsidR="007A335F" w:rsidRPr="00821391" w:rsidRDefault="007A335F" w:rsidP="003C0CE7">
            <w:pPr>
              <w:spacing w:line="360" w:lineRule="auto"/>
              <w:jc w:val="both"/>
              <w:rPr>
                <w:sz w:val="24"/>
                <w:szCs w:val="24"/>
              </w:rPr>
            </w:pPr>
            <w:r w:rsidRPr="00821391">
              <w:rPr>
                <w:sz w:val="24"/>
                <w:szCs w:val="24"/>
              </w:rPr>
              <w:t>Carboxylic  (meq. g-1)                                                                              0.2152</w:t>
            </w:r>
          </w:p>
          <w:p w:rsidR="007A335F" w:rsidRPr="00821391" w:rsidRDefault="007A335F" w:rsidP="003C0CE7">
            <w:pPr>
              <w:spacing w:line="360" w:lineRule="auto"/>
              <w:jc w:val="both"/>
              <w:rPr>
                <w:sz w:val="24"/>
                <w:szCs w:val="24"/>
              </w:rPr>
            </w:pPr>
            <w:r w:rsidRPr="00821391">
              <w:rPr>
                <w:sz w:val="24"/>
                <w:szCs w:val="24"/>
              </w:rPr>
              <w:t xml:space="preserve">Lactonic(meq. g-1)                                                                                    0.2445   </w:t>
            </w:r>
          </w:p>
          <w:p w:rsidR="007A335F" w:rsidRPr="00821391" w:rsidRDefault="007A335F" w:rsidP="003C0CE7">
            <w:pPr>
              <w:spacing w:line="360" w:lineRule="auto"/>
              <w:jc w:val="both"/>
              <w:rPr>
                <w:sz w:val="24"/>
                <w:szCs w:val="24"/>
              </w:rPr>
            </w:pPr>
            <w:r w:rsidRPr="00821391">
              <w:rPr>
                <w:sz w:val="24"/>
                <w:szCs w:val="24"/>
              </w:rPr>
              <w:t xml:space="preserve">Phnolic   (meq. g-1)                                                                                0.2816  </w:t>
            </w:r>
          </w:p>
          <w:p w:rsidR="007A335F" w:rsidRPr="00821391" w:rsidRDefault="007A335F" w:rsidP="003C0CE7">
            <w:pPr>
              <w:spacing w:line="360" w:lineRule="auto"/>
              <w:jc w:val="both"/>
              <w:rPr>
                <w:sz w:val="24"/>
                <w:szCs w:val="24"/>
              </w:rPr>
            </w:pPr>
            <w:r w:rsidRPr="00821391">
              <w:rPr>
                <w:sz w:val="24"/>
                <w:szCs w:val="24"/>
              </w:rPr>
              <w:t>Acidic     (meq. g-1)                                                                                  0.7413</w:t>
            </w:r>
          </w:p>
          <w:p w:rsidR="007A335F" w:rsidRPr="00821391" w:rsidRDefault="007A335F" w:rsidP="003C0CE7">
            <w:pPr>
              <w:spacing w:line="360" w:lineRule="auto"/>
              <w:jc w:val="both"/>
              <w:rPr>
                <w:sz w:val="24"/>
                <w:szCs w:val="24"/>
              </w:rPr>
            </w:pPr>
            <w:r w:rsidRPr="00821391">
              <w:rPr>
                <w:sz w:val="24"/>
                <w:szCs w:val="24"/>
              </w:rPr>
              <w:t>Basic        (meq. g-1)                                                                                 0.1842</w:t>
            </w:r>
          </w:p>
          <w:p w:rsidR="007A335F" w:rsidRPr="00821391" w:rsidRDefault="007A335F" w:rsidP="003C0CE7">
            <w:pPr>
              <w:spacing w:line="360" w:lineRule="auto"/>
              <w:jc w:val="both"/>
              <w:rPr>
                <w:sz w:val="24"/>
                <w:szCs w:val="24"/>
              </w:rPr>
            </w:pPr>
            <w:r w:rsidRPr="00821391">
              <w:rPr>
                <w:sz w:val="24"/>
                <w:szCs w:val="24"/>
              </w:rPr>
              <w:t>pH</w:t>
            </w:r>
            <w:r w:rsidRPr="00821391">
              <w:rPr>
                <w:sz w:val="24"/>
                <w:szCs w:val="24"/>
                <w:vertAlign w:val="subscript"/>
              </w:rPr>
              <w:t>PZC</w:t>
            </w:r>
            <w:r w:rsidRPr="00821391">
              <w:rPr>
                <w:sz w:val="24"/>
                <w:szCs w:val="24"/>
              </w:rPr>
              <w:t xml:space="preserve">                                                                                                         4.25 </w:t>
            </w:r>
          </w:p>
        </w:tc>
      </w:tr>
    </w:tbl>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4.95pt;margin-top:27.4pt;width:7in;height:0;z-index:251661312" o:connectortype="straight"/>
        </w:pict>
      </w:r>
      <w:r w:rsidRPr="00821391">
        <w:t>Table 5: Comparison of Pseudo first order, Pseudo second order, and Intraparticle diffusion Kinetic models rate constants, calculated from Experimental</w:t>
      </w:r>
      <w:r w:rsidRPr="00821391">
        <w:rPr>
          <w:b/>
        </w:rPr>
        <w:t xml:space="preserve"> </w:t>
      </w:r>
      <w:r w:rsidRPr="00821391">
        <w:t>data at different concentration</w:t>
      </w:r>
    </w:p>
    <w:p w:rsidR="007A335F" w:rsidRPr="00821391" w:rsidRDefault="007A335F" w:rsidP="007A335F">
      <w:pPr>
        <w:spacing w:line="360" w:lineRule="auto"/>
        <w:jc w:val="both"/>
        <w:rPr>
          <w:b/>
        </w:rPr>
      </w:pPr>
      <w:r w:rsidRPr="00BD3F74">
        <w:rPr>
          <w:noProof/>
        </w:rPr>
        <w:pict>
          <v:shape id="_x0000_s1028" type="#_x0000_t32" style="position:absolute;left:0;text-align:left;margin-left:-6pt;margin-top:13.8pt;width:484.35pt;height:.9pt;flip:y;z-index:251662336" o:connectortype="straight"/>
        </w:pict>
      </w:r>
      <w:r w:rsidRPr="00821391">
        <w:rPr>
          <w:b/>
        </w:rPr>
        <w:t xml:space="preserve">                                                                               Co (mg/L)</w:t>
      </w:r>
    </w:p>
    <w:p w:rsidR="007A335F" w:rsidRPr="00821391" w:rsidRDefault="007A335F" w:rsidP="007A335F">
      <w:pPr>
        <w:spacing w:line="360" w:lineRule="auto"/>
        <w:jc w:val="both"/>
        <w:rPr>
          <w:b/>
        </w:rPr>
      </w:pPr>
      <w:r w:rsidRPr="00821391">
        <w:rPr>
          <w:b/>
        </w:rPr>
        <w:lastRenderedPageBreak/>
        <w:t xml:space="preserve">Models  </w:t>
      </w:r>
    </w:p>
    <w:p w:rsidR="007A335F" w:rsidRPr="00821391" w:rsidRDefault="007A335F" w:rsidP="007A335F">
      <w:pPr>
        <w:spacing w:line="360" w:lineRule="auto"/>
        <w:jc w:val="both"/>
      </w:pPr>
      <w:r>
        <w:rPr>
          <w:noProof/>
        </w:rPr>
        <w:pict>
          <v:shape id="_x0000_s1029" type="#_x0000_t32" style="position:absolute;left:0;text-align:left;margin-left:0;margin-top:21.45pt;width:484.35pt;height:1.85pt;flip:y;z-index:251663360" o:connectortype="straight"/>
        </w:pict>
      </w:r>
      <w:r w:rsidRPr="00821391">
        <w:t xml:space="preserve">                                      50                    100                    150                    200               250                                                                                                                  </w:t>
      </w:r>
    </w:p>
    <w:p w:rsidR="007A335F" w:rsidRPr="00821391" w:rsidRDefault="007A335F" w:rsidP="007A335F">
      <w:pPr>
        <w:spacing w:line="360" w:lineRule="auto"/>
        <w:jc w:val="both"/>
        <w:rPr>
          <w:b/>
        </w:rPr>
      </w:pPr>
    </w:p>
    <w:p w:rsidR="007A335F" w:rsidRPr="00821391" w:rsidRDefault="007A335F" w:rsidP="007A335F">
      <w:pPr>
        <w:spacing w:line="360" w:lineRule="auto"/>
        <w:jc w:val="both"/>
        <w:rPr>
          <w:b/>
        </w:rPr>
      </w:pPr>
      <w:r w:rsidRPr="00821391">
        <w:rPr>
          <w:b/>
        </w:rPr>
        <w:t>Pseudo first order</w:t>
      </w:r>
    </w:p>
    <w:p w:rsidR="007A335F" w:rsidRPr="00821391" w:rsidRDefault="007A335F" w:rsidP="007A335F">
      <w:pPr>
        <w:spacing w:line="360" w:lineRule="auto"/>
        <w:jc w:val="both"/>
      </w:pPr>
      <w:r w:rsidRPr="00821391">
        <w:t>qexp ( mg/L )               23.75                47.38                69.00                    89.1                106</w:t>
      </w:r>
    </w:p>
    <w:p w:rsidR="007A335F" w:rsidRPr="00821391" w:rsidRDefault="007A335F" w:rsidP="007A335F">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7A335F" w:rsidRPr="00821391" w:rsidRDefault="007A335F" w:rsidP="007A335F">
      <w:pPr>
        <w:spacing w:line="360" w:lineRule="auto"/>
        <w:jc w:val="both"/>
      </w:pPr>
      <w:r w:rsidRPr="00821391">
        <w:t>qcal (mg/L)                  2.767                  2.573                3.579                  3.905              4.173</w:t>
      </w:r>
    </w:p>
    <w:p w:rsidR="007A335F" w:rsidRPr="00821391" w:rsidRDefault="007A335F" w:rsidP="007A335F">
      <w:pPr>
        <w:spacing w:line="360" w:lineRule="auto"/>
        <w:jc w:val="both"/>
      </w:pPr>
      <w:r w:rsidRPr="00821391">
        <w:t xml:space="preserve"> R</w:t>
      </w:r>
      <w:r w:rsidRPr="00821391">
        <w:rPr>
          <w:vertAlign w:val="superscript"/>
        </w:rPr>
        <w:t>2</w:t>
      </w:r>
      <w:r w:rsidRPr="00821391">
        <w:t xml:space="preserve">                               0.981                   0.962              0.955                   0.970             0.995</w:t>
      </w:r>
    </w:p>
    <w:p w:rsidR="007A335F" w:rsidRPr="00821391" w:rsidRDefault="007A335F" w:rsidP="007A335F">
      <w:pPr>
        <w:spacing w:line="360" w:lineRule="auto"/>
        <w:jc w:val="both"/>
        <w:rPr>
          <w:b/>
        </w:rPr>
      </w:pPr>
      <w:r w:rsidRPr="00821391">
        <w:rPr>
          <w:b/>
        </w:rPr>
        <w:t xml:space="preserve">Pseudo second order    </w:t>
      </w:r>
    </w:p>
    <w:p w:rsidR="007A335F" w:rsidRPr="00821391" w:rsidRDefault="007A335F" w:rsidP="007A335F">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7A335F" w:rsidRPr="00821391" w:rsidRDefault="007A335F" w:rsidP="007A335F">
      <w:pPr>
        <w:spacing w:line="360" w:lineRule="auto"/>
        <w:jc w:val="both"/>
      </w:pPr>
      <w:r w:rsidRPr="00821391">
        <w:t>qcal (mg/L)                 25.64                  47.62                 71.43                   90.90             111.11</w:t>
      </w:r>
    </w:p>
    <w:p w:rsidR="007A335F" w:rsidRPr="00821391" w:rsidRDefault="007A335F" w:rsidP="007A335F">
      <w:pPr>
        <w:spacing w:line="360" w:lineRule="auto"/>
        <w:jc w:val="both"/>
      </w:pPr>
      <w:r w:rsidRPr="00821391">
        <w:t>h (mg g</w:t>
      </w:r>
      <w:r w:rsidRPr="00821391">
        <w:rPr>
          <w:vertAlign w:val="superscript"/>
        </w:rPr>
        <w:t>-1</w:t>
      </w:r>
      <w:r w:rsidRPr="00821391">
        <w:t>min</w:t>
      </w:r>
      <w:r w:rsidRPr="00821391">
        <w:rPr>
          <w:vertAlign w:val="superscript"/>
        </w:rPr>
        <w:t>-1</w:t>
      </w:r>
      <w:r w:rsidRPr="00821391">
        <w:t>)            3.4724                9.7101              5.6481              6.4103           6.71098</w:t>
      </w:r>
    </w:p>
    <w:p w:rsidR="007A335F" w:rsidRPr="00821391" w:rsidRDefault="007A335F" w:rsidP="007A335F">
      <w:pPr>
        <w:spacing w:line="360" w:lineRule="auto"/>
        <w:jc w:val="both"/>
      </w:pPr>
      <w:r w:rsidRPr="00821391">
        <w:t>R</w:t>
      </w:r>
      <w:r w:rsidRPr="00821391">
        <w:rPr>
          <w:vertAlign w:val="superscript"/>
        </w:rPr>
        <w:t>2</w:t>
      </w:r>
      <w:r w:rsidRPr="00821391">
        <w:t xml:space="preserve">                                0.998                 0.999                0 .990                  0.998               0.992     </w:t>
      </w:r>
    </w:p>
    <w:p w:rsidR="007A335F" w:rsidRPr="00821391" w:rsidRDefault="007A335F" w:rsidP="007A335F">
      <w:pPr>
        <w:spacing w:line="360" w:lineRule="auto"/>
        <w:jc w:val="both"/>
        <w:rPr>
          <w:b/>
        </w:rPr>
      </w:pPr>
      <w:r w:rsidRPr="00821391">
        <w:rPr>
          <w:b/>
        </w:rPr>
        <w:t xml:space="preserve">Intraparticle diffusion </w:t>
      </w:r>
    </w:p>
    <w:p w:rsidR="007A335F" w:rsidRPr="00821391" w:rsidRDefault="007A335F" w:rsidP="007A335F">
      <w:pPr>
        <w:spacing w:line="360" w:lineRule="auto"/>
        <w:jc w:val="both"/>
      </w:pPr>
      <w:r w:rsidRPr="00821391">
        <w:t>K</w:t>
      </w:r>
      <w:r w:rsidRPr="00821391">
        <w:rPr>
          <w:vertAlign w:val="subscript"/>
        </w:rPr>
        <w:t>diff</w:t>
      </w:r>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7A335F" w:rsidRPr="00821391" w:rsidRDefault="007A335F" w:rsidP="007A335F">
      <w:pPr>
        <w:spacing w:line="360" w:lineRule="auto"/>
        <w:jc w:val="both"/>
      </w:pPr>
      <w:r w:rsidRPr="00821391">
        <w:t>C (mg g</w:t>
      </w:r>
      <w:r w:rsidRPr="00821391">
        <w:rPr>
          <w:vertAlign w:val="superscript"/>
        </w:rPr>
        <w:t>-1</w:t>
      </w:r>
      <w:r w:rsidRPr="00821391">
        <w:t>)                   14.19                 32.62                  29.75                     29.28            33.47</w:t>
      </w:r>
    </w:p>
    <w:p w:rsidR="007A335F" w:rsidRPr="00821391" w:rsidRDefault="007A335F" w:rsidP="007A335F">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tblPr>
      <w:tblGrid>
        <w:gridCol w:w="10099"/>
      </w:tblGrid>
      <w:tr w:rsidR="007A335F" w:rsidRPr="00821391" w:rsidTr="003C0CE7">
        <w:trPr>
          <w:trHeight w:val="100"/>
        </w:trPr>
        <w:tc>
          <w:tcPr>
            <w:tcW w:w="10099" w:type="dxa"/>
          </w:tcPr>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Pr="00821391"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Default="007A335F" w:rsidP="003C0CE7">
            <w:pPr>
              <w:spacing w:line="360" w:lineRule="auto"/>
              <w:jc w:val="both"/>
            </w:pPr>
          </w:p>
          <w:p w:rsidR="007A335F" w:rsidRPr="00821391" w:rsidRDefault="007A335F" w:rsidP="003C0CE7">
            <w:pPr>
              <w:spacing w:line="360" w:lineRule="auto"/>
              <w:jc w:val="both"/>
            </w:pPr>
            <w:r>
              <w:rPr>
                <w:noProof/>
              </w:rPr>
              <w:pict>
                <v:shape id="_x0000_s1039" type="#_x0000_t32" style="position:absolute;left:0;text-align:left;margin-left:-8pt;margin-top:26.5pt;width:503.95pt;height:0;flip:x;z-index:251673600" o:connectortype="straight"/>
              </w:pict>
            </w:r>
            <w:r w:rsidRPr="00821391">
              <w:t>Table 6</w:t>
            </w:r>
            <w:r w:rsidRPr="00821391">
              <w:rPr>
                <w:b/>
              </w:rPr>
              <w:t xml:space="preserve">: </w:t>
            </w:r>
            <w:r w:rsidRPr="00821391">
              <w:t>Isotherm constant and correlation coefficient for the adsorption of lead (II) onto BSAC at different temperatures</w:t>
            </w:r>
          </w:p>
          <w:p w:rsidR="007A335F" w:rsidRPr="00821391" w:rsidRDefault="007A335F" w:rsidP="003C0CE7">
            <w:pPr>
              <w:spacing w:line="360" w:lineRule="auto"/>
              <w:jc w:val="both"/>
            </w:pPr>
            <w:r w:rsidRPr="00821391">
              <w:t xml:space="preserve">                                                                                                            T (</w:t>
            </w:r>
            <w:r w:rsidRPr="00821391">
              <w:rPr>
                <w:vertAlign w:val="superscript"/>
              </w:rPr>
              <w:t>o</w:t>
            </w:r>
            <w:r w:rsidRPr="00821391">
              <w:t>C)</w:t>
            </w:r>
          </w:p>
          <w:p w:rsidR="007A335F" w:rsidRPr="00821391" w:rsidRDefault="007A335F" w:rsidP="003C0CE7">
            <w:pPr>
              <w:spacing w:line="360" w:lineRule="auto"/>
              <w:jc w:val="both"/>
            </w:pPr>
            <w:r>
              <w:rPr>
                <w:noProof/>
              </w:rPr>
              <w:pict>
                <v:shape id="_x0000_s1040" type="#_x0000_t32" style="position:absolute;left:0;text-align:left;margin-left:-2.75pt;margin-top:14.35pt;width:.05pt;height:.05pt;z-index:251674624" o:connectortype="straight"/>
              </w:pict>
            </w:r>
            <w:r w:rsidRPr="00821391">
              <w:t xml:space="preserve">Models                                                                        </w:t>
            </w:r>
          </w:p>
          <w:p w:rsidR="007A335F" w:rsidRPr="00821391" w:rsidRDefault="007A335F" w:rsidP="003C0CE7">
            <w:pPr>
              <w:spacing w:line="360" w:lineRule="auto"/>
              <w:jc w:val="both"/>
              <w:rPr>
                <w:b/>
              </w:rPr>
            </w:pPr>
            <w:r w:rsidRPr="00821391">
              <w:rPr>
                <w:b/>
              </w:rPr>
              <w:t xml:space="preserve">                                                                                 30                         40                         50</w:t>
            </w:r>
          </w:p>
          <w:p w:rsidR="007A335F" w:rsidRPr="00821391" w:rsidRDefault="007A335F" w:rsidP="003C0CE7">
            <w:pPr>
              <w:spacing w:line="360" w:lineRule="auto"/>
              <w:jc w:val="both"/>
            </w:pPr>
            <w:r>
              <w:rPr>
                <w:noProof/>
              </w:rPr>
              <w:pict>
                <v:shape id="_x0000_s1041" type="#_x0000_t32" style="position:absolute;left:0;text-align:left;margin-left:-2.75pt;margin-top:1.75pt;width:516.1pt;height:0;flip:x;z-index:251675648" o:connectortype="straight"/>
              </w:pict>
            </w:r>
          </w:p>
          <w:p w:rsidR="007A335F" w:rsidRPr="00821391" w:rsidRDefault="007A335F" w:rsidP="003C0CE7">
            <w:pPr>
              <w:spacing w:line="360" w:lineRule="auto"/>
              <w:jc w:val="both"/>
              <w:rPr>
                <w:b/>
              </w:rPr>
            </w:pPr>
            <w:r w:rsidRPr="00821391">
              <w:rPr>
                <w:b/>
              </w:rPr>
              <w:t>Langmuir isotherm</w:t>
            </w:r>
          </w:p>
          <w:p w:rsidR="007A335F" w:rsidRPr="00821391" w:rsidRDefault="007A335F" w:rsidP="003C0CE7">
            <w:pPr>
              <w:spacing w:line="360" w:lineRule="auto"/>
              <w:jc w:val="both"/>
            </w:pPr>
            <w:r w:rsidRPr="00821391">
              <w:t xml:space="preserve">q max (mg/g)                                                         142.86                   166.67                   200   </w:t>
            </w:r>
          </w:p>
          <w:p w:rsidR="007A335F" w:rsidRPr="00821391" w:rsidRDefault="007A335F" w:rsidP="003C0CE7">
            <w:pPr>
              <w:spacing w:line="360" w:lineRule="auto"/>
              <w:jc w:val="both"/>
            </w:pPr>
            <w:r w:rsidRPr="00821391">
              <w:t>k</w:t>
            </w:r>
            <w:r w:rsidRPr="00821391">
              <w:rPr>
                <w:vertAlign w:val="subscript"/>
              </w:rPr>
              <w:t>L</w:t>
            </w:r>
            <w:r w:rsidRPr="00821391">
              <w:t>(L/mg)                                                                 0.0787                   0.08                      0.098</w:t>
            </w:r>
          </w:p>
          <w:p w:rsidR="007A335F" w:rsidRPr="00821391" w:rsidRDefault="007A335F" w:rsidP="003C0CE7">
            <w:pPr>
              <w:spacing w:line="360" w:lineRule="auto"/>
              <w:jc w:val="both"/>
            </w:pPr>
            <w:r w:rsidRPr="00821391">
              <w:t>R</w:t>
            </w:r>
            <w:r w:rsidRPr="00821391">
              <w:rPr>
                <w:vertAlign w:val="subscript"/>
              </w:rPr>
              <w:t xml:space="preserve">L                                                                                                                 </w:t>
            </w:r>
            <w:r w:rsidRPr="00821391">
              <w:t>0.05086                 0.0476                 0.0392</w:t>
            </w:r>
          </w:p>
          <w:p w:rsidR="007A335F" w:rsidRPr="00821391" w:rsidRDefault="007A335F" w:rsidP="003C0CE7">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7A335F" w:rsidRPr="00821391" w:rsidRDefault="007A335F" w:rsidP="003C0CE7">
            <w:pPr>
              <w:spacing w:line="360" w:lineRule="auto"/>
              <w:jc w:val="both"/>
              <w:rPr>
                <w:b/>
              </w:rPr>
            </w:pPr>
            <w:r w:rsidRPr="00821391">
              <w:rPr>
                <w:b/>
              </w:rPr>
              <w:t xml:space="preserve">Freundlich isotherm </w:t>
            </w:r>
          </w:p>
          <w:p w:rsidR="007A335F" w:rsidRPr="00821391" w:rsidRDefault="007A335F" w:rsidP="003C0CE7">
            <w:pPr>
              <w:spacing w:line="360" w:lineRule="auto"/>
              <w:jc w:val="both"/>
            </w:pPr>
            <w:r w:rsidRPr="00821391">
              <w:t>k</w:t>
            </w:r>
            <w:r w:rsidRPr="00821391">
              <w:rPr>
                <w:vertAlign w:val="subscript"/>
              </w:rPr>
              <w:t>F</w:t>
            </w:r>
            <w:r w:rsidRPr="00821391">
              <w:t xml:space="preserve">                                                                              16.48                     16.29                  16.71</w:t>
            </w:r>
          </w:p>
          <w:p w:rsidR="007A335F" w:rsidRPr="00821391" w:rsidRDefault="007A335F" w:rsidP="003C0CE7">
            <w:pPr>
              <w:spacing w:line="360" w:lineRule="auto"/>
              <w:jc w:val="both"/>
            </w:pPr>
            <w:r w:rsidRPr="00821391">
              <w:t>1/n                                                                             0.542                       0.591                   0.624</w:t>
            </w:r>
          </w:p>
          <w:p w:rsidR="007A335F" w:rsidRPr="00821391" w:rsidRDefault="007A335F" w:rsidP="003C0CE7">
            <w:pPr>
              <w:spacing w:line="360" w:lineRule="auto"/>
              <w:jc w:val="both"/>
            </w:pPr>
            <w:r w:rsidRPr="00821391">
              <w:t>n                                                                               1.845                      1.692                  1.6025</w:t>
            </w:r>
          </w:p>
          <w:p w:rsidR="007A335F" w:rsidRPr="00821391" w:rsidRDefault="007A335F" w:rsidP="003C0CE7">
            <w:pPr>
              <w:spacing w:line="360" w:lineRule="auto"/>
              <w:jc w:val="both"/>
            </w:pPr>
            <w:r w:rsidRPr="00821391">
              <w:t>R</w:t>
            </w:r>
            <w:r w:rsidRPr="00821391">
              <w:rPr>
                <w:vertAlign w:val="superscript"/>
              </w:rPr>
              <w:t xml:space="preserve">2                                                                                                                    </w:t>
            </w:r>
            <w:r w:rsidRPr="00821391">
              <w:t>0.962                       0.989                  0.989</w:t>
            </w:r>
          </w:p>
          <w:p w:rsidR="007A335F" w:rsidRPr="00821391" w:rsidRDefault="007A335F" w:rsidP="003C0CE7">
            <w:pPr>
              <w:spacing w:line="360" w:lineRule="auto"/>
              <w:jc w:val="both"/>
              <w:rPr>
                <w:b/>
              </w:rPr>
            </w:pPr>
            <w:r w:rsidRPr="00821391">
              <w:rPr>
                <w:b/>
              </w:rPr>
              <w:t xml:space="preserve">Temkin isotherm </w:t>
            </w:r>
          </w:p>
          <w:p w:rsidR="007A335F" w:rsidRPr="00821391" w:rsidRDefault="007A335F" w:rsidP="003C0CE7">
            <w:pPr>
              <w:spacing w:line="360" w:lineRule="auto"/>
              <w:jc w:val="both"/>
            </w:pPr>
            <w:r w:rsidRPr="00821391">
              <w:t xml:space="preserve"> A                                                                             0.8586                       0.8511                0.8782</w:t>
            </w:r>
          </w:p>
          <w:p w:rsidR="007A335F" w:rsidRPr="00821391" w:rsidRDefault="007A335F" w:rsidP="003C0CE7">
            <w:pPr>
              <w:spacing w:line="360" w:lineRule="auto"/>
              <w:jc w:val="both"/>
            </w:pPr>
            <w:r w:rsidRPr="00821391">
              <w:t xml:space="preserve"> B                                                                              30.46                       33.47                   35.79</w:t>
            </w:r>
          </w:p>
          <w:p w:rsidR="007A335F" w:rsidRPr="00821391" w:rsidRDefault="007A335F" w:rsidP="003C0CE7">
            <w:pPr>
              <w:spacing w:line="360" w:lineRule="auto"/>
              <w:jc w:val="both"/>
            </w:pPr>
            <w:r w:rsidRPr="00821391">
              <w:t>b</w:t>
            </w:r>
            <w:r w:rsidRPr="00821391">
              <w:tab/>
              <w:t xml:space="preserve">                                                                       0.0827                   0.0778                  0.07503     </w:t>
            </w:r>
          </w:p>
          <w:p w:rsidR="007A335F" w:rsidRPr="00821391" w:rsidRDefault="007A335F" w:rsidP="003C0CE7">
            <w:pPr>
              <w:spacing w:line="360" w:lineRule="auto"/>
              <w:jc w:val="both"/>
            </w:pPr>
            <w:r w:rsidRPr="00821391">
              <w:t>R</w:t>
            </w:r>
            <w:r w:rsidRPr="00821391">
              <w:rPr>
                <w:vertAlign w:val="superscript"/>
              </w:rPr>
              <w:t>2</w:t>
            </w:r>
            <w:r w:rsidRPr="00821391">
              <w:t xml:space="preserve">                                                                               0.998                       0.983                 0.984</w:t>
            </w:r>
          </w:p>
          <w:p w:rsidR="007A335F" w:rsidRPr="00821391" w:rsidRDefault="007A335F" w:rsidP="003C0CE7">
            <w:pPr>
              <w:spacing w:line="360" w:lineRule="auto"/>
              <w:jc w:val="both"/>
              <w:rPr>
                <w:b/>
              </w:rPr>
            </w:pPr>
            <w:r w:rsidRPr="00821391">
              <w:rPr>
                <w:b/>
              </w:rPr>
              <w:t>Dubnin –Radushkevich isotherm</w:t>
            </w:r>
          </w:p>
          <w:p w:rsidR="007A335F" w:rsidRPr="00821391" w:rsidRDefault="007A335F" w:rsidP="003C0CE7">
            <w:pPr>
              <w:spacing w:line="360" w:lineRule="auto"/>
              <w:jc w:val="both"/>
            </w:pPr>
            <w:r w:rsidRPr="00821391">
              <w:t>qo(mg/g)                                                                   84.8598                       84.84                  86.40</w:t>
            </w:r>
          </w:p>
          <w:p w:rsidR="007A335F" w:rsidRPr="00821391" w:rsidRDefault="007A335F" w:rsidP="003C0CE7">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7A335F" w:rsidRPr="00821391" w:rsidRDefault="007A335F" w:rsidP="003C0CE7">
            <w:pPr>
              <w:spacing w:line="360" w:lineRule="auto"/>
              <w:jc w:val="both"/>
            </w:pPr>
            <w:r w:rsidRPr="00821391">
              <w:t>E (kJ/mol)                                                                  0.517                         0.6106                 0.6748</w:t>
            </w:r>
          </w:p>
          <w:p w:rsidR="007A335F" w:rsidRPr="00821391" w:rsidRDefault="007A335F" w:rsidP="003C0CE7">
            <w:pPr>
              <w:spacing w:line="360" w:lineRule="auto"/>
              <w:jc w:val="both"/>
            </w:pPr>
            <w:r w:rsidRPr="00821391">
              <w:t>R</w:t>
            </w:r>
            <w:r w:rsidRPr="00821391">
              <w:rPr>
                <w:vertAlign w:val="superscript"/>
              </w:rPr>
              <w:t xml:space="preserve">2                                                                                                                       </w:t>
            </w:r>
            <w:r w:rsidRPr="00821391">
              <w:t>0.900                         0.862                    0.855</w:t>
            </w:r>
          </w:p>
          <w:p w:rsidR="007A335F" w:rsidRPr="00821391" w:rsidRDefault="007A335F" w:rsidP="003C0CE7">
            <w:pPr>
              <w:spacing w:line="360" w:lineRule="auto"/>
              <w:jc w:val="both"/>
            </w:pPr>
          </w:p>
        </w:tc>
      </w:tr>
    </w:tbl>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Default="007A335F" w:rsidP="007A335F">
      <w:pPr>
        <w:spacing w:line="360" w:lineRule="auto"/>
        <w:jc w:val="both"/>
      </w:pPr>
    </w:p>
    <w:p w:rsidR="007A335F" w:rsidRPr="00821391" w:rsidRDefault="007A335F" w:rsidP="007A335F">
      <w:pPr>
        <w:spacing w:line="360" w:lineRule="auto"/>
        <w:jc w:val="both"/>
      </w:pPr>
      <w:r>
        <w:rPr>
          <w:noProof/>
        </w:rPr>
        <w:pict>
          <v:shape id="_x0000_s1034" type="#_x0000_t32" style="position:absolute;left:0;text-align:left;margin-left:1.85pt;margin-top:40.25pt;width:.05pt;height:.05pt;z-index:251668480" o:connectortype="straight"/>
        </w:pict>
      </w:r>
      <w:r>
        <w:rPr>
          <w:noProof/>
        </w:rPr>
        <w:pict>
          <v:shape id="_x0000_s1030" type="#_x0000_t32" style="position:absolute;left:0;text-align:left;margin-left:-20.55pt;margin-top:45.8pt;width:.05pt;height:.05pt;z-index:251664384" o:connectortype="straight"/>
        </w:pict>
      </w:r>
      <w:r w:rsidRPr="00821391">
        <w:t>Table 7:</w:t>
      </w:r>
      <w:r w:rsidRPr="00821391">
        <w:rPr>
          <w:b/>
        </w:rPr>
        <w:t xml:space="preserve"> </w:t>
      </w:r>
      <w:r w:rsidRPr="00821391">
        <w:t>Thermodynamic parameter for the adsorption of lead (II) onto BSAC at different   temperature</w:t>
      </w:r>
    </w:p>
    <w:p w:rsidR="007A335F" w:rsidRPr="00821391" w:rsidRDefault="007A335F" w:rsidP="007A335F">
      <w:pPr>
        <w:spacing w:line="360" w:lineRule="auto"/>
        <w:jc w:val="both"/>
      </w:pPr>
    </w:p>
    <w:p w:rsidR="007A335F" w:rsidRPr="00821391" w:rsidRDefault="007A335F" w:rsidP="007A335F">
      <w:pPr>
        <w:spacing w:line="360" w:lineRule="auto"/>
        <w:jc w:val="both"/>
      </w:pPr>
      <w:r>
        <w:rPr>
          <w:noProof/>
        </w:rPr>
        <w:pict>
          <v:shape id="_x0000_s1033" type="#_x0000_t32" style="position:absolute;left:0;text-align:left;margin-left:8.4pt;margin-top:18.75pt;width:1.9pt;height:1.85pt;z-index:251667456" o:connectortype="straight"/>
        </w:pict>
      </w:r>
      <w:r w:rsidRPr="00821391">
        <w:t xml:space="preserve">Initial concentration    </w:t>
      </w:r>
      <w:r w:rsidRPr="00821391">
        <w:rPr>
          <w:b/>
        </w:rPr>
        <w:t>50mg/l          100mg/l                150mg/l              200mg/l        250mg/l</w:t>
      </w:r>
    </w:p>
    <w:p w:rsidR="007A335F" w:rsidRPr="00821391" w:rsidRDefault="007A335F" w:rsidP="007A335F">
      <w:pPr>
        <w:spacing w:line="360" w:lineRule="auto"/>
        <w:jc w:val="both"/>
        <w:rPr>
          <w:b/>
        </w:rPr>
      </w:pPr>
      <w:r w:rsidRPr="00BD3F74">
        <w:rPr>
          <w:noProof/>
        </w:rPr>
        <w:pict>
          <v:shape id="_x0000_s1035" type="#_x0000_t32" style="position:absolute;left:0;text-align:left;margin-left:-6.4pt;margin-top:4.95pt;width:482.5pt;height:0;z-index:251669504" o:connectortype="straight"/>
        </w:pict>
      </w:r>
    </w:p>
    <w:p w:rsidR="007A335F" w:rsidRPr="00821391" w:rsidRDefault="007A335F" w:rsidP="007A335F">
      <w:pPr>
        <w:spacing w:line="360" w:lineRule="auto"/>
        <w:jc w:val="both"/>
      </w:pPr>
      <w:r w:rsidRPr="00821391">
        <w:rPr>
          <w:b/>
        </w:rPr>
        <w:t>∆H (kJ/mol)</w:t>
      </w:r>
      <w:r w:rsidRPr="00821391">
        <w:t xml:space="preserve">             10.185             3.509                     12.513                 16.678        20.054</w:t>
      </w:r>
    </w:p>
    <w:p w:rsidR="007A335F" w:rsidRPr="00821391" w:rsidRDefault="007A335F" w:rsidP="007A335F">
      <w:pPr>
        <w:spacing w:line="360" w:lineRule="auto"/>
        <w:jc w:val="both"/>
        <w:rPr>
          <w:b/>
        </w:rPr>
      </w:pPr>
      <w:r w:rsidRPr="00BD3F74">
        <w:rPr>
          <w:noProof/>
        </w:rPr>
        <w:pict>
          <v:shape id="_x0000_s1036" type="#_x0000_t32" style="position:absolute;left:0;text-align:left;margin-left:-2.65pt;margin-top:8.1pt;width:482.5pt;height:3.75pt;flip:y;z-index:251670528" o:connectortype="straight"/>
        </w:pict>
      </w:r>
    </w:p>
    <w:p w:rsidR="007A335F" w:rsidRPr="00821391" w:rsidRDefault="007A335F" w:rsidP="007A335F">
      <w:pPr>
        <w:spacing w:line="360" w:lineRule="auto"/>
        <w:jc w:val="both"/>
      </w:pPr>
      <w:r w:rsidRPr="00BD3F74">
        <w:rPr>
          <w:b/>
          <w:noProof/>
        </w:rPr>
        <w:pict>
          <v:shape id="_x0000_s1032" type="#_x0000_t32" style="position:absolute;left:0;text-align:left;margin-left:-20.55pt;margin-top:2.75pt;width:.05pt;height:.05pt;z-index:251666432" o:connectortype="straight"/>
        </w:pict>
      </w:r>
      <w:r w:rsidRPr="00BD3F74">
        <w:rPr>
          <w:b/>
          <w:noProof/>
        </w:rPr>
        <w:pict>
          <v:shape id="_x0000_s1031" type="#_x0000_t32" style="position:absolute;left:0;text-align:left;margin-left:-20.55pt;margin-top:2.75pt;width:.05pt;height:.05pt;z-index:251665408" o:connectortype="straight"/>
        </w:pict>
      </w:r>
      <w:r w:rsidRPr="00821391">
        <w:rPr>
          <w:b/>
        </w:rPr>
        <w:t>∆S (J/mol K</w:t>
      </w:r>
      <w:r w:rsidRPr="00821391">
        <w:t>)            59.014            35.360                     61.4003               72.51          80.93</w:t>
      </w:r>
    </w:p>
    <w:p w:rsidR="007A335F" w:rsidRPr="00821391" w:rsidRDefault="007A335F" w:rsidP="007A335F">
      <w:pPr>
        <w:spacing w:line="360" w:lineRule="auto"/>
        <w:jc w:val="both"/>
        <w:rPr>
          <w:b/>
        </w:rPr>
      </w:pPr>
      <w:r>
        <w:rPr>
          <w:b/>
          <w:noProof/>
        </w:rPr>
        <w:pict>
          <v:shape id="_x0000_s1037" type="#_x0000_t32" style="position:absolute;left:0;text-align:left;margin-left:-2.6pt;margin-top:6.4pt;width:482.45pt;height:1.85pt;flip:y;z-index:251671552" o:connectortype="straight"/>
        </w:pict>
      </w:r>
    </w:p>
    <w:p w:rsidR="007A335F" w:rsidRPr="00821391" w:rsidRDefault="007A335F" w:rsidP="007A335F">
      <w:pPr>
        <w:spacing w:line="360" w:lineRule="auto"/>
        <w:jc w:val="both"/>
        <w:rPr>
          <w:b/>
        </w:rPr>
      </w:pPr>
    </w:p>
    <w:p w:rsidR="007A335F" w:rsidRPr="00821391" w:rsidRDefault="007A335F" w:rsidP="007A335F">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7A335F" w:rsidRPr="00821391" w:rsidRDefault="007A335F" w:rsidP="007A335F">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7A335F" w:rsidRPr="00821391" w:rsidRDefault="007A335F" w:rsidP="007A335F">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7A335F" w:rsidRPr="00821391" w:rsidRDefault="007A335F" w:rsidP="007A335F">
      <w:pPr>
        <w:spacing w:line="360" w:lineRule="auto"/>
        <w:jc w:val="both"/>
      </w:pPr>
      <w:r>
        <w:rPr>
          <w:noProof/>
        </w:rPr>
        <w:pict>
          <v:shape id="_x0000_s1038" type="#_x0000_t32" style="position:absolute;left:0;text-align:left;margin-left:-14.95pt;margin-top:11.25pt;width:491.05pt;height:0;z-index:251672576" o:connectortype="straight"/>
        </w:pict>
      </w:r>
    </w:p>
    <w:p w:rsidR="007A335F" w:rsidRPr="00821391" w:rsidRDefault="007A335F" w:rsidP="007A335F">
      <w:pPr>
        <w:spacing w:line="360" w:lineRule="auto"/>
        <w:jc w:val="both"/>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Pr="00821391" w:rsidRDefault="007A335F" w:rsidP="007A335F">
      <w:pPr>
        <w:spacing w:line="360" w:lineRule="auto"/>
        <w:jc w:val="both"/>
        <w:rPr>
          <w:b/>
          <w:bCs/>
        </w:rPr>
      </w:pPr>
    </w:p>
    <w:p w:rsidR="007A335F" w:rsidRDefault="007A335F" w:rsidP="007A335F">
      <w:pPr>
        <w:spacing w:line="360" w:lineRule="auto"/>
        <w:jc w:val="both"/>
        <w:rPr>
          <w:b/>
          <w:bCs/>
        </w:rPr>
      </w:pPr>
    </w:p>
    <w:p w:rsidR="007A335F" w:rsidRDefault="007A335F" w:rsidP="007A335F">
      <w:pPr>
        <w:spacing w:line="360" w:lineRule="auto"/>
        <w:jc w:val="both"/>
        <w:rPr>
          <w:b/>
          <w:bCs/>
        </w:rPr>
      </w:pPr>
    </w:p>
    <w:p w:rsidR="007A335F" w:rsidRPr="00821391" w:rsidRDefault="007A335F" w:rsidP="007A335F">
      <w:pPr>
        <w:spacing w:line="360" w:lineRule="auto"/>
        <w:jc w:val="both"/>
        <w:rPr>
          <w:b/>
          <w:bCs/>
        </w:rPr>
      </w:pPr>
      <w:r>
        <w:rPr>
          <w:b/>
          <w:bCs/>
        </w:rPr>
        <w:lastRenderedPageBreak/>
        <w:t xml:space="preserve">                                                           </w:t>
      </w:r>
      <w:r w:rsidRPr="00821391">
        <w:rPr>
          <w:b/>
          <w:bCs/>
        </w:rPr>
        <w:t>CHAPTER FIVE</w:t>
      </w:r>
    </w:p>
    <w:p w:rsidR="007A335F" w:rsidRPr="00821391" w:rsidRDefault="007A335F" w:rsidP="007A335F">
      <w:pPr>
        <w:spacing w:line="360" w:lineRule="auto"/>
        <w:jc w:val="both"/>
      </w:pPr>
      <w:r w:rsidRPr="00821391">
        <w:rPr>
          <w:b/>
          <w:bCs/>
        </w:rPr>
        <w:t>5.0</w:t>
      </w:r>
      <w:r w:rsidRPr="00821391">
        <w:rPr>
          <w:b/>
          <w:bCs/>
        </w:rPr>
        <w:tab/>
        <w:t>Conclusions</w:t>
      </w:r>
      <w:r w:rsidRPr="00821391">
        <w:t xml:space="preserve"> </w:t>
      </w:r>
    </w:p>
    <w:p w:rsidR="007A335F" w:rsidRPr="00821391" w:rsidRDefault="007A335F" w:rsidP="007A335F">
      <w:pPr>
        <w:spacing w:line="360" w:lineRule="auto"/>
        <w:ind w:left="720" w:firstLine="720"/>
        <w:jc w:val="both"/>
      </w:pPr>
      <w:r w:rsidRPr="00821391">
        <w:t>The following conclusion can be drawn from the present study</w:t>
      </w:r>
    </w:p>
    <w:p w:rsidR="007A335F" w:rsidRPr="00821391" w:rsidRDefault="007A335F" w:rsidP="007A335F">
      <w:pPr>
        <w:pStyle w:val="ListParagraph"/>
        <w:numPr>
          <w:ilvl w:val="0"/>
          <w:numId w:val="4"/>
        </w:numPr>
        <w:spacing w:line="360" w:lineRule="auto"/>
        <w:ind w:left="2070"/>
      </w:pPr>
      <w:r w:rsidRPr="00821391">
        <w:t xml:space="preserve">The physico-chemical properties of the produced activated carbon from banana stalk (BSAC) shows     that the adsorbent is a good adsorbent with maximum uptake of lead (II) ion onto BSAC of 200mg/g.        </w:t>
      </w:r>
    </w:p>
    <w:p w:rsidR="007A335F" w:rsidRPr="00821391" w:rsidRDefault="007A335F" w:rsidP="007A335F">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7A335F" w:rsidRPr="00821391" w:rsidRDefault="007A335F" w:rsidP="007A335F">
      <w:pPr>
        <w:pStyle w:val="ListParagraph"/>
        <w:numPr>
          <w:ilvl w:val="0"/>
          <w:numId w:val="4"/>
        </w:numPr>
        <w:spacing w:line="360" w:lineRule="auto"/>
        <w:ind w:left="2070"/>
      </w:pPr>
      <w:r w:rsidRPr="00821391">
        <w:t>Adsorption kinetic follows second order rate expression.</w:t>
      </w:r>
    </w:p>
    <w:p w:rsidR="007A335F" w:rsidRPr="00821391" w:rsidRDefault="007A335F" w:rsidP="007A335F">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7A335F" w:rsidRPr="00821391" w:rsidRDefault="007A335F" w:rsidP="007A335F">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pPr>
    </w:p>
    <w:p w:rsidR="007A335F" w:rsidRPr="00821391" w:rsidRDefault="007A335F" w:rsidP="007A335F">
      <w:pPr>
        <w:spacing w:line="360" w:lineRule="auto"/>
        <w:jc w:val="both"/>
        <w:rPr>
          <w:b/>
        </w:rPr>
      </w:pPr>
      <w:r w:rsidRPr="00821391">
        <w:rPr>
          <w:b/>
        </w:rPr>
        <w:t>References</w:t>
      </w:r>
    </w:p>
    <w:p w:rsidR="007A335F" w:rsidRPr="00821391" w:rsidRDefault="007A335F" w:rsidP="007A335F">
      <w:pPr>
        <w:spacing w:line="360" w:lineRule="auto"/>
        <w:ind w:left="270" w:right="-511"/>
        <w:jc w:val="both"/>
        <w:rPr>
          <w:color w:val="000000"/>
        </w:rPr>
      </w:pPr>
    </w:p>
    <w:p w:rsidR="007A335F" w:rsidRPr="00821391" w:rsidRDefault="007A335F" w:rsidP="007A335F">
      <w:pPr>
        <w:pStyle w:val="ListParagraph"/>
        <w:numPr>
          <w:ilvl w:val="0"/>
          <w:numId w:val="6"/>
        </w:numPr>
        <w:spacing w:before="0" w:after="200" w:line="360" w:lineRule="auto"/>
        <w:ind w:right="0"/>
      </w:pPr>
      <w:r w:rsidRPr="00821391">
        <w:t>American Society for Testing and Materials Annual Book of ASTM Standard, 15.01, Refractories, Carbon and Graphic Products; activated carbon, ASTM, Philadelphia PA (1996)</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7A335F" w:rsidRPr="00821391" w:rsidRDefault="007A335F" w:rsidP="007A335F">
      <w:pPr>
        <w:pStyle w:val="ListParagraph"/>
        <w:spacing w:line="360" w:lineRule="auto"/>
      </w:pPr>
    </w:p>
    <w:p w:rsidR="007A335F" w:rsidRPr="00821391" w:rsidRDefault="007A335F" w:rsidP="007A335F">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ASTM (2006).Standard test method for determination of iodine number for activated carbon, ASTMcommittee on stands. ASTMO 4607-94 Philadelphia P A.</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lastRenderedPageBreak/>
        <w:t>Bello O. S., MohdAzmier. A and Northidayah Ahmad (2012) “adsorptive features of banana (Musa Paradisiaca) stalk -based activated carbon fro malachite green dye removal” Chemistry and Energy; 28:2, 153-167.</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Bouchelta, C., Medjram, Md.S., Bertrand O. and Bellat, J.-P., Preparation andcharacterization of activated carbon from date stone by physical activation with steam cadmium, lead and zinc ions, from wastewater the physical scientist 2, 83-94.</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Esalah O.J., Weber M E, and Vera, H, (2002) Removal of lead , cadmium, and  zinc, from Aqueous solution by precipitation with sodium di-(n-octyl) phosphinate, Can.J. Chem Eng (78) 948- 954.from dilute solution by hydroxyl apatite  .II. Floatation studies, Separation Science Technology    32 1755-1767</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 xml:space="preserve">Ghazy, S.E and El-Morzy, S.M (2007); Sorption of lead from  aqueous solution by modified activated carbon prepared from olive stones. African Journal of Biotechnology vol.8(7) pp 4140-4148  </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 xml:space="preserve">Gode, F., Pehlivan, E. (2006). Removal of chromium (III) from aqueous solutions using Lewatit S 100:  </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Harvey, N.W and Chantawong.    (2001).Adsorption of Heavy metal by ball clay: their competition and selectivity, Journal of Tokyo University of Information science. August, 2001 78-86.</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Igwe J C, Ogunewe DN,Abia A .A,  (2005).  Removal of Hg2+, Pb2+ and Ni2+ ions from waste water using modified granular activated carbon;Adsorption and kinetic studies, Journal of Environmental management.</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lastRenderedPageBreak/>
        <w:t>IgweJC,Abia AA (2003). Maize Cob and Husk as adsorbents for removal of cadmium, lead, and zinc   ions from wastewater the physical scientist 2, 83-94.</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Kadirvelu   K.  and Namasivayam, C. (2003) Activated Carbon from coconut coirpith as metal adsorbent, adsorption of Cd(II) from aqueous solution. Advances in Environmental Research, 7: 471-478.</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 xml:space="preserve">Kadivuelu, K and Namasivayam C (2003): Activated carbon from Coconut corpith as metal adsorbent. Adsorption  of Cd (II) from aqueous solution Adv. Environ. Res. 7, 471-478.  </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Kobya, M.E, Demibas, E. Senturk, M. Ince (2005), Adsorption of heavy metal ions from aqueous solution by activated carbon prepared from apricotstone. Bio resources technology 96, 1518 – 1521</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 xml:space="preserve">Malik R.D.S Ramteke and S.R Wali, 2007, Adsorption of malachite green on groundnut shell waste based powered activated carbon. Waste management, 27 1129-1138. </w:t>
      </w:r>
    </w:p>
    <w:p w:rsidR="007A335F" w:rsidRPr="00821391" w:rsidRDefault="007A335F" w:rsidP="007A335F">
      <w:pPr>
        <w:pStyle w:val="ListParagraph"/>
        <w:spacing w:line="360" w:lineRule="auto"/>
      </w:pPr>
    </w:p>
    <w:p w:rsidR="007A335F" w:rsidRPr="00821391" w:rsidRDefault="007A335F" w:rsidP="007A335F">
      <w:pPr>
        <w:pStyle w:val="ListParagraph"/>
        <w:spacing w:line="360" w:lineRule="auto"/>
      </w:pPr>
    </w:p>
    <w:p w:rsidR="007A335F" w:rsidRPr="00821391" w:rsidRDefault="007A335F" w:rsidP="007A335F">
      <w:pPr>
        <w:pStyle w:val="ListParagraph"/>
        <w:numPr>
          <w:ilvl w:val="0"/>
          <w:numId w:val="6"/>
        </w:numPr>
        <w:spacing w:before="0" w:after="200" w:line="360" w:lineRule="auto"/>
        <w:ind w:right="0"/>
      </w:pPr>
      <w:r w:rsidRPr="00821391">
        <w:t>Malik R.D.S Ramteke and S.R Wali, 2007, Adsorption of malachite green on groundnut shell waste based powered activated carbon. Waste management, 27 1129-1138.</w:t>
      </w:r>
    </w:p>
    <w:p w:rsidR="007A335F" w:rsidRPr="00821391" w:rsidRDefault="007A335F" w:rsidP="007A335F">
      <w:pPr>
        <w:spacing w:line="360" w:lineRule="auto"/>
        <w:ind w:left="360"/>
        <w:jc w:val="both"/>
      </w:pPr>
      <w:r w:rsidRPr="00821391">
        <w:t>.</w:t>
      </w:r>
      <w:bookmarkStart w:id="0" w:name="_GoBack"/>
      <w:bookmarkEnd w:id="0"/>
    </w:p>
    <w:p w:rsidR="007A335F" w:rsidRPr="00821391" w:rsidRDefault="007A335F" w:rsidP="007A335F">
      <w:pPr>
        <w:pStyle w:val="ListParagraph"/>
        <w:numPr>
          <w:ilvl w:val="0"/>
          <w:numId w:val="6"/>
        </w:numPr>
        <w:spacing w:before="0" w:after="200" w:line="360" w:lineRule="auto"/>
        <w:ind w:right="0"/>
      </w:pPr>
      <w:r w:rsidRPr="00821391">
        <w:t>Pechyen, C.D. along, D Ahi-Ong and S. Viboon 2007. Investigation of pyrolyzed chars from   physic nut wastefor preparation of activated carbon. J. Solid Mechanics Material Engine   (14) 498-507.</w:t>
      </w:r>
    </w:p>
    <w:p w:rsidR="007A335F" w:rsidRPr="00821391" w:rsidRDefault="007A335F" w:rsidP="007A335F">
      <w:pPr>
        <w:pStyle w:val="ListParagraph"/>
        <w:spacing w:line="360" w:lineRule="auto"/>
      </w:pPr>
    </w:p>
    <w:p w:rsidR="007A335F" w:rsidRPr="00821391" w:rsidRDefault="007A335F" w:rsidP="007A335F">
      <w:pPr>
        <w:pStyle w:val="ListParagraph"/>
        <w:numPr>
          <w:ilvl w:val="0"/>
          <w:numId w:val="6"/>
        </w:numPr>
        <w:spacing w:before="0" w:after="200" w:line="360" w:lineRule="auto"/>
        <w:ind w:right="0"/>
      </w:pPr>
      <w:r w:rsidRPr="00821391">
        <w:t>Pehilivan, E, T.Altun and S. Parlayici (2008): Utilization of barley straws as biosorbents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7A335F" w:rsidRPr="00821391" w:rsidRDefault="007A335F" w:rsidP="007A335F">
      <w:pPr>
        <w:pStyle w:val="ListParagraph"/>
        <w:numPr>
          <w:ilvl w:val="0"/>
          <w:numId w:val="6"/>
        </w:numPr>
        <w:spacing w:before="0" w:after="200" w:line="360" w:lineRule="auto"/>
        <w:ind w:right="0"/>
      </w:pPr>
      <w:r w:rsidRPr="00821391">
        <w:lastRenderedPageBreak/>
        <w:t>Pehlivan, E.,Cetin, S., Yanık,  B.H. (2006). Equilibrium studies for the sorption of zinc and copper from  aqueous solution using sugar beet pulp and fly ash, J. Hazard.  Mater. B135, 193–199.</w:t>
      </w:r>
    </w:p>
    <w:p w:rsidR="007A335F" w:rsidRPr="00821391" w:rsidRDefault="007A335F" w:rsidP="007A335F">
      <w:pPr>
        <w:pStyle w:val="ListParagraph"/>
        <w:spacing w:line="360" w:lineRule="auto"/>
      </w:pPr>
    </w:p>
    <w:p w:rsidR="007A335F" w:rsidRPr="00821391" w:rsidRDefault="007A335F" w:rsidP="007A335F">
      <w:pPr>
        <w:pStyle w:val="ListParagraph"/>
        <w:numPr>
          <w:ilvl w:val="0"/>
          <w:numId w:val="6"/>
        </w:numPr>
        <w:spacing w:before="0" w:after="200" w:line="360" w:lineRule="auto"/>
        <w:ind w:right="0"/>
      </w:pPr>
      <w:r w:rsidRPr="00821391">
        <w:t>Quershi K., Bhatti I., Kazi R., Ansari A.K., Physical and Chemical Analysis of Activated carbon from Sugarcane Bagasse and use for Sugar Decolorization, World Academy of Science, Engineering and Technology, 34 (2007)</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Rao MM, DHKK Roddy, P. Venkateswarth and K Seshaiah, (2009). Removal of Mercury from aqueous solutions using activated carbon prepared from agricultural by-product-waste J. Environ Manage 90(1) 634-643.</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Rao MM, DHKK Roddy, P. Venkateswarth and K Seshaiah, 2009. Removal of Mercury from aqueous solutions using activated carbon prepared from agricultural by-product-waste J. Environ Manage 90(1) 634-643.</w:t>
      </w:r>
    </w:p>
    <w:p w:rsidR="007A335F" w:rsidRPr="00821391" w:rsidRDefault="007A335F" w:rsidP="007A335F">
      <w:pPr>
        <w:spacing w:line="360" w:lineRule="auto"/>
        <w:jc w:val="both"/>
      </w:pPr>
      <w:r w:rsidRPr="00821391">
        <w:t xml:space="preserve">     </w:t>
      </w:r>
    </w:p>
    <w:p w:rsidR="007A335F" w:rsidRPr="00821391" w:rsidRDefault="007A335F" w:rsidP="007A335F">
      <w:pPr>
        <w:spacing w:line="360" w:lineRule="auto"/>
        <w:jc w:val="both"/>
      </w:pPr>
      <w:r w:rsidRPr="00821391">
        <w:t xml:space="preserve"> </w:t>
      </w:r>
    </w:p>
    <w:p w:rsidR="007A335F" w:rsidRPr="00821391" w:rsidRDefault="007A335F" w:rsidP="007A335F">
      <w:pPr>
        <w:pStyle w:val="ListParagraph"/>
        <w:numPr>
          <w:ilvl w:val="0"/>
          <w:numId w:val="6"/>
        </w:numPr>
        <w:spacing w:before="0" w:after="200" w:line="360" w:lineRule="auto"/>
        <w:ind w:right="0"/>
      </w:pPr>
      <w:r w:rsidRPr="00821391">
        <w:t>Weirich, B .D, Hari , R.,Behra .P.,  and Sigg. L.,(2002)    Adsorption of  copper,- cadmium,  and lithium,the effect of pH, time, metal concentration and temperature. J. Hazard.  Mater. 136 (2), 330–337.</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Wan Nik, W.B M, MM Rahman, A.M Yusof F.N An and GN, Chen Adnan,  2006,  of activated carbon from palm oil shell waste and its adopted characteristic. In proceeding of the 1st international conference on Natural Resources Engineering and Technology.Pp-646-654.</w:t>
      </w:r>
    </w:p>
    <w:p w:rsidR="007A335F" w:rsidRPr="00821391" w:rsidRDefault="007A335F" w:rsidP="007A335F">
      <w:pPr>
        <w:spacing w:line="360" w:lineRule="auto"/>
        <w:jc w:val="both"/>
      </w:pPr>
    </w:p>
    <w:p w:rsidR="007A335F" w:rsidRPr="00821391" w:rsidRDefault="007A335F" w:rsidP="007A335F">
      <w:pPr>
        <w:pStyle w:val="ListParagraph"/>
        <w:numPr>
          <w:ilvl w:val="0"/>
          <w:numId w:val="6"/>
        </w:numPr>
        <w:spacing w:before="0" w:after="200" w:line="360" w:lineRule="auto"/>
        <w:ind w:right="0"/>
      </w:pPr>
      <w:r w:rsidRPr="00821391">
        <w:t>Yang T. and Chong Lua A., Textural and chemical properties of zinc chloride activated carbons prepared from pistachio-nut shell, Materials in chemistry and Physics, 100, 438-444 (2006)</w:t>
      </w:r>
    </w:p>
    <w:p w:rsidR="007A335F" w:rsidRPr="00821391" w:rsidRDefault="007A335F" w:rsidP="007A335F">
      <w:pPr>
        <w:pStyle w:val="ListParagraph"/>
        <w:spacing w:line="360" w:lineRule="auto"/>
      </w:pPr>
    </w:p>
    <w:p w:rsidR="007A335F" w:rsidRPr="00821391" w:rsidRDefault="007A335F" w:rsidP="007A335F">
      <w:pPr>
        <w:pStyle w:val="ListParagraph"/>
        <w:numPr>
          <w:ilvl w:val="0"/>
          <w:numId w:val="6"/>
        </w:numPr>
        <w:spacing w:before="0" w:after="200" w:line="360" w:lineRule="auto"/>
        <w:ind w:right="0"/>
      </w:pPr>
      <w:r w:rsidRPr="00821391">
        <w:t>Yu .M.H.(2005).Environmental Toxicology-Biological and Health Effect of Pollutants 2nd ed. CRC Press, Boca Raton, F1. 53- 63</w:t>
      </w:r>
    </w:p>
    <w:p w:rsidR="007A335F" w:rsidRPr="00821391" w:rsidRDefault="007A335F" w:rsidP="007A335F">
      <w:pPr>
        <w:pStyle w:val="NoSpacing"/>
        <w:spacing w:line="360" w:lineRule="auto"/>
      </w:pPr>
    </w:p>
    <w:p w:rsidR="007A335F" w:rsidRPr="00821391" w:rsidRDefault="007A335F" w:rsidP="007A335F">
      <w:pPr>
        <w:pStyle w:val="NoSpacing"/>
        <w:numPr>
          <w:ilvl w:val="0"/>
          <w:numId w:val="6"/>
        </w:numPr>
        <w:spacing w:line="360" w:lineRule="auto"/>
      </w:pPr>
      <w:r w:rsidRPr="00821391">
        <w:t>Zouboulis A.I,  Matis, K A , Lanara B. G and  Neskovic . C . L.,(1997) Removal of cadmium from dilute solution by hydroxyl apatite  .II. Floatation studies, Separation Science Technology 32 1755-1767</w:t>
      </w:r>
    </w:p>
    <w:p w:rsidR="007A335F" w:rsidRPr="00821391" w:rsidRDefault="007A335F" w:rsidP="007A335F">
      <w:pPr>
        <w:spacing w:line="360" w:lineRule="auto"/>
        <w:jc w:val="both"/>
      </w:pPr>
    </w:p>
    <w:p w:rsidR="007A335F" w:rsidRPr="00821391" w:rsidRDefault="007A335F" w:rsidP="007A335F">
      <w:pPr>
        <w:spacing w:line="360" w:lineRule="auto"/>
        <w:jc w:val="both"/>
      </w:pPr>
    </w:p>
    <w:p w:rsidR="000E06A0" w:rsidRDefault="000E06A0"/>
    <w:sectPr w:rsidR="000E06A0"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A335F"/>
    <w:rsid w:val="000E06A0"/>
    <w:rsid w:val="007A3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4"/>
        <o:r id="V:Rule4" type="connector" idref="#_x0000_s1032"/>
        <o:r id="V:Rule5" type="connector" idref="#_x0000_s1038"/>
        <o:r id="V:Rule6" type="connector" idref="#_x0000_s1039"/>
        <o:r id="V:Rule7" type="connector" idref="#_x0000_s1029"/>
        <o:r id="V:Rule8" type="connector" idref="#_x0000_s1035"/>
        <o:r id="V:Rule9" type="connector" idref="#_x0000_s1027"/>
        <o:r id="V:Rule10" type="connector" idref="#_x0000_s1040"/>
        <o:r id="V:Rule11" type="connector" idref="#_x0000_s1028"/>
        <o:r id="V:Rule12" type="connector" idref="#_x0000_s1031"/>
        <o:r id="V:Rule13" type="connector" idref="#_x0000_s1030"/>
        <o:r id="V:Rule14" type="connector" idref="#_x0000_s1033"/>
        <o:r id="V:Rule15"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5F"/>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35F"/>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7A335F"/>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7A335F"/>
    <w:rPr>
      <w:rFonts w:ascii="Times New Roman" w:eastAsia="Times New Roman" w:hAnsi="Times New Roman" w:cs="Times New Roman"/>
      <w:sz w:val="24"/>
      <w:szCs w:val="24"/>
    </w:rPr>
  </w:style>
  <w:style w:type="table" w:styleId="TableGrid">
    <w:name w:val="Table Grid"/>
    <w:basedOn w:val="TableNormal"/>
    <w:uiPriority w:val="59"/>
    <w:rsid w:val="007A3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35F"/>
    <w:rPr>
      <w:rFonts w:ascii="Tahoma" w:hAnsi="Tahoma" w:cs="Tahoma"/>
      <w:sz w:val="16"/>
      <w:szCs w:val="16"/>
    </w:rPr>
  </w:style>
  <w:style w:type="character" w:customStyle="1" w:styleId="BalloonTextChar">
    <w:name w:val="Balloon Text Char"/>
    <w:basedOn w:val="DefaultParagraphFont"/>
    <w:link w:val="BalloonText"/>
    <w:uiPriority w:val="99"/>
    <w:semiHidden/>
    <w:rsid w:val="007A335F"/>
    <w:rPr>
      <w:rFonts w:ascii="Tahoma" w:hAnsi="Tahoma" w:cs="Tahoma"/>
      <w:sz w:val="16"/>
      <w:szCs w:val="16"/>
    </w:rPr>
  </w:style>
  <w:style w:type="paragraph" w:styleId="Header">
    <w:name w:val="header"/>
    <w:basedOn w:val="Normal"/>
    <w:link w:val="HeaderChar"/>
    <w:uiPriority w:val="99"/>
    <w:semiHidden/>
    <w:unhideWhenUsed/>
    <w:rsid w:val="007A335F"/>
    <w:pPr>
      <w:tabs>
        <w:tab w:val="center" w:pos="4680"/>
        <w:tab w:val="right" w:pos="9360"/>
      </w:tabs>
    </w:pPr>
  </w:style>
  <w:style w:type="character" w:customStyle="1" w:styleId="HeaderChar">
    <w:name w:val="Header Char"/>
    <w:basedOn w:val="DefaultParagraphFont"/>
    <w:link w:val="Header"/>
    <w:uiPriority w:val="99"/>
    <w:semiHidden/>
    <w:rsid w:val="007A335F"/>
    <w:rPr>
      <w:rFonts w:ascii="Times New Roman" w:hAnsi="Times New Roman" w:cs="Times New Roman"/>
      <w:sz w:val="24"/>
      <w:szCs w:val="24"/>
    </w:rPr>
  </w:style>
  <w:style w:type="paragraph" w:styleId="Footer">
    <w:name w:val="footer"/>
    <w:basedOn w:val="Normal"/>
    <w:link w:val="FooterChar"/>
    <w:uiPriority w:val="99"/>
    <w:semiHidden/>
    <w:unhideWhenUsed/>
    <w:rsid w:val="007A335F"/>
    <w:pPr>
      <w:tabs>
        <w:tab w:val="center" w:pos="4680"/>
        <w:tab w:val="right" w:pos="9360"/>
      </w:tabs>
    </w:pPr>
  </w:style>
  <w:style w:type="character" w:customStyle="1" w:styleId="FooterChar">
    <w:name w:val="Footer Char"/>
    <w:basedOn w:val="DefaultParagraphFont"/>
    <w:link w:val="Footer"/>
    <w:uiPriority w:val="99"/>
    <w:semiHidden/>
    <w:rsid w:val="007A335F"/>
    <w:rPr>
      <w:rFonts w:ascii="Times New Roman" w:hAnsi="Times New Roman" w:cs="Times New Roman"/>
      <w:sz w:val="24"/>
      <w:szCs w:val="24"/>
    </w:rPr>
  </w:style>
  <w:style w:type="character" w:styleId="PlaceholderText">
    <w:name w:val="Placeholder Text"/>
    <w:basedOn w:val="DefaultParagraphFont"/>
    <w:uiPriority w:val="99"/>
    <w:semiHidden/>
    <w:rsid w:val="007A335F"/>
    <w:rPr>
      <w:color w:val="808080"/>
    </w:rPr>
  </w:style>
  <w:style w:type="character" w:styleId="Strong">
    <w:name w:val="Strong"/>
    <w:basedOn w:val="DefaultParagraphFont"/>
    <w:uiPriority w:val="22"/>
    <w:qFormat/>
    <w:rsid w:val="007A335F"/>
    <w:rPr>
      <w:b/>
      <w:bCs/>
    </w:rPr>
  </w:style>
  <w:style w:type="paragraph" w:styleId="NoSpacing">
    <w:name w:val="No Spacing"/>
    <w:basedOn w:val="Normal"/>
    <w:link w:val="NoSpacingChar"/>
    <w:uiPriority w:val="1"/>
    <w:qFormat/>
    <w:rsid w:val="007A335F"/>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7A335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26"/>
          <c:y val="7.8029034797413424E-2"/>
          <c:w val="0.80522335430092851"/>
          <c:h val="0.75172542853481605"/>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133821184"/>
        <c:axId val="133822720"/>
      </c:scatterChart>
      <c:valAx>
        <c:axId val="133821184"/>
        <c:scaling>
          <c:orientation val="minMax"/>
        </c:scaling>
        <c:axPos val="b"/>
        <c:numFmt formatCode="General" sourceLinked="1"/>
        <c:tickLblPos val="nextTo"/>
        <c:crossAx val="133822720"/>
        <c:crosses val="autoZero"/>
        <c:crossBetween val="midCat"/>
      </c:valAx>
      <c:valAx>
        <c:axId val="133822720"/>
        <c:scaling>
          <c:orientation val="minMax"/>
        </c:scaling>
        <c:axPos val="l"/>
        <c:numFmt formatCode="General" sourceLinked="1"/>
        <c:tickLblPos val="nextTo"/>
        <c:crossAx val="133821184"/>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132493696"/>
        <c:axId val="132495232"/>
      </c:scatterChart>
      <c:valAx>
        <c:axId val="132493696"/>
        <c:scaling>
          <c:orientation val="minMax"/>
        </c:scaling>
        <c:axPos val="b"/>
        <c:numFmt formatCode="General" sourceLinked="1"/>
        <c:tickLblPos val="nextTo"/>
        <c:crossAx val="132495232"/>
        <c:crosses val="autoZero"/>
        <c:crossBetween val="midCat"/>
      </c:valAx>
      <c:valAx>
        <c:axId val="132495232"/>
        <c:scaling>
          <c:orientation val="minMax"/>
        </c:scaling>
        <c:axPos val="l"/>
        <c:numFmt formatCode="General" sourceLinked="1"/>
        <c:tickLblPos val="nextTo"/>
        <c:crossAx val="132493696"/>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27"/>
          <c:y val="2.1157340539533612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133765760"/>
        <c:axId val="132391296"/>
      </c:scatterChart>
      <c:valAx>
        <c:axId val="133765760"/>
        <c:scaling>
          <c:orientation val="minMax"/>
        </c:scaling>
        <c:axPos val="b"/>
        <c:numFmt formatCode="General" sourceLinked="1"/>
        <c:tickLblPos val="nextTo"/>
        <c:crossAx val="132391296"/>
        <c:crosses val="autoZero"/>
        <c:crossBetween val="midCat"/>
      </c:valAx>
      <c:valAx>
        <c:axId val="132391296"/>
        <c:scaling>
          <c:orientation val="minMax"/>
        </c:scaling>
        <c:axPos val="l"/>
        <c:numFmt formatCode="General" sourceLinked="1"/>
        <c:tickLblPos val="nextTo"/>
        <c:crossAx val="133765760"/>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10460</Words>
  <Characters>59623</Characters>
  <Application>Microsoft Office Word</Application>
  <DocSecurity>0</DocSecurity>
  <Lines>496</Lines>
  <Paragraphs>139</Paragraphs>
  <ScaleCrop>false</ScaleCrop>
  <Company/>
  <LinksUpToDate>false</LinksUpToDate>
  <CharactersWithSpaces>69944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2025-06-04T22:04:00Z</dcterms:created>
  <dcterms:modified xsi:type="dcterms:W3CDTF">2025-06-04T22:04:00Z</dcterms:modified>
</cp:coreProperties>
</file>