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999F" w14:textId="77777777" w:rsidR="00551198" w:rsidRPr="00551198" w:rsidRDefault="00551198" w:rsidP="00551198">
      <w:pPr>
        <w:spacing w:line="240" w:lineRule="auto"/>
        <w:jc w:val="center"/>
        <w:rPr>
          <w:rFonts w:ascii="Times New Roman" w:hAnsi="Times New Roman" w:cs="Times New Roman"/>
          <w:b/>
          <w:sz w:val="32"/>
          <w:szCs w:val="32"/>
        </w:rPr>
      </w:pPr>
      <w:r w:rsidRPr="00551198">
        <w:rPr>
          <w:rFonts w:ascii="Times New Roman" w:hAnsi="Times New Roman" w:cs="Times New Roman"/>
          <w:b/>
          <w:sz w:val="32"/>
          <w:szCs w:val="32"/>
        </w:rPr>
        <w:t>PHYSICAL PROPERTIES OF YOGHURT MADE WITH PLANT EXTRACTS AND ORGANIC ACIDS</w:t>
      </w:r>
    </w:p>
    <w:p w14:paraId="696661FE" w14:textId="77777777" w:rsidR="00551198" w:rsidRPr="00504609" w:rsidRDefault="00551198" w:rsidP="00551198">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14:paraId="667F183E" w14:textId="01212A2A" w:rsidR="008514CE" w:rsidRDefault="00551198" w:rsidP="008514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NAME</w:t>
      </w:r>
    </w:p>
    <w:p w14:paraId="6E938C16" w14:textId="0C9C10C0" w:rsidR="008514CE" w:rsidRDefault="008514CE" w:rsidP="008514CE">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ADEYEMI SUKURAT FOLAKEMI</w:t>
      </w:r>
      <w:r w:rsidR="00551198">
        <w:rPr>
          <w:rFonts w:ascii="Times New Roman" w:hAnsi="Times New Roman" w:cs="Times New Roman"/>
          <w:b/>
          <w:sz w:val="24"/>
          <w:szCs w:val="24"/>
        </w:rPr>
        <w:tab/>
      </w:r>
      <w:r w:rsidR="00551198">
        <w:rPr>
          <w:rFonts w:ascii="Times New Roman" w:hAnsi="Times New Roman" w:cs="Times New Roman"/>
          <w:b/>
          <w:sz w:val="24"/>
          <w:szCs w:val="24"/>
        </w:rPr>
        <w:tab/>
      </w:r>
      <w:r w:rsidR="00551198">
        <w:rPr>
          <w:rFonts w:ascii="Times New Roman" w:hAnsi="Times New Roman" w:cs="Times New Roman"/>
          <w:b/>
          <w:sz w:val="24"/>
          <w:szCs w:val="24"/>
        </w:rPr>
        <w:tab/>
      </w:r>
      <w:r w:rsidR="00551198">
        <w:rPr>
          <w:rFonts w:ascii="Times New Roman" w:hAnsi="Times New Roman" w:cs="Times New Roman"/>
          <w:b/>
          <w:sz w:val="24"/>
          <w:szCs w:val="24"/>
        </w:rPr>
        <w:tab/>
      </w:r>
      <w:r w:rsidR="00551198">
        <w:rPr>
          <w:rFonts w:ascii="Times New Roman" w:hAnsi="Times New Roman" w:cs="Times New Roman"/>
          <w:b/>
          <w:sz w:val="24"/>
          <w:szCs w:val="24"/>
        </w:rPr>
        <w:tab/>
      </w:r>
    </w:p>
    <w:p w14:paraId="17CA4995" w14:textId="1B42D935" w:rsidR="00551198" w:rsidRDefault="00551198" w:rsidP="008514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MATRIC NUMBER</w:t>
      </w:r>
    </w:p>
    <w:p w14:paraId="136F5895" w14:textId="09BC01C1" w:rsidR="008514CE" w:rsidRPr="003D4C13" w:rsidRDefault="008514CE" w:rsidP="008514CE">
      <w:pPr>
        <w:spacing w:after="0"/>
        <w:ind w:left="2160" w:firstLine="720"/>
        <w:rPr>
          <w:rFonts w:ascii="Times New Roman" w:hAnsi="Times New Roman" w:cs="Times New Roman"/>
          <w:b/>
          <w:sz w:val="30"/>
          <w:szCs w:val="24"/>
        </w:rPr>
      </w:pPr>
      <w:r w:rsidRPr="003D4C13">
        <w:rPr>
          <w:rFonts w:ascii="Times New Roman" w:hAnsi="Times New Roman" w:cs="Times New Roman"/>
          <w:b/>
          <w:sz w:val="30"/>
          <w:szCs w:val="24"/>
        </w:rPr>
        <w:t>ND/23/AGT/PT/</w:t>
      </w:r>
      <w:r>
        <w:rPr>
          <w:rFonts w:ascii="Times New Roman" w:hAnsi="Times New Roman" w:cs="Times New Roman"/>
          <w:b/>
          <w:sz w:val="30"/>
          <w:szCs w:val="24"/>
        </w:rPr>
        <w:tab/>
        <w:t>01</w:t>
      </w:r>
      <w:r>
        <w:rPr>
          <w:rFonts w:ascii="Times New Roman" w:hAnsi="Times New Roman" w:cs="Times New Roman"/>
          <w:b/>
          <w:sz w:val="30"/>
          <w:szCs w:val="24"/>
        </w:rPr>
        <w:t>09</w:t>
      </w:r>
    </w:p>
    <w:p w14:paraId="7511DD86" w14:textId="77777777" w:rsidR="008514CE" w:rsidRDefault="008514CE" w:rsidP="008514CE">
      <w:pPr>
        <w:spacing w:after="0" w:line="360" w:lineRule="auto"/>
        <w:jc w:val="center"/>
        <w:rPr>
          <w:rFonts w:ascii="Times New Roman" w:hAnsi="Times New Roman" w:cs="Times New Roman"/>
          <w:b/>
          <w:sz w:val="24"/>
          <w:szCs w:val="24"/>
        </w:rPr>
      </w:pPr>
    </w:p>
    <w:p w14:paraId="467599B8" w14:textId="77777777" w:rsidR="00551198" w:rsidRDefault="00551198" w:rsidP="00551198">
      <w:pPr>
        <w:spacing w:after="0" w:line="240" w:lineRule="auto"/>
        <w:jc w:val="center"/>
        <w:rPr>
          <w:rFonts w:ascii="Times New Roman" w:hAnsi="Times New Roman" w:cs="Times New Roman"/>
          <w:b/>
          <w:sz w:val="28"/>
          <w:szCs w:val="28"/>
        </w:rPr>
      </w:pPr>
    </w:p>
    <w:p w14:paraId="2896F15A" w14:textId="77777777" w:rsidR="00551198" w:rsidRDefault="00551198" w:rsidP="00551198">
      <w:pPr>
        <w:spacing w:after="0" w:line="240" w:lineRule="auto"/>
        <w:jc w:val="center"/>
        <w:rPr>
          <w:rFonts w:ascii="Times New Roman" w:hAnsi="Times New Roman" w:cs="Times New Roman"/>
          <w:b/>
          <w:sz w:val="32"/>
          <w:szCs w:val="32"/>
        </w:rPr>
      </w:pPr>
    </w:p>
    <w:p w14:paraId="41B5C470" w14:textId="77777777" w:rsidR="00551198" w:rsidRDefault="00551198" w:rsidP="00551198">
      <w:pPr>
        <w:spacing w:after="0" w:line="240" w:lineRule="auto"/>
        <w:jc w:val="center"/>
        <w:rPr>
          <w:rFonts w:ascii="Times New Roman" w:hAnsi="Times New Roman" w:cs="Times New Roman"/>
          <w:b/>
          <w:sz w:val="32"/>
          <w:szCs w:val="32"/>
        </w:rPr>
      </w:pPr>
    </w:p>
    <w:p w14:paraId="753DE61C" w14:textId="77777777" w:rsidR="00551198" w:rsidRDefault="00551198" w:rsidP="00551198">
      <w:pPr>
        <w:spacing w:after="0" w:line="240" w:lineRule="auto"/>
        <w:jc w:val="center"/>
        <w:rPr>
          <w:rFonts w:ascii="Times New Roman" w:hAnsi="Times New Roman" w:cs="Times New Roman"/>
          <w:b/>
          <w:sz w:val="32"/>
          <w:szCs w:val="32"/>
        </w:rPr>
      </w:pPr>
    </w:p>
    <w:p w14:paraId="62B1AFD0" w14:textId="77777777" w:rsidR="00551198" w:rsidRDefault="00551198" w:rsidP="00551198">
      <w:pPr>
        <w:spacing w:after="0" w:line="240" w:lineRule="auto"/>
        <w:jc w:val="center"/>
        <w:rPr>
          <w:rFonts w:ascii="Times New Roman" w:hAnsi="Times New Roman" w:cs="Times New Roman"/>
          <w:b/>
          <w:sz w:val="32"/>
          <w:szCs w:val="32"/>
        </w:rPr>
      </w:pPr>
    </w:p>
    <w:p w14:paraId="55B2B147" w14:textId="77777777" w:rsidR="00551198" w:rsidRDefault="00551198" w:rsidP="00551198">
      <w:pPr>
        <w:spacing w:after="0" w:line="240" w:lineRule="auto"/>
        <w:jc w:val="center"/>
        <w:rPr>
          <w:rFonts w:ascii="Times New Roman" w:hAnsi="Times New Roman" w:cs="Times New Roman"/>
          <w:b/>
          <w:sz w:val="32"/>
          <w:szCs w:val="32"/>
        </w:rPr>
      </w:pPr>
    </w:p>
    <w:p w14:paraId="4347CE27" w14:textId="77777777" w:rsidR="00551198" w:rsidRDefault="00551198" w:rsidP="00551198">
      <w:pPr>
        <w:spacing w:after="0" w:line="240" w:lineRule="auto"/>
        <w:jc w:val="center"/>
        <w:rPr>
          <w:rFonts w:ascii="Times New Roman" w:hAnsi="Times New Roman" w:cs="Times New Roman"/>
          <w:b/>
          <w:sz w:val="32"/>
          <w:szCs w:val="32"/>
        </w:rPr>
      </w:pPr>
    </w:p>
    <w:p w14:paraId="34BC9472" w14:textId="77777777" w:rsidR="00551198" w:rsidRDefault="00551198" w:rsidP="00551198">
      <w:pPr>
        <w:spacing w:after="0" w:line="240" w:lineRule="auto"/>
        <w:jc w:val="center"/>
        <w:rPr>
          <w:rFonts w:ascii="Times New Roman" w:hAnsi="Times New Roman" w:cs="Times New Roman"/>
          <w:b/>
          <w:sz w:val="32"/>
          <w:szCs w:val="32"/>
        </w:rPr>
      </w:pPr>
    </w:p>
    <w:p w14:paraId="4197B0EE" w14:textId="77777777" w:rsidR="00551198" w:rsidRDefault="00551198" w:rsidP="00551198">
      <w:pPr>
        <w:spacing w:after="0" w:line="240" w:lineRule="auto"/>
        <w:jc w:val="center"/>
        <w:rPr>
          <w:rFonts w:ascii="Times New Roman" w:hAnsi="Times New Roman" w:cs="Times New Roman"/>
          <w:b/>
          <w:sz w:val="32"/>
          <w:szCs w:val="32"/>
        </w:rPr>
      </w:pPr>
    </w:p>
    <w:p w14:paraId="736B7A4B" w14:textId="77777777" w:rsidR="00551198" w:rsidRDefault="00551198" w:rsidP="00551198">
      <w:pPr>
        <w:spacing w:after="0" w:line="240" w:lineRule="auto"/>
        <w:jc w:val="center"/>
        <w:rPr>
          <w:rFonts w:ascii="Times New Roman" w:hAnsi="Times New Roman" w:cs="Times New Roman"/>
          <w:b/>
          <w:sz w:val="32"/>
          <w:szCs w:val="32"/>
        </w:rPr>
      </w:pPr>
    </w:p>
    <w:p w14:paraId="7D3F754C" w14:textId="77777777" w:rsidR="00551198" w:rsidRPr="0067642C" w:rsidRDefault="00551198" w:rsidP="00551198">
      <w:pPr>
        <w:spacing w:after="0" w:line="240" w:lineRule="auto"/>
        <w:jc w:val="center"/>
        <w:rPr>
          <w:rFonts w:ascii="Times New Roman" w:hAnsi="Times New Roman" w:cs="Times New Roman"/>
          <w:b/>
          <w:sz w:val="32"/>
          <w:szCs w:val="32"/>
        </w:rPr>
      </w:pPr>
    </w:p>
    <w:p w14:paraId="0683CDBD" w14:textId="77777777"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14:paraId="09787925" w14:textId="77777777"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14:paraId="6DCC3DBB" w14:textId="77777777" w:rsidR="00551198" w:rsidRPr="00DD64B8" w:rsidRDefault="00551198" w:rsidP="00551198">
      <w:pPr>
        <w:spacing w:line="360" w:lineRule="auto"/>
        <w:jc w:val="center"/>
        <w:rPr>
          <w:rFonts w:ascii="Times New Roman" w:hAnsi="Times New Roman" w:cs="Times New Roman"/>
          <w:sz w:val="24"/>
          <w:szCs w:val="24"/>
        </w:rPr>
      </w:pPr>
    </w:p>
    <w:p w14:paraId="4F691F1A" w14:textId="77777777" w:rsidR="00551198" w:rsidRPr="00DD64B8" w:rsidRDefault="00551198" w:rsidP="00551198">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SUPERVISED BY: MR. AHMED, S.A</w:t>
      </w:r>
    </w:p>
    <w:p w14:paraId="0EDAFF24" w14:textId="77777777" w:rsidR="00551198" w:rsidRPr="00B63DA6" w:rsidRDefault="00551198" w:rsidP="00551198">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14:paraId="027AC1A1" w14:textId="77777777" w:rsidR="00551198" w:rsidRDefault="00551198" w:rsidP="00551198">
      <w:pPr>
        <w:spacing w:line="360" w:lineRule="auto"/>
        <w:jc w:val="center"/>
        <w:rPr>
          <w:rFonts w:ascii="Times New Roman" w:hAnsi="Times New Roman" w:cs="Times New Roman"/>
          <w:b/>
          <w:sz w:val="24"/>
          <w:szCs w:val="24"/>
        </w:rPr>
      </w:pPr>
    </w:p>
    <w:p w14:paraId="3A62DDC8" w14:textId="77777777" w:rsidR="00551198" w:rsidRDefault="00551198" w:rsidP="00551198">
      <w:pPr>
        <w:spacing w:line="360" w:lineRule="auto"/>
        <w:jc w:val="center"/>
        <w:rPr>
          <w:rFonts w:ascii="Times New Roman" w:hAnsi="Times New Roman" w:cs="Times New Roman"/>
          <w:b/>
          <w:sz w:val="24"/>
          <w:szCs w:val="24"/>
        </w:rPr>
      </w:pPr>
    </w:p>
    <w:p w14:paraId="7DE32682" w14:textId="77777777" w:rsidR="00551198" w:rsidRDefault="00551198" w:rsidP="00551198">
      <w:pPr>
        <w:spacing w:line="360" w:lineRule="auto"/>
        <w:jc w:val="center"/>
        <w:rPr>
          <w:rFonts w:ascii="Times New Roman" w:hAnsi="Times New Roman" w:cs="Times New Roman"/>
          <w:b/>
          <w:sz w:val="24"/>
          <w:szCs w:val="24"/>
        </w:rPr>
      </w:pPr>
    </w:p>
    <w:p w14:paraId="0E494CCE" w14:textId="77777777"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CERTIFICATION</w:t>
      </w:r>
    </w:p>
    <w:p w14:paraId="2D142CD1" w14:textId="77777777" w:rsidR="00551198" w:rsidRPr="00DD64B8" w:rsidRDefault="00551198" w:rsidP="00551198">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14:paraId="7A080751" w14:textId="77777777" w:rsidR="00551198" w:rsidRPr="00DD64B8" w:rsidRDefault="00551198" w:rsidP="00551198">
      <w:pPr>
        <w:spacing w:line="360" w:lineRule="auto"/>
        <w:jc w:val="both"/>
        <w:rPr>
          <w:rFonts w:ascii="Times New Roman" w:hAnsi="Times New Roman" w:cs="Times New Roman"/>
          <w:sz w:val="24"/>
          <w:szCs w:val="24"/>
        </w:rPr>
      </w:pPr>
    </w:p>
    <w:p w14:paraId="210DB3E0" w14:textId="77777777"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25BA5F2F" w14:textId="77777777"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14:paraId="79E25A7F" w14:textId="77777777"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14:paraId="7BB6C4D3" w14:textId="77777777" w:rsidR="00551198" w:rsidRDefault="00551198" w:rsidP="00551198">
      <w:pPr>
        <w:spacing w:after="0" w:line="360" w:lineRule="auto"/>
        <w:jc w:val="both"/>
        <w:rPr>
          <w:rFonts w:ascii="Times New Roman" w:hAnsi="Times New Roman" w:cs="Times New Roman"/>
          <w:sz w:val="24"/>
          <w:szCs w:val="24"/>
        </w:rPr>
      </w:pPr>
    </w:p>
    <w:p w14:paraId="2DA9DB40" w14:textId="77777777"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684CDED2" w14:textId="77777777"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14:paraId="680CFD72" w14:textId="77777777" w:rsidR="00551198" w:rsidRDefault="00551198" w:rsidP="00551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14:paraId="5563F27A" w14:textId="77777777" w:rsidR="00551198" w:rsidRPr="00DD64B8" w:rsidRDefault="00551198" w:rsidP="00551198">
      <w:pPr>
        <w:spacing w:line="360" w:lineRule="auto"/>
        <w:jc w:val="both"/>
        <w:rPr>
          <w:rFonts w:ascii="Times New Roman" w:hAnsi="Times New Roman" w:cs="Times New Roman"/>
          <w:sz w:val="24"/>
          <w:szCs w:val="24"/>
        </w:rPr>
      </w:pPr>
    </w:p>
    <w:p w14:paraId="765A1A05" w14:textId="77777777"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79A51AA3" w14:textId="77777777"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14:paraId="4DFBE3EA" w14:textId="77777777"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14:paraId="536355DC" w14:textId="77777777" w:rsidR="00551198" w:rsidRPr="00DD64B8" w:rsidRDefault="00551198" w:rsidP="00551198">
      <w:pPr>
        <w:spacing w:line="360" w:lineRule="auto"/>
        <w:jc w:val="both"/>
        <w:rPr>
          <w:rFonts w:ascii="Times New Roman" w:hAnsi="Times New Roman" w:cs="Times New Roman"/>
          <w:sz w:val="24"/>
          <w:szCs w:val="24"/>
        </w:rPr>
      </w:pPr>
    </w:p>
    <w:p w14:paraId="24E1A833" w14:textId="77777777"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7FFE66BE" w14:textId="77777777" w:rsidR="00551198" w:rsidRPr="00DD64B8" w:rsidRDefault="00551198" w:rsidP="00551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DB88C65" w14:textId="77777777" w:rsidR="00551198" w:rsidRDefault="00551198" w:rsidP="00551198">
      <w:pPr>
        <w:spacing w:line="360" w:lineRule="auto"/>
        <w:rPr>
          <w:rFonts w:ascii="Times New Roman" w:hAnsi="Times New Roman" w:cs="Times New Roman"/>
          <w:b/>
          <w:sz w:val="24"/>
          <w:szCs w:val="24"/>
        </w:rPr>
      </w:pPr>
    </w:p>
    <w:p w14:paraId="0BEEE4D2" w14:textId="77777777" w:rsidR="00551198" w:rsidRDefault="00551198" w:rsidP="00551198">
      <w:pPr>
        <w:spacing w:line="360" w:lineRule="auto"/>
        <w:rPr>
          <w:rFonts w:ascii="Times New Roman" w:hAnsi="Times New Roman" w:cs="Times New Roman"/>
          <w:b/>
          <w:sz w:val="24"/>
          <w:szCs w:val="24"/>
        </w:rPr>
      </w:pPr>
    </w:p>
    <w:p w14:paraId="66CD15DE" w14:textId="77777777" w:rsidR="00551198" w:rsidRDefault="00551198" w:rsidP="00551198">
      <w:pPr>
        <w:spacing w:line="360" w:lineRule="auto"/>
        <w:jc w:val="center"/>
        <w:rPr>
          <w:rFonts w:ascii="Times New Roman" w:hAnsi="Times New Roman" w:cs="Times New Roman"/>
          <w:b/>
          <w:sz w:val="24"/>
          <w:szCs w:val="24"/>
        </w:rPr>
      </w:pPr>
    </w:p>
    <w:p w14:paraId="64CCCDB9" w14:textId="77777777" w:rsidR="00551198" w:rsidRDefault="00551198" w:rsidP="00551198">
      <w:pPr>
        <w:spacing w:line="360" w:lineRule="auto"/>
        <w:rPr>
          <w:rFonts w:ascii="Times New Roman" w:hAnsi="Times New Roman" w:cs="Times New Roman"/>
          <w:b/>
          <w:sz w:val="24"/>
          <w:szCs w:val="24"/>
        </w:rPr>
      </w:pPr>
    </w:p>
    <w:p w14:paraId="1FFD1783" w14:textId="77777777" w:rsidR="00551198" w:rsidRDefault="00551198" w:rsidP="00551198">
      <w:pPr>
        <w:spacing w:line="360" w:lineRule="auto"/>
        <w:rPr>
          <w:rFonts w:ascii="Times New Roman" w:hAnsi="Times New Roman" w:cs="Times New Roman"/>
          <w:b/>
          <w:sz w:val="24"/>
          <w:szCs w:val="24"/>
        </w:rPr>
      </w:pPr>
    </w:p>
    <w:p w14:paraId="4B7BC63E" w14:textId="77777777" w:rsidR="00551198" w:rsidRDefault="00551198" w:rsidP="00551198">
      <w:pPr>
        <w:spacing w:line="360" w:lineRule="auto"/>
        <w:rPr>
          <w:rFonts w:ascii="Times New Roman" w:hAnsi="Times New Roman" w:cs="Times New Roman"/>
          <w:b/>
          <w:sz w:val="24"/>
          <w:szCs w:val="24"/>
        </w:rPr>
      </w:pPr>
    </w:p>
    <w:p w14:paraId="66712791" w14:textId="77777777"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DEDICATION</w:t>
      </w:r>
    </w:p>
    <w:p w14:paraId="1E07C6DC" w14:textId="77777777" w:rsidR="00551198" w:rsidRPr="00DD64B8" w:rsidRDefault="00551198" w:rsidP="00551198">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14:paraId="2B64AFF4" w14:textId="77777777" w:rsidR="00551198" w:rsidRDefault="00551198" w:rsidP="00551198">
      <w:pPr>
        <w:spacing w:line="360" w:lineRule="auto"/>
        <w:ind w:firstLine="720"/>
        <w:jc w:val="both"/>
        <w:rPr>
          <w:rFonts w:ascii="Times New Roman" w:hAnsi="Times New Roman" w:cs="Times New Roman"/>
          <w:sz w:val="24"/>
          <w:szCs w:val="24"/>
        </w:rPr>
      </w:pPr>
    </w:p>
    <w:p w14:paraId="50BEE8CC" w14:textId="77777777" w:rsidR="00551198" w:rsidRDefault="00551198" w:rsidP="00551198">
      <w:pPr>
        <w:spacing w:line="360" w:lineRule="auto"/>
        <w:ind w:firstLine="720"/>
        <w:jc w:val="both"/>
        <w:rPr>
          <w:rFonts w:ascii="Times New Roman" w:hAnsi="Times New Roman" w:cs="Times New Roman"/>
          <w:sz w:val="24"/>
          <w:szCs w:val="24"/>
        </w:rPr>
      </w:pPr>
    </w:p>
    <w:p w14:paraId="46F5CD0D" w14:textId="77777777" w:rsidR="00551198" w:rsidRDefault="00551198" w:rsidP="00551198">
      <w:pPr>
        <w:spacing w:line="360" w:lineRule="auto"/>
        <w:ind w:firstLine="720"/>
        <w:jc w:val="both"/>
        <w:rPr>
          <w:rFonts w:ascii="Times New Roman" w:hAnsi="Times New Roman" w:cs="Times New Roman"/>
          <w:sz w:val="24"/>
          <w:szCs w:val="24"/>
        </w:rPr>
      </w:pPr>
    </w:p>
    <w:p w14:paraId="5EC837A0" w14:textId="77777777" w:rsidR="00551198" w:rsidRDefault="00551198" w:rsidP="00551198">
      <w:pPr>
        <w:spacing w:line="360" w:lineRule="auto"/>
        <w:ind w:firstLine="720"/>
        <w:jc w:val="both"/>
        <w:rPr>
          <w:rFonts w:ascii="Times New Roman" w:hAnsi="Times New Roman" w:cs="Times New Roman"/>
          <w:sz w:val="24"/>
          <w:szCs w:val="24"/>
        </w:rPr>
      </w:pPr>
    </w:p>
    <w:p w14:paraId="420ACF0A" w14:textId="77777777" w:rsidR="00551198" w:rsidRDefault="00551198" w:rsidP="00551198">
      <w:pPr>
        <w:spacing w:line="360" w:lineRule="auto"/>
        <w:ind w:firstLine="720"/>
        <w:jc w:val="both"/>
        <w:rPr>
          <w:rFonts w:ascii="Times New Roman" w:hAnsi="Times New Roman" w:cs="Times New Roman"/>
          <w:sz w:val="24"/>
          <w:szCs w:val="24"/>
        </w:rPr>
      </w:pPr>
    </w:p>
    <w:p w14:paraId="33B58B46" w14:textId="77777777" w:rsidR="00551198" w:rsidRDefault="00551198" w:rsidP="00551198">
      <w:pPr>
        <w:spacing w:line="360" w:lineRule="auto"/>
        <w:ind w:firstLine="720"/>
        <w:jc w:val="both"/>
        <w:rPr>
          <w:rFonts w:ascii="Times New Roman" w:hAnsi="Times New Roman" w:cs="Times New Roman"/>
          <w:sz w:val="24"/>
          <w:szCs w:val="24"/>
        </w:rPr>
      </w:pPr>
    </w:p>
    <w:p w14:paraId="56ACD1B2" w14:textId="77777777" w:rsidR="00551198" w:rsidRDefault="00551198" w:rsidP="00551198">
      <w:pPr>
        <w:spacing w:line="360" w:lineRule="auto"/>
        <w:ind w:firstLine="720"/>
        <w:jc w:val="both"/>
        <w:rPr>
          <w:rFonts w:ascii="Times New Roman" w:hAnsi="Times New Roman" w:cs="Times New Roman"/>
          <w:sz w:val="24"/>
          <w:szCs w:val="24"/>
        </w:rPr>
      </w:pPr>
    </w:p>
    <w:p w14:paraId="3EF58EA1" w14:textId="77777777" w:rsidR="00551198" w:rsidRDefault="00551198" w:rsidP="00551198">
      <w:pPr>
        <w:spacing w:line="360" w:lineRule="auto"/>
        <w:ind w:firstLine="720"/>
        <w:jc w:val="both"/>
        <w:rPr>
          <w:rFonts w:ascii="Times New Roman" w:hAnsi="Times New Roman" w:cs="Times New Roman"/>
          <w:sz w:val="24"/>
          <w:szCs w:val="24"/>
        </w:rPr>
      </w:pPr>
    </w:p>
    <w:p w14:paraId="6D6D7EB7" w14:textId="77777777" w:rsidR="00551198" w:rsidRDefault="00551198" w:rsidP="00551198">
      <w:pPr>
        <w:spacing w:line="360" w:lineRule="auto"/>
        <w:ind w:firstLine="720"/>
        <w:jc w:val="both"/>
        <w:rPr>
          <w:rFonts w:ascii="Times New Roman" w:hAnsi="Times New Roman" w:cs="Times New Roman"/>
          <w:sz w:val="24"/>
          <w:szCs w:val="24"/>
        </w:rPr>
      </w:pPr>
    </w:p>
    <w:p w14:paraId="1CA33695" w14:textId="77777777" w:rsidR="00551198" w:rsidRDefault="00551198" w:rsidP="00551198">
      <w:pPr>
        <w:spacing w:line="360" w:lineRule="auto"/>
        <w:ind w:firstLine="720"/>
        <w:jc w:val="both"/>
        <w:rPr>
          <w:rFonts w:ascii="Times New Roman" w:hAnsi="Times New Roman" w:cs="Times New Roman"/>
          <w:sz w:val="24"/>
          <w:szCs w:val="24"/>
        </w:rPr>
      </w:pPr>
    </w:p>
    <w:p w14:paraId="3C71AE99" w14:textId="77777777" w:rsidR="00551198" w:rsidRDefault="00551198" w:rsidP="00551198">
      <w:pPr>
        <w:spacing w:line="360" w:lineRule="auto"/>
        <w:ind w:firstLine="720"/>
        <w:jc w:val="both"/>
        <w:rPr>
          <w:rFonts w:ascii="Times New Roman" w:hAnsi="Times New Roman" w:cs="Times New Roman"/>
          <w:sz w:val="24"/>
          <w:szCs w:val="24"/>
        </w:rPr>
      </w:pPr>
    </w:p>
    <w:p w14:paraId="7043ED75" w14:textId="77777777" w:rsidR="00551198" w:rsidRDefault="00551198" w:rsidP="00551198">
      <w:pPr>
        <w:spacing w:line="360" w:lineRule="auto"/>
        <w:ind w:firstLine="720"/>
        <w:jc w:val="both"/>
        <w:rPr>
          <w:rFonts w:ascii="Times New Roman" w:hAnsi="Times New Roman" w:cs="Times New Roman"/>
          <w:sz w:val="24"/>
          <w:szCs w:val="24"/>
        </w:rPr>
      </w:pPr>
    </w:p>
    <w:p w14:paraId="78F9A573" w14:textId="77777777" w:rsidR="00551198" w:rsidRDefault="00551198" w:rsidP="00551198">
      <w:pPr>
        <w:spacing w:line="360" w:lineRule="auto"/>
        <w:ind w:firstLine="720"/>
        <w:jc w:val="both"/>
        <w:rPr>
          <w:rFonts w:ascii="Times New Roman" w:hAnsi="Times New Roman" w:cs="Times New Roman"/>
          <w:sz w:val="24"/>
          <w:szCs w:val="24"/>
        </w:rPr>
      </w:pPr>
    </w:p>
    <w:p w14:paraId="1C4D2809" w14:textId="77777777" w:rsidR="00551198" w:rsidRDefault="00551198" w:rsidP="00551198">
      <w:pPr>
        <w:spacing w:line="360" w:lineRule="auto"/>
        <w:ind w:firstLine="720"/>
        <w:jc w:val="both"/>
        <w:rPr>
          <w:rFonts w:ascii="Times New Roman" w:hAnsi="Times New Roman" w:cs="Times New Roman"/>
          <w:sz w:val="24"/>
          <w:szCs w:val="24"/>
        </w:rPr>
      </w:pPr>
    </w:p>
    <w:p w14:paraId="5705B377" w14:textId="77777777" w:rsidR="00551198" w:rsidRPr="00DD64B8" w:rsidRDefault="00551198" w:rsidP="00551198">
      <w:pPr>
        <w:spacing w:line="360" w:lineRule="auto"/>
        <w:jc w:val="both"/>
        <w:rPr>
          <w:rFonts w:ascii="Times New Roman" w:hAnsi="Times New Roman" w:cs="Times New Roman"/>
          <w:sz w:val="24"/>
          <w:szCs w:val="24"/>
        </w:rPr>
      </w:pPr>
    </w:p>
    <w:p w14:paraId="10C2C00A" w14:textId="77777777" w:rsidR="00551198" w:rsidRDefault="00551198" w:rsidP="00551198">
      <w:pPr>
        <w:spacing w:line="360" w:lineRule="auto"/>
        <w:jc w:val="center"/>
        <w:rPr>
          <w:rFonts w:ascii="Times New Roman" w:hAnsi="Times New Roman" w:cs="Times New Roman"/>
          <w:b/>
          <w:sz w:val="24"/>
          <w:szCs w:val="24"/>
        </w:rPr>
      </w:pPr>
    </w:p>
    <w:p w14:paraId="1A4DF103" w14:textId="77777777" w:rsidR="00551198" w:rsidRDefault="00551198" w:rsidP="00551198">
      <w:pPr>
        <w:spacing w:line="360" w:lineRule="auto"/>
        <w:jc w:val="center"/>
        <w:rPr>
          <w:rFonts w:ascii="Times New Roman" w:hAnsi="Times New Roman" w:cs="Times New Roman"/>
          <w:b/>
          <w:sz w:val="24"/>
          <w:szCs w:val="24"/>
        </w:rPr>
      </w:pPr>
    </w:p>
    <w:p w14:paraId="3B23CE77" w14:textId="77777777" w:rsidR="00551198" w:rsidRPr="00CA206D" w:rsidRDefault="00551198" w:rsidP="00551198">
      <w:pPr>
        <w:spacing w:line="360" w:lineRule="auto"/>
        <w:jc w:val="center"/>
        <w:rPr>
          <w:rFonts w:ascii="Times New Roman" w:hAnsi="Times New Roman" w:cs="Times New Roman"/>
          <w:b/>
          <w:sz w:val="24"/>
        </w:rPr>
      </w:pPr>
      <w:r>
        <w:rPr>
          <w:rFonts w:ascii="Times New Roman" w:hAnsi="Times New Roman" w:cs="Times New Roman"/>
          <w:b/>
          <w:sz w:val="24"/>
        </w:rPr>
        <w:t>ACKNOWLEDGEMENT</w:t>
      </w:r>
    </w:p>
    <w:p w14:paraId="67B484EB" w14:textId="77777777" w:rsidR="00551198" w:rsidRPr="00C259EA" w:rsidRDefault="00551198" w:rsidP="00551198">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14:paraId="135C1579" w14:textId="77777777"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4EB07E3A" w14:textId="77777777"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My appreciation is extended the Head of Department of Agricultural Technology Mr. Banjoko I. K. and all departmental lecturers.</w:t>
      </w:r>
    </w:p>
    <w:p w14:paraId="63E7448B" w14:textId="77777777"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14:paraId="3A3D81A8" w14:textId="77777777" w:rsidR="00551198" w:rsidRDefault="00551198" w:rsidP="00551198">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14:paraId="64A3D8DB" w14:textId="77777777" w:rsidR="00551198" w:rsidRDefault="00551198" w:rsidP="008E06B4">
      <w:pPr>
        <w:spacing w:after="0" w:line="360" w:lineRule="auto"/>
        <w:jc w:val="both"/>
        <w:rPr>
          <w:rFonts w:ascii="Times New Roman" w:hAnsi="Times New Roman" w:cs="Times New Roman"/>
          <w:i/>
          <w:sz w:val="24"/>
          <w:szCs w:val="24"/>
        </w:rPr>
      </w:pPr>
    </w:p>
    <w:p w14:paraId="7CC326B1" w14:textId="77777777" w:rsidR="00551198" w:rsidRDefault="00551198" w:rsidP="008E06B4">
      <w:pPr>
        <w:spacing w:after="0" w:line="360" w:lineRule="auto"/>
        <w:jc w:val="both"/>
        <w:rPr>
          <w:rFonts w:ascii="Times New Roman" w:hAnsi="Times New Roman" w:cs="Times New Roman"/>
          <w:i/>
          <w:sz w:val="24"/>
          <w:szCs w:val="24"/>
        </w:rPr>
      </w:pPr>
    </w:p>
    <w:p w14:paraId="65B04C09" w14:textId="77777777" w:rsidR="00551198" w:rsidRDefault="00551198" w:rsidP="008E06B4">
      <w:pPr>
        <w:spacing w:after="0" w:line="360" w:lineRule="auto"/>
        <w:jc w:val="both"/>
        <w:rPr>
          <w:rFonts w:ascii="Times New Roman" w:hAnsi="Times New Roman" w:cs="Times New Roman"/>
          <w:i/>
          <w:sz w:val="24"/>
          <w:szCs w:val="24"/>
        </w:rPr>
      </w:pPr>
    </w:p>
    <w:p w14:paraId="3761D94D" w14:textId="77777777" w:rsidR="00551198" w:rsidRDefault="00551198" w:rsidP="008E06B4">
      <w:pPr>
        <w:spacing w:after="0" w:line="360" w:lineRule="auto"/>
        <w:jc w:val="both"/>
        <w:rPr>
          <w:rFonts w:ascii="Times New Roman" w:hAnsi="Times New Roman" w:cs="Times New Roman"/>
          <w:i/>
          <w:sz w:val="24"/>
          <w:szCs w:val="24"/>
        </w:rPr>
      </w:pPr>
    </w:p>
    <w:p w14:paraId="3FDA2541" w14:textId="77777777" w:rsidR="00551198" w:rsidRDefault="00551198" w:rsidP="008E06B4">
      <w:pPr>
        <w:spacing w:after="0" w:line="360" w:lineRule="auto"/>
        <w:jc w:val="both"/>
        <w:rPr>
          <w:rFonts w:ascii="Times New Roman" w:hAnsi="Times New Roman" w:cs="Times New Roman"/>
          <w:i/>
          <w:sz w:val="24"/>
          <w:szCs w:val="24"/>
        </w:rPr>
      </w:pPr>
    </w:p>
    <w:p w14:paraId="2ED416FD" w14:textId="77777777" w:rsidR="00551198" w:rsidRDefault="00551198" w:rsidP="008E06B4">
      <w:pPr>
        <w:spacing w:after="0" w:line="360" w:lineRule="auto"/>
        <w:jc w:val="both"/>
        <w:rPr>
          <w:rFonts w:ascii="Times New Roman" w:hAnsi="Times New Roman" w:cs="Times New Roman"/>
          <w:i/>
          <w:sz w:val="24"/>
          <w:szCs w:val="24"/>
        </w:rPr>
      </w:pPr>
    </w:p>
    <w:p w14:paraId="1982C2BA" w14:textId="77777777" w:rsidR="00551198" w:rsidRDefault="00551198" w:rsidP="008E06B4">
      <w:pPr>
        <w:spacing w:after="0" w:line="360" w:lineRule="auto"/>
        <w:jc w:val="both"/>
        <w:rPr>
          <w:rFonts w:ascii="Times New Roman" w:hAnsi="Times New Roman" w:cs="Times New Roman"/>
          <w:i/>
          <w:sz w:val="24"/>
          <w:szCs w:val="24"/>
        </w:rPr>
      </w:pPr>
    </w:p>
    <w:p w14:paraId="487512BE" w14:textId="77777777" w:rsidR="00551198" w:rsidRDefault="00551198" w:rsidP="008E06B4">
      <w:pPr>
        <w:spacing w:after="0" w:line="360" w:lineRule="auto"/>
        <w:jc w:val="both"/>
        <w:rPr>
          <w:rFonts w:ascii="Times New Roman" w:hAnsi="Times New Roman" w:cs="Times New Roman"/>
          <w:i/>
          <w:sz w:val="24"/>
          <w:szCs w:val="24"/>
        </w:rPr>
      </w:pPr>
    </w:p>
    <w:p w14:paraId="4E5CCD34" w14:textId="77777777" w:rsidR="00551198" w:rsidRDefault="00551198" w:rsidP="008E06B4">
      <w:pPr>
        <w:spacing w:after="0" w:line="360" w:lineRule="auto"/>
        <w:jc w:val="both"/>
        <w:rPr>
          <w:rFonts w:ascii="Times New Roman" w:hAnsi="Times New Roman" w:cs="Times New Roman"/>
          <w:i/>
          <w:sz w:val="24"/>
          <w:szCs w:val="24"/>
        </w:rPr>
      </w:pPr>
    </w:p>
    <w:p w14:paraId="593916FC" w14:textId="77777777" w:rsidR="00551198" w:rsidRDefault="00551198" w:rsidP="008E06B4">
      <w:pPr>
        <w:spacing w:after="0" w:line="360" w:lineRule="auto"/>
        <w:jc w:val="both"/>
        <w:rPr>
          <w:rFonts w:ascii="Times New Roman" w:hAnsi="Times New Roman" w:cs="Times New Roman"/>
          <w:i/>
          <w:sz w:val="24"/>
          <w:szCs w:val="24"/>
        </w:rPr>
      </w:pPr>
    </w:p>
    <w:p w14:paraId="7E33AC3E" w14:textId="77777777" w:rsidR="00551198" w:rsidRDefault="00551198" w:rsidP="008E06B4">
      <w:pPr>
        <w:spacing w:after="0" w:line="360" w:lineRule="auto"/>
        <w:jc w:val="both"/>
        <w:rPr>
          <w:rFonts w:ascii="Times New Roman" w:hAnsi="Times New Roman" w:cs="Times New Roman"/>
          <w:i/>
          <w:sz w:val="24"/>
          <w:szCs w:val="24"/>
        </w:rPr>
      </w:pPr>
    </w:p>
    <w:p w14:paraId="1F63B98A" w14:textId="77777777" w:rsidR="00551198" w:rsidRDefault="00551198" w:rsidP="008E06B4">
      <w:pPr>
        <w:spacing w:after="0" w:line="360" w:lineRule="auto"/>
        <w:jc w:val="both"/>
        <w:rPr>
          <w:rFonts w:ascii="Times New Roman" w:hAnsi="Times New Roman" w:cs="Times New Roman"/>
          <w:i/>
          <w:sz w:val="24"/>
          <w:szCs w:val="24"/>
        </w:rPr>
      </w:pPr>
    </w:p>
    <w:p w14:paraId="4FD1B614" w14:textId="77777777" w:rsidR="00551198" w:rsidRDefault="00551198" w:rsidP="008E06B4">
      <w:pPr>
        <w:spacing w:after="0" w:line="360" w:lineRule="auto"/>
        <w:jc w:val="both"/>
        <w:rPr>
          <w:rFonts w:ascii="Times New Roman" w:hAnsi="Times New Roman" w:cs="Times New Roman"/>
          <w:i/>
          <w:sz w:val="24"/>
          <w:szCs w:val="24"/>
        </w:rPr>
      </w:pPr>
    </w:p>
    <w:p w14:paraId="3B42FA07" w14:textId="77777777" w:rsidR="00DE36FF" w:rsidRDefault="00DE36FF" w:rsidP="008E06B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ABSRACT</w:t>
      </w:r>
    </w:p>
    <w:p w14:paraId="137EB371" w14:textId="77777777" w:rsidR="008E06B4" w:rsidRDefault="008E06B4" w:rsidP="008E06B4">
      <w:pPr>
        <w:spacing w:after="0" w:line="360" w:lineRule="auto"/>
        <w:jc w:val="both"/>
        <w:rPr>
          <w:rFonts w:ascii="Times New Roman" w:hAnsi="Times New Roman" w:cs="Times New Roman"/>
          <w:i/>
          <w:sz w:val="24"/>
          <w:szCs w:val="24"/>
        </w:rPr>
      </w:pPr>
      <w:r w:rsidRPr="008E06B4">
        <w:rPr>
          <w:rFonts w:ascii="Times New Roman" w:hAnsi="Times New Roman" w:cs="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14:paraId="7EB6A1CE" w14:textId="77777777" w:rsidR="00551198" w:rsidRDefault="00551198" w:rsidP="00551198">
      <w:pPr>
        <w:spacing w:after="0" w:line="240" w:lineRule="auto"/>
        <w:jc w:val="center"/>
        <w:rPr>
          <w:rFonts w:ascii="Times New Roman" w:hAnsi="Times New Roman" w:cs="Times New Roman"/>
          <w:sz w:val="24"/>
          <w:szCs w:val="24"/>
        </w:rPr>
      </w:pPr>
    </w:p>
    <w:p w14:paraId="3F6A5F09" w14:textId="77777777" w:rsidR="00551198" w:rsidRDefault="00551198" w:rsidP="00551198">
      <w:pPr>
        <w:spacing w:after="0" w:line="240" w:lineRule="auto"/>
        <w:jc w:val="center"/>
        <w:rPr>
          <w:rFonts w:ascii="Times New Roman" w:hAnsi="Times New Roman" w:cs="Times New Roman"/>
          <w:sz w:val="24"/>
          <w:szCs w:val="24"/>
        </w:rPr>
      </w:pPr>
    </w:p>
    <w:p w14:paraId="6ECCB834" w14:textId="77777777" w:rsidR="00551198" w:rsidRDefault="00551198" w:rsidP="00551198">
      <w:pPr>
        <w:spacing w:after="0" w:line="240" w:lineRule="auto"/>
        <w:jc w:val="center"/>
        <w:rPr>
          <w:rFonts w:ascii="Times New Roman" w:hAnsi="Times New Roman" w:cs="Times New Roman"/>
          <w:sz w:val="24"/>
          <w:szCs w:val="24"/>
        </w:rPr>
      </w:pPr>
    </w:p>
    <w:p w14:paraId="3EC39E39" w14:textId="77777777" w:rsidR="00551198" w:rsidRDefault="00551198" w:rsidP="00551198">
      <w:pPr>
        <w:spacing w:after="0" w:line="240" w:lineRule="auto"/>
        <w:jc w:val="center"/>
        <w:rPr>
          <w:rFonts w:ascii="Times New Roman" w:hAnsi="Times New Roman" w:cs="Times New Roman"/>
          <w:sz w:val="24"/>
          <w:szCs w:val="24"/>
        </w:rPr>
      </w:pPr>
    </w:p>
    <w:p w14:paraId="7199C9F2" w14:textId="77777777" w:rsidR="00551198" w:rsidRDefault="00551198" w:rsidP="00551198">
      <w:pPr>
        <w:spacing w:after="0" w:line="240" w:lineRule="auto"/>
        <w:jc w:val="center"/>
        <w:rPr>
          <w:rFonts w:ascii="Times New Roman" w:hAnsi="Times New Roman" w:cs="Times New Roman"/>
          <w:sz w:val="24"/>
          <w:szCs w:val="24"/>
        </w:rPr>
      </w:pPr>
    </w:p>
    <w:p w14:paraId="33E52F91" w14:textId="77777777" w:rsidR="00551198" w:rsidRDefault="00551198" w:rsidP="00551198">
      <w:pPr>
        <w:spacing w:after="0" w:line="240" w:lineRule="auto"/>
        <w:jc w:val="center"/>
        <w:rPr>
          <w:rFonts w:ascii="Times New Roman" w:hAnsi="Times New Roman" w:cs="Times New Roman"/>
          <w:sz w:val="24"/>
          <w:szCs w:val="24"/>
        </w:rPr>
      </w:pPr>
    </w:p>
    <w:p w14:paraId="7A5EA1D1" w14:textId="77777777" w:rsidR="00551198" w:rsidRDefault="00551198" w:rsidP="00551198">
      <w:pPr>
        <w:spacing w:after="0" w:line="240" w:lineRule="auto"/>
        <w:jc w:val="center"/>
        <w:rPr>
          <w:rFonts w:ascii="Times New Roman" w:hAnsi="Times New Roman" w:cs="Times New Roman"/>
          <w:sz w:val="24"/>
          <w:szCs w:val="24"/>
        </w:rPr>
      </w:pPr>
    </w:p>
    <w:p w14:paraId="1B72CE75" w14:textId="77777777" w:rsidR="00551198" w:rsidRDefault="00551198" w:rsidP="00551198">
      <w:pPr>
        <w:spacing w:after="0" w:line="240" w:lineRule="auto"/>
        <w:jc w:val="center"/>
        <w:rPr>
          <w:rFonts w:ascii="Times New Roman" w:hAnsi="Times New Roman" w:cs="Times New Roman"/>
          <w:sz w:val="24"/>
          <w:szCs w:val="24"/>
        </w:rPr>
      </w:pPr>
    </w:p>
    <w:p w14:paraId="1E6717FA" w14:textId="77777777" w:rsidR="00551198" w:rsidRDefault="00551198" w:rsidP="00551198">
      <w:pPr>
        <w:spacing w:after="0" w:line="240" w:lineRule="auto"/>
        <w:jc w:val="center"/>
        <w:rPr>
          <w:rFonts w:ascii="Times New Roman" w:hAnsi="Times New Roman" w:cs="Times New Roman"/>
          <w:sz w:val="24"/>
          <w:szCs w:val="24"/>
        </w:rPr>
      </w:pPr>
    </w:p>
    <w:p w14:paraId="740F9182" w14:textId="77777777" w:rsidR="00551198" w:rsidRDefault="00551198" w:rsidP="00551198">
      <w:pPr>
        <w:spacing w:after="0" w:line="240" w:lineRule="auto"/>
        <w:jc w:val="center"/>
        <w:rPr>
          <w:rFonts w:ascii="Times New Roman" w:hAnsi="Times New Roman" w:cs="Times New Roman"/>
          <w:sz w:val="24"/>
          <w:szCs w:val="24"/>
        </w:rPr>
      </w:pPr>
    </w:p>
    <w:p w14:paraId="144E1134" w14:textId="77777777" w:rsidR="00551198" w:rsidRDefault="00551198" w:rsidP="00551198">
      <w:pPr>
        <w:spacing w:after="0" w:line="240" w:lineRule="auto"/>
        <w:jc w:val="center"/>
        <w:rPr>
          <w:rFonts w:ascii="Times New Roman" w:hAnsi="Times New Roman" w:cs="Times New Roman"/>
          <w:sz w:val="24"/>
          <w:szCs w:val="24"/>
        </w:rPr>
      </w:pPr>
    </w:p>
    <w:p w14:paraId="11F6BDCD" w14:textId="77777777" w:rsidR="00551198" w:rsidRDefault="00551198" w:rsidP="00551198">
      <w:pPr>
        <w:spacing w:after="0" w:line="240" w:lineRule="auto"/>
        <w:jc w:val="center"/>
        <w:rPr>
          <w:rFonts w:ascii="Times New Roman" w:hAnsi="Times New Roman" w:cs="Times New Roman"/>
          <w:sz w:val="24"/>
          <w:szCs w:val="24"/>
        </w:rPr>
      </w:pPr>
    </w:p>
    <w:p w14:paraId="41DC2702" w14:textId="77777777" w:rsidR="00551198" w:rsidRDefault="00551198" w:rsidP="00551198">
      <w:pPr>
        <w:spacing w:after="0" w:line="240" w:lineRule="auto"/>
        <w:jc w:val="center"/>
        <w:rPr>
          <w:rFonts w:ascii="Times New Roman" w:hAnsi="Times New Roman" w:cs="Times New Roman"/>
          <w:sz w:val="24"/>
          <w:szCs w:val="24"/>
        </w:rPr>
      </w:pPr>
    </w:p>
    <w:p w14:paraId="35D140C8" w14:textId="77777777" w:rsidR="00551198" w:rsidRDefault="00551198" w:rsidP="00551198">
      <w:pPr>
        <w:spacing w:after="0" w:line="240" w:lineRule="auto"/>
        <w:jc w:val="center"/>
        <w:rPr>
          <w:rFonts w:ascii="Times New Roman" w:hAnsi="Times New Roman" w:cs="Times New Roman"/>
          <w:sz w:val="24"/>
          <w:szCs w:val="24"/>
        </w:rPr>
      </w:pPr>
    </w:p>
    <w:p w14:paraId="37AF1651" w14:textId="77777777" w:rsidR="00551198" w:rsidRDefault="00551198" w:rsidP="00551198">
      <w:pPr>
        <w:spacing w:after="0" w:line="240" w:lineRule="auto"/>
        <w:jc w:val="center"/>
        <w:rPr>
          <w:rFonts w:ascii="Times New Roman" w:hAnsi="Times New Roman" w:cs="Times New Roman"/>
          <w:sz w:val="24"/>
          <w:szCs w:val="24"/>
        </w:rPr>
      </w:pPr>
    </w:p>
    <w:p w14:paraId="52F7FD36" w14:textId="77777777" w:rsidR="00551198" w:rsidRDefault="00551198" w:rsidP="00551198">
      <w:pPr>
        <w:spacing w:after="0" w:line="240" w:lineRule="auto"/>
        <w:jc w:val="center"/>
        <w:rPr>
          <w:rFonts w:ascii="Times New Roman" w:hAnsi="Times New Roman" w:cs="Times New Roman"/>
          <w:sz w:val="24"/>
          <w:szCs w:val="24"/>
        </w:rPr>
      </w:pPr>
    </w:p>
    <w:p w14:paraId="0EB9EE04" w14:textId="77777777" w:rsidR="00551198" w:rsidRDefault="00551198" w:rsidP="00551198">
      <w:pPr>
        <w:spacing w:after="0" w:line="240" w:lineRule="auto"/>
        <w:jc w:val="center"/>
        <w:rPr>
          <w:rFonts w:ascii="Times New Roman" w:hAnsi="Times New Roman" w:cs="Times New Roman"/>
          <w:sz w:val="24"/>
          <w:szCs w:val="24"/>
        </w:rPr>
      </w:pPr>
    </w:p>
    <w:p w14:paraId="0DECCA6D" w14:textId="77777777" w:rsidR="00551198" w:rsidRDefault="00551198" w:rsidP="00551198">
      <w:pPr>
        <w:spacing w:after="0" w:line="240" w:lineRule="auto"/>
        <w:jc w:val="center"/>
        <w:rPr>
          <w:rFonts w:ascii="Times New Roman" w:hAnsi="Times New Roman" w:cs="Times New Roman"/>
          <w:sz w:val="24"/>
          <w:szCs w:val="24"/>
        </w:rPr>
      </w:pPr>
    </w:p>
    <w:p w14:paraId="501E6933" w14:textId="77777777" w:rsidR="00551198" w:rsidRDefault="00551198" w:rsidP="00551198">
      <w:pPr>
        <w:spacing w:after="0" w:line="240" w:lineRule="auto"/>
        <w:jc w:val="center"/>
        <w:rPr>
          <w:rFonts w:ascii="Times New Roman" w:hAnsi="Times New Roman" w:cs="Times New Roman"/>
          <w:sz w:val="24"/>
          <w:szCs w:val="24"/>
        </w:rPr>
      </w:pPr>
    </w:p>
    <w:p w14:paraId="39B6ACCF" w14:textId="77777777" w:rsidR="00551198" w:rsidRDefault="00551198" w:rsidP="00551198">
      <w:pPr>
        <w:spacing w:after="0" w:line="240" w:lineRule="auto"/>
        <w:jc w:val="center"/>
        <w:rPr>
          <w:rFonts w:ascii="Times New Roman" w:hAnsi="Times New Roman" w:cs="Times New Roman"/>
          <w:sz w:val="24"/>
          <w:szCs w:val="24"/>
        </w:rPr>
      </w:pPr>
    </w:p>
    <w:p w14:paraId="30104E87" w14:textId="77777777" w:rsidR="00551198" w:rsidRDefault="00551198" w:rsidP="00551198">
      <w:pPr>
        <w:spacing w:after="0" w:line="240" w:lineRule="auto"/>
        <w:jc w:val="center"/>
        <w:rPr>
          <w:rFonts w:ascii="Times New Roman" w:hAnsi="Times New Roman" w:cs="Times New Roman"/>
          <w:sz w:val="24"/>
          <w:szCs w:val="24"/>
        </w:rPr>
      </w:pPr>
    </w:p>
    <w:p w14:paraId="7CA155E6" w14:textId="77777777" w:rsidR="00551198" w:rsidRDefault="00551198" w:rsidP="00551198">
      <w:pPr>
        <w:spacing w:after="0" w:line="240" w:lineRule="auto"/>
        <w:jc w:val="center"/>
        <w:rPr>
          <w:rFonts w:ascii="Times New Roman" w:hAnsi="Times New Roman" w:cs="Times New Roman"/>
          <w:sz w:val="24"/>
          <w:szCs w:val="24"/>
        </w:rPr>
      </w:pPr>
    </w:p>
    <w:p w14:paraId="546955FC" w14:textId="77777777" w:rsidR="00551198" w:rsidRDefault="00551198" w:rsidP="00551198">
      <w:pPr>
        <w:spacing w:after="0" w:line="240" w:lineRule="auto"/>
        <w:jc w:val="center"/>
        <w:rPr>
          <w:rFonts w:ascii="Times New Roman" w:hAnsi="Times New Roman" w:cs="Times New Roman"/>
          <w:sz w:val="24"/>
          <w:szCs w:val="24"/>
        </w:rPr>
      </w:pPr>
    </w:p>
    <w:p w14:paraId="68148115" w14:textId="77777777" w:rsidR="00551198" w:rsidRDefault="00551198" w:rsidP="00551198">
      <w:pPr>
        <w:spacing w:after="0" w:line="240" w:lineRule="auto"/>
        <w:jc w:val="center"/>
        <w:rPr>
          <w:rFonts w:ascii="Times New Roman" w:hAnsi="Times New Roman" w:cs="Times New Roman"/>
          <w:sz w:val="24"/>
          <w:szCs w:val="24"/>
        </w:rPr>
      </w:pPr>
    </w:p>
    <w:p w14:paraId="75A8E8FA" w14:textId="77777777" w:rsidR="00551198" w:rsidRDefault="00551198" w:rsidP="00551198">
      <w:pPr>
        <w:spacing w:after="0" w:line="240" w:lineRule="auto"/>
        <w:jc w:val="center"/>
        <w:rPr>
          <w:rFonts w:ascii="Times New Roman" w:hAnsi="Times New Roman" w:cs="Times New Roman"/>
          <w:sz w:val="24"/>
          <w:szCs w:val="24"/>
        </w:rPr>
      </w:pPr>
    </w:p>
    <w:p w14:paraId="6BFEC3AA" w14:textId="77777777" w:rsidR="00551198" w:rsidRDefault="00551198" w:rsidP="00551198">
      <w:pPr>
        <w:spacing w:after="0" w:line="240" w:lineRule="auto"/>
        <w:jc w:val="center"/>
        <w:rPr>
          <w:rFonts w:ascii="Times New Roman" w:hAnsi="Times New Roman" w:cs="Times New Roman"/>
          <w:sz w:val="24"/>
          <w:szCs w:val="24"/>
        </w:rPr>
      </w:pPr>
    </w:p>
    <w:p w14:paraId="27A552E9" w14:textId="77777777" w:rsidR="00551198" w:rsidRPr="0048215E" w:rsidRDefault="00551198" w:rsidP="00551198">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t>TABLE OF CONTENTS</w:t>
      </w:r>
    </w:p>
    <w:p w14:paraId="0C6A7BC1"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14:paraId="6C1A5D0C"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14:paraId="4A708F91"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14:paraId="5B409167"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14:paraId="5717138E"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14:paraId="2B560115"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14:paraId="1D745BF2" w14:textId="77777777" w:rsidR="00551198" w:rsidRPr="0048215E" w:rsidRDefault="00551198" w:rsidP="00551198">
      <w:pPr>
        <w:spacing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14:paraId="13F81A2D" w14:textId="77777777" w:rsidR="00551198" w:rsidRPr="0048215E"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14:paraId="3010D9DC" w14:textId="77777777"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14:paraId="11829887" w14:textId="77777777"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14:paraId="5A223115" w14:textId="77777777" w:rsidR="00551198" w:rsidRDefault="00551198" w:rsidP="00551198">
      <w:pPr>
        <w:pStyle w:val="ListParagraph"/>
        <w:numPr>
          <w:ilvl w:val="1"/>
          <w:numId w:val="4"/>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14:paraId="6CC1DBC0" w14:textId="77777777" w:rsidR="00551198" w:rsidRPr="003F76B9" w:rsidRDefault="00551198" w:rsidP="00551198">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14:paraId="64184EE2" w14:textId="77777777" w:rsidR="00551198"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14:paraId="139710F1" w14:textId="77777777" w:rsidR="00551198" w:rsidRDefault="00551198" w:rsidP="0055119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Yoghurt</w:t>
      </w:r>
    </w:p>
    <w:p w14:paraId="2571A30D"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Yogurt Development to Enhance Ingredients a</w:t>
      </w:r>
      <w:r w:rsidRPr="00AC328D">
        <w:rPr>
          <w:rFonts w:ascii="Times New Roman" w:hAnsi="Times New Roman" w:cs="Times New Roman"/>
          <w:sz w:val="24"/>
          <w:szCs w:val="24"/>
        </w:rPr>
        <w:t xml:space="preserve">nd Quality </w:t>
      </w:r>
    </w:p>
    <w:p w14:paraId="1388F7BA"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Yogurts’ Ingredient Preservation Strategies </w:t>
      </w:r>
    </w:p>
    <w:p w14:paraId="0894516C"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Preservatives i</w:t>
      </w:r>
      <w:r w:rsidRPr="00AC328D">
        <w:rPr>
          <w:rFonts w:ascii="Times New Roman" w:hAnsi="Times New Roman" w:cs="Times New Roman"/>
          <w:sz w:val="24"/>
          <w:szCs w:val="24"/>
        </w:rPr>
        <w:t xml:space="preserve">n Yoghurt </w:t>
      </w:r>
    </w:p>
    <w:p w14:paraId="3D044E36"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Therapeutic Role o</w:t>
      </w:r>
      <w:r w:rsidRPr="00AC328D">
        <w:rPr>
          <w:rFonts w:ascii="Times New Roman" w:hAnsi="Times New Roman" w:cs="Times New Roman"/>
          <w:sz w:val="24"/>
          <w:szCs w:val="24"/>
        </w:rPr>
        <w:t xml:space="preserve">f Yogurt: A Modern Drug Delivery System </w:t>
      </w:r>
    </w:p>
    <w:p w14:paraId="69394D60"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Industrial Preparation Process o</w:t>
      </w:r>
      <w:r w:rsidRPr="00AC328D">
        <w:rPr>
          <w:rFonts w:ascii="Times New Roman" w:hAnsi="Times New Roman" w:cs="Times New Roman"/>
          <w:sz w:val="24"/>
          <w:szCs w:val="24"/>
        </w:rPr>
        <w:t xml:space="preserve">f Yoghurt </w:t>
      </w:r>
    </w:p>
    <w:p w14:paraId="565A3AF5" w14:textId="77777777"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Plants (Legu</w:t>
      </w:r>
      <w:r>
        <w:rPr>
          <w:rFonts w:ascii="Times New Roman" w:hAnsi="Times New Roman" w:cs="Times New Roman"/>
          <w:sz w:val="24"/>
          <w:szCs w:val="24"/>
        </w:rPr>
        <w:t>mes, Root Vegetables, Flowers, and Spices) i</w:t>
      </w:r>
      <w:r w:rsidRPr="00AC328D">
        <w:rPr>
          <w:rFonts w:ascii="Times New Roman" w:hAnsi="Times New Roman" w:cs="Times New Roman"/>
          <w:sz w:val="24"/>
          <w:szCs w:val="24"/>
        </w:rPr>
        <w:t xml:space="preserve">n Yoghurt </w:t>
      </w:r>
    </w:p>
    <w:p w14:paraId="5E94B619" w14:textId="77777777" w:rsidR="00551198" w:rsidRDefault="00551198" w:rsidP="00551198">
      <w:pPr>
        <w:pStyle w:val="ListParagraph"/>
        <w:numPr>
          <w:ilvl w:val="1"/>
          <w:numId w:val="4"/>
        </w:numPr>
        <w:spacing w:after="0" w:line="240" w:lineRule="auto"/>
        <w:rPr>
          <w:rFonts w:ascii="Times New Roman" w:hAnsi="Times New Roman" w:cs="Times New Roman"/>
          <w:sz w:val="24"/>
          <w:szCs w:val="24"/>
        </w:rPr>
      </w:pPr>
      <w:r w:rsidRPr="00AC328D">
        <w:rPr>
          <w:rFonts w:ascii="Times New Roman" w:hAnsi="Times New Roman" w:cs="Times New Roman"/>
          <w:sz w:val="24"/>
          <w:szCs w:val="24"/>
        </w:rPr>
        <w:t>Yoghurt Manufacturing Process</w:t>
      </w:r>
    </w:p>
    <w:p w14:paraId="0A1AC8E8" w14:textId="77777777" w:rsidR="00551198" w:rsidRPr="00AC328D" w:rsidRDefault="00551198" w:rsidP="00551198">
      <w:pPr>
        <w:pStyle w:val="ListParagraph"/>
        <w:numPr>
          <w:ilvl w:val="1"/>
          <w:numId w:val="4"/>
        </w:numPr>
        <w:spacing w:line="240" w:lineRule="auto"/>
        <w:rPr>
          <w:rFonts w:ascii="Times New Roman" w:hAnsi="Times New Roman" w:cs="Times New Roman"/>
          <w:sz w:val="24"/>
          <w:szCs w:val="24"/>
        </w:rPr>
      </w:pPr>
      <w:r w:rsidRPr="00AC328D">
        <w:rPr>
          <w:rFonts w:ascii="Times New Roman" w:hAnsi="Times New Roman" w:cs="Times New Roman"/>
          <w:sz w:val="24"/>
          <w:szCs w:val="24"/>
        </w:rPr>
        <w:t>Flow diagram for the preparation of yoghurt</w:t>
      </w:r>
    </w:p>
    <w:p w14:paraId="409A2E5E"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14:paraId="75F1ADED" w14:textId="77777777" w:rsidR="00551198" w:rsidRDefault="00551198" w:rsidP="00551198">
      <w:pPr>
        <w:pStyle w:val="ListParagraph"/>
        <w:numPr>
          <w:ilvl w:val="0"/>
          <w:numId w:val="5"/>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14:paraId="53AA5EDF" w14:textId="77777777"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Location of the experiment </w:t>
      </w:r>
    </w:p>
    <w:p w14:paraId="4A0681EE"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Materials Used for the experiment</w:t>
      </w:r>
    </w:p>
    <w:p w14:paraId="76B35708"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Mixing of starter culture</w:t>
      </w:r>
    </w:p>
    <w:p w14:paraId="591ECA5C"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Additives used in the yoghurt</w:t>
      </w:r>
    </w:p>
    <w:p w14:paraId="0D462063" w14:textId="77777777"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Pasteurization of milk</w:t>
      </w:r>
    </w:p>
    <w:p w14:paraId="56553E32"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Inoculation</w:t>
      </w:r>
    </w:p>
    <w:p w14:paraId="1F3FE1E7"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Incubation of milk</w:t>
      </w:r>
    </w:p>
    <w:p w14:paraId="70CA174F" w14:textId="77777777"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Experimental design</w:t>
      </w:r>
    </w:p>
    <w:p w14:paraId="13ED1AFA" w14:textId="77777777" w:rsidR="00551198" w:rsidRPr="00AC328D"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lastRenderedPageBreak/>
        <w:t>The physical evaluation panelist</w:t>
      </w:r>
    </w:p>
    <w:p w14:paraId="0A30A43E" w14:textId="77777777" w:rsidR="00551198" w:rsidRPr="00AC328D" w:rsidRDefault="00551198" w:rsidP="00551198">
      <w:pPr>
        <w:pStyle w:val="ListParagraph"/>
        <w:numPr>
          <w:ilvl w:val="1"/>
          <w:numId w:val="5"/>
        </w:numPr>
        <w:spacing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Statistical analysis </w:t>
      </w:r>
    </w:p>
    <w:p w14:paraId="07199394"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14:paraId="7B3F38F4"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14:paraId="4378DE94" w14:textId="77777777"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14:paraId="0EFFAA03" w14:textId="77777777" w:rsidR="00551198" w:rsidRPr="0048215E" w:rsidRDefault="00551198" w:rsidP="005511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14:paraId="0129EB31" w14:textId="77777777"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14:paraId="40306FD2" w14:textId="77777777" w:rsidR="00551198" w:rsidRPr="0048215E" w:rsidRDefault="00551198" w:rsidP="00551198">
      <w:pPr>
        <w:pStyle w:val="ListParagraph"/>
        <w:numPr>
          <w:ilvl w:val="0"/>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14:paraId="1D3EADE6" w14:textId="77777777" w:rsidR="00551198" w:rsidRPr="0048215E" w:rsidRDefault="00551198" w:rsidP="00551198">
      <w:pPr>
        <w:pStyle w:val="ListParagraph"/>
        <w:numPr>
          <w:ilvl w:val="1"/>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14:paraId="08A210FF" w14:textId="77777777" w:rsidR="00551198" w:rsidRPr="00551198" w:rsidRDefault="00551198" w:rsidP="00551198">
      <w:pPr>
        <w:pStyle w:val="ListParagraph"/>
        <w:numPr>
          <w:ilvl w:val="1"/>
          <w:numId w:val="6"/>
        </w:numPr>
        <w:spacing w:line="240" w:lineRule="auto"/>
        <w:rPr>
          <w:rFonts w:ascii="Times New Roman" w:hAnsi="Times New Roman" w:cs="Times New Roman"/>
          <w:sz w:val="24"/>
          <w:szCs w:val="24"/>
        </w:rPr>
      </w:pPr>
      <w:r w:rsidRPr="00551198">
        <w:rPr>
          <w:rFonts w:ascii="Times New Roman" w:hAnsi="Times New Roman" w:cs="Times New Roman"/>
          <w:sz w:val="24"/>
          <w:szCs w:val="24"/>
        </w:rPr>
        <w:t>RECOMMENDATION</w:t>
      </w:r>
    </w:p>
    <w:p w14:paraId="4C72C234" w14:textId="77777777" w:rsidR="00551198" w:rsidRPr="00551198" w:rsidRDefault="00551198" w:rsidP="008E06B4">
      <w:pPr>
        <w:spacing w:after="0" w:line="360" w:lineRule="auto"/>
        <w:jc w:val="both"/>
        <w:rPr>
          <w:rFonts w:ascii="Times New Roman" w:hAnsi="Times New Roman" w:cs="Times New Roman"/>
          <w:b/>
          <w:sz w:val="24"/>
          <w:szCs w:val="24"/>
        </w:rPr>
      </w:pPr>
    </w:p>
    <w:p w14:paraId="69912E3D" w14:textId="77777777" w:rsidR="00551198" w:rsidRDefault="00551198" w:rsidP="0059679E">
      <w:pPr>
        <w:spacing w:after="0" w:line="360" w:lineRule="auto"/>
        <w:jc w:val="center"/>
        <w:rPr>
          <w:rFonts w:ascii="Times New Roman" w:hAnsi="Times New Roman" w:cs="Times New Roman"/>
          <w:b/>
          <w:sz w:val="24"/>
          <w:szCs w:val="24"/>
        </w:rPr>
      </w:pPr>
    </w:p>
    <w:p w14:paraId="01A7C2D7" w14:textId="77777777" w:rsidR="00551198" w:rsidRDefault="00551198" w:rsidP="0059679E">
      <w:pPr>
        <w:spacing w:after="0" w:line="360" w:lineRule="auto"/>
        <w:jc w:val="center"/>
        <w:rPr>
          <w:rFonts w:ascii="Times New Roman" w:hAnsi="Times New Roman" w:cs="Times New Roman"/>
          <w:b/>
          <w:sz w:val="24"/>
          <w:szCs w:val="24"/>
        </w:rPr>
      </w:pPr>
    </w:p>
    <w:p w14:paraId="1BEA5C11" w14:textId="77777777" w:rsidR="00551198" w:rsidRDefault="00551198" w:rsidP="0059679E">
      <w:pPr>
        <w:spacing w:after="0" w:line="360" w:lineRule="auto"/>
        <w:jc w:val="center"/>
        <w:rPr>
          <w:rFonts w:ascii="Times New Roman" w:hAnsi="Times New Roman" w:cs="Times New Roman"/>
          <w:b/>
          <w:sz w:val="24"/>
          <w:szCs w:val="24"/>
        </w:rPr>
      </w:pPr>
    </w:p>
    <w:p w14:paraId="08DAC73B" w14:textId="77777777" w:rsidR="00551198" w:rsidRDefault="00551198" w:rsidP="0059679E">
      <w:pPr>
        <w:spacing w:after="0" w:line="360" w:lineRule="auto"/>
        <w:jc w:val="center"/>
        <w:rPr>
          <w:rFonts w:ascii="Times New Roman" w:hAnsi="Times New Roman" w:cs="Times New Roman"/>
          <w:b/>
          <w:sz w:val="24"/>
          <w:szCs w:val="24"/>
        </w:rPr>
      </w:pPr>
    </w:p>
    <w:p w14:paraId="4C19D340" w14:textId="77777777" w:rsidR="00551198" w:rsidRDefault="00551198" w:rsidP="0059679E">
      <w:pPr>
        <w:spacing w:after="0" w:line="360" w:lineRule="auto"/>
        <w:jc w:val="center"/>
        <w:rPr>
          <w:rFonts w:ascii="Times New Roman" w:hAnsi="Times New Roman" w:cs="Times New Roman"/>
          <w:b/>
          <w:sz w:val="24"/>
          <w:szCs w:val="24"/>
        </w:rPr>
      </w:pPr>
    </w:p>
    <w:p w14:paraId="15CA11E9" w14:textId="77777777" w:rsidR="00551198" w:rsidRDefault="00551198" w:rsidP="0059679E">
      <w:pPr>
        <w:spacing w:after="0" w:line="360" w:lineRule="auto"/>
        <w:jc w:val="center"/>
        <w:rPr>
          <w:rFonts w:ascii="Times New Roman" w:hAnsi="Times New Roman" w:cs="Times New Roman"/>
          <w:b/>
          <w:sz w:val="24"/>
          <w:szCs w:val="24"/>
        </w:rPr>
      </w:pPr>
    </w:p>
    <w:p w14:paraId="041DD6BD" w14:textId="77777777" w:rsidR="00551198" w:rsidRDefault="00551198" w:rsidP="0059679E">
      <w:pPr>
        <w:spacing w:after="0" w:line="360" w:lineRule="auto"/>
        <w:jc w:val="center"/>
        <w:rPr>
          <w:rFonts w:ascii="Times New Roman" w:hAnsi="Times New Roman" w:cs="Times New Roman"/>
          <w:b/>
          <w:sz w:val="24"/>
          <w:szCs w:val="24"/>
        </w:rPr>
      </w:pPr>
    </w:p>
    <w:p w14:paraId="07C3C1E4" w14:textId="77777777" w:rsidR="00551198" w:rsidRDefault="00551198" w:rsidP="0059679E">
      <w:pPr>
        <w:spacing w:after="0" w:line="360" w:lineRule="auto"/>
        <w:jc w:val="center"/>
        <w:rPr>
          <w:rFonts w:ascii="Times New Roman" w:hAnsi="Times New Roman" w:cs="Times New Roman"/>
          <w:b/>
          <w:sz w:val="24"/>
          <w:szCs w:val="24"/>
        </w:rPr>
      </w:pPr>
    </w:p>
    <w:p w14:paraId="7BF20843" w14:textId="77777777" w:rsidR="00551198" w:rsidRDefault="00551198" w:rsidP="0059679E">
      <w:pPr>
        <w:spacing w:after="0" w:line="360" w:lineRule="auto"/>
        <w:jc w:val="center"/>
        <w:rPr>
          <w:rFonts w:ascii="Times New Roman" w:hAnsi="Times New Roman" w:cs="Times New Roman"/>
          <w:b/>
          <w:sz w:val="24"/>
          <w:szCs w:val="24"/>
        </w:rPr>
      </w:pPr>
    </w:p>
    <w:p w14:paraId="0F33FAA3" w14:textId="77777777" w:rsidR="00551198" w:rsidRDefault="00551198" w:rsidP="0059679E">
      <w:pPr>
        <w:spacing w:after="0" w:line="360" w:lineRule="auto"/>
        <w:jc w:val="center"/>
        <w:rPr>
          <w:rFonts w:ascii="Times New Roman" w:hAnsi="Times New Roman" w:cs="Times New Roman"/>
          <w:b/>
          <w:sz w:val="24"/>
          <w:szCs w:val="24"/>
        </w:rPr>
      </w:pPr>
    </w:p>
    <w:p w14:paraId="58230246" w14:textId="77777777" w:rsidR="00551198" w:rsidRDefault="00551198" w:rsidP="0059679E">
      <w:pPr>
        <w:spacing w:after="0" w:line="360" w:lineRule="auto"/>
        <w:jc w:val="center"/>
        <w:rPr>
          <w:rFonts w:ascii="Times New Roman" w:hAnsi="Times New Roman" w:cs="Times New Roman"/>
          <w:b/>
          <w:sz w:val="24"/>
          <w:szCs w:val="24"/>
        </w:rPr>
      </w:pPr>
    </w:p>
    <w:p w14:paraId="521B2712" w14:textId="77777777" w:rsidR="00551198" w:rsidRDefault="00551198" w:rsidP="0059679E">
      <w:pPr>
        <w:spacing w:after="0" w:line="360" w:lineRule="auto"/>
        <w:jc w:val="center"/>
        <w:rPr>
          <w:rFonts w:ascii="Times New Roman" w:hAnsi="Times New Roman" w:cs="Times New Roman"/>
          <w:b/>
          <w:sz w:val="24"/>
          <w:szCs w:val="24"/>
        </w:rPr>
      </w:pPr>
    </w:p>
    <w:p w14:paraId="76B6D01A" w14:textId="77777777" w:rsidR="00551198" w:rsidRDefault="00551198" w:rsidP="0059679E">
      <w:pPr>
        <w:spacing w:after="0" w:line="360" w:lineRule="auto"/>
        <w:jc w:val="center"/>
        <w:rPr>
          <w:rFonts w:ascii="Times New Roman" w:hAnsi="Times New Roman" w:cs="Times New Roman"/>
          <w:b/>
          <w:sz w:val="24"/>
          <w:szCs w:val="24"/>
        </w:rPr>
      </w:pPr>
    </w:p>
    <w:p w14:paraId="5E5A6B3B" w14:textId="77777777" w:rsidR="00551198" w:rsidRDefault="00551198" w:rsidP="0059679E">
      <w:pPr>
        <w:spacing w:after="0" w:line="360" w:lineRule="auto"/>
        <w:jc w:val="center"/>
        <w:rPr>
          <w:rFonts w:ascii="Times New Roman" w:hAnsi="Times New Roman" w:cs="Times New Roman"/>
          <w:b/>
          <w:sz w:val="24"/>
          <w:szCs w:val="24"/>
        </w:rPr>
      </w:pPr>
    </w:p>
    <w:p w14:paraId="4DD0A4F4" w14:textId="77777777" w:rsidR="00551198" w:rsidRDefault="00551198" w:rsidP="0059679E">
      <w:pPr>
        <w:spacing w:after="0" w:line="360" w:lineRule="auto"/>
        <w:jc w:val="center"/>
        <w:rPr>
          <w:rFonts w:ascii="Times New Roman" w:hAnsi="Times New Roman" w:cs="Times New Roman"/>
          <w:b/>
          <w:sz w:val="24"/>
          <w:szCs w:val="24"/>
        </w:rPr>
      </w:pPr>
    </w:p>
    <w:p w14:paraId="5854FB68" w14:textId="77777777" w:rsidR="00551198" w:rsidRDefault="00551198" w:rsidP="0059679E">
      <w:pPr>
        <w:spacing w:after="0" w:line="360" w:lineRule="auto"/>
        <w:jc w:val="center"/>
        <w:rPr>
          <w:rFonts w:ascii="Times New Roman" w:hAnsi="Times New Roman" w:cs="Times New Roman"/>
          <w:b/>
          <w:sz w:val="24"/>
          <w:szCs w:val="24"/>
        </w:rPr>
      </w:pPr>
    </w:p>
    <w:p w14:paraId="4F3DABA8" w14:textId="77777777" w:rsidR="00551198" w:rsidRDefault="00551198" w:rsidP="0059679E">
      <w:pPr>
        <w:spacing w:after="0" w:line="360" w:lineRule="auto"/>
        <w:jc w:val="center"/>
        <w:rPr>
          <w:rFonts w:ascii="Times New Roman" w:hAnsi="Times New Roman" w:cs="Times New Roman"/>
          <w:b/>
          <w:sz w:val="24"/>
          <w:szCs w:val="24"/>
        </w:rPr>
      </w:pPr>
    </w:p>
    <w:p w14:paraId="0BEF34EF" w14:textId="77777777" w:rsidR="00551198" w:rsidRDefault="00551198" w:rsidP="0059679E">
      <w:pPr>
        <w:spacing w:after="0" w:line="360" w:lineRule="auto"/>
        <w:jc w:val="center"/>
        <w:rPr>
          <w:rFonts w:ascii="Times New Roman" w:hAnsi="Times New Roman" w:cs="Times New Roman"/>
          <w:b/>
          <w:sz w:val="24"/>
          <w:szCs w:val="24"/>
        </w:rPr>
      </w:pPr>
    </w:p>
    <w:p w14:paraId="72CE73B0" w14:textId="77777777" w:rsidR="00551198" w:rsidRDefault="00551198" w:rsidP="0059679E">
      <w:pPr>
        <w:spacing w:after="0" w:line="360" w:lineRule="auto"/>
        <w:jc w:val="center"/>
        <w:rPr>
          <w:rFonts w:ascii="Times New Roman" w:hAnsi="Times New Roman" w:cs="Times New Roman"/>
          <w:b/>
          <w:sz w:val="24"/>
          <w:szCs w:val="24"/>
        </w:rPr>
      </w:pPr>
    </w:p>
    <w:p w14:paraId="75390FFC" w14:textId="77777777" w:rsidR="00551198" w:rsidRDefault="00551198" w:rsidP="0059679E">
      <w:pPr>
        <w:spacing w:after="0" w:line="360" w:lineRule="auto"/>
        <w:jc w:val="center"/>
        <w:rPr>
          <w:rFonts w:ascii="Times New Roman" w:hAnsi="Times New Roman" w:cs="Times New Roman"/>
          <w:b/>
          <w:sz w:val="24"/>
          <w:szCs w:val="24"/>
        </w:rPr>
      </w:pPr>
    </w:p>
    <w:p w14:paraId="292729DD" w14:textId="77777777" w:rsidR="00551198" w:rsidRDefault="00551198" w:rsidP="0059679E">
      <w:pPr>
        <w:spacing w:after="0" w:line="360" w:lineRule="auto"/>
        <w:jc w:val="center"/>
        <w:rPr>
          <w:rFonts w:ascii="Times New Roman" w:hAnsi="Times New Roman" w:cs="Times New Roman"/>
          <w:b/>
          <w:sz w:val="24"/>
          <w:szCs w:val="24"/>
        </w:rPr>
      </w:pPr>
    </w:p>
    <w:p w14:paraId="5E7DCBBD" w14:textId="77777777" w:rsidR="00551198" w:rsidRDefault="00551198" w:rsidP="0059679E">
      <w:pPr>
        <w:spacing w:after="0" w:line="360" w:lineRule="auto"/>
        <w:jc w:val="center"/>
        <w:rPr>
          <w:rFonts w:ascii="Times New Roman" w:hAnsi="Times New Roman" w:cs="Times New Roman"/>
          <w:b/>
          <w:sz w:val="24"/>
          <w:szCs w:val="24"/>
        </w:rPr>
      </w:pPr>
    </w:p>
    <w:p w14:paraId="1AFE044E" w14:textId="77777777" w:rsidR="00551198" w:rsidRDefault="00551198" w:rsidP="0059679E">
      <w:pPr>
        <w:spacing w:after="0" w:line="360" w:lineRule="auto"/>
        <w:jc w:val="center"/>
        <w:rPr>
          <w:rFonts w:ascii="Times New Roman" w:hAnsi="Times New Roman" w:cs="Times New Roman"/>
          <w:b/>
          <w:sz w:val="24"/>
          <w:szCs w:val="24"/>
        </w:rPr>
      </w:pPr>
    </w:p>
    <w:p w14:paraId="1DF7D45E" w14:textId="77777777" w:rsidR="00551198" w:rsidRDefault="00551198" w:rsidP="0059679E">
      <w:pPr>
        <w:spacing w:after="0" w:line="360" w:lineRule="auto"/>
        <w:jc w:val="center"/>
        <w:rPr>
          <w:rFonts w:ascii="Times New Roman" w:hAnsi="Times New Roman" w:cs="Times New Roman"/>
          <w:b/>
          <w:sz w:val="24"/>
          <w:szCs w:val="24"/>
        </w:rPr>
      </w:pPr>
    </w:p>
    <w:p w14:paraId="479ADE2F" w14:textId="77777777" w:rsidR="00D6675C" w:rsidRPr="0059679E" w:rsidRDefault="00D6675C" w:rsidP="0059679E">
      <w:pPr>
        <w:spacing w:after="0"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CHAPTER ONE</w:t>
      </w:r>
    </w:p>
    <w:p w14:paraId="1B4A8838" w14:textId="77777777" w:rsidR="00192F0C" w:rsidRPr="0059679E" w:rsidRDefault="00D6675C" w:rsidP="0059679E">
      <w:pPr>
        <w:pStyle w:val="ListParagraph"/>
        <w:numPr>
          <w:ilvl w:val="0"/>
          <w:numId w:val="1"/>
        </w:numPr>
        <w:spacing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INTRODUCTION</w:t>
      </w:r>
    </w:p>
    <w:p w14:paraId="15588957" w14:textId="77777777" w:rsidR="00D6675C" w:rsidRPr="0059679E" w:rsidRDefault="00D6675C" w:rsidP="00551198">
      <w:pPr>
        <w:pStyle w:val="ListParagraph"/>
        <w:numPr>
          <w:ilvl w:val="1"/>
          <w:numId w:val="1"/>
        </w:numPr>
        <w:spacing w:after="0" w:line="360" w:lineRule="auto"/>
        <w:jc w:val="both"/>
        <w:rPr>
          <w:rFonts w:ascii="Times New Roman" w:hAnsi="Times New Roman" w:cs="Times New Roman"/>
          <w:sz w:val="24"/>
          <w:szCs w:val="24"/>
        </w:rPr>
      </w:pPr>
      <w:r w:rsidRPr="0059679E">
        <w:rPr>
          <w:rFonts w:ascii="Times New Roman" w:hAnsi="Times New Roman" w:cs="Times New Roman"/>
          <w:sz w:val="24"/>
          <w:szCs w:val="24"/>
        </w:rPr>
        <w:t>INTRODUCTION</w:t>
      </w:r>
    </w:p>
    <w:p w14:paraId="00997C8A" w14:textId="77777777"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Yogurt is made by fermenting milk with </w:t>
      </w:r>
      <w:r w:rsidRPr="0059679E">
        <w:rPr>
          <w:rFonts w:ascii="Times New Roman" w:hAnsi="Times New Roman" w:cs="Times New Roman"/>
          <w:i/>
          <w:sz w:val="24"/>
          <w:szCs w:val="24"/>
        </w:rPr>
        <w:t>Lactobacillus bulgaricus</w:t>
      </w:r>
      <w:r w:rsidRPr="0059679E">
        <w:rPr>
          <w:rFonts w:ascii="Times New Roman" w:hAnsi="Times New Roman" w:cs="Times New Roman"/>
          <w:sz w:val="24"/>
          <w:szCs w:val="24"/>
        </w:rPr>
        <w:t xml:space="preserve"> and </w:t>
      </w:r>
      <w:r w:rsidRPr="0059679E">
        <w:rPr>
          <w:rFonts w:ascii="Times New Roman" w:hAnsi="Times New Roman" w:cs="Times New Roman"/>
          <w:i/>
          <w:sz w:val="24"/>
          <w:szCs w:val="24"/>
        </w:rPr>
        <w:t>Streptococcus thermophilus</w:t>
      </w:r>
      <w:r w:rsidRPr="0059679E">
        <w:rPr>
          <w:rFonts w:ascii="Times New Roman" w:hAnsi="Times New Roman" w:cs="Times New Roman"/>
          <w:sz w:val="24"/>
          <w:szCs w:val="24"/>
        </w:rPr>
        <w:t xml:space="preserve"> as the starter. Yogurt's market is expanding due to its effects such as improving the barrier function of the gastrointestinal tract, enhancing immunity, and lowering cholesterol (Bulca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14:paraId="1B4B7AE0" w14:textId="77777777"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The main quality characteristics of yogurt include texture, viable probiotics, flavor, and nutritional value (Gh</w:t>
      </w:r>
      <w:r w:rsidR="00FE6A4F" w:rsidRPr="0059679E">
        <w:rPr>
          <w:rFonts w:ascii="Times New Roman" w:hAnsi="Times New Roman" w:cs="Times New Roman"/>
          <w:sz w:val="24"/>
          <w:szCs w:val="24"/>
        </w:rPr>
        <w:t>elich et al., 2022</w:t>
      </w:r>
      <w:r w:rsidRPr="0059679E">
        <w:rPr>
          <w:rFonts w:ascii="Times New Roman" w:hAnsi="Times New Roman" w:cs="Times New Roman"/>
          <w:sz w:val="24"/>
          <w:szCs w:val="24"/>
        </w:rPr>
        <w:t>). To improve the quality of yogurt and extend its shel</w:t>
      </w:r>
      <w:r w:rsidR="00FE6A4F" w:rsidRPr="0059679E">
        <w:rPr>
          <w:rFonts w:ascii="Times New Roman" w:hAnsi="Times New Roman" w:cs="Times New Roman"/>
          <w:sz w:val="24"/>
          <w:szCs w:val="24"/>
        </w:rPr>
        <w:t xml:space="preserve">f life, chemically synthesized agents </w:t>
      </w:r>
      <w:r w:rsidRPr="0059679E">
        <w:rPr>
          <w:rFonts w:ascii="Times New Roman" w:hAnsi="Times New Roman" w:cs="Times New Roman"/>
          <w:sz w:val="24"/>
          <w:szCs w:val="24"/>
        </w:rPr>
        <w:t>s</w:t>
      </w:r>
      <w:r w:rsidR="00FE6A4F" w:rsidRPr="0059679E">
        <w:rPr>
          <w:rFonts w:ascii="Times New Roman" w:hAnsi="Times New Roman" w:cs="Times New Roman"/>
          <w:sz w:val="24"/>
          <w:szCs w:val="24"/>
        </w:rPr>
        <w:t xml:space="preserve">uch as the sweetener aspartame, or natural substances agents </w:t>
      </w:r>
      <w:r w:rsidRPr="0059679E">
        <w:rPr>
          <w:rFonts w:ascii="Times New Roman" w:hAnsi="Times New Roman" w:cs="Times New Roman"/>
          <w:sz w:val="24"/>
          <w:szCs w:val="24"/>
        </w:rPr>
        <w:t>such as the thickener pectin, existed in apple and citrus peels, and the sweetener high fructose syrupp, made from the hydrolysis of corn starch and consisting</w:t>
      </w:r>
      <w:r w:rsidR="00FE6A4F" w:rsidRPr="0059679E">
        <w:rPr>
          <w:rFonts w:ascii="Times New Roman" w:hAnsi="Times New Roman" w:cs="Times New Roman"/>
          <w:sz w:val="24"/>
          <w:szCs w:val="24"/>
        </w:rPr>
        <w:t xml:space="preserve"> mainly of glucose and fructose</w:t>
      </w:r>
      <w:r w:rsidRPr="0059679E">
        <w:rPr>
          <w:rFonts w:ascii="Times New Roman" w:hAnsi="Times New Roman" w:cs="Times New Roman"/>
          <w:sz w:val="24"/>
          <w:szCs w:val="24"/>
        </w:rPr>
        <w:t xml:space="preserve"> are often added to yogurt as foo</w:t>
      </w:r>
      <w:r w:rsidR="00FE6A4F" w:rsidRPr="0059679E">
        <w:rPr>
          <w:rFonts w:ascii="Times New Roman" w:hAnsi="Times New Roman" w:cs="Times New Roman"/>
          <w:sz w:val="24"/>
          <w:szCs w:val="24"/>
        </w:rPr>
        <w:t>d additives (Farag et al., 2021</w:t>
      </w:r>
      <w:r w:rsidRPr="0059679E">
        <w:rPr>
          <w:rFonts w:ascii="Times New Roman" w:hAnsi="Times New Roman" w:cs="Times New Roman"/>
          <w:sz w:val="24"/>
          <w:szCs w:val="24"/>
        </w:rPr>
        <w:t>).</w:t>
      </w:r>
      <w:r w:rsidR="00FE6A4F" w:rsidRPr="0059679E">
        <w:rPr>
          <w:rFonts w:ascii="Times New Roman" w:hAnsi="Times New Roman" w:cs="Times New Roman"/>
          <w:sz w:val="24"/>
          <w:szCs w:val="24"/>
        </w:rPr>
        <w:t xml:space="preserve"> The types of additives commonly used in the processing of yogurt are emulsifiers, thickeners, flavors, colors, sweeteners, acidity regulators, and preservatives. However, its safety is one of the most </w:t>
      </w:r>
      <w:r w:rsidR="00FE6A4F" w:rsidRPr="0059679E">
        <w:rPr>
          <w:rFonts w:ascii="Times New Roman" w:hAnsi="Times New Roman" w:cs="Times New Roman"/>
          <w:sz w:val="24"/>
          <w:szCs w:val="24"/>
        </w:rPr>
        <w:lastRenderedPageBreak/>
        <w:t>important issues in nutritional science, furthermore, dosage and permission in food additives are critical and unauthorized additives cannot be used (Flores-Andrade et al., 2021).</w:t>
      </w:r>
    </w:p>
    <w:p w14:paraId="39B59474" w14:textId="77777777"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In the food industry, synthetic additives are used to improve the characteristics and properties of processed foods, and include preservatives (antimicrobials, antioxidants and antibrowning), nutritional additives and coloring, flavoring, texturizing and miscellaneous agents (Flores-Andrade et al., 2021). However, many studies have confirmed that the excessive consumption of synthetic food additives is related with gastrointestinal, respiratory, dermatological, and neurological adverse reactions</w:t>
      </w:r>
    </w:p>
    <w:p w14:paraId="060D0A83" w14:textId="77777777"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Tartrazine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14:paraId="3D58EFA6" w14:textId="77777777" w:rsidR="00FE6A4F" w:rsidRPr="00005B31" w:rsidRDefault="00D57F22"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sidRPr="00005B31">
        <w:rPr>
          <w:rFonts w:ascii="Times New Roman" w:hAnsi="Times New Roman" w:cs="Times New Roman"/>
          <w:sz w:val="24"/>
          <w:szCs w:val="24"/>
        </w:rPr>
        <w:t xml:space="preserve">synthesized additives in fermented dairy products may be a viable method due to it belongs to a natural food additive that is relatively safer. Due to the high antioxidant power of </w:t>
      </w:r>
      <w:r w:rsidR="0059679E" w:rsidRPr="00005B31">
        <w:rPr>
          <w:rFonts w:ascii="Times New Roman" w:hAnsi="Times New Roman" w:cs="Times New Roman"/>
          <w:sz w:val="24"/>
          <w:szCs w:val="24"/>
        </w:rPr>
        <w:t>plant: Rosemary leaf and Fennel seed</w:t>
      </w:r>
      <w:r w:rsidRPr="00005B31">
        <w:rPr>
          <w:rFonts w:ascii="Times New Roman" w:hAnsi="Times New Roman" w:cs="Times New Roman"/>
          <w:sz w:val="24"/>
          <w:szCs w:val="24"/>
        </w:rPr>
        <w:t>, the polyphenols are considered among the most interesting and relevant natural compounds to be used as food preservatives and bioactive ingredients (Carocho et al., 2015).</w:t>
      </w:r>
    </w:p>
    <w:p w14:paraId="17EE85A7" w14:textId="77777777" w:rsidR="00C65C71" w:rsidRDefault="00FE6A4F" w:rsidP="0059679E">
      <w:pPr>
        <w:spacing w:line="360" w:lineRule="auto"/>
        <w:jc w:val="both"/>
        <w:rPr>
          <w:rFonts w:ascii="Times New Roman" w:hAnsi="Times New Roman" w:cs="Times New Roman"/>
          <w:sz w:val="24"/>
          <w:szCs w:val="24"/>
        </w:rPr>
      </w:pPr>
      <w:r w:rsidRPr="00005B31">
        <w:rPr>
          <w:rFonts w:ascii="Times New Roman" w:hAnsi="Times New Roman" w:cs="Times New Roman"/>
          <w:sz w:val="24"/>
          <w:szCs w:val="24"/>
        </w:rPr>
        <w:lastRenderedPageBreak/>
        <w:t xml:space="preserve">Ascorbic acid and </w:t>
      </w:r>
      <w:r w:rsidR="001D2C03">
        <w:rPr>
          <w:rFonts w:ascii="Times New Roman" w:hAnsi="Times New Roman" w:cs="Times New Roman"/>
          <w:sz w:val="24"/>
          <w:szCs w:val="24"/>
        </w:rPr>
        <w:t>sodium benzoate</w:t>
      </w:r>
      <w:r w:rsidR="001D2C03" w:rsidRPr="00005B31">
        <w:rPr>
          <w:rFonts w:ascii="Times New Roman" w:hAnsi="Times New Roman" w:cs="Times New Roman"/>
          <w:sz w:val="24"/>
          <w:szCs w:val="24"/>
        </w:rPr>
        <w:t xml:space="preserve"> </w:t>
      </w:r>
      <w:r w:rsidRPr="00005B31">
        <w:rPr>
          <w:rFonts w:ascii="Times New Roman" w:hAnsi="Times New Roman" w:cs="Times New Roman"/>
          <w:sz w:val="24"/>
          <w:szCs w:val="24"/>
        </w:rPr>
        <w:t>are one of the main preservatives used in food industry, being also extensively used as an antimicrobial agent since it can effectively inhibit the growth of fungi, aerobic bacteria and yeasts</w:t>
      </w:r>
      <w:r w:rsidR="00D57F22" w:rsidRPr="00005B31">
        <w:rPr>
          <w:rFonts w:ascii="Times New Roman" w:hAnsi="Times New Roman" w:cs="Times New Roman"/>
          <w:sz w:val="24"/>
          <w:szCs w:val="24"/>
        </w:rPr>
        <w:t>, they are considered as safe, effective, and presenting a lower toxicity than other preservatives (</w:t>
      </w:r>
      <w:r w:rsidR="001A64DD">
        <w:rPr>
          <w:rFonts w:ascii="Times New Roman" w:hAnsi="Times New Roman" w:cs="Times New Roman"/>
          <w:sz w:val="24"/>
          <w:szCs w:val="24"/>
        </w:rPr>
        <w:t>Wang &amp; Young, 2020</w:t>
      </w:r>
      <w:r w:rsidR="00D57F22" w:rsidRPr="00005B31">
        <w:rPr>
          <w:rFonts w:ascii="Times New Roman" w:hAnsi="Times New Roman" w:cs="Times New Roman"/>
          <w:sz w:val="24"/>
          <w:szCs w:val="24"/>
        </w:rPr>
        <w:t>).</w:t>
      </w:r>
    </w:p>
    <w:p w14:paraId="348A230C" w14:textId="77777777" w:rsidR="00551198" w:rsidRDefault="00551198" w:rsidP="0059679E">
      <w:pPr>
        <w:spacing w:line="360" w:lineRule="auto"/>
        <w:jc w:val="both"/>
        <w:rPr>
          <w:rFonts w:ascii="Times New Roman" w:hAnsi="Times New Roman" w:cs="Times New Roman"/>
          <w:sz w:val="24"/>
          <w:szCs w:val="24"/>
        </w:rPr>
      </w:pPr>
    </w:p>
    <w:p w14:paraId="326F52DC" w14:textId="77777777" w:rsidR="00551198" w:rsidRPr="00005B31" w:rsidRDefault="00551198" w:rsidP="0059679E">
      <w:pPr>
        <w:spacing w:line="360" w:lineRule="auto"/>
        <w:jc w:val="both"/>
        <w:rPr>
          <w:rFonts w:ascii="Times New Roman" w:hAnsi="Times New Roman" w:cs="Times New Roman"/>
          <w:sz w:val="24"/>
          <w:szCs w:val="24"/>
        </w:rPr>
      </w:pPr>
    </w:p>
    <w:p w14:paraId="73CA910B" w14:textId="77777777" w:rsidR="0059679E" w:rsidRPr="00C65C71" w:rsidRDefault="0059679E" w:rsidP="00C65C71">
      <w:pPr>
        <w:pStyle w:val="ListParagraph"/>
        <w:numPr>
          <w:ilvl w:val="1"/>
          <w:numId w:val="1"/>
        </w:numPr>
        <w:spacing w:after="0" w:line="360" w:lineRule="auto"/>
        <w:jc w:val="both"/>
        <w:rPr>
          <w:rFonts w:ascii="Times New Roman" w:hAnsi="Times New Roman" w:cs="Times New Roman"/>
          <w:b/>
          <w:sz w:val="24"/>
          <w:szCs w:val="24"/>
        </w:rPr>
      </w:pPr>
      <w:r w:rsidRPr="00C65C71">
        <w:rPr>
          <w:rFonts w:ascii="Times New Roman" w:hAnsi="Times New Roman" w:cs="Times New Roman"/>
          <w:b/>
          <w:sz w:val="24"/>
          <w:szCs w:val="24"/>
        </w:rPr>
        <w:t>OBJECTIVE</w:t>
      </w:r>
    </w:p>
    <w:p w14:paraId="3D2B4C01" w14:textId="77777777"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aim of the study is to determine the physical properties of yoghurt made with plant extracts and organic acids</w:t>
      </w:r>
    </w:p>
    <w:p w14:paraId="410FA9B1" w14:textId="77777777"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specific objectives include:</w:t>
      </w:r>
    </w:p>
    <w:p w14:paraId="10EDB149" w14:textId="77777777" w:rsidR="0059679E" w:rsidRPr="00005B31" w:rsidRDefault="0059679E" w:rsidP="0059679E">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 xml:space="preserve">To determine the </w:t>
      </w:r>
      <w:r w:rsidR="00005B31" w:rsidRPr="00005B31">
        <w:rPr>
          <w:rFonts w:ascii="Times New Roman" w:hAnsi="Times New Roman" w:cs="Times New Roman"/>
          <w:sz w:val="24"/>
          <w:szCs w:val="24"/>
        </w:rPr>
        <w:t xml:space="preserve">physical properties of yoghurt made with plant extracts </w:t>
      </w:r>
    </w:p>
    <w:p w14:paraId="09B70A06" w14:textId="77777777" w:rsidR="00005B31" w:rsidRPr="00005B31" w:rsidRDefault="00005B31" w:rsidP="00005B31">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To determine the physical properties of yoghurt made with organic acids</w:t>
      </w:r>
    </w:p>
    <w:p w14:paraId="4E084D1D" w14:textId="77777777" w:rsidR="00005B31" w:rsidRPr="00C65C71" w:rsidRDefault="00C65C71" w:rsidP="00005B31">
      <w:pPr>
        <w:pStyle w:val="ListParagraph"/>
        <w:numPr>
          <w:ilvl w:val="1"/>
          <w:numId w:val="1"/>
        </w:numPr>
        <w:spacing w:after="0" w:line="360" w:lineRule="auto"/>
        <w:rPr>
          <w:rFonts w:ascii="Times New Roman" w:hAnsi="Times New Roman" w:cs="Times New Roman"/>
          <w:b/>
          <w:sz w:val="24"/>
          <w:szCs w:val="24"/>
        </w:rPr>
      </w:pPr>
      <w:r w:rsidRPr="00C65C71">
        <w:rPr>
          <w:rFonts w:ascii="Times New Roman" w:hAnsi="Times New Roman" w:cs="Times New Roman"/>
          <w:b/>
          <w:sz w:val="24"/>
          <w:szCs w:val="24"/>
        </w:rPr>
        <w:t xml:space="preserve">JUSTIFICATION </w:t>
      </w:r>
    </w:p>
    <w:p w14:paraId="2F832F92" w14:textId="77777777" w:rsidR="00005B31" w:rsidRPr="00005B31" w:rsidRDefault="00005B31" w:rsidP="006E1F68">
      <w:pPr>
        <w:spacing w:after="0"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 xml:space="preserve">) and plant (rosemary leaf and fennel seed) extract on </w:t>
      </w:r>
      <w:r w:rsidR="0033177E">
        <w:rPr>
          <w:rFonts w:ascii="Times New Roman" w:hAnsi="Times New Roman" w:cs="Times New Roman"/>
          <w:sz w:val="24"/>
          <w:szCs w:val="24"/>
        </w:rPr>
        <w:t>the</w:t>
      </w:r>
      <w:r w:rsidRPr="00005B31">
        <w:rPr>
          <w:rFonts w:ascii="Times New Roman" w:hAnsi="Times New Roman" w:cs="Times New Roman"/>
          <w:sz w:val="24"/>
          <w:szCs w:val="24"/>
        </w:rPr>
        <w:t xml:space="preserve"> physical properties of yoghurt. </w:t>
      </w:r>
    </w:p>
    <w:p w14:paraId="56C4CC4E" w14:textId="77777777" w:rsidR="0059679E" w:rsidRDefault="0059679E" w:rsidP="0059679E">
      <w:pPr>
        <w:spacing w:line="360" w:lineRule="auto"/>
        <w:jc w:val="both"/>
        <w:rPr>
          <w:rFonts w:ascii="Times New Roman" w:hAnsi="Times New Roman" w:cs="Times New Roman"/>
          <w:sz w:val="24"/>
          <w:szCs w:val="24"/>
        </w:rPr>
      </w:pPr>
    </w:p>
    <w:p w14:paraId="56DEA520" w14:textId="77777777" w:rsidR="00005B31" w:rsidRDefault="00005B31" w:rsidP="0059679E">
      <w:pPr>
        <w:spacing w:line="360" w:lineRule="auto"/>
        <w:jc w:val="both"/>
        <w:rPr>
          <w:rFonts w:ascii="Times New Roman" w:hAnsi="Times New Roman" w:cs="Times New Roman"/>
          <w:sz w:val="24"/>
          <w:szCs w:val="24"/>
        </w:rPr>
      </w:pPr>
    </w:p>
    <w:p w14:paraId="36719FD5" w14:textId="77777777" w:rsidR="001A64DD" w:rsidRDefault="001A64DD" w:rsidP="0059679E">
      <w:pPr>
        <w:spacing w:line="360" w:lineRule="auto"/>
        <w:jc w:val="both"/>
        <w:rPr>
          <w:rFonts w:ascii="Times New Roman" w:hAnsi="Times New Roman" w:cs="Times New Roman"/>
          <w:sz w:val="24"/>
          <w:szCs w:val="24"/>
        </w:rPr>
      </w:pPr>
    </w:p>
    <w:p w14:paraId="400D74BD" w14:textId="77777777" w:rsidR="001A64DD" w:rsidRDefault="001A64DD" w:rsidP="0059679E">
      <w:pPr>
        <w:spacing w:line="360" w:lineRule="auto"/>
        <w:jc w:val="both"/>
        <w:rPr>
          <w:rFonts w:ascii="Times New Roman" w:hAnsi="Times New Roman" w:cs="Times New Roman"/>
          <w:sz w:val="24"/>
          <w:szCs w:val="24"/>
        </w:rPr>
      </w:pPr>
    </w:p>
    <w:p w14:paraId="5F443FA4" w14:textId="77777777" w:rsidR="001A64DD" w:rsidRDefault="001A64DD" w:rsidP="0059679E">
      <w:pPr>
        <w:spacing w:line="360" w:lineRule="auto"/>
        <w:jc w:val="both"/>
        <w:rPr>
          <w:rFonts w:ascii="Times New Roman" w:hAnsi="Times New Roman" w:cs="Times New Roman"/>
          <w:sz w:val="24"/>
          <w:szCs w:val="24"/>
        </w:rPr>
      </w:pPr>
    </w:p>
    <w:p w14:paraId="584A4D45" w14:textId="77777777" w:rsidR="001A64DD" w:rsidRDefault="001A64DD" w:rsidP="0059679E">
      <w:pPr>
        <w:spacing w:line="360" w:lineRule="auto"/>
        <w:jc w:val="both"/>
        <w:rPr>
          <w:rFonts w:ascii="Times New Roman" w:hAnsi="Times New Roman" w:cs="Times New Roman"/>
          <w:sz w:val="24"/>
          <w:szCs w:val="24"/>
        </w:rPr>
      </w:pPr>
    </w:p>
    <w:p w14:paraId="35832FFA" w14:textId="77777777" w:rsidR="001A64DD" w:rsidRDefault="001A64DD" w:rsidP="0059679E">
      <w:pPr>
        <w:spacing w:line="360" w:lineRule="auto"/>
        <w:jc w:val="both"/>
        <w:rPr>
          <w:rFonts w:ascii="Times New Roman" w:hAnsi="Times New Roman" w:cs="Times New Roman"/>
          <w:sz w:val="24"/>
          <w:szCs w:val="24"/>
        </w:rPr>
      </w:pPr>
    </w:p>
    <w:p w14:paraId="04D4507B" w14:textId="77777777" w:rsidR="001A64DD" w:rsidRDefault="001A64DD" w:rsidP="0059679E">
      <w:pPr>
        <w:spacing w:line="360" w:lineRule="auto"/>
        <w:jc w:val="both"/>
        <w:rPr>
          <w:rFonts w:ascii="Times New Roman" w:hAnsi="Times New Roman" w:cs="Times New Roman"/>
          <w:sz w:val="24"/>
          <w:szCs w:val="24"/>
        </w:rPr>
      </w:pPr>
    </w:p>
    <w:p w14:paraId="60203D2C" w14:textId="77777777" w:rsidR="001A64DD" w:rsidRDefault="001A64DD" w:rsidP="0059679E">
      <w:pPr>
        <w:spacing w:line="360" w:lineRule="auto"/>
        <w:jc w:val="both"/>
        <w:rPr>
          <w:rFonts w:ascii="Times New Roman" w:hAnsi="Times New Roman" w:cs="Times New Roman"/>
          <w:sz w:val="24"/>
          <w:szCs w:val="24"/>
        </w:rPr>
      </w:pPr>
    </w:p>
    <w:p w14:paraId="4FD7AD8E" w14:textId="77777777" w:rsidR="00C65C71" w:rsidRDefault="00C65C71" w:rsidP="0059679E">
      <w:pPr>
        <w:spacing w:line="360" w:lineRule="auto"/>
        <w:jc w:val="both"/>
        <w:rPr>
          <w:rFonts w:ascii="Times New Roman" w:hAnsi="Times New Roman" w:cs="Times New Roman"/>
          <w:sz w:val="24"/>
          <w:szCs w:val="24"/>
        </w:rPr>
      </w:pPr>
    </w:p>
    <w:p w14:paraId="202A01FF" w14:textId="77777777" w:rsidR="0033177E" w:rsidRDefault="0033177E" w:rsidP="0059679E">
      <w:pPr>
        <w:spacing w:line="360" w:lineRule="auto"/>
        <w:jc w:val="both"/>
        <w:rPr>
          <w:rFonts w:ascii="Times New Roman" w:hAnsi="Times New Roman" w:cs="Times New Roman"/>
          <w:sz w:val="24"/>
          <w:szCs w:val="24"/>
        </w:rPr>
      </w:pPr>
    </w:p>
    <w:p w14:paraId="069B4C36" w14:textId="77777777" w:rsidR="0033177E" w:rsidRDefault="0033177E" w:rsidP="0059679E">
      <w:pPr>
        <w:spacing w:line="360" w:lineRule="auto"/>
        <w:jc w:val="both"/>
        <w:rPr>
          <w:rFonts w:ascii="Times New Roman" w:hAnsi="Times New Roman" w:cs="Times New Roman"/>
          <w:sz w:val="24"/>
          <w:szCs w:val="24"/>
        </w:rPr>
      </w:pPr>
    </w:p>
    <w:p w14:paraId="0EC76C6B" w14:textId="77777777" w:rsidR="001A64DD" w:rsidRPr="00C65C71" w:rsidRDefault="001A64DD" w:rsidP="00C65C71">
      <w:pPr>
        <w:spacing w:after="0"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CHAPTER TWO</w:t>
      </w:r>
    </w:p>
    <w:p w14:paraId="1396EC36" w14:textId="77777777" w:rsidR="001A64DD" w:rsidRPr="00C65C71" w:rsidRDefault="001A64DD" w:rsidP="00C65C71">
      <w:pPr>
        <w:pStyle w:val="ListParagraph"/>
        <w:numPr>
          <w:ilvl w:val="0"/>
          <w:numId w:val="1"/>
        </w:numPr>
        <w:spacing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 xml:space="preserve">LITERATURE </w:t>
      </w:r>
      <w:r w:rsidR="008034C1" w:rsidRPr="00C65C71">
        <w:rPr>
          <w:rFonts w:ascii="Times New Roman" w:hAnsi="Times New Roman" w:cs="Times New Roman"/>
          <w:b/>
          <w:sz w:val="24"/>
          <w:szCs w:val="24"/>
        </w:rPr>
        <w:t>REVIEW</w:t>
      </w:r>
    </w:p>
    <w:p w14:paraId="1FF094F5" w14:textId="77777777" w:rsidR="008034C1" w:rsidRPr="00F6561A" w:rsidRDefault="008034C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YOGHURT</w:t>
      </w:r>
    </w:p>
    <w:p w14:paraId="6B8F3D77" w14:textId="77777777" w:rsidR="008034C1" w:rsidRPr="00F6561A" w:rsidRDefault="008034C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(flavour, colour, stabiliser)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Carasso at Barcelona has over the decades, delivered brands largely categorised/commercialised based on: (a) formation (conventional, Greek, set-type, frozen, powder and drinks); (b) source (dairy and no-dairy based); (c) flavour (plain or flavoured); (d) packaging (cup, pouch and bottle); as well as (f) fat content (regular, low or fat-free) (Chandan, 2017). As a dairy product, yogurt delivers nourishing milk components through a beneficial microbial fermentation process, improved by bioavailability and bioaccessability-an exclusive </w:t>
      </w:r>
      <w:r w:rsidRPr="00F6561A">
        <w:rPr>
          <w:rFonts w:ascii="Times New Roman" w:hAnsi="Times New Roman" w:cs="Times New Roman"/>
          <w:sz w:val="24"/>
          <w:szCs w:val="24"/>
        </w:rPr>
        <w:lastRenderedPageBreak/>
        <w:t xml:space="preserve">combined food asset. Yogurt emerges from different animal species prepared with or without incorporated dietary ingredients (Granato et al., 2020). Because of the bacterial cultures viz Streptococcus thermophilus and Lactobacillus bulgaricus, that coagulates milk proteins during lactic acid bacteria fermentation, it has a gel-like texture. The S. thermophilus lower the pH of the milk to about (4.4–5.2), where the L. bulgaricus ferments milk lactose into lactic acid in 3–3.5 h. at 42–44 </w:t>
      </w:r>
      <w:r w:rsidRPr="00F6561A">
        <w:rPr>
          <w:rFonts w:ascii="Times New Roman" w:hAnsi="Times New Roman" w:cs="Times New Roman"/>
          <w:sz w:val="24"/>
          <w:szCs w:val="24"/>
          <w:vertAlign w:val="superscript"/>
        </w:rPr>
        <w:t>0</w:t>
      </w:r>
      <w:r w:rsidRPr="00F6561A">
        <w:rPr>
          <w:rFonts w:ascii="Times New Roman" w:hAnsi="Times New Roman" w:cs="Times New Roman"/>
          <w:sz w:val="24"/>
          <w:szCs w:val="24"/>
        </w:rPr>
        <w:t xml:space="preserve">C (Chandan, 2017). This decrease in pH below 5.2 acts on casein micelles, causes the disintegration of its conformations owing to the complexation of its amino acids. Afterwards these denatured proteins reassemble by connecting with the other hydrophobic interaction, resulting in the semi-solid texture of yogurt (Cais-Sokolinska &amp; Walkowiak-Tomczak, 2021). The synthesis of lactic acid produces the fundamental structure or texture of yogurt, as well as the generation of metabolites, exopolysaccharides, aroma, and other flavour components. Yogurt features hundreds of aromatic compounds, the majority of which are esters, alcohols, and other sulfur-containing chemicals. Among all the flavour components, the acetaldehyde aromatic compound of yogurt is responsible for the fruity aroma (Cais-Sokolinska &amp; Walkowiak Tomczak,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(Chandan, 2017). Nonetheless, different formulated variants of yogurt have been strengthened by diverse novel or fabricated ingredients especially essential oils, plant extracts/powders, prebiotic biopolymers, probiotic strains, dietary fibre, micro particles, Nano-particles (Cais-Sokolinska &amp; Walkowiak-Tomczak, 2021;). Besides yogurt being a suitable carrier matrix for probiotic delivery (Granato et al., 2020) to reduce/replace synthetic stabilizers, milk-fat, and sugar with natural constituents (Gheshlaghi et al., 2021), dairy product advances/innovations as well as novel formulations have helped sustain the growing interest of the ever-changing/informed consumers (Akdeniz &amp; Akalın, 2019). Figure 1 shows the sources, types, packaging of yogurt and its valorization. Whereas the sources include dairy and non-dairy, and types range from Greek, traditional, probiotic, set-type, frozen, powdered and drinkable, the valorization cuts across adjuncts/additives, synthetic </w:t>
      </w:r>
      <w:r w:rsidRPr="00F6561A">
        <w:rPr>
          <w:rFonts w:ascii="Times New Roman" w:hAnsi="Times New Roman" w:cs="Times New Roman"/>
          <w:sz w:val="24"/>
          <w:szCs w:val="24"/>
        </w:rPr>
        <w:lastRenderedPageBreak/>
        <w:t xml:space="preserve">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(Acevedo-Fani et al., 2021). Evidence emerging from the randomized, double blind, crossover-controlled, clinical trials suggests the supplementation of yogurt with nature-based bioactive constituents can prevent or pre-treat constipation, diabetes and type-2 diabetes mellitus (Patil et al., 2021), oxidative stress, obesity, cardiometabolic, inflammation and other challenging ailments affecting humans (2020; Acevedo-Fani et al., 2021). Moreover, advanced scientific food processing facilities like pulsed electric field, high-pressure processing, sonication, micro-fluidization, enzymatic hydrolysis and other techniques enabled manufactures sustain uniform texture, reduce protein sedimentation, </w:t>
      </w:r>
      <w:r w:rsidR="00846D31" w:rsidRPr="00F6561A">
        <w:rPr>
          <w:rFonts w:ascii="Times New Roman" w:hAnsi="Times New Roman" w:cs="Times New Roman"/>
          <w:sz w:val="24"/>
          <w:szCs w:val="24"/>
        </w:rPr>
        <w:t>and enhance</w:t>
      </w:r>
      <w:r w:rsidRPr="00F6561A">
        <w:rPr>
          <w:rFonts w:ascii="Times New Roman" w:hAnsi="Times New Roman" w:cs="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sidR="00846D31" w:rsidRPr="00F6561A">
        <w:rPr>
          <w:rFonts w:ascii="Times New Roman" w:hAnsi="Times New Roman" w:cs="Times New Roman"/>
          <w:sz w:val="24"/>
          <w:szCs w:val="24"/>
        </w:rPr>
        <w:t>HPLC-DAD), direct competitive f</w:t>
      </w:r>
      <w:r w:rsidRPr="00F6561A">
        <w:rPr>
          <w:rFonts w:ascii="Times New Roman" w:hAnsi="Times New Roman" w:cs="Times New Roman"/>
          <w:sz w:val="24"/>
          <w:szCs w:val="24"/>
        </w:rPr>
        <w:t xml:space="preserve">luorescence polarization immunoassay, Fourier-transform near (mid) infrared (FT-(M) NIR) and other </w:t>
      </w:r>
      <w:r w:rsidR="00846D31" w:rsidRPr="00F6561A">
        <w:rPr>
          <w:rFonts w:ascii="Times New Roman" w:hAnsi="Times New Roman" w:cs="Times New Roman"/>
          <w:sz w:val="24"/>
          <w:szCs w:val="24"/>
        </w:rPr>
        <w:t>metabolomics</w:t>
      </w:r>
      <w:r w:rsidRPr="00F6561A">
        <w:rPr>
          <w:rFonts w:ascii="Times New Roman" w:hAnsi="Times New Roman" w:cs="Times New Roman"/>
          <w:sz w:val="24"/>
          <w:szCs w:val="24"/>
        </w:rPr>
        <w:t xml:space="preserve"> approaches have provided reliable and rapid detection/ identification of the key biochemical components or even toxins in yogurt (Paulo Vieira et al., 2020).</w:t>
      </w:r>
    </w:p>
    <w:p w14:paraId="7135DC7D" w14:textId="77777777"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 DEVELOPMENT TO ENHANCE INGREDIENTS AND QUALITY </w:t>
      </w:r>
    </w:p>
    <w:p w14:paraId="3A5894BB" w14:textId="77777777"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Substantial information regarding the development (as well as manufacture) of yogurt was provided by Yildiz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w:t>
      </w:r>
      <w:r w:rsidRPr="00F6561A">
        <w:rPr>
          <w:rFonts w:ascii="Times New Roman" w:hAnsi="Times New Roman" w:cs="Times New Roman"/>
          <w:sz w:val="24"/>
          <w:szCs w:val="24"/>
        </w:rPr>
        <w:lastRenderedPageBreak/>
        <w:t xml:space="preserve">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Choudhary &amp; Thompson-Witrick (2019) in their literature synthesis, identified key aspects of yogurt manufacture, namely cultures, fermentation, and styles. To make yogurt development complete, especially from the viewpoint of increasing the overall marketability, Das, Choudhary &amp; Thompson-Witrick (2019) identified key stages, namely: yogurt manufacture, flavor, and texture, functional foods, made in transit, as well as prebiotics. To make the yogurt development process more robust and successful, Soukoulis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utilisation of these ingredients, and their incorporation has aimed to enhance yogurt product’s physicochemical, nutritional and therapeutic properties, replacing the existing ones in the market with increased consumer safety. By assessing the quality and stability of Opuntia robusta parenchymatous tissue powder in set yogurt, Bernardino-Nicanor et al. (2021) revealed this novel ingredient abridged the vulnerability to syneresis without compromising the yogurt characteristics. Moreover, the formulation prepared using such powder (4.2 g water/g powder) obtained maximum water holding capacity (WHC), anti-oxidant activity with intense yellow-dark colour. By incorporating ground flaxseed (Linum usitatissimum) powder at different levels (1%, 3% and 5%) to yogurt, post-gel-formation, Ardabilchi Marand et al. (2020) revealed the addition of flaxseed powder markedly reduced the ratio of ω-6 to 3 fatty acids although an elevated level of polyunsaturated fatty acid, WHC, pH and viscosity occurred in the fortified yogurt. Mousavi et al. (2019) showed the incorporation of flaxseeds; 4% significantly enhance the viscosity, </w:t>
      </w:r>
      <w:r w:rsidRPr="00F6561A">
        <w:rPr>
          <w:rFonts w:ascii="Times New Roman" w:hAnsi="Times New Roman" w:cs="Times New Roman"/>
          <w:sz w:val="24"/>
          <w:szCs w:val="24"/>
        </w:rPr>
        <w:lastRenderedPageBreak/>
        <w:t>cohesiveness and the growth of Lactobacillus acidophilus more than 8.82CFU/mL during 13 days of cold storage.</w:t>
      </w:r>
    </w:p>
    <w:p w14:paraId="734EA45F" w14:textId="77777777"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YOGURTS’ INGREDIENT PRESERVATION STRATEGIES </w:t>
      </w:r>
    </w:p>
    <w:p w14:paraId="2B04B392" w14:textId="77777777"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Generally speaking, the essence of food preservation is to ensure there is consumer (food) safety at the top priority, which involves a continuous fight against microorganisms that make (food) unsafe, and cause (food) spoilage. This is what Devli</w:t>
      </w:r>
      <w:r w:rsidR="00C83B69" w:rsidRPr="00F6561A">
        <w:rPr>
          <w:rFonts w:ascii="Times New Roman" w:hAnsi="Times New Roman" w:cs="Times New Roman"/>
          <w:sz w:val="24"/>
          <w:szCs w:val="24"/>
        </w:rPr>
        <w:t xml:space="preserve">eghere et al., </w:t>
      </w:r>
      <w:r w:rsidRPr="00F6561A">
        <w:rPr>
          <w:rFonts w:ascii="Times New Roman" w:hAnsi="Times New Roman" w:cs="Times New Roman"/>
          <w:sz w:val="24"/>
          <w:szCs w:val="24"/>
        </w:rPr>
        <w:t>(2004) considered in their work that reviewed the new preservation technologies, in the context of possibilities and limitations. These workers understood that natural compounds, like chitosan, essential oils, nisin,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sidR="00C83B69" w:rsidRPr="00F6561A">
        <w:rPr>
          <w:rFonts w:ascii="Times New Roman" w:hAnsi="Times New Roman" w:cs="Times New Roman"/>
          <w:sz w:val="24"/>
          <w:szCs w:val="24"/>
        </w:rPr>
        <w:t xml:space="preserve">ve cultures, which Devlieghere et al. </w:t>
      </w:r>
      <w:r w:rsidRPr="00F6561A">
        <w:rPr>
          <w:rFonts w:ascii="Times New Roman" w:hAnsi="Times New Roman" w:cs="Times New Roman"/>
          <w:sz w:val="24"/>
          <w:szCs w:val="24"/>
        </w:rPr>
        <w:t>(2004) considered as either able or unable to produce such antimicrobial compounds like bacteriocins in order to inhibit the growth of unwanted microorganisms. Another useful aspect of consideration in preserving yogurt ingredients is by ensuring that there is an adequate understanding of the fermentation process involved, and this is what Agustinah</w:t>
      </w:r>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 (2019) have attempted to do for nonscience participants in their study. These workers employed yogurt making process to engage nonscience participants through an outreach program. The entire activity </w:t>
      </w:r>
      <w:r w:rsidR="00C83B69" w:rsidRPr="00F6561A">
        <w:rPr>
          <w:rFonts w:ascii="Times New Roman" w:hAnsi="Times New Roman" w:cs="Times New Roman"/>
          <w:sz w:val="24"/>
          <w:szCs w:val="24"/>
        </w:rPr>
        <w:t xml:space="preserve">enabled Agustinah et al. </w:t>
      </w:r>
      <w:r w:rsidRPr="00F6561A">
        <w:rPr>
          <w:rFonts w:ascii="Times New Roman" w:hAnsi="Times New Roman" w:cs="Times New Roman"/>
          <w:sz w:val="24"/>
          <w:szCs w:val="24"/>
        </w:rPr>
        <w:t xml:space="preserve">(2019) to realize the feasibility of equipping the nonscience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w:t>
      </w:r>
      <w:r w:rsidRPr="00F6561A">
        <w:rPr>
          <w:rFonts w:ascii="Times New Roman" w:hAnsi="Times New Roman" w:cs="Times New Roman"/>
          <w:sz w:val="24"/>
          <w:szCs w:val="24"/>
        </w:rPr>
        <w:lastRenderedPageBreak/>
        <w:t>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utilisation of natural products and their derivatives to replace synthetic stabilizers, is growing as a means to curb milk fat and lactose. Development of cost-effective, non-toxic alternative yogurt production to replace synthetic ingredients is needful. Added to the diverse formulations, the ingredients that are utilised would also vary, like the instances that have been evidenced with monk fruit (Sirait</w:t>
      </w:r>
      <w:r w:rsidR="00C83B69" w:rsidRPr="00F6561A">
        <w:rPr>
          <w:rFonts w:ascii="Times New Roman" w:hAnsi="Times New Roman" w:cs="Times New Roman"/>
          <w:sz w:val="24"/>
          <w:szCs w:val="24"/>
        </w:rPr>
        <w:t xml:space="preserve">ia grosvenorii) and camel milk, </w:t>
      </w:r>
      <w:r w:rsidRPr="00F6561A">
        <w:rPr>
          <w:rFonts w:ascii="Times New Roman" w:hAnsi="Times New Roman" w:cs="Times New Roman"/>
          <w:sz w:val="24"/>
          <w:szCs w:val="24"/>
        </w:rPr>
        <w:t>soy milk, sweeteners viz., honey, sucrose, sucr</w:t>
      </w:r>
      <w:r w:rsidR="00C83B69" w:rsidRPr="00F6561A">
        <w:rPr>
          <w:rFonts w:ascii="Times New Roman" w:hAnsi="Times New Roman" w:cs="Times New Roman"/>
          <w:sz w:val="24"/>
          <w:szCs w:val="24"/>
        </w:rPr>
        <w:t xml:space="preserve">alose, strawberry flavour (SF), </w:t>
      </w:r>
      <w:r w:rsidRPr="00F6561A">
        <w:rPr>
          <w:rFonts w:ascii="Times New Roman" w:hAnsi="Times New Roman" w:cs="Times New Roman"/>
          <w:sz w:val="24"/>
          <w:szCs w:val="24"/>
        </w:rPr>
        <w:t>tagatose and sucrose (Torrico et al., 2019), sweeteners and pre-biotics (Costa et al., 2019), corn starch and κ-carrageenan utilised as stabilizers, as well as aspartame, neotame and lactose (Kumari et al., 2018). A schematic diagram of yogurt preservative strategies, namely sucrose replacer, fat replacer, stabiliser replacer as well as preservatives, is shown in Fig. 3, which would be discussed below, succinctly.</w:t>
      </w:r>
    </w:p>
    <w:p w14:paraId="6E69A09B" w14:textId="77777777" w:rsidR="00C83B69" w:rsidRPr="00F6561A" w:rsidRDefault="00C83B69"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PRESERVATIVES IN YOGHURT </w:t>
      </w:r>
    </w:p>
    <w:p w14:paraId="65435FD4" w14:textId="77777777" w:rsidR="00F6561A" w:rsidRPr="00F6561A" w:rsidRDefault="00C83B69"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Yogurt could be preserved by adopting green nanotechnology. El-Saadony et al. (2021) prepared bio-iron (II) nanoparticles as a preservative and adequate source of available iron. The supernatant Bacillus subtilis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El-Saadony et al. (2021) suggested use of alginate-oligosaccharides (2% w/w) as a preservative in yogurt against mould species including </w:t>
      </w:r>
      <w:r w:rsidRPr="00F6561A">
        <w:rPr>
          <w:rFonts w:ascii="Times New Roman" w:hAnsi="Times New Roman" w:cs="Times New Roman"/>
          <w:sz w:val="24"/>
          <w:szCs w:val="24"/>
        </w:rPr>
        <w:lastRenderedPageBreak/>
        <w:t>Meyerozyma guilliermodii, Debaryomyces hansenii and Candida parapsilosis. Similarly, Makki &amp; Alcaine (2021) observed the anti-fungal property of lactose oxidase (LO) (isolated from dairy-manufacturing plants) against Penicillium chrysogenum, P. roqueforti, P. decumbens, P. citrinum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Mikloskova et al. (2021) analysed the use of polylactic acid (PLA) as a sustainable packaging material for plain stirred yogurt. Specifically, the PLA and polystyrene (PS) cups filled and sealed with either transparent PLA film or aluminium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14:paraId="64C03C3A" w14:textId="77777777" w:rsidR="00F6561A" w:rsidRPr="00F6561A" w:rsidRDefault="00F6561A" w:rsidP="00F656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THERAPEUTIC ROLE OF YOGURT: </w:t>
      </w:r>
      <w:r w:rsidRPr="00F6561A">
        <w:rPr>
          <w:rFonts w:ascii="Times New Roman" w:hAnsi="Times New Roman" w:cs="Times New Roman"/>
          <w:b/>
          <w:sz w:val="24"/>
          <w:szCs w:val="24"/>
        </w:rPr>
        <w:t xml:space="preserve">A MODERN DRUG DELIVERY SYSTEM </w:t>
      </w:r>
    </w:p>
    <w:p w14:paraId="3DD372B5" w14:textId="77777777" w:rsidR="00F6561A" w:rsidRDefault="00F6561A" w:rsidP="00F6561A">
      <w:pPr>
        <w:spacing w:after="0"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A summary of yogurt’s function/role as a modern drug delivery system are presented in Table 5. The various studies shown targeted ailment to include bowel movement or constipation, diabetes (Patil et al., 2021), oxidative stress, anthropometric and biochemical indices (Razmpoosh et al., 2020), endothelial dysfunction and glycemic indexes (Rezazadeh et al., 2021), hyperlipidaemia in pre-diabetic patients (Mostafai et al., 2019), as well as cardiometabolic and inflammation (Rezazadeh et al., 2020). As a target to prevent gastrointestinal disorders, yogurt continues to serve as a carrier of nutritional bioactive products or pharmaceuticals. Consumption of sugar-based yogurt can result in enamel demineralization, especially in individuals with poor oral hygiene. Shen et al. (2020) suggested the incorporation </w:t>
      </w:r>
      <w:r w:rsidRPr="00F6561A">
        <w:rPr>
          <w:rFonts w:ascii="Times New Roman" w:hAnsi="Times New Roman" w:cs="Times New Roman"/>
          <w:sz w:val="24"/>
          <w:szCs w:val="24"/>
        </w:rPr>
        <w:lastRenderedPageBreak/>
        <w:t xml:space="preserve">of food additives with anti-cariogenic properties, including casein phosphopeptide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gasseri and Bifidobacterium bifidum. Yogurt prepared with the combination of (a) S. thermophilus + L. bulgaricus + L. acidophilus (b) S. thermophilus + L. bulgaricus + B. bifidum and (c) S. thermophilus + L. bulgaricus + L. gasseri obtained elevated levels of acetate in probiotic yogurt. Lim et al. (2020) isolated Limosilactobacillus fermentum KU200060 from the watery kimchi and the potential of probiotic yogurt was assessed for antibiotic susceptibility, aptitude to adhere to HT-29 cells, hazardous enzyme production, and gastric acid tolerance. The isolated L. fermentum strain appeared safe and stable in the gastric conditions, able to inhibit the biofilm formation by Lacticaseibacillus rhamnosus and S. mutans via restricting the formation of water-insoluble glucans. Buchilina &amp; Aryana (2021) supplemented monk-fruit extract in yogurt base (low dose, medium dose, high dose, metformin) to Wistar rats (n = 70) and assessed the blood glucose, oral glucose tolerance, insulin, HbA1c Levels and organ coefficient (liver, thymus, spleen, kidney) at stipulated intervals up to 42 days. The synbiotic yogurt fortified with monkfruit extract showed positive effects in rats induced with type-2 diabetes mellitus-the mechanism attributed to the reduced insulin resistance, defence function of β-cell, glucose control and improved intestinal microbiota homeostasis. Ban et al. (2020) observed the anti-diabetic effect on feeding synbiotic yogurt fortified with monk fruit extract in streptozotocin and a high-fat diet-induced type-2 diabetes Wistar rats model. Li et al. (2020) fed yogurt (0.5, 1, or 2 g/L) fortified with γ-aminobutyric acid (GABA) to induced mannan oligosaccharides positively facilitated the faecal excretion and alleviated constipation in animal model. The rutin is a dietary flavonoid obtained from fruits and vegetables that exhibits different clinical applications viz removal of toxin from the body. Acevedo-Fani et al. (2021) exploit rutin </w:t>
      </w:r>
      <w:r w:rsidRPr="00F6561A">
        <w:rPr>
          <w:rFonts w:ascii="Times New Roman" w:hAnsi="Times New Roman" w:cs="Times New Roman"/>
          <w:sz w:val="24"/>
          <w:szCs w:val="24"/>
        </w:rPr>
        <w:lastRenderedPageBreak/>
        <w:t>extracted form Japanese pagoda tree (Sophora japonica) with, ≥95%, and determine the gastrointestinal behaviour of yogurt enriched with casein-rutin co precipitate (RuYO) and yogurt (unfortified) combined with rutin powder in a vegetable-based capsule (CtYO +Ru) in a semi-dynamic in-vitro digestion protocol. The RuYO obtained good rutin bio-accessibility as compared to CtYO + Ru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(Siroli et al., 2021). Moreover, the consumption of yogurt, rich in acetate, enhanced the defensive function of intestinal epithelium (Chang et al., 2021).</w:t>
      </w:r>
    </w:p>
    <w:p w14:paraId="73E46A55" w14:textId="77777777" w:rsidR="00645CB2" w:rsidRPr="00A92034" w:rsidRDefault="00645CB2"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INDUSTRIAL PREPARATION PROCESS OF YOGHURT </w:t>
      </w:r>
    </w:p>
    <w:p w14:paraId="1CD04441" w14:textId="77777777" w:rsidR="00645CB2" w:rsidRPr="00A92034" w:rsidRDefault="00645CB2"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Yoghurt production begins with the milking of mammal</w:t>
      </w:r>
      <w:r w:rsidR="00A92034" w:rsidRPr="00A92034">
        <w:rPr>
          <w:rFonts w:ascii="Times New Roman" w:hAnsi="Times New Roman" w:cs="Times New Roman"/>
          <w:sz w:val="24"/>
          <w:szCs w:val="24"/>
        </w:rPr>
        <w:t>s, followed by a series of care</w:t>
      </w:r>
      <w:r w:rsidRPr="00A92034">
        <w:rPr>
          <w:rFonts w:ascii="Times New Roman" w:hAnsi="Times New Roman" w:cs="Times New Roman"/>
          <w:sz w:val="24"/>
          <w:szCs w:val="24"/>
        </w:rPr>
        <w:t>fully executed procedures that end with the packaging of t</w:t>
      </w:r>
      <w:r w:rsidR="001D034C">
        <w:rPr>
          <w:rFonts w:ascii="Times New Roman" w:hAnsi="Times New Roman" w:cs="Times New Roman"/>
          <w:sz w:val="24"/>
          <w:szCs w:val="24"/>
        </w:rPr>
        <w:t>he resulting yoghurt product [Rashwan et al., 2023</w:t>
      </w:r>
      <w:r w:rsidRPr="00A92034">
        <w:rPr>
          <w:rFonts w:ascii="Times New Roman" w:hAnsi="Times New Roman" w:cs="Times New Roman"/>
          <w:sz w:val="24"/>
          <w:szCs w:val="24"/>
        </w:rPr>
        <w:t>]. The pre-treatment phase involves the manipulation of milk composition prior to processing.</w:t>
      </w:r>
      <w:r w:rsidR="00A92034" w:rsidRPr="00A92034">
        <w:rPr>
          <w:rFonts w:ascii="Times New Roman" w:hAnsi="Times New Roman" w:cs="Times New Roman"/>
          <w:sz w:val="24"/>
          <w:szCs w:val="24"/>
        </w:rPr>
        <w:t xml:space="preserve"> In the production of set or stirred yoghurt, this manipulation may involve the incorporation of milk solids to</w:t>
      </w:r>
      <w:r w:rsidR="001D034C">
        <w:rPr>
          <w:rFonts w:ascii="Times New Roman" w:hAnsi="Times New Roman" w:cs="Times New Roman"/>
          <w:sz w:val="24"/>
          <w:szCs w:val="24"/>
        </w:rPr>
        <w:t xml:space="preserve"> attain a specific viscosity [Sfakianakis et al., 2014</w:t>
      </w:r>
      <w:r w:rsidR="00A92034" w:rsidRPr="00A92034">
        <w:rPr>
          <w:rFonts w:ascii="Times New Roman" w:hAnsi="Times New Roman" w:cs="Times New Roman"/>
          <w:sz w:val="24"/>
          <w:szCs w:val="24"/>
        </w:rPr>
        <w:t>]. The pre-treatment process includes the regulation of the fat content in the milk. This involves standardising the milk through various methods, such as extracting a portion of the fat content, mixing whole milk with skimmed milk, adding cream into full-fat or skimmed milk, or employing a combination of these techniques with the aid of standardisation centrifuges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Homogenisation is the next step in the process of obtaining yoghurt, which impacts the chemical and physical aspect of the milk. In this process, the large fat globules are divided in smalle</w:t>
      </w:r>
      <w:r w:rsidR="00A92034">
        <w:rPr>
          <w:rFonts w:ascii="Times New Roman" w:hAnsi="Times New Roman" w:cs="Times New Roman"/>
          <w:sz w:val="24"/>
          <w:szCs w:val="24"/>
        </w:rPr>
        <w:t>r ones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purpose of this process is to prevent the separation of the cream layer and to ensure uniform mixing of any dairy ingredients added to the milk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xml:space="preserve">]. Traditional heat treatment methods encompass thermalisation, low-temperature and high-temperature pasteurisation, ultra-heat treatment, and sterilisation. The utilisation of heat treatment in milk exerts influence on its flavour, microbial </w:t>
      </w:r>
      <w:r w:rsidR="00A92034" w:rsidRPr="00A92034">
        <w:rPr>
          <w:rFonts w:ascii="Times New Roman" w:hAnsi="Times New Roman" w:cs="Times New Roman"/>
          <w:sz w:val="24"/>
          <w:szCs w:val="24"/>
        </w:rPr>
        <w:lastRenderedPageBreak/>
        <w:t>composition, and milk proteins. The degree of heat treatment intensity correlates with the magnitude of alterations. Furthermore, heat treatment impacts the texture of the resultant yoghurt, augmenting the value of its textural attributes and viscosity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Following heat treatment, the milk under goes cooling to attain the specified inoculation temperature, typically ranging between 40 and 45 ◦C, before the introdu</w:t>
      </w:r>
      <w:r w:rsidR="001D034C">
        <w:rPr>
          <w:rFonts w:ascii="Times New Roman" w:hAnsi="Times New Roman" w:cs="Times New Roman"/>
          <w:sz w:val="24"/>
          <w:szCs w:val="24"/>
        </w:rPr>
        <w:t>ction of the starter culture [Rashwan et al., 2023</w:t>
      </w:r>
      <w:r w:rsidR="00A92034" w:rsidRPr="00A92034">
        <w:rPr>
          <w:rFonts w:ascii="Times New Roman" w:hAnsi="Times New Roman" w:cs="Times New Roman"/>
          <w:sz w:val="24"/>
          <w:szCs w:val="24"/>
        </w:rPr>
        <w:t>]. The classical yoghurt starter culture is a mixture of Streptococcus thermophilus and Lactobacillus delbrueckii ssp. bulgaricus,</w:t>
      </w:r>
      <w:r w:rsidR="00A92034">
        <w:rPr>
          <w:rFonts w:ascii="Times New Roman" w:hAnsi="Times New Roman" w:cs="Times New Roman"/>
          <w:sz w:val="24"/>
          <w:szCs w:val="24"/>
        </w:rPr>
        <w:t xml:space="preserve"> with a ratio of usually 1:1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outcomes of the final product can be influenced by the conditions during incu bation. In general, thermophilic lactic acid bacteria exhibit an optimal temperature range of 40 to 43 ◦C. The consensus has been that lower fermentation temperatures prolong the time required to reach a specific pH and, consequently, firmness, resulti</w:t>
      </w:r>
      <w:r w:rsidR="00A92034">
        <w:rPr>
          <w:rFonts w:ascii="Times New Roman" w:hAnsi="Times New Roman" w:cs="Times New Roman"/>
          <w:sz w:val="24"/>
          <w:szCs w:val="24"/>
        </w:rPr>
        <w:t>ng in a firmer final product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syneresis, a common practice, especially when incorporating fruit </w:t>
      </w:r>
      <w:r w:rsidR="00A92034">
        <w:rPr>
          <w:rFonts w:ascii="Times New Roman" w:hAnsi="Times New Roman" w:cs="Times New Roman"/>
          <w:sz w:val="24"/>
          <w:szCs w:val="24"/>
        </w:rPr>
        <w:t>in the manufacturing process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Modern dairy science and nutrition have suggested the involvement of probiotic cultures andprebiotic ingredients in order toincrease thenutritional value of dairyproducts, while minimising detrimental effects on the sensory characteristics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three production types of yoghurt: set yoghurt, stirred yoghurt, and drinking yoghurt. These steps highlight variations in production, from the traditional set yoghurt to the less firm stirred yoghurt, and finally, the liquid drinking yoghurt enriched with stabilisers, sugars, and flavours. At the technological level, there have been innovations described a decade ago, as pr</w:t>
      </w:r>
      <w:r w:rsidR="001D034C">
        <w:rPr>
          <w:rFonts w:ascii="Times New Roman" w:hAnsi="Times New Roman" w:cs="Times New Roman"/>
          <w:sz w:val="24"/>
          <w:szCs w:val="24"/>
        </w:rPr>
        <w:t>esented by Sfakianakis et al. [Rashwan et al., 2023</w:t>
      </w:r>
      <w:r w:rsidR="00A92034" w:rsidRPr="00A92034">
        <w:rPr>
          <w:rFonts w:ascii="Times New Roman" w:hAnsi="Times New Roman" w:cs="Times New Roman"/>
          <w:sz w:val="24"/>
          <w:szCs w:val="24"/>
        </w:rPr>
        <w:t>]; however, in his review, the focus was on the addition of bioactive substances. Consumers have a variety of flavour options to suit their preferences, including traditional fruit flavours suc</w:t>
      </w:r>
      <w:r w:rsidR="001D034C">
        <w:rPr>
          <w:rFonts w:ascii="Times New Roman" w:hAnsi="Times New Roman" w:cs="Times New Roman"/>
          <w:sz w:val="24"/>
          <w:szCs w:val="24"/>
        </w:rPr>
        <w:t>h as strawberry and blueberry [Lee et al., 2020</w:t>
      </w:r>
      <w:r w:rsidR="00A92034" w:rsidRPr="00A92034">
        <w:rPr>
          <w:rFonts w:ascii="Times New Roman" w:hAnsi="Times New Roman" w:cs="Times New Roman"/>
          <w:sz w:val="24"/>
          <w:szCs w:val="24"/>
        </w:rPr>
        <w:t xml:space="preserve">]. </w:t>
      </w:r>
      <w:r w:rsidR="00A92034" w:rsidRPr="00A92034">
        <w:rPr>
          <w:rFonts w:ascii="Times New Roman" w:hAnsi="Times New Roman" w:cs="Times New Roman"/>
          <w:sz w:val="24"/>
          <w:szCs w:val="24"/>
        </w:rPr>
        <w:lastRenderedPageBreak/>
        <w:t>Currently, strawberry stands out as the most p</w:t>
      </w:r>
      <w:r w:rsidR="00A92034">
        <w:rPr>
          <w:rFonts w:ascii="Times New Roman" w:hAnsi="Times New Roman" w:cs="Times New Roman"/>
          <w:sz w:val="24"/>
          <w:szCs w:val="24"/>
        </w:rPr>
        <w:t>opular flavour in the market [</w:t>
      </w:r>
      <w:r w:rsidR="001D034C">
        <w:rPr>
          <w:rFonts w:ascii="Times New Roman" w:hAnsi="Times New Roman" w:cs="Times New Roman"/>
          <w:sz w:val="24"/>
          <w:szCs w:val="24"/>
        </w:rPr>
        <w:t>Lee et al., 2020</w:t>
      </w:r>
      <w:r w:rsidR="00A92034" w:rsidRPr="00A92034">
        <w:rPr>
          <w:rFonts w:ascii="Times New Roman" w:hAnsi="Times New Roman" w:cs="Times New Roman"/>
          <w:sz w:val="24"/>
          <w:szCs w:val="24"/>
        </w:rPr>
        <w:t>]. In response to the growing demand for healthier choices, manufacturers are producing low-fat and non-fat versions o</w:t>
      </w:r>
      <w:r w:rsidR="001D034C">
        <w:rPr>
          <w:rFonts w:ascii="Times New Roman" w:hAnsi="Times New Roman" w:cs="Times New Roman"/>
          <w:sz w:val="24"/>
          <w:szCs w:val="24"/>
        </w:rPr>
        <w:t>f their top-selling flavours [Tamime et al., 2007</w:t>
      </w:r>
      <w:r w:rsidR="00A92034" w:rsidRPr="00A92034">
        <w:rPr>
          <w:rFonts w:ascii="Times New Roman" w:hAnsi="Times New Roman" w:cs="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sidR="001D034C">
        <w:rPr>
          <w:rFonts w:ascii="Times New Roman" w:hAnsi="Times New Roman" w:cs="Times New Roman"/>
          <w:sz w:val="24"/>
          <w:szCs w:val="24"/>
        </w:rPr>
        <w:t>s, which may deter consumers [Dasett et al., 2019</w:t>
      </w:r>
      <w:r w:rsidR="00A92034" w:rsidRPr="00A92034">
        <w:rPr>
          <w:rFonts w:ascii="Times New Roman" w:hAnsi="Times New Roman" w:cs="Times New Roman"/>
          <w:sz w:val="24"/>
          <w:szCs w:val="24"/>
        </w:rPr>
        <w:t>]. Despite its popularity, yoghurt still has a relatively short shelf life compared to other fermented products. To address this limitation, novel manufacturing techniques like made in-transit (MIT) are under consideration as a means to extend the shelf life of yoghurt [</w:t>
      </w:r>
      <w:r w:rsidR="001D034C">
        <w:rPr>
          <w:rFonts w:ascii="Times New Roman" w:hAnsi="Times New Roman" w:cs="Times New Roman"/>
          <w:sz w:val="24"/>
          <w:szCs w:val="24"/>
        </w:rPr>
        <w:t>Dasett et al., 2019</w:t>
      </w:r>
      <w:r w:rsidR="00A92034" w:rsidRPr="00A92034">
        <w:rPr>
          <w:rFonts w:ascii="Times New Roman" w:hAnsi="Times New Roman" w:cs="Times New Roman"/>
          <w:sz w:val="24"/>
          <w:szCs w:val="24"/>
        </w:rPr>
        <w:t>].</w:t>
      </w:r>
    </w:p>
    <w:p w14:paraId="7CD73160" w14:textId="77777777" w:rsidR="00645CB2" w:rsidRDefault="00645CB2" w:rsidP="0059679E">
      <w:pPr>
        <w:spacing w:line="360" w:lineRule="auto"/>
        <w:jc w:val="both"/>
      </w:pPr>
      <w:r w:rsidRPr="00645CB2">
        <w:rPr>
          <w:noProof/>
        </w:rPr>
        <w:lastRenderedPageBreak/>
        <w:drawing>
          <wp:inline distT="0" distB="0" distL="0" distR="0" wp14:anchorId="6BC7256F" wp14:editId="51F3F3AE">
            <wp:extent cx="5267325" cy="581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325" cy="5810250"/>
                    </a:xfrm>
                    <a:prstGeom prst="rect">
                      <a:avLst/>
                    </a:prstGeom>
                  </pic:spPr>
                </pic:pic>
              </a:graphicData>
            </a:graphic>
          </wp:inline>
        </w:drawing>
      </w:r>
    </w:p>
    <w:p w14:paraId="668E1FD1" w14:textId="77777777" w:rsidR="00A92034" w:rsidRPr="00A92034" w:rsidRDefault="00A92034"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PLANTS (LEGUMES, ROOT VEGETABLES, FLOWERS, AND SPICES) IN YOGHURT </w:t>
      </w:r>
    </w:p>
    <w:p w14:paraId="75677D26" w14:textId="77777777" w:rsidR="00645CB2" w:rsidRPr="00A9203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Several root vegetables (carrots and cassava), flowers (roselle, jasmine, and lavandula) or spices (cinnamon) have been used to enrich the yoghurt’s biologi</w:t>
      </w:r>
      <w:r>
        <w:rPr>
          <w:rFonts w:ascii="Times New Roman" w:hAnsi="Times New Roman" w:cs="Times New Roman"/>
          <w:sz w:val="24"/>
          <w:szCs w:val="24"/>
        </w:rPr>
        <w:t>cally active compounds</w:t>
      </w:r>
      <w:r w:rsidRPr="00A92034">
        <w:rPr>
          <w:rFonts w:ascii="Times New Roman" w:hAnsi="Times New Roman" w:cs="Times New Roman"/>
          <w:sz w:val="24"/>
          <w:szCs w:val="24"/>
        </w:rPr>
        <w:t xml:space="preserve">. Cassava (Manihot esculenta) is a high-carbohydrate tropical root crop, and the starch rich thickened </w:t>
      </w:r>
      <w:r w:rsidRPr="00A92034">
        <w:rPr>
          <w:rFonts w:ascii="Times New Roman" w:hAnsi="Times New Roman" w:cs="Times New Roman"/>
          <w:sz w:val="24"/>
          <w:szCs w:val="24"/>
        </w:rPr>
        <w:lastRenderedPageBreak/>
        <w:t>roots or tubers are the parts used as human foods and starch-b</w:t>
      </w:r>
      <w:r w:rsidR="00C65C71">
        <w:rPr>
          <w:rFonts w:ascii="Times New Roman" w:hAnsi="Times New Roman" w:cs="Times New Roman"/>
          <w:sz w:val="24"/>
          <w:szCs w:val="24"/>
        </w:rPr>
        <w:t>ased industrial raw material [Jayarathna et al., 2011</w:t>
      </w:r>
      <w:r w:rsidRPr="00A92034">
        <w:rPr>
          <w:rFonts w:ascii="Times New Roman" w:hAnsi="Times New Roman" w:cs="Times New Roman"/>
          <w:sz w:val="24"/>
          <w:szCs w:val="24"/>
        </w:rPr>
        <w:t>]. Additionally, cassava contains phytochemicals like flavonoids, saponins, and tannins, contributing to its antioxidant and anti-inflammatory properties. The resis tant starch content in cassava can positively impact gut health by serving as a prebiotic, supporting the growth of beneficial gut bacteria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The study showed that the titratable acidity of cassava yoghurt increased gradually from 0.64% in the beginning to 0.78% at 15 days of storage. Yeast and mould populations in all the yoghurts were less than 103 CFU/mLandE.coli was not detected throughout the storage period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Cinnamonessential oil exhibits a wide range of applications in the pharmaceutical and food industries, attributable to its diverse bioactive properties encompassing antioxidant, anti-inflammatory, antimicrobial, antidiabetic, hypolipidemic, cardioprotective, neuropro tective, anticancer, immunomodulatory, and various oth</w:t>
      </w:r>
      <w:r w:rsidR="00C65C71">
        <w:rPr>
          <w:rFonts w:ascii="Times New Roman" w:hAnsi="Times New Roman" w:cs="Times New Roman"/>
          <w:sz w:val="24"/>
          <w:szCs w:val="24"/>
        </w:rPr>
        <w:t>er effects [Almatroodi et al., 2020</w:t>
      </w:r>
      <w:r w:rsidRPr="00A92034">
        <w:rPr>
          <w:rFonts w:ascii="Times New Roman" w:hAnsi="Times New Roman" w:cs="Times New Roman"/>
          <w:sz w:val="24"/>
          <w:szCs w:val="24"/>
        </w:rPr>
        <w:t>]. The fortification of stirred yoghurt with an aqueous extract produced from waste cinnamon leaves (CLE) led to significant improvements in total phenolics, total flavonoids, 2,2-diphenyl-1-picrylhydrazyl (DPPH) scavenging activity, ferric reducing antioxidant power, and albumin dena</w:t>
      </w:r>
      <w:r w:rsidR="00C65C71">
        <w:rPr>
          <w:rFonts w:ascii="Times New Roman" w:hAnsi="Times New Roman" w:cs="Times New Roman"/>
          <w:sz w:val="24"/>
          <w:szCs w:val="24"/>
        </w:rPr>
        <w:t>turation inhibition activity [Tang et al., 2002</w:t>
      </w:r>
      <w:r w:rsidRPr="00A92034">
        <w:rPr>
          <w:rFonts w:ascii="Times New Roman" w:hAnsi="Times New Roman" w:cs="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hAnsi="Times New Roman" w:cs="Times New Roman"/>
          <w:sz w:val="24"/>
          <w:szCs w:val="24"/>
        </w:rPr>
        <w:t>uting to diabetes management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These effects are attributed to the presence of polyphenols and flavonoids in hibiscus flowers, specifically f lavanols in both simple and polymerised forms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This study concluded that alcoholic roselle flower extract exhibited antioxidant activity. Furthermore, the alcoholic roselle f lower extract at a concentration of 3.0% notably increased free radical sca</w:t>
      </w:r>
      <w:r w:rsidR="00C65C71">
        <w:rPr>
          <w:rFonts w:ascii="Times New Roman" w:hAnsi="Times New Roman" w:cs="Times New Roman"/>
          <w:sz w:val="24"/>
          <w:szCs w:val="24"/>
        </w:rPr>
        <w:t>venging by 392.8% in yoghurt [Tang et al., 2002</w:t>
      </w:r>
      <w:r w:rsidRPr="00A92034">
        <w:rPr>
          <w:rFonts w:ascii="Times New Roman" w:hAnsi="Times New Roman" w:cs="Times New Roman"/>
          <w:sz w:val="24"/>
          <w:szCs w:val="24"/>
        </w:rPr>
        <w:t>].</w:t>
      </w:r>
    </w:p>
    <w:p w14:paraId="1E390E0C" w14:textId="77777777" w:rsidR="000D30C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Carrots are notably abundant in β-carotene, ascorbic acid, and tocopherol, and are categ</w:t>
      </w:r>
      <w:r w:rsidR="00C65C71">
        <w:rPr>
          <w:rFonts w:ascii="Times New Roman" w:hAnsi="Times New Roman" w:cs="Times New Roman"/>
          <w:sz w:val="24"/>
          <w:szCs w:val="24"/>
        </w:rPr>
        <w:t>orised as a vitaminised food [Sharma et al., 2012</w:t>
      </w:r>
      <w:r w:rsidRPr="00A92034">
        <w:rPr>
          <w:rFonts w:ascii="Times New Roman" w:hAnsi="Times New Roman" w:cs="Times New Roman"/>
          <w:sz w:val="24"/>
          <w:szCs w:val="24"/>
        </w:rPr>
        <w:t xml:space="preserve">]. Combining carrot juice with yoghurt enhances the nutritional and functional characteristics </w:t>
      </w:r>
      <w:r>
        <w:rPr>
          <w:rFonts w:ascii="Times New Roman" w:hAnsi="Times New Roman" w:cs="Times New Roman"/>
          <w:sz w:val="24"/>
          <w:szCs w:val="24"/>
        </w:rPr>
        <w:t>of the yoghurt. Salwa et al. [</w:t>
      </w:r>
      <w:r w:rsidR="00C65C71">
        <w:rPr>
          <w:rFonts w:ascii="Times New Roman" w:hAnsi="Times New Roman" w:cs="Times New Roman"/>
          <w:sz w:val="24"/>
          <w:szCs w:val="24"/>
        </w:rPr>
        <w:t>Sharma et al., 2012</w:t>
      </w:r>
      <w:r w:rsidRPr="00A92034">
        <w:rPr>
          <w:rFonts w:ascii="Times New Roman" w:hAnsi="Times New Roman" w:cs="Times New Roman"/>
          <w:sz w:val="24"/>
          <w:szCs w:val="24"/>
        </w:rPr>
        <w:t xml:space="preserve">] investigated the impact of different carrot juice blending ratios on the shelf life and sensory properties of yoghurt, finding that the addition of 15% carrot juice improved both the shelf life </w:t>
      </w:r>
      <w:r w:rsidRPr="00A92034">
        <w:rPr>
          <w:rFonts w:ascii="Times New Roman" w:hAnsi="Times New Roman" w:cs="Times New Roman"/>
          <w:sz w:val="24"/>
          <w:szCs w:val="24"/>
        </w:rPr>
        <w:lastRenderedPageBreak/>
        <w:t>and consumer acceptance. The incorporation of plant-derived colorants might deliver value-added benefits to the consumers, apart from their colouring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r w:rsidR="00C65C71">
        <w:rPr>
          <w:rFonts w:ascii="Times New Roman" w:hAnsi="Times New Roman" w:cs="Times New Roman"/>
          <w:sz w:val="24"/>
          <w:szCs w:val="24"/>
        </w:rPr>
        <w:t>Wijesekara et al., 2022</w:t>
      </w:r>
      <w:r w:rsidRPr="00A92034">
        <w:rPr>
          <w:rFonts w:ascii="Times New Roman" w:hAnsi="Times New Roman" w:cs="Times New Roman"/>
          <w:sz w:val="24"/>
          <w:szCs w:val="24"/>
        </w:rPr>
        <w:t>].</w:t>
      </w:r>
    </w:p>
    <w:p w14:paraId="0DDCA3ED" w14:textId="77777777" w:rsidR="00C65C71" w:rsidRPr="00C65C71" w:rsidRDefault="00C65C71" w:rsidP="00C65C71">
      <w:pPr>
        <w:pStyle w:val="ListParagraph"/>
        <w:numPr>
          <w:ilvl w:val="1"/>
          <w:numId w:val="1"/>
        </w:numPr>
        <w:spacing w:after="0" w:line="240" w:lineRule="auto"/>
        <w:jc w:val="both"/>
        <w:rPr>
          <w:rFonts w:ascii="Times New Roman" w:hAnsi="Times New Roman" w:cs="Times New Roman"/>
          <w:b/>
          <w:sz w:val="24"/>
          <w:szCs w:val="24"/>
        </w:rPr>
      </w:pPr>
      <w:bookmarkStart w:id="0" w:name="_Hlk136133077"/>
      <w:r w:rsidRPr="00C65C71">
        <w:rPr>
          <w:rFonts w:ascii="Times New Roman" w:hAnsi="Times New Roman" w:cs="Times New Roman"/>
          <w:b/>
          <w:sz w:val="24"/>
          <w:szCs w:val="24"/>
        </w:rPr>
        <w:t>YOGHURT MANUFACTURING PROCESS</w:t>
      </w:r>
    </w:p>
    <w:bookmarkEnd w:id="0"/>
    <w:p w14:paraId="64896C19"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(Tamime et al., 2007).</w:t>
      </w:r>
    </w:p>
    <w:p w14:paraId="0704F359" w14:textId="77777777" w:rsidR="00C65C71" w:rsidRPr="00B067C9" w:rsidRDefault="00C65C71" w:rsidP="00C65C71">
      <w:pPr>
        <w:spacing w:after="0" w:line="360" w:lineRule="auto"/>
        <w:jc w:val="both"/>
        <w:rPr>
          <w:rFonts w:ascii="Times New Roman" w:hAnsi="Times New Roman" w:cs="Times New Roman"/>
          <w:b/>
          <w:sz w:val="24"/>
          <w:szCs w:val="24"/>
        </w:rPr>
      </w:pPr>
      <w:bookmarkStart w:id="1" w:name="_Hlk136133107"/>
      <w:r w:rsidRPr="00B067C9">
        <w:rPr>
          <w:rFonts w:ascii="Times New Roman" w:hAnsi="Times New Roman" w:cs="Times New Roman"/>
          <w:b/>
          <w:sz w:val="24"/>
          <w:szCs w:val="24"/>
        </w:rPr>
        <w:t>Initial Treatment of Milk</w:t>
      </w:r>
    </w:p>
    <w:bookmarkEnd w:id="1"/>
    <w:p w14:paraId="63F83EE6"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Raw milk undergoes, in the dairy industry, centrifugal clariﬁcation to remove somatic cells and any other solid impurities (Tamime et al., 2007). Afterwards, a mild heating process, known as thermalization, is performed at temperature range 60–69 °C for 20–30 s, aiming at the killing of many vegetative microorganisms and the partial inactivation of some enzymes. This process causes almost no other irreversible change in the milk. After thermalization, milk is cooled &lt;5 °C or inoculated with lactic acid bacteria or other microﬂoras to control the growth of the psychrotrophic bacteria (Panaglotis and Contantnina, 2014).</w:t>
      </w:r>
    </w:p>
    <w:p w14:paraId="4591E5C8" w14:textId="77777777" w:rsidR="00C65C71" w:rsidRPr="00B067C9" w:rsidRDefault="00C65C71" w:rsidP="00C65C71">
      <w:pPr>
        <w:spacing w:after="0" w:line="360" w:lineRule="auto"/>
        <w:jc w:val="both"/>
        <w:rPr>
          <w:rFonts w:ascii="Times New Roman" w:hAnsi="Times New Roman" w:cs="Times New Roman"/>
          <w:sz w:val="24"/>
          <w:szCs w:val="24"/>
        </w:rPr>
      </w:pPr>
      <w:bookmarkStart w:id="2" w:name="_Hlk136133123"/>
      <w:r w:rsidRPr="00B067C9">
        <w:rPr>
          <w:rFonts w:ascii="Times New Roman" w:hAnsi="Times New Roman" w:cs="Times New Roman"/>
          <w:b/>
          <w:sz w:val="24"/>
          <w:szCs w:val="24"/>
        </w:rPr>
        <w:lastRenderedPageBreak/>
        <w:t>Standardization of Milk Components</w:t>
      </w:r>
    </w:p>
    <w:bookmarkEnd w:id="2"/>
    <w:p w14:paraId="0928F689"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(Panaglotis and Contantnina, 2014).</w:t>
      </w:r>
    </w:p>
    <w:p w14:paraId="0386A730"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(Kristo et al., 2013).</w:t>
      </w:r>
    </w:p>
    <w:p w14:paraId="5FC87F81" w14:textId="77777777" w:rsidR="00C65C71" w:rsidRPr="00B067C9" w:rsidRDefault="00C65C71" w:rsidP="00C65C71">
      <w:pPr>
        <w:spacing w:after="0" w:line="360" w:lineRule="auto"/>
        <w:jc w:val="both"/>
        <w:rPr>
          <w:rFonts w:ascii="Times New Roman" w:hAnsi="Times New Roman" w:cs="Times New Roman"/>
          <w:b/>
          <w:sz w:val="24"/>
          <w:szCs w:val="24"/>
        </w:rPr>
      </w:pPr>
      <w:bookmarkStart w:id="3" w:name="_Hlk136133262"/>
      <w:r w:rsidRPr="00B067C9">
        <w:rPr>
          <w:rFonts w:ascii="Times New Roman" w:hAnsi="Times New Roman" w:cs="Times New Roman"/>
          <w:b/>
          <w:sz w:val="24"/>
          <w:szCs w:val="24"/>
        </w:rPr>
        <w:t>Homogenization</w:t>
      </w:r>
    </w:p>
    <w:bookmarkEnd w:id="3"/>
    <w:p w14:paraId="29D05201"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lastRenderedPageBreak/>
        <w:t>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MPa (Fox Encyclopedia, 2011). The main homogenization eﬀects are a reduction of the diameter of the MFG from 2–10 μm to 0.1–1 μm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p w14:paraId="37E6B78C" w14:textId="77777777" w:rsidR="00C65C71" w:rsidRPr="00B067C9" w:rsidRDefault="00C65C71" w:rsidP="00C65C71">
      <w:pPr>
        <w:spacing w:after="0" w:line="360" w:lineRule="auto"/>
        <w:jc w:val="both"/>
        <w:rPr>
          <w:rFonts w:ascii="Times New Roman" w:hAnsi="Times New Roman" w:cs="Times New Roman"/>
          <w:sz w:val="24"/>
          <w:szCs w:val="24"/>
        </w:rPr>
      </w:pPr>
      <w:bookmarkStart w:id="4" w:name="_Hlk136133283"/>
      <w:r w:rsidRPr="00B067C9">
        <w:rPr>
          <w:rFonts w:ascii="Times New Roman" w:hAnsi="Times New Roman" w:cs="Times New Roman"/>
          <w:b/>
          <w:sz w:val="24"/>
          <w:szCs w:val="24"/>
        </w:rPr>
        <w:lastRenderedPageBreak/>
        <w:t>Heat Treatment</w:t>
      </w:r>
    </w:p>
    <w:bookmarkEnd w:id="4"/>
    <w:p w14:paraId="291C3EC4"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thermalization, low and high pasteurization, sterilization and UHT (Ultra Heat Treatment) (Kilara,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Maillard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(βlactoglobulin, serum albumin, and some immunoglobulins). UHT treatment and high pasteurization produces many volatiles in milk, such as: 2-pentanone, 2-heptanone, 2-nonanone, 2-undecanone, 2,6-</w:t>
      </w:r>
      <w:r w:rsidRPr="00B067C9">
        <w:rPr>
          <w:rFonts w:ascii="Times New Roman" w:hAnsi="Times New Roman" w:cs="Times New Roman"/>
          <w:sz w:val="24"/>
          <w:szCs w:val="24"/>
        </w:rPr>
        <w:lastRenderedPageBreak/>
        <w:t>dimethylpyrazine, 2-ethylpyrazine, 2-ethyl-3-methylpyrazine, methional, pentanoic acid, benzothiazole vanillin, hexanal, benzothiazole, decalactone, H S, methanethiol, dimethylsulphide and carboxylsulphide. These sulfur containing molecules are responsible for the “cooked” oﬀ ﬂavor developed during UHT and high temperature pasteurization It should be mentioned that the most commonly used heat treatment in the yogurt manufacturing process is the high temperature pasteurization at 85 °C for 20 min (Fox Encyclopedia of Dairy Sciences, 2011).</w:t>
      </w:r>
    </w:p>
    <w:p w14:paraId="3BA0B4ED" w14:textId="77777777" w:rsidR="00C65C71" w:rsidRPr="00B067C9" w:rsidRDefault="00C65C71" w:rsidP="00C65C71">
      <w:pPr>
        <w:spacing w:after="0" w:line="360" w:lineRule="auto"/>
        <w:jc w:val="both"/>
        <w:rPr>
          <w:rFonts w:ascii="Times New Roman" w:hAnsi="Times New Roman" w:cs="Times New Roman"/>
          <w:b/>
          <w:sz w:val="24"/>
          <w:szCs w:val="24"/>
        </w:rPr>
      </w:pPr>
      <w:bookmarkStart w:id="5" w:name="_Hlk136133300"/>
      <w:r w:rsidRPr="00B067C9">
        <w:rPr>
          <w:rFonts w:ascii="Times New Roman" w:hAnsi="Times New Roman" w:cs="Times New Roman"/>
          <w:b/>
          <w:sz w:val="24"/>
          <w:szCs w:val="24"/>
        </w:rPr>
        <w:t>Fermentation Process</w:t>
      </w:r>
    </w:p>
    <w:bookmarkEnd w:id="5"/>
    <w:p w14:paraId="1F49CC21"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(Walstra et al, 2006). For a fermented dairy product to be labeled as “yogurt”, it should contain the two live bacterial strains of Streptococcus salivarius subsp. thermophilus and Lactobacillus delbrueckii subsp. bulgaricus in abundance. However, yogurt starter cultures may include other microorganisms as well, like Lactobacillus acidophilus, Lactobacillus casei, Lactobacillus lactis, Lactobacillus jugurti, Lactobacillus helveticus, Biﬁdobacterium longum, Biﬁdobac terium biﬁdus and Biﬁdobacterium infantis. Streptococcus thermophilus subsp. thermophilus (ST) is the only species in the streptococcus genus that is used in dairy starter cultures. ST is Gram positive and usually considered thermophilic, however, as the optimum temperature for its growth is 35–53 °C; therefore, ST can be considered as “thermotolerant”. Its cells are spherical in shape, forming chains, during the early stage of their lives and as they mature develop a more rod-like morphology and favor colonial growth. Lactobacillus delbrueckii subsp. bulgaricus (LB) is rod-shaped, Gram-positive, anaerobic bacteria and its optimum growth temperature is 40–44 °C. LB can produce very high amounts of lactic acid by metabolizing lactose (Walstra et al, 2006). These two species display synergy in the milk environment, metabolizing lactose into lactic acid and causing reduction of milk pH. The </w:t>
      </w:r>
      <w:r w:rsidRPr="00B067C9">
        <w:rPr>
          <w:rFonts w:ascii="Times New Roman" w:hAnsi="Times New Roman" w:cs="Times New Roman"/>
          <w:sz w:val="24"/>
          <w:szCs w:val="24"/>
        </w:rPr>
        <w:lastRenderedPageBreak/>
        <w:t>synergism between ST and LB is based on their individual characteristics, and as a result higher lactose metabolism and lactic acid production is attained compared to each one acting individually. ST is more “aerotolerant”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galactoside permease located in the membrane. The lactose in the cell is then hydrolyzed by lactase or β-galactosidase enzyme. ST produces signiﬁcant levels of lactase, which catalyzes the hydrolysis of lactose to glucose and galactose. Glucose is converted to pyruvate which is metabolized to lactic acid by the enzyme lactic dehydrogenase. Lowered oxygen tension and formate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14:paraId="6D28D445"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proline and glycine) are released into the yogurt, even </w:t>
      </w:r>
      <w:r w:rsidRPr="00B067C9">
        <w:rPr>
          <w:rFonts w:ascii="Times New Roman" w:hAnsi="Times New Roman" w:cs="Times New Roman"/>
          <w:sz w:val="24"/>
          <w:szCs w:val="24"/>
        </w:rPr>
        <w:lastRenderedPageBreak/>
        <w:t>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trisulﬁde, 1-nonen-3-one, acetic acid, methional, (cis,cis)-nonenal, 2-methyl tetrahydrothiophen-3-one, 2-phenyacetaldehyde, 3-methylbutyric acid, caproic acid, guaiacol and benzothiozole.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14:paraId="52644371" w14:textId="77777777"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p w14:paraId="6B7C20F0" w14:textId="77777777" w:rsidR="00C65C71" w:rsidRPr="00B067C9" w:rsidRDefault="00C65C71" w:rsidP="00C65C71">
      <w:pPr>
        <w:spacing w:after="0" w:line="360" w:lineRule="auto"/>
        <w:jc w:val="both"/>
        <w:rPr>
          <w:rFonts w:ascii="Times New Roman" w:hAnsi="Times New Roman" w:cs="Times New Roman"/>
          <w:b/>
          <w:sz w:val="24"/>
          <w:szCs w:val="24"/>
        </w:rPr>
      </w:pPr>
      <w:bookmarkStart w:id="6" w:name="_Hlk136133354"/>
      <w:r w:rsidRPr="00B067C9">
        <w:rPr>
          <w:rFonts w:ascii="Times New Roman" w:hAnsi="Times New Roman" w:cs="Times New Roman"/>
          <w:b/>
          <w:sz w:val="24"/>
          <w:szCs w:val="24"/>
        </w:rPr>
        <w:t>Cooling</w:t>
      </w:r>
    </w:p>
    <w:bookmarkEnd w:id="6"/>
    <w:p w14:paraId="14087DB1" w14:textId="77777777" w:rsidR="00C65C71" w:rsidRPr="00AE4D91"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Twophase cooling is initiated by rapidly decreasing the temperature to less than 20 °C and then gradually reaching the storage temperature of 5 °C </w:t>
      </w:r>
      <w:r w:rsidRPr="00B067C9">
        <w:rPr>
          <w:rFonts w:ascii="Times New Roman" w:hAnsi="Times New Roman" w:cs="Times New Roman"/>
          <w:sz w:val="24"/>
          <w:szCs w:val="24"/>
        </w:rPr>
        <w:lastRenderedPageBreak/>
        <w:t>leading to yogurt with an increased viscosity and limited syneresis. This is quite common in the yogurt manufacture process, especially when fruits are to be added (Walstra et al., 2006).</w:t>
      </w:r>
      <w:bookmarkStart w:id="7" w:name="_Hlk136133379"/>
    </w:p>
    <w:p w14:paraId="24CAB55C" w14:textId="77777777" w:rsidR="00C65C71" w:rsidRPr="00DE36FF" w:rsidRDefault="00C65C71" w:rsidP="00DE36FF">
      <w:pPr>
        <w:pStyle w:val="ListParagraph"/>
        <w:numPr>
          <w:ilvl w:val="1"/>
          <w:numId w:val="1"/>
        </w:numPr>
        <w:spacing w:line="240" w:lineRule="auto"/>
        <w:jc w:val="both"/>
        <w:rPr>
          <w:rFonts w:ascii="Times New Roman" w:hAnsi="Times New Roman" w:cs="Times New Roman"/>
          <w:b/>
          <w:sz w:val="24"/>
          <w:szCs w:val="24"/>
        </w:rPr>
      </w:pPr>
      <w:r w:rsidRPr="00DE36FF">
        <w:rPr>
          <w:rFonts w:ascii="Times New Roman" w:hAnsi="Times New Roman" w:cs="Times New Roman"/>
          <w:b/>
          <w:sz w:val="24"/>
          <w:szCs w:val="24"/>
        </w:rPr>
        <w:t>Flow diagram for the preparation of yoghurt.</w:t>
      </w:r>
    </w:p>
    <w:bookmarkEnd w:id="7"/>
    <w:p w14:paraId="0F9C5DE5"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Homogeni</w:t>
      </w:r>
      <w:r>
        <w:rPr>
          <w:rFonts w:ascii="Times New Roman" w:hAnsi="Times New Roman" w:cs="Times New Roman"/>
          <w:sz w:val="24"/>
          <w:szCs w:val="24"/>
        </w:rPr>
        <w:t>z</w:t>
      </w:r>
      <w:r w:rsidRPr="006671E9">
        <w:rPr>
          <w:rFonts w:ascii="Times New Roman" w:hAnsi="Times New Roman" w:cs="Times New Roman"/>
          <w:sz w:val="24"/>
          <w:szCs w:val="24"/>
        </w:rPr>
        <w:t>ed &amp; pasteuri</w:t>
      </w:r>
      <w:r>
        <w:rPr>
          <w:rFonts w:ascii="Times New Roman" w:hAnsi="Times New Roman" w:cs="Times New Roman"/>
          <w:sz w:val="24"/>
          <w:szCs w:val="24"/>
        </w:rPr>
        <w:t>z</w:t>
      </w:r>
      <w:r w:rsidRPr="006671E9">
        <w:rPr>
          <w:rFonts w:ascii="Times New Roman" w:hAnsi="Times New Roman" w:cs="Times New Roman"/>
          <w:sz w:val="24"/>
          <w:szCs w:val="24"/>
        </w:rPr>
        <w:t>ed milk</w:t>
      </w:r>
    </w:p>
    <w:p w14:paraId="7CCADB00" w14:textId="77777777"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0D4093C7"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skim milk powder @ 2%</w:t>
      </w:r>
    </w:p>
    <w:p w14:paraId="0171E7AD" w14:textId="77777777"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09D19C09"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Heat treatment (85</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C /</w:t>
      </w:r>
      <w:r w:rsidRPr="006671E9">
        <w:rPr>
          <w:rFonts w:ascii="Times New Roman" w:hAnsi="Times New Roman" w:cs="Times New Roman"/>
          <w:sz w:val="24"/>
          <w:szCs w:val="24"/>
        </w:rPr>
        <w:t>30 min)</w:t>
      </w:r>
    </w:p>
    <w:p w14:paraId="495BC3FC" w14:textId="77777777"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607A8129"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Cooling to incubation temperature</w:t>
      </w:r>
    </w:p>
    <w:p w14:paraId="56B9E58C" w14:textId="77777777"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34A81C07"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dried cultures</w:t>
      </w:r>
    </w:p>
    <w:p w14:paraId="30480F29" w14:textId="77777777"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577A70D5"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Filling in plastic cups or glass bottles</w:t>
      </w:r>
    </w:p>
    <w:p w14:paraId="0F478C86" w14:textId="77777777"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46E6AECC"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Incubation at optimum temperature till pH reaches 4.5</w:t>
      </w:r>
    </w:p>
    <w:p w14:paraId="1ACC91D7" w14:textId="77777777"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3503B4C1" w14:textId="77777777"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w:t>
      </w:r>
      <w:r>
        <w:rPr>
          <w:rFonts w:ascii="Times New Roman" w:hAnsi="Times New Roman" w:cs="Times New Roman"/>
          <w:sz w:val="24"/>
          <w:szCs w:val="24"/>
        </w:rPr>
        <w:t xml:space="preserve">ng at </w:t>
      </w:r>
      <w:r w:rsidRPr="006671E9">
        <w:rPr>
          <w:rFonts w:ascii="Times New Roman" w:hAnsi="Times New Roman" w:cs="Times New Roman"/>
          <w:sz w:val="24"/>
          <w:szCs w:val="24"/>
        </w:rPr>
        <w:t>7</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14:paraId="6A3A2D2C" w14:textId="77777777"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14:paraId="54E3E1C0" w14:textId="77777777"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Storage at 4 – 1 </w:t>
      </w:r>
      <w:r w:rsidRPr="006671E9">
        <w:rPr>
          <w:rFonts w:ascii="Times New Roman" w:hAnsi="Times New Roman" w:cs="Times New Roman"/>
          <w:sz w:val="24"/>
          <w:szCs w:val="24"/>
        </w:rPr>
        <w:t>°C</w:t>
      </w:r>
    </w:p>
    <w:p w14:paraId="45586AC0" w14:textId="77777777" w:rsidR="00A92034" w:rsidRDefault="00A92034" w:rsidP="00A92034">
      <w:pPr>
        <w:spacing w:after="0" w:line="360" w:lineRule="auto"/>
        <w:jc w:val="both"/>
        <w:rPr>
          <w:rFonts w:ascii="Times New Roman" w:hAnsi="Times New Roman" w:cs="Times New Roman"/>
          <w:sz w:val="24"/>
          <w:szCs w:val="24"/>
        </w:rPr>
      </w:pPr>
    </w:p>
    <w:p w14:paraId="6C042615" w14:textId="77777777" w:rsidR="00C65C71" w:rsidRDefault="00C65C71" w:rsidP="00A92034">
      <w:pPr>
        <w:spacing w:after="0" w:line="360" w:lineRule="auto"/>
        <w:jc w:val="both"/>
        <w:rPr>
          <w:rFonts w:ascii="Times New Roman" w:hAnsi="Times New Roman" w:cs="Times New Roman"/>
          <w:sz w:val="24"/>
          <w:szCs w:val="24"/>
        </w:rPr>
      </w:pPr>
    </w:p>
    <w:p w14:paraId="7635E7C4" w14:textId="77777777" w:rsidR="00C65C71" w:rsidRDefault="00C65C71" w:rsidP="00A92034">
      <w:pPr>
        <w:spacing w:after="0" w:line="360" w:lineRule="auto"/>
        <w:jc w:val="both"/>
        <w:rPr>
          <w:rFonts w:ascii="Times New Roman" w:hAnsi="Times New Roman" w:cs="Times New Roman"/>
          <w:sz w:val="24"/>
          <w:szCs w:val="24"/>
        </w:rPr>
      </w:pPr>
    </w:p>
    <w:p w14:paraId="0D093907" w14:textId="77777777" w:rsidR="00C65C71" w:rsidRDefault="00C65C71" w:rsidP="00A92034">
      <w:pPr>
        <w:spacing w:after="0" w:line="360" w:lineRule="auto"/>
        <w:jc w:val="both"/>
        <w:rPr>
          <w:rFonts w:ascii="Times New Roman" w:hAnsi="Times New Roman" w:cs="Times New Roman"/>
          <w:sz w:val="24"/>
          <w:szCs w:val="24"/>
        </w:rPr>
      </w:pPr>
    </w:p>
    <w:p w14:paraId="35DD6788" w14:textId="77777777" w:rsidR="007050CC" w:rsidRDefault="007050CC" w:rsidP="00A92034">
      <w:pPr>
        <w:spacing w:after="0" w:line="360" w:lineRule="auto"/>
        <w:jc w:val="both"/>
        <w:rPr>
          <w:rFonts w:ascii="Times New Roman" w:hAnsi="Times New Roman" w:cs="Times New Roman"/>
          <w:sz w:val="24"/>
          <w:szCs w:val="24"/>
        </w:rPr>
      </w:pPr>
    </w:p>
    <w:p w14:paraId="09D9A9C5" w14:textId="77777777" w:rsidR="007050CC" w:rsidRDefault="007050CC" w:rsidP="00A92034">
      <w:pPr>
        <w:spacing w:after="0" w:line="360" w:lineRule="auto"/>
        <w:jc w:val="both"/>
        <w:rPr>
          <w:rFonts w:ascii="Times New Roman" w:hAnsi="Times New Roman" w:cs="Times New Roman"/>
          <w:sz w:val="24"/>
          <w:szCs w:val="24"/>
        </w:rPr>
      </w:pPr>
    </w:p>
    <w:p w14:paraId="7E52AA7A" w14:textId="77777777" w:rsidR="007050CC" w:rsidRDefault="007050CC" w:rsidP="00A92034">
      <w:pPr>
        <w:spacing w:after="0" w:line="360" w:lineRule="auto"/>
        <w:jc w:val="both"/>
        <w:rPr>
          <w:rFonts w:ascii="Times New Roman" w:hAnsi="Times New Roman" w:cs="Times New Roman"/>
          <w:sz w:val="24"/>
          <w:szCs w:val="24"/>
        </w:rPr>
      </w:pPr>
    </w:p>
    <w:p w14:paraId="44630833" w14:textId="77777777" w:rsidR="007050CC" w:rsidRDefault="007050CC" w:rsidP="00A92034">
      <w:pPr>
        <w:spacing w:after="0" w:line="360" w:lineRule="auto"/>
        <w:jc w:val="both"/>
        <w:rPr>
          <w:rFonts w:ascii="Times New Roman" w:hAnsi="Times New Roman" w:cs="Times New Roman"/>
          <w:sz w:val="24"/>
          <w:szCs w:val="24"/>
        </w:rPr>
      </w:pPr>
    </w:p>
    <w:p w14:paraId="263E6C5D" w14:textId="77777777" w:rsidR="007050CC" w:rsidRDefault="007050CC" w:rsidP="00A92034">
      <w:pPr>
        <w:spacing w:after="0" w:line="360" w:lineRule="auto"/>
        <w:jc w:val="both"/>
        <w:rPr>
          <w:rFonts w:ascii="Times New Roman" w:hAnsi="Times New Roman" w:cs="Times New Roman"/>
          <w:sz w:val="24"/>
          <w:szCs w:val="24"/>
        </w:rPr>
      </w:pPr>
    </w:p>
    <w:p w14:paraId="43CFEB79" w14:textId="77777777" w:rsidR="007050CC" w:rsidRDefault="007050CC" w:rsidP="00A92034">
      <w:pPr>
        <w:spacing w:after="0" w:line="360" w:lineRule="auto"/>
        <w:jc w:val="both"/>
        <w:rPr>
          <w:rFonts w:ascii="Times New Roman" w:hAnsi="Times New Roman" w:cs="Times New Roman"/>
          <w:sz w:val="24"/>
          <w:szCs w:val="24"/>
        </w:rPr>
      </w:pPr>
    </w:p>
    <w:p w14:paraId="1A8969EF" w14:textId="77777777" w:rsidR="007050CC" w:rsidRDefault="007050CC" w:rsidP="00A92034">
      <w:pPr>
        <w:spacing w:after="0" w:line="360" w:lineRule="auto"/>
        <w:jc w:val="both"/>
        <w:rPr>
          <w:rFonts w:ascii="Times New Roman" w:hAnsi="Times New Roman" w:cs="Times New Roman"/>
          <w:sz w:val="24"/>
          <w:szCs w:val="24"/>
        </w:rPr>
      </w:pPr>
    </w:p>
    <w:p w14:paraId="24B1BBA9" w14:textId="77777777" w:rsidR="007050CC" w:rsidRDefault="007050CC" w:rsidP="00A92034">
      <w:pPr>
        <w:spacing w:after="0" w:line="360" w:lineRule="auto"/>
        <w:jc w:val="both"/>
        <w:rPr>
          <w:rFonts w:ascii="Times New Roman" w:hAnsi="Times New Roman" w:cs="Times New Roman"/>
          <w:sz w:val="24"/>
          <w:szCs w:val="24"/>
        </w:rPr>
      </w:pPr>
    </w:p>
    <w:p w14:paraId="517900F5" w14:textId="77777777" w:rsidR="007050CC" w:rsidRDefault="007050CC" w:rsidP="00A92034">
      <w:pPr>
        <w:spacing w:after="0" w:line="360" w:lineRule="auto"/>
        <w:jc w:val="both"/>
        <w:rPr>
          <w:rFonts w:ascii="Times New Roman" w:hAnsi="Times New Roman" w:cs="Times New Roman"/>
          <w:sz w:val="24"/>
          <w:szCs w:val="24"/>
        </w:rPr>
      </w:pPr>
    </w:p>
    <w:p w14:paraId="2A26AA8C" w14:textId="77777777" w:rsidR="007050CC" w:rsidRPr="007050CC" w:rsidRDefault="007050CC" w:rsidP="007050CC">
      <w:p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lastRenderedPageBreak/>
        <w:t>CHAPTER THREE</w:t>
      </w:r>
    </w:p>
    <w:p w14:paraId="286973C9" w14:textId="77777777" w:rsidR="007050CC" w:rsidRPr="002E6A67" w:rsidRDefault="007050CC" w:rsidP="002E6A67">
      <w:pPr>
        <w:pStyle w:val="ListParagraph"/>
        <w:numPr>
          <w:ilvl w:val="0"/>
          <w:numId w:val="1"/>
        </w:num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MATERIALS AND METHODS</w:t>
      </w:r>
    </w:p>
    <w:p w14:paraId="708B9EF6" w14:textId="77777777" w:rsidR="007050CC" w:rsidRPr="00AE4D91" w:rsidRDefault="007050CC" w:rsidP="007050CC">
      <w:pPr>
        <w:pStyle w:val="ListParagraph"/>
        <w:numPr>
          <w:ilvl w:val="1"/>
          <w:numId w:val="3"/>
        </w:numPr>
        <w:spacing w:after="0" w:line="240" w:lineRule="auto"/>
        <w:jc w:val="both"/>
        <w:rPr>
          <w:rFonts w:ascii="Times New Roman" w:hAnsi="Times New Roman" w:cs="Times New Roman"/>
          <w:b/>
          <w:sz w:val="24"/>
          <w:szCs w:val="24"/>
        </w:rPr>
      </w:pPr>
      <w:r w:rsidRPr="00AE4D91">
        <w:rPr>
          <w:rFonts w:ascii="Times New Roman" w:hAnsi="Times New Roman" w:cs="Times New Roman"/>
          <w:b/>
          <w:sz w:val="24"/>
          <w:szCs w:val="24"/>
        </w:rPr>
        <w:t xml:space="preserve">Location of the experiment </w:t>
      </w:r>
    </w:p>
    <w:p w14:paraId="375E455E"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Department of Agricultural Technology, Institute of Applied Sciences, Kwara State Polytechnic, Ilorin, Kwara State.</w:t>
      </w:r>
    </w:p>
    <w:p w14:paraId="369806AF" w14:textId="77777777" w:rsidR="007050CC" w:rsidRPr="00AE4D91"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8" w:name="_Hlk136133943"/>
      <w:r>
        <w:rPr>
          <w:rFonts w:ascii="Times New Roman" w:hAnsi="Times New Roman" w:cs="Times New Roman"/>
          <w:b/>
          <w:sz w:val="24"/>
          <w:szCs w:val="24"/>
        </w:rPr>
        <w:t xml:space="preserve"> </w:t>
      </w:r>
      <w:r w:rsidRPr="00AE4D91">
        <w:rPr>
          <w:rFonts w:ascii="Times New Roman" w:hAnsi="Times New Roman" w:cs="Times New Roman"/>
          <w:b/>
          <w:sz w:val="24"/>
          <w:szCs w:val="24"/>
        </w:rPr>
        <w:t xml:space="preserve">Materials Used for the experiment </w:t>
      </w:r>
    </w:p>
    <w:bookmarkEnd w:id="8"/>
    <w:p w14:paraId="014531C2"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used for the experiment includes: Fresh bovine milk, starter culture (probiotic), plant extract (rosemary leaf and fennel seed),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and ascorbic acid), water, pot, gas cooker, spoon, cups, thermometer and electric incubator.</w:t>
      </w:r>
      <w:r w:rsidR="00B40948">
        <w:rPr>
          <w:rFonts w:ascii="Times New Roman" w:hAnsi="Times New Roman" w:cs="Times New Roman"/>
          <w:sz w:val="24"/>
          <w:szCs w:val="24"/>
        </w:rPr>
        <w:t xml:space="preserve"> </w:t>
      </w: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sidR="001D2C03">
        <w:rPr>
          <w:rFonts w:ascii="Times New Roman" w:hAnsi="Times New Roman" w:cs="Times New Roman"/>
          <w:sz w:val="24"/>
          <w:szCs w:val="24"/>
        </w:rPr>
        <w:t xml:space="preserve">sodium benzoate </w:t>
      </w:r>
      <w:r>
        <w:rPr>
          <w:rFonts w:ascii="Times New Roman" w:hAnsi="Times New Roman" w:cs="Times New Roman"/>
          <w:sz w:val="24"/>
          <w:szCs w:val="24"/>
        </w:rPr>
        <w:t xml:space="preserve">and ascorbic acid) were purchased from </w:t>
      </w:r>
      <w:r w:rsidR="00B40948">
        <w:rPr>
          <w:rFonts w:ascii="Times New Roman" w:hAnsi="Times New Roman" w:cs="Times New Roman"/>
          <w:sz w:val="24"/>
          <w:szCs w:val="24"/>
        </w:rPr>
        <w:t>reputable chemical store, while plant (rosemary leaf and fennel seed) from a reputable mall all in Ilorin.</w:t>
      </w:r>
    </w:p>
    <w:p w14:paraId="56928C35" w14:textId="77777777"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9" w:name="_Hlk136133958"/>
      <w:r>
        <w:rPr>
          <w:rFonts w:ascii="Times New Roman" w:hAnsi="Times New Roman" w:cs="Times New Roman"/>
          <w:b/>
          <w:sz w:val="24"/>
          <w:szCs w:val="24"/>
        </w:rPr>
        <w:t xml:space="preserve"> </w:t>
      </w:r>
      <w:r w:rsidRPr="00176C74">
        <w:rPr>
          <w:rFonts w:ascii="Times New Roman" w:hAnsi="Times New Roman" w:cs="Times New Roman"/>
          <w:b/>
          <w:sz w:val="24"/>
          <w:szCs w:val="24"/>
        </w:rPr>
        <w:t>Mixing of starter culture</w:t>
      </w:r>
    </w:p>
    <w:bookmarkEnd w:id="9"/>
    <w:p w14:paraId="4F19B7F4"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starter culture (yogurmet) was purchased from reputable yoghurt materials store in Ilorin metropolis. Fifty (50) ml of water was heated to 100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and rapidly cooled down to 40 </w:t>
      </w:r>
      <w:r>
        <w:rPr>
          <w:rFonts w:ascii="Times New Roman" w:hAnsi="Times New Roman" w:cs="Times New Roman"/>
          <w:sz w:val="24"/>
          <w:szCs w:val="24"/>
          <w:vertAlign w:val="superscript"/>
        </w:rPr>
        <w:t xml:space="preserve">0 </w:t>
      </w:r>
      <w:r w:rsidR="00543F95">
        <w:rPr>
          <w:rFonts w:ascii="Times New Roman" w:hAnsi="Times New Roman" w:cs="Times New Roman"/>
          <w:sz w:val="24"/>
          <w:szCs w:val="24"/>
        </w:rPr>
        <w:t>C, and 0.2</w:t>
      </w:r>
      <w:r>
        <w:rPr>
          <w:rFonts w:ascii="Times New Roman" w:hAnsi="Times New Roman" w:cs="Times New Roman"/>
          <w:sz w:val="24"/>
          <w:szCs w:val="24"/>
        </w:rPr>
        <w:t xml:space="preserve">0 g of the starter culture (probiotic: Lactobacillus bulgaricus and Streptococci thermophilus) was added to it and stirred. </w:t>
      </w:r>
      <w:bookmarkStart w:id="10" w:name="_Hlk136133978"/>
    </w:p>
    <w:p w14:paraId="28B2E3C2" w14:textId="77777777" w:rsidR="007050CC" w:rsidRPr="00E964F6" w:rsidRDefault="007050CC" w:rsidP="002E6A67">
      <w:pPr>
        <w:pStyle w:val="ListParagraph"/>
        <w:numPr>
          <w:ilvl w:val="1"/>
          <w:numId w:val="3"/>
        </w:numPr>
        <w:spacing w:after="0" w:line="240" w:lineRule="auto"/>
        <w:jc w:val="both"/>
        <w:rPr>
          <w:rFonts w:ascii="Times New Roman" w:hAnsi="Times New Roman" w:cs="Times New Roman"/>
          <w:b/>
          <w:sz w:val="24"/>
          <w:szCs w:val="24"/>
        </w:rPr>
      </w:pPr>
      <w:r w:rsidRPr="00E964F6">
        <w:rPr>
          <w:rFonts w:ascii="Times New Roman" w:hAnsi="Times New Roman" w:cs="Times New Roman"/>
          <w:b/>
          <w:sz w:val="24"/>
          <w:szCs w:val="24"/>
        </w:rPr>
        <w:t xml:space="preserve"> Additives used in the yoghurt </w:t>
      </w:r>
    </w:p>
    <w:p w14:paraId="71D85454"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additives used in the yoghurt include </w:t>
      </w:r>
      <w:r w:rsidR="00B40948">
        <w:rPr>
          <w:rFonts w:ascii="Times New Roman" w:hAnsi="Times New Roman" w:cs="Times New Roman"/>
          <w:sz w:val="24"/>
          <w:szCs w:val="24"/>
        </w:rPr>
        <w:t>plant extract (rosemary leaf and fennel seed) and organic acids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and ascorbic acid)</w:t>
      </w:r>
      <w:r>
        <w:rPr>
          <w:rFonts w:ascii="Times New Roman" w:hAnsi="Times New Roman" w:cs="Times New Roman"/>
          <w:sz w:val="24"/>
          <w:szCs w:val="24"/>
        </w:rPr>
        <w:t xml:space="preserve">. </w:t>
      </w:r>
      <w:r w:rsidR="002E6A67">
        <w:rPr>
          <w:rFonts w:ascii="Times New Roman" w:hAnsi="Times New Roman" w:cs="Times New Roman"/>
          <w:sz w:val="24"/>
          <w:szCs w:val="24"/>
        </w:rPr>
        <w:t xml:space="preserve"> </w:t>
      </w:r>
      <w:r w:rsidR="00B40948">
        <w:rPr>
          <w:rFonts w:ascii="Times New Roman" w:hAnsi="Times New Roman" w:cs="Times New Roman"/>
          <w:sz w:val="24"/>
          <w:szCs w:val="24"/>
        </w:rPr>
        <w:t xml:space="preserve">Three (3 g) gram each of rosemary leaf and fennel seed were measured separately into a measuring cylinder, 10 ml water added to it to soak for 24 hours, the mixture were shake occasionally. 200 mg each of </w:t>
      </w:r>
      <w:r w:rsidR="001D2C03">
        <w:rPr>
          <w:rFonts w:ascii="Times New Roman" w:hAnsi="Times New Roman" w:cs="Times New Roman"/>
          <w:sz w:val="24"/>
          <w:szCs w:val="24"/>
        </w:rPr>
        <w:t xml:space="preserve">sodium benzoate </w:t>
      </w:r>
      <w:r w:rsidR="00B40948">
        <w:rPr>
          <w:rFonts w:ascii="Times New Roman" w:hAnsi="Times New Roman" w:cs="Times New Roman"/>
          <w:sz w:val="24"/>
          <w:szCs w:val="24"/>
        </w:rPr>
        <w:t xml:space="preserve">and ascorbic acid were measured separately into a measuring cylinder, 20 ml of water added to and gently shaken to dissolve. </w:t>
      </w:r>
      <w:bookmarkEnd w:id="10"/>
    </w:p>
    <w:p w14:paraId="132805F7" w14:textId="77777777" w:rsidR="002E6A67" w:rsidRPr="00AE4D91" w:rsidRDefault="002E6A67" w:rsidP="00B40948">
      <w:pPr>
        <w:spacing w:line="360" w:lineRule="auto"/>
        <w:jc w:val="both"/>
        <w:rPr>
          <w:rFonts w:ascii="Times New Roman" w:hAnsi="Times New Roman" w:cs="Times New Roman"/>
          <w:sz w:val="24"/>
          <w:szCs w:val="24"/>
        </w:rPr>
      </w:pPr>
    </w:p>
    <w:p w14:paraId="01799A7E" w14:textId="77777777"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1" w:name="_Hlk136133991"/>
      <w:r w:rsidRPr="00176C74">
        <w:rPr>
          <w:rFonts w:ascii="Times New Roman" w:hAnsi="Times New Roman" w:cs="Times New Roman"/>
          <w:b/>
          <w:sz w:val="24"/>
          <w:szCs w:val="24"/>
        </w:rPr>
        <w:lastRenderedPageBreak/>
        <w:t>Pasteurization of milk</w:t>
      </w:r>
    </w:p>
    <w:bookmarkEnd w:id="11"/>
    <w:p w14:paraId="31288B5F"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dairy milk was pasteurized by heating to a temperature of 70 </w:t>
      </w:r>
      <w:r>
        <w:rPr>
          <w:rFonts w:ascii="Times New Roman" w:hAnsi="Times New Roman" w:cs="Times New Roman"/>
          <w:sz w:val="24"/>
          <w:szCs w:val="24"/>
          <w:vertAlign w:val="superscript"/>
        </w:rPr>
        <w:t>0</w:t>
      </w:r>
      <w:r>
        <w:rPr>
          <w:rFonts w:ascii="Times New Roman" w:hAnsi="Times New Roman" w:cs="Times New Roman"/>
          <w:sz w:val="24"/>
          <w:szCs w:val="24"/>
        </w:rPr>
        <w:t>C for 15 minutes, the</w:t>
      </w:r>
      <w:r w:rsidR="00B40948">
        <w:rPr>
          <w:rFonts w:ascii="Times New Roman" w:hAnsi="Times New Roman" w:cs="Times New Roman"/>
          <w:sz w:val="24"/>
          <w:szCs w:val="24"/>
        </w:rPr>
        <w:t>n</w:t>
      </w:r>
      <w:r>
        <w:rPr>
          <w:rFonts w:ascii="Times New Roman" w:hAnsi="Times New Roman" w:cs="Times New Roman"/>
          <w:sz w:val="24"/>
          <w:szCs w:val="24"/>
        </w:rPr>
        <w:t xml:space="preserve"> cooled down to 40 </w:t>
      </w:r>
      <w:r>
        <w:rPr>
          <w:rFonts w:ascii="Times New Roman" w:hAnsi="Times New Roman" w:cs="Times New Roman"/>
          <w:sz w:val="24"/>
          <w:szCs w:val="24"/>
          <w:vertAlign w:val="superscript"/>
        </w:rPr>
        <w:t>0</w:t>
      </w:r>
      <w:r>
        <w:rPr>
          <w:rFonts w:ascii="Times New Roman" w:hAnsi="Times New Roman" w:cs="Times New Roman"/>
          <w:sz w:val="24"/>
          <w:szCs w:val="24"/>
        </w:rPr>
        <w:t>C.</w:t>
      </w:r>
    </w:p>
    <w:p w14:paraId="7B778CCF" w14:textId="77777777"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2" w:name="_Hlk136134014"/>
      <w:r w:rsidRPr="00176C74">
        <w:rPr>
          <w:rFonts w:ascii="Times New Roman" w:hAnsi="Times New Roman" w:cs="Times New Roman"/>
          <w:b/>
          <w:sz w:val="24"/>
          <w:szCs w:val="24"/>
        </w:rPr>
        <w:t xml:space="preserve">Inoculation </w:t>
      </w:r>
      <w:bookmarkEnd w:id="12"/>
      <w:r w:rsidRPr="00176C74">
        <w:rPr>
          <w:rFonts w:ascii="Times New Roman" w:hAnsi="Times New Roman" w:cs="Times New Roman"/>
          <w:b/>
          <w:sz w:val="24"/>
          <w:szCs w:val="24"/>
        </w:rPr>
        <w:t xml:space="preserve"> </w:t>
      </w:r>
    </w:p>
    <w:p w14:paraId="3461C99D"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starter culture solution was added to </w:t>
      </w:r>
      <w:r w:rsidR="00543F95">
        <w:rPr>
          <w:rFonts w:ascii="Times New Roman" w:hAnsi="Times New Roman" w:cs="Times New Roman"/>
          <w:sz w:val="24"/>
          <w:szCs w:val="24"/>
        </w:rPr>
        <w:t xml:space="preserve">the pasteurized </w:t>
      </w:r>
      <w:r>
        <w:rPr>
          <w:rFonts w:ascii="Times New Roman" w:hAnsi="Times New Roman" w:cs="Times New Roman"/>
          <w:sz w:val="24"/>
          <w:szCs w:val="24"/>
        </w:rPr>
        <w:t xml:space="preserve">milk </w:t>
      </w:r>
      <w:r w:rsidR="00543F95">
        <w:rPr>
          <w:rFonts w:ascii="Times New Roman" w:hAnsi="Times New Roman" w:cs="Times New Roman"/>
          <w:sz w:val="24"/>
          <w:szCs w:val="24"/>
        </w:rPr>
        <w:t>at 5</w:t>
      </w:r>
      <w:r>
        <w:rPr>
          <w:rFonts w:ascii="Times New Roman" w:hAnsi="Times New Roman" w:cs="Times New Roman"/>
          <w:sz w:val="24"/>
          <w:szCs w:val="24"/>
        </w:rPr>
        <w:t>0</w:t>
      </w:r>
      <w:r w:rsidR="00543F95">
        <w:rPr>
          <w:rFonts w:ascii="Times New Roman" w:hAnsi="Times New Roman" w:cs="Times New Roman"/>
          <w:sz w:val="24"/>
          <w:szCs w:val="24"/>
        </w:rPr>
        <w:t xml:space="preserve"> ml</w:t>
      </w:r>
      <w:r>
        <w:rPr>
          <w:rFonts w:ascii="Times New Roman" w:hAnsi="Times New Roman" w:cs="Times New Roman"/>
          <w:sz w:val="24"/>
          <w:szCs w:val="24"/>
        </w:rPr>
        <w:t xml:space="preserve"> per </w:t>
      </w:r>
      <w:r w:rsidR="00543F95">
        <w:rPr>
          <w:rFonts w:ascii="Times New Roman" w:hAnsi="Times New Roman" w:cs="Times New Roman"/>
          <w:sz w:val="24"/>
          <w:szCs w:val="24"/>
        </w:rPr>
        <w:t>4 liters of pasteurized milk</w:t>
      </w:r>
      <w:r>
        <w:rPr>
          <w:rFonts w:ascii="Times New Roman" w:hAnsi="Times New Roman" w:cs="Times New Roman"/>
          <w:sz w:val="24"/>
          <w:szCs w:val="24"/>
        </w:rPr>
        <w:t>.</w:t>
      </w:r>
    </w:p>
    <w:p w14:paraId="26805731" w14:textId="77777777"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3" w:name="_Hlk136134033"/>
      <w:r w:rsidRPr="00176C74">
        <w:rPr>
          <w:rFonts w:ascii="Times New Roman" w:hAnsi="Times New Roman" w:cs="Times New Roman"/>
          <w:b/>
          <w:sz w:val="24"/>
          <w:szCs w:val="24"/>
        </w:rPr>
        <w:t>Incubation of milk</w:t>
      </w:r>
      <w:bookmarkEnd w:id="13"/>
    </w:p>
    <w:p w14:paraId="249DAD66"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inoculated </w:t>
      </w:r>
      <w:r w:rsidR="00543F95">
        <w:rPr>
          <w:rFonts w:ascii="Times New Roman" w:hAnsi="Times New Roman" w:cs="Times New Roman"/>
          <w:sz w:val="24"/>
          <w:szCs w:val="24"/>
        </w:rPr>
        <w:t xml:space="preserve">pasteurized </w:t>
      </w:r>
      <w:r>
        <w:rPr>
          <w:rFonts w:ascii="Times New Roman" w:hAnsi="Times New Roman" w:cs="Times New Roman"/>
          <w:sz w:val="24"/>
          <w:szCs w:val="24"/>
        </w:rPr>
        <w:t xml:space="preserve">milks with starter culture were incubated for 16 hours at 37.8 </w:t>
      </w:r>
      <w:r>
        <w:rPr>
          <w:rFonts w:ascii="Times New Roman" w:hAnsi="Times New Roman" w:cs="Times New Roman"/>
          <w:sz w:val="24"/>
          <w:szCs w:val="24"/>
          <w:vertAlign w:val="superscript"/>
        </w:rPr>
        <w:t>0</w:t>
      </w:r>
      <w:r>
        <w:rPr>
          <w:rFonts w:ascii="Times New Roman" w:hAnsi="Times New Roman" w:cs="Times New Roman"/>
          <w:sz w:val="24"/>
          <w:szCs w:val="24"/>
        </w:rPr>
        <w:t>C.</w:t>
      </w:r>
      <w:r w:rsidR="00543F95">
        <w:rPr>
          <w:rFonts w:ascii="Times New Roman" w:hAnsi="Times New Roman" w:cs="Times New Roman"/>
          <w:sz w:val="24"/>
          <w:szCs w:val="24"/>
        </w:rPr>
        <w:t xml:space="preserve"> the yoghurt was set for further experimentation. </w:t>
      </w:r>
    </w:p>
    <w:p w14:paraId="5011D72E" w14:textId="77777777"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bookmarkStart w:id="14" w:name="_Hlk136134048"/>
      <w:r w:rsidRPr="00176C74">
        <w:rPr>
          <w:rFonts w:ascii="Times New Roman" w:hAnsi="Times New Roman" w:cs="Times New Roman"/>
          <w:b/>
          <w:sz w:val="24"/>
          <w:szCs w:val="24"/>
        </w:rPr>
        <w:t>Experimental design</w:t>
      </w:r>
      <w:bookmarkEnd w:id="14"/>
    </w:p>
    <w:p w14:paraId="5778D13B" w14:textId="77777777" w:rsidR="00543F95" w:rsidRDefault="007050CC"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543F95">
        <w:rPr>
          <w:rFonts w:ascii="Times New Roman" w:hAnsi="Times New Roman" w:cs="Times New Roman"/>
          <w:sz w:val="24"/>
          <w:szCs w:val="24"/>
        </w:rPr>
        <w:t>five</w:t>
      </w:r>
      <w:r>
        <w:rPr>
          <w:rFonts w:ascii="Times New Roman" w:hAnsi="Times New Roman" w:cs="Times New Roman"/>
          <w:sz w:val="24"/>
          <w:szCs w:val="24"/>
        </w:rPr>
        <w:t xml:space="preserve"> treatments: </w:t>
      </w:r>
    </w:p>
    <w:p w14:paraId="50FFB640" w14:textId="77777777" w:rsidR="007050CC"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one (1</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rosemary leaf extract</w:t>
      </w:r>
      <w:r w:rsidR="007050CC">
        <w:rPr>
          <w:rFonts w:ascii="Times New Roman" w:hAnsi="Times New Roman" w:cs="Times New Roman"/>
          <w:sz w:val="24"/>
          <w:szCs w:val="24"/>
        </w:rPr>
        <w:t xml:space="preserve"> </w:t>
      </w:r>
      <w:bookmarkStart w:id="15" w:name="_Hlk136134065"/>
    </w:p>
    <w:p w14:paraId="7CFF8BB7" w14:textId="77777777"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two </w:t>
      </w:r>
      <w:r w:rsidR="00543F95">
        <w:rPr>
          <w:rFonts w:ascii="Times New Roman" w:hAnsi="Times New Roman" w:cs="Times New Roman"/>
          <w:sz w:val="24"/>
          <w:szCs w:val="24"/>
        </w:rPr>
        <w:t>(</w:t>
      </w:r>
      <w:r>
        <w:rPr>
          <w:rFonts w:ascii="Times New Roman" w:hAnsi="Times New Roman" w:cs="Times New Roman"/>
          <w:sz w:val="24"/>
          <w:szCs w:val="24"/>
        </w:rPr>
        <w:t>2</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fennel seed extract </w:t>
      </w:r>
    </w:p>
    <w:p w14:paraId="729FDCD8" w14:textId="77777777"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three (3</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ascorbic acid</w:t>
      </w:r>
    </w:p>
    <w:p w14:paraId="79E843ED" w14:textId="77777777" w:rsidR="00543F95" w:rsidRDefault="001D2C03" w:rsidP="00543F95">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four (4</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w:t>
      </w:r>
      <w:r>
        <w:rPr>
          <w:rFonts w:ascii="Times New Roman" w:hAnsi="Times New Roman" w:cs="Times New Roman"/>
          <w:sz w:val="24"/>
          <w:szCs w:val="24"/>
        </w:rPr>
        <w:t>sodium benzoate</w:t>
      </w:r>
    </w:p>
    <w:p w14:paraId="5E82C5DE" w14:textId="77777777" w:rsidR="00543F95" w:rsidRDefault="0033177E"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sidR="00543F95">
        <w:rPr>
          <w:rFonts w:ascii="Times New Roman" w:hAnsi="Times New Roman" w:cs="Times New Roman"/>
          <w:sz w:val="24"/>
          <w:szCs w:val="24"/>
        </w:rPr>
        <w:t xml:space="preserve">  </w:t>
      </w:r>
    </w:p>
    <w:p w14:paraId="59EDCFB5" w14:textId="77777777" w:rsidR="007050CC" w:rsidRPr="009F1CB1" w:rsidRDefault="0033177E" w:rsidP="00B40948">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The</w:t>
      </w:r>
      <w:r w:rsidR="007050CC" w:rsidRPr="009F1CB1">
        <w:rPr>
          <w:rFonts w:ascii="Times New Roman" w:hAnsi="Times New Roman" w:cs="Times New Roman"/>
          <w:b/>
          <w:sz w:val="24"/>
          <w:szCs w:val="24"/>
        </w:rPr>
        <w:t xml:space="preserve"> physical evaluation </w:t>
      </w:r>
      <w:r>
        <w:rPr>
          <w:rFonts w:ascii="Times New Roman" w:hAnsi="Times New Roman" w:cs="Times New Roman"/>
          <w:b/>
          <w:sz w:val="24"/>
          <w:szCs w:val="24"/>
        </w:rPr>
        <w:t>panelist</w:t>
      </w:r>
    </w:p>
    <w:bookmarkEnd w:id="15"/>
    <w:p w14:paraId="1346287A" w14:textId="77777777" w:rsidR="007050CC" w:rsidRDefault="002E6A67"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Ten (1</w:t>
      </w:r>
      <w:r w:rsidR="007050CC">
        <w:rPr>
          <w:rFonts w:ascii="Times New Roman" w:hAnsi="Times New Roman" w:cs="Times New Roman"/>
          <w:sz w:val="24"/>
          <w:szCs w:val="24"/>
        </w:rPr>
        <w:t xml:space="preserve">0) semi trained panelists </w:t>
      </w:r>
      <w:r>
        <w:rPr>
          <w:rFonts w:ascii="Times New Roman" w:hAnsi="Times New Roman" w:cs="Times New Roman"/>
          <w:sz w:val="24"/>
          <w:szCs w:val="24"/>
        </w:rPr>
        <w:t xml:space="preserve">were used to rate the physical properties </w:t>
      </w:r>
      <w:r w:rsidR="007050CC">
        <w:rPr>
          <w:rFonts w:ascii="Times New Roman" w:hAnsi="Times New Roman" w:cs="Times New Roman"/>
          <w:sz w:val="24"/>
          <w:szCs w:val="24"/>
        </w:rPr>
        <w:t xml:space="preserve">of various yoghurt produced with </w:t>
      </w:r>
      <w:r>
        <w:rPr>
          <w:rFonts w:ascii="Times New Roman" w:hAnsi="Times New Roman" w:cs="Times New Roman"/>
          <w:sz w:val="24"/>
          <w:szCs w:val="24"/>
        </w:rPr>
        <w:t>various additives</w:t>
      </w:r>
      <w:r w:rsidR="007050CC">
        <w:rPr>
          <w:rFonts w:ascii="Times New Roman" w:hAnsi="Times New Roman" w:cs="Times New Roman"/>
          <w:sz w:val="24"/>
          <w:szCs w:val="24"/>
        </w:rPr>
        <w:t xml:space="preserve">. The panelists rate the thickness, colour and aroma on a 9 point </w:t>
      </w:r>
      <w:r>
        <w:rPr>
          <w:rFonts w:ascii="Times New Roman" w:hAnsi="Times New Roman" w:cs="Times New Roman"/>
          <w:sz w:val="24"/>
          <w:szCs w:val="24"/>
        </w:rPr>
        <w:t>hedonic scale. With score one (9</w:t>
      </w:r>
      <w:r w:rsidR="007050CC">
        <w:rPr>
          <w:rFonts w:ascii="Times New Roman" w:hAnsi="Times New Roman" w:cs="Times New Roman"/>
          <w:sz w:val="24"/>
          <w:szCs w:val="24"/>
        </w:rPr>
        <w:t xml:space="preserve">) indication high acceptability and good condition </w:t>
      </w:r>
      <w:r>
        <w:rPr>
          <w:rFonts w:ascii="Times New Roman" w:hAnsi="Times New Roman" w:cs="Times New Roman"/>
          <w:sz w:val="24"/>
          <w:szCs w:val="24"/>
        </w:rPr>
        <w:t>while score nine (1</w:t>
      </w:r>
      <w:r w:rsidR="007050CC">
        <w:rPr>
          <w:rFonts w:ascii="Times New Roman" w:hAnsi="Times New Roman" w:cs="Times New Roman"/>
          <w:sz w:val="24"/>
          <w:szCs w:val="24"/>
        </w:rPr>
        <w:t>) indication</w:t>
      </w:r>
      <w:r w:rsidR="007050CC" w:rsidRPr="00E964F6">
        <w:rPr>
          <w:rFonts w:ascii="Times New Roman" w:hAnsi="Times New Roman" w:cs="Times New Roman"/>
          <w:sz w:val="24"/>
          <w:szCs w:val="24"/>
        </w:rPr>
        <w:t xml:space="preserve"> </w:t>
      </w:r>
      <w:r w:rsidR="007050CC">
        <w:rPr>
          <w:rFonts w:ascii="Times New Roman" w:hAnsi="Times New Roman" w:cs="Times New Roman"/>
          <w:sz w:val="24"/>
          <w:szCs w:val="24"/>
        </w:rPr>
        <w:t>least acceptability and poor condition</w:t>
      </w:r>
    </w:p>
    <w:p w14:paraId="058B7C02" w14:textId="77777777" w:rsidR="007050CC" w:rsidRPr="00176C74" w:rsidRDefault="007050CC" w:rsidP="00B40948">
      <w:pPr>
        <w:pStyle w:val="ListParagraph"/>
        <w:numPr>
          <w:ilvl w:val="1"/>
          <w:numId w:val="3"/>
        </w:numPr>
        <w:spacing w:after="0" w:line="360" w:lineRule="auto"/>
        <w:jc w:val="both"/>
        <w:rPr>
          <w:rFonts w:ascii="Times New Roman" w:hAnsi="Times New Roman" w:cs="Times New Roman"/>
          <w:b/>
          <w:sz w:val="24"/>
          <w:szCs w:val="24"/>
        </w:rPr>
      </w:pPr>
      <w:bookmarkStart w:id="16" w:name="_Hlk136134080"/>
      <w:r w:rsidRPr="00176C74">
        <w:rPr>
          <w:rFonts w:ascii="Times New Roman" w:hAnsi="Times New Roman" w:cs="Times New Roman"/>
          <w:b/>
          <w:sz w:val="24"/>
          <w:szCs w:val="24"/>
        </w:rPr>
        <w:t xml:space="preserve">Statistical analysis </w:t>
      </w:r>
    </w:p>
    <w:bookmarkEnd w:id="16"/>
    <w:p w14:paraId="5321083B" w14:textId="77777777"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data generated was subjected to central tendency, the mean and mean deviation.  </w:t>
      </w:r>
    </w:p>
    <w:p w14:paraId="35459F6B" w14:textId="77777777" w:rsidR="002E6A67" w:rsidRPr="001862B0" w:rsidRDefault="001862B0" w:rsidP="001862B0">
      <w:pPr>
        <w:spacing w:after="0" w:line="240" w:lineRule="auto"/>
        <w:jc w:val="center"/>
        <w:rPr>
          <w:rFonts w:ascii="Times New Roman" w:hAnsi="Times New Roman" w:cs="Times New Roman"/>
          <w:b/>
          <w:sz w:val="24"/>
          <w:szCs w:val="24"/>
        </w:rPr>
      </w:pPr>
      <w:r w:rsidRPr="001862B0">
        <w:rPr>
          <w:rFonts w:ascii="Times New Roman" w:hAnsi="Times New Roman" w:cs="Times New Roman"/>
          <w:b/>
          <w:sz w:val="24"/>
          <w:szCs w:val="24"/>
        </w:rPr>
        <w:lastRenderedPageBreak/>
        <w:t>CHAPTER FOUR</w:t>
      </w:r>
    </w:p>
    <w:p w14:paraId="4B01997F" w14:textId="77777777" w:rsidR="002E6A67" w:rsidRDefault="001862B0" w:rsidP="001862B0">
      <w:pPr>
        <w:pStyle w:val="ListParagraph"/>
        <w:numPr>
          <w:ilvl w:val="0"/>
          <w:numId w:val="1"/>
        </w:numPr>
        <w:spacing w:line="360" w:lineRule="auto"/>
        <w:jc w:val="center"/>
        <w:rPr>
          <w:rFonts w:ascii="Times New Roman" w:hAnsi="Times New Roman" w:cs="Times New Roman"/>
          <w:sz w:val="24"/>
          <w:szCs w:val="24"/>
        </w:rPr>
      </w:pPr>
      <w:r w:rsidRPr="001862B0">
        <w:rPr>
          <w:rFonts w:ascii="Times New Roman" w:hAnsi="Times New Roman" w:cs="Times New Roman"/>
          <w:b/>
          <w:sz w:val="24"/>
          <w:szCs w:val="24"/>
        </w:rPr>
        <w:t>RESULT AND</w:t>
      </w:r>
      <w:r>
        <w:rPr>
          <w:rFonts w:ascii="Times New Roman" w:hAnsi="Times New Roman" w:cs="Times New Roman"/>
          <w:sz w:val="24"/>
          <w:szCs w:val="24"/>
        </w:rPr>
        <w:t xml:space="preserve"> </w:t>
      </w:r>
      <w:r w:rsidRPr="001862B0">
        <w:rPr>
          <w:rFonts w:ascii="Times New Roman" w:hAnsi="Times New Roman" w:cs="Times New Roman"/>
          <w:b/>
          <w:sz w:val="24"/>
          <w:szCs w:val="24"/>
        </w:rPr>
        <w:t>DISCUSSION</w:t>
      </w:r>
    </w:p>
    <w:p w14:paraId="176A7DDF" w14:textId="77777777" w:rsidR="001862B0" w:rsidRPr="00A52F73" w:rsidRDefault="001862B0"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RESULT </w:t>
      </w:r>
    </w:p>
    <w:p w14:paraId="6B6B9A98" w14:textId="77777777" w:rsidR="006E1F68" w:rsidRPr="006E1F68" w:rsidRDefault="006E1F68" w:rsidP="006E1F68">
      <w:pPr>
        <w:spacing w:after="0" w:line="360" w:lineRule="auto"/>
        <w:jc w:val="center"/>
        <w:rPr>
          <w:rFonts w:ascii="Times New Roman" w:hAnsi="Times New Roman" w:cs="Times New Roman"/>
          <w:sz w:val="24"/>
          <w:szCs w:val="24"/>
        </w:rPr>
      </w:pPr>
      <w:r w:rsidRPr="006E1F68">
        <w:rPr>
          <w:rFonts w:ascii="Times New Roman" w:hAnsi="Times New Roman" w:cs="Times New Roman"/>
          <w:sz w:val="24"/>
          <w:szCs w:val="24"/>
        </w:rPr>
        <w:t>Table 1:</w:t>
      </w:r>
      <w:r w:rsidR="00A52F73">
        <w:rPr>
          <w:rFonts w:ascii="Times New Roman" w:hAnsi="Times New Roman" w:cs="Times New Roman"/>
          <w:sz w:val="24"/>
          <w:szCs w:val="24"/>
        </w:rPr>
        <w:t xml:space="preserve"> T</w:t>
      </w:r>
      <w:r w:rsidRPr="006E1F68">
        <w:rPr>
          <w:rFonts w:ascii="Times New Roman" w:hAnsi="Times New Roman" w:cs="Times New Roman"/>
          <w:sz w:val="24"/>
          <w:szCs w:val="24"/>
        </w:rPr>
        <w:t xml:space="preserve">he physical parameters of yoghurt treated </w:t>
      </w:r>
      <w:r>
        <w:rPr>
          <w:rFonts w:ascii="Times New Roman" w:hAnsi="Times New Roman" w:cs="Times New Roman"/>
          <w:sz w:val="24"/>
          <w:szCs w:val="24"/>
        </w:rPr>
        <w:t>with plant extracts and organic acids.</w:t>
      </w:r>
    </w:p>
    <w:p w14:paraId="1A16971B" w14:textId="77777777" w:rsidR="001D2C03" w:rsidRPr="006E1F68" w:rsidRDefault="001D2C03" w:rsidP="006E1F68">
      <w:pPr>
        <w:pStyle w:val="ListParagraph"/>
        <w:spacing w:after="0" w:line="240" w:lineRule="auto"/>
        <w:ind w:left="4320"/>
        <w:jc w:val="both"/>
        <w:rPr>
          <w:rFonts w:ascii="Times New Roman" w:hAnsi="Times New Roman" w:cs="Times New Roman"/>
          <w:b/>
          <w:sz w:val="24"/>
          <w:szCs w:val="24"/>
        </w:rPr>
      </w:pPr>
      <w:r w:rsidRPr="006E1F68">
        <w:rPr>
          <w:rFonts w:ascii="Times New Roman" w:hAnsi="Times New Roman" w:cs="Times New Roman"/>
          <w:b/>
          <w:sz w:val="24"/>
          <w:szCs w:val="24"/>
        </w:rPr>
        <w:t xml:space="preserve">Treatments </w:t>
      </w:r>
    </w:p>
    <w:tbl>
      <w:tblPr>
        <w:tblStyle w:val="TableGrid"/>
        <w:tblW w:w="0" w:type="auto"/>
        <w:tblInd w:w="175" w:type="dxa"/>
        <w:tblLook w:val="04A0" w:firstRow="1" w:lastRow="0" w:firstColumn="1" w:lastColumn="0" w:noHBand="0" w:noVBand="1"/>
      </w:tblPr>
      <w:tblGrid>
        <w:gridCol w:w="2430"/>
        <w:gridCol w:w="1350"/>
        <w:gridCol w:w="1620"/>
        <w:gridCol w:w="1903"/>
        <w:gridCol w:w="1584"/>
      </w:tblGrid>
      <w:tr w:rsidR="006E1F68" w14:paraId="00D541A9" w14:textId="77777777" w:rsidTr="00EF5B7E">
        <w:tc>
          <w:tcPr>
            <w:tcW w:w="2430" w:type="dxa"/>
          </w:tcPr>
          <w:p w14:paraId="6FAFB136" w14:textId="77777777" w:rsidR="001D2C03" w:rsidRPr="006E1F68" w:rsidRDefault="001D2C03" w:rsidP="006E1F68">
            <w:pPr>
              <w:pStyle w:val="ListParagraph"/>
              <w:ind w:left="0"/>
              <w:jc w:val="both"/>
              <w:rPr>
                <w:rFonts w:ascii="Times New Roman" w:hAnsi="Times New Roman" w:cs="Times New Roman"/>
                <w:b/>
                <w:sz w:val="24"/>
                <w:szCs w:val="24"/>
              </w:rPr>
            </w:pPr>
            <w:r w:rsidRPr="006E1F68">
              <w:rPr>
                <w:rFonts w:ascii="Times New Roman" w:hAnsi="Times New Roman" w:cs="Times New Roman"/>
                <w:b/>
                <w:sz w:val="24"/>
                <w:szCs w:val="24"/>
              </w:rPr>
              <w:t>physical</w:t>
            </w:r>
          </w:p>
          <w:p w14:paraId="422E4C9E" w14:textId="77777777" w:rsidR="001D2C03" w:rsidRDefault="001D2C03" w:rsidP="006E1F68">
            <w:pPr>
              <w:pStyle w:val="ListParagraph"/>
              <w:ind w:left="0"/>
              <w:jc w:val="both"/>
              <w:rPr>
                <w:rFonts w:ascii="Times New Roman" w:hAnsi="Times New Roman" w:cs="Times New Roman"/>
                <w:sz w:val="24"/>
                <w:szCs w:val="24"/>
              </w:rPr>
            </w:pPr>
            <w:r w:rsidRPr="006E1F68">
              <w:rPr>
                <w:rFonts w:ascii="Times New Roman" w:hAnsi="Times New Roman" w:cs="Times New Roman"/>
                <w:b/>
                <w:sz w:val="24"/>
                <w:szCs w:val="24"/>
              </w:rPr>
              <w:t>Parameters</w:t>
            </w:r>
            <w:r>
              <w:rPr>
                <w:rFonts w:ascii="Times New Roman" w:hAnsi="Times New Roman" w:cs="Times New Roman"/>
                <w:sz w:val="24"/>
                <w:szCs w:val="24"/>
              </w:rPr>
              <w:t xml:space="preserve"> </w:t>
            </w:r>
          </w:p>
        </w:tc>
        <w:tc>
          <w:tcPr>
            <w:tcW w:w="1350" w:type="dxa"/>
          </w:tcPr>
          <w:p w14:paraId="053E27BD"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Fennel seed</w:t>
            </w:r>
          </w:p>
          <w:p w14:paraId="3C872513" w14:textId="77777777"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T1</w:t>
            </w:r>
          </w:p>
        </w:tc>
        <w:tc>
          <w:tcPr>
            <w:tcW w:w="1620" w:type="dxa"/>
          </w:tcPr>
          <w:p w14:paraId="27A61236" w14:textId="77777777"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Rosemary leaf</w:t>
            </w:r>
          </w:p>
          <w:p w14:paraId="29155FF6" w14:textId="77777777"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T2 </w:t>
            </w:r>
            <w:r w:rsidR="001D2C03">
              <w:rPr>
                <w:rFonts w:ascii="Times New Roman" w:hAnsi="Times New Roman" w:cs="Times New Roman"/>
                <w:sz w:val="24"/>
                <w:szCs w:val="24"/>
              </w:rPr>
              <w:t xml:space="preserve"> </w:t>
            </w:r>
          </w:p>
        </w:tc>
        <w:tc>
          <w:tcPr>
            <w:tcW w:w="1903" w:type="dxa"/>
          </w:tcPr>
          <w:p w14:paraId="340F18A4" w14:textId="77777777"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Sodium benzoate </w:t>
            </w:r>
          </w:p>
          <w:p w14:paraId="42310EDD" w14:textId="77777777"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T3</w:t>
            </w:r>
          </w:p>
        </w:tc>
        <w:tc>
          <w:tcPr>
            <w:tcW w:w="1584" w:type="dxa"/>
          </w:tcPr>
          <w:p w14:paraId="6F141278"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Ascorbic acid</w:t>
            </w:r>
          </w:p>
          <w:p w14:paraId="70156BCB" w14:textId="77777777"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T4</w:t>
            </w:r>
          </w:p>
        </w:tc>
      </w:tr>
      <w:tr w:rsidR="006E1F68" w14:paraId="3D8A45CD" w14:textId="77777777" w:rsidTr="00EF5B7E">
        <w:tc>
          <w:tcPr>
            <w:tcW w:w="2430" w:type="dxa"/>
          </w:tcPr>
          <w:p w14:paraId="1044AE10"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350" w:type="dxa"/>
          </w:tcPr>
          <w:p w14:paraId="35D66219"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14:paraId="7C7E2698"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903" w:type="dxa"/>
          </w:tcPr>
          <w:p w14:paraId="0E9B7EB9"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14:paraId="7E592917"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r>
      <w:tr w:rsidR="006E1F68" w14:paraId="2BF406D3" w14:textId="77777777" w:rsidTr="00EF5B7E">
        <w:tc>
          <w:tcPr>
            <w:tcW w:w="2430" w:type="dxa"/>
          </w:tcPr>
          <w:p w14:paraId="7CA4996B"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Thickness </w:t>
            </w:r>
          </w:p>
        </w:tc>
        <w:tc>
          <w:tcPr>
            <w:tcW w:w="1350" w:type="dxa"/>
          </w:tcPr>
          <w:p w14:paraId="519E96CE"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14:paraId="4C0C3D45"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903" w:type="dxa"/>
          </w:tcPr>
          <w:p w14:paraId="0C975124"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14:paraId="24109A16"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r w:rsidR="006E1F68" w14:paraId="444908FC" w14:textId="77777777" w:rsidTr="00EF5B7E">
        <w:tc>
          <w:tcPr>
            <w:tcW w:w="2430" w:type="dxa"/>
          </w:tcPr>
          <w:p w14:paraId="4BB69568"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Stickiness </w:t>
            </w:r>
          </w:p>
        </w:tc>
        <w:tc>
          <w:tcPr>
            <w:tcW w:w="1350" w:type="dxa"/>
          </w:tcPr>
          <w:p w14:paraId="368E9EEF"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14:paraId="1873FCBC"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14:paraId="34B37DD5"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14:paraId="64EF1D6F"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r w:rsidR="00EF5B7E" w14:paraId="59422072" w14:textId="77777777" w:rsidTr="00EF5B7E">
        <w:tc>
          <w:tcPr>
            <w:tcW w:w="2430" w:type="dxa"/>
          </w:tcPr>
          <w:p w14:paraId="40EA8756" w14:textId="77777777"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Aroma </w:t>
            </w:r>
          </w:p>
        </w:tc>
        <w:tc>
          <w:tcPr>
            <w:tcW w:w="1350" w:type="dxa"/>
          </w:tcPr>
          <w:p w14:paraId="0056B547"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19751FC4"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14:paraId="3D5053CF"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14:paraId="4DABF77C" w14:textId="77777777"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14:paraId="58E38B6E" w14:textId="77777777" w:rsidR="00EF5B7E" w:rsidRDefault="006E1F68" w:rsidP="00EF5B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mean values of yoghurt treated with plant extracts and organic acids is shown on table 1, above. The differently treated yoghurts were rated on 9 point hedonic scale as follow; 1= Extremel</w:t>
      </w:r>
      <w:r w:rsidR="00EF5B7E">
        <w:rPr>
          <w:rFonts w:ascii="Times New Roman" w:hAnsi="Times New Roman" w:cs="Times New Roman"/>
          <w:sz w:val="24"/>
          <w:szCs w:val="24"/>
        </w:rPr>
        <w:t>y large, 2 = V</w:t>
      </w:r>
      <w:r>
        <w:rPr>
          <w:rFonts w:ascii="Times New Roman" w:hAnsi="Times New Roman" w:cs="Times New Roman"/>
          <w:sz w:val="24"/>
          <w:szCs w:val="24"/>
        </w:rPr>
        <w:t xml:space="preserve">ery large, 3 = </w:t>
      </w:r>
      <w:r w:rsidR="00EF5B7E" w:rsidRPr="00514C5E">
        <w:rPr>
          <w:rFonts w:ascii="Times New Roman" w:hAnsi="Times New Roman" w:cs="Times New Roman"/>
          <w:sz w:val="24"/>
          <w:szCs w:val="24"/>
        </w:rPr>
        <w:t>Moderately large</w:t>
      </w:r>
      <w:r w:rsidR="00EF5B7E">
        <w:rPr>
          <w:rFonts w:ascii="Times New Roman" w:hAnsi="Times New Roman" w:cs="Times New Roman"/>
          <w:sz w:val="24"/>
          <w:szCs w:val="24"/>
        </w:rPr>
        <w:t xml:space="preserve">, 4 = Slightly large, 5 = Intermediate, 6 = </w:t>
      </w:r>
      <w:r w:rsidR="00EF5B7E" w:rsidRPr="00514C5E">
        <w:rPr>
          <w:rFonts w:ascii="Times New Roman" w:hAnsi="Times New Roman" w:cs="Times New Roman"/>
          <w:sz w:val="24"/>
          <w:szCs w:val="24"/>
        </w:rPr>
        <w:t>Slightly small</w:t>
      </w:r>
      <w:r w:rsidR="00EF5B7E">
        <w:rPr>
          <w:rFonts w:ascii="Times New Roman" w:hAnsi="Times New Roman" w:cs="Times New Roman"/>
          <w:sz w:val="24"/>
          <w:szCs w:val="24"/>
        </w:rPr>
        <w:t xml:space="preserve">, 7 = Moderately small, 8 = </w:t>
      </w:r>
      <w:r w:rsidR="00EF5B7E" w:rsidRPr="00514C5E">
        <w:rPr>
          <w:rFonts w:ascii="Times New Roman" w:hAnsi="Times New Roman" w:cs="Times New Roman"/>
          <w:sz w:val="24"/>
          <w:szCs w:val="24"/>
        </w:rPr>
        <w:t>Very small</w:t>
      </w:r>
      <w:r w:rsidR="00EF5B7E">
        <w:rPr>
          <w:rFonts w:ascii="Times New Roman" w:hAnsi="Times New Roman" w:cs="Times New Roman"/>
          <w:sz w:val="24"/>
          <w:szCs w:val="24"/>
        </w:rPr>
        <w:t xml:space="preserve"> and 9 = Extremely small. The result was presented as T1, T2, T3 and T4 for Fennel seed, Rosemary leaf, Sodium benzoate and Ascorbic acid respectively.</w:t>
      </w:r>
    </w:p>
    <w:p w14:paraId="2C68E8E2" w14:textId="77777777" w:rsidR="00A52F73" w:rsidRPr="00A52F73" w:rsidRDefault="00A52F73"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DISCUSSION </w:t>
      </w:r>
    </w:p>
    <w:p w14:paraId="4FBAEB7C" w14:textId="77777777" w:rsidR="00380A02" w:rsidRDefault="00EF5B7E"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sidR="00380A02">
        <w:rPr>
          <w:rFonts w:ascii="Times New Roman" w:hAnsi="Times New Roman" w:cs="Times New Roman"/>
          <w:sz w:val="24"/>
          <w:szCs w:val="24"/>
        </w:rPr>
        <w:t xml:space="preserve">sodium benzoate maintain the colour of the fresh milk. </w:t>
      </w:r>
    </w:p>
    <w:p w14:paraId="50E8D587" w14:textId="77777777" w:rsidR="00380A02"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thickness of the yoghurts with different additives were maintained within the region of intermediate thickness and s</w:t>
      </w:r>
      <w:r w:rsidRPr="00514C5E">
        <w:rPr>
          <w:rFonts w:ascii="Times New Roman" w:hAnsi="Times New Roman" w:cs="Times New Roman"/>
          <w:sz w:val="24"/>
          <w:szCs w:val="24"/>
        </w:rPr>
        <w:t>lightly light</w:t>
      </w:r>
      <w:r>
        <w:rPr>
          <w:rFonts w:ascii="Times New Roman" w:hAnsi="Times New Roman" w:cs="Times New Roman"/>
          <w:sz w:val="24"/>
          <w:szCs w:val="24"/>
        </w:rPr>
        <w:t xml:space="preserve"> region. This implies that the additives did not affect the thickness of the yoghurt differently. The thickness of the yoghurts were perceived equally by the panelist.</w:t>
      </w:r>
    </w:p>
    <w:p w14:paraId="0F5481F3" w14:textId="77777777" w:rsidR="00A52F73"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stickiness measures the level of viscosity in the prepared yoghurt. The panelist perceived the stickiness of yoghurt with different additives with the score 4 and 5, s</w:t>
      </w:r>
      <w:r w:rsidRPr="00514C5E">
        <w:rPr>
          <w:rFonts w:ascii="Times New Roman" w:hAnsi="Times New Roman" w:cs="Times New Roman"/>
          <w:sz w:val="24"/>
          <w:szCs w:val="24"/>
        </w:rPr>
        <w:t>lightly sticky</w:t>
      </w:r>
      <w:r>
        <w:rPr>
          <w:rFonts w:ascii="Times New Roman" w:hAnsi="Times New Roman" w:cs="Times New Roman"/>
          <w:sz w:val="24"/>
          <w:szCs w:val="24"/>
        </w:rPr>
        <w:t xml:space="preserve"> and intermediate stickiness respectively. This shows that the thickness and stickiness foll</w:t>
      </w:r>
      <w:r w:rsidR="00A52F73">
        <w:rPr>
          <w:rFonts w:ascii="Times New Roman" w:hAnsi="Times New Roman" w:cs="Times New Roman"/>
          <w:sz w:val="24"/>
          <w:szCs w:val="24"/>
        </w:rPr>
        <w:t xml:space="preserve">ows the same for the additive used in this study. This implies that the additives did not affect the </w:t>
      </w:r>
      <w:r w:rsidR="00A52F73">
        <w:rPr>
          <w:rFonts w:ascii="Times New Roman" w:hAnsi="Times New Roman" w:cs="Times New Roman"/>
          <w:sz w:val="24"/>
          <w:szCs w:val="24"/>
        </w:rPr>
        <w:lastRenderedPageBreak/>
        <w:t>stickiness of the yoghurt differently. The stickiness of the yoghurts were perceived almost equally by the panelist.</w:t>
      </w:r>
    </w:p>
    <w:p w14:paraId="3809FBF4" w14:textId="77777777" w:rsidR="001862B0" w:rsidRDefault="00A52F73" w:rsidP="00A52F7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yoghurt with fennel seed was perceived to have s</w:t>
      </w:r>
      <w:r w:rsidRPr="00514C5E">
        <w:rPr>
          <w:rFonts w:ascii="Times New Roman" w:hAnsi="Times New Roman" w:cs="Times New Roman"/>
          <w:sz w:val="24"/>
          <w:szCs w:val="24"/>
        </w:rPr>
        <w:t>lightly sweet</w:t>
      </w:r>
      <w:r>
        <w:rPr>
          <w:rFonts w:ascii="Times New Roman" w:hAnsi="Times New Roman" w:cs="Times New Roman"/>
          <w:sz w:val="24"/>
          <w:szCs w:val="24"/>
        </w:rPr>
        <w:t xml:space="preserve"> aroma, rosemary leaf and sodium benzoate were with intermediate aroma while ascorbic acid fortified yoghurt had a slightly disliked aroma. </w:t>
      </w:r>
    </w:p>
    <w:p w14:paraId="72138DB7" w14:textId="77777777" w:rsidR="00A52F73" w:rsidRDefault="00A52F73" w:rsidP="00A52F73">
      <w:pPr>
        <w:pStyle w:val="ListParagraph"/>
        <w:ind w:left="0"/>
        <w:jc w:val="both"/>
        <w:rPr>
          <w:rFonts w:ascii="Times New Roman" w:hAnsi="Times New Roman" w:cs="Times New Roman"/>
          <w:sz w:val="24"/>
          <w:szCs w:val="24"/>
        </w:rPr>
      </w:pPr>
    </w:p>
    <w:p w14:paraId="733089A8" w14:textId="77777777" w:rsidR="00A52F73" w:rsidRDefault="00A52F73" w:rsidP="00A52F73">
      <w:pPr>
        <w:pStyle w:val="ListParagraph"/>
        <w:ind w:left="0"/>
        <w:jc w:val="both"/>
        <w:rPr>
          <w:rFonts w:ascii="Times New Roman" w:hAnsi="Times New Roman" w:cs="Times New Roman"/>
          <w:sz w:val="24"/>
          <w:szCs w:val="24"/>
        </w:rPr>
      </w:pPr>
    </w:p>
    <w:p w14:paraId="281DECB1" w14:textId="77777777" w:rsidR="00A52F73" w:rsidRDefault="00A52F73" w:rsidP="00A52F73">
      <w:pPr>
        <w:pStyle w:val="ListParagraph"/>
        <w:ind w:left="0"/>
        <w:jc w:val="both"/>
        <w:rPr>
          <w:rFonts w:ascii="Times New Roman" w:hAnsi="Times New Roman" w:cs="Times New Roman"/>
          <w:sz w:val="24"/>
          <w:szCs w:val="24"/>
        </w:rPr>
      </w:pPr>
    </w:p>
    <w:p w14:paraId="1F0E031E" w14:textId="77777777" w:rsidR="00A52F73" w:rsidRDefault="00A52F73" w:rsidP="00A52F73">
      <w:pPr>
        <w:pStyle w:val="ListParagraph"/>
        <w:ind w:left="0"/>
        <w:jc w:val="both"/>
        <w:rPr>
          <w:rFonts w:ascii="Times New Roman" w:hAnsi="Times New Roman" w:cs="Times New Roman"/>
          <w:sz w:val="24"/>
          <w:szCs w:val="24"/>
        </w:rPr>
      </w:pPr>
    </w:p>
    <w:p w14:paraId="779A4DF1" w14:textId="77777777" w:rsidR="00A52F73" w:rsidRDefault="00A52F73" w:rsidP="00A52F73">
      <w:pPr>
        <w:pStyle w:val="ListParagraph"/>
        <w:ind w:left="0"/>
        <w:jc w:val="both"/>
        <w:rPr>
          <w:rFonts w:ascii="Times New Roman" w:hAnsi="Times New Roman" w:cs="Times New Roman"/>
          <w:sz w:val="24"/>
          <w:szCs w:val="24"/>
        </w:rPr>
      </w:pPr>
    </w:p>
    <w:p w14:paraId="75AD11A8" w14:textId="77777777" w:rsidR="00A52F73" w:rsidRDefault="00A52F73" w:rsidP="00A52F73">
      <w:pPr>
        <w:pStyle w:val="ListParagraph"/>
        <w:ind w:left="0"/>
        <w:jc w:val="both"/>
        <w:rPr>
          <w:rFonts w:ascii="Times New Roman" w:hAnsi="Times New Roman" w:cs="Times New Roman"/>
          <w:sz w:val="24"/>
          <w:szCs w:val="24"/>
        </w:rPr>
      </w:pPr>
    </w:p>
    <w:p w14:paraId="0B8B44A8" w14:textId="77777777" w:rsidR="00A52F73" w:rsidRDefault="00A52F73" w:rsidP="00A52F73">
      <w:pPr>
        <w:pStyle w:val="ListParagraph"/>
        <w:ind w:left="0"/>
        <w:jc w:val="both"/>
        <w:rPr>
          <w:rFonts w:ascii="Times New Roman" w:hAnsi="Times New Roman" w:cs="Times New Roman"/>
          <w:sz w:val="24"/>
          <w:szCs w:val="24"/>
        </w:rPr>
      </w:pPr>
    </w:p>
    <w:p w14:paraId="78D5A6C9" w14:textId="77777777" w:rsidR="00A52F73" w:rsidRDefault="00A52F73" w:rsidP="00A52F73">
      <w:pPr>
        <w:pStyle w:val="ListParagraph"/>
        <w:ind w:left="0"/>
        <w:jc w:val="both"/>
        <w:rPr>
          <w:rFonts w:ascii="Times New Roman" w:hAnsi="Times New Roman" w:cs="Times New Roman"/>
          <w:sz w:val="24"/>
          <w:szCs w:val="24"/>
        </w:rPr>
      </w:pPr>
    </w:p>
    <w:p w14:paraId="376C7158" w14:textId="77777777" w:rsidR="00A52F73" w:rsidRDefault="00A52F73" w:rsidP="00A52F73">
      <w:pPr>
        <w:pStyle w:val="ListParagraph"/>
        <w:ind w:left="0"/>
        <w:jc w:val="both"/>
        <w:rPr>
          <w:rFonts w:ascii="Times New Roman" w:hAnsi="Times New Roman" w:cs="Times New Roman"/>
          <w:sz w:val="24"/>
          <w:szCs w:val="24"/>
        </w:rPr>
      </w:pPr>
    </w:p>
    <w:p w14:paraId="56450E6A" w14:textId="77777777" w:rsidR="00A52F73" w:rsidRDefault="00A52F73" w:rsidP="00A52F73">
      <w:pPr>
        <w:pStyle w:val="ListParagraph"/>
        <w:ind w:left="0"/>
        <w:jc w:val="both"/>
        <w:rPr>
          <w:rFonts w:ascii="Times New Roman" w:hAnsi="Times New Roman" w:cs="Times New Roman"/>
          <w:sz w:val="24"/>
          <w:szCs w:val="24"/>
        </w:rPr>
      </w:pPr>
    </w:p>
    <w:p w14:paraId="3246E35B" w14:textId="77777777" w:rsidR="00A52F73" w:rsidRDefault="00A52F73" w:rsidP="00A52F73">
      <w:pPr>
        <w:pStyle w:val="ListParagraph"/>
        <w:ind w:left="0"/>
        <w:jc w:val="both"/>
        <w:rPr>
          <w:rFonts w:ascii="Times New Roman" w:hAnsi="Times New Roman" w:cs="Times New Roman"/>
          <w:sz w:val="24"/>
          <w:szCs w:val="24"/>
        </w:rPr>
      </w:pPr>
    </w:p>
    <w:p w14:paraId="648CF4A5" w14:textId="77777777" w:rsidR="00A52F73" w:rsidRDefault="00A52F73" w:rsidP="00A52F73">
      <w:pPr>
        <w:pStyle w:val="ListParagraph"/>
        <w:ind w:left="0"/>
        <w:jc w:val="both"/>
        <w:rPr>
          <w:rFonts w:ascii="Times New Roman" w:hAnsi="Times New Roman" w:cs="Times New Roman"/>
          <w:sz w:val="24"/>
          <w:szCs w:val="24"/>
        </w:rPr>
      </w:pPr>
    </w:p>
    <w:p w14:paraId="0E924EF0" w14:textId="77777777" w:rsidR="00A52F73" w:rsidRDefault="00A52F73" w:rsidP="00A52F73">
      <w:pPr>
        <w:pStyle w:val="ListParagraph"/>
        <w:ind w:left="0"/>
        <w:jc w:val="both"/>
        <w:rPr>
          <w:rFonts w:ascii="Times New Roman" w:hAnsi="Times New Roman" w:cs="Times New Roman"/>
          <w:sz w:val="24"/>
          <w:szCs w:val="24"/>
        </w:rPr>
      </w:pPr>
    </w:p>
    <w:p w14:paraId="1DEAFD5E" w14:textId="77777777" w:rsidR="00A52F73" w:rsidRDefault="00A52F73" w:rsidP="00A52F73">
      <w:pPr>
        <w:pStyle w:val="ListParagraph"/>
        <w:ind w:left="0"/>
        <w:jc w:val="both"/>
        <w:rPr>
          <w:rFonts w:ascii="Times New Roman" w:hAnsi="Times New Roman" w:cs="Times New Roman"/>
          <w:sz w:val="24"/>
          <w:szCs w:val="24"/>
        </w:rPr>
      </w:pPr>
    </w:p>
    <w:p w14:paraId="5B06D11E" w14:textId="77777777" w:rsidR="00A52F73" w:rsidRDefault="00A52F73" w:rsidP="00A52F73">
      <w:pPr>
        <w:pStyle w:val="ListParagraph"/>
        <w:ind w:left="0"/>
        <w:jc w:val="both"/>
        <w:rPr>
          <w:rFonts w:ascii="Times New Roman" w:hAnsi="Times New Roman" w:cs="Times New Roman"/>
          <w:sz w:val="24"/>
          <w:szCs w:val="24"/>
        </w:rPr>
      </w:pPr>
    </w:p>
    <w:p w14:paraId="2F91612A" w14:textId="77777777" w:rsidR="00A52F73" w:rsidRDefault="00A52F73" w:rsidP="00A52F73">
      <w:pPr>
        <w:pStyle w:val="ListParagraph"/>
        <w:ind w:left="0"/>
        <w:jc w:val="both"/>
        <w:rPr>
          <w:rFonts w:ascii="Times New Roman" w:hAnsi="Times New Roman" w:cs="Times New Roman"/>
          <w:sz w:val="24"/>
          <w:szCs w:val="24"/>
        </w:rPr>
      </w:pPr>
    </w:p>
    <w:p w14:paraId="774945FF" w14:textId="77777777" w:rsidR="00A52F73" w:rsidRDefault="00A52F73" w:rsidP="00A52F73">
      <w:pPr>
        <w:pStyle w:val="ListParagraph"/>
        <w:ind w:left="0"/>
        <w:jc w:val="both"/>
        <w:rPr>
          <w:rFonts w:ascii="Times New Roman" w:hAnsi="Times New Roman" w:cs="Times New Roman"/>
          <w:sz w:val="24"/>
          <w:szCs w:val="24"/>
        </w:rPr>
      </w:pPr>
    </w:p>
    <w:p w14:paraId="510F3B40" w14:textId="77777777" w:rsidR="00A52F73" w:rsidRDefault="00A52F73" w:rsidP="00A52F73">
      <w:pPr>
        <w:pStyle w:val="ListParagraph"/>
        <w:ind w:left="0"/>
        <w:jc w:val="both"/>
        <w:rPr>
          <w:rFonts w:ascii="Times New Roman" w:hAnsi="Times New Roman" w:cs="Times New Roman"/>
          <w:sz w:val="24"/>
          <w:szCs w:val="24"/>
        </w:rPr>
      </w:pPr>
    </w:p>
    <w:p w14:paraId="5060EA94" w14:textId="77777777" w:rsidR="00A52F73" w:rsidRDefault="00A52F73" w:rsidP="00A52F73">
      <w:pPr>
        <w:pStyle w:val="ListParagraph"/>
        <w:ind w:left="0"/>
        <w:jc w:val="both"/>
        <w:rPr>
          <w:rFonts w:ascii="Times New Roman" w:hAnsi="Times New Roman" w:cs="Times New Roman"/>
          <w:sz w:val="24"/>
          <w:szCs w:val="24"/>
        </w:rPr>
      </w:pPr>
    </w:p>
    <w:p w14:paraId="311411EC" w14:textId="77777777" w:rsidR="00A52F73" w:rsidRDefault="00A52F73" w:rsidP="00A52F73">
      <w:pPr>
        <w:pStyle w:val="ListParagraph"/>
        <w:ind w:left="0"/>
        <w:jc w:val="both"/>
        <w:rPr>
          <w:rFonts w:ascii="Times New Roman" w:hAnsi="Times New Roman" w:cs="Times New Roman"/>
          <w:sz w:val="24"/>
          <w:szCs w:val="24"/>
        </w:rPr>
      </w:pPr>
    </w:p>
    <w:p w14:paraId="6A00629F" w14:textId="77777777" w:rsidR="00A52F73" w:rsidRDefault="00A52F73" w:rsidP="00A52F73">
      <w:pPr>
        <w:pStyle w:val="ListParagraph"/>
        <w:ind w:left="0"/>
        <w:jc w:val="both"/>
        <w:rPr>
          <w:rFonts w:ascii="Times New Roman" w:hAnsi="Times New Roman" w:cs="Times New Roman"/>
          <w:sz w:val="24"/>
          <w:szCs w:val="24"/>
        </w:rPr>
      </w:pPr>
    </w:p>
    <w:p w14:paraId="2BD47070" w14:textId="77777777" w:rsidR="00A52F73" w:rsidRDefault="00A52F73" w:rsidP="00A52F73">
      <w:pPr>
        <w:pStyle w:val="ListParagraph"/>
        <w:ind w:left="0"/>
        <w:jc w:val="both"/>
        <w:rPr>
          <w:rFonts w:ascii="Times New Roman" w:hAnsi="Times New Roman" w:cs="Times New Roman"/>
          <w:sz w:val="24"/>
          <w:szCs w:val="24"/>
        </w:rPr>
      </w:pPr>
    </w:p>
    <w:p w14:paraId="0FEA4A23" w14:textId="77777777" w:rsidR="00A52F73" w:rsidRDefault="00A52F73" w:rsidP="00A52F73">
      <w:pPr>
        <w:pStyle w:val="ListParagraph"/>
        <w:ind w:left="0"/>
        <w:jc w:val="both"/>
        <w:rPr>
          <w:rFonts w:ascii="Times New Roman" w:hAnsi="Times New Roman" w:cs="Times New Roman"/>
          <w:sz w:val="24"/>
          <w:szCs w:val="24"/>
        </w:rPr>
      </w:pPr>
    </w:p>
    <w:p w14:paraId="2A2AE533" w14:textId="77777777" w:rsidR="00A52F73" w:rsidRDefault="00A52F73" w:rsidP="00A52F73">
      <w:pPr>
        <w:pStyle w:val="ListParagraph"/>
        <w:ind w:left="0"/>
        <w:jc w:val="both"/>
        <w:rPr>
          <w:rFonts w:ascii="Times New Roman" w:hAnsi="Times New Roman" w:cs="Times New Roman"/>
          <w:sz w:val="24"/>
          <w:szCs w:val="24"/>
        </w:rPr>
      </w:pPr>
    </w:p>
    <w:p w14:paraId="4AA7B01E" w14:textId="77777777" w:rsidR="00A52F73" w:rsidRDefault="00A52F73" w:rsidP="00A52F73">
      <w:pPr>
        <w:pStyle w:val="ListParagraph"/>
        <w:ind w:left="0"/>
        <w:jc w:val="both"/>
        <w:rPr>
          <w:rFonts w:ascii="Times New Roman" w:hAnsi="Times New Roman" w:cs="Times New Roman"/>
          <w:sz w:val="24"/>
          <w:szCs w:val="24"/>
        </w:rPr>
      </w:pPr>
    </w:p>
    <w:p w14:paraId="1E1C3988" w14:textId="77777777" w:rsidR="00A52F73" w:rsidRDefault="00A52F73" w:rsidP="00A52F73">
      <w:pPr>
        <w:pStyle w:val="ListParagraph"/>
        <w:ind w:left="0"/>
        <w:jc w:val="both"/>
        <w:rPr>
          <w:rFonts w:ascii="Times New Roman" w:hAnsi="Times New Roman" w:cs="Times New Roman"/>
          <w:sz w:val="24"/>
          <w:szCs w:val="24"/>
        </w:rPr>
      </w:pPr>
    </w:p>
    <w:p w14:paraId="3BD7C696" w14:textId="77777777" w:rsidR="00A52F73" w:rsidRDefault="00A52F73" w:rsidP="00A52F73">
      <w:pPr>
        <w:pStyle w:val="ListParagraph"/>
        <w:ind w:left="0"/>
        <w:jc w:val="both"/>
        <w:rPr>
          <w:rFonts w:ascii="Times New Roman" w:hAnsi="Times New Roman" w:cs="Times New Roman"/>
          <w:sz w:val="24"/>
          <w:szCs w:val="24"/>
        </w:rPr>
      </w:pPr>
    </w:p>
    <w:p w14:paraId="5FEA3A76" w14:textId="77777777" w:rsidR="00A52F73" w:rsidRDefault="00A52F73" w:rsidP="00A52F73">
      <w:pPr>
        <w:pStyle w:val="ListParagraph"/>
        <w:ind w:left="0"/>
        <w:jc w:val="both"/>
        <w:rPr>
          <w:rFonts w:ascii="Times New Roman" w:hAnsi="Times New Roman" w:cs="Times New Roman"/>
          <w:sz w:val="24"/>
          <w:szCs w:val="24"/>
        </w:rPr>
      </w:pPr>
    </w:p>
    <w:p w14:paraId="37D1B621" w14:textId="77777777" w:rsidR="00A52F73" w:rsidRDefault="00A52F73" w:rsidP="00A52F73">
      <w:pPr>
        <w:pStyle w:val="ListParagraph"/>
        <w:ind w:left="0"/>
        <w:jc w:val="both"/>
        <w:rPr>
          <w:rFonts w:ascii="Times New Roman" w:hAnsi="Times New Roman" w:cs="Times New Roman"/>
          <w:sz w:val="24"/>
          <w:szCs w:val="24"/>
        </w:rPr>
      </w:pPr>
    </w:p>
    <w:p w14:paraId="0344F419" w14:textId="77777777" w:rsidR="00A52F73" w:rsidRDefault="00A52F73" w:rsidP="00A52F73">
      <w:pPr>
        <w:pStyle w:val="ListParagraph"/>
        <w:ind w:left="0"/>
        <w:jc w:val="both"/>
        <w:rPr>
          <w:rFonts w:ascii="Times New Roman" w:hAnsi="Times New Roman" w:cs="Times New Roman"/>
          <w:sz w:val="24"/>
          <w:szCs w:val="24"/>
        </w:rPr>
      </w:pPr>
    </w:p>
    <w:p w14:paraId="075509F9" w14:textId="77777777" w:rsidR="00A52F73" w:rsidRDefault="00A52F73" w:rsidP="00A52F73">
      <w:pPr>
        <w:pStyle w:val="ListParagraph"/>
        <w:ind w:left="0"/>
        <w:jc w:val="both"/>
        <w:rPr>
          <w:rFonts w:ascii="Times New Roman" w:hAnsi="Times New Roman" w:cs="Times New Roman"/>
          <w:sz w:val="24"/>
          <w:szCs w:val="24"/>
        </w:rPr>
      </w:pPr>
    </w:p>
    <w:p w14:paraId="646C5359" w14:textId="77777777" w:rsidR="00A52F73" w:rsidRDefault="00A52F73" w:rsidP="00A52F73">
      <w:pPr>
        <w:pStyle w:val="ListParagraph"/>
        <w:ind w:left="0"/>
        <w:jc w:val="both"/>
        <w:rPr>
          <w:rFonts w:ascii="Times New Roman" w:hAnsi="Times New Roman" w:cs="Times New Roman"/>
          <w:sz w:val="24"/>
          <w:szCs w:val="24"/>
        </w:rPr>
      </w:pPr>
    </w:p>
    <w:p w14:paraId="2AC66F84" w14:textId="77777777" w:rsidR="00A52F73" w:rsidRPr="00A52F73" w:rsidRDefault="00A52F73" w:rsidP="00A52F73">
      <w:pPr>
        <w:pStyle w:val="ListParagraph"/>
        <w:ind w:left="0"/>
        <w:jc w:val="center"/>
        <w:rPr>
          <w:rFonts w:ascii="Times New Roman" w:hAnsi="Times New Roman" w:cs="Times New Roman"/>
          <w:b/>
          <w:sz w:val="24"/>
          <w:szCs w:val="24"/>
        </w:rPr>
      </w:pPr>
      <w:r w:rsidRPr="00A52F73">
        <w:rPr>
          <w:rFonts w:ascii="Times New Roman" w:hAnsi="Times New Roman" w:cs="Times New Roman"/>
          <w:b/>
          <w:sz w:val="24"/>
          <w:szCs w:val="24"/>
        </w:rPr>
        <w:lastRenderedPageBreak/>
        <w:t>CHAPTER FIVE</w:t>
      </w:r>
    </w:p>
    <w:p w14:paraId="19B0DE9E" w14:textId="77777777" w:rsidR="00A52F73" w:rsidRPr="00A52F73" w:rsidRDefault="00A52F73" w:rsidP="00A52F73">
      <w:pPr>
        <w:pStyle w:val="ListParagraph"/>
        <w:numPr>
          <w:ilvl w:val="0"/>
          <w:numId w:val="1"/>
        </w:numPr>
        <w:spacing w:line="360" w:lineRule="auto"/>
        <w:jc w:val="center"/>
        <w:rPr>
          <w:rFonts w:ascii="Times New Roman" w:hAnsi="Times New Roman" w:cs="Times New Roman"/>
          <w:b/>
          <w:sz w:val="24"/>
          <w:szCs w:val="24"/>
        </w:rPr>
      </w:pPr>
      <w:r w:rsidRPr="00A52F73">
        <w:rPr>
          <w:rFonts w:ascii="Times New Roman" w:hAnsi="Times New Roman" w:cs="Times New Roman"/>
          <w:b/>
          <w:sz w:val="24"/>
          <w:szCs w:val="24"/>
        </w:rPr>
        <w:t>CONCLUSION AND RECOMMENDATON</w:t>
      </w:r>
    </w:p>
    <w:p w14:paraId="315907B3" w14:textId="77777777" w:rsidR="00A52F73" w:rsidRPr="008E06B4" w:rsidRDefault="00A52F73" w:rsidP="00A52F73">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CONCLUSION</w:t>
      </w:r>
    </w:p>
    <w:p w14:paraId="3F892FA0" w14:textId="77777777" w:rsidR="0027249F" w:rsidRDefault="00A52F73" w:rsidP="00A52F73">
      <w:pPr>
        <w:jc w:val="both"/>
        <w:rPr>
          <w:rFonts w:ascii="Times New Roman" w:hAnsi="Times New Roman" w:cs="Times New Roman"/>
          <w:sz w:val="24"/>
          <w:szCs w:val="24"/>
        </w:rPr>
      </w:pPr>
      <w:r>
        <w:rPr>
          <w:rFonts w:ascii="Times New Roman" w:hAnsi="Times New Roman" w:cs="Times New Roman"/>
          <w:sz w:val="24"/>
          <w:szCs w:val="24"/>
        </w:rPr>
        <w:t xml:space="preserve">The result shows that </w:t>
      </w:r>
      <w:r w:rsidR="0027249F">
        <w:rPr>
          <w:rFonts w:ascii="Times New Roman" w:hAnsi="Times New Roman" w:cs="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ascorbic acid fortified yoghurt that has slightly disliked aroma. </w:t>
      </w:r>
    </w:p>
    <w:p w14:paraId="0CF4DF8D" w14:textId="77777777" w:rsidR="0027249F" w:rsidRPr="008E06B4" w:rsidRDefault="0027249F" w:rsidP="0027249F">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 xml:space="preserve">RECOMMENDATION </w:t>
      </w:r>
    </w:p>
    <w:p w14:paraId="2930D035" w14:textId="77777777" w:rsidR="0027249F" w:rsidRDefault="0027249F" w:rsidP="0027249F">
      <w:pPr>
        <w:jc w:val="both"/>
        <w:rPr>
          <w:rFonts w:ascii="Times New Roman" w:hAnsi="Times New Roman" w:cs="Times New Roman"/>
          <w:sz w:val="24"/>
          <w:szCs w:val="24"/>
        </w:rPr>
      </w:pPr>
      <w:r>
        <w:rPr>
          <w:rFonts w:ascii="Times New Roman" w:hAnsi="Times New Roman" w:cs="Times New Roman"/>
          <w:sz w:val="24"/>
          <w:szCs w:val="24"/>
        </w:rPr>
        <w:t>From the result above it shows that fennel seed extract produced yoghurt with better physical parameters and therefore recommended.</w:t>
      </w:r>
    </w:p>
    <w:p w14:paraId="50B04CA2" w14:textId="77777777" w:rsidR="008E06B4" w:rsidRDefault="0027249F" w:rsidP="008E06B4">
      <w:pPr>
        <w:jc w:val="both"/>
        <w:rPr>
          <w:rFonts w:ascii="Times New Roman" w:hAnsi="Times New Roman" w:cs="Times New Roman"/>
          <w:sz w:val="24"/>
          <w:szCs w:val="24"/>
        </w:rPr>
      </w:pPr>
      <w:r>
        <w:rPr>
          <w:rFonts w:ascii="Times New Roman" w:hAnsi="Times New Roman" w:cs="Times New Roman"/>
          <w:sz w:val="24"/>
          <w:szCs w:val="24"/>
        </w:rPr>
        <w:t>Further study could be conducted to evaluate the sensory properties of the same set of yoghurt.</w:t>
      </w:r>
      <w:r w:rsidRPr="0027249F">
        <w:rPr>
          <w:rFonts w:ascii="Times New Roman" w:hAnsi="Times New Roman" w:cs="Times New Roman"/>
          <w:sz w:val="24"/>
          <w:szCs w:val="24"/>
        </w:rPr>
        <w:t xml:space="preserve"> </w:t>
      </w:r>
      <w:r w:rsidR="00A52F73" w:rsidRPr="0027249F">
        <w:rPr>
          <w:rFonts w:ascii="Times New Roman" w:hAnsi="Times New Roman" w:cs="Times New Roman"/>
          <w:sz w:val="24"/>
          <w:szCs w:val="24"/>
        </w:rPr>
        <w:t xml:space="preserve"> </w:t>
      </w:r>
      <w:r>
        <w:rPr>
          <w:rFonts w:ascii="Times New Roman" w:hAnsi="Times New Roman" w:cs="Times New Roman"/>
          <w:sz w:val="24"/>
          <w:szCs w:val="24"/>
        </w:rPr>
        <w:t xml:space="preserve">The chemical and nutritional composition of the same set of yoghurt could open more to academic adventure. </w:t>
      </w:r>
    </w:p>
    <w:p w14:paraId="1678B25A" w14:textId="77777777" w:rsidR="008E06B4" w:rsidRDefault="008E06B4" w:rsidP="008E06B4">
      <w:pPr>
        <w:jc w:val="both"/>
        <w:rPr>
          <w:rFonts w:ascii="Times New Roman" w:hAnsi="Times New Roman" w:cs="Times New Roman"/>
          <w:sz w:val="24"/>
          <w:szCs w:val="24"/>
        </w:rPr>
      </w:pPr>
    </w:p>
    <w:p w14:paraId="2F5EF5D2" w14:textId="77777777" w:rsidR="008E06B4" w:rsidRDefault="008E06B4" w:rsidP="008E06B4">
      <w:pPr>
        <w:jc w:val="both"/>
        <w:rPr>
          <w:rFonts w:ascii="Times New Roman" w:hAnsi="Times New Roman" w:cs="Times New Roman"/>
          <w:sz w:val="24"/>
          <w:szCs w:val="24"/>
        </w:rPr>
      </w:pPr>
    </w:p>
    <w:p w14:paraId="69094BEF" w14:textId="77777777" w:rsidR="008E06B4" w:rsidRDefault="008E06B4" w:rsidP="008E06B4">
      <w:pPr>
        <w:jc w:val="both"/>
        <w:rPr>
          <w:rFonts w:ascii="Times New Roman" w:hAnsi="Times New Roman" w:cs="Times New Roman"/>
          <w:sz w:val="24"/>
          <w:szCs w:val="24"/>
        </w:rPr>
      </w:pPr>
    </w:p>
    <w:p w14:paraId="24B2F714" w14:textId="77777777" w:rsidR="008E06B4" w:rsidRDefault="008E06B4" w:rsidP="008E06B4">
      <w:pPr>
        <w:jc w:val="both"/>
        <w:rPr>
          <w:rFonts w:ascii="Times New Roman" w:hAnsi="Times New Roman" w:cs="Times New Roman"/>
          <w:sz w:val="24"/>
          <w:szCs w:val="24"/>
        </w:rPr>
      </w:pPr>
    </w:p>
    <w:p w14:paraId="00BD7949" w14:textId="77777777" w:rsidR="008E06B4" w:rsidRDefault="008E06B4" w:rsidP="008E06B4">
      <w:pPr>
        <w:jc w:val="both"/>
        <w:rPr>
          <w:rFonts w:ascii="Times New Roman" w:hAnsi="Times New Roman" w:cs="Times New Roman"/>
          <w:sz w:val="24"/>
          <w:szCs w:val="24"/>
        </w:rPr>
      </w:pPr>
    </w:p>
    <w:p w14:paraId="7FE28FC7" w14:textId="77777777" w:rsidR="008E06B4" w:rsidRDefault="008E06B4" w:rsidP="008E06B4">
      <w:pPr>
        <w:jc w:val="both"/>
        <w:rPr>
          <w:rFonts w:ascii="Times New Roman" w:hAnsi="Times New Roman" w:cs="Times New Roman"/>
          <w:sz w:val="24"/>
          <w:szCs w:val="24"/>
        </w:rPr>
      </w:pPr>
    </w:p>
    <w:p w14:paraId="31B2B038" w14:textId="77777777" w:rsidR="008E06B4" w:rsidRDefault="008E06B4" w:rsidP="008E06B4">
      <w:pPr>
        <w:jc w:val="both"/>
        <w:rPr>
          <w:rFonts w:ascii="Times New Roman" w:hAnsi="Times New Roman" w:cs="Times New Roman"/>
          <w:sz w:val="24"/>
          <w:szCs w:val="24"/>
        </w:rPr>
      </w:pPr>
    </w:p>
    <w:p w14:paraId="2F1F1B27" w14:textId="77777777" w:rsidR="008E06B4" w:rsidRDefault="008E06B4" w:rsidP="008E06B4">
      <w:pPr>
        <w:jc w:val="both"/>
        <w:rPr>
          <w:rFonts w:ascii="Times New Roman" w:hAnsi="Times New Roman" w:cs="Times New Roman"/>
          <w:sz w:val="24"/>
          <w:szCs w:val="24"/>
        </w:rPr>
      </w:pPr>
    </w:p>
    <w:p w14:paraId="57617398" w14:textId="77777777" w:rsidR="008E06B4" w:rsidRDefault="008E06B4" w:rsidP="008E06B4">
      <w:pPr>
        <w:jc w:val="both"/>
        <w:rPr>
          <w:rFonts w:ascii="Times New Roman" w:hAnsi="Times New Roman" w:cs="Times New Roman"/>
          <w:sz w:val="24"/>
          <w:szCs w:val="24"/>
        </w:rPr>
      </w:pPr>
    </w:p>
    <w:p w14:paraId="509C728C" w14:textId="77777777" w:rsidR="008E06B4" w:rsidRDefault="008E06B4" w:rsidP="008E06B4">
      <w:pPr>
        <w:jc w:val="both"/>
        <w:rPr>
          <w:rFonts w:ascii="Times New Roman" w:hAnsi="Times New Roman" w:cs="Times New Roman"/>
          <w:sz w:val="24"/>
          <w:szCs w:val="24"/>
        </w:rPr>
      </w:pPr>
    </w:p>
    <w:p w14:paraId="1CE34705" w14:textId="77777777" w:rsidR="008E06B4" w:rsidRDefault="008E06B4" w:rsidP="008E06B4">
      <w:pPr>
        <w:jc w:val="both"/>
        <w:rPr>
          <w:rFonts w:ascii="Times New Roman" w:hAnsi="Times New Roman" w:cs="Times New Roman"/>
          <w:sz w:val="24"/>
          <w:szCs w:val="24"/>
        </w:rPr>
      </w:pPr>
    </w:p>
    <w:p w14:paraId="56283C58" w14:textId="77777777" w:rsidR="008E06B4" w:rsidRDefault="008E06B4" w:rsidP="008E06B4">
      <w:pPr>
        <w:jc w:val="both"/>
        <w:rPr>
          <w:rFonts w:ascii="Times New Roman" w:hAnsi="Times New Roman" w:cs="Times New Roman"/>
          <w:sz w:val="24"/>
          <w:szCs w:val="24"/>
        </w:rPr>
      </w:pPr>
    </w:p>
    <w:p w14:paraId="609FD847" w14:textId="77777777" w:rsidR="008E06B4" w:rsidRDefault="008E06B4" w:rsidP="008E06B4">
      <w:pPr>
        <w:jc w:val="both"/>
        <w:rPr>
          <w:rFonts w:ascii="Times New Roman" w:hAnsi="Times New Roman" w:cs="Times New Roman"/>
          <w:sz w:val="24"/>
          <w:szCs w:val="24"/>
        </w:rPr>
      </w:pPr>
    </w:p>
    <w:p w14:paraId="6F39139A" w14:textId="77777777" w:rsidR="008E06B4" w:rsidRDefault="008E06B4" w:rsidP="008E06B4">
      <w:pPr>
        <w:jc w:val="both"/>
        <w:rPr>
          <w:rFonts w:ascii="Times New Roman" w:hAnsi="Times New Roman" w:cs="Times New Roman"/>
          <w:sz w:val="24"/>
          <w:szCs w:val="24"/>
        </w:rPr>
      </w:pPr>
    </w:p>
    <w:p w14:paraId="7BB1E5CA" w14:textId="77777777" w:rsidR="008E06B4" w:rsidRPr="0027249F" w:rsidRDefault="008E06B4" w:rsidP="0027249F">
      <w:pPr>
        <w:jc w:val="both"/>
        <w:rPr>
          <w:rFonts w:ascii="Times New Roman" w:hAnsi="Times New Roman" w:cs="Times New Roman"/>
          <w:sz w:val="24"/>
          <w:szCs w:val="24"/>
        </w:rPr>
      </w:pPr>
    </w:p>
    <w:p w14:paraId="72C9777B" w14:textId="77777777" w:rsidR="00C65C71" w:rsidRPr="002E6A67" w:rsidRDefault="002E6A67" w:rsidP="00A92034">
      <w:pPr>
        <w:spacing w:after="0" w:line="360" w:lineRule="auto"/>
        <w:jc w:val="both"/>
        <w:rPr>
          <w:rFonts w:ascii="Times New Roman" w:hAnsi="Times New Roman" w:cs="Times New Roman"/>
          <w:b/>
          <w:sz w:val="24"/>
          <w:szCs w:val="24"/>
        </w:rPr>
      </w:pPr>
      <w:r w:rsidRPr="002E6A67">
        <w:rPr>
          <w:rFonts w:ascii="Times New Roman" w:hAnsi="Times New Roman" w:cs="Times New Roman"/>
          <w:b/>
          <w:sz w:val="24"/>
          <w:szCs w:val="24"/>
        </w:rPr>
        <w:lastRenderedPageBreak/>
        <w:t xml:space="preserve">REFERENCES </w:t>
      </w:r>
    </w:p>
    <w:p w14:paraId="35F9A8B0" w14:textId="77777777"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Acevedo-Fani A, Ochoa-Grimaldo A, Loveday SM,SinghH.2021. Digestive dynamics </w:t>
      </w:r>
      <w:r>
        <w:rPr>
          <w:rFonts w:ascii="Times New Roman" w:hAnsi="Times New Roman" w:cs="Times New Roman"/>
          <w:sz w:val="24"/>
          <w:szCs w:val="24"/>
        </w:rPr>
        <w:t>of</w:t>
      </w:r>
      <w:r>
        <w:rPr>
          <w:rFonts w:ascii="Times New Roman" w:hAnsi="Times New Roman" w:cs="Times New Roman"/>
          <w:sz w:val="24"/>
          <w:szCs w:val="24"/>
        </w:rPr>
        <w:tab/>
      </w:r>
      <w:r w:rsidRPr="00A92034">
        <w:rPr>
          <w:rFonts w:ascii="Times New Roman" w:hAnsi="Times New Roman" w:cs="Times New Roman"/>
          <w:sz w:val="24"/>
          <w:szCs w:val="24"/>
        </w:rPr>
        <w:t>yoghurt structure impacting the release and bioaccessibility of the flavonoid</w:t>
      </w:r>
      <w:r>
        <w:rPr>
          <w:rFonts w:ascii="Times New Roman" w:hAnsi="Times New Roman" w:cs="Times New Roman"/>
          <w:sz w:val="24"/>
          <w:szCs w:val="24"/>
        </w:rPr>
        <w:t xml:space="preserve"> rutin. Food</w:t>
      </w:r>
      <w:r>
        <w:rPr>
          <w:rFonts w:ascii="Times New Roman" w:hAnsi="Times New Roman" w:cs="Times New Roman"/>
          <w:sz w:val="24"/>
          <w:szCs w:val="24"/>
        </w:rPr>
        <w:tab/>
      </w:r>
      <w:r w:rsidRPr="00A92034">
        <w:rPr>
          <w:rFonts w:ascii="Times New Roman" w:hAnsi="Times New Roman" w:cs="Times New Roman"/>
          <w:sz w:val="24"/>
          <w:szCs w:val="24"/>
        </w:rPr>
        <w:t>Hydrocolloids 111(8):106215.</w:t>
      </w:r>
    </w:p>
    <w:p w14:paraId="45C93D48"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Akdeniz V, Akalın AS. 2019. New approach for yoghurt</w:t>
      </w:r>
      <w:r>
        <w:rPr>
          <w:rFonts w:ascii="Times New Roman" w:hAnsi="Times New Roman" w:cs="Times New Roman"/>
          <w:sz w:val="24"/>
          <w:szCs w:val="24"/>
        </w:rPr>
        <w:t xml:space="preserve"> and ice cream production: high</w:t>
      </w:r>
      <w:r>
        <w:rPr>
          <w:rFonts w:ascii="Times New Roman" w:hAnsi="Times New Roman" w:cs="Times New Roman"/>
          <w:sz w:val="24"/>
          <w:szCs w:val="24"/>
        </w:rPr>
        <w:tab/>
      </w:r>
      <w:r w:rsidRPr="00A92034">
        <w:rPr>
          <w:rFonts w:ascii="Times New Roman" w:hAnsi="Times New Roman" w:cs="Times New Roman"/>
          <w:sz w:val="24"/>
          <w:szCs w:val="24"/>
        </w:rPr>
        <w:t>intensity ultrasound. Trends in Food Science &amp; Technology 86(7):392–398.</w:t>
      </w:r>
    </w:p>
    <w:p w14:paraId="5440C8B9" w14:textId="77777777" w:rsidR="002E6A67" w:rsidRDefault="002E6A67" w:rsidP="00A92034">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Almatroodi, S.A.; Alsahli, M.A.; Almatroudi, A.; Anwar, S.;</w:t>
      </w:r>
      <w:r>
        <w:rPr>
          <w:rFonts w:ascii="Times New Roman" w:hAnsi="Times New Roman" w:cs="Times New Roman"/>
          <w:sz w:val="24"/>
          <w:szCs w:val="24"/>
        </w:rPr>
        <w:t xml:space="preserve"> Verma, A.K.; Dev, K.; Rahmani,</w:t>
      </w:r>
      <w:r>
        <w:rPr>
          <w:rFonts w:ascii="Times New Roman" w:hAnsi="Times New Roman" w:cs="Times New Roman"/>
          <w:sz w:val="24"/>
          <w:szCs w:val="24"/>
        </w:rPr>
        <w:tab/>
      </w:r>
      <w:r w:rsidRPr="001D034C">
        <w:rPr>
          <w:rFonts w:ascii="Times New Roman" w:hAnsi="Times New Roman" w:cs="Times New Roman"/>
          <w:sz w:val="24"/>
          <w:szCs w:val="24"/>
        </w:rPr>
        <w:t xml:space="preserve">A.H. Cinnamon and its active compounds: A potential </w:t>
      </w:r>
      <w:r>
        <w:rPr>
          <w:rFonts w:ascii="Times New Roman" w:hAnsi="Times New Roman" w:cs="Times New Roman"/>
          <w:sz w:val="24"/>
          <w:szCs w:val="24"/>
        </w:rPr>
        <w:t>candidate in disease and tumour</w:t>
      </w:r>
      <w:r>
        <w:rPr>
          <w:rFonts w:ascii="Times New Roman" w:hAnsi="Times New Roman" w:cs="Times New Roman"/>
          <w:sz w:val="24"/>
          <w:szCs w:val="24"/>
        </w:rPr>
        <w:tab/>
      </w:r>
      <w:r w:rsidRPr="001D034C">
        <w:rPr>
          <w:rFonts w:ascii="Times New Roman" w:hAnsi="Times New Roman" w:cs="Times New Roman"/>
          <w:sz w:val="24"/>
          <w:szCs w:val="24"/>
        </w:rPr>
        <w:t>management through modulating various genes activity. Gene Rep. 2</w:t>
      </w:r>
      <w:r>
        <w:rPr>
          <w:rFonts w:ascii="Times New Roman" w:hAnsi="Times New Roman" w:cs="Times New Roman"/>
          <w:sz w:val="24"/>
          <w:szCs w:val="24"/>
        </w:rPr>
        <w:t>020, 21, 100966.</w:t>
      </w:r>
    </w:p>
    <w:p w14:paraId="54614BAE"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Ardabilchi Marand M, Amjadi S, Ardabilchi Marand M, Rou</w:t>
      </w:r>
      <w:r>
        <w:rPr>
          <w:rFonts w:ascii="Times New Roman" w:hAnsi="Times New Roman" w:cs="Times New Roman"/>
          <w:sz w:val="24"/>
          <w:szCs w:val="24"/>
        </w:rPr>
        <w:t>fegarinejad L, Jafari SM. 2020.</w:t>
      </w:r>
      <w:r>
        <w:rPr>
          <w:rFonts w:ascii="Times New Roman" w:hAnsi="Times New Roman" w:cs="Times New Roman"/>
          <w:sz w:val="24"/>
          <w:szCs w:val="24"/>
        </w:rPr>
        <w:tab/>
      </w:r>
      <w:r w:rsidRPr="00A92034">
        <w:rPr>
          <w:rFonts w:ascii="Times New Roman" w:hAnsi="Times New Roman" w:cs="Times New Roman"/>
          <w:sz w:val="24"/>
          <w:szCs w:val="24"/>
        </w:rPr>
        <w:t>Fortification of yogurt with flaxseed powder and evalua</w:t>
      </w:r>
      <w:r>
        <w:rPr>
          <w:rFonts w:ascii="Times New Roman" w:hAnsi="Times New Roman" w:cs="Times New Roman"/>
          <w:sz w:val="24"/>
          <w:szCs w:val="24"/>
        </w:rPr>
        <w:t>tion of its fatty acid profile,</w:t>
      </w:r>
      <w:r>
        <w:rPr>
          <w:rFonts w:ascii="Times New Roman" w:hAnsi="Times New Roman" w:cs="Times New Roman"/>
          <w:sz w:val="24"/>
          <w:szCs w:val="24"/>
        </w:rPr>
        <w:tab/>
      </w:r>
      <w:r w:rsidRPr="00A92034">
        <w:rPr>
          <w:rFonts w:ascii="Times New Roman" w:hAnsi="Times New Roman" w:cs="Times New Roman"/>
          <w:sz w:val="24"/>
          <w:szCs w:val="24"/>
        </w:rPr>
        <w:t>physicochemical, antioxidant, and sensory properties. Powder Technology 359:76–84.</w:t>
      </w:r>
    </w:p>
    <w:p w14:paraId="33A13052"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Buchilina A, Aryana K. 2021. Physicochemical and microbiol</w:t>
      </w:r>
      <w:r>
        <w:rPr>
          <w:rFonts w:ascii="Times New Roman" w:hAnsi="Times New Roman" w:cs="Times New Roman"/>
          <w:sz w:val="24"/>
          <w:szCs w:val="24"/>
        </w:rPr>
        <w:t>ogical characteristics of camel</w:t>
      </w:r>
      <w:r>
        <w:rPr>
          <w:rFonts w:ascii="Times New Roman" w:hAnsi="Times New Roman" w:cs="Times New Roman"/>
          <w:sz w:val="24"/>
          <w:szCs w:val="24"/>
        </w:rPr>
        <w:tab/>
      </w:r>
      <w:r w:rsidRPr="00A92034">
        <w:rPr>
          <w:rFonts w:ascii="Times New Roman" w:hAnsi="Times New Roman" w:cs="Times New Roman"/>
          <w:sz w:val="24"/>
          <w:szCs w:val="24"/>
        </w:rPr>
        <w:t>milk yogurt as influenced by monk fruit swee</w:t>
      </w:r>
      <w:r>
        <w:rPr>
          <w:rFonts w:ascii="Times New Roman" w:hAnsi="Times New Roman" w:cs="Times New Roman"/>
          <w:sz w:val="24"/>
          <w:szCs w:val="24"/>
        </w:rPr>
        <w:t>tener. Journal of Dairy Science</w:t>
      </w:r>
      <w:r>
        <w:rPr>
          <w:rFonts w:ascii="Times New Roman" w:hAnsi="Times New Roman" w:cs="Times New Roman"/>
          <w:sz w:val="24"/>
          <w:szCs w:val="24"/>
        </w:rPr>
        <w:tab/>
      </w:r>
      <w:r w:rsidRPr="00A92034">
        <w:rPr>
          <w:rFonts w:ascii="Times New Roman" w:hAnsi="Times New Roman" w:cs="Times New Roman"/>
          <w:sz w:val="24"/>
          <w:szCs w:val="24"/>
        </w:rPr>
        <w:t>104(2):1484–1493.</w:t>
      </w:r>
    </w:p>
    <w:p w14:paraId="49C79906"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Cais-Sokolinska D, Walkowiak-Tomczak D. 2021. Consum</w:t>
      </w:r>
      <w:r>
        <w:rPr>
          <w:rFonts w:ascii="Times New Roman" w:hAnsi="Times New Roman" w:cs="Times New Roman"/>
          <w:sz w:val="24"/>
          <w:szCs w:val="24"/>
        </w:rPr>
        <w:t>er-perception, nutritional, and</w:t>
      </w:r>
      <w:r>
        <w:rPr>
          <w:rFonts w:ascii="Times New Roman" w:hAnsi="Times New Roman" w:cs="Times New Roman"/>
          <w:sz w:val="24"/>
          <w:szCs w:val="24"/>
        </w:rPr>
        <w:tab/>
      </w:r>
      <w:r w:rsidRPr="00A92034">
        <w:rPr>
          <w:rFonts w:ascii="Times New Roman" w:hAnsi="Times New Roman" w:cs="Times New Roman"/>
          <w:sz w:val="24"/>
          <w:szCs w:val="24"/>
        </w:rPr>
        <w:t>functional studies of a yogurt with restructured eld</w:t>
      </w:r>
      <w:r>
        <w:rPr>
          <w:rFonts w:ascii="Times New Roman" w:hAnsi="Times New Roman" w:cs="Times New Roman"/>
          <w:sz w:val="24"/>
          <w:szCs w:val="24"/>
        </w:rPr>
        <w:t>erberry juice. Journal of Dairy</w:t>
      </w:r>
      <w:r>
        <w:rPr>
          <w:rFonts w:ascii="Times New Roman" w:hAnsi="Times New Roman" w:cs="Times New Roman"/>
          <w:sz w:val="24"/>
          <w:szCs w:val="24"/>
        </w:rPr>
        <w:tab/>
      </w:r>
      <w:r w:rsidRPr="00A92034">
        <w:rPr>
          <w:rFonts w:ascii="Times New Roman" w:hAnsi="Times New Roman" w:cs="Times New Roman"/>
          <w:sz w:val="24"/>
          <w:szCs w:val="24"/>
        </w:rPr>
        <w:t>Science 104(2):1318–1335.</w:t>
      </w:r>
    </w:p>
    <w:p w14:paraId="09464FDA"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Carocho, M., Morales, P. &amp; Ferreira, I.C.F.R. (2015). Nat</w:t>
      </w:r>
      <w:r>
        <w:rPr>
          <w:rFonts w:ascii="Times New Roman" w:hAnsi="Times New Roman" w:cs="Times New Roman"/>
          <w:sz w:val="24"/>
          <w:szCs w:val="24"/>
        </w:rPr>
        <w:t>ural food additives: Quo vadis?</w:t>
      </w:r>
      <w:r>
        <w:rPr>
          <w:rFonts w:ascii="Times New Roman" w:hAnsi="Times New Roman" w:cs="Times New Roman"/>
          <w:sz w:val="24"/>
          <w:szCs w:val="24"/>
        </w:rPr>
        <w:tab/>
      </w:r>
      <w:r w:rsidRPr="00A92034">
        <w:rPr>
          <w:rFonts w:ascii="Times New Roman" w:hAnsi="Times New Roman" w:cs="Times New Roman"/>
          <w:sz w:val="24"/>
          <w:szCs w:val="24"/>
        </w:rPr>
        <w:t>Trends in Food Science &amp; Technology, 45, 284-295.</w:t>
      </w:r>
    </w:p>
    <w:p w14:paraId="69721B69"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Chandan RC. 2017. An overview of yogurt production and composition. In: Yogurt in Health</w:t>
      </w:r>
      <w:r>
        <w:rPr>
          <w:rFonts w:ascii="Times New Roman" w:hAnsi="Times New Roman" w:cs="Times New Roman"/>
          <w:sz w:val="24"/>
          <w:szCs w:val="24"/>
        </w:rPr>
        <w:tab/>
      </w:r>
      <w:r w:rsidRPr="00A92034">
        <w:rPr>
          <w:rFonts w:ascii="Times New Roman" w:hAnsi="Times New Roman" w:cs="Times New Roman"/>
          <w:sz w:val="24"/>
          <w:szCs w:val="24"/>
        </w:rPr>
        <w:t xml:space="preserve">and Disease Prevention. Amsterdam: Elsevier, 31–47. </w:t>
      </w:r>
    </w:p>
    <w:p w14:paraId="59927458"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Chang YH, Jeong CH, Cheng WN, Choi Y, Shin D</w:t>
      </w:r>
      <w:r>
        <w:rPr>
          <w:rFonts w:ascii="Times New Roman" w:hAnsi="Times New Roman" w:cs="Times New Roman"/>
          <w:sz w:val="24"/>
          <w:szCs w:val="24"/>
        </w:rPr>
        <w:t>M, Lee S, Han SG. 2021. Qualit</w:t>
      </w:r>
      <w:r>
        <w:rPr>
          <w:rFonts w:ascii="Times New Roman" w:hAnsi="Times New Roman" w:cs="Times New Roman"/>
          <w:sz w:val="24"/>
          <w:szCs w:val="24"/>
        </w:rPr>
        <w:tab/>
      </w:r>
      <w:r w:rsidRPr="00A92034">
        <w:rPr>
          <w:rFonts w:ascii="Times New Roman" w:hAnsi="Times New Roman" w:cs="Times New Roman"/>
          <w:sz w:val="24"/>
          <w:szCs w:val="24"/>
        </w:rPr>
        <w:t xml:space="preserve">characteristics of yogurts fermented with short-chain </w:t>
      </w:r>
      <w:r>
        <w:rPr>
          <w:rFonts w:ascii="Times New Roman" w:hAnsi="Times New Roman" w:cs="Times New Roman"/>
          <w:sz w:val="24"/>
          <w:szCs w:val="24"/>
        </w:rPr>
        <w:t>fatty acid-producing probiotics</w:t>
      </w:r>
      <w:r>
        <w:rPr>
          <w:rFonts w:ascii="Times New Roman" w:hAnsi="Times New Roman" w:cs="Times New Roman"/>
          <w:sz w:val="24"/>
          <w:szCs w:val="24"/>
        </w:rPr>
        <w:tab/>
      </w:r>
      <w:r w:rsidRPr="00A92034">
        <w:rPr>
          <w:rFonts w:ascii="Times New Roman" w:hAnsi="Times New Roman" w:cs="Times New Roman"/>
          <w:sz w:val="24"/>
          <w:szCs w:val="24"/>
        </w:rPr>
        <w:t>and their effects on mucin production and prob</w:t>
      </w:r>
      <w:r>
        <w:rPr>
          <w:rFonts w:ascii="Times New Roman" w:hAnsi="Times New Roman" w:cs="Times New Roman"/>
          <w:sz w:val="24"/>
          <w:szCs w:val="24"/>
        </w:rPr>
        <w:t>iotic adhesion onto human colon</w:t>
      </w:r>
      <w:r>
        <w:rPr>
          <w:rFonts w:ascii="Times New Roman" w:hAnsi="Times New Roman" w:cs="Times New Roman"/>
          <w:sz w:val="24"/>
          <w:szCs w:val="24"/>
        </w:rPr>
        <w:tab/>
      </w:r>
      <w:r w:rsidRPr="00A92034">
        <w:rPr>
          <w:rFonts w:ascii="Times New Roman" w:hAnsi="Times New Roman" w:cs="Times New Roman"/>
          <w:sz w:val="24"/>
          <w:szCs w:val="24"/>
        </w:rPr>
        <w:t>epithelial cells. Journal of Dairy Science 104(7):7415–7425.</w:t>
      </w:r>
    </w:p>
    <w:p w14:paraId="62862EB5"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Das K, Choudhary R, Thompson-Witrick KA. 2019. Effects o</w:t>
      </w:r>
      <w:r>
        <w:rPr>
          <w:rFonts w:ascii="Times New Roman" w:hAnsi="Times New Roman" w:cs="Times New Roman"/>
          <w:sz w:val="24"/>
          <w:szCs w:val="24"/>
        </w:rPr>
        <w:t>f new technology on the current</w:t>
      </w:r>
      <w:r>
        <w:rPr>
          <w:rFonts w:ascii="Times New Roman" w:hAnsi="Times New Roman" w:cs="Times New Roman"/>
          <w:sz w:val="24"/>
          <w:szCs w:val="24"/>
        </w:rPr>
        <w:tab/>
      </w:r>
      <w:r w:rsidRPr="00A92034">
        <w:rPr>
          <w:rFonts w:ascii="Times New Roman" w:hAnsi="Times New Roman" w:cs="Times New Roman"/>
          <w:sz w:val="24"/>
          <w:szCs w:val="24"/>
        </w:rPr>
        <w:t>manufacturing process of yogurt-to increase the overa</w:t>
      </w:r>
      <w:r>
        <w:rPr>
          <w:rFonts w:ascii="Times New Roman" w:hAnsi="Times New Roman" w:cs="Times New Roman"/>
          <w:sz w:val="24"/>
          <w:szCs w:val="24"/>
        </w:rPr>
        <w:t>ll marketability of yogurt. LWT</w:t>
      </w:r>
      <w:r>
        <w:rPr>
          <w:rFonts w:ascii="Times New Roman" w:hAnsi="Times New Roman" w:cs="Times New Roman"/>
          <w:sz w:val="24"/>
          <w:szCs w:val="24"/>
        </w:rPr>
        <w:tab/>
      </w:r>
      <w:r w:rsidRPr="00A92034">
        <w:rPr>
          <w:rFonts w:ascii="Times New Roman" w:hAnsi="Times New Roman" w:cs="Times New Roman"/>
          <w:sz w:val="24"/>
          <w:szCs w:val="24"/>
        </w:rPr>
        <w:t>108(12):69–80.</w:t>
      </w:r>
    </w:p>
    <w:p w14:paraId="50BAAE52"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Devlieghere F, Vermeiren L, Debevere J. 2004. New preservation tech</w:t>
      </w:r>
      <w:r>
        <w:rPr>
          <w:rFonts w:ascii="Times New Roman" w:hAnsi="Times New Roman" w:cs="Times New Roman"/>
          <w:sz w:val="24"/>
          <w:szCs w:val="24"/>
        </w:rPr>
        <w:t>nologies: possibilities</w:t>
      </w:r>
      <w:r>
        <w:rPr>
          <w:rFonts w:ascii="Times New Roman" w:hAnsi="Times New Roman" w:cs="Times New Roman"/>
          <w:sz w:val="24"/>
          <w:szCs w:val="24"/>
        </w:rPr>
        <w:tab/>
      </w:r>
      <w:r w:rsidRPr="00A92034">
        <w:rPr>
          <w:rFonts w:ascii="Times New Roman" w:hAnsi="Times New Roman" w:cs="Times New Roman"/>
          <w:sz w:val="24"/>
          <w:szCs w:val="24"/>
        </w:rPr>
        <w:t>and limitations. International Dairy Journal 14(4):273–285.</w:t>
      </w:r>
    </w:p>
    <w:p w14:paraId="24BE4E17"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El-Saadony MT, Sitohy MZ, Ramadan MF,SaadAM.2021.G</w:t>
      </w:r>
      <w:r>
        <w:rPr>
          <w:rFonts w:ascii="Times New Roman" w:hAnsi="Times New Roman" w:cs="Times New Roman"/>
          <w:sz w:val="24"/>
          <w:szCs w:val="24"/>
        </w:rPr>
        <w:t>reennanotechnologyforpreserving</w:t>
      </w:r>
      <w:r>
        <w:rPr>
          <w:rFonts w:ascii="Times New Roman" w:hAnsi="Times New Roman" w:cs="Times New Roman"/>
          <w:sz w:val="24"/>
          <w:szCs w:val="24"/>
        </w:rPr>
        <w:tab/>
      </w:r>
      <w:r w:rsidRPr="00A92034">
        <w:rPr>
          <w:rFonts w:ascii="Times New Roman" w:hAnsi="Times New Roman" w:cs="Times New Roman"/>
          <w:sz w:val="24"/>
          <w:szCs w:val="24"/>
        </w:rPr>
        <w:t xml:space="preserve">and enriching yogurt with biologically available iron </w:t>
      </w:r>
      <w:r>
        <w:rPr>
          <w:rFonts w:ascii="Times New Roman" w:hAnsi="Times New Roman" w:cs="Times New Roman"/>
          <w:sz w:val="24"/>
          <w:szCs w:val="24"/>
        </w:rPr>
        <w:t>(II). Innovative Food Science &amp;</w:t>
      </w:r>
      <w:r>
        <w:rPr>
          <w:rFonts w:ascii="Times New Roman" w:hAnsi="Times New Roman" w:cs="Times New Roman"/>
          <w:sz w:val="24"/>
          <w:szCs w:val="24"/>
        </w:rPr>
        <w:tab/>
      </w:r>
      <w:r w:rsidRPr="00A92034">
        <w:rPr>
          <w:rFonts w:ascii="Times New Roman" w:hAnsi="Times New Roman" w:cs="Times New Roman"/>
          <w:sz w:val="24"/>
          <w:szCs w:val="24"/>
        </w:rPr>
        <w:t>Emerging Technologies 69(1):102645.</w:t>
      </w:r>
    </w:p>
    <w:p w14:paraId="33C69B14"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Gheshlaghi SP, Khaledabad MA, Nikoo M, Regenstein J</w:t>
      </w:r>
      <w:r>
        <w:rPr>
          <w:rFonts w:ascii="Times New Roman" w:hAnsi="Times New Roman" w:cs="Times New Roman"/>
          <w:sz w:val="24"/>
          <w:szCs w:val="24"/>
        </w:rPr>
        <w:t>M, Gavlighi HA. 2021. Impact of</w:t>
      </w:r>
      <w:r>
        <w:rPr>
          <w:rFonts w:ascii="Times New Roman" w:hAnsi="Times New Roman" w:cs="Times New Roman"/>
          <w:sz w:val="24"/>
          <w:szCs w:val="24"/>
        </w:rPr>
        <w:tab/>
      </w:r>
      <w:r w:rsidRPr="00A92034">
        <w:rPr>
          <w:rFonts w:ascii="Times New Roman" w:hAnsi="Times New Roman" w:cs="Times New Roman"/>
          <w:sz w:val="24"/>
          <w:szCs w:val="24"/>
        </w:rPr>
        <w:t>sturgeon gelatin hydrolysates (SGH) on phys</w:t>
      </w:r>
      <w:r>
        <w:rPr>
          <w:rFonts w:ascii="Times New Roman" w:hAnsi="Times New Roman" w:cs="Times New Roman"/>
          <w:sz w:val="24"/>
          <w:szCs w:val="24"/>
        </w:rPr>
        <w:t>icochemical and microbiological</w:t>
      </w:r>
      <w:r>
        <w:rPr>
          <w:rFonts w:ascii="Times New Roman" w:hAnsi="Times New Roman" w:cs="Times New Roman"/>
          <w:sz w:val="24"/>
          <w:szCs w:val="24"/>
        </w:rPr>
        <w:tab/>
      </w:r>
      <w:r w:rsidRPr="00A92034">
        <w:rPr>
          <w:rFonts w:ascii="Times New Roman" w:hAnsi="Times New Roman" w:cs="Times New Roman"/>
          <w:sz w:val="24"/>
          <w:szCs w:val="24"/>
        </w:rPr>
        <w:t>properties of fat-free set-type yogurt. LWT 148(6):111665.</w:t>
      </w:r>
    </w:p>
    <w:p w14:paraId="6538161F" w14:textId="77777777" w:rsidR="002E6A67" w:rsidRPr="00A92034" w:rsidRDefault="002E6A67" w:rsidP="00A92034">
      <w:pPr>
        <w:spacing w:line="240" w:lineRule="auto"/>
        <w:jc w:val="both"/>
        <w:rPr>
          <w:rFonts w:ascii="Times New Roman" w:hAnsi="Times New Roman" w:cs="Times New Roman"/>
          <w:sz w:val="24"/>
          <w:szCs w:val="24"/>
        </w:rPr>
      </w:pPr>
      <w:r>
        <w:rPr>
          <w:rFonts w:ascii="Times New Roman" w:hAnsi="Times New Roman" w:cs="Times New Roman"/>
          <w:sz w:val="24"/>
          <w:szCs w:val="24"/>
        </w:rPr>
        <w:t>Granat</w:t>
      </w:r>
      <w:r w:rsidRPr="00A92034">
        <w:rPr>
          <w:rFonts w:ascii="Times New Roman" w:hAnsi="Times New Roman" w:cs="Times New Roman"/>
          <w:sz w:val="24"/>
          <w:szCs w:val="24"/>
        </w:rPr>
        <w:t xml:space="preserve"> D, Barba FJ, Bursać Kovačević D, Lorenzo JM, Cruz</w:t>
      </w:r>
      <w:r>
        <w:rPr>
          <w:rFonts w:ascii="Times New Roman" w:hAnsi="Times New Roman" w:cs="Times New Roman"/>
          <w:sz w:val="24"/>
          <w:szCs w:val="24"/>
        </w:rPr>
        <w:t xml:space="preserve"> AG, Putnik P. 2020. Functional</w:t>
      </w:r>
      <w:r>
        <w:rPr>
          <w:rFonts w:ascii="Times New Roman" w:hAnsi="Times New Roman" w:cs="Times New Roman"/>
          <w:sz w:val="24"/>
          <w:szCs w:val="24"/>
        </w:rPr>
        <w:tab/>
      </w:r>
      <w:r w:rsidRPr="00A92034">
        <w:rPr>
          <w:rFonts w:ascii="Times New Roman" w:hAnsi="Times New Roman" w:cs="Times New Roman"/>
          <w:sz w:val="24"/>
          <w:szCs w:val="24"/>
        </w:rPr>
        <w:t>foods: product development, technological trends, effic</w:t>
      </w:r>
      <w:r>
        <w:rPr>
          <w:rFonts w:ascii="Times New Roman" w:hAnsi="Times New Roman" w:cs="Times New Roman"/>
          <w:sz w:val="24"/>
          <w:szCs w:val="24"/>
        </w:rPr>
        <w:t>acy testing, and safety. Annual</w:t>
      </w:r>
      <w:r>
        <w:rPr>
          <w:rFonts w:ascii="Times New Roman" w:hAnsi="Times New Roman" w:cs="Times New Roman"/>
          <w:sz w:val="24"/>
          <w:szCs w:val="24"/>
        </w:rPr>
        <w:tab/>
      </w:r>
      <w:r w:rsidRPr="00A92034">
        <w:rPr>
          <w:rFonts w:ascii="Times New Roman" w:hAnsi="Times New Roman" w:cs="Times New Roman"/>
          <w:sz w:val="24"/>
          <w:szCs w:val="24"/>
        </w:rPr>
        <w:t>Review of Food Science and Technology 11(1):93–118.</w:t>
      </w:r>
    </w:p>
    <w:p w14:paraId="33B58485"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Jayarathna, M.P.K.; Gamage, P.M.W.; Jayamanne, V.; Gun</w:t>
      </w:r>
      <w:r>
        <w:rPr>
          <w:rFonts w:ascii="Times New Roman" w:hAnsi="Times New Roman" w:cs="Times New Roman"/>
          <w:sz w:val="24"/>
          <w:szCs w:val="24"/>
        </w:rPr>
        <w:t>arathna, M.A.W.S.; Nanayakkara,</w:t>
      </w:r>
      <w:r>
        <w:rPr>
          <w:rFonts w:ascii="Times New Roman" w:hAnsi="Times New Roman" w:cs="Times New Roman"/>
          <w:sz w:val="24"/>
          <w:szCs w:val="24"/>
        </w:rPr>
        <w:tab/>
      </w:r>
      <w:r w:rsidRPr="001D034C">
        <w:rPr>
          <w:rFonts w:ascii="Times New Roman" w:hAnsi="Times New Roman" w:cs="Times New Roman"/>
          <w:sz w:val="24"/>
          <w:szCs w:val="24"/>
        </w:rPr>
        <w:t>G.T.; Udayanganie, K.K.A.; Ra manayake, R.A.T.M.</w:t>
      </w:r>
      <w:r>
        <w:rPr>
          <w:rFonts w:ascii="Times New Roman" w:hAnsi="Times New Roman" w:cs="Times New Roman"/>
          <w:sz w:val="24"/>
          <w:szCs w:val="24"/>
        </w:rPr>
        <w:t xml:space="preserve"> Development of value-added low</w:t>
      </w:r>
      <w:r>
        <w:rPr>
          <w:rFonts w:ascii="Times New Roman" w:hAnsi="Times New Roman" w:cs="Times New Roman"/>
          <w:sz w:val="24"/>
          <w:szCs w:val="24"/>
        </w:rPr>
        <w:tab/>
      </w:r>
      <w:r w:rsidRPr="001D034C">
        <w:rPr>
          <w:rFonts w:ascii="Times New Roman" w:hAnsi="Times New Roman" w:cs="Times New Roman"/>
          <w:sz w:val="24"/>
          <w:szCs w:val="24"/>
        </w:rPr>
        <w:t>fat yoghurts using mixed-fruits, Cassava flour (Maniho</w:t>
      </w:r>
      <w:r>
        <w:rPr>
          <w:rFonts w:ascii="Times New Roman" w:hAnsi="Times New Roman" w:cs="Times New Roman"/>
          <w:sz w:val="24"/>
          <w:szCs w:val="24"/>
        </w:rPr>
        <w:t>t esculenta L.), Cereal mixture</w:t>
      </w:r>
      <w:r>
        <w:rPr>
          <w:rFonts w:ascii="Times New Roman" w:hAnsi="Times New Roman" w:cs="Times New Roman"/>
          <w:sz w:val="24"/>
          <w:szCs w:val="24"/>
        </w:rPr>
        <w:tab/>
      </w:r>
      <w:r w:rsidRPr="001D034C">
        <w:rPr>
          <w:rFonts w:ascii="Times New Roman" w:hAnsi="Times New Roman" w:cs="Times New Roman"/>
          <w:sz w:val="24"/>
          <w:szCs w:val="24"/>
        </w:rPr>
        <w:t>and evaluation of their physicochemical, microbiolog</w:t>
      </w:r>
      <w:r>
        <w:rPr>
          <w:rFonts w:ascii="Times New Roman" w:hAnsi="Times New Roman" w:cs="Times New Roman"/>
          <w:sz w:val="24"/>
          <w:szCs w:val="24"/>
        </w:rPr>
        <w:t>ical and sensory properties. In</w:t>
      </w:r>
      <w:r>
        <w:rPr>
          <w:rFonts w:ascii="Times New Roman" w:hAnsi="Times New Roman" w:cs="Times New Roman"/>
          <w:sz w:val="24"/>
          <w:szCs w:val="24"/>
        </w:rPr>
        <w:tab/>
      </w:r>
      <w:r w:rsidRPr="001D034C">
        <w:rPr>
          <w:rFonts w:ascii="Times New Roman" w:hAnsi="Times New Roman" w:cs="Times New Roman"/>
          <w:sz w:val="24"/>
          <w:szCs w:val="24"/>
        </w:rPr>
        <w:t>Proceedings of the 8th Academic Sessions, Mata</w:t>
      </w:r>
      <w:r>
        <w:rPr>
          <w:rFonts w:ascii="Times New Roman" w:hAnsi="Times New Roman" w:cs="Times New Roman"/>
          <w:sz w:val="24"/>
          <w:szCs w:val="24"/>
        </w:rPr>
        <w:t>ra, Sri Lanka, 20 January 2011;</w:t>
      </w:r>
      <w:r>
        <w:rPr>
          <w:rFonts w:ascii="Times New Roman" w:hAnsi="Times New Roman" w:cs="Times New Roman"/>
          <w:sz w:val="24"/>
          <w:szCs w:val="24"/>
        </w:rPr>
        <w:tab/>
      </w:r>
      <w:r w:rsidRPr="001D034C">
        <w:rPr>
          <w:rFonts w:ascii="Times New Roman" w:hAnsi="Times New Roman" w:cs="Times New Roman"/>
          <w:sz w:val="24"/>
          <w:szCs w:val="24"/>
        </w:rPr>
        <w:t>Volume 8, pp. 17–23.</w:t>
      </w:r>
    </w:p>
    <w:p w14:paraId="55A9B350"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Kumari A, Arora S, Choudhary S, Singh AK, Tomar SK.</w:t>
      </w:r>
      <w:r>
        <w:rPr>
          <w:rFonts w:ascii="Times New Roman" w:hAnsi="Times New Roman" w:cs="Times New Roman"/>
          <w:sz w:val="24"/>
          <w:szCs w:val="24"/>
        </w:rPr>
        <w:t xml:space="preserve"> 2018. Comparative stability of</w:t>
      </w:r>
      <w:r>
        <w:rPr>
          <w:rFonts w:ascii="Times New Roman" w:hAnsi="Times New Roman" w:cs="Times New Roman"/>
          <w:sz w:val="24"/>
          <w:szCs w:val="24"/>
        </w:rPr>
        <w:tab/>
      </w:r>
      <w:r w:rsidRPr="00A92034">
        <w:rPr>
          <w:rFonts w:ascii="Times New Roman" w:hAnsi="Times New Roman" w:cs="Times New Roman"/>
          <w:sz w:val="24"/>
          <w:szCs w:val="24"/>
        </w:rPr>
        <w:t>aspartame and neotame in yoghurt. International Journ</w:t>
      </w:r>
      <w:r>
        <w:rPr>
          <w:rFonts w:ascii="Times New Roman" w:hAnsi="Times New Roman" w:cs="Times New Roman"/>
          <w:sz w:val="24"/>
          <w:szCs w:val="24"/>
        </w:rPr>
        <w:t>al of Dairy Technology 71(1):81</w:t>
      </w:r>
      <w:r>
        <w:rPr>
          <w:rFonts w:ascii="Times New Roman" w:hAnsi="Times New Roman" w:cs="Times New Roman"/>
          <w:sz w:val="24"/>
          <w:szCs w:val="24"/>
        </w:rPr>
        <w:tab/>
      </w:r>
      <w:r w:rsidRPr="00A92034">
        <w:rPr>
          <w:rFonts w:ascii="Times New Roman" w:hAnsi="Times New Roman" w:cs="Times New Roman"/>
          <w:sz w:val="24"/>
          <w:szCs w:val="24"/>
        </w:rPr>
        <w:t>88.</w:t>
      </w:r>
    </w:p>
    <w:p w14:paraId="6A50EB76"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Lee, J.A.; Kim, H.Y.; Park, C.Y.; Seo, I.D.; Lee, K.W.; Seol</w:t>
      </w:r>
      <w:r>
        <w:rPr>
          <w:rFonts w:ascii="Times New Roman" w:hAnsi="Times New Roman" w:cs="Times New Roman"/>
          <w:sz w:val="24"/>
          <w:szCs w:val="24"/>
        </w:rPr>
        <w:t>, K.H. Antioxidant activity and</w:t>
      </w:r>
      <w:r>
        <w:rPr>
          <w:rFonts w:ascii="Times New Roman" w:hAnsi="Times New Roman" w:cs="Times New Roman"/>
          <w:sz w:val="24"/>
          <w:szCs w:val="24"/>
        </w:rPr>
        <w:tab/>
      </w:r>
      <w:r w:rsidRPr="001D034C">
        <w:rPr>
          <w:rFonts w:ascii="Times New Roman" w:hAnsi="Times New Roman" w:cs="Times New Roman"/>
          <w:sz w:val="24"/>
          <w:szCs w:val="24"/>
        </w:rPr>
        <w:t xml:space="preserve">quality characteristics of yoghurt added with blueberry </w:t>
      </w:r>
      <w:r>
        <w:rPr>
          <w:rFonts w:ascii="Times New Roman" w:hAnsi="Times New Roman" w:cs="Times New Roman"/>
          <w:sz w:val="24"/>
          <w:szCs w:val="24"/>
        </w:rPr>
        <w:t>powder. Resour. Sci. Res. 2020,</w:t>
      </w:r>
      <w:r>
        <w:rPr>
          <w:rFonts w:ascii="Times New Roman" w:hAnsi="Times New Roman" w:cs="Times New Roman"/>
          <w:sz w:val="24"/>
          <w:szCs w:val="24"/>
        </w:rPr>
        <w:tab/>
      </w:r>
      <w:r w:rsidRPr="001D034C">
        <w:rPr>
          <w:rFonts w:ascii="Times New Roman" w:hAnsi="Times New Roman" w:cs="Times New Roman"/>
          <w:sz w:val="24"/>
          <w:szCs w:val="24"/>
        </w:rPr>
        <w:t>2, 76–85.</w:t>
      </w:r>
    </w:p>
    <w:p w14:paraId="3D66012F"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Levy R, Okun Z, Davidovich-Pinhas M, Shpigelman A. 202</w:t>
      </w:r>
      <w:r>
        <w:rPr>
          <w:rFonts w:ascii="Times New Roman" w:hAnsi="Times New Roman" w:cs="Times New Roman"/>
          <w:sz w:val="24"/>
          <w:szCs w:val="24"/>
        </w:rPr>
        <w:t>1. Utilization of high-pressure</w:t>
      </w:r>
      <w:r>
        <w:rPr>
          <w:rFonts w:ascii="Times New Roman" w:hAnsi="Times New Roman" w:cs="Times New Roman"/>
          <w:sz w:val="24"/>
          <w:szCs w:val="24"/>
        </w:rPr>
        <w:tab/>
      </w:r>
      <w:r w:rsidRPr="00A92034">
        <w:rPr>
          <w:rFonts w:ascii="Times New Roman" w:hAnsi="Times New Roman" w:cs="Times New Roman"/>
          <w:sz w:val="24"/>
          <w:szCs w:val="24"/>
        </w:rPr>
        <w:t>homogenization of potato protein isolate for the production o</w:t>
      </w:r>
      <w:r>
        <w:rPr>
          <w:rFonts w:ascii="Times New Roman" w:hAnsi="Times New Roman" w:cs="Times New Roman"/>
          <w:sz w:val="24"/>
          <w:szCs w:val="24"/>
        </w:rPr>
        <w:t>f dairy-free yogurt-like</w:t>
      </w:r>
      <w:r>
        <w:rPr>
          <w:rFonts w:ascii="Times New Roman" w:hAnsi="Times New Roman" w:cs="Times New Roman"/>
          <w:sz w:val="24"/>
          <w:szCs w:val="24"/>
        </w:rPr>
        <w:tab/>
      </w:r>
      <w:r w:rsidRPr="00A92034">
        <w:rPr>
          <w:rFonts w:ascii="Times New Roman" w:hAnsi="Times New Roman" w:cs="Times New Roman"/>
          <w:sz w:val="24"/>
          <w:szCs w:val="24"/>
        </w:rPr>
        <w:t>fermented product. Food Hydrocolloids 113(5):106442.</w:t>
      </w:r>
    </w:p>
    <w:p w14:paraId="0D483075"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Li X, Chen L, Zhu X, Lu Z, Lu Y. 2020. Effect of γ-aminobutyric acid-rich yogurt on i</w:t>
      </w:r>
      <w:r>
        <w:rPr>
          <w:rFonts w:ascii="Times New Roman" w:hAnsi="Times New Roman" w:cs="Times New Roman"/>
          <w:sz w:val="24"/>
          <w:szCs w:val="24"/>
        </w:rPr>
        <w:t>nsulin</w:t>
      </w:r>
      <w:r>
        <w:rPr>
          <w:rFonts w:ascii="Times New Roman" w:hAnsi="Times New Roman" w:cs="Times New Roman"/>
          <w:sz w:val="24"/>
          <w:szCs w:val="24"/>
        </w:rPr>
        <w:tab/>
      </w:r>
      <w:r w:rsidRPr="00A92034">
        <w:rPr>
          <w:rFonts w:ascii="Times New Roman" w:hAnsi="Times New Roman" w:cs="Times New Roman"/>
          <w:sz w:val="24"/>
          <w:szCs w:val="24"/>
        </w:rPr>
        <w:t>sensitivity in a mouse model of type 2 diabetes mel</w:t>
      </w:r>
      <w:r>
        <w:rPr>
          <w:rFonts w:ascii="Times New Roman" w:hAnsi="Times New Roman" w:cs="Times New Roman"/>
          <w:sz w:val="24"/>
          <w:szCs w:val="24"/>
        </w:rPr>
        <w:t>litus. Journal of Dairy Science</w:t>
      </w:r>
      <w:r>
        <w:rPr>
          <w:rFonts w:ascii="Times New Roman" w:hAnsi="Times New Roman" w:cs="Times New Roman"/>
          <w:sz w:val="24"/>
          <w:szCs w:val="24"/>
        </w:rPr>
        <w:tab/>
      </w:r>
      <w:r w:rsidRPr="00A92034">
        <w:rPr>
          <w:rFonts w:ascii="Times New Roman" w:hAnsi="Times New Roman" w:cs="Times New Roman"/>
          <w:sz w:val="24"/>
          <w:szCs w:val="24"/>
        </w:rPr>
        <w:t>103(9):7719–7729.</w:t>
      </w:r>
    </w:p>
    <w:p w14:paraId="2577BDD1"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Makki G, Alcaine SD. 2021. Evaluation of lactose oxidase as e</w:t>
      </w:r>
      <w:r>
        <w:rPr>
          <w:rFonts w:ascii="Times New Roman" w:hAnsi="Times New Roman" w:cs="Times New Roman"/>
          <w:sz w:val="24"/>
          <w:szCs w:val="24"/>
        </w:rPr>
        <w:t>nzymatic antifungal control for</w:t>
      </w:r>
      <w:r>
        <w:rPr>
          <w:rFonts w:ascii="Times New Roman" w:hAnsi="Times New Roman" w:cs="Times New Roman"/>
          <w:sz w:val="24"/>
          <w:szCs w:val="24"/>
        </w:rPr>
        <w:tab/>
      </w:r>
      <w:r w:rsidRPr="00A92034">
        <w:rPr>
          <w:rFonts w:ascii="Times New Roman" w:hAnsi="Times New Roman" w:cs="Times New Roman"/>
          <w:sz w:val="24"/>
          <w:szCs w:val="24"/>
        </w:rPr>
        <w:t>Penicillium spoilage in yogurt. Journal of Dairy Science 104(5):5208–5217.</w:t>
      </w:r>
    </w:p>
    <w:p w14:paraId="7DB9AF13"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Patil R, Rooge S, Damame H, Haldavnekar V, Arvindekar A. 2</w:t>
      </w:r>
      <w:r>
        <w:rPr>
          <w:rFonts w:ascii="Times New Roman" w:hAnsi="Times New Roman" w:cs="Times New Roman"/>
          <w:sz w:val="24"/>
          <w:szCs w:val="24"/>
        </w:rPr>
        <w:t>021. Role of curd and yogurt in</w:t>
      </w:r>
      <w:r>
        <w:rPr>
          <w:rFonts w:ascii="Times New Roman" w:hAnsi="Times New Roman" w:cs="Times New Roman"/>
          <w:sz w:val="24"/>
          <w:szCs w:val="24"/>
        </w:rPr>
        <w:tab/>
      </w:r>
      <w:r w:rsidRPr="00A92034">
        <w:rPr>
          <w:rFonts w:ascii="Times New Roman" w:hAnsi="Times New Roman" w:cs="Times New Roman"/>
          <w:sz w:val="24"/>
          <w:szCs w:val="24"/>
        </w:rPr>
        <w:t>establishment and progression of diabetes through pro</w:t>
      </w:r>
      <w:r>
        <w:rPr>
          <w:rFonts w:ascii="Times New Roman" w:hAnsi="Times New Roman" w:cs="Times New Roman"/>
          <w:sz w:val="24"/>
          <w:szCs w:val="24"/>
        </w:rPr>
        <w:t>tein glycation and induction of</w:t>
      </w:r>
      <w:r>
        <w:rPr>
          <w:rFonts w:ascii="Times New Roman" w:hAnsi="Times New Roman" w:cs="Times New Roman"/>
          <w:sz w:val="24"/>
          <w:szCs w:val="24"/>
        </w:rPr>
        <w:tab/>
      </w:r>
      <w:r w:rsidRPr="00A92034">
        <w:rPr>
          <w:rFonts w:ascii="Times New Roman" w:hAnsi="Times New Roman" w:cs="Times New Roman"/>
          <w:sz w:val="24"/>
          <w:szCs w:val="24"/>
        </w:rPr>
        <w:t>inflammation. Food Bioscience 39(984):100829.</w:t>
      </w:r>
    </w:p>
    <w:p w14:paraId="577E55ED"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Paulo Vieira C, Pereira da Costa M, Silva VLM, da Silva </w:t>
      </w:r>
      <w:r>
        <w:rPr>
          <w:rFonts w:ascii="Times New Roman" w:hAnsi="Times New Roman" w:cs="Times New Roman"/>
          <w:sz w:val="24"/>
          <w:szCs w:val="24"/>
        </w:rPr>
        <w:t>Frasao B, Campos de Aquino LFM,</w:t>
      </w:r>
      <w:r>
        <w:rPr>
          <w:rFonts w:ascii="Times New Roman" w:hAnsi="Times New Roman" w:cs="Times New Roman"/>
          <w:sz w:val="24"/>
          <w:szCs w:val="24"/>
        </w:rPr>
        <w:tab/>
      </w:r>
      <w:r w:rsidRPr="00A92034">
        <w:rPr>
          <w:rFonts w:ascii="Times New Roman" w:hAnsi="Times New Roman" w:cs="Times New Roman"/>
          <w:sz w:val="24"/>
          <w:szCs w:val="24"/>
        </w:rPr>
        <w:t>de Oliveira Nunes YEC, Adam Conte-Junior C. 2020</w:t>
      </w:r>
      <w:r>
        <w:rPr>
          <w:rFonts w:ascii="Times New Roman" w:hAnsi="Times New Roman" w:cs="Times New Roman"/>
          <w:sz w:val="24"/>
          <w:szCs w:val="24"/>
        </w:rPr>
        <w:t>. Development and validation of</w:t>
      </w:r>
      <w:r>
        <w:rPr>
          <w:rFonts w:ascii="Times New Roman" w:hAnsi="Times New Roman" w:cs="Times New Roman"/>
          <w:sz w:val="24"/>
          <w:szCs w:val="24"/>
        </w:rPr>
        <w:tab/>
      </w:r>
      <w:r w:rsidRPr="00A92034">
        <w:rPr>
          <w:rFonts w:ascii="Times New Roman" w:hAnsi="Times New Roman" w:cs="Times New Roman"/>
          <w:sz w:val="24"/>
          <w:szCs w:val="24"/>
        </w:rPr>
        <w:t>RP HPLC-DADmethodforbiogenic amines determinatio</w:t>
      </w:r>
      <w:r>
        <w:rPr>
          <w:rFonts w:ascii="Times New Roman" w:hAnsi="Times New Roman" w:cs="Times New Roman"/>
          <w:sz w:val="24"/>
          <w:szCs w:val="24"/>
        </w:rPr>
        <w:t>n in probiotic yogurts. Arabian</w:t>
      </w:r>
      <w:r>
        <w:rPr>
          <w:rFonts w:ascii="Times New Roman" w:hAnsi="Times New Roman" w:cs="Times New Roman"/>
          <w:sz w:val="24"/>
          <w:szCs w:val="24"/>
        </w:rPr>
        <w:tab/>
      </w:r>
      <w:r w:rsidRPr="00A92034">
        <w:rPr>
          <w:rFonts w:ascii="Times New Roman" w:hAnsi="Times New Roman" w:cs="Times New Roman"/>
          <w:sz w:val="24"/>
          <w:szCs w:val="24"/>
        </w:rPr>
        <w:t>Journal of Chemistry 13(1):1582–1597.</w:t>
      </w:r>
    </w:p>
    <w:p w14:paraId="24B33FD6"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Rashwan, A.K.; Osman, A.I.; Chen, W. (2023). Natural nutra</w:t>
      </w:r>
      <w:r>
        <w:rPr>
          <w:rFonts w:ascii="Times New Roman" w:hAnsi="Times New Roman" w:cs="Times New Roman"/>
          <w:sz w:val="24"/>
          <w:szCs w:val="24"/>
        </w:rPr>
        <w:t>ceuticals for enhancing yoghurt</w:t>
      </w:r>
      <w:r>
        <w:rPr>
          <w:rFonts w:ascii="Times New Roman" w:hAnsi="Times New Roman" w:cs="Times New Roman"/>
          <w:sz w:val="24"/>
          <w:szCs w:val="24"/>
        </w:rPr>
        <w:tab/>
      </w:r>
      <w:r w:rsidRPr="001D034C">
        <w:rPr>
          <w:rFonts w:ascii="Times New Roman" w:hAnsi="Times New Roman" w:cs="Times New Roman"/>
          <w:sz w:val="24"/>
          <w:szCs w:val="24"/>
        </w:rPr>
        <w:t>properties: A review. Environ. Chem. Lett. 2023, 21, 1907–1931.</w:t>
      </w:r>
    </w:p>
    <w:p w14:paraId="0BA4CD50"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Rezazadeh L, Alipour B, Jafarabadi MA, Gargari BP. 202</w:t>
      </w:r>
      <w:r>
        <w:rPr>
          <w:rFonts w:ascii="Times New Roman" w:hAnsi="Times New Roman" w:cs="Times New Roman"/>
          <w:sz w:val="24"/>
          <w:szCs w:val="24"/>
        </w:rPr>
        <w:t>0. Evaluation of the effects of</w:t>
      </w:r>
      <w:r>
        <w:rPr>
          <w:rFonts w:ascii="Times New Roman" w:hAnsi="Times New Roman" w:cs="Times New Roman"/>
          <w:sz w:val="24"/>
          <w:szCs w:val="24"/>
        </w:rPr>
        <w:tab/>
      </w:r>
      <w:r w:rsidRPr="00A92034">
        <w:rPr>
          <w:rFonts w:ascii="Times New Roman" w:hAnsi="Times New Roman" w:cs="Times New Roman"/>
          <w:sz w:val="24"/>
          <w:szCs w:val="24"/>
        </w:rPr>
        <w:t>probiotic yoghurt on inflammation and cardiometaboli</w:t>
      </w:r>
      <w:r>
        <w:rPr>
          <w:rFonts w:ascii="Times New Roman" w:hAnsi="Times New Roman" w:cs="Times New Roman"/>
          <w:sz w:val="24"/>
          <w:szCs w:val="24"/>
        </w:rPr>
        <w:t>c risk factors in subjects with</w:t>
      </w:r>
      <w:r>
        <w:rPr>
          <w:rFonts w:ascii="Times New Roman" w:hAnsi="Times New Roman" w:cs="Times New Roman"/>
          <w:sz w:val="24"/>
          <w:szCs w:val="24"/>
        </w:rPr>
        <w:tab/>
      </w:r>
      <w:r w:rsidRPr="00A92034">
        <w:rPr>
          <w:rFonts w:ascii="Times New Roman" w:hAnsi="Times New Roman" w:cs="Times New Roman"/>
          <w:sz w:val="24"/>
          <w:szCs w:val="24"/>
        </w:rPr>
        <w:t>metabolic syndrome: a randomised controlled tri</w:t>
      </w:r>
      <w:r>
        <w:rPr>
          <w:rFonts w:ascii="Times New Roman" w:hAnsi="Times New Roman" w:cs="Times New Roman"/>
          <w:sz w:val="24"/>
          <w:szCs w:val="24"/>
        </w:rPr>
        <w:t>al. International Dairy Journal</w:t>
      </w:r>
      <w:r>
        <w:rPr>
          <w:rFonts w:ascii="Times New Roman" w:hAnsi="Times New Roman" w:cs="Times New Roman"/>
          <w:sz w:val="24"/>
          <w:szCs w:val="24"/>
        </w:rPr>
        <w:tab/>
      </w:r>
      <w:r w:rsidRPr="00A92034">
        <w:rPr>
          <w:rFonts w:ascii="Times New Roman" w:hAnsi="Times New Roman" w:cs="Times New Roman"/>
          <w:sz w:val="24"/>
          <w:szCs w:val="24"/>
        </w:rPr>
        <w:t>101:104577.</w:t>
      </w:r>
    </w:p>
    <w:p w14:paraId="4C651E00"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Sfakianakis, P.; Tzia, C. Conventional and innovative processing o</w:t>
      </w:r>
      <w:r>
        <w:rPr>
          <w:rFonts w:ascii="Times New Roman" w:hAnsi="Times New Roman" w:cs="Times New Roman"/>
          <w:sz w:val="24"/>
          <w:szCs w:val="24"/>
        </w:rPr>
        <w:t>f milk for yoghurt</w:t>
      </w:r>
      <w:r>
        <w:rPr>
          <w:rFonts w:ascii="Times New Roman" w:hAnsi="Times New Roman" w:cs="Times New Roman"/>
          <w:sz w:val="24"/>
          <w:szCs w:val="24"/>
        </w:rPr>
        <w:tab/>
      </w:r>
      <w:r w:rsidRPr="001D034C">
        <w:rPr>
          <w:rFonts w:ascii="Times New Roman" w:hAnsi="Times New Roman" w:cs="Times New Roman"/>
          <w:sz w:val="24"/>
          <w:szCs w:val="24"/>
        </w:rPr>
        <w:t>manufacture; development of texture and f lavor: A review. Foods 2014, 3, 176–193.</w:t>
      </w:r>
    </w:p>
    <w:p w14:paraId="5E3CB8B8"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Sharma, K.D.; Karki, S.; Thakur, N.S.; Attri, S. Chemical com</w:t>
      </w:r>
      <w:r>
        <w:rPr>
          <w:rFonts w:ascii="Times New Roman" w:hAnsi="Times New Roman" w:cs="Times New Roman"/>
          <w:sz w:val="24"/>
          <w:szCs w:val="24"/>
        </w:rPr>
        <w:t>position, functional properties</w:t>
      </w:r>
      <w:r>
        <w:rPr>
          <w:rFonts w:ascii="Times New Roman" w:hAnsi="Times New Roman" w:cs="Times New Roman"/>
          <w:sz w:val="24"/>
          <w:szCs w:val="24"/>
        </w:rPr>
        <w:tab/>
      </w:r>
      <w:r w:rsidRPr="001D034C">
        <w:rPr>
          <w:rFonts w:ascii="Times New Roman" w:hAnsi="Times New Roman" w:cs="Times New Roman"/>
          <w:sz w:val="24"/>
          <w:szCs w:val="24"/>
        </w:rPr>
        <w:t xml:space="preserve">and processing of carrot—A review. J. Food Sci. Technol. 2012, 49, 22–32. </w:t>
      </w:r>
    </w:p>
    <w:p w14:paraId="5A875910"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Siroli L, Burns P, Borgo F, Puntillo M, Drago S, Forzani L, </w:t>
      </w:r>
      <w:r>
        <w:rPr>
          <w:rFonts w:ascii="Times New Roman" w:hAnsi="Times New Roman" w:cs="Times New Roman"/>
          <w:sz w:val="24"/>
          <w:szCs w:val="24"/>
        </w:rPr>
        <w:t>D’ Alessandro ME, Reinheimer J,</w:t>
      </w:r>
      <w:r>
        <w:rPr>
          <w:rFonts w:ascii="Times New Roman" w:hAnsi="Times New Roman" w:cs="Times New Roman"/>
          <w:sz w:val="24"/>
          <w:szCs w:val="24"/>
        </w:rPr>
        <w:tab/>
      </w:r>
      <w:r w:rsidRPr="00A92034">
        <w:rPr>
          <w:rFonts w:ascii="Times New Roman" w:hAnsi="Times New Roman" w:cs="Times New Roman"/>
          <w:sz w:val="24"/>
          <w:szCs w:val="24"/>
        </w:rPr>
        <w:t>Perotti C, Vinderola G. 2021. Sex-dependent effects of a</w:t>
      </w:r>
      <w:r>
        <w:rPr>
          <w:rFonts w:ascii="Times New Roman" w:hAnsi="Times New Roman" w:cs="Times New Roman"/>
          <w:sz w:val="24"/>
          <w:szCs w:val="24"/>
        </w:rPr>
        <w:t xml:space="preserve"> yoghurt enriched with proteins</w:t>
      </w:r>
      <w:r>
        <w:rPr>
          <w:rFonts w:ascii="Times New Roman" w:hAnsi="Times New Roman" w:cs="Times New Roman"/>
          <w:sz w:val="24"/>
          <w:szCs w:val="24"/>
        </w:rPr>
        <w:tab/>
      </w:r>
      <w:r w:rsidRPr="00A92034">
        <w:rPr>
          <w:rFonts w:ascii="Times New Roman" w:hAnsi="Times New Roman" w:cs="Times New Roman"/>
          <w:sz w:val="24"/>
          <w:szCs w:val="24"/>
        </w:rPr>
        <w:t>in a mouse model of diet-induced obesity. Int</w:t>
      </w:r>
      <w:r>
        <w:rPr>
          <w:rFonts w:ascii="Times New Roman" w:hAnsi="Times New Roman" w:cs="Times New Roman"/>
          <w:sz w:val="24"/>
          <w:szCs w:val="24"/>
        </w:rPr>
        <w:t>ernational Dairy Journal 114(18</w:t>
      </w:r>
      <w:r>
        <w:rPr>
          <w:rFonts w:ascii="Times New Roman" w:hAnsi="Times New Roman" w:cs="Times New Roman"/>
          <w:sz w:val="24"/>
          <w:szCs w:val="24"/>
        </w:rPr>
        <w:tab/>
      </w:r>
      <w:r w:rsidRPr="00A92034">
        <w:rPr>
          <w:rFonts w:ascii="Times New Roman" w:hAnsi="Times New Roman" w:cs="Times New Roman"/>
          <w:sz w:val="24"/>
          <w:szCs w:val="24"/>
        </w:rPr>
        <w:t>24):104914.</w:t>
      </w:r>
    </w:p>
    <w:p w14:paraId="15709C13"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Soukoulis C, Panagiotidis P, Koureli R, Tzia C. 2007.</w:t>
      </w:r>
      <w:r>
        <w:rPr>
          <w:rFonts w:ascii="Times New Roman" w:hAnsi="Times New Roman" w:cs="Times New Roman"/>
          <w:sz w:val="24"/>
          <w:szCs w:val="24"/>
        </w:rPr>
        <w:t xml:space="preserve"> Industrial yogurt manufacture:</w:t>
      </w:r>
      <w:r>
        <w:rPr>
          <w:rFonts w:ascii="Times New Roman" w:hAnsi="Times New Roman" w:cs="Times New Roman"/>
          <w:sz w:val="24"/>
          <w:szCs w:val="24"/>
        </w:rPr>
        <w:tab/>
      </w:r>
      <w:r w:rsidRPr="00A92034">
        <w:rPr>
          <w:rFonts w:ascii="Times New Roman" w:hAnsi="Times New Roman" w:cs="Times New Roman"/>
          <w:sz w:val="24"/>
          <w:szCs w:val="24"/>
        </w:rPr>
        <w:t>monitoring of fermentation process and improvement of</w:t>
      </w:r>
      <w:r>
        <w:rPr>
          <w:rFonts w:ascii="Times New Roman" w:hAnsi="Times New Roman" w:cs="Times New Roman"/>
          <w:sz w:val="24"/>
          <w:szCs w:val="24"/>
        </w:rPr>
        <w:t xml:space="preserve"> final product quality. Journal</w:t>
      </w:r>
      <w:r>
        <w:rPr>
          <w:rFonts w:ascii="Times New Roman" w:hAnsi="Times New Roman" w:cs="Times New Roman"/>
          <w:sz w:val="24"/>
          <w:szCs w:val="24"/>
        </w:rPr>
        <w:tab/>
      </w:r>
      <w:r w:rsidRPr="00A92034">
        <w:rPr>
          <w:rFonts w:ascii="Times New Roman" w:hAnsi="Times New Roman" w:cs="Times New Roman"/>
          <w:sz w:val="24"/>
          <w:szCs w:val="24"/>
        </w:rPr>
        <w:t>of Dairy Science 90(6):2641–2654.</w:t>
      </w:r>
    </w:p>
    <w:p w14:paraId="1C202F8A"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Tamime, A.Y. Tamime and Robinson’s Yoghurt. S</w:t>
      </w:r>
      <w:r>
        <w:rPr>
          <w:rFonts w:ascii="Times New Roman" w:hAnsi="Times New Roman" w:cs="Times New Roman"/>
          <w:sz w:val="24"/>
          <w:szCs w:val="24"/>
        </w:rPr>
        <w:t>cience and Technology; Woodhead</w:t>
      </w:r>
      <w:r>
        <w:rPr>
          <w:rFonts w:ascii="Times New Roman" w:hAnsi="Times New Roman" w:cs="Times New Roman"/>
          <w:sz w:val="24"/>
          <w:szCs w:val="24"/>
        </w:rPr>
        <w:tab/>
      </w:r>
      <w:r w:rsidRPr="001D034C">
        <w:rPr>
          <w:rFonts w:ascii="Times New Roman" w:hAnsi="Times New Roman" w:cs="Times New Roman"/>
          <w:sz w:val="24"/>
          <w:szCs w:val="24"/>
        </w:rPr>
        <w:t>Publishing: Shaston, UK, 2007; 791p.</w:t>
      </w:r>
    </w:p>
    <w:p w14:paraId="19CC822C" w14:textId="77777777"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Tang, P.L.; Cham, X.Y.; Hou, X.; Deng, J. Potential use of w</w:t>
      </w:r>
      <w:r>
        <w:rPr>
          <w:rFonts w:ascii="Times New Roman" w:hAnsi="Times New Roman" w:cs="Times New Roman"/>
          <w:sz w:val="24"/>
          <w:szCs w:val="24"/>
        </w:rPr>
        <w:t>aste cinnamon leaves in stirred</w:t>
      </w:r>
      <w:r>
        <w:rPr>
          <w:rFonts w:ascii="Times New Roman" w:hAnsi="Times New Roman" w:cs="Times New Roman"/>
          <w:sz w:val="24"/>
          <w:szCs w:val="24"/>
        </w:rPr>
        <w:tab/>
      </w:r>
      <w:r w:rsidRPr="001D034C">
        <w:rPr>
          <w:rFonts w:ascii="Times New Roman" w:hAnsi="Times New Roman" w:cs="Times New Roman"/>
          <w:sz w:val="24"/>
          <w:szCs w:val="24"/>
        </w:rPr>
        <w:t>yoghurt fortification. Food Biosci. 2022, 48, 101838.</w:t>
      </w:r>
    </w:p>
    <w:p w14:paraId="55AA9EEF"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Ueda JM, Pedrosa MC, Fernandes FA, Rodrigues P, Melgar B, </w:t>
      </w:r>
      <w:r>
        <w:rPr>
          <w:rFonts w:ascii="Times New Roman" w:hAnsi="Times New Roman" w:cs="Times New Roman"/>
          <w:sz w:val="24"/>
          <w:szCs w:val="24"/>
        </w:rPr>
        <w:t>Dias MI, Pinela J, Calhelha RC,</w:t>
      </w:r>
      <w:r>
        <w:rPr>
          <w:rFonts w:ascii="Times New Roman" w:hAnsi="Times New Roman" w:cs="Times New Roman"/>
          <w:sz w:val="24"/>
          <w:szCs w:val="24"/>
        </w:rPr>
        <w:tab/>
      </w:r>
      <w:r w:rsidRPr="00A92034">
        <w:rPr>
          <w:rFonts w:ascii="Times New Roman" w:hAnsi="Times New Roman" w:cs="Times New Roman"/>
          <w:sz w:val="24"/>
          <w:szCs w:val="24"/>
        </w:rPr>
        <w:t>Ivanov M, Soković M, Heleno SA, Carocho M, Ineu RP,</w:t>
      </w:r>
      <w:r>
        <w:rPr>
          <w:rFonts w:ascii="Times New Roman" w:hAnsi="Times New Roman" w:cs="Times New Roman"/>
          <w:sz w:val="24"/>
          <w:szCs w:val="24"/>
        </w:rPr>
        <w:t xml:space="preserve"> Ferreira ICFR, Barros L. 2021.</w:t>
      </w:r>
      <w:r>
        <w:rPr>
          <w:rFonts w:ascii="Times New Roman" w:hAnsi="Times New Roman" w:cs="Times New Roman"/>
          <w:sz w:val="24"/>
          <w:szCs w:val="24"/>
        </w:rPr>
        <w:tab/>
      </w:r>
      <w:r w:rsidRPr="00A92034">
        <w:rPr>
          <w:rFonts w:ascii="Times New Roman" w:hAnsi="Times New Roman" w:cs="Times New Roman"/>
          <w:sz w:val="24"/>
          <w:szCs w:val="24"/>
        </w:rPr>
        <w:t>Promising preserving agents from sage and basil: a</w:t>
      </w:r>
      <w:r>
        <w:rPr>
          <w:rFonts w:ascii="Times New Roman" w:hAnsi="Times New Roman" w:cs="Times New Roman"/>
          <w:sz w:val="24"/>
          <w:szCs w:val="24"/>
        </w:rPr>
        <w:t xml:space="preserve"> case study with yogurts. Foods</w:t>
      </w:r>
      <w:r>
        <w:rPr>
          <w:rFonts w:ascii="Times New Roman" w:hAnsi="Times New Roman" w:cs="Times New Roman"/>
          <w:sz w:val="24"/>
          <w:szCs w:val="24"/>
        </w:rPr>
        <w:tab/>
      </w:r>
      <w:r w:rsidRPr="00A92034">
        <w:rPr>
          <w:rFonts w:ascii="Times New Roman" w:hAnsi="Times New Roman" w:cs="Times New Roman"/>
          <w:sz w:val="24"/>
          <w:szCs w:val="24"/>
        </w:rPr>
        <w:t>10(3):676.</w:t>
      </w:r>
    </w:p>
    <w:p w14:paraId="0DA02592" w14:textId="77777777"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Wan Z, Khubber S, Dwivedi M, Misra N. 2021.Strategies </w:t>
      </w:r>
      <w:r>
        <w:rPr>
          <w:rFonts w:ascii="Times New Roman" w:hAnsi="Times New Roman" w:cs="Times New Roman"/>
          <w:sz w:val="24"/>
          <w:szCs w:val="24"/>
        </w:rPr>
        <w:t>for lowering the added sugar in</w:t>
      </w:r>
      <w:r>
        <w:rPr>
          <w:rFonts w:ascii="Times New Roman" w:hAnsi="Times New Roman" w:cs="Times New Roman"/>
          <w:sz w:val="24"/>
          <w:szCs w:val="24"/>
        </w:rPr>
        <w:tab/>
      </w:r>
      <w:r w:rsidRPr="00A92034">
        <w:rPr>
          <w:rFonts w:ascii="Times New Roman" w:hAnsi="Times New Roman" w:cs="Times New Roman"/>
          <w:sz w:val="24"/>
          <w:szCs w:val="24"/>
        </w:rPr>
        <w:t>yogurts. Food Chemistry 344(1):128573.</w:t>
      </w:r>
    </w:p>
    <w:p w14:paraId="53CE1759" w14:textId="77777777" w:rsidR="002E6A67" w:rsidRDefault="002E6A67" w:rsidP="001D034C">
      <w:pPr>
        <w:spacing w:line="240" w:lineRule="auto"/>
        <w:jc w:val="both"/>
      </w:pPr>
      <w:r w:rsidRPr="001D034C">
        <w:rPr>
          <w:rFonts w:ascii="Times New Roman" w:hAnsi="Times New Roman" w:cs="Times New Roman"/>
          <w:sz w:val="24"/>
          <w:szCs w:val="24"/>
        </w:rPr>
        <w:t>Wijesekara, A.; Weerasingha, V.; Jayarathna, S.; Priyashantha, H</w:t>
      </w:r>
      <w:r>
        <w:rPr>
          <w:rFonts w:ascii="Times New Roman" w:hAnsi="Times New Roman" w:cs="Times New Roman"/>
          <w:sz w:val="24"/>
          <w:szCs w:val="24"/>
        </w:rPr>
        <w:t>. Quality parameters of natural</w:t>
      </w:r>
      <w:r>
        <w:rPr>
          <w:rFonts w:ascii="Times New Roman" w:hAnsi="Times New Roman" w:cs="Times New Roman"/>
          <w:sz w:val="24"/>
          <w:szCs w:val="24"/>
        </w:rPr>
        <w:tab/>
      </w:r>
      <w:r w:rsidRPr="001D034C">
        <w:rPr>
          <w:rFonts w:ascii="Times New Roman" w:hAnsi="Times New Roman" w:cs="Times New Roman"/>
          <w:sz w:val="24"/>
          <w:szCs w:val="24"/>
        </w:rPr>
        <w:t>phenolics and its impact on physicochemical, micro</w:t>
      </w:r>
      <w:r>
        <w:rPr>
          <w:rFonts w:ascii="Times New Roman" w:hAnsi="Times New Roman" w:cs="Times New Roman"/>
          <w:sz w:val="24"/>
          <w:szCs w:val="24"/>
        </w:rPr>
        <w:t>biological, and sensory quality</w:t>
      </w:r>
      <w:r>
        <w:rPr>
          <w:rFonts w:ascii="Times New Roman" w:hAnsi="Times New Roman" w:cs="Times New Roman"/>
          <w:sz w:val="24"/>
          <w:szCs w:val="24"/>
        </w:rPr>
        <w:tab/>
      </w:r>
      <w:r w:rsidRPr="001D034C">
        <w:rPr>
          <w:rFonts w:ascii="Times New Roman" w:hAnsi="Times New Roman" w:cs="Times New Roman"/>
          <w:sz w:val="24"/>
          <w:szCs w:val="24"/>
        </w:rPr>
        <w:t xml:space="preserve">attributes of probiotic stirred yoghurt during the </w:t>
      </w:r>
      <w:r>
        <w:rPr>
          <w:rFonts w:ascii="Times New Roman" w:hAnsi="Times New Roman" w:cs="Times New Roman"/>
          <w:sz w:val="24"/>
          <w:szCs w:val="24"/>
        </w:rPr>
        <w:t>storage. Food Chem. X 2022, 14,</w:t>
      </w:r>
      <w:r>
        <w:rPr>
          <w:rFonts w:ascii="Times New Roman" w:hAnsi="Times New Roman" w:cs="Times New Roman"/>
          <w:sz w:val="24"/>
          <w:szCs w:val="24"/>
        </w:rPr>
        <w:tab/>
      </w:r>
      <w:r w:rsidRPr="001D034C">
        <w:rPr>
          <w:rFonts w:ascii="Times New Roman" w:hAnsi="Times New Roman" w:cs="Times New Roman"/>
          <w:sz w:val="24"/>
          <w:szCs w:val="24"/>
        </w:rPr>
        <w:t>100332</w:t>
      </w:r>
      <w:r>
        <w:t>.</w:t>
      </w:r>
    </w:p>
    <w:p w14:paraId="24628BD9" w14:textId="77777777"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Yildiz F. 2009. Development and manufacture of yogurt and o</w:t>
      </w:r>
      <w:r>
        <w:rPr>
          <w:rFonts w:ascii="Times New Roman" w:hAnsi="Times New Roman" w:cs="Times New Roman"/>
          <w:sz w:val="24"/>
          <w:szCs w:val="24"/>
        </w:rPr>
        <w:t>ther functional dairy products.</w:t>
      </w:r>
      <w:r>
        <w:rPr>
          <w:rFonts w:ascii="Times New Roman" w:hAnsi="Times New Roman" w:cs="Times New Roman"/>
          <w:sz w:val="24"/>
          <w:szCs w:val="24"/>
        </w:rPr>
        <w:tab/>
      </w:r>
      <w:r w:rsidRPr="00A92034">
        <w:rPr>
          <w:rFonts w:ascii="Times New Roman" w:hAnsi="Times New Roman" w:cs="Times New Roman"/>
          <w:sz w:val="24"/>
          <w:szCs w:val="24"/>
        </w:rPr>
        <w:t>1st Edition. Boca Raton, Florida: CRC Press, 451.</w:t>
      </w:r>
    </w:p>
    <w:p w14:paraId="739BC77D" w14:textId="77777777" w:rsidR="00645CB2" w:rsidRDefault="00645CB2" w:rsidP="0059679E">
      <w:pPr>
        <w:spacing w:line="360" w:lineRule="auto"/>
        <w:jc w:val="both"/>
      </w:pPr>
    </w:p>
    <w:p w14:paraId="3A410770" w14:textId="77777777" w:rsidR="001D2E9D" w:rsidRPr="0059679E" w:rsidRDefault="001D2E9D" w:rsidP="0059679E">
      <w:pPr>
        <w:spacing w:line="360" w:lineRule="auto"/>
        <w:jc w:val="both"/>
        <w:rPr>
          <w:rFonts w:ascii="Times New Roman" w:hAnsi="Times New Roman" w:cs="Times New Roman"/>
          <w:sz w:val="24"/>
          <w:szCs w:val="24"/>
        </w:rPr>
      </w:pPr>
    </w:p>
    <w:sectPr w:rsidR="001D2E9D" w:rsidRPr="0059679E" w:rsidSect="00C65C71">
      <w:footerReference w:type="default" r:id="rId8"/>
      <w:pgSz w:w="12240" w:h="15840"/>
      <w:pgMar w:top="1440" w:right="1440" w:bottom="1440" w:left="1728" w:header="720" w:footer="2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41ED" w14:textId="77777777" w:rsidR="00FE4EA8" w:rsidRDefault="00FE4EA8" w:rsidP="00C65C71">
      <w:pPr>
        <w:spacing w:after="0" w:line="240" w:lineRule="auto"/>
      </w:pPr>
      <w:r>
        <w:separator/>
      </w:r>
    </w:p>
  </w:endnote>
  <w:endnote w:type="continuationSeparator" w:id="0">
    <w:p w14:paraId="0A1FECB6" w14:textId="77777777" w:rsidR="00FE4EA8" w:rsidRDefault="00FE4EA8" w:rsidP="00C6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181614"/>
      <w:docPartObj>
        <w:docPartGallery w:val="Page Numbers (Bottom of Page)"/>
        <w:docPartUnique/>
      </w:docPartObj>
    </w:sdtPr>
    <w:sdtEndPr>
      <w:rPr>
        <w:noProof/>
      </w:rPr>
    </w:sdtEndPr>
    <w:sdtContent>
      <w:p w14:paraId="7E38309F" w14:textId="77777777" w:rsidR="00C65C71" w:rsidRDefault="00C65C71">
        <w:pPr>
          <w:pStyle w:val="Footer"/>
          <w:jc w:val="right"/>
        </w:pPr>
        <w:r>
          <w:fldChar w:fldCharType="begin"/>
        </w:r>
        <w:r>
          <w:instrText xml:space="preserve"> PAGE   \* MERGEFORMAT </w:instrText>
        </w:r>
        <w:r>
          <w:fldChar w:fldCharType="separate"/>
        </w:r>
        <w:r w:rsidR="00551198">
          <w:rPr>
            <w:noProof/>
          </w:rPr>
          <w:t>37</w:t>
        </w:r>
        <w:r>
          <w:rPr>
            <w:noProof/>
          </w:rPr>
          <w:fldChar w:fldCharType="end"/>
        </w:r>
      </w:p>
    </w:sdtContent>
  </w:sdt>
  <w:p w14:paraId="4CAE2CD0" w14:textId="77777777" w:rsidR="00C65C71" w:rsidRDefault="00C65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38DF" w14:textId="77777777" w:rsidR="00FE4EA8" w:rsidRDefault="00FE4EA8" w:rsidP="00C65C71">
      <w:pPr>
        <w:spacing w:after="0" w:line="240" w:lineRule="auto"/>
      </w:pPr>
      <w:r>
        <w:separator/>
      </w:r>
    </w:p>
  </w:footnote>
  <w:footnote w:type="continuationSeparator" w:id="0">
    <w:p w14:paraId="02484F35" w14:textId="77777777" w:rsidR="00FE4EA8" w:rsidRDefault="00FE4EA8" w:rsidP="00C65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BA"/>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DA2131F"/>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C5C32BD"/>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50476">
    <w:abstractNumId w:val="0"/>
  </w:num>
  <w:num w:numId="2" w16cid:durableId="27605545">
    <w:abstractNumId w:val="5"/>
  </w:num>
  <w:num w:numId="3" w16cid:durableId="607931108">
    <w:abstractNumId w:val="3"/>
  </w:num>
  <w:num w:numId="4" w16cid:durableId="514735289">
    <w:abstractNumId w:val="1"/>
  </w:num>
  <w:num w:numId="5" w16cid:durableId="1214580347">
    <w:abstractNumId w:val="2"/>
  </w:num>
  <w:num w:numId="6" w16cid:durableId="106630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5C"/>
    <w:rsid w:val="00005B31"/>
    <w:rsid w:val="00067013"/>
    <w:rsid w:val="000D30C4"/>
    <w:rsid w:val="000D5667"/>
    <w:rsid w:val="001862B0"/>
    <w:rsid w:val="00192F0C"/>
    <w:rsid w:val="001A64DD"/>
    <w:rsid w:val="001D034C"/>
    <w:rsid w:val="001D2C03"/>
    <w:rsid w:val="001D2E9D"/>
    <w:rsid w:val="0027249F"/>
    <w:rsid w:val="002E6A67"/>
    <w:rsid w:val="0033177E"/>
    <w:rsid w:val="00380A02"/>
    <w:rsid w:val="00543F95"/>
    <w:rsid w:val="00551198"/>
    <w:rsid w:val="0059679E"/>
    <w:rsid w:val="00645CB2"/>
    <w:rsid w:val="006E1F68"/>
    <w:rsid w:val="007050CC"/>
    <w:rsid w:val="008034C1"/>
    <w:rsid w:val="00846D31"/>
    <w:rsid w:val="008514CE"/>
    <w:rsid w:val="008E06B4"/>
    <w:rsid w:val="00A52F73"/>
    <w:rsid w:val="00A92034"/>
    <w:rsid w:val="00A922F9"/>
    <w:rsid w:val="00B40948"/>
    <w:rsid w:val="00C65C71"/>
    <w:rsid w:val="00C83B69"/>
    <w:rsid w:val="00D57F22"/>
    <w:rsid w:val="00D6675C"/>
    <w:rsid w:val="00DE36FF"/>
    <w:rsid w:val="00EF5B7E"/>
    <w:rsid w:val="00F6561A"/>
    <w:rsid w:val="00FE4EA8"/>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D7BD"/>
  <w15:chartTrackingRefBased/>
  <w15:docId w15:val="{D1920522-EEB4-4B7C-B2C8-F0D1E142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5C"/>
    <w:pPr>
      <w:ind w:left="720"/>
      <w:contextualSpacing/>
    </w:pPr>
  </w:style>
  <w:style w:type="paragraph" w:styleId="Header">
    <w:name w:val="header"/>
    <w:basedOn w:val="Normal"/>
    <w:link w:val="HeaderChar"/>
    <w:uiPriority w:val="99"/>
    <w:unhideWhenUsed/>
    <w:rsid w:val="00C6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71"/>
  </w:style>
  <w:style w:type="paragraph" w:styleId="Footer">
    <w:name w:val="footer"/>
    <w:basedOn w:val="Normal"/>
    <w:link w:val="FooterChar"/>
    <w:uiPriority w:val="99"/>
    <w:unhideWhenUsed/>
    <w:rsid w:val="00C6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71"/>
  </w:style>
  <w:style w:type="table" w:styleId="TableGrid">
    <w:name w:val="Table Grid"/>
    <w:basedOn w:val="TableNormal"/>
    <w:uiPriority w:val="39"/>
    <w:rsid w:val="001D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39</Pages>
  <Words>9970</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2025-06-01T08:02:00Z</dcterms:created>
  <dcterms:modified xsi:type="dcterms:W3CDTF">2025-06-05T04:09:00Z</dcterms:modified>
</cp:coreProperties>
</file>