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36" w:rsidRPr="00D95C78" w:rsidRDefault="00001336" w:rsidP="00001336">
      <w:pPr>
        <w:spacing w:line="480" w:lineRule="auto"/>
        <w:jc w:val="center"/>
        <w:rPr>
          <w:rFonts w:ascii="Times New Roman" w:eastAsia="Times New Roman" w:hAnsi="Times New Roman" w:cs="Times New Roman"/>
          <w:b/>
          <w:sz w:val="28"/>
          <w:szCs w:val="28"/>
        </w:rPr>
      </w:pPr>
      <w:r w:rsidRPr="00D95C78">
        <w:rPr>
          <w:rFonts w:ascii="Times New Roman" w:eastAsia="Times New Roman" w:hAnsi="Times New Roman" w:cs="Times New Roman"/>
          <w:b/>
          <w:sz w:val="28"/>
          <w:szCs w:val="28"/>
        </w:rPr>
        <w:t xml:space="preserve">EFFECT OF MARKET SEGMENTATION ON ORGANIZATIONAL PERFORMANCE </w:t>
      </w:r>
    </w:p>
    <w:p w:rsidR="00001336" w:rsidRPr="00D95C78" w:rsidRDefault="00001336" w:rsidP="00001336">
      <w:pPr>
        <w:spacing w:line="480" w:lineRule="auto"/>
        <w:jc w:val="center"/>
        <w:rPr>
          <w:rFonts w:ascii="Times New Roman" w:hAnsi="Times New Roman" w:cs="Times New Roman"/>
          <w:b/>
          <w:sz w:val="28"/>
          <w:szCs w:val="28"/>
        </w:rPr>
      </w:pPr>
      <w:r w:rsidRPr="00D95C78">
        <w:rPr>
          <w:rFonts w:ascii="Times New Roman" w:hAnsi="Times New Roman" w:cs="Times New Roman"/>
          <w:b/>
          <w:sz w:val="28"/>
          <w:szCs w:val="28"/>
        </w:rPr>
        <w:t>(A CASE STUDY OF KAM WIRE INDUSTR</w:t>
      </w:r>
      <w:r w:rsidR="00D95C78" w:rsidRPr="00D95C78">
        <w:rPr>
          <w:rFonts w:ascii="Times New Roman" w:hAnsi="Times New Roman" w:cs="Times New Roman"/>
          <w:b/>
          <w:sz w:val="28"/>
          <w:szCs w:val="28"/>
        </w:rPr>
        <w:t>Y</w:t>
      </w:r>
      <w:r w:rsidRPr="00D95C78">
        <w:rPr>
          <w:rFonts w:ascii="Times New Roman" w:hAnsi="Times New Roman" w:cs="Times New Roman"/>
          <w:b/>
          <w:sz w:val="28"/>
          <w:szCs w:val="28"/>
        </w:rPr>
        <w:t>;</w:t>
      </w:r>
      <w:r w:rsidRPr="00D95C78">
        <w:rPr>
          <w:rFonts w:ascii="Times New Roman" w:eastAsia="Times New Roman" w:hAnsi="Times New Roman" w:cs="Times New Roman"/>
          <w:b/>
          <w:sz w:val="28"/>
          <w:szCs w:val="28"/>
        </w:rPr>
        <w:t xml:space="preserve"> ILORIN</w:t>
      </w:r>
      <w:r w:rsidRPr="00D95C78">
        <w:rPr>
          <w:rFonts w:ascii="Times New Roman" w:hAnsi="Times New Roman" w:cs="Times New Roman"/>
          <w:b/>
          <w:sz w:val="28"/>
          <w:szCs w:val="28"/>
        </w:rPr>
        <w:t>)</w:t>
      </w:r>
    </w:p>
    <w:p w:rsidR="00001336" w:rsidRPr="00D95C78" w:rsidRDefault="00001336" w:rsidP="00001336">
      <w:pPr>
        <w:tabs>
          <w:tab w:val="center" w:pos="4032"/>
          <w:tab w:val="left" w:pos="5490"/>
        </w:tabs>
        <w:spacing w:line="360" w:lineRule="auto"/>
        <w:rPr>
          <w:rFonts w:ascii="Times New Roman" w:hAnsi="Times New Roman" w:cs="Times New Roman"/>
          <w:b/>
          <w:sz w:val="28"/>
          <w:szCs w:val="28"/>
        </w:rPr>
      </w:pPr>
      <w:r w:rsidRPr="00D95C78">
        <w:rPr>
          <w:rFonts w:ascii="Times New Roman" w:hAnsi="Times New Roman" w:cs="Times New Roman"/>
          <w:b/>
          <w:sz w:val="28"/>
          <w:szCs w:val="28"/>
        </w:rPr>
        <w:tab/>
        <w:t>BY</w:t>
      </w:r>
      <w:r w:rsidRPr="00D95C78">
        <w:rPr>
          <w:rFonts w:ascii="Times New Roman" w:hAnsi="Times New Roman" w:cs="Times New Roman"/>
          <w:b/>
          <w:sz w:val="28"/>
          <w:szCs w:val="28"/>
        </w:rPr>
        <w:tab/>
      </w:r>
    </w:p>
    <w:p w:rsidR="00001336" w:rsidRPr="00D95C78" w:rsidRDefault="00D95C78" w:rsidP="00001336">
      <w:pPr>
        <w:spacing w:before="100" w:beforeAutospacing="1" w:after="100" w:afterAutospacing="1" w:line="240" w:lineRule="auto"/>
        <w:jc w:val="center"/>
        <w:rPr>
          <w:rFonts w:ascii="Times New Roman" w:eastAsia="Times New Roman" w:hAnsi="Times New Roman" w:cs="Times New Roman"/>
          <w:b/>
          <w:sz w:val="28"/>
          <w:szCs w:val="28"/>
        </w:rPr>
      </w:pPr>
      <w:r w:rsidRPr="00D95C78">
        <w:rPr>
          <w:rFonts w:ascii="Times New Roman" w:eastAsia="Times New Roman" w:hAnsi="Times New Roman" w:cs="Times New Roman"/>
          <w:b/>
          <w:sz w:val="28"/>
          <w:szCs w:val="28"/>
        </w:rPr>
        <w:t>OYEGOKE ABDULQUDUS BUKOLA</w:t>
      </w:r>
    </w:p>
    <w:p w:rsidR="00001336" w:rsidRPr="00D95C78" w:rsidRDefault="00D95C78" w:rsidP="00001336">
      <w:pPr>
        <w:spacing w:line="360" w:lineRule="auto"/>
        <w:jc w:val="center"/>
        <w:rPr>
          <w:rFonts w:ascii="Times New Roman" w:hAnsi="Times New Roman" w:cs="Times New Roman"/>
          <w:b/>
          <w:sz w:val="28"/>
          <w:szCs w:val="28"/>
        </w:rPr>
      </w:pPr>
      <w:r w:rsidRPr="00D95C78">
        <w:rPr>
          <w:rFonts w:ascii="Times New Roman" w:hAnsi="Times New Roman" w:cs="Times New Roman"/>
          <w:b/>
          <w:sz w:val="28"/>
          <w:szCs w:val="28"/>
        </w:rPr>
        <w:t>HND/23/BAM/FT/0808</w:t>
      </w:r>
    </w:p>
    <w:p w:rsidR="00001336" w:rsidRPr="00D95C78" w:rsidRDefault="00001336" w:rsidP="00001336">
      <w:pPr>
        <w:spacing w:line="360" w:lineRule="auto"/>
        <w:jc w:val="center"/>
        <w:rPr>
          <w:rFonts w:ascii="Times New Roman" w:hAnsi="Times New Roman" w:cs="Times New Roman"/>
          <w:b/>
          <w:sz w:val="28"/>
          <w:szCs w:val="28"/>
        </w:rPr>
      </w:pPr>
    </w:p>
    <w:p w:rsidR="00001336" w:rsidRPr="00D95C78" w:rsidRDefault="00001336" w:rsidP="00001336">
      <w:pPr>
        <w:spacing w:line="360" w:lineRule="auto"/>
        <w:jc w:val="center"/>
        <w:rPr>
          <w:rFonts w:ascii="Times New Roman" w:hAnsi="Times New Roman" w:cs="Times New Roman"/>
          <w:b/>
          <w:sz w:val="28"/>
          <w:szCs w:val="28"/>
        </w:rPr>
      </w:pPr>
      <w:r w:rsidRPr="00D95C78">
        <w:rPr>
          <w:rFonts w:ascii="Times New Roman" w:hAnsi="Times New Roman" w:cs="Times New Roman"/>
          <w:b/>
          <w:sz w:val="28"/>
          <w:szCs w:val="28"/>
        </w:rPr>
        <w:t>A RESEARCH WORK SUBMITTED TO THE DEPARTMENT OF BUSINESS ADMINSTRATION, INSTITUTE OF FINANCE AND MANAGEMENT STUDIES, KWARA STATE POLYTECHNIC, ILORIN</w:t>
      </w:r>
    </w:p>
    <w:p w:rsidR="00001336" w:rsidRPr="00D95C78" w:rsidRDefault="00001336" w:rsidP="00001336">
      <w:pPr>
        <w:spacing w:line="360" w:lineRule="auto"/>
        <w:jc w:val="center"/>
        <w:rPr>
          <w:rFonts w:ascii="Times New Roman" w:hAnsi="Times New Roman" w:cs="Times New Roman"/>
          <w:b/>
          <w:sz w:val="28"/>
          <w:szCs w:val="28"/>
        </w:rPr>
      </w:pPr>
      <w:r w:rsidRPr="00D95C78">
        <w:rPr>
          <w:rFonts w:ascii="Times New Roman" w:hAnsi="Times New Roman" w:cs="Times New Roman"/>
          <w:b/>
          <w:sz w:val="28"/>
          <w:szCs w:val="28"/>
        </w:rPr>
        <w:t xml:space="preserve">IN PARTIAL FULFILMENT OF THE REQUIREMENTS FOR THE AWARD OF </w:t>
      </w:r>
      <w:r w:rsidR="00D95C78" w:rsidRPr="00D95C78">
        <w:rPr>
          <w:rFonts w:ascii="Times New Roman" w:hAnsi="Times New Roman" w:cs="Times New Roman"/>
          <w:b/>
          <w:sz w:val="28"/>
          <w:szCs w:val="28"/>
        </w:rPr>
        <w:t xml:space="preserve">HIGHER </w:t>
      </w:r>
      <w:r w:rsidRPr="00D95C78">
        <w:rPr>
          <w:rFonts w:ascii="Times New Roman" w:hAnsi="Times New Roman" w:cs="Times New Roman"/>
          <w:b/>
          <w:sz w:val="28"/>
          <w:szCs w:val="28"/>
        </w:rPr>
        <w:t>NATIONAL DIPLOMA (</w:t>
      </w:r>
      <w:r w:rsidR="00D95C78" w:rsidRPr="00D95C78">
        <w:rPr>
          <w:rFonts w:ascii="Times New Roman" w:hAnsi="Times New Roman" w:cs="Times New Roman"/>
          <w:b/>
          <w:sz w:val="28"/>
          <w:szCs w:val="28"/>
        </w:rPr>
        <w:t>H</w:t>
      </w:r>
      <w:r w:rsidRPr="00D95C78">
        <w:rPr>
          <w:rFonts w:ascii="Times New Roman" w:hAnsi="Times New Roman" w:cs="Times New Roman"/>
          <w:b/>
          <w:sz w:val="28"/>
          <w:szCs w:val="28"/>
        </w:rPr>
        <w:t>ND) IN BUSINESS ADMINISTRATION</w:t>
      </w:r>
    </w:p>
    <w:p w:rsidR="00001336" w:rsidRPr="00D95C78" w:rsidRDefault="00001336" w:rsidP="00001336">
      <w:pPr>
        <w:spacing w:line="360" w:lineRule="auto"/>
        <w:jc w:val="center"/>
        <w:rPr>
          <w:rFonts w:ascii="Times New Roman" w:hAnsi="Times New Roman" w:cs="Times New Roman"/>
          <w:b/>
          <w:sz w:val="28"/>
          <w:szCs w:val="28"/>
        </w:rPr>
      </w:pPr>
    </w:p>
    <w:p w:rsidR="00001336" w:rsidRPr="00D95C78" w:rsidRDefault="00D95C78" w:rsidP="00001336">
      <w:pPr>
        <w:spacing w:line="360" w:lineRule="auto"/>
        <w:ind w:left="5760"/>
        <w:jc w:val="center"/>
        <w:rPr>
          <w:rFonts w:ascii="Times New Roman" w:hAnsi="Times New Roman" w:cs="Times New Roman"/>
          <w:b/>
          <w:sz w:val="28"/>
          <w:szCs w:val="28"/>
        </w:rPr>
      </w:pPr>
      <w:r w:rsidRPr="00D95C78">
        <w:rPr>
          <w:rFonts w:ascii="Times New Roman" w:hAnsi="Times New Roman" w:cs="Times New Roman"/>
          <w:b/>
          <w:sz w:val="28"/>
          <w:szCs w:val="28"/>
        </w:rPr>
        <w:t>MAY, 2025</w:t>
      </w:r>
    </w:p>
    <w:p w:rsidR="00001336" w:rsidRPr="00D95C78" w:rsidRDefault="00001336" w:rsidP="00001336">
      <w:pPr>
        <w:rPr>
          <w:rFonts w:ascii="Times New Roman" w:hAnsi="Times New Roman" w:cs="Times New Roman"/>
          <w:sz w:val="28"/>
          <w:szCs w:val="28"/>
        </w:rPr>
      </w:pPr>
      <w:r w:rsidRPr="00D95C78">
        <w:rPr>
          <w:rFonts w:ascii="Times New Roman" w:hAnsi="Times New Roman" w:cs="Times New Roman"/>
          <w:sz w:val="28"/>
          <w:szCs w:val="28"/>
        </w:rPr>
        <w:br w:type="page"/>
      </w:r>
    </w:p>
    <w:p w:rsidR="00001336" w:rsidRPr="00D95C78" w:rsidRDefault="00001336" w:rsidP="00001336">
      <w:pPr>
        <w:spacing w:line="36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 xml:space="preserve">CERTIFICATION </w:t>
      </w:r>
    </w:p>
    <w:p w:rsidR="00001336" w:rsidRPr="00D95C78" w:rsidRDefault="00001336" w:rsidP="00001336">
      <w:pPr>
        <w:spacing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This is to certify that the project was read and approved as meeting the requirements of the Department of Business Administration, Institute of Finance and Management Studies, Kwara State Polytechnic, Ilorin for the Award of Higher National Diploma.</w:t>
      </w:r>
    </w:p>
    <w:p w:rsidR="00001336" w:rsidRPr="00D95C78" w:rsidRDefault="00001336" w:rsidP="00001336">
      <w:pPr>
        <w:spacing w:line="360" w:lineRule="auto"/>
        <w:ind w:firstLine="720"/>
        <w:jc w:val="both"/>
        <w:rPr>
          <w:rFonts w:ascii="Times New Roman" w:hAnsi="Times New Roman" w:cs="Times New Roman"/>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D95C78" w:rsidP="00001336">
      <w:pPr>
        <w:spacing w:line="240" w:lineRule="auto"/>
        <w:jc w:val="both"/>
        <w:rPr>
          <w:rFonts w:ascii="Times New Roman" w:hAnsi="Times New Roman" w:cs="Times New Roman"/>
          <w:b/>
          <w:sz w:val="24"/>
          <w:szCs w:val="24"/>
        </w:rPr>
      </w:pPr>
      <w:r w:rsidRPr="00D95C78">
        <w:rPr>
          <w:rFonts w:ascii="Times New Roman" w:hAnsi="Times New Roman" w:cs="Times New Roman"/>
          <w:sz w:val="24"/>
          <w:szCs w:val="24"/>
        </w:rPr>
        <w:t>Dr.Abdussalam.F.A</w:t>
      </w:r>
      <w:r w:rsidR="00001336" w:rsidRPr="00D95C78">
        <w:rPr>
          <w:rFonts w:ascii="Times New Roman" w:hAnsi="Times New Roman" w:cs="Times New Roman"/>
          <w:b/>
          <w:sz w:val="24"/>
          <w:szCs w:val="24"/>
        </w:rPr>
        <w:t xml:space="preserve">          </w:t>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t xml:space="preserve"> </w:t>
      </w:r>
      <w:r w:rsidR="00001336" w:rsidRPr="00D95C78">
        <w:rPr>
          <w:rFonts w:ascii="Times New Roman" w:hAnsi="Times New Roman" w:cs="Times New Roman"/>
          <w:b/>
          <w:sz w:val="24"/>
          <w:szCs w:val="24"/>
        </w:rPr>
        <w:tab/>
        <w:t xml:space="preserve">DATE </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PROJECT SUPERVISOR </w:t>
      </w:r>
    </w:p>
    <w:p w:rsidR="00001336" w:rsidRPr="00D95C78" w:rsidRDefault="00001336" w:rsidP="00001336">
      <w:pPr>
        <w:spacing w:line="360" w:lineRule="auto"/>
        <w:jc w:val="both"/>
        <w:rPr>
          <w:rFonts w:ascii="Times New Roman" w:hAnsi="Times New Roman" w:cs="Times New Roman"/>
          <w:b/>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D95C78"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MR. UMAR .B.A</w:t>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t xml:space="preserve"> DATE </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PROJECT COORDINATOR  </w:t>
      </w:r>
    </w:p>
    <w:p w:rsidR="00001336" w:rsidRPr="00D95C78" w:rsidRDefault="00001336" w:rsidP="00001336">
      <w:pPr>
        <w:spacing w:line="240" w:lineRule="auto"/>
        <w:jc w:val="both"/>
        <w:rPr>
          <w:rFonts w:ascii="Times New Roman" w:hAnsi="Times New Roman" w:cs="Times New Roman"/>
          <w:b/>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D95C78" w:rsidP="00001336">
      <w:pPr>
        <w:spacing w:line="240" w:lineRule="auto"/>
        <w:jc w:val="both"/>
        <w:rPr>
          <w:rFonts w:ascii="Times New Roman" w:hAnsi="Times New Roman" w:cs="Times New Roman"/>
          <w:b/>
          <w:sz w:val="24"/>
          <w:szCs w:val="24"/>
        </w:rPr>
      </w:pPr>
      <w:r w:rsidRPr="00D95C78">
        <w:rPr>
          <w:rFonts w:ascii="Times New Roman" w:hAnsi="Times New Roman" w:cs="Times New Roman"/>
          <w:sz w:val="24"/>
          <w:szCs w:val="24"/>
        </w:rPr>
        <w:t>Dr.Abdussalam.F.A</w:t>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t xml:space="preserve">   DATE </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HEAD OF DEPARTMENT </w:t>
      </w:r>
    </w:p>
    <w:p w:rsidR="00001336" w:rsidRPr="00D95C78" w:rsidRDefault="00001336" w:rsidP="00001336">
      <w:pPr>
        <w:spacing w:line="240" w:lineRule="auto"/>
        <w:jc w:val="both"/>
        <w:rPr>
          <w:rFonts w:ascii="Times New Roman" w:hAnsi="Times New Roman" w:cs="Times New Roman"/>
          <w:b/>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EXTERNAL SUPERVISOR </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 xml:space="preserve">      DATE</w:t>
      </w:r>
    </w:p>
    <w:p w:rsidR="00001336" w:rsidRPr="00D95C78" w:rsidRDefault="00001336" w:rsidP="00001336">
      <w:pPr>
        <w:spacing w:line="240" w:lineRule="auto"/>
        <w:jc w:val="center"/>
        <w:rPr>
          <w:rFonts w:ascii="Times New Roman" w:hAnsi="Times New Roman" w:cs="Times New Roman"/>
          <w:sz w:val="24"/>
          <w:szCs w:val="24"/>
        </w:rPr>
      </w:pPr>
    </w:p>
    <w:p w:rsidR="00001336" w:rsidRPr="00D95C78" w:rsidRDefault="00001336" w:rsidP="00001336">
      <w:pPr>
        <w:spacing w:line="240" w:lineRule="auto"/>
        <w:jc w:val="center"/>
        <w:rPr>
          <w:rFonts w:ascii="Times New Roman" w:hAnsi="Times New Roman" w:cs="Times New Roman"/>
          <w:sz w:val="24"/>
          <w:szCs w:val="24"/>
        </w:rPr>
      </w:pPr>
    </w:p>
    <w:p w:rsidR="00001336" w:rsidRPr="00D95C78" w:rsidRDefault="00001336" w:rsidP="00001336">
      <w:pPr>
        <w:spacing w:line="240" w:lineRule="auto"/>
        <w:jc w:val="center"/>
        <w:rPr>
          <w:rFonts w:ascii="Times New Roman" w:hAnsi="Times New Roman" w:cs="Times New Roman"/>
          <w:sz w:val="24"/>
          <w:szCs w:val="24"/>
        </w:rPr>
      </w:pPr>
    </w:p>
    <w:p w:rsidR="00001336" w:rsidRPr="00D95C78" w:rsidRDefault="00001336" w:rsidP="00001336">
      <w:pPr>
        <w:spacing w:line="24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DEDICATION</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This research project is dedicated to Almighty God for sparing my life throughout my stay in this school and making this project a successful one.</w:t>
      </w: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Default="00001336" w:rsidP="00001336">
      <w:pPr>
        <w:spacing w:after="0" w:line="360" w:lineRule="auto"/>
        <w:jc w:val="center"/>
        <w:rPr>
          <w:rFonts w:ascii="Times New Roman" w:hAnsi="Times New Roman" w:cs="Times New Roman"/>
          <w:b/>
          <w:sz w:val="24"/>
          <w:szCs w:val="24"/>
        </w:rPr>
      </w:pPr>
    </w:p>
    <w:p w:rsidR="00D95C78" w:rsidRPr="00D95C78" w:rsidRDefault="00D95C78"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i/>
          <w:sz w:val="24"/>
          <w:szCs w:val="24"/>
        </w:rPr>
      </w:pPr>
      <w:r w:rsidRPr="00D95C78">
        <w:rPr>
          <w:rFonts w:ascii="Times New Roman" w:hAnsi="Times New Roman" w:cs="Times New Roman"/>
          <w:b/>
          <w:sz w:val="24"/>
          <w:szCs w:val="24"/>
        </w:rPr>
        <w:lastRenderedPageBreak/>
        <w:t>ACKNOWLEDGEMENTS</w:t>
      </w:r>
    </w:p>
    <w:p w:rsidR="00001336" w:rsidRPr="00D95C78" w:rsidRDefault="00001336" w:rsidP="00001336">
      <w:pPr>
        <w:pStyle w:val="Heading1"/>
        <w:rPr>
          <w:rFonts w:ascii="Times New Roman" w:hAnsi="Times New Roman" w:cs="Times New Roman"/>
          <w:b w:val="0"/>
        </w:rPr>
      </w:pPr>
      <w:r w:rsidRPr="00D95C78">
        <w:rPr>
          <w:rFonts w:ascii="Times New Roman" w:hAnsi="Times New Roman" w:cs="Times New Roman"/>
          <w:b w:val="0"/>
        </w:rPr>
        <w:t>All praise and adoration are subjected to Almighty Allah, the most merciful and the creator of all creations’ I bear witness that there is no one worthy to be worship except Almighty God alone who made it possible for me till this level. May the peace and blessing of Almighty God be upon his prophet all. Mohammed (SAW) his companion, his household, his wives and those that believe in him(amen).my appreciation also goes to my parents I am so grateful for having such a supportive parents thank you both for been a great teacher for me. I cannot forget to thank my amiable an</w:t>
      </w:r>
      <w:r w:rsidR="00D95C78" w:rsidRPr="00D95C78">
        <w:rPr>
          <w:rFonts w:ascii="Times New Roman" w:hAnsi="Times New Roman" w:cs="Times New Roman"/>
          <w:b w:val="0"/>
        </w:rPr>
        <w:t xml:space="preserve">d competent supervisor </w:t>
      </w:r>
      <w:r w:rsidR="00D95C78" w:rsidRPr="00D95C78">
        <w:rPr>
          <w:rFonts w:ascii="Times New Roman" w:hAnsi="Times New Roman" w:cs="Times New Roman"/>
        </w:rPr>
        <w:t>Dr.Abdussalam.F.A</w:t>
      </w:r>
      <w:r w:rsidRPr="00D95C78">
        <w:rPr>
          <w:rFonts w:ascii="Times New Roman" w:hAnsi="Times New Roman" w:cs="Times New Roman"/>
          <w:b w:val="0"/>
        </w:rPr>
        <w:t>. for his contribution, guiding and counseling and creating time out of no time to make this project work a successful one may almighty Allah in his infinite blessings continue to guide and be with him and his family and bless him above his imagination (amen). am al</w:t>
      </w:r>
      <w:r w:rsidR="00D95C78" w:rsidRPr="00D95C78">
        <w:rPr>
          <w:rFonts w:ascii="Times New Roman" w:hAnsi="Times New Roman" w:cs="Times New Roman"/>
          <w:b w:val="0"/>
        </w:rPr>
        <w:t xml:space="preserve">so appreciate my (H.O.D) </w:t>
      </w:r>
      <w:r w:rsidR="00D95C78" w:rsidRPr="00D95C78">
        <w:rPr>
          <w:rFonts w:ascii="Times New Roman" w:hAnsi="Times New Roman" w:cs="Times New Roman"/>
        </w:rPr>
        <w:t>Dr.Abdulssalam.F.A</w:t>
      </w:r>
      <w:r w:rsidRPr="00D95C78">
        <w:rPr>
          <w:rFonts w:ascii="Times New Roman" w:hAnsi="Times New Roman" w:cs="Times New Roman"/>
          <w:b w:val="0"/>
        </w:rPr>
        <w:t xml:space="preserve">  Am also in debted to all the staff of the Department of Business Administration and Management. and others esteemed lectures both teaching and </w:t>
      </w:r>
      <w:r w:rsidR="00D95C78" w:rsidRPr="00D95C78">
        <w:rPr>
          <w:rFonts w:ascii="Times New Roman" w:hAnsi="Times New Roman" w:cs="Times New Roman"/>
          <w:b w:val="0"/>
        </w:rPr>
        <w:t>non-teaching</w:t>
      </w:r>
      <w:r w:rsidRPr="00D95C78">
        <w:rPr>
          <w:rFonts w:ascii="Times New Roman" w:hAnsi="Times New Roman" w:cs="Times New Roman"/>
          <w:b w:val="0"/>
        </w:rPr>
        <w:t xml:space="preserve"> staff of this great citadel who took time in building my future may Almighty Allah bless you all.</w:t>
      </w:r>
    </w:p>
    <w:p w:rsidR="00001336" w:rsidRPr="00D95C78" w:rsidRDefault="00001336" w:rsidP="00001336">
      <w:pPr>
        <w:rPr>
          <w:rFonts w:ascii="Times New Roman" w:hAnsi="Times New Roman" w:cs="Times New Roman"/>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Default="00001336"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001336" w:rsidRDefault="00001336" w:rsidP="00D95C78">
      <w:pPr>
        <w:spacing w:after="0"/>
        <w:rPr>
          <w:rFonts w:ascii="Times New Roman" w:hAnsi="Times New Roman" w:cs="Times New Roman"/>
          <w:b/>
          <w:i/>
          <w:sz w:val="24"/>
          <w:szCs w:val="24"/>
        </w:rPr>
      </w:pPr>
    </w:p>
    <w:p w:rsidR="00D95C78" w:rsidRPr="00D95C78" w:rsidRDefault="00D95C78" w:rsidP="00D95C78">
      <w:pPr>
        <w:spacing w:after="0"/>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r w:rsidRPr="00D95C78">
        <w:rPr>
          <w:rFonts w:ascii="Times New Roman" w:hAnsi="Times New Roman" w:cs="Times New Roman"/>
          <w:b/>
          <w:i/>
          <w:sz w:val="24"/>
          <w:szCs w:val="24"/>
        </w:rPr>
        <w:lastRenderedPageBreak/>
        <w:t>ABSTRACT</w:t>
      </w: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ind w:firstLine="720"/>
        <w:jc w:val="both"/>
        <w:rPr>
          <w:rFonts w:ascii="Times New Roman" w:hAnsi="Times New Roman" w:cs="Times New Roman"/>
          <w:i/>
          <w:sz w:val="24"/>
          <w:szCs w:val="24"/>
        </w:rPr>
      </w:pPr>
      <w:r w:rsidRPr="00D95C78">
        <w:rPr>
          <w:rFonts w:ascii="Times New Roman" w:hAnsi="Times New Roman" w:cs="Times New Roman"/>
          <w:i/>
          <w:sz w:val="24"/>
          <w:szCs w:val="24"/>
        </w:rPr>
        <w:t>This study examined whether corporate governance has impact on organizational performance in Kam Wire Nig. Ltd.  as research problem. This research was carried out with objective to measure association between Corporate Governance on organizational Performance in manufacturing company. Conceptual framework has been developed to measure linkages between Corporate Governance and organizational performance in a manufacturing company. Board Size, board diligence, board composition are considered as the measurement variables of Corporate Governance which was derived from Hamelin and Welsbach (2003) and Customer Satisfaction, Employee Commitment and Corporate Reputation are considered as the measurement variable of Organizational Performance which was derived from Be you d (2009) and Carton (2010). Questionnaires were used to collect data for this study. 40 Management Respondents and 12 Customers from whole manufacturing company in Kam wire Nigeria ltd have been selected for this study. Data were analyzed and evaluated by University and Bivariate techniques. In University analysis, Chi-square has been used for the hypotheses. In Bivariate analysis, simple percentage and regression analysis have been used for the data analysis. Findings have shown the Corporate Governance and Organizational Performance are at high level. Moreover, it also found that there is a strong positive relationship between Corporate Governance and Organizational Performance. Corporate Governance significantly impacts Organizational Performance of manufacturing industry. These findings would be useful to consider more on Corporate Governance practices to avoid the Corporate Collapses and to achieve successful Organizational Performance in Nigeria manufacturing company.</w:t>
      </w:r>
    </w:p>
    <w:p w:rsidR="00001336" w:rsidRPr="00D95C78" w:rsidRDefault="00001336" w:rsidP="00001336">
      <w:pPr>
        <w:spacing w:after="0"/>
        <w:jc w:val="both"/>
        <w:rPr>
          <w:rFonts w:ascii="Times New Roman" w:hAnsi="Times New Roman" w:cs="Times New Roman"/>
          <w:i/>
          <w:sz w:val="24"/>
          <w:szCs w:val="24"/>
        </w:rPr>
      </w:pPr>
    </w:p>
    <w:p w:rsidR="00001336" w:rsidRPr="00D95C78" w:rsidRDefault="00001336" w:rsidP="00001336">
      <w:pPr>
        <w:spacing w:after="0"/>
        <w:jc w:val="both"/>
        <w:rPr>
          <w:rFonts w:ascii="Times New Roman" w:hAnsi="Times New Roman" w:cs="Times New Roman"/>
          <w:b/>
          <w:i/>
          <w:sz w:val="24"/>
          <w:szCs w:val="24"/>
        </w:rPr>
      </w:pPr>
    </w:p>
    <w:p w:rsidR="00001336" w:rsidRPr="00D95C78" w:rsidRDefault="00001336" w:rsidP="00001336">
      <w:pPr>
        <w:rPr>
          <w:rFonts w:ascii="Times New Roman" w:hAnsi="Times New Roman" w:cs="Times New Roman"/>
          <w:sz w:val="24"/>
          <w:szCs w:val="24"/>
        </w:rPr>
      </w:pPr>
      <w:r w:rsidRPr="00D95C78">
        <w:rPr>
          <w:rFonts w:ascii="Times New Roman" w:hAnsi="Times New Roman" w:cs="Times New Roman"/>
          <w:sz w:val="24"/>
          <w:szCs w:val="24"/>
        </w:rPr>
        <w:br w:type="page"/>
      </w:r>
    </w:p>
    <w:p w:rsidR="00001336" w:rsidRPr="00D95C78" w:rsidRDefault="00001336" w:rsidP="00001336">
      <w:pPr>
        <w:spacing w:after="0" w:line="360" w:lineRule="auto"/>
        <w:jc w:val="center"/>
        <w:rPr>
          <w:rFonts w:ascii="Times New Roman" w:eastAsia="Times New Roman" w:hAnsi="Times New Roman" w:cs="Times New Roman"/>
          <w:sz w:val="24"/>
          <w:szCs w:val="24"/>
        </w:rPr>
      </w:pPr>
      <w:r w:rsidRPr="00D95C78">
        <w:rPr>
          <w:rFonts w:ascii="Times New Roman" w:eastAsia="Times New Roman" w:hAnsi="Times New Roman" w:cs="Times New Roman"/>
          <w:b/>
          <w:bCs/>
          <w:sz w:val="24"/>
          <w:szCs w:val="24"/>
        </w:rPr>
        <w:lastRenderedPageBreak/>
        <w:t>TABLE OF CONTENTS</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TITLE PAGE</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CERTIFICATION</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DEDICATION</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iii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ACKNOWLEDGEMENTS</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iv</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ABSTRACT</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vi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TABLE OF CONTENTS </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vii</w:t>
      </w: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ONE</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r w:rsidRPr="00D95C78">
        <w:rPr>
          <w:rFonts w:ascii="Times New Roman" w:eastAsia="Times New Roman" w:hAnsi="Times New Roman" w:cs="Times New Roman"/>
          <w:bCs/>
          <w:sz w:val="24"/>
          <w:szCs w:val="24"/>
        </w:rPr>
        <w:t xml:space="preserve">INTRODUCTION </w:t>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t>1</w:t>
      </w:r>
      <w:r w:rsidRPr="00D95C78">
        <w:rPr>
          <w:rFonts w:ascii="Times New Roman" w:eastAsia="Times New Roman" w:hAnsi="Times New Roman" w:cs="Times New Roman"/>
          <w:bCs/>
          <w:sz w:val="24"/>
          <w:szCs w:val="24"/>
        </w:rPr>
        <w:tab/>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1.1</w:t>
      </w:r>
      <w:r w:rsidRPr="00D95C78">
        <w:rPr>
          <w:rFonts w:ascii="Times New Roman" w:hAnsi="Times New Roman" w:cs="Times New Roman"/>
          <w:sz w:val="24"/>
          <w:szCs w:val="24"/>
        </w:rPr>
        <w:tab/>
        <w:t>BACKGROUND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1.2</w:t>
      </w:r>
      <w:r w:rsidRPr="00D95C78">
        <w:rPr>
          <w:rFonts w:ascii="Times New Roman" w:hAnsi="Times New Roman" w:cs="Times New Roman"/>
          <w:sz w:val="24"/>
          <w:szCs w:val="24"/>
        </w:rPr>
        <w:tab/>
        <w:t xml:space="preserve">STATEMENT OF THE PROBLEM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1.3 </w:t>
      </w:r>
      <w:r w:rsidRPr="00D95C78">
        <w:rPr>
          <w:rFonts w:ascii="Times New Roman" w:hAnsi="Times New Roman" w:cs="Times New Roman"/>
          <w:sz w:val="24"/>
          <w:szCs w:val="24"/>
        </w:rPr>
        <w:tab/>
        <w:t xml:space="preserve">RESEARCH QUESTIONS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1.4  </w:t>
      </w:r>
      <w:r w:rsidRPr="00D95C78">
        <w:rPr>
          <w:rFonts w:ascii="Times New Roman" w:hAnsi="Times New Roman" w:cs="Times New Roman"/>
          <w:sz w:val="24"/>
          <w:szCs w:val="24"/>
        </w:rPr>
        <w:tab/>
        <w:t>OBJECTIVES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1.5 </w:t>
      </w:r>
      <w:r w:rsidRPr="00D95C78">
        <w:rPr>
          <w:rFonts w:ascii="Times New Roman" w:hAnsi="Times New Roman" w:cs="Times New Roman"/>
          <w:sz w:val="24"/>
          <w:szCs w:val="24"/>
        </w:rPr>
        <w:tab/>
        <w:t>HYPOTHESES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1.6 </w:t>
      </w:r>
      <w:r w:rsidRPr="00D95C78">
        <w:rPr>
          <w:rFonts w:ascii="Times New Roman" w:hAnsi="Times New Roman" w:cs="Times New Roman"/>
          <w:sz w:val="24"/>
          <w:szCs w:val="24"/>
        </w:rPr>
        <w:tab/>
        <w:t>SIGNIFICANCE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1.7 </w:t>
      </w:r>
      <w:r w:rsidRPr="00D95C78">
        <w:rPr>
          <w:rFonts w:ascii="Times New Roman" w:hAnsi="Times New Roman" w:cs="Times New Roman"/>
          <w:sz w:val="24"/>
          <w:szCs w:val="24"/>
        </w:rPr>
        <w:tab/>
        <w:t>SCOPE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5</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1.8</w:t>
      </w:r>
      <w:r w:rsidRPr="00D95C78">
        <w:rPr>
          <w:rFonts w:ascii="Times New Roman" w:hAnsi="Times New Roman" w:cs="Times New Roman"/>
          <w:sz w:val="24"/>
          <w:szCs w:val="24"/>
        </w:rPr>
        <w:tab/>
        <w:t xml:space="preserve">OPERATIONAL DEFINITION OF THE TERMS </w:t>
      </w:r>
      <w:r w:rsidRPr="00D95C78">
        <w:rPr>
          <w:rFonts w:ascii="Times New Roman" w:hAnsi="Times New Roman" w:cs="Times New Roman"/>
          <w:sz w:val="24"/>
          <w:szCs w:val="24"/>
        </w:rPr>
        <w:tab/>
      </w:r>
      <w:r w:rsidRPr="00D95C78">
        <w:rPr>
          <w:rFonts w:ascii="Times New Roman" w:hAnsi="Times New Roman" w:cs="Times New Roman"/>
          <w:sz w:val="24"/>
          <w:szCs w:val="24"/>
        </w:rPr>
        <w:tab/>
        <w:t>5</w:t>
      </w: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TWO</w:t>
      </w:r>
    </w:p>
    <w:p w:rsidR="00001336" w:rsidRPr="00D95C78" w:rsidRDefault="00001336" w:rsidP="00001336">
      <w:pPr>
        <w:pStyle w:val="ListParagraph"/>
        <w:numPr>
          <w:ilvl w:val="0"/>
          <w:numId w:val="24"/>
        </w:numPr>
        <w:spacing w:after="0" w:line="360" w:lineRule="auto"/>
        <w:ind w:left="0" w:firstLine="0"/>
        <w:jc w:val="both"/>
        <w:rPr>
          <w:rFonts w:ascii="Times New Roman" w:eastAsia="Times New Roman" w:hAnsi="Times New Roman" w:cs="Times New Roman"/>
          <w:sz w:val="24"/>
          <w:szCs w:val="24"/>
        </w:rPr>
      </w:pPr>
      <w:r w:rsidRPr="00D95C78">
        <w:rPr>
          <w:rFonts w:ascii="Times New Roman" w:eastAsia="Times New Roman" w:hAnsi="Times New Roman" w:cs="Times New Roman"/>
          <w:bCs/>
          <w:sz w:val="24"/>
          <w:szCs w:val="24"/>
        </w:rPr>
        <w:t xml:space="preserve"> LITERATURE REVIEW </w:t>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t>7</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2.1 </w:t>
      </w:r>
      <w:r w:rsidRPr="00D95C78">
        <w:rPr>
          <w:rFonts w:ascii="Times New Roman" w:hAnsi="Times New Roman" w:cs="Times New Roman"/>
          <w:sz w:val="24"/>
          <w:szCs w:val="24"/>
        </w:rPr>
        <w:tab/>
        <w:t xml:space="preserve">INTRODUCTION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7</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2.2 </w:t>
      </w:r>
      <w:r w:rsidRPr="00D95C78">
        <w:rPr>
          <w:rFonts w:ascii="Times New Roman" w:hAnsi="Times New Roman" w:cs="Times New Roman"/>
          <w:sz w:val="24"/>
          <w:szCs w:val="24"/>
        </w:rPr>
        <w:tab/>
        <w:t>CONCEPTUAL FRAMEWOK</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8</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2.3 </w:t>
      </w:r>
      <w:r w:rsidRPr="00D95C78">
        <w:rPr>
          <w:rFonts w:ascii="Times New Roman" w:hAnsi="Times New Roman" w:cs="Times New Roman"/>
          <w:sz w:val="24"/>
          <w:szCs w:val="24"/>
        </w:rPr>
        <w:tab/>
        <w:t xml:space="preserve">THEORETICAL REVIEW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9</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2.4</w:t>
      </w:r>
      <w:r w:rsidRPr="00D95C78">
        <w:rPr>
          <w:rFonts w:ascii="Times New Roman" w:eastAsia="Times New Roman" w:hAnsi="Times New Roman" w:cs="Times New Roman"/>
          <w:sz w:val="24"/>
          <w:szCs w:val="24"/>
        </w:rPr>
        <w:tab/>
        <w:t xml:space="preserve">EMPIRICAL REVIEW </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10</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p>
    <w:p w:rsidR="00001336" w:rsidRPr="00D95C78" w:rsidRDefault="00001336" w:rsidP="00001336">
      <w:pPr>
        <w:spacing w:after="0" w:line="360" w:lineRule="auto"/>
        <w:jc w:val="both"/>
        <w:rPr>
          <w:rFonts w:ascii="Times New Roman" w:eastAsia="Times New Roman" w:hAnsi="Times New Roman" w:cs="Times New Roman"/>
          <w:b/>
          <w:bCs/>
          <w:sz w:val="24"/>
          <w:szCs w:val="24"/>
        </w:rPr>
      </w:pPr>
    </w:p>
    <w:p w:rsidR="00001336" w:rsidRPr="00D95C78" w:rsidRDefault="00001336" w:rsidP="00001336">
      <w:pPr>
        <w:spacing w:after="0" w:line="360" w:lineRule="auto"/>
        <w:jc w:val="both"/>
        <w:rPr>
          <w:rFonts w:ascii="Times New Roman" w:eastAsia="Times New Roman" w:hAnsi="Times New Roman" w:cs="Times New Roman"/>
          <w:b/>
          <w:bCs/>
          <w:sz w:val="24"/>
          <w:szCs w:val="24"/>
        </w:rPr>
      </w:pP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THREE</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r w:rsidRPr="00D95C78">
        <w:rPr>
          <w:rFonts w:ascii="Times New Roman" w:eastAsia="Times New Roman" w:hAnsi="Times New Roman" w:cs="Times New Roman"/>
          <w:bCs/>
          <w:sz w:val="24"/>
          <w:szCs w:val="24"/>
        </w:rPr>
        <w:t>METHODOLOGY</w:t>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t>13</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r w:rsidRPr="00D95C78">
        <w:rPr>
          <w:rFonts w:ascii="Times New Roman" w:hAnsi="Times New Roman" w:cs="Times New Roman"/>
          <w:sz w:val="24"/>
          <w:szCs w:val="24"/>
        </w:rPr>
        <w:lastRenderedPageBreak/>
        <w:t>3.1</w:t>
      </w:r>
      <w:r w:rsidRPr="00D95C78">
        <w:rPr>
          <w:rFonts w:ascii="Times New Roman" w:hAnsi="Times New Roman" w:cs="Times New Roman"/>
          <w:sz w:val="24"/>
          <w:szCs w:val="24"/>
        </w:rPr>
        <w:tab/>
        <w:t xml:space="preserve">INTRODUCTION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3.3</w:t>
      </w:r>
      <w:r w:rsidRPr="00D95C78">
        <w:rPr>
          <w:rFonts w:ascii="Times New Roman" w:hAnsi="Times New Roman" w:cs="Times New Roman"/>
          <w:sz w:val="24"/>
          <w:szCs w:val="24"/>
        </w:rPr>
        <w:tab/>
        <w:t>RESEARCH DESIGN</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3.4</w:t>
      </w:r>
      <w:r w:rsidRPr="00D95C78">
        <w:rPr>
          <w:rFonts w:ascii="Times New Roman" w:hAnsi="Times New Roman" w:cs="Times New Roman"/>
          <w:sz w:val="24"/>
          <w:szCs w:val="24"/>
        </w:rPr>
        <w:tab/>
        <w:t xml:space="preserve">POPULATION OF THE STUDY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3.3</w:t>
      </w:r>
      <w:r w:rsidRPr="00D95C78">
        <w:rPr>
          <w:rFonts w:ascii="Times New Roman" w:hAnsi="Times New Roman" w:cs="Times New Roman"/>
          <w:sz w:val="24"/>
          <w:szCs w:val="24"/>
        </w:rPr>
        <w:tab/>
        <w:t>SAMPLE SIZE</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3.5</w:t>
      </w:r>
      <w:r w:rsidRPr="00D95C78">
        <w:rPr>
          <w:rFonts w:ascii="Times New Roman" w:hAnsi="Times New Roman" w:cs="Times New Roman"/>
          <w:sz w:val="24"/>
          <w:szCs w:val="24"/>
        </w:rPr>
        <w:tab/>
        <w:t xml:space="preserve">INSTRUMENT OF DATA COLLECTION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3.6</w:t>
      </w:r>
      <w:r w:rsidRPr="00D95C78">
        <w:rPr>
          <w:rFonts w:ascii="Times New Roman" w:hAnsi="Times New Roman" w:cs="Times New Roman"/>
          <w:sz w:val="24"/>
          <w:szCs w:val="24"/>
        </w:rPr>
        <w:tab/>
        <w:t xml:space="preserve">METHOD OF DATA COLLECTION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3.7</w:t>
      </w:r>
      <w:r w:rsidRPr="00D95C78">
        <w:rPr>
          <w:rFonts w:ascii="Times New Roman" w:hAnsi="Times New Roman" w:cs="Times New Roman"/>
          <w:sz w:val="24"/>
          <w:szCs w:val="24"/>
        </w:rPr>
        <w:tab/>
        <w:t xml:space="preserve">METHOD OF DATA ANALYSIS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15</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3.8</w:t>
      </w:r>
      <w:r w:rsidRPr="00D95C78">
        <w:rPr>
          <w:rFonts w:ascii="Times New Roman" w:hAnsi="Times New Roman" w:cs="Times New Roman"/>
          <w:sz w:val="24"/>
          <w:szCs w:val="24"/>
        </w:rPr>
        <w:tab/>
        <w:t>SAMPLE TECHNIQUE AND SAMPLE SIZE</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15</w:t>
      </w:r>
    </w:p>
    <w:p w:rsidR="00001336" w:rsidRPr="00D95C78" w:rsidRDefault="00001336" w:rsidP="00001336">
      <w:pPr>
        <w:spacing w:after="0" w:line="360" w:lineRule="auto"/>
        <w:jc w:val="both"/>
        <w:rPr>
          <w:rFonts w:ascii="Times New Roman" w:hAnsi="Times New Roman" w:cs="Times New Roman"/>
          <w:color w:val="000000" w:themeColor="text1"/>
          <w:sz w:val="24"/>
          <w:szCs w:val="24"/>
        </w:rPr>
      </w:pPr>
      <w:r w:rsidRPr="00D95C78">
        <w:rPr>
          <w:rFonts w:ascii="Times New Roman" w:hAnsi="Times New Roman" w:cs="Times New Roman"/>
          <w:color w:val="000000" w:themeColor="text1"/>
          <w:sz w:val="24"/>
          <w:szCs w:val="24"/>
        </w:rPr>
        <w:t>3.9</w:t>
      </w:r>
      <w:r w:rsidRPr="00D95C78">
        <w:rPr>
          <w:rFonts w:ascii="Times New Roman" w:hAnsi="Times New Roman" w:cs="Times New Roman"/>
          <w:color w:val="000000" w:themeColor="text1"/>
          <w:sz w:val="24"/>
          <w:szCs w:val="24"/>
        </w:rPr>
        <w:tab/>
        <w:t>HISTORICAL BACKGROUND OF THE CASE STUDY</w:t>
      </w:r>
      <w:r w:rsidRPr="00D95C78">
        <w:rPr>
          <w:rFonts w:ascii="Times New Roman" w:hAnsi="Times New Roman" w:cs="Times New Roman"/>
          <w:color w:val="000000" w:themeColor="text1"/>
          <w:sz w:val="24"/>
          <w:szCs w:val="24"/>
        </w:rPr>
        <w:tab/>
        <w:t>16</w:t>
      </w: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FOUR</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4.1</w:t>
      </w:r>
      <w:r w:rsidRPr="00D95C78">
        <w:rPr>
          <w:rFonts w:ascii="Times New Roman" w:hAnsi="Times New Roman" w:cs="Times New Roman"/>
          <w:sz w:val="24"/>
          <w:szCs w:val="24"/>
        </w:rPr>
        <w:tab/>
        <w:t xml:space="preserve">DATA PRESENTATION AND ANALYSIS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21</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4.2</w:t>
      </w:r>
      <w:r w:rsidRPr="00D95C78">
        <w:rPr>
          <w:rFonts w:ascii="Times New Roman" w:hAnsi="Times New Roman" w:cs="Times New Roman"/>
          <w:sz w:val="24"/>
          <w:szCs w:val="24"/>
        </w:rPr>
        <w:tab/>
        <w:t xml:space="preserve">PRESENTATION AND ANALYSIS OF RESPONSE TO QUESTIONNAIRE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21</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4.3</w:t>
      </w:r>
      <w:r w:rsidRPr="00D95C78">
        <w:rPr>
          <w:rFonts w:ascii="Times New Roman" w:hAnsi="Times New Roman" w:cs="Times New Roman"/>
          <w:sz w:val="24"/>
          <w:szCs w:val="24"/>
        </w:rPr>
        <w:tab/>
        <w:t>DISCUSSION FINDINGS</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32</w:t>
      </w:r>
    </w:p>
    <w:p w:rsidR="00001336" w:rsidRPr="00D95C78" w:rsidRDefault="00001336" w:rsidP="00001336">
      <w:pPr>
        <w:pStyle w:val="Heading1"/>
        <w:spacing w:line="360" w:lineRule="auto"/>
        <w:ind w:left="0"/>
        <w:rPr>
          <w:rFonts w:ascii="Times New Roman" w:eastAsia="Times New Roman" w:hAnsi="Times New Roman" w:cs="Times New Roman"/>
          <w:bCs w:val="0"/>
        </w:rPr>
      </w:pPr>
      <w:r w:rsidRPr="00D95C78">
        <w:rPr>
          <w:rFonts w:ascii="Times New Roman" w:eastAsia="Times New Roman" w:hAnsi="Times New Roman" w:cs="Times New Roman"/>
        </w:rPr>
        <w:t>CHAPTER FIVE</w:t>
      </w:r>
      <w:r w:rsidRPr="00D95C78">
        <w:rPr>
          <w:rFonts w:ascii="Times New Roman" w:eastAsia="Times New Roman" w:hAnsi="Times New Roman" w:cs="Times New Roman"/>
          <w:bCs w:val="0"/>
        </w:rPr>
        <w:tab/>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5.0</w:t>
      </w:r>
      <w:r w:rsidRPr="00D95C78">
        <w:rPr>
          <w:rFonts w:ascii="Times New Roman" w:hAnsi="Times New Roman" w:cs="Times New Roman"/>
          <w:sz w:val="24"/>
          <w:szCs w:val="24"/>
        </w:rPr>
        <w:tab/>
        <w:t>SUMMARY, CONCLUSION AND RECOMMENDATIONS 34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5.1</w:t>
      </w:r>
      <w:r w:rsidRPr="00D95C78">
        <w:rPr>
          <w:rFonts w:ascii="Times New Roman" w:hAnsi="Times New Roman" w:cs="Times New Roman"/>
          <w:sz w:val="24"/>
          <w:szCs w:val="24"/>
        </w:rPr>
        <w:tab/>
        <w:t>SUMMARY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5.2</w:t>
      </w:r>
      <w:r w:rsidRPr="00D95C78">
        <w:rPr>
          <w:rFonts w:ascii="Times New Roman" w:hAnsi="Times New Roman" w:cs="Times New Roman"/>
          <w:sz w:val="24"/>
          <w:szCs w:val="24"/>
        </w:rPr>
        <w:tab/>
        <w:t>CONCLUSION</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34</w:t>
      </w:r>
    </w:p>
    <w:p w:rsidR="00001336" w:rsidRPr="00D95C78" w:rsidRDefault="00001336" w:rsidP="00001336">
      <w:pPr>
        <w:spacing w:after="0" w:line="360" w:lineRule="auto"/>
        <w:jc w:val="both"/>
        <w:rPr>
          <w:rFonts w:ascii="Times New Roman" w:hAnsi="Times New Roman" w:cs="Times New Roman"/>
          <w:bCs/>
          <w:sz w:val="24"/>
          <w:szCs w:val="24"/>
        </w:rPr>
      </w:pPr>
      <w:r w:rsidRPr="00D95C78">
        <w:rPr>
          <w:rFonts w:ascii="Times New Roman" w:hAnsi="Times New Roman" w:cs="Times New Roman"/>
          <w:bCs/>
          <w:sz w:val="24"/>
          <w:szCs w:val="24"/>
        </w:rPr>
        <w:t>5.3</w:t>
      </w:r>
      <w:r w:rsidRPr="00D95C78">
        <w:rPr>
          <w:rFonts w:ascii="Times New Roman" w:hAnsi="Times New Roman" w:cs="Times New Roman"/>
          <w:bCs/>
          <w:sz w:val="24"/>
          <w:szCs w:val="24"/>
        </w:rPr>
        <w:tab/>
        <w:t>RECOMMENDATION</w:t>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t>35</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5.4</w:t>
      </w:r>
      <w:r w:rsidRPr="00D95C78">
        <w:rPr>
          <w:rFonts w:ascii="Times New Roman" w:hAnsi="Times New Roman" w:cs="Times New Roman"/>
          <w:sz w:val="24"/>
          <w:szCs w:val="24"/>
        </w:rPr>
        <w:tab/>
        <w:t>LIMITATION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36</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REFERENCES</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34</w:t>
      </w:r>
    </w:p>
    <w:p w:rsidR="00001336" w:rsidRPr="00D95C78" w:rsidRDefault="00001336" w:rsidP="00001336">
      <w:pPr>
        <w:spacing w:after="0" w:line="240" w:lineRule="auto"/>
        <w:jc w:val="both"/>
        <w:rPr>
          <w:rFonts w:ascii="Times New Roman" w:hAnsi="Times New Roman" w:cs="Times New Roman"/>
          <w:bCs/>
          <w:sz w:val="24"/>
          <w:szCs w:val="24"/>
        </w:rPr>
      </w:pPr>
      <w:r w:rsidRPr="00D95C78">
        <w:rPr>
          <w:rFonts w:ascii="Times New Roman" w:hAnsi="Times New Roman" w:cs="Times New Roman"/>
          <w:bCs/>
          <w:sz w:val="24"/>
          <w:szCs w:val="24"/>
        </w:rPr>
        <w:tab/>
        <w:t>APPENDIX</w:t>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p>
    <w:p w:rsidR="00D95C78" w:rsidRDefault="00001336" w:rsidP="00001336">
      <w:pPr>
        <w:spacing w:after="0" w:line="240" w:lineRule="auto"/>
        <w:jc w:val="both"/>
        <w:rPr>
          <w:rFonts w:ascii="Times New Roman" w:hAnsi="Times New Roman" w:cs="Times New Roman"/>
          <w:bCs/>
          <w:sz w:val="24"/>
          <w:szCs w:val="24"/>
        </w:rPr>
      </w:pPr>
      <w:r w:rsidRPr="00D95C78">
        <w:rPr>
          <w:rFonts w:ascii="Times New Roman" w:hAnsi="Times New Roman" w:cs="Times New Roman"/>
          <w:bCs/>
          <w:sz w:val="24"/>
          <w:szCs w:val="24"/>
        </w:rPr>
        <w:tab/>
        <w:t>QUESTIONAIRE</w:t>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001336" w:rsidRPr="00D95C78" w:rsidRDefault="00001336" w:rsidP="00001336">
      <w:pPr>
        <w:spacing w:after="0" w:line="240" w:lineRule="auto"/>
        <w:jc w:val="both"/>
        <w:rPr>
          <w:rFonts w:ascii="Times New Roman" w:hAnsi="Times New Roman" w:cs="Times New Roman"/>
          <w:bCs/>
          <w:sz w:val="24"/>
          <w:szCs w:val="24"/>
        </w:rPr>
      </w:pP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p>
    <w:p w:rsidR="00001336" w:rsidRPr="00D95C78" w:rsidRDefault="00001336" w:rsidP="00001336">
      <w:pPr>
        <w:spacing w:after="0" w:line="360" w:lineRule="auto"/>
        <w:rPr>
          <w:rFonts w:ascii="Times New Roman" w:hAnsi="Times New Roman" w:cs="Times New Roman"/>
          <w:sz w:val="24"/>
          <w:szCs w:val="24"/>
        </w:rPr>
      </w:pPr>
    </w:p>
    <w:p w:rsidR="00001336" w:rsidRPr="00D95C78" w:rsidRDefault="00001336" w:rsidP="00001336">
      <w:pPr>
        <w:spacing w:after="0" w:line="36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CHAPTER ONE</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INTRODUCTION</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1.1</w:t>
      </w:r>
      <w:r w:rsidRPr="00D95C78">
        <w:rPr>
          <w:rFonts w:ascii="Times New Roman" w:hAnsi="Times New Roman" w:cs="Times New Roman"/>
          <w:b/>
          <w:sz w:val="24"/>
          <w:szCs w:val="24"/>
        </w:rPr>
        <w:tab/>
        <w:t>BACKGROUND TO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Corporate governance relates to the legal way and manner in which financial resources available to an organization are judiciously used to achieve the overall corporate objective of an organization (Tukur &amp; Bilkisu, 2021). It provides the structure through which the objectives of the company are set, and the means of attaining those objectives and monitoring performance are determined. It aims at creating strong business confidence through adherence of rules and regulation, transparency and accountability and entrepreneurism. Good corporate governance is recognized to influence the quality of financial reporting which in turn has an important impact on investors‟ confidence and organizational performance (Tukur&amp;Bilkisu, 2019). Thus, the essence of good corporate governance is to bring companies to respect the rule of law, play by the rules guiding businesses and hold ethics and professionalism in the highest esteem when dealing with accounting information, social responsibility and shareholders.  However, it appears that the quality of corporate governance is affected by institutional and the Kam Wire Nig. Ltd. internal governance. Corporate governance is a function of number and quality of director’s which in turn have the capacity to influence investors‟ confidence and the Kam Wire Nig. Ltd. performance (Abdullah, Ismail &amp;Jamahidin, 2020). According to Adeyemi and Fagbemi (2019), the search for mechanisms to ensure reliable high quality financial reporting  and performance has largely focused on director’ share, board size, independent directors, CEO selections and board diversity. According to Hutchinson (2018) the board of directors is a strategic resource by which a Kam Wire Nig. Ltd. can get an access to external sources such as funds, new skills or methods, and new opportunities. However, laws or regulations of Kam Wire Nig. Ltd. usually require a fraction of the corporate board to be composed of independent directors in many countries around the world. The presumption is that the interests of independent directors are better aligned with those of minority shareholders than the interests of inside </w:t>
      </w:r>
      <w:r w:rsidRPr="00D95C78">
        <w:rPr>
          <w:rFonts w:ascii="Times New Roman" w:hAnsi="Times New Roman" w:cs="Times New Roman"/>
          <w:sz w:val="24"/>
          <w:szCs w:val="24"/>
        </w:rPr>
        <w:lastRenderedPageBreak/>
        <w:t xml:space="preserve">directors. Kam Wire Nig. Ltd. performs better with increased number of non-executive directors on the board. This means that the negative relationship between Kam Wire Nig. Ltd. performance and investment opportunities is weakened when the proportion of non-executive directors on the board is less. It further suggests that a higher proportion of non-executive directors on the board of growth Kam Wire Nig. Ltd. monitor managers‟ actions to ensure that such actions are value adding and provide Kam Wire Nig. Ltd. with windows or links to the outside world, thereby helping to secure critical resources and expand networking (Adeyemi &amp;Fagbemi, 2021). Chief Executives have a key role in determining a Kam Wire Nig. Ltd.’s strategy and performance. CEOs, with their vast wealth of experience, provide leadership and direct the affairs of the business with high sense of integrity, commitment to the Kam Wire Nig. Ltd., its business plans and long-term shareholder value. As such, the stakeholders are likely to view CEO selection as an indication of the Kam Wire Nig. Ltd.’s future. Specifically for shareholders, the succession of a CEO is a signal for future success or future failure. Thus, CEO succession is an important event for any given organization and its internal governance.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1.2</w:t>
      </w:r>
      <w:r w:rsidRPr="00D95C78">
        <w:rPr>
          <w:rFonts w:ascii="Times New Roman" w:hAnsi="Times New Roman" w:cs="Times New Roman"/>
          <w:b/>
          <w:sz w:val="24"/>
          <w:szCs w:val="24"/>
        </w:rPr>
        <w:tab/>
        <w:t xml:space="preserve">STATEMENT OF THE PROBLEM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In the context of Nigeria, corporate governance in relation to Kam Wire Nig. Ltd. performance has been a subject of researches (Chukwunedo&amp;Ogochukwu, 2021) but yet to gain ascendancy in the empirical fronts. Even the few studies that have conducted study on corporate governance focused on financial sectors with little or no attention devoted on manufacturing sectors. For examples, Dabor and Adeyemi (2020) found that non-executive directors in a board enhanced the performance of banks. Enofe, Mgbame, Aderin and Ehi-Oshio (2021) however found negative relationship between board independence and organizational performance.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1.3 </w:t>
      </w:r>
      <w:r w:rsidRPr="00D95C78">
        <w:rPr>
          <w:rFonts w:ascii="Times New Roman" w:hAnsi="Times New Roman" w:cs="Times New Roman"/>
          <w:b/>
          <w:sz w:val="24"/>
          <w:szCs w:val="24"/>
        </w:rPr>
        <w:tab/>
        <w:t xml:space="preserve">RESEARCH QUESTIONS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The research questions for the study are as follows:  </w:t>
      </w:r>
    </w:p>
    <w:p w:rsidR="00001336" w:rsidRPr="00D95C78" w:rsidRDefault="00001336" w:rsidP="00001336">
      <w:pPr>
        <w:pStyle w:val="ListParagraph"/>
        <w:numPr>
          <w:ilvl w:val="0"/>
          <w:numId w:val="7"/>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what extent does board size relate to the performance of Kam Wire Nig. Ltd.? </w:t>
      </w:r>
    </w:p>
    <w:p w:rsidR="00001336" w:rsidRPr="00D95C78" w:rsidRDefault="00001336" w:rsidP="00001336">
      <w:pPr>
        <w:pStyle w:val="ListParagraph"/>
        <w:numPr>
          <w:ilvl w:val="0"/>
          <w:numId w:val="7"/>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lastRenderedPageBreak/>
        <w:t xml:space="preserve">To what extent does board composition relate to the performance of Kam Wire Nig. Ltd.? </w:t>
      </w:r>
    </w:p>
    <w:p w:rsidR="00001336" w:rsidRPr="00D95C78" w:rsidRDefault="00001336" w:rsidP="00001336">
      <w:pPr>
        <w:pStyle w:val="ListParagraph"/>
        <w:numPr>
          <w:ilvl w:val="0"/>
          <w:numId w:val="7"/>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what extent does audit committee size relate to the performance of Kam Wire Nig. Ltd.?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sz w:val="24"/>
          <w:szCs w:val="24"/>
        </w:rPr>
        <w:t xml:space="preserve">1.4  </w:t>
      </w:r>
      <w:r w:rsidRPr="00D95C78">
        <w:rPr>
          <w:rFonts w:ascii="Times New Roman" w:hAnsi="Times New Roman" w:cs="Times New Roman"/>
          <w:b/>
          <w:sz w:val="24"/>
          <w:szCs w:val="24"/>
        </w:rPr>
        <w:tab/>
        <w:t>OBJECTIVES OF THE STUDY</w:t>
      </w:r>
    </w:p>
    <w:p w:rsidR="00001336" w:rsidRPr="00D95C78" w:rsidRDefault="00001336" w:rsidP="00001336">
      <w:pPr>
        <w:pStyle w:val="ListParagraph"/>
        <w:numPr>
          <w:ilvl w:val="0"/>
          <w:numId w:val="9"/>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examine the impact of board size on performance of Kam Wire Nig. Ltd.  </w:t>
      </w:r>
    </w:p>
    <w:p w:rsidR="00001336" w:rsidRPr="00D95C78" w:rsidRDefault="00001336" w:rsidP="00001336">
      <w:pPr>
        <w:pStyle w:val="ListParagraph"/>
        <w:numPr>
          <w:ilvl w:val="0"/>
          <w:numId w:val="9"/>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examine the impact of board diligence on performance of Kam wire Nig. Ltd. </w:t>
      </w:r>
    </w:p>
    <w:p w:rsidR="00001336" w:rsidRPr="00D95C78" w:rsidRDefault="00001336" w:rsidP="00001336">
      <w:pPr>
        <w:pStyle w:val="ListParagraph"/>
        <w:numPr>
          <w:ilvl w:val="0"/>
          <w:numId w:val="9"/>
        </w:numPr>
        <w:spacing w:after="0" w:line="360" w:lineRule="auto"/>
        <w:ind w:hanging="180"/>
        <w:jc w:val="both"/>
        <w:rPr>
          <w:rFonts w:ascii="Times New Roman" w:hAnsi="Times New Roman" w:cs="Times New Roman"/>
          <w:sz w:val="24"/>
          <w:szCs w:val="24"/>
        </w:rPr>
      </w:pPr>
      <w:r w:rsidRPr="00D95C78">
        <w:rPr>
          <w:rStyle w:val="ff3"/>
          <w:rFonts w:ascii="Times New Roman" w:hAnsi="Times New Roman" w:cs="Times New Roman"/>
          <w:sz w:val="24"/>
          <w:szCs w:val="24"/>
        </w:rPr>
        <w:t xml:space="preserve">To ascertain the extent to which board composition </w:t>
      </w:r>
      <w:r w:rsidRPr="00D95C78">
        <w:rPr>
          <w:rFonts w:ascii="Times New Roman" w:hAnsi="Times New Roman" w:cs="Times New Roman"/>
          <w:sz w:val="24"/>
          <w:szCs w:val="24"/>
        </w:rPr>
        <w:t>on performance of Kam Wire Nig. Ltd.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1.5 </w:t>
      </w:r>
      <w:r w:rsidRPr="00D95C78">
        <w:rPr>
          <w:rFonts w:ascii="Times New Roman" w:hAnsi="Times New Roman" w:cs="Times New Roman"/>
          <w:b/>
          <w:sz w:val="24"/>
          <w:szCs w:val="24"/>
        </w:rPr>
        <w:tab/>
        <w:t xml:space="preserve">HYPOTHESES OF THE STUDY  </w:t>
      </w:r>
    </w:p>
    <w:p w:rsidR="00001336" w:rsidRPr="00D95C78" w:rsidRDefault="00001336" w:rsidP="00001336">
      <w:pPr>
        <w:spacing w:after="0" w:line="360" w:lineRule="auto"/>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The research hypotheses for the study are: </w:t>
      </w:r>
    </w:p>
    <w:p w:rsidR="00001336" w:rsidRPr="00D95C78" w:rsidRDefault="00001336" w:rsidP="00001336">
      <w:pPr>
        <w:spacing w:after="0" w:line="360" w:lineRule="auto"/>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0</w:t>
      </w:r>
      <w:r w:rsidRPr="00D95C78">
        <w:rPr>
          <w:rFonts w:ascii="Times New Roman" w:eastAsia="Times New Roman" w:hAnsi="Times New Roman" w:cs="Times New Roman"/>
          <w:sz w:val="24"/>
          <w:szCs w:val="24"/>
        </w:rPr>
        <w:t xml:space="preserve">: Board size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1</w:t>
      </w:r>
      <w:r w:rsidRPr="00D95C78">
        <w:rPr>
          <w:rFonts w:ascii="Times New Roman" w:eastAsia="Times New Roman" w:hAnsi="Times New Roman" w:cs="Times New Roman"/>
          <w:sz w:val="24"/>
          <w:szCs w:val="24"/>
        </w:rPr>
        <w:t xml:space="preserve">: Board composition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H</w:t>
      </w:r>
      <w:r w:rsidRPr="00D95C78">
        <w:rPr>
          <w:rFonts w:ascii="Times New Roman" w:hAnsi="Times New Roman" w:cs="Times New Roman"/>
          <w:sz w:val="24"/>
          <w:szCs w:val="24"/>
          <w:vertAlign w:val="subscript"/>
        </w:rPr>
        <w:t>2</w:t>
      </w:r>
      <w:r w:rsidRPr="00D95C78">
        <w:rPr>
          <w:rFonts w:ascii="Times New Roman" w:eastAsia="Times New Roman" w:hAnsi="Times New Roman" w:cs="Times New Roman"/>
          <w:sz w:val="24"/>
          <w:szCs w:val="24"/>
        </w:rPr>
        <w:t xml:space="preserve">:Board committee size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spacing w:after="0"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1.6 </w:t>
      </w:r>
      <w:r w:rsidRPr="00D95C78">
        <w:rPr>
          <w:rFonts w:ascii="Times New Roman" w:hAnsi="Times New Roman" w:cs="Times New Roman"/>
          <w:b/>
          <w:sz w:val="24"/>
          <w:szCs w:val="24"/>
        </w:rPr>
        <w:tab/>
        <w:t>SIGNIFICANCE OF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On completion of this research work, the result will add to the existing literature on the effects of corporate governance on the organizational performance in manufacturing company. In spite of the fact that the aim of this study is to analyze the effectiveness of corporate governance on performance of organizational in manufacturing company, Kam wire Nig. limited ,  the study would also be useful to manufacturing company and made workable for the extent that corporate governance performance will enhance the organizational performance in manufacturing company.</w:t>
      </w: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1.7 </w:t>
      </w:r>
      <w:r w:rsidRPr="00D95C78">
        <w:rPr>
          <w:rFonts w:ascii="Times New Roman" w:hAnsi="Times New Roman" w:cs="Times New Roman"/>
          <w:b/>
          <w:sz w:val="24"/>
          <w:szCs w:val="24"/>
        </w:rPr>
        <w:tab/>
        <w:t>SCOPE OF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lastRenderedPageBreak/>
        <w:t xml:space="preserve">This research study embarked to the impact of Corporate Governance of the organizational performance in manufacturing company by placing strong emphasis on Kam Wire Nig.Ltd. between the periods of 2011-2016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1.8</w:t>
      </w:r>
      <w:r w:rsidRPr="00D95C78">
        <w:rPr>
          <w:rFonts w:ascii="Times New Roman" w:hAnsi="Times New Roman" w:cs="Times New Roman"/>
          <w:b/>
          <w:sz w:val="24"/>
          <w:szCs w:val="24"/>
        </w:rPr>
        <w:tab/>
        <w:t xml:space="preserve">OPERATIONAL DEFINITION OF THE TERMS </w:t>
      </w:r>
    </w:p>
    <w:p w:rsidR="00001336" w:rsidRPr="00D95C78" w:rsidRDefault="00001336" w:rsidP="00001336">
      <w:pPr>
        <w:pStyle w:val="NormalWeb"/>
        <w:spacing w:before="0" w:beforeAutospacing="0" w:after="0" w:afterAutospacing="0" w:line="360" w:lineRule="auto"/>
        <w:jc w:val="both"/>
      </w:pPr>
      <w:r w:rsidRPr="00D95C78">
        <w:rPr>
          <w:rStyle w:val="Strong"/>
        </w:rPr>
        <w:t>CORPORATE GOVERNANCE</w:t>
      </w:r>
      <w:r w:rsidRPr="00D95C78">
        <w:t>: These refer to the set of rules, controls, policies and resolutions put in place to dictate corporate behavior to the stakeholders of a firm.</w:t>
      </w:r>
    </w:p>
    <w:p w:rsidR="00001336" w:rsidRPr="00D95C78" w:rsidRDefault="00001336" w:rsidP="00001336">
      <w:pPr>
        <w:pStyle w:val="NormalWeb"/>
        <w:spacing w:before="0" w:beforeAutospacing="0" w:after="0" w:afterAutospacing="0" w:line="360" w:lineRule="auto"/>
        <w:jc w:val="both"/>
      </w:pPr>
      <w:r w:rsidRPr="00D95C78">
        <w:rPr>
          <w:rStyle w:val="Strong"/>
        </w:rPr>
        <w:t>ORGANIZATIONAL PERFORMANCE</w:t>
      </w:r>
      <w:r w:rsidRPr="00D95C78">
        <w:t>: This is a measure of how well a firm can use assets from its primary mode of business and generates revenue. This term is also used as a general measure of firm’s over all organizational health over a given period of time.</w:t>
      </w:r>
    </w:p>
    <w:p w:rsidR="00001336" w:rsidRPr="00D95C78" w:rsidRDefault="00001336" w:rsidP="00001336">
      <w:pPr>
        <w:pStyle w:val="NormalWeb"/>
        <w:spacing w:before="0" w:beforeAutospacing="0" w:after="0" w:afterAutospacing="0" w:line="360" w:lineRule="auto"/>
        <w:jc w:val="both"/>
      </w:pPr>
      <w:r w:rsidRPr="00D95C78">
        <w:rPr>
          <w:rStyle w:val="Strong"/>
        </w:rPr>
        <w:t>RETURNS ON ASSET</w:t>
      </w:r>
      <w:r w:rsidRPr="00D95C78">
        <w:t>: This measure of a company’s profitability equals to a fiscal year’s earnings divided by its total asset, expressed as a percentage.</w:t>
      </w:r>
    </w:p>
    <w:p w:rsidR="00001336" w:rsidRPr="00D95C78" w:rsidRDefault="00001336" w:rsidP="00001336">
      <w:pPr>
        <w:pStyle w:val="NormalWeb"/>
        <w:spacing w:before="0" w:beforeAutospacing="0" w:after="0" w:afterAutospacing="0" w:line="360" w:lineRule="auto"/>
        <w:jc w:val="both"/>
      </w:pPr>
      <w:r w:rsidRPr="00D95C78">
        <w:rPr>
          <w:rStyle w:val="Strong"/>
        </w:rPr>
        <w:t>RETURNS ON EQUITY</w:t>
      </w:r>
      <w:r w:rsidRPr="00D95C78">
        <w:t>:  This measure of how well a company used re-invested earning to generate additional earnings, equal to fiscal year after-tax income (after preferred stock dividends but before common stock dividends) divided by book value expressed as a percentage.</w:t>
      </w:r>
    </w:p>
    <w:p w:rsidR="00001336" w:rsidRPr="00D95C78" w:rsidRDefault="00001336" w:rsidP="00001336">
      <w:pPr>
        <w:pStyle w:val="NormalWeb"/>
        <w:spacing w:before="0" w:beforeAutospacing="0" w:after="0" w:afterAutospacing="0" w:line="360" w:lineRule="auto"/>
        <w:jc w:val="both"/>
      </w:pPr>
      <w:r w:rsidRPr="00D95C78">
        <w:rPr>
          <w:rStyle w:val="Strong"/>
        </w:rPr>
        <w:t>TOTAL ASSETS:</w:t>
      </w:r>
      <w:r w:rsidRPr="00D95C78">
        <w:t xml:space="preserve"> This refers to the final amount of all gross investments, cash and equivalents, receivables and other assets presented on a firm’s balance sheet. Total assets are the aggregation of fixed assets and current assets.</w:t>
      </w:r>
    </w:p>
    <w:p w:rsidR="00001336" w:rsidRPr="00D95C78" w:rsidRDefault="00001336" w:rsidP="00001336">
      <w:pPr>
        <w:pStyle w:val="NormalWeb"/>
        <w:spacing w:before="0" w:beforeAutospacing="0" w:after="0" w:afterAutospacing="0" w:line="360" w:lineRule="auto"/>
        <w:jc w:val="both"/>
      </w:pPr>
      <w:r w:rsidRPr="00D95C78">
        <w:rPr>
          <w:rStyle w:val="Strong"/>
        </w:rPr>
        <w:t xml:space="preserve">NET PROFIT MARGIN: </w:t>
      </w:r>
      <w:r w:rsidRPr="00D95C78">
        <w:t>This refers to how much of a company’s revenue are kept as net income. The net profit margin is generally expressed as a percentage.</w:t>
      </w: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rPr>
          <w:rFonts w:ascii="Times New Roman" w:hAnsi="Times New Roman" w:cs="Times New Roman"/>
          <w:b/>
          <w:sz w:val="24"/>
          <w:szCs w:val="24"/>
        </w:rPr>
      </w:pPr>
      <w:r w:rsidRPr="00D95C78">
        <w:rPr>
          <w:rFonts w:ascii="Times New Roman" w:hAnsi="Times New Roman" w:cs="Times New Roman"/>
          <w:b/>
          <w:sz w:val="24"/>
          <w:szCs w:val="24"/>
        </w:rPr>
        <w:br w:type="page"/>
      </w:r>
    </w:p>
    <w:p w:rsidR="00001336" w:rsidRPr="00D95C78" w:rsidRDefault="00001336" w:rsidP="00001336">
      <w:pPr>
        <w:spacing w:line="36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CHAPTER TWO</w:t>
      </w:r>
    </w:p>
    <w:p w:rsidR="00001336" w:rsidRPr="00D95C78" w:rsidRDefault="00001336" w:rsidP="00001336">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LITERATURE REVIEW</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2.1 </w:t>
      </w:r>
      <w:r w:rsidRPr="00D95C78">
        <w:rPr>
          <w:rFonts w:ascii="Times New Roman" w:hAnsi="Times New Roman" w:cs="Times New Roman"/>
          <w:b/>
          <w:sz w:val="24"/>
          <w:szCs w:val="24"/>
        </w:rPr>
        <w:tab/>
        <w:t xml:space="preserve">INTRODUCTION </w:t>
      </w:r>
    </w:p>
    <w:p w:rsidR="00001336" w:rsidRPr="00D95C78" w:rsidRDefault="00001336" w:rsidP="00001336">
      <w:pPr>
        <w:spacing w:after="0" w:line="360" w:lineRule="auto"/>
        <w:ind w:firstLine="72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Corporate governance as a concept has varied definitions which ultimately describe how companies are managed and controlled. Babatunde and Olaniran (2020) Opined that corporate governance apparatus is twofold, internal and external. Internal Corporate governance embodies giving precedence to owner’s concerns and ensuring that the board checks on top management serving as a link between management and the owners. External corporate governance examines and controls executive actions by means of external policies concerning other stakeholders. Kam wire Nig. Ltd (2019) emphasized that corporate governance deals with shareholders wealth maximization and efficient utilization of firms assets. Corporate governance characteristics are statutory requirements that protects outside shareholders from expropriation by administrators, insiders or managing shareholders. Where such mechanisms are in nonexistence, difficulties of monitoring are suffered by outside investors while administrators or managers may misuse organizational assets at the expense of small shareholders and this will impact on the long run performance of firms (Rezaee as cited in Ammar et al, 2017) Corporate governance is basically concerned with building trust, ensuring accountability and transparency as well as maintaining an effective channel of information disclosure which helps to bridge the gap between information available to directors and the information available to stakeholders thereby helping to resolve the </w:t>
      </w:r>
      <w:r w:rsidRPr="00D95C78">
        <w:rPr>
          <w:rFonts w:ascii="Times New Roman" w:hAnsi="Times New Roman" w:cs="Times New Roman"/>
          <w:sz w:val="24"/>
          <w:szCs w:val="24"/>
        </w:rPr>
        <w:t>agency problem and foster good performance of firms (Rogers, 2018).</w:t>
      </w:r>
    </w:p>
    <w:p w:rsidR="00001336" w:rsidRPr="00D95C78" w:rsidRDefault="00D95C78"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noProof/>
          <w:sz w:val="24"/>
          <w:szCs w:val="24"/>
        </w:rPr>
        <w:pict>
          <v:group id="Group 1" o:spid="_x0000_s1026" style="position:absolute;left:0;text-align:left;margin-left:1.5pt;margin-top:14.2pt;width:442.5pt;height:168.2pt;z-index:251658240" coordorigin="1425,3915" coordsize="8475,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">
            <v:rect id="Rectangle 3" o:spid="_x0000_s1027" style="position:absolute;left:1425;top:391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D95C78" w:rsidRPr="00D72E73" w:rsidRDefault="00D95C78" w:rsidP="00001336">
                    <w:pPr>
                      <w:spacing w:after="0" w:line="240" w:lineRule="auto"/>
                      <w:jc w:val="center"/>
                      <w:rPr>
                        <w:rFonts w:ascii="Times" w:hAnsi="Times"/>
                        <w:sz w:val="24"/>
                        <w:szCs w:val="28"/>
                      </w:rPr>
                    </w:pPr>
                    <w:r w:rsidRPr="00D72E73">
                      <w:rPr>
                        <w:rFonts w:ascii="Times" w:hAnsi="Times"/>
                        <w:sz w:val="24"/>
                        <w:szCs w:val="28"/>
                      </w:rPr>
                      <w:t>Boardsize</w:t>
                    </w:r>
                  </w:p>
                </w:txbxContent>
              </v:textbox>
            </v:rect>
            <v:rect id="Rectangle 4" o:spid="_x0000_s1028" style="position:absolute;left:1425;top:537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95C78" w:rsidRPr="00D72E73" w:rsidRDefault="00D95C78" w:rsidP="00001336">
                    <w:pPr>
                      <w:spacing w:after="0" w:line="240" w:lineRule="auto"/>
                      <w:jc w:val="center"/>
                      <w:rPr>
                        <w:rFonts w:ascii="Times" w:hAnsi="Times"/>
                        <w:sz w:val="24"/>
                        <w:szCs w:val="28"/>
                      </w:rPr>
                    </w:pPr>
                    <w:r w:rsidRPr="00D72E73">
                      <w:rPr>
                        <w:rFonts w:ascii="Times" w:hAnsi="Times"/>
                        <w:sz w:val="24"/>
                        <w:szCs w:val="28"/>
                      </w:rPr>
                      <w:t>BoardComposition</w:t>
                    </w:r>
                  </w:p>
                </w:txbxContent>
              </v:textbox>
            </v:rect>
            <v:rect id="Rectangle 5" o:spid="_x0000_s1029" style="position:absolute;left:1425;top:670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95C78" w:rsidRPr="00D72E73" w:rsidRDefault="00D95C78" w:rsidP="00001336">
                    <w:pPr>
                      <w:spacing w:after="0" w:line="240" w:lineRule="auto"/>
                      <w:jc w:val="center"/>
                      <w:rPr>
                        <w:rFonts w:ascii="Times" w:hAnsi="Times"/>
                        <w:sz w:val="24"/>
                        <w:szCs w:val="28"/>
                      </w:rPr>
                    </w:pPr>
                    <w:r w:rsidRPr="00D72E73">
                      <w:rPr>
                        <w:rFonts w:ascii="Times" w:hAnsi="Times"/>
                        <w:sz w:val="24"/>
                        <w:szCs w:val="28"/>
                      </w:rPr>
                      <w:t>CEODuality</w:t>
                    </w:r>
                  </w:p>
                </w:txbxContent>
              </v:textbox>
            </v:rect>
            <v:rect id="Rectangle 6" o:spid="_x0000_s1030" style="position:absolute;left:1425;top:804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95C78" w:rsidRPr="00D72E73" w:rsidRDefault="00D95C78" w:rsidP="00001336">
                    <w:pPr>
                      <w:spacing w:after="0" w:line="240" w:lineRule="auto"/>
                      <w:rPr>
                        <w:rFonts w:ascii="Times" w:hAnsi="Times"/>
                        <w:sz w:val="24"/>
                        <w:szCs w:val="28"/>
                      </w:rPr>
                    </w:pPr>
                    <w:r w:rsidRPr="00D72E73">
                      <w:rPr>
                        <w:rFonts w:ascii="Times" w:hAnsi="Times"/>
                        <w:sz w:val="24"/>
                        <w:szCs w:val="28"/>
                      </w:rPr>
                      <w:t>LeverageIndependence</w:t>
                    </w:r>
                  </w:p>
                </w:txbxContent>
              </v:textbox>
            </v:rect>
            <v:rect id="Rectangle 7" o:spid="_x0000_s1031" style="position:absolute;left:6780;top:4500;width:3120;height:2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95C78" w:rsidRPr="002E60AF" w:rsidRDefault="00D95C78" w:rsidP="00001336">
                    <w:pPr>
                      <w:rPr>
                        <w:rFonts w:ascii="Times" w:hAnsi="Times"/>
                        <w:sz w:val="26"/>
                        <w:szCs w:val="28"/>
                      </w:rPr>
                    </w:pPr>
                    <w:r w:rsidRPr="002E60AF">
                      <w:rPr>
                        <w:rFonts w:ascii="Times" w:hAnsi="Times"/>
                        <w:sz w:val="26"/>
                        <w:szCs w:val="28"/>
                      </w:rPr>
                      <w:t>Return on assets (ROA) and return on equality (ROE) proxy performance for the period 2007 - 2011</w:t>
                    </w:r>
                  </w:p>
                </w:txbxContent>
              </v:textbox>
            </v:rect>
            <v:shapetype id="_x0000_t32" coordsize="21600,21600" o:spt="32" o:oned="t" path="m,l21600,21600e" filled="f">
              <v:path arrowok="t" fillok="f" o:connecttype="none"/>
              <o:lock v:ext="edit" shapetype="t"/>
            </v:shapetype>
            <v:shape id="AutoShape 8" o:spid="_x0000_s1032" type="#_x0000_t32" style="position:absolute;left:5025;top:4320;width:1;height:4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3930;top:4320;width:10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3930;top:58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1" o:spid="_x0000_s1035" type="#_x0000_t32" style="position:absolute;left:3990;top:70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3930;top:8655;width:109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5026;top:5445;width:172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r w:rsidR="00001336" w:rsidRPr="00D95C78">
        <w:rPr>
          <w:rFonts w:ascii="Times New Roman" w:hAnsi="Times New Roman" w:cs="Times New Roman"/>
          <w:b/>
          <w:sz w:val="24"/>
          <w:szCs w:val="24"/>
        </w:rPr>
        <w:t xml:space="preserve">2.2 </w:t>
      </w:r>
      <w:r w:rsidR="00001336" w:rsidRPr="00D95C78">
        <w:rPr>
          <w:rFonts w:ascii="Times New Roman" w:hAnsi="Times New Roman" w:cs="Times New Roman"/>
          <w:b/>
          <w:sz w:val="24"/>
          <w:szCs w:val="24"/>
        </w:rPr>
        <w:tab/>
        <w:t xml:space="preserve">CONCEPTUAL FRAMEWOK </w:t>
      </w: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ind w:left="1440" w:firstLine="720"/>
        <w:jc w:val="both"/>
        <w:rPr>
          <w:rFonts w:ascii="Times New Roman" w:hAnsi="Times New Roman" w:cs="Times New Roman"/>
          <w:i/>
          <w:sz w:val="24"/>
          <w:szCs w:val="24"/>
        </w:rPr>
      </w:pPr>
      <w:r w:rsidRPr="00D95C78">
        <w:rPr>
          <w:rFonts w:ascii="Times New Roman" w:hAnsi="Times New Roman" w:cs="Times New Roman"/>
          <w:i/>
          <w:sz w:val="24"/>
          <w:szCs w:val="24"/>
        </w:rPr>
        <w:t xml:space="preserve">Board size and firm performance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Hamelin and welsbach (2003) argued the possibility that large board can be less effective than small board. When boards consist of too many members agency problems man increase, as some director may tags along as free-riders. They argued that when a board becomes too big, it often moves into a more symbolic role, rather than fulfilling its intended function as part of the management. on the other hand, very small boards lack the advantage of having the spread of expert advice and opinion around the table that is found in large boards. Furthermore, large boards are more likely to be associated with an increase in board diversity in terms of experience, skills, gender and nationality (Daltron and Dalton, 2005). Expropriation of wealth by the performance organization or inside directors is relatively easier within smaller boards since small boards are also associated stockholders to themselves (Beashy, 1996). A board composed of members who are not extensive of a company, nor shareholders, nor blood relatives or in law of the family (Gallo, 2005).</w:t>
      </w: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2.3 </w:t>
      </w:r>
      <w:r w:rsidRPr="00D95C78">
        <w:rPr>
          <w:rFonts w:ascii="Times New Roman" w:hAnsi="Times New Roman" w:cs="Times New Roman"/>
          <w:b/>
          <w:sz w:val="24"/>
          <w:szCs w:val="24"/>
        </w:rPr>
        <w:tab/>
        <w:t xml:space="preserve">THEORETICAL REVIEW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Corporate governance is defined as the process and structure used to direct and manage business attainment of the company towards enhancing prosperity and corporate accounting with the mutilate objective of realizing shareholders long term value while taking into account the interest of other stakeholders (CMA Act, 2002). Various theories have been put forward to help us understand the concept of corporate governance. Neuman (2006) defines a theory as a system of interconnected ideas that condense and organize knowledge about the world. The agency theory and the stakeholder theory are </w:t>
      </w:r>
      <w:r w:rsidRPr="00D95C78">
        <w:rPr>
          <w:rFonts w:ascii="Times New Roman" w:hAnsi="Times New Roman" w:cs="Times New Roman"/>
          <w:sz w:val="24"/>
          <w:szCs w:val="24"/>
        </w:rPr>
        <w:lastRenderedPageBreak/>
        <w:t>the man theories underlying the concept or corporate governance (Muld and wong, 2010). However, other theories were also discussed.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2.3.1 </w:t>
      </w:r>
      <w:r w:rsidRPr="00D95C78">
        <w:rPr>
          <w:rFonts w:ascii="Times New Roman" w:hAnsi="Times New Roman" w:cs="Times New Roman"/>
          <w:b/>
          <w:sz w:val="24"/>
          <w:szCs w:val="24"/>
        </w:rPr>
        <w:tab/>
        <w:t xml:space="preserve">AGENCY THEORY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Agency theory is defined as the relationship between the principals, such as shareholders and agents such as the company executive and managers.  In this theory, shareholders who are the owners of principals of the company, hires the agents to business to the directors or managers, who are the shareholder’s agent (Clarke, 2004). Agency theory suggests that employees or managers in organizations can be self-interested. The emergence of strategic social responsibility (Lantos, 2001) or strategic philanthropy (Porter and Kramer, 2002) as a comfortable cover for films to further their natural quests for profit and itself interest, is thought not to be only self-defeating, but provides anti-corporatists with readymade tools to quickly uncover the activities of these firms and eagerly stop their practices. As social responsibility continue to grow and make advancement into the business arena, the harder the proponents are pressed to provide business examples justifying its continued legitimacy as a business arena because of their seeming belief the quest for strategic corporate social responsibility will inevitably awake the old dilemma of possible tradeoffs between materials profit and normative morality, that is being good for goodness sake. For instance, when commercial interest and broader social welfare collide, profits come first. Therefore, the study intends to assess the corporate social responsibilities in Cadbury Nigeria Plc.</w:t>
      </w:r>
    </w:p>
    <w:p w:rsidR="00001336" w:rsidRPr="00D95C78" w:rsidRDefault="00001336" w:rsidP="00001336">
      <w:pPr>
        <w:spacing w:after="0" w:line="360" w:lineRule="auto"/>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2.4</w:t>
      </w:r>
      <w:r w:rsidRPr="00D95C78">
        <w:rPr>
          <w:rFonts w:ascii="Times New Roman" w:eastAsia="Times New Roman" w:hAnsi="Times New Roman" w:cs="Times New Roman"/>
          <w:b/>
          <w:sz w:val="24"/>
          <w:szCs w:val="24"/>
        </w:rPr>
        <w:tab/>
        <w:t xml:space="preserve">EMPIRICAL REVIEW </w:t>
      </w:r>
    </w:p>
    <w:p w:rsidR="00001336" w:rsidRPr="00D95C78" w:rsidRDefault="00001336" w:rsidP="00001336">
      <w:pPr>
        <w:spacing w:after="0" w:line="360" w:lineRule="auto"/>
        <w:ind w:firstLine="72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Several empirical studies have investigated corporate governance and performance of firms (Hamidu &amp; Aliyu, 2015; Adebayo et al, 2014; Ammar et.al, 2019). But Gadi, Emesuanwu &amp; Shammah, (2015) extended their study by impact of corporate governance on organizational performance in manufacturing company. Their study sampled 60kam wire Nig. ltd that board composition and composition of board committees have significant relationship with kam wire performance. Similarly, Uwuigbe (2015) studied 30 manufacturing companies quoted on the Nigerian Stock Exchange </w:t>
      </w:r>
      <w:r w:rsidRPr="00D95C78">
        <w:rPr>
          <w:rFonts w:ascii="Times New Roman" w:eastAsia="Times New Roman" w:hAnsi="Times New Roman" w:cs="Times New Roman"/>
          <w:sz w:val="24"/>
          <w:szCs w:val="24"/>
        </w:rPr>
        <w:lastRenderedPageBreak/>
        <w:t>Market between 2012 and 2018. The findings portray a significant but weak link between board size and Manufacturing firms in Nigeria. In addition, Ogbechie &amp;Koufopoulos (2017) investigated the correlation between corporate governance and board practices in the performance. The result discovered that a standard board size comprising of all board committees is ideal for any organizational set up. Similarly, Adebayo, Ibrahim, Yusuf &amp;Omah (2018)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Hamidu&amp;Aliyu (2019), who examined the link between corporate attributes of board size and market value of firms, using a sample of six companies, between 2016-2019. Results from the study indicate a negative correlation between board size and the market value of equity.  In addition, Ammar, Asif &amp;Ammar (2018) impact Corporate governance and performance from the Pakistan context, the study utilized data from the website of Karachi stock exchange and financial statements of sampled listed companies for the period of five years 20011-2016. The findings revealed a positive association between board size and firm performance. Yermack (1996) also investigated the relation between board size and firm performance. 452 sampled industrial firms for the period 2000-2012 were used for the study, concluding that the smaller the board sizes, the better the performance. Monks &amp; Minow (1995) argued that large boardroom tends to be slow in decision making and hence can be an obstacle to change. However, Jensen (1993) recommended an optimal size. Previous researchers investigated corporate governance and Firm performance but this paper stands to differ by impact of corporate governance on organizational performance in manufacturing companies’ proxies by board size, but composition and audit committee size.</w:t>
      </w: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rPr>
          <w:rFonts w:ascii="Times New Roman" w:hAnsi="Times New Roman" w:cs="Times New Roman"/>
          <w:sz w:val="24"/>
          <w:szCs w:val="24"/>
        </w:rPr>
      </w:pPr>
      <w:r w:rsidRPr="00D95C78">
        <w:rPr>
          <w:rFonts w:ascii="Times New Roman" w:hAnsi="Times New Roman" w:cs="Times New Roman"/>
          <w:sz w:val="24"/>
          <w:szCs w:val="24"/>
        </w:rPr>
        <w:br w:type="page"/>
      </w:r>
    </w:p>
    <w:p w:rsidR="00001336" w:rsidRPr="00D95C78" w:rsidRDefault="00001336" w:rsidP="00001336">
      <w:pPr>
        <w:spacing w:after="0" w:line="240" w:lineRule="auto"/>
        <w:jc w:val="center"/>
        <w:rPr>
          <w:rFonts w:ascii="Times New Roman" w:hAnsi="Times New Roman" w:cs="Times New Roman"/>
          <w:b/>
          <w:sz w:val="24"/>
          <w:szCs w:val="24"/>
        </w:rPr>
      </w:pPr>
      <w:r w:rsidRPr="00D95C78">
        <w:rPr>
          <w:rFonts w:ascii="Times New Roman" w:hAnsi="Times New Roman" w:cs="Times New Roman"/>
          <w:b/>
          <w:sz w:val="24"/>
          <w:szCs w:val="24"/>
        </w:rPr>
        <w:lastRenderedPageBreak/>
        <w:t>CHAPTER THREE</w:t>
      </w:r>
    </w:p>
    <w:p w:rsidR="00001336" w:rsidRPr="00D95C78" w:rsidRDefault="00001336" w:rsidP="00001336">
      <w:pPr>
        <w:spacing w:after="0" w:line="240" w:lineRule="auto"/>
        <w:jc w:val="center"/>
        <w:rPr>
          <w:rFonts w:ascii="Times New Roman" w:hAnsi="Times New Roman" w:cs="Times New Roman"/>
          <w:b/>
          <w:sz w:val="24"/>
          <w:szCs w:val="24"/>
        </w:rPr>
      </w:pPr>
      <w:r w:rsidRPr="00D95C78">
        <w:rPr>
          <w:rFonts w:ascii="Times New Roman" w:hAnsi="Times New Roman" w:cs="Times New Roman"/>
          <w:b/>
          <w:sz w:val="24"/>
          <w:szCs w:val="24"/>
        </w:rPr>
        <w:t>METHODOLOGY</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3.1</w:t>
      </w:r>
      <w:r w:rsidRPr="00D95C78">
        <w:rPr>
          <w:rFonts w:ascii="Times New Roman" w:hAnsi="Times New Roman" w:cs="Times New Roman"/>
          <w:b/>
          <w:sz w:val="24"/>
          <w:szCs w:val="24"/>
        </w:rPr>
        <w:tab/>
        <w:t xml:space="preserve">INTRODUCTION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This is simply the way and method of which research is being conducted and also research methodology may be considered systematic and scientific process of gathering recording and analysis data about the problem and issues relation to contribution of element or objective according to the earth surface in there administration and management of good and services in a simple form. It is concern with orderliness is every approach in data collection and analysis as well as applying more explicit   quantified techniques to arrive at a favorable decision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3.2</w:t>
      </w:r>
      <w:r w:rsidRPr="00D95C78">
        <w:rPr>
          <w:rFonts w:ascii="Times New Roman" w:hAnsi="Times New Roman" w:cs="Times New Roman"/>
          <w:b/>
          <w:sz w:val="24"/>
          <w:szCs w:val="24"/>
        </w:rPr>
        <w:tab/>
        <w:t xml:space="preserve">RESEARCH DESIGN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Research design is the general plan or structure of the performance of organization in other to obtain answer to the research question and the research design include a description of the design method used for collection that was analyze in the completion of this project work it’s also state the instrument.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3.3</w:t>
      </w:r>
      <w:r w:rsidRPr="00D95C78">
        <w:rPr>
          <w:rFonts w:ascii="Times New Roman" w:hAnsi="Times New Roman" w:cs="Times New Roman"/>
          <w:b/>
          <w:sz w:val="24"/>
          <w:szCs w:val="24"/>
        </w:rPr>
        <w:tab/>
        <w:t xml:space="preserve">POPULATION OF THE STUDY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The population of the study was made up to 60 the population has been defined as the group of subject of unit about the study of the impact of corporate governance on organizational performance in manufacturing company this project is made mention of the staff and beneficiaries of performance organization. This study focus on the impact of corporate governance on organizational performance in manufacturing company in Kam wire Nig. Ltd.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3.4</w:t>
      </w:r>
      <w:r w:rsidRPr="00D95C78">
        <w:rPr>
          <w:rFonts w:ascii="Times New Roman" w:hAnsi="Times New Roman" w:cs="Times New Roman"/>
          <w:b/>
          <w:sz w:val="24"/>
          <w:szCs w:val="24"/>
        </w:rPr>
        <w:tab/>
        <w:t>SAMPLE SIZE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This is the number of respondents the questionnaire will be administered to the entire population being 60 respondents would be given questionnaire. Therefore, this number makes up the sample size for this research.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3.5</w:t>
      </w:r>
      <w:r w:rsidRPr="00D95C78">
        <w:rPr>
          <w:rFonts w:ascii="Times New Roman" w:hAnsi="Times New Roman" w:cs="Times New Roman"/>
          <w:b/>
          <w:sz w:val="24"/>
          <w:szCs w:val="24"/>
        </w:rPr>
        <w:tab/>
        <w:t xml:space="preserve">INSTRUMENT OF DATA COLLECTION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lastRenderedPageBreak/>
        <w:tab/>
        <w:t xml:space="preserve">The source of data collection described as information used for the study, which was obtained through primary and secondary sources.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PRIMARY DATA SOURCE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Primary source of data will be used in this study mainly as they will provide basic reliable and concrete information from the respondents. The questionnaire will be the major source of data collection. The information to be gotten will be analyzed and findings be drawn.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SECONDARY DATA SOURCE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There some information already in existence before the condition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3.6</w:t>
      </w:r>
      <w:r w:rsidRPr="00D95C78">
        <w:rPr>
          <w:rFonts w:ascii="Times New Roman" w:hAnsi="Times New Roman" w:cs="Times New Roman"/>
          <w:b/>
          <w:sz w:val="24"/>
          <w:szCs w:val="24"/>
        </w:rPr>
        <w:tab/>
        <w:t xml:space="preserve">METHOD OF DATA COLLECTION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The method to be used in the collection of data for any research work will depend on the nature of the research to be carried out and also, the sources of data collection must be relevant to the study. In order words, data used in a study should be relevant to the objectives of the survey and the report should represent these, so that they are readily understood. Thus, the data collected serve as source of input for the need result of this research. For the purpose of this research work data was collected using both primary and secondary sources of data collection.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Primary data: for the purpose of this research, primary source of data collection which is the use of questionnaire and personal interview with concerned staff were used.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Secondary source: The use of textbooks, the command previous audited accounts and other people research work relevant to the subject matter where necessary as reference materials for the research work. These are facts and figures relevant to the study.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lastRenderedPageBreak/>
        <w:t>3.7</w:t>
      </w:r>
      <w:r w:rsidRPr="00D95C78">
        <w:rPr>
          <w:rFonts w:ascii="Times New Roman" w:hAnsi="Times New Roman" w:cs="Times New Roman"/>
          <w:b/>
          <w:sz w:val="24"/>
          <w:szCs w:val="24"/>
        </w:rPr>
        <w:tab/>
        <w:t xml:space="preserve">METHOD OF DATA ANALYSIS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This involves the procedures adopted in analyzing the hypothesis formulated in this research. The null hypothesis and the alternative hypothesis will be analyzed using percentage and chi-square and regression analysis thus; simple percentage will be used to analyze the personal data of the respondents.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3.8</w:t>
      </w:r>
      <w:r w:rsidRPr="00D95C78">
        <w:rPr>
          <w:rFonts w:ascii="Times New Roman" w:hAnsi="Times New Roman" w:cs="Times New Roman"/>
          <w:b/>
          <w:sz w:val="24"/>
          <w:szCs w:val="24"/>
        </w:rPr>
        <w:tab/>
        <w:t>SAMPLE TECHNIQUE AND SAMPLE SIZE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SAMPLE TECHNIQUE:</w:t>
      </w:r>
      <w:r w:rsidRPr="00D95C78">
        <w:rPr>
          <w:rFonts w:ascii="Times New Roman" w:hAnsi="Times New Roman" w:cs="Times New Roman"/>
          <w:sz w:val="24"/>
          <w:szCs w:val="24"/>
        </w:rPr>
        <w:t xml:space="preserve"> adapted for this work are sample Random and stratified. The stratified sample techniques was use because the element of the population possess heterogeneous characteristics and thereby was stratified into different stratum base on employment cadre i.e. management staff and foremen and it was saluted also using sample random sampling technique in order to have equal representation of the population of the study.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Sample Size:</w:t>
      </w:r>
      <w:r w:rsidRPr="00D95C78">
        <w:rPr>
          <w:rFonts w:ascii="Times New Roman" w:hAnsi="Times New Roman" w:cs="Times New Roman"/>
          <w:sz w:val="24"/>
          <w:szCs w:val="24"/>
        </w:rPr>
        <w:t xml:space="preserve"> Taro Yamanie formula was used to determine the sample size. The formula is: </w:t>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d>
              <m:dPr>
                <m:ctrlPr>
                  <w:rPr>
                    <w:rFonts w:ascii="Cambria Math" w:hAnsi="Cambria Math" w:cs="Times New Roman"/>
                    <w:sz w:val="24"/>
                    <w:szCs w:val="24"/>
                  </w:rPr>
                </m:ctrlPr>
              </m:dPr>
              <m:e>
                <m:r>
                  <w:rPr>
                    <w:rFonts w:ascii="Cambria Math" w:hAnsi="Cambria Math" w:cs="Times New Roman"/>
                    <w:sz w:val="24"/>
                    <w:szCs w:val="24"/>
                  </w:rPr>
                  <m:t>1+N (e</m:t>
                </m:r>
              </m:e>
            </m:d>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r w:rsidRPr="00D95C78">
        <w:rPr>
          <w:rFonts w:ascii="Times New Roman" w:eastAsiaTheme="minorEastAsia" w:hAnsi="Times New Roman" w:cs="Times New Roman"/>
          <w:sz w:val="24"/>
          <w:szCs w:val="24"/>
        </w:rPr>
        <w:t xml:space="preserve"> statistician Tara Yamanie (1967) who comes out with best and simple way of calculating sample size from population in other to minimize the chance of likely error from questionnaire administered.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t xml:space="preserve">Illustration: </w:t>
      </w:r>
      <w:r w:rsidRPr="00D95C78">
        <w:rPr>
          <w:rFonts w:ascii="Times New Roman" w:eastAsiaTheme="minorEastAsia" w:hAnsi="Times New Roman" w:cs="Times New Roman"/>
          <w:sz w:val="24"/>
          <w:szCs w:val="24"/>
        </w:rPr>
        <w:tab/>
        <w:t>n = Sample size</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N = Population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I = Constant value</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e = Marginal error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Apply to this project work as it is</w:t>
      </w:r>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hAnsi="Times New Roman" w:cs="Times New Roman"/>
          <w:sz w:val="24"/>
          <w:szCs w:val="24"/>
        </w:rPr>
        <w:tab/>
      </w:r>
      <w:r w:rsidRPr="00D95C78">
        <w:rPr>
          <w:rFonts w:ascii="Times New Roman" w:hAnsi="Times New Roman" w:cs="Times New Roman"/>
          <w:sz w:val="24"/>
          <w:szCs w:val="24"/>
        </w:rPr>
        <w:tab/>
        <w:t xml:space="preserve">n = N/1 + N (e) </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ab/>
      </w:r>
      <w:r w:rsidRPr="00D95C78">
        <w:rPr>
          <w:rFonts w:ascii="Times New Roman"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m:rPr>
                <m:sty m:val="p"/>
              </m:rPr>
              <w:rPr>
                <w:rFonts w:ascii="Cambria Math" w:hAnsi="Cambria Math" w:cs="Times New Roman"/>
                <w:sz w:val="24"/>
                <w:szCs w:val="24"/>
              </w:rPr>
              <m:t>1+N (e)</m:t>
            </m:r>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r w:rsidRPr="00D95C78">
        <w:rPr>
          <w:rFonts w:ascii="Times New Roman" w:eastAsiaTheme="minorEastAsia" w:hAnsi="Times New Roman" w:cs="Times New Roman"/>
          <w:sz w:val="24"/>
          <w:szCs w:val="24"/>
          <w:vertAlign w:val="superscript"/>
        </w:rPr>
        <w:tab/>
      </w:r>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n = 60/1 + 60 (0.05)</w:t>
      </w:r>
      <w:r w:rsidRPr="00D95C78">
        <w:rPr>
          <w:rFonts w:ascii="Times New Roman" w:eastAsiaTheme="minorEastAsia" w:hAnsi="Times New Roman" w:cs="Times New Roman"/>
          <w:sz w:val="24"/>
          <w:szCs w:val="24"/>
          <w:vertAlign w:val="superscript"/>
        </w:rPr>
        <w:t xml:space="preserve">2       </w:t>
      </w:r>
      <w:r w:rsidRPr="00D95C78">
        <w:rPr>
          <w:rFonts w:ascii="Times New Roman" w:eastAsiaTheme="minorEastAsia" w:hAnsi="Times New Roman" w:cs="Times New Roman"/>
          <w:sz w:val="24"/>
          <w:szCs w:val="24"/>
        </w:rPr>
        <w:t>OR</w:t>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1+60 (e)</m:t>
            </m:r>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n = 60/ 1 + 60 (0.0025)    </w:t>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1+60 (0.05)</m:t>
            </m:r>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n = 60/1 + 0.15</w:t>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1+0.15</m:t>
            </m:r>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n = 52.173</w:t>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1.15</m:t>
            </m:r>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t xml:space="preserve">    :</w:t>
      </w:r>
      <w:r w:rsidRPr="00D95C78">
        <w:rPr>
          <w:rFonts w:ascii="Times New Roman" w:eastAsiaTheme="minorEastAsia" w:hAnsi="Times New Roman" w:cs="Times New Roman"/>
          <w:sz w:val="24"/>
          <w:szCs w:val="24"/>
        </w:rPr>
        <w:tab/>
        <w:t>n = 52</w:t>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  :</w:t>
      </w:r>
      <w:r w:rsidRPr="00D95C78">
        <w:rPr>
          <w:rFonts w:ascii="Times New Roman" w:eastAsiaTheme="minorEastAsia" w:hAnsi="Times New Roman" w:cs="Times New Roman"/>
          <w:sz w:val="24"/>
          <w:szCs w:val="24"/>
        </w:rPr>
        <w:tab/>
        <w:t>n = 52</w:t>
      </w:r>
    </w:p>
    <w:p w:rsidR="00001336" w:rsidRPr="00D95C78" w:rsidRDefault="00001336" w:rsidP="00001336">
      <w:pPr>
        <w:spacing w:after="0" w:line="240" w:lineRule="auto"/>
        <w:jc w:val="both"/>
        <w:rPr>
          <w:rFonts w:ascii="Times New Roman" w:eastAsiaTheme="minorEastAsia"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b/>
          <w:color w:val="000000" w:themeColor="text1"/>
          <w:sz w:val="24"/>
          <w:szCs w:val="24"/>
        </w:rPr>
      </w:pPr>
      <w:r w:rsidRPr="00D95C78">
        <w:rPr>
          <w:rFonts w:ascii="Times New Roman" w:hAnsi="Times New Roman" w:cs="Times New Roman"/>
          <w:b/>
          <w:color w:val="000000" w:themeColor="text1"/>
          <w:sz w:val="24"/>
          <w:szCs w:val="24"/>
        </w:rPr>
        <w:t>3.9</w:t>
      </w:r>
      <w:r w:rsidRPr="00D95C78">
        <w:rPr>
          <w:rFonts w:ascii="Times New Roman" w:hAnsi="Times New Roman" w:cs="Times New Roman"/>
          <w:b/>
          <w:color w:val="000000" w:themeColor="text1"/>
          <w:sz w:val="24"/>
          <w:szCs w:val="24"/>
        </w:rPr>
        <w:tab/>
        <w:t xml:space="preserve">HISTORICAL BACKGROUND OF THE CASE STUDY </w:t>
      </w:r>
    </w:p>
    <w:p w:rsidR="00001336" w:rsidRPr="00D95C78" w:rsidRDefault="00001336" w:rsidP="00001336">
      <w:pPr>
        <w:spacing w:after="0" w:line="360" w:lineRule="auto"/>
        <w:ind w:firstLine="720"/>
        <w:jc w:val="both"/>
        <w:rPr>
          <w:rFonts w:ascii="Times New Roman" w:eastAsia="Times New Roman" w:hAnsi="Times New Roman" w:cs="Times New Roman"/>
          <w:sz w:val="24"/>
          <w:szCs w:val="24"/>
        </w:rPr>
      </w:pPr>
      <w:r w:rsidRPr="00D95C78">
        <w:rPr>
          <w:rFonts w:ascii="Times New Roman" w:hAnsi="Times New Roman" w:cs="Times New Roman"/>
          <w:bCs/>
          <w:color w:val="000000" w:themeColor="text1"/>
          <w:sz w:val="24"/>
          <w:szCs w:val="24"/>
        </w:rPr>
        <w:t>Kam Wire Company</w:t>
      </w:r>
      <w:r w:rsidRPr="00D95C78">
        <w:rPr>
          <w:rFonts w:ascii="Times New Roman" w:hAnsi="Times New Roman" w:cs="Times New Roman"/>
          <w:color w:val="000000" w:themeColor="text1"/>
          <w:sz w:val="24"/>
          <w:szCs w:val="24"/>
        </w:rPr>
        <w:t xml:space="preserve"> headquartered in Kwara state, </w:t>
      </w:r>
      <w:r w:rsidRPr="00D95C78">
        <w:rPr>
          <w:rFonts w:ascii="Times New Roman" w:hAnsi="Times New Roman" w:cs="Times New Roman"/>
          <w:sz w:val="24"/>
          <w:szCs w:val="24"/>
        </w:rPr>
        <w:t>Nigeria</w:t>
      </w:r>
      <w:r w:rsidRPr="00D95C78">
        <w:rPr>
          <w:rFonts w:ascii="Times New Roman" w:hAnsi="Times New Roman" w:cs="Times New Roman"/>
          <w:color w:val="000000" w:themeColor="text1"/>
          <w:sz w:val="24"/>
          <w:szCs w:val="24"/>
        </w:rPr>
        <w:t xml:space="preserve">. </w:t>
      </w:r>
      <w:r w:rsidRPr="00D95C78">
        <w:rPr>
          <w:rStyle w:val="companysummary"/>
          <w:rFonts w:ascii="Times New Roman" w:hAnsi="Times New Roman" w:cs="Times New Roman"/>
          <w:sz w:val="24"/>
          <w:szCs w:val="24"/>
        </w:rPr>
        <w:t xml:space="preserve">Nigeria and is part of the spring and Wire Product Manufacturing Industry. KAM INDUSTRIES (NIGERIA) LIMITED has 3,000 employees at this location. </w:t>
      </w:r>
      <w:r w:rsidRPr="00D95C78">
        <w:rPr>
          <w:rFonts w:ascii="Times New Roman" w:eastAsia="Times New Roman" w:hAnsi="Times New Roman" w:cs="Times New Roman"/>
          <w:sz w:val="24"/>
          <w:szCs w:val="24"/>
        </w:rPr>
        <w:t xml:space="preserve"> Kam Industries – Kam Industries (Nigeria Limited), a wholly owned indigenous company, was registered in </w:t>
      </w:r>
      <w:r w:rsidRPr="00D95C78">
        <w:rPr>
          <w:rFonts w:ascii="Times New Roman" w:eastAsia="Times New Roman" w:hAnsi="Times New Roman" w:cs="Times New Roman"/>
          <w:b/>
          <w:bCs/>
          <w:sz w:val="24"/>
          <w:szCs w:val="24"/>
        </w:rPr>
        <w:t>1997</w:t>
      </w:r>
      <w:r w:rsidRPr="00D95C78">
        <w:rPr>
          <w:rFonts w:ascii="Times New Roman" w:eastAsia="Times New Roman" w:hAnsi="Times New Roman" w:cs="Times New Roman"/>
          <w:sz w:val="24"/>
          <w:szCs w:val="24"/>
        </w:rPr>
        <w:t xml:space="preserve"> under the Companies and Allied Matter Act (1990) of Nigeria as a manufacturer of steel products such as, Roofing Nails, Couper Nails, British Reinforcement Concrete (BRC) Mesh wire and Binding Wire. A threat by a Senate committee to order the arrest of chief executives of some Nigerian companies, including that of KAM Industries, did not lead to any action as the instruction was not transmitted to the Police. During a 2017 investigation into alleged loss of revenue in the maritime sector, the Senate’s Joint Committee on Customs, Excise and Tariff and Maritime Transport had threatened to order the arrest of 30 CEOs of companies who did not attend its hearing. This newspaper has found out that the committee did not give teeth to the threat. Responding to a PREMIUM TIMES inquiry at the time a spokesman of the Nigerian Police said the police will execute the order once it received it.“We cannot go against the order of the National Assembly, as soon as the warrant is served, the Police is bound to obey the directive of the National Assembly,” Jimoh Moshood, then Police spokesperson told this newspaper. Even as he vowed the readiness of the police to implement the order, MrMoshood did not confirm whether the warrant for the arrest had been served. However, a source at the Senate told PREMIUM TIMES the arrest warrant was not issued because there was no need for it. “There was communication gap at the beginning. Some of the companies felt the committee was wrong to demand their appearances because they had nothing to do with any revenue loss or operations of the nation’s ports. The decision was rescinded quietly,” the source explained. Similarly, a source at one of the affected companies, KAM Industries  Nigeria Ltd., confirmed that no arrest notice was issued neither was any arrest made on the CEO of the firm, Kamoru Yusuf. “No one was arrested because there </w:t>
      </w:r>
      <w:r w:rsidRPr="00D95C78">
        <w:rPr>
          <w:rFonts w:ascii="Times New Roman" w:eastAsia="Times New Roman" w:hAnsi="Times New Roman" w:cs="Times New Roman"/>
          <w:sz w:val="24"/>
          <w:szCs w:val="24"/>
        </w:rPr>
        <w:lastRenderedPageBreak/>
        <w:t>was no basis for it,” a spokesperson for the company said.  “There was no offence committed. We made the clarification they sought and the matter ended there.”</w:t>
      </w: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Default="00001336"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Pr="00D95C78" w:rsidRDefault="00D95C78" w:rsidP="00001336">
      <w:pPr>
        <w:rPr>
          <w:rFonts w:ascii="Times New Roman" w:eastAsia="Times New Roman" w:hAnsi="Times New Roman" w:cs="Times New Roman"/>
          <w:b/>
          <w:sz w:val="24"/>
          <w:szCs w:val="24"/>
        </w:rPr>
      </w:pPr>
    </w:p>
    <w:p w:rsidR="00001336" w:rsidRPr="00D95C78" w:rsidRDefault="00001336" w:rsidP="00001336">
      <w:pPr>
        <w:spacing w:after="0" w:line="360" w:lineRule="auto"/>
        <w:rPr>
          <w:rFonts w:ascii="Times New Roman" w:eastAsiaTheme="minorEastAsia" w:hAnsi="Times New Roman" w:cs="Times New Roman"/>
          <w:sz w:val="24"/>
          <w:szCs w:val="24"/>
        </w:rPr>
      </w:pPr>
    </w:p>
    <w:p w:rsidR="00001336" w:rsidRPr="00D95C78" w:rsidRDefault="00001336" w:rsidP="00001336">
      <w:pPr>
        <w:spacing w:after="0" w:line="360" w:lineRule="auto"/>
        <w:jc w:val="center"/>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CHAPTER FOUR</w:t>
      </w:r>
    </w:p>
    <w:p w:rsidR="00001336" w:rsidRPr="00D95C78" w:rsidRDefault="00001336" w:rsidP="00001336">
      <w:pPr>
        <w:spacing w:after="0" w:line="360" w:lineRule="auto"/>
        <w:jc w:val="center"/>
        <w:rPr>
          <w:rFonts w:ascii="Times New Roman" w:eastAsiaTheme="minorEastAsia" w:hAnsi="Times New Roman" w:cs="Times New Roman"/>
          <w:sz w:val="24"/>
          <w:szCs w:val="24"/>
        </w:rPr>
      </w:pP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4.1</w:t>
      </w:r>
      <w:r w:rsidRPr="00D95C78">
        <w:rPr>
          <w:rFonts w:ascii="Times New Roman" w:eastAsiaTheme="minorEastAsia" w:hAnsi="Times New Roman" w:cs="Times New Roman"/>
          <w:b/>
          <w:sz w:val="24"/>
          <w:szCs w:val="24"/>
        </w:rPr>
        <w:tab/>
        <w:t xml:space="preserve">DATA PRESENTATION AND ANALYSIS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t xml:space="preserve">This chapter has to do with analysis of the data collected from the finding and the interpretation of Result on the “Impact of corporate governance on organizational performance in manufacturing company” with specific reference to kam wire. Nig. Ltd For the personal data frequency count and percentages were employed. </w:t>
      </w:r>
    </w:p>
    <w:p w:rsidR="00001336" w:rsidRPr="00D95C78" w:rsidRDefault="00001336" w:rsidP="00001336">
      <w:pPr>
        <w:spacing w:after="0" w:line="360" w:lineRule="auto"/>
        <w:ind w:left="720" w:hanging="720"/>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4.2</w:t>
      </w:r>
      <w:r w:rsidRPr="00D95C78">
        <w:rPr>
          <w:rFonts w:ascii="Times New Roman" w:eastAsiaTheme="minorEastAsia" w:hAnsi="Times New Roman" w:cs="Times New Roman"/>
          <w:b/>
          <w:sz w:val="24"/>
          <w:szCs w:val="24"/>
        </w:rPr>
        <w:tab/>
        <w:t xml:space="preserve">PRESENTATION AND ANALYSIS OF RESPONSE TO QUESTIONNAIRE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This deal with data collected through the questionnaire in collecting the data. Fifty two (52) copies of questionnaire were sent out of media organization and all were collected back. Questionnaire administered and interview analyzed with the aid of percentage method</w:t>
      </w: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TABLE 1 DISTRIBUTION OF RESPONDENT BASED ON GENDER STATUS</w:t>
      </w:r>
    </w:p>
    <w:tbl>
      <w:tblPr>
        <w:tblStyle w:val="TableGrid"/>
        <w:tblW w:w="0" w:type="auto"/>
        <w:tblInd w:w="468" w:type="dxa"/>
        <w:tblLook w:val="04A0" w:firstRow="1" w:lastRow="0" w:firstColumn="1" w:lastColumn="0" w:noHBand="0" w:noVBand="1"/>
      </w:tblPr>
      <w:tblGrid>
        <w:gridCol w:w="2859"/>
        <w:gridCol w:w="2361"/>
        <w:gridCol w:w="2340"/>
      </w:tblGrid>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Gender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Frequency</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Percentage</w:t>
            </w:r>
          </w:p>
        </w:tc>
      </w:tr>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Male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40</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76.9</w:t>
            </w:r>
          </w:p>
        </w:tc>
      </w:tr>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Female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12</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23.1</w:t>
            </w:r>
          </w:p>
        </w:tc>
      </w:tr>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Total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52</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100.0</w:t>
            </w:r>
          </w:p>
        </w:tc>
      </w:tr>
    </w:tbl>
    <w:p w:rsidR="00001336" w:rsidRPr="00D95C78" w:rsidRDefault="00001336" w:rsidP="00001336">
      <w:pPr>
        <w:spacing w:after="0" w:line="360" w:lineRule="auto"/>
        <w:ind w:firstLine="720"/>
        <w:jc w:val="both"/>
        <w:rPr>
          <w:rFonts w:ascii="Times New Roman" w:eastAsiaTheme="minorEastAsia" w:hAnsi="Times New Roman" w:cs="Times New Roman"/>
          <w:b/>
          <w:i/>
          <w:sz w:val="24"/>
          <w:szCs w:val="24"/>
        </w:rPr>
      </w:pPr>
      <w:r w:rsidRPr="00D95C78">
        <w:rPr>
          <w:rFonts w:ascii="Times New Roman" w:eastAsiaTheme="minorEastAsia" w:hAnsi="Times New Roman" w:cs="Times New Roman"/>
          <w:b/>
          <w:i/>
          <w:sz w:val="24"/>
          <w:szCs w:val="24"/>
        </w:rPr>
        <w:t>Source:Field Survey (2024)</w:t>
      </w:r>
    </w:p>
    <w:p w:rsidR="00001336" w:rsidRPr="00D95C78" w:rsidRDefault="00001336" w:rsidP="00001336">
      <w:pPr>
        <w:spacing w:after="0" w:line="360" w:lineRule="auto"/>
        <w:ind w:firstLine="720"/>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Table indicate that 52 respondent participate in the study out of which 40 (76.9) where male while 12 (23.1) were female </w:t>
      </w:r>
    </w:p>
    <w:p w:rsidR="00001336" w:rsidRPr="00D95C78" w:rsidRDefault="00001336" w:rsidP="00001336">
      <w:pPr>
        <w:spacing w:after="0" w:line="360" w:lineRule="auto"/>
        <w:jc w:val="both"/>
        <w:rPr>
          <w:rFonts w:ascii="Times New Roman" w:eastAsiaTheme="minorEastAsia" w:hAnsi="Times New Roman" w:cs="Times New Roman"/>
          <w:b/>
          <w:sz w:val="24"/>
          <w:szCs w:val="24"/>
        </w:rPr>
      </w:pPr>
    </w:p>
    <w:p w:rsidR="00001336" w:rsidRPr="00D95C78" w:rsidRDefault="00001336" w:rsidP="00001336">
      <w:pPr>
        <w:spacing w:after="0" w:line="360" w:lineRule="auto"/>
        <w:jc w:val="both"/>
        <w:rPr>
          <w:rFonts w:ascii="Times New Roman" w:eastAsiaTheme="minorEastAsia" w:hAnsi="Times New Roman" w:cs="Times New Roman"/>
          <w:b/>
          <w:sz w:val="24"/>
          <w:szCs w:val="24"/>
        </w:rPr>
      </w:pP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TABLE 2 DISTRIBUTION OF RESPONDENT BASE ON AGE</w:t>
      </w:r>
    </w:p>
    <w:tbl>
      <w:tblPr>
        <w:tblStyle w:val="TableGrid"/>
        <w:tblW w:w="0" w:type="auto"/>
        <w:tblInd w:w="451" w:type="dxa"/>
        <w:tblLook w:val="04A0" w:firstRow="1" w:lastRow="0" w:firstColumn="1" w:lastColumn="0" w:noHBand="0" w:noVBand="1"/>
      </w:tblPr>
      <w:tblGrid>
        <w:gridCol w:w="1458"/>
        <w:gridCol w:w="3060"/>
        <w:gridCol w:w="2970"/>
      </w:tblGrid>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Age different</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Frequency</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Percentage</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lastRenderedPageBreak/>
              <w:t xml:space="preserve">21 – 30 </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42.3</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31 – 40</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20</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38.5</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41 upward </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19.2</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Total </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100.0</w:t>
            </w:r>
          </w:p>
        </w:tc>
      </w:tr>
    </w:tbl>
    <w:p w:rsidR="00001336" w:rsidRPr="00D95C78" w:rsidRDefault="00001336" w:rsidP="00001336">
      <w:pPr>
        <w:spacing w:after="0" w:line="360" w:lineRule="auto"/>
        <w:jc w:val="both"/>
        <w:rPr>
          <w:rFonts w:ascii="Times New Roman" w:eastAsiaTheme="minorEastAsia" w:hAnsi="Times New Roman" w:cs="Times New Roman"/>
          <w:b/>
          <w:i/>
          <w:sz w:val="24"/>
          <w:szCs w:val="24"/>
        </w:rPr>
      </w:pPr>
      <w:r w:rsidRPr="00D95C78">
        <w:rPr>
          <w:rFonts w:ascii="Times New Roman" w:eastAsiaTheme="minorEastAsia" w:hAnsi="Times New Roman" w:cs="Times New Roman"/>
          <w:b/>
          <w:i/>
          <w:sz w:val="24"/>
          <w:szCs w:val="24"/>
        </w:rPr>
        <w:t>Source: Field Surveys (2024)</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Table Two (2) shows that 22(42.3) are between 21 – 30 years of Age, 20 (38.5) were between Age of 31 – 40 years while 10 (19.2) were 41 and above based on age. </w:t>
      </w: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TABLE (3); DISTRIBUTION OF RESPONDENTS BASED ON MARITAL STATUS</w:t>
      </w:r>
    </w:p>
    <w:tbl>
      <w:tblPr>
        <w:tblStyle w:val="TableGrid"/>
        <w:tblW w:w="7830" w:type="dxa"/>
        <w:tblInd w:w="288" w:type="dxa"/>
        <w:tblLook w:val="04A0" w:firstRow="1" w:lastRow="0" w:firstColumn="1" w:lastColumn="0" w:noHBand="0" w:noVBand="1"/>
      </w:tblPr>
      <w:tblGrid>
        <w:gridCol w:w="1415"/>
        <w:gridCol w:w="3445"/>
        <w:gridCol w:w="2970"/>
      </w:tblGrid>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Status</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Frequency</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Percentage</w:t>
            </w:r>
          </w:p>
        </w:tc>
      </w:tr>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SINGLE </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30</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57.7</w:t>
            </w:r>
          </w:p>
        </w:tc>
      </w:tr>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MARRIED</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42.3</w:t>
            </w:r>
          </w:p>
        </w:tc>
      </w:tr>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TOTAL</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100.0</w:t>
            </w:r>
          </w:p>
        </w:tc>
      </w:tr>
    </w:tbl>
    <w:p w:rsidR="00001336" w:rsidRPr="00D95C78" w:rsidRDefault="00001336" w:rsidP="00001336">
      <w:pPr>
        <w:spacing w:after="0" w:line="360" w:lineRule="auto"/>
        <w:jc w:val="both"/>
        <w:rPr>
          <w:rFonts w:ascii="Times New Roman" w:eastAsiaTheme="minorEastAsia" w:hAnsi="Times New Roman" w:cs="Times New Roman"/>
          <w:b/>
          <w:i/>
          <w:sz w:val="24"/>
          <w:szCs w:val="24"/>
        </w:rPr>
      </w:pPr>
      <w:r w:rsidRPr="00D95C78">
        <w:rPr>
          <w:rFonts w:ascii="Times New Roman" w:eastAsiaTheme="minorEastAsia" w:hAnsi="Times New Roman" w:cs="Times New Roman"/>
          <w:b/>
          <w:i/>
          <w:sz w:val="24"/>
          <w:szCs w:val="24"/>
        </w:rPr>
        <w:t>Source: Field Surveys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Table 3: Indicate that 52 respondent participated the study out of which 30(57.7%) were single while 22(42.3) were married. </w:t>
      </w: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TABLE 4: DISTRIBUTION BASED ON EDUCATIONAL BACKGROUND</w:t>
      </w:r>
    </w:p>
    <w:tbl>
      <w:tblPr>
        <w:tblStyle w:val="TableGrid"/>
        <w:tblW w:w="8298" w:type="dxa"/>
        <w:tblLook w:val="04A0" w:firstRow="1" w:lastRow="0" w:firstColumn="1" w:lastColumn="0" w:noHBand="0" w:noVBand="1"/>
      </w:tblPr>
      <w:tblGrid>
        <w:gridCol w:w="3978"/>
        <w:gridCol w:w="1980"/>
        <w:gridCol w:w="2340"/>
      </w:tblGrid>
      <w:tr w:rsidR="00001336" w:rsidRPr="00D95C78" w:rsidTr="00D95C78">
        <w:tc>
          <w:tcPr>
            <w:tcW w:w="397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Qualification </w:t>
            </w:r>
          </w:p>
        </w:tc>
        <w:tc>
          <w:tcPr>
            <w:tcW w:w="198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BSC</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16</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30.8</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ND</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14</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26.9</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OND</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23.0</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NCE</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7</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13.5</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O’LEVEL CERTIFICATE </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5.8</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198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lastRenderedPageBreak/>
        <w:t>Table 4: Indicate that 16(30.8) of respondent were BSC holder, while 14 (26.9) were ND holder, 12(23.1) were ND holder, 7(13.5) were NCE holder, while the remaining 3(5.8) were school leavers.</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TABLE 5: DISTRIBUTION OF RESPONDENT BASED ON WORK EXPERIENCE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1-3 years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42.3</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4 – 7 years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21</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40.4</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8 years and above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9</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17.3</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Table 5 shows that 22(42.3) had between 1-3years of work experience, 21 (40.4) had between 4-7 years while 9(17.3) 8yrs and above.</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TABLE 6: DISTRIBUTION OF RESPONDENT BASED ON JOB STATUS</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Junior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28</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53.8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Senior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24</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46.2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It is shown that 28(53.8) of the respondents were junior staff while 24 (46.2) were senior staff.</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TABLE 7: HAS THE ORGANIZATIONAL CARRIED OUT ANY PERFORMANCE IN MANUFACTURING COMPANY?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37</w:t>
            </w:r>
          </w:p>
        </w:tc>
        <w:tc>
          <w:tcPr>
            <w:tcW w:w="234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71.15</w:t>
            </w:r>
          </w:p>
        </w:tc>
      </w:tr>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15</w:t>
            </w:r>
          </w:p>
        </w:tc>
        <w:tc>
          <w:tcPr>
            <w:tcW w:w="234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28.8</w:t>
            </w:r>
          </w:p>
        </w:tc>
      </w:tr>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lastRenderedPageBreak/>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The table shows that 37 represent 71.15% of the respondent says yes, while 15 represent 28.8% of the respondent says no, that the organizational has carried out the performance in manufacturing company </w:t>
      </w:r>
    </w:p>
    <w:p w:rsidR="00001336" w:rsidRPr="00D95C78" w:rsidRDefault="00001336" w:rsidP="00001336">
      <w:pPr>
        <w:spacing w:after="0" w:line="360" w:lineRule="auto"/>
        <w:rPr>
          <w:rFonts w:ascii="Times New Roman" w:hAnsi="Times New Roman" w:cs="Times New Roman"/>
          <w:b/>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TABLE 8: HAS THE ORGANIZATIONAL ENHANCED ACCURACY TRANSACTION IN YOUR MANUFACTURING COMPANY?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25</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27</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sz w:val="24"/>
          <w:szCs w:val="24"/>
        </w:rPr>
        <w:t>Table 8 shows that 25 represent 48% of the respondent says yes, while 27 represent 52% of the respondent says no, that the organizational has enhance in your manufacturing company.</w:t>
      </w:r>
    </w:p>
    <w:p w:rsidR="00001336" w:rsidRPr="00D95C78" w:rsidRDefault="00001336" w:rsidP="00001336">
      <w:pPr>
        <w:spacing w:after="0" w:line="360" w:lineRule="auto"/>
        <w:rPr>
          <w:rFonts w:ascii="Times New Roman" w:hAnsi="Times New Roman" w:cs="Times New Roman"/>
          <w:b/>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TABLE 9: DO YOU THINK, THE ANALYSIS DERIVE FROM THE TIME SERIES GIVE A BENEFITING RESULT?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62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20</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 xml:space="preserve">  Source: Field survey (2024)</w:t>
      </w:r>
    </w:p>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sz w:val="24"/>
          <w:szCs w:val="24"/>
        </w:rPr>
        <w:t>Table 9 shows that 32 represent 62% of the respondent says yes, while 20 represent 38% of the respondent says no, that the analysis derive from time series gives a benefit result to the company</w:t>
      </w:r>
    </w:p>
    <w:p w:rsidR="00001336" w:rsidRPr="00D95C78" w:rsidRDefault="00001336" w:rsidP="00001336">
      <w:pPr>
        <w:spacing w:after="0" w:line="360" w:lineRule="auto"/>
        <w:rPr>
          <w:rFonts w:ascii="Times New Roman" w:hAnsi="Times New Roman" w:cs="Times New Roman"/>
          <w:b/>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lastRenderedPageBreak/>
        <w:t xml:space="preserve">TABLE 10: IF YES, DO THE BENEFITING DERIVE FROM ITS ACQUISITION OUTWEIGH THE RISK?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30</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sz w:val="24"/>
          <w:szCs w:val="24"/>
        </w:rPr>
        <w:t>Table 10 shows that 30 represent 58% of the respondent says yes, while 22 represent 42% of the respondent says no, that the benefiting derive from its acquisition outweigh has the risks involved in manufacturing company.</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Chi – square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distribution is used to analysis this project work.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Chi – square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distribution could be used to determine whether there relative difference in two or more object or items of similar kind due to chance or as a result of difference in their quality when a measure of discrepancy between the observed frequency and the expected frequency is sort. The chi – square is very appropriate.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USES OF CHI – SQUARE DISTRIBUTION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It’s used to make inference and test hypothesis about the population variance.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It’s used to test goodness of fit of the distribution (whether normal or otherwise).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It’s used to test the discrepancy between the observed and expected frequencies.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 is used to find the level of independence between two or more attribute. </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Hence, the formular: -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n </w:t>
      </w:r>
      <w:r w:rsidRPr="00D95C78">
        <w:rPr>
          <w:rFonts w:ascii="Times New Roman" w:hAnsi="Times New Roman" w:cs="Times New Roman"/>
          <w:sz w:val="24"/>
          <w:szCs w:val="24"/>
          <w:u w:val="single"/>
        </w:rPr>
        <w:t xml:space="preserve">(O </w:t>
      </w:r>
      <w:r w:rsidRPr="00D95C78">
        <w:rPr>
          <w:rFonts w:ascii="Times New Roman" w:hAnsi="Times New Roman" w:cs="Times New Roman"/>
          <w:sz w:val="24"/>
          <w:szCs w:val="24"/>
          <w:u w:val="single"/>
          <w:vertAlign w:val="subscript"/>
        </w:rPr>
        <w:t>1</w:t>
      </w:r>
      <w:r w:rsidRPr="00D95C78">
        <w:rPr>
          <w:rFonts w:ascii="Times New Roman" w:hAnsi="Times New Roman" w:cs="Times New Roman"/>
          <w:sz w:val="24"/>
          <w:szCs w:val="24"/>
          <w:u w:val="single"/>
        </w:rPr>
        <w:t>– e</w:t>
      </w:r>
      <w:r w:rsidRPr="00D95C78">
        <w:rPr>
          <w:rFonts w:ascii="Times New Roman" w:hAnsi="Times New Roman" w:cs="Times New Roman"/>
          <w:sz w:val="24"/>
          <w:szCs w:val="24"/>
          <w:u w:val="single"/>
          <w:vertAlign w:val="subscript"/>
        </w:rPr>
        <w:t>1</w:t>
      </w:r>
      <w:r w:rsidRPr="00D95C78">
        <w:rPr>
          <w:rFonts w:ascii="Times New Roman" w:hAnsi="Times New Roman" w:cs="Times New Roman"/>
          <w:sz w:val="24"/>
          <w:szCs w:val="24"/>
          <w:u w:val="single"/>
        </w:rPr>
        <w:t>)</w:t>
      </w:r>
      <w:r w:rsidRPr="00D95C78">
        <w:rPr>
          <w:rFonts w:ascii="Times New Roman" w:hAnsi="Times New Roman" w:cs="Times New Roman"/>
          <w:sz w:val="24"/>
          <w:szCs w:val="24"/>
          <w:u w:val="single"/>
          <w:vertAlign w:val="superscript"/>
        </w:rPr>
        <w:t>2</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 xml:space="preserve">      e</w:t>
      </w:r>
      <w:r w:rsidRPr="00D95C78">
        <w:rPr>
          <w:rFonts w:ascii="Times New Roman" w:hAnsi="Times New Roman" w:cs="Times New Roman"/>
          <w:sz w:val="24"/>
          <w:szCs w:val="24"/>
          <w:vertAlign w:val="subscript"/>
        </w:rPr>
        <w:t>1</w:t>
      </w:r>
      <w:r w:rsidRPr="00D95C78">
        <w:rPr>
          <w:rFonts w:ascii="Times New Roman" w:hAnsi="Times New Roman" w:cs="Times New Roman"/>
          <w:sz w:val="24"/>
          <w:szCs w:val="24"/>
        </w:rPr>
        <w:t xml:space="preserve"> r</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(r - 1)(c - 1)</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Where, O1 = observed frequencies </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ab/>
        <w:t xml:space="preserve">e1= expected frequencies </w:t>
      </w:r>
    </w:p>
    <w:p w:rsidR="00001336" w:rsidRPr="00D95C78" w:rsidRDefault="00001336" w:rsidP="00001336">
      <w:pPr>
        <w:pStyle w:val="ListParagraph"/>
        <w:spacing w:after="0" w:line="360" w:lineRule="auto"/>
        <w:ind w:left="0" w:firstLine="720"/>
        <w:rPr>
          <w:rFonts w:ascii="Times New Roman" w:hAnsi="Times New Roman" w:cs="Times New Roman"/>
          <w:sz w:val="24"/>
          <w:szCs w:val="24"/>
        </w:rPr>
      </w:pPr>
      <w:r w:rsidRPr="00D95C78">
        <w:rPr>
          <w:rFonts w:ascii="Times New Roman" w:hAnsi="Times New Roman" w:cs="Times New Roman"/>
          <w:sz w:val="24"/>
          <w:szCs w:val="24"/>
        </w:rPr>
        <w:t xml:space="preserve">V/n-1 = degree of freedom </w:t>
      </w:r>
    </w:p>
    <w:p w:rsidR="00001336" w:rsidRPr="00D95C78" w:rsidRDefault="00001336" w:rsidP="00001336">
      <w:pPr>
        <w:pStyle w:val="ListParagraph"/>
        <w:spacing w:after="0" w:line="360" w:lineRule="auto"/>
        <w:ind w:left="0" w:firstLine="720"/>
        <w:rPr>
          <w:rFonts w:ascii="Times New Roman" w:hAnsi="Times New Roman" w:cs="Times New Roman"/>
          <w:sz w:val="24"/>
          <w:szCs w:val="24"/>
        </w:rPr>
      </w:pPr>
      <w:r w:rsidRPr="00D95C78">
        <w:rPr>
          <w:rFonts w:ascii="Times New Roman" w:hAnsi="Times New Roman" w:cs="Times New Roman"/>
          <w:sz w:val="24"/>
          <w:szCs w:val="24"/>
        </w:rPr>
        <w:t xml:space="preserve">r – 1 = row </w:t>
      </w:r>
    </w:p>
    <w:p w:rsidR="00001336" w:rsidRPr="00D95C78" w:rsidRDefault="00001336" w:rsidP="00001336">
      <w:pPr>
        <w:pStyle w:val="ListParagraph"/>
        <w:spacing w:after="0" w:line="360" w:lineRule="auto"/>
        <w:ind w:left="0" w:firstLine="720"/>
        <w:rPr>
          <w:rFonts w:ascii="Times New Roman" w:hAnsi="Times New Roman" w:cs="Times New Roman"/>
          <w:sz w:val="24"/>
          <w:szCs w:val="24"/>
        </w:rPr>
      </w:pPr>
      <w:r w:rsidRPr="00D95C78">
        <w:rPr>
          <w:rFonts w:ascii="Times New Roman" w:hAnsi="Times New Roman" w:cs="Times New Roman"/>
          <w:sz w:val="24"/>
          <w:szCs w:val="24"/>
        </w:rPr>
        <w:t xml:space="preserve">c- 1 = column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sz w:val="24"/>
          <w:szCs w:val="24"/>
        </w:rPr>
        <w:lastRenderedPageBreak/>
        <w:t>HYPOTHESIS TESTING</w:t>
      </w:r>
      <w:r w:rsidRPr="00D95C78">
        <w:rPr>
          <w:rFonts w:ascii="Times New Roman" w:hAnsi="Times New Roman" w:cs="Times New Roman"/>
          <w:sz w:val="24"/>
          <w:szCs w:val="24"/>
        </w:rPr>
        <w:t xml:space="preserve">: - Testing of hypothesis involves using statistical inference i.e. the information (data) that have earlier been collected on the problem to test the percentage of postulated values for population parameter.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sz w:val="24"/>
          <w:szCs w:val="24"/>
        </w:rPr>
        <w:t>STATISTICAL HYPOTHESIS</w:t>
      </w:r>
      <w:r w:rsidRPr="00D95C78">
        <w:rPr>
          <w:rFonts w:ascii="Times New Roman" w:hAnsi="Times New Roman" w:cs="Times New Roman"/>
          <w:sz w:val="24"/>
          <w:szCs w:val="24"/>
        </w:rPr>
        <w:t xml:space="preserve">: - are assumptions, or guesses made about the population or statistical statement which is subjected to test.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TYPES OF HYPOTHESIS</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Null Hypothesis (HO):-</w:t>
      </w:r>
      <w:r w:rsidRPr="00D95C78">
        <w:rPr>
          <w:rFonts w:ascii="Times New Roman" w:hAnsi="Times New Roman" w:cs="Times New Roman"/>
          <w:sz w:val="24"/>
          <w:szCs w:val="24"/>
        </w:rPr>
        <w:t xml:space="preserve"> statement of indifference under investigation that the researcher is willing to invalidate nullified, reject, accept subject to a specified level of error. If is usually denoted as (HO)</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Alternative hypothesis (H1):-</w:t>
      </w:r>
      <w:r w:rsidRPr="00D95C78">
        <w:rPr>
          <w:rFonts w:ascii="Times New Roman" w:hAnsi="Times New Roman" w:cs="Times New Roman"/>
          <w:sz w:val="24"/>
          <w:szCs w:val="24"/>
        </w:rPr>
        <w:t xml:space="preserve">Any other assumption that differs from that of null hypothesis is called alternative H1 or HA denotes it procedure for hypothesis testing.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State the Null (Ho)</w:t>
      </w:r>
      <w:r w:rsidRPr="00D95C78">
        <w:rPr>
          <w:rFonts w:ascii="Times New Roman" w:hAnsi="Times New Roman" w:cs="Times New Roman"/>
          <w:i/>
          <w:sz w:val="24"/>
          <w:szCs w:val="24"/>
        </w:rPr>
        <w:t xml:space="preserve"> and </w:t>
      </w:r>
      <w:r w:rsidRPr="00D95C78">
        <w:rPr>
          <w:rFonts w:ascii="Times New Roman" w:hAnsi="Times New Roman" w:cs="Times New Roman"/>
          <w:sz w:val="24"/>
          <w:szCs w:val="24"/>
        </w:rPr>
        <w:t xml:space="preserve">alternative (H1) hypothesis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i/>
          <w:sz w:val="24"/>
          <w:szCs w:val="24"/>
        </w:rPr>
      </w:pPr>
      <w:r w:rsidRPr="00D95C78">
        <w:rPr>
          <w:rFonts w:ascii="Times New Roman" w:hAnsi="Times New Roman" w:cs="Times New Roman"/>
          <w:i/>
          <w:sz w:val="24"/>
          <w:szCs w:val="24"/>
        </w:rPr>
        <w:t xml:space="preserve">Compete </w:t>
      </w:r>
      <w:r w:rsidRPr="00D95C78">
        <w:rPr>
          <w:rFonts w:ascii="Times New Roman" w:hAnsi="Times New Roman" w:cs="Times New Roman"/>
          <w:sz w:val="24"/>
          <w:szCs w:val="24"/>
        </w:rPr>
        <w:t xml:space="preserve">the test statistics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Choose level of significance and obtain the tabulated value in (2) and (3)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Make a statistical decision and interpret if computed value is more than the tabulated value reject HO otherwise accept H1 or HA</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TESTING OF HYPOTHESIS WITH TABLE</w:t>
      </w:r>
    </w:p>
    <w:p w:rsidR="00001336" w:rsidRPr="00D95C78" w:rsidRDefault="00001336" w:rsidP="00001336">
      <w:pPr>
        <w:pStyle w:val="ListParagraph"/>
        <w:spacing w:after="0" w:line="360" w:lineRule="auto"/>
        <w:ind w:left="0"/>
        <w:rPr>
          <w:rFonts w:ascii="Times New Roman" w:hAnsi="Times New Roman" w:cs="Times New Roman"/>
          <w:b/>
          <w:sz w:val="24"/>
          <w:szCs w:val="24"/>
        </w:rPr>
      </w:pPr>
      <w:r w:rsidRPr="00D95C78">
        <w:rPr>
          <w:rFonts w:ascii="Times New Roman" w:hAnsi="Times New Roman" w:cs="Times New Roman"/>
          <w:b/>
          <w:sz w:val="24"/>
          <w:szCs w:val="24"/>
        </w:rPr>
        <w:t xml:space="preserve">Hypothesis One (1) </w:t>
      </w:r>
    </w:p>
    <w:p w:rsidR="00001336" w:rsidRPr="00D95C78" w:rsidRDefault="00001336" w:rsidP="00001336">
      <w:pPr>
        <w:spacing w:after="0" w:line="360" w:lineRule="auto"/>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0</w:t>
      </w:r>
      <w:r w:rsidRPr="00D95C78">
        <w:rPr>
          <w:rFonts w:ascii="Times New Roman" w:eastAsia="Times New Roman" w:hAnsi="Times New Roman" w:cs="Times New Roman"/>
          <w:sz w:val="24"/>
          <w:szCs w:val="24"/>
        </w:rPr>
        <w:t xml:space="preserve">: That board size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1</w:t>
      </w:r>
      <w:r w:rsidRPr="00D95C78">
        <w:rPr>
          <w:rFonts w:ascii="Times New Roman" w:eastAsia="Times New Roman" w:hAnsi="Times New Roman" w:cs="Times New Roman"/>
          <w:sz w:val="24"/>
          <w:szCs w:val="24"/>
        </w:rPr>
        <w:t xml:space="preserve">: That board size has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Distribution Table based on Gender. Observant table at ∞ = 0.05 </w:t>
      </w:r>
    </w:p>
    <w:tbl>
      <w:tblPr>
        <w:tblStyle w:val="TableGrid"/>
        <w:tblW w:w="0" w:type="auto"/>
        <w:tblLook w:val="04A0" w:firstRow="1" w:lastRow="0" w:firstColumn="1" w:lastColumn="0" w:noHBand="0" w:noVBand="1"/>
      </w:tblPr>
      <w:tblGrid>
        <w:gridCol w:w="2079"/>
        <w:gridCol w:w="2092"/>
        <w:gridCol w:w="2072"/>
        <w:gridCol w:w="2037"/>
      </w:tblGrid>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 Opinion </w:t>
            </w:r>
          </w:p>
        </w:tc>
        <w:tc>
          <w:tcPr>
            <w:tcW w:w="209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Male (E)</w:t>
            </w:r>
          </w:p>
        </w:tc>
        <w:tc>
          <w:tcPr>
            <w:tcW w:w="207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Female (E)</w:t>
            </w:r>
          </w:p>
        </w:tc>
        <w:tc>
          <w:tcPr>
            <w:tcW w:w="2037"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Total </w:t>
            </w:r>
          </w:p>
        </w:tc>
      </w:tr>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Yes </w:t>
            </w:r>
          </w:p>
        </w:tc>
        <w:tc>
          <w:tcPr>
            <w:tcW w:w="209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30</w:t>
            </w:r>
          </w:p>
        </w:tc>
        <w:tc>
          <w:tcPr>
            <w:tcW w:w="207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4 </w:t>
            </w:r>
          </w:p>
        </w:tc>
        <w:tc>
          <w:tcPr>
            <w:tcW w:w="2037"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34</w:t>
            </w:r>
          </w:p>
        </w:tc>
      </w:tr>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09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10 </w:t>
            </w:r>
          </w:p>
        </w:tc>
        <w:tc>
          <w:tcPr>
            <w:tcW w:w="207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8 </w:t>
            </w:r>
          </w:p>
        </w:tc>
        <w:tc>
          <w:tcPr>
            <w:tcW w:w="2037"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18</w:t>
            </w:r>
          </w:p>
        </w:tc>
      </w:tr>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092"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40</w:t>
            </w:r>
          </w:p>
        </w:tc>
        <w:tc>
          <w:tcPr>
            <w:tcW w:w="2072"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12</w:t>
            </w:r>
          </w:p>
        </w:tc>
        <w:tc>
          <w:tcPr>
            <w:tcW w:w="2037"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52</w:t>
            </w:r>
          </w:p>
        </w:tc>
      </w:tr>
    </w:tbl>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lastRenderedPageBreak/>
        <w:t xml:space="preserve">CHI-SQUARE </w:t>
      </w:r>
    </w:p>
    <w:tbl>
      <w:tblPr>
        <w:tblStyle w:val="TableGrid"/>
        <w:tblW w:w="0" w:type="auto"/>
        <w:tblLook w:val="04A0" w:firstRow="1" w:lastRow="0" w:firstColumn="1" w:lastColumn="0" w:noHBand="0" w:noVBand="1"/>
      </w:tblPr>
      <w:tblGrid>
        <w:gridCol w:w="1741"/>
        <w:gridCol w:w="1748"/>
        <w:gridCol w:w="1311"/>
        <w:gridCol w:w="1344"/>
        <w:gridCol w:w="2712"/>
      </w:tblGrid>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r w:rsidRPr="00D95C78">
              <w:rPr>
                <w:rFonts w:ascii="Times New Roman" w:hAnsi="Times New Roman" w:cs="Times New Roman"/>
                <w:sz w:val="24"/>
                <w:szCs w:val="24"/>
                <w:vertAlign w:val="superscript"/>
              </w:rPr>
              <w:t>2</w:t>
            </w:r>
          </w:p>
        </w:tc>
        <w:tc>
          <w:tcPr>
            <w:tcW w:w="2898" w:type="dxa"/>
          </w:tcPr>
          <w:p w:rsidR="00001336" w:rsidRPr="00D95C78" w:rsidRDefault="00D95C78" w:rsidP="00D95C78">
            <w:pPr>
              <w:pStyle w:val="ListParagraph"/>
              <w:spacing w:line="360" w:lineRule="auto"/>
              <w:ind w:left="0"/>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groupChr>
                      <m:groupChrPr>
                        <m:ctrlPr>
                          <w:rPr>
                            <w:rFonts w:ascii="Cambria Math" w:hAnsi="Cambria Math" w:cs="Times New Roman"/>
                            <w:i/>
                            <w:sz w:val="24"/>
                            <w:szCs w:val="24"/>
                          </w:rPr>
                        </m:ctrlPr>
                      </m:groupChrPr>
                      <m:e>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o</m:t>
                        </m:r>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e>
                    </m:groupChr>
                  </m:e>
                  <m:lim>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lim>
                </m:limLow>
              </m:oMath>
            </m:oMathPara>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30</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28</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0.142</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10</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0.1</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6.2</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-2.2</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4.4</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0.7096</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8</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8.8</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-0.8</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0.16</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0.018</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52</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0.9696 mean calculated</w:t>
            </w:r>
          </w:p>
        </w:tc>
      </w:tr>
    </w:tbl>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DEGREE OF FREEDOM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(R-1) (C-1)</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Where: R= number of row</w:t>
      </w:r>
    </w:p>
    <w:p w:rsidR="00001336" w:rsidRPr="00D95C78" w:rsidRDefault="00001336" w:rsidP="00001336">
      <w:pPr>
        <w:pStyle w:val="ListParagraph"/>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C= number of columns </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R=2, C= 3</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1x2= 2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DECISION RULE</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The hypothesis mean, which we get by checking 0.5 under 2, gives us 5.991. The different between the calculated means i.e 0.9696 and the hypothesis mean i.e5.991as a result of this difference. We therefore accept Hi and reject Ho. This means that the board size has significant relationship with the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Hypothesis Two (2)</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o</w:t>
      </w:r>
      <w:r w:rsidRPr="00D95C78">
        <w:rPr>
          <w:rFonts w:ascii="Times New Roman" w:eastAsia="Times New Roman" w:hAnsi="Times New Roman" w:cs="Times New Roman"/>
          <w:sz w:val="24"/>
          <w:szCs w:val="24"/>
        </w:rPr>
        <w:t xml:space="preserve">: Board composition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1</w:t>
      </w:r>
      <w:r w:rsidRPr="00D95C78">
        <w:rPr>
          <w:rFonts w:ascii="Times New Roman" w:eastAsia="Times New Roman" w:hAnsi="Times New Roman" w:cs="Times New Roman"/>
          <w:sz w:val="24"/>
          <w:szCs w:val="24"/>
        </w:rPr>
        <w:t xml:space="preserve">: Board composition has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Distribution table at  ∞ = 0.05</w:t>
      </w:r>
    </w:p>
    <w:tbl>
      <w:tblPr>
        <w:tblStyle w:val="TableGrid"/>
        <w:tblW w:w="0" w:type="auto"/>
        <w:tblLook w:val="04A0" w:firstRow="1" w:lastRow="0" w:firstColumn="1" w:lastColumn="0" w:noHBand="0" w:noVBand="1"/>
      </w:tblPr>
      <w:tblGrid>
        <w:gridCol w:w="2214"/>
        <w:gridCol w:w="2214"/>
        <w:gridCol w:w="2214"/>
        <w:gridCol w:w="2214"/>
      </w:tblGrid>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Opinion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Female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Total</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lastRenderedPageBreak/>
              <w:t>Yes</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23</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7</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35</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15</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5</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17</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38</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12</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52</w:t>
            </w:r>
          </w:p>
        </w:tc>
      </w:tr>
    </w:tbl>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CHI-SQUARE </w:t>
      </w:r>
    </w:p>
    <w:tbl>
      <w:tblPr>
        <w:tblStyle w:val="TableGrid"/>
        <w:tblW w:w="0" w:type="auto"/>
        <w:tblLook w:val="04A0" w:firstRow="1" w:lastRow="0" w:firstColumn="1" w:lastColumn="0" w:noHBand="0" w:noVBand="1"/>
      </w:tblPr>
      <w:tblGrid>
        <w:gridCol w:w="1745"/>
        <w:gridCol w:w="1744"/>
        <w:gridCol w:w="1312"/>
        <w:gridCol w:w="1340"/>
        <w:gridCol w:w="2715"/>
      </w:tblGrid>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r w:rsidRPr="00D95C78">
              <w:rPr>
                <w:rFonts w:ascii="Times New Roman" w:hAnsi="Times New Roman" w:cs="Times New Roman"/>
                <w:sz w:val="24"/>
                <w:szCs w:val="24"/>
                <w:vertAlign w:val="superscript"/>
              </w:rPr>
              <w:t>2</w:t>
            </w:r>
          </w:p>
        </w:tc>
        <w:tc>
          <w:tcPr>
            <w:tcW w:w="2898" w:type="dxa"/>
          </w:tcPr>
          <w:p w:rsidR="00001336" w:rsidRPr="00D95C78" w:rsidRDefault="00D95C78" w:rsidP="00D95C78">
            <w:pPr>
              <w:pStyle w:val="ListParagraph"/>
              <w:ind w:left="0"/>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groupChr>
                      <m:groupChrPr>
                        <m:ctrlPr>
                          <w:rPr>
                            <w:rFonts w:ascii="Cambria Math" w:hAnsi="Cambria Math" w:cs="Times New Roman"/>
                            <w:i/>
                            <w:sz w:val="24"/>
                            <w:szCs w:val="24"/>
                          </w:rPr>
                        </m:ctrlPr>
                      </m:groupChrPr>
                      <m:e>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o</m:t>
                        </m:r>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e>
                    </m:groupChr>
                  </m:e>
                  <m:lim>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lim>
                </m:limLow>
              </m:oMath>
            </m:oMathPara>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23</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20</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0.45</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15</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14</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0.07</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7</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12</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25</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2.0</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0.25</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52</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2.77 mean calculated</w:t>
            </w:r>
          </w:p>
        </w:tc>
      </w:tr>
    </w:tbl>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DEGREE OF FREEDOM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(R-1) (C-1)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Where: R= number of row</w:t>
      </w:r>
    </w:p>
    <w:p w:rsidR="00001336" w:rsidRPr="00D95C78" w:rsidRDefault="00001336" w:rsidP="00001336">
      <w:pPr>
        <w:pStyle w:val="ListParagraph"/>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  C= number of columns </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R=2, C= 3, (2-1) (3-1)</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1x2= 2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DECISION RULE</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The hypothesis mean, which we get by checking 0.5 under the degree of freedom i.e gives us 5.991as the different between the calculated means i.e2.77, we therefore, accept Hi and reject Ho. This means board composition has significant relationship with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Hypothesis Three (3)</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H</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 There are no effect of boardcommittee size in relationship with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H</w:t>
      </w:r>
      <w:r w:rsidRPr="00D95C78">
        <w:rPr>
          <w:rFonts w:ascii="Times New Roman" w:hAnsi="Times New Roman" w:cs="Times New Roman"/>
          <w:sz w:val="24"/>
          <w:szCs w:val="24"/>
          <w:vertAlign w:val="subscript"/>
        </w:rPr>
        <w:t>1</w:t>
      </w:r>
      <w:r w:rsidRPr="00D95C78">
        <w:rPr>
          <w:rFonts w:ascii="Times New Roman" w:hAnsi="Times New Roman" w:cs="Times New Roman"/>
          <w:sz w:val="24"/>
          <w:szCs w:val="24"/>
        </w:rPr>
        <w:t>:- There is a positive effect of board committee size relationship with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lastRenderedPageBreak/>
        <w:t>Distribution table at ∞ = 0.05</w:t>
      </w:r>
    </w:p>
    <w:tbl>
      <w:tblPr>
        <w:tblStyle w:val="TableGrid"/>
        <w:tblW w:w="0" w:type="auto"/>
        <w:tblLook w:val="04A0" w:firstRow="1" w:lastRow="0" w:firstColumn="1" w:lastColumn="0" w:noHBand="0" w:noVBand="1"/>
      </w:tblPr>
      <w:tblGrid>
        <w:gridCol w:w="2214"/>
        <w:gridCol w:w="2214"/>
        <w:gridCol w:w="2214"/>
        <w:gridCol w:w="2214"/>
      </w:tblGrid>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Opinion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Female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Total</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Yes</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32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35</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8</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17</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40</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12</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52</w:t>
            </w:r>
          </w:p>
        </w:tc>
      </w:tr>
    </w:tbl>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CHI-SQUARE </w:t>
      </w:r>
    </w:p>
    <w:tbl>
      <w:tblPr>
        <w:tblStyle w:val="TableGrid"/>
        <w:tblW w:w="0" w:type="auto"/>
        <w:tblLook w:val="04A0" w:firstRow="1" w:lastRow="0" w:firstColumn="1" w:lastColumn="0" w:noHBand="0" w:noVBand="1"/>
      </w:tblPr>
      <w:tblGrid>
        <w:gridCol w:w="1745"/>
        <w:gridCol w:w="1744"/>
        <w:gridCol w:w="1312"/>
        <w:gridCol w:w="1340"/>
        <w:gridCol w:w="2715"/>
      </w:tblGrid>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r w:rsidRPr="00D95C78">
              <w:rPr>
                <w:rFonts w:ascii="Times New Roman" w:hAnsi="Times New Roman" w:cs="Times New Roman"/>
                <w:sz w:val="24"/>
                <w:szCs w:val="24"/>
                <w:vertAlign w:val="superscript"/>
              </w:rPr>
              <w:t>2</w:t>
            </w:r>
          </w:p>
        </w:tc>
        <w:tc>
          <w:tcPr>
            <w:tcW w:w="2898" w:type="dxa"/>
          </w:tcPr>
          <w:p w:rsidR="00001336" w:rsidRPr="00D95C78" w:rsidRDefault="00D95C78" w:rsidP="00D95C78">
            <w:pPr>
              <w:pStyle w:val="ListParagraph"/>
              <w:ind w:left="0"/>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groupChr>
                      <m:groupChrPr>
                        <m:ctrlPr>
                          <w:rPr>
                            <w:rFonts w:ascii="Cambria Math" w:hAnsi="Cambria Math" w:cs="Times New Roman"/>
                            <w:i/>
                            <w:sz w:val="24"/>
                            <w:szCs w:val="24"/>
                          </w:rPr>
                        </m:ctrlPr>
                      </m:groupChrPr>
                      <m:e>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o</m:t>
                        </m:r>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e>
                    </m:groupChr>
                  </m:e>
                  <m:lim>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lim>
                </m:limLow>
              </m:oMath>
            </m:oMathPara>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32</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30</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0.133</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8</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7</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0.142</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-6</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36</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4</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6</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1.5</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52</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5.775 mean calculated</w:t>
            </w:r>
          </w:p>
        </w:tc>
      </w:tr>
    </w:tbl>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DEGREE OF FREEDOM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(R-1) (C-1)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Where: R= number of row</w:t>
      </w:r>
    </w:p>
    <w:p w:rsidR="00001336" w:rsidRPr="00D95C78" w:rsidRDefault="00001336" w:rsidP="00001336">
      <w:pPr>
        <w:pStyle w:val="ListParagraph"/>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  C= number of columns </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R=2, C= 3, (2-1) (3-1)</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1x2= 2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DECISION RULE</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The hypothesis mean, which we get by checking 0.5 under the degree of freedom i.e gives us 5.991as the different between the calculated means i.e5.2662, we therefore, accept Hi and reject Ho. This means that there is a positive effect of board committee size relationship with performance of kam wire Nig. Ltd.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4.3</w:t>
      </w:r>
      <w:r w:rsidRPr="00D95C78">
        <w:rPr>
          <w:rFonts w:ascii="Times New Roman" w:hAnsi="Times New Roman" w:cs="Times New Roman"/>
          <w:b/>
          <w:sz w:val="24"/>
          <w:szCs w:val="24"/>
        </w:rPr>
        <w:tab/>
        <w:t xml:space="preserve">DISCUSSION OF FINDINGS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ab/>
      </w:r>
      <w:r w:rsidRPr="00D95C78">
        <w:rPr>
          <w:rFonts w:ascii="Times New Roman" w:hAnsi="Times New Roman" w:cs="Times New Roman"/>
          <w:sz w:val="24"/>
          <w:szCs w:val="24"/>
        </w:rPr>
        <w:t xml:space="preserve">This research study was investigates and examines the impact of corporate governance on organizational performance in manufacturing company. (52) fifty two respondent finally participated the study by responding to fifty two (52) questionnaire </w:t>
      </w:r>
      <w:r w:rsidRPr="00D95C78">
        <w:rPr>
          <w:rFonts w:ascii="Times New Roman" w:hAnsi="Times New Roman" w:cs="Times New Roman"/>
          <w:sz w:val="24"/>
          <w:szCs w:val="24"/>
        </w:rPr>
        <w:lastRenderedPageBreak/>
        <w:t>survey seventeen (17) research question were proposed for the study while frequent can’t were adopted to analyze data gathered from questionnaire distributed, and were sub divided into three heady The preceding analysis here revealed that corporate governance has a vital role in the organizational performance of kam wire Nig. Ltd and through there wild disposal.  According  toNkarga (2007) posited that S.R in values the commitment shown by companies to contribute to the economic development of a local community and society at large that adoption of KWN policy should be noted as the process of giving back to the company, that gave to the business  first, should be their motivating factor. Hence there is an increasing awareness and recognition accorded corporate governance by corporation. The research also finds and showed that the management have been favored in the establishment of corporate governance on organizational performance in manufacturing company, this also contribute in strengthening industrial linkages by producing intermediate product for consumer consumption and manufacturing  at large. The management should maintain the effectiveness of corporate governance and also suppress the reregulates they feel it will affect the establishment of social in order to encourage more people to venture in to it. Based on the above outcome the S.R have experience an increase in levels of customer patronage.</w:t>
      </w:r>
    </w:p>
    <w:p w:rsidR="00001336" w:rsidRPr="00D95C78" w:rsidRDefault="00001336" w:rsidP="00001336">
      <w:pPr>
        <w:tabs>
          <w:tab w:val="left" w:pos="2326"/>
        </w:tabs>
        <w:spacing w:after="0" w:line="360" w:lineRule="auto"/>
        <w:jc w:val="center"/>
        <w:rPr>
          <w:rFonts w:ascii="Times New Roman" w:eastAsiaTheme="minorEastAsia" w:hAnsi="Times New Roman" w:cs="Times New Roman"/>
          <w:b/>
          <w:sz w:val="24"/>
          <w:szCs w:val="24"/>
        </w:rPr>
      </w:pPr>
    </w:p>
    <w:p w:rsidR="00001336" w:rsidRPr="00D95C78" w:rsidRDefault="00001336" w:rsidP="00001336">
      <w:pPr>
        <w:tabs>
          <w:tab w:val="left" w:pos="2326"/>
        </w:tabs>
        <w:spacing w:after="0" w:line="360" w:lineRule="auto"/>
        <w:jc w:val="center"/>
        <w:rPr>
          <w:rFonts w:ascii="Times New Roman" w:eastAsiaTheme="minorEastAsia"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Default="00001336" w:rsidP="00001336">
      <w:pPr>
        <w:spacing w:after="0" w:line="360" w:lineRule="auto"/>
        <w:jc w:val="center"/>
        <w:rPr>
          <w:rFonts w:ascii="Times New Roman" w:hAnsi="Times New Roman" w:cs="Times New Roman"/>
          <w:b/>
          <w:sz w:val="24"/>
          <w:szCs w:val="24"/>
        </w:rPr>
      </w:pPr>
    </w:p>
    <w:p w:rsidR="00D95C78" w:rsidRDefault="00D95C78" w:rsidP="00001336">
      <w:pPr>
        <w:spacing w:after="0" w:line="360" w:lineRule="auto"/>
        <w:jc w:val="center"/>
        <w:rPr>
          <w:rFonts w:ascii="Times New Roman" w:hAnsi="Times New Roman" w:cs="Times New Roman"/>
          <w:b/>
          <w:sz w:val="24"/>
          <w:szCs w:val="24"/>
        </w:rPr>
      </w:pPr>
    </w:p>
    <w:p w:rsidR="00D95C78" w:rsidRDefault="00D95C78" w:rsidP="00001336">
      <w:pPr>
        <w:spacing w:after="0" w:line="360" w:lineRule="auto"/>
        <w:jc w:val="center"/>
        <w:rPr>
          <w:rFonts w:ascii="Times New Roman" w:hAnsi="Times New Roman" w:cs="Times New Roman"/>
          <w:b/>
          <w:sz w:val="24"/>
          <w:szCs w:val="24"/>
        </w:rPr>
      </w:pPr>
    </w:p>
    <w:p w:rsidR="00D95C78" w:rsidRDefault="00D95C78" w:rsidP="00001336">
      <w:pPr>
        <w:spacing w:after="0" w:line="360" w:lineRule="auto"/>
        <w:jc w:val="center"/>
        <w:rPr>
          <w:rFonts w:ascii="Times New Roman" w:hAnsi="Times New Roman" w:cs="Times New Roman"/>
          <w:b/>
          <w:sz w:val="24"/>
          <w:szCs w:val="24"/>
        </w:rPr>
      </w:pPr>
    </w:p>
    <w:p w:rsidR="00D95C78" w:rsidRPr="00D95C78" w:rsidRDefault="00D95C78"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r w:rsidRPr="00D95C78">
        <w:rPr>
          <w:rFonts w:ascii="Times New Roman" w:hAnsi="Times New Roman" w:cs="Times New Roman"/>
          <w:b/>
          <w:sz w:val="24"/>
          <w:szCs w:val="24"/>
        </w:rPr>
        <w:t>CHAPTER FIVE</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CHAPTER FIVE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5.0</w:t>
      </w:r>
      <w:r w:rsidRPr="00D95C78">
        <w:rPr>
          <w:rFonts w:ascii="Times New Roman" w:hAnsi="Times New Roman" w:cs="Times New Roman"/>
          <w:b/>
          <w:sz w:val="24"/>
          <w:szCs w:val="24"/>
        </w:rPr>
        <w:tab/>
        <w:t>SUMMARY, CONCLUSION AND RECOMMENDATIONS</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5.1</w:t>
      </w:r>
      <w:r w:rsidRPr="00D95C78">
        <w:rPr>
          <w:rFonts w:ascii="Times New Roman" w:hAnsi="Times New Roman" w:cs="Times New Roman"/>
          <w:b/>
          <w:sz w:val="24"/>
          <w:szCs w:val="24"/>
        </w:rPr>
        <w:tab/>
        <w:t>SUMMARY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This chapter begins by presenting a summary of the study and the research findings on the impact of corporate governance on organizational performance in manufacturing company in Ilorin. The chapter then proceeds to give a detailed discussion and conclusion of the findings and comparing the results with a critical review of the literature. Lastly, the chapter makes recommendations for improvements and provides suggestions for further research.   </w:t>
      </w:r>
    </w:p>
    <w:p w:rsidR="00001336" w:rsidRPr="00D95C78" w:rsidRDefault="00001336" w:rsidP="00001336">
      <w:pPr>
        <w:spacing w:after="0" w:line="360" w:lineRule="auto"/>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5.2</w:t>
      </w:r>
      <w:r w:rsidRPr="00D95C78">
        <w:rPr>
          <w:rFonts w:ascii="Times New Roman" w:eastAsiaTheme="minorEastAsia" w:hAnsi="Times New Roman" w:cs="Times New Roman"/>
          <w:b/>
          <w:sz w:val="24"/>
          <w:szCs w:val="24"/>
        </w:rPr>
        <w:tab/>
        <w:t>CONCLUSION</w:t>
      </w:r>
    </w:p>
    <w:p w:rsidR="00001336" w:rsidRPr="00D95C78" w:rsidRDefault="00001336" w:rsidP="00001336">
      <w:pPr>
        <w:spacing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The finding of this study shows that corporate governance has a positive impact on the organizational performance of in manufacturing companies and the impact is </w:t>
      </w:r>
      <w:r w:rsidRPr="00D95C78">
        <w:rPr>
          <w:rFonts w:ascii="Times New Roman" w:hAnsi="Times New Roman" w:cs="Times New Roman"/>
          <w:sz w:val="24"/>
          <w:szCs w:val="24"/>
        </w:rPr>
        <w:lastRenderedPageBreak/>
        <w:t xml:space="preserve">statistically significant. Corporate governance has been empirically established by this study as a viable tool for increasing organizational performance. The study also established the relationship between board size, CEO duality, ownership concentration, board independent, and board composition organizational performance. The finding is in line with the tenets of agency theory which posit that Agency problem usually arise because the actions of managers which are not always in the best interest of the organizational, some of their actions are very detrimental to the fortunes of the organizational.  As a result of the interest managers who are self-opportunistic, self-interested, there was an agency loss which is the extent to which returns to the residual claimants, the owners fall below what they would be if the owners, exercised direct control over the company (Jensen &amp;Meckling, 1976). </w:t>
      </w:r>
    </w:p>
    <w:p w:rsidR="00001336" w:rsidRPr="00D95C78" w:rsidRDefault="00001336" w:rsidP="00001336">
      <w:pPr>
        <w:spacing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The remedies to this conception of the agency problem within corporate governanc</w:t>
      </w:r>
      <w:r w:rsidRPr="00D95C78">
        <w:rPr>
          <w:rStyle w:val="ls4"/>
          <w:rFonts w:ascii="Times New Roman" w:hAnsi="Times New Roman" w:cs="Times New Roman"/>
          <w:sz w:val="24"/>
          <w:szCs w:val="24"/>
        </w:rPr>
        <w:t xml:space="preserve">e </w:t>
      </w:r>
      <w:r w:rsidRPr="00D95C78">
        <w:rPr>
          <w:rFonts w:ascii="Times New Roman" w:hAnsi="Times New Roman" w:cs="Times New Roman"/>
          <w:sz w:val="24"/>
          <w:szCs w:val="24"/>
        </w:rPr>
        <w:t xml:space="preserve">involves the acceptance of certain 'agency costs’ involved either in creating incentives or sanctions that will align executive self-interest with the interest of shareholders, or incurred in monitoring executive conduct in order to constrain their opportunism (Roberts. 2004). Thus principles of corporate governance are meant to control the internal and external entrenchment practices of executives through internal and external control mechanisms which either align the interest of executives with the shareholders or monitor them directly.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5.3</w:t>
      </w:r>
      <w:r w:rsidRPr="00D95C78">
        <w:rPr>
          <w:rFonts w:ascii="Times New Roman" w:hAnsi="Times New Roman" w:cs="Times New Roman"/>
          <w:b/>
          <w:sz w:val="24"/>
          <w:szCs w:val="24"/>
        </w:rPr>
        <w:tab/>
        <w:t>RECOMMENDATIONS</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The purpose of this study was to investigate the impact of corporate governance on organizational performance in manufacturing company in Ilorin. The study was guided by five research questions: How does comprehensive strategic decision-making affect the impact of corporate governance on organizational performance in manufacturing company in Ilorin? How does participative governance affect the organizational performance in manufacturing company in Ilorin? How does human capital affect the organizational performance in manufacturing company in Ilorin? How </w:t>
      </w:r>
      <w:r w:rsidRPr="00D95C78">
        <w:rPr>
          <w:rFonts w:ascii="Times New Roman" w:hAnsi="Times New Roman" w:cs="Times New Roman"/>
          <w:sz w:val="24"/>
          <w:szCs w:val="24"/>
        </w:rPr>
        <w:lastRenderedPageBreak/>
        <w:t xml:space="preserve">does long-term orientation affect the organizational performance in manufacturing company in Ilorin? The study also examined to what extent market orientation moderates the relationship between corporate governance and organizational performance in manufacturing company in Ilorin.  A sample size of 52 was drawn using stratified random sampling, and data was collected using self-administered questionnaires. The data was analyzed, first using descriptive statistics in terms of frequencies, chi-square method. Inferential statistics, namely, Pearson’s correlation analysis and ANOVA were then used to measure the relationship between independent and dependent variables, while multiple linear regression analysis was used to test the hypotheses.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5.4</w:t>
      </w:r>
      <w:r w:rsidRPr="00D95C78">
        <w:rPr>
          <w:rFonts w:ascii="Times New Roman" w:hAnsi="Times New Roman" w:cs="Times New Roman"/>
          <w:b/>
          <w:sz w:val="24"/>
          <w:szCs w:val="24"/>
        </w:rPr>
        <w:tab/>
        <w:t>LIMITATION OF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Limitation faced by the researcher on this subject poor respondents were suspicious in valuable relevant voluntary their comment. In spite of these limitation the result this study will be serious impaired as sufficient arrangement is more made to compliment data collected from the Kam wire Nig. Ltd. were also consulted for necessary information.   </w:t>
      </w:r>
    </w:p>
    <w:p w:rsidR="00001336" w:rsidRPr="00D95C78" w:rsidRDefault="00001336" w:rsidP="00001336">
      <w:pPr>
        <w:rPr>
          <w:rFonts w:ascii="Times New Roman" w:hAnsi="Times New Roman" w:cs="Times New Roman"/>
          <w:b/>
          <w:sz w:val="24"/>
          <w:szCs w:val="24"/>
        </w:rPr>
      </w:pPr>
      <w:r w:rsidRPr="00D95C78">
        <w:rPr>
          <w:rFonts w:ascii="Times New Roman" w:hAnsi="Times New Roman" w:cs="Times New Roman"/>
          <w:b/>
          <w:sz w:val="24"/>
          <w:szCs w:val="24"/>
        </w:rPr>
        <w:br w:type="page"/>
      </w:r>
    </w:p>
    <w:p w:rsidR="00001336" w:rsidRPr="00D95C78" w:rsidRDefault="00001336" w:rsidP="00001336">
      <w:pPr>
        <w:spacing w:after="0" w:line="360" w:lineRule="auto"/>
        <w:jc w:val="center"/>
        <w:rPr>
          <w:rFonts w:ascii="Times New Roman" w:hAnsi="Times New Roman" w:cs="Times New Roman"/>
          <w:b/>
          <w:sz w:val="24"/>
          <w:szCs w:val="24"/>
        </w:rPr>
      </w:pPr>
      <w:r w:rsidRPr="00D95C78">
        <w:rPr>
          <w:rFonts w:ascii="Times New Roman" w:hAnsi="Times New Roman" w:cs="Times New Roman"/>
          <w:b/>
          <w:sz w:val="24"/>
          <w:szCs w:val="24"/>
        </w:rPr>
        <w:lastRenderedPageBreak/>
        <w:t>REFERENCES</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Adams, R. B., &amp; Mehran, H. (2019): Corporate Performance, </w:t>
      </w:r>
      <w:r w:rsidRPr="00D95C78">
        <w:rPr>
          <w:rFonts w:ascii="Times New Roman" w:hAnsi="Times New Roman" w:cs="Times New Roman"/>
          <w:i/>
          <w:sz w:val="24"/>
          <w:szCs w:val="24"/>
        </w:rPr>
        <w:t>Board Structure and Its Determinants in the Banking Industry</w:t>
      </w:r>
      <w:r w:rsidRPr="00D95C78">
        <w:rPr>
          <w:rFonts w:ascii="Times New Roman" w:hAnsi="Times New Roman" w:cs="Times New Roman"/>
          <w:sz w:val="24"/>
          <w:szCs w:val="24"/>
        </w:rPr>
        <w:t xml:space="preserve">, </w:t>
      </w:r>
      <w:r w:rsidRPr="00D95C78">
        <w:rPr>
          <w:rFonts w:ascii="Times New Roman" w:hAnsi="Times New Roman" w:cs="Times New Roman"/>
          <w:i/>
          <w:sz w:val="24"/>
          <w:szCs w:val="24"/>
        </w:rPr>
        <w:t>In EFA</w:t>
      </w:r>
      <w:r w:rsidRPr="00D95C78">
        <w:rPr>
          <w:rFonts w:ascii="Times New Roman" w:hAnsi="Times New Roman" w:cs="Times New Roman"/>
          <w:sz w:val="24"/>
          <w:szCs w:val="24"/>
        </w:rPr>
        <w:t xml:space="preserve"> 2019 Moscow Meetings.</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Alexander, J., Fennel, M., &amp; Halpern, M. (2013): Leadership Instability in Hospitals: </w:t>
      </w:r>
      <w:r w:rsidRPr="00D95C78">
        <w:rPr>
          <w:rFonts w:ascii="Times New Roman" w:hAnsi="Times New Roman" w:cs="Times New Roman"/>
          <w:i/>
          <w:sz w:val="24"/>
          <w:szCs w:val="24"/>
        </w:rPr>
        <w:t>The Influence of Board-CEO Relations and Organizational Growth and Decline</w:t>
      </w:r>
      <w:r w:rsidRPr="00D95C78">
        <w:rPr>
          <w:rFonts w:ascii="Times New Roman" w:hAnsi="Times New Roman" w:cs="Times New Roman"/>
          <w:sz w:val="24"/>
          <w:szCs w:val="24"/>
        </w:rPr>
        <w:t xml:space="preserve">. </w:t>
      </w:r>
      <w:r w:rsidRPr="00D95C78">
        <w:rPr>
          <w:rFonts w:ascii="Times New Roman" w:hAnsi="Times New Roman" w:cs="Times New Roman"/>
          <w:i/>
          <w:sz w:val="24"/>
          <w:szCs w:val="24"/>
        </w:rPr>
        <w:t>Administrative Science Quarterly</w:t>
      </w:r>
      <w:r w:rsidRPr="00D95C78">
        <w:rPr>
          <w:rFonts w:ascii="Times New Roman" w:hAnsi="Times New Roman" w:cs="Times New Roman"/>
          <w:sz w:val="24"/>
          <w:szCs w:val="24"/>
        </w:rPr>
        <w:t>, 38, 74-99</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Alsaeed, K. (2016): The Association between Firm Specific Characteristics and Disclosure: The Case of Saudi Arabia. </w:t>
      </w:r>
      <w:r w:rsidRPr="00D95C78">
        <w:rPr>
          <w:rFonts w:ascii="Times New Roman" w:hAnsi="Times New Roman" w:cs="Times New Roman"/>
          <w:i/>
          <w:sz w:val="24"/>
          <w:szCs w:val="24"/>
        </w:rPr>
        <w:t>Managerial Auditing Journal</w:t>
      </w:r>
      <w:r w:rsidRPr="00D95C78">
        <w:rPr>
          <w:rFonts w:ascii="Times New Roman" w:hAnsi="Times New Roman" w:cs="Times New Roman"/>
          <w:sz w:val="24"/>
          <w:szCs w:val="24"/>
        </w:rPr>
        <w:t>, 21(5), 476-496.</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Baker, E. Godridge, et al. (2017): Corporate Governance Ratings in Emerging Markets: Implications for Market Valuation, Internal Firm Performance, Dividend Payouts and Policy. </w:t>
      </w:r>
      <w:r w:rsidRPr="00D95C78">
        <w:rPr>
          <w:rFonts w:ascii="Times New Roman" w:hAnsi="Times New Roman" w:cs="Times New Roman"/>
          <w:i/>
          <w:sz w:val="24"/>
          <w:szCs w:val="24"/>
        </w:rPr>
        <w:t>Paper Presented at the International Research Conference on Corporate Governance in Emerging Markets, Istanbul,</w:t>
      </w:r>
      <w:r w:rsidRPr="00D95C78">
        <w:rPr>
          <w:rFonts w:ascii="Times New Roman" w:hAnsi="Times New Roman" w:cs="Times New Roman"/>
          <w:sz w:val="24"/>
          <w:szCs w:val="24"/>
        </w:rPr>
        <w:t>15-18 Nov 2017</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Beiner, S., et al (2013): Is Board Size an Independent Corporate Governance </w:t>
      </w:r>
      <w:r w:rsidRPr="00D95C78">
        <w:rPr>
          <w:rFonts w:ascii="Times New Roman" w:hAnsi="Times New Roman" w:cs="Times New Roman"/>
          <w:sz w:val="24"/>
          <w:szCs w:val="24"/>
        </w:rPr>
        <w:tab/>
        <w:t>Mechanism.</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Bhagat, S and B, Black (2013): The Non-correlation Between Board Independence and Long-term Firm Performance. </w:t>
      </w:r>
      <w:r w:rsidRPr="00D95C78">
        <w:rPr>
          <w:rFonts w:ascii="Times New Roman" w:hAnsi="Times New Roman" w:cs="Times New Roman"/>
          <w:i/>
          <w:sz w:val="24"/>
          <w:szCs w:val="24"/>
        </w:rPr>
        <w:t>Journal of Corporation Law</w:t>
      </w:r>
      <w:r w:rsidRPr="00D95C78">
        <w:rPr>
          <w:rFonts w:ascii="Times New Roman" w:hAnsi="Times New Roman" w:cs="Times New Roman"/>
          <w:sz w:val="24"/>
          <w:szCs w:val="24"/>
        </w:rPr>
        <w:t>, 24(2), 231-274.</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Bhagat, S. and Bolton, B. (2018): Corporate Governance and Firm Performance. </w:t>
      </w:r>
      <w:r w:rsidRPr="00D95C78">
        <w:rPr>
          <w:rFonts w:ascii="Times New Roman" w:hAnsi="Times New Roman" w:cs="Times New Roman"/>
          <w:i/>
          <w:sz w:val="24"/>
          <w:szCs w:val="24"/>
        </w:rPr>
        <w:t>Journal of Corporate Finance</w:t>
      </w:r>
      <w:r w:rsidRPr="00D95C78">
        <w:rPr>
          <w:rFonts w:ascii="Times New Roman" w:hAnsi="Times New Roman" w:cs="Times New Roman"/>
          <w:sz w:val="24"/>
          <w:szCs w:val="24"/>
        </w:rPr>
        <w:t xml:space="preserve"> 14, 257-273.</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Clark, T. (2014): Theories of Corporate Governance. </w:t>
      </w:r>
      <w:r w:rsidRPr="00D95C78">
        <w:rPr>
          <w:rFonts w:ascii="Times New Roman" w:hAnsi="Times New Roman" w:cs="Times New Roman"/>
          <w:i/>
          <w:sz w:val="24"/>
          <w:szCs w:val="24"/>
        </w:rPr>
        <w:t>The Philosophical Foundations of Corporate Governance.</w:t>
      </w:r>
      <w:r w:rsidRPr="00D95C78">
        <w:rPr>
          <w:rFonts w:ascii="Times New Roman" w:hAnsi="Times New Roman" w:cs="Times New Roman"/>
          <w:sz w:val="24"/>
          <w:szCs w:val="24"/>
        </w:rPr>
        <w:t xml:space="preserve"> New York: </w:t>
      </w:r>
      <w:r w:rsidRPr="00D95C78">
        <w:rPr>
          <w:rFonts w:ascii="Times New Roman" w:hAnsi="Times New Roman" w:cs="Times New Roman"/>
          <w:i/>
          <w:sz w:val="24"/>
          <w:szCs w:val="24"/>
        </w:rPr>
        <w:t>Routledge</w:t>
      </w:r>
      <w:r w:rsidRPr="00D95C78">
        <w:rPr>
          <w:rFonts w:ascii="Times New Roman" w:hAnsi="Times New Roman" w:cs="Times New Roman"/>
          <w:sz w:val="24"/>
          <w:szCs w:val="24"/>
        </w:rPr>
        <w:t>.</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Daily, C.M., et al. (2013): “Corporate Governance: Decades of Dialogue and Data”. </w:t>
      </w:r>
      <w:r w:rsidRPr="00D95C78">
        <w:rPr>
          <w:rFonts w:ascii="Times New Roman" w:hAnsi="Times New Roman" w:cs="Times New Roman"/>
          <w:i/>
          <w:sz w:val="24"/>
          <w:szCs w:val="24"/>
        </w:rPr>
        <w:t>Academy of Management Review</w:t>
      </w:r>
      <w:r w:rsidRPr="00D95C78">
        <w:rPr>
          <w:rFonts w:ascii="Times New Roman" w:hAnsi="Times New Roman" w:cs="Times New Roman"/>
          <w:sz w:val="24"/>
          <w:szCs w:val="24"/>
        </w:rPr>
        <w:t>, 28(3), 371-382</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Dalton, D., et al. (2017): The Fundamental Agency Problem and its Mitigation. </w:t>
      </w:r>
      <w:r w:rsidRPr="00D95C78">
        <w:rPr>
          <w:rFonts w:ascii="Times New Roman" w:hAnsi="Times New Roman" w:cs="Times New Roman"/>
          <w:i/>
          <w:sz w:val="24"/>
          <w:szCs w:val="24"/>
        </w:rPr>
        <w:t>The Academy of Management Annals</w:t>
      </w:r>
      <w:r w:rsidRPr="00D95C78">
        <w:rPr>
          <w:rFonts w:ascii="Times New Roman" w:hAnsi="Times New Roman" w:cs="Times New Roman"/>
          <w:sz w:val="24"/>
          <w:szCs w:val="24"/>
        </w:rPr>
        <w:t>, 191, 1-64.</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Jersey.PrenticeHall.Hermalin, B., and Werisbach, M.S. (2013): Endogenously Chosen Board of Directors and Their Monitoring of the CEO. </w:t>
      </w:r>
      <w:r w:rsidRPr="00D95C78">
        <w:rPr>
          <w:rFonts w:ascii="Times New Roman" w:hAnsi="Times New Roman" w:cs="Times New Roman"/>
          <w:i/>
          <w:sz w:val="24"/>
          <w:szCs w:val="24"/>
        </w:rPr>
        <w:t>RAND Journal of Economics</w:t>
      </w:r>
      <w:r w:rsidRPr="00D95C78">
        <w:rPr>
          <w:rFonts w:ascii="Times New Roman" w:hAnsi="Times New Roman" w:cs="Times New Roman"/>
          <w:sz w:val="24"/>
          <w:szCs w:val="24"/>
        </w:rPr>
        <w:t>, 88, 96-118.</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lastRenderedPageBreak/>
        <w:t>Hair, J.F., et al. (2019): Multivariate Data Analysis. (</w:t>
      </w:r>
      <w:r w:rsidRPr="00D95C78">
        <w:rPr>
          <w:rFonts w:ascii="Times New Roman" w:hAnsi="Times New Roman" w:cs="Times New Roman"/>
          <w:i/>
          <w:sz w:val="24"/>
          <w:szCs w:val="24"/>
        </w:rPr>
        <w:t>7th Ed</w:t>
      </w:r>
      <w:r w:rsidRPr="00D95C78">
        <w:rPr>
          <w:rFonts w:ascii="Times New Roman" w:hAnsi="Times New Roman" w:cs="Times New Roman"/>
          <w:sz w:val="24"/>
          <w:szCs w:val="24"/>
        </w:rPr>
        <w:t xml:space="preserve">.), </w:t>
      </w:r>
      <w:r w:rsidRPr="00D95C78">
        <w:rPr>
          <w:rFonts w:ascii="Times New Roman" w:hAnsi="Times New Roman" w:cs="Times New Roman"/>
          <w:i/>
          <w:sz w:val="24"/>
          <w:szCs w:val="24"/>
        </w:rPr>
        <w:t>Upper Saddle River, New Jersey.Prentice Hall.</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Hermalin, B., and Werisbach, M.S. (2013): Endogenously Chosen Board of Directors and Their Monitoring of the CEO. </w:t>
      </w:r>
      <w:r w:rsidRPr="00D95C78">
        <w:rPr>
          <w:rFonts w:ascii="Times New Roman" w:hAnsi="Times New Roman" w:cs="Times New Roman"/>
          <w:i/>
          <w:sz w:val="24"/>
          <w:szCs w:val="24"/>
        </w:rPr>
        <w:t>RAND Journal of Economics</w:t>
      </w:r>
      <w:r w:rsidRPr="00D95C78">
        <w:rPr>
          <w:rFonts w:ascii="Times New Roman" w:hAnsi="Times New Roman" w:cs="Times New Roman"/>
          <w:sz w:val="24"/>
          <w:szCs w:val="24"/>
        </w:rPr>
        <w:t>, 88, 96-118.</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Kumar, R. (2015): Research Method; </w:t>
      </w:r>
      <w:r w:rsidRPr="00D95C78">
        <w:rPr>
          <w:rFonts w:ascii="Times New Roman" w:hAnsi="Times New Roman" w:cs="Times New Roman"/>
          <w:i/>
          <w:sz w:val="24"/>
          <w:szCs w:val="24"/>
        </w:rPr>
        <w:t>Methods and Techniques</w:t>
      </w:r>
      <w:r w:rsidRPr="00D95C78">
        <w:rPr>
          <w:rFonts w:ascii="Times New Roman" w:hAnsi="Times New Roman" w:cs="Times New Roman"/>
          <w:sz w:val="24"/>
          <w:szCs w:val="24"/>
        </w:rPr>
        <w:t xml:space="preserve"> New Delhi. </w:t>
      </w:r>
      <w:r w:rsidRPr="00D95C78">
        <w:rPr>
          <w:rFonts w:ascii="Times New Roman" w:hAnsi="Times New Roman" w:cs="Times New Roman"/>
          <w:i/>
          <w:sz w:val="24"/>
          <w:szCs w:val="24"/>
        </w:rPr>
        <w:t>Sage Publishers</w:t>
      </w:r>
      <w:r w:rsidRPr="00D95C78">
        <w:rPr>
          <w:rFonts w:ascii="Times New Roman" w:hAnsi="Times New Roman" w:cs="Times New Roman"/>
          <w:sz w:val="24"/>
          <w:szCs w:val="24"/>
        </w:rPr>
        <w:t>.</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Levin, R.l. and Rubin, D.S. (2018): </w:t>
      </w:r>
      <w:r w:rsidRPr="00D95C78">
        <w:rPr>
          <w:rFonts w:ascii="Times New Roman" w:hAnsi="Times New Roman" w:cs="Times New Roman"/>
          <w:i/>
          <w:sz w:val="24"/>
          <w:szCs w:val="24"/>
        </w:rPr>
        <w:t>Statistics for Management</w:t>
      </w:r>
      <w:r w:rsidRPr="00D95C78">
        <w:rPr>
          <w:rFonts w:ascii="Times New Roman" w:hAnsi="Times New Roman" w:cs="Times New Roman"/>
          <w:sz w:val="24"/>
          <w:szCs w:val="24"/>
        </w:rPr>
        <w:t xml:space="preserve">, (7thl Ed.). </w:t>
      </w:r>
      <w:r w:rsidRPr="00D95C78">
        <w:rPr>
          <w:rFonts w:ascii="Times New Roman" w:hAnsi="Times New Roman" w:cs="Times New Roman"/>
          <w:i/>
          <w:sz w:val="24"/>
          <w:szCs w:val="24"/>
        </w:rPr>
        <w:t>Prentice Hall.</w:t>
      </w:r>
    </w:p>
    <w:p w:rsidR="00001336" w:rsidRPr="00D95C78" w:rsidRDefault="00001336" w:rsidP="00001336">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Matengo, M. (2018): The Relationship between Corporate Governance Practices and Performance: </w:t>
      </w:r>
      <w:r w:rsidRPr="00D95C78">
        <w:rPr>
          <w:rFonts w:ascii="Times New Roman" w:hAnsi="Times New Roman" w:cs="Times New Roman"/>
          <w:i/>
          <w:sz w:val="24"/>
          <w:szCs w:val="24"/>
        </w:rPr>
        <w:t>The Case of Banking Industries in Kenya, University of Nairobi.</w:t>
      </w:r>
    </w:p>
    <w:p w:rsidR="00001336" w:rsidRPr="00D95C78" w:rsidRDefault="00001336" w:rsidP="00001336">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Monks, R.A.G (2012): Redesigning Corporate Governance Structures and Systems for the 21st Century, </w:t>
      </w:r>
      <w:r w:rsidRPr="00D95C78">
        <w:rPr>
          <w:rFonts w:ascii="Times New Roman" w:hAnsi="Times New Roman" w:cs="Times New Roman"/>
          <w:i/>
          <w:sz w:val="24"/>
          <w:szCs w:val="24"/>
        </w:rPr>
        <w:t>Paper Delivered to the 5th International Conference on Corporate Governance and Direction at the Centre for Board Effectiveness, Henley Management College.</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Mulili, M.B. and Wong, P (2010): Corporate Governance in Developing Countries. The Case for Kenya. </w:t>
      </w:r>
      <w:r w:rsidRPr="00D95C78">
        <w:rPr>
          <w:rFonts w:ascii="Times New Roman" w:hAnsi="Times New Roman" w:cs="Times New Roman"/>
          <w:i/>
          <w:sz w:val="24"/>
          <w:szCs w:val="24"/>
        </w:rPr>
        <w:t>International Journal of Business Administration.</w:t>
      </w:r>
      <w:r w:rsidRPr="00D95C78">
        <w:rPr>
          <w:rFonts w:ascii="Times New Roman" w:hAnsi="Times New Roman" w:cs="Times New Roman"/>
          <w:sz w:val="24"/>
          <w:szCs w:val="24"/>
        </w:rPr>
        <w:t>2(1).</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Murithi, P. (2019): Corporate Governance. KasnebNewshine, January to March 2009, Issue I PP3.</w:t>
      </w:r>
    </w:p>
    <w:p w:rsidR="00001336" w:rsidRPr="00D95C78" w:rsidRDefault="00001336" w:rsidP="00001336">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Neuman, W. L. (2016): Social Research Methods: </w:t>
      </w:r>
      <w:r w:rsidRPr="00D95C78">
        <w:rPr>
          <w:rFonts w:ascii="Times New Roman" w:hAnsi="Times New Roman" w:cs="Times New Roman"/>
          <w:i/>
          <w:sz w:val="24"/>
          <w:szCs w:val="24"/>
        </w:rPr>
        <w:t>Qualitative and Quantitative Approaches, (6th Ed.), Boston.</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Ngechu, M. (2014): Understanding the Research Process and Methods: </w:t>
      </w:r>
      <w:r w:rsidRPr="00D95C78">
        <w:rPr>
          <w:rFonts w:ascii="Times New Roman" w:hAnsi="Times New Roman" w:cs="Times New Roman"/>
          <w:i/>
          <w:sz w:val="24"/>
          <w:szCs w:val="24"/>
        </w:rPr>
        <w:t>An Introduction to Research Methods, Nairobi, ACTS Press</w:t>
      </w:r>
      <w:r w:rsidRPr="00D95C78">
        <w:rPr>
          <w:rFonts w:ascii="Times New Roman" w:hAnsi="Times New Roman" w:cs="Times New Roman"/>
          <w:sz w:val="24"/>
          <w:szCs w:val="24"/>
        </w:rPr>
        <w:t>.</w:t>
      </w:r>
    </w:p>
    <w:p w:rsidR="00001336" w:rsidRPr="00D95C78" w:rsidRDefault="00001336" w:rsidP="00D95C78">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Ongore, V. and K’Obonyo, P. (2017): Effects of Selected Corporate Governance Characteristics on Firm Performance; </w:t>
      </w:r>
      <w:r w:rsidRPr="00D95C78">
        <w:rPr>
          <w:rFonts w:ascii="Times New Roman" w:hAnsi="Times New Roman" w:cs="Times New Roman"/>
          <w:i/>
          <w:sz w:val="24"/>
          <w:szCs w:val="24"/>
        </w:rPr>
        <w:t>Empirical Evidence from Kenya. International Journal of Economics and Organizational Issues, 1(3), 99-122.</w:t>
      </w: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D95C78" w:rsidP="00D95C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1336" w:rsidRPr="00D95C78">
        <w:rPr>
          <w:rFonts w:ascii="Times New Roman" w:eastAsia="Times New Roman" w:hAnsi="Times New Roman" w:cs="Times New Roman"/>
          <w:b/>
          <w:sz w:val="24"/>
          <w:szCs w:val="24"/>
        </w:rPr>
        <w:t xml:space="preserve">APPENDIX </w:t>
      </w:r>
      <w:r>
        <w:rPr>
          <w:rFonts w:ascii="Times New Roman" w:eastAsia="Times New Roman" w:hAnsi="Times New Roman" w:cs="Times New Roman"/>
          <w:b/>
          <w:sz w:val="24"/>
          <w:szCs w:val="24"/>
        </w:rPr>
        <w:t xml:space="preserve">   </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Department of Business Administration,</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Institute of  Finance and Management Studies,</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Kwara State Polytechnic,</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P.M. B 1375</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Ilorin.</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5</w:t>
      </w:r>
      <w:r w:rsidRPr="00D95C78">
        <w:rPr>
          <w:rFonts w:ascii="Times New Roman" w:hAnsi="Times New Roman" w:cs="Times New Roman"/>
          <w:sz w:val="24"/>
          <w:szCs w:val="24"/>
          <w:vertAlign w:val="superscript"/>
        </w:rPr>
        <w:t>th</w:t>
      </w:r>
      <w:r w:rsidRPr="00D95C78">
        <w:rPr>
          <w:rFonts w:ascii="Times New Roman" w:hAnsi="Times New Roman" w:cs="Times New Roman"/>
          <w:sz w:val="24"/>
          <w:szCs w:val="24"/>
        </w:rPr>
        <w:t xml:space="preserve"> Jun, 2024.</w:t>
      </w:r>
    </w:p>
    <w:p w:rsidR="00001336" w:rsidRPr="00D95C78" w:rsidRDefault="00001336" w:rsidP="00001336">
      <w:pPr>
        <w:spacing w:after="0" w:line="240" w:lineRule="auto"/>
        <w:ind w:left="5760"/>
        <w:rPr>
          <w:rFonts w:ascii="Times New Roman" w:hAnsi="Times New Roman" w:cs="Times New Roman"/>
          <w:sz w:val="24"/>
          <w:szCs w:val="24"/>
        </w:rPr>
      </w:pPr>
    </w:p>
    <w:p w:rsidR="00001336" w:rsidRPr="00D95C78" w:rsidRDefault="00001336" w:rsidP="00001336">
      <w:pPr>
        <w:spacing w:before="100" w:beforeAutospacing="1" w:after="100" w:afterAutospacing="1"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Dear Sir/Madam,</w:t>
      </w:r>
    </w:p>
    <w:p w:rsidR="002B2A5D" w:rsidRDefault="00001336" w:rsidP="002B2A5D">
      <w:pPr>
        <w:spacing w:line="480" w:lineRule="auto"/>
        <w:jc w:val="center"/>
        <w:rPr>
          <w:rFonts w:ascii="Times New Roman" w:eastAsia="Times New Roman" w:hAnsi="Times New Roman" w:cs="Times New Roman"/>
          <w:b/>
          <w:sz w:val="24"/>
          <w:szCs w:val="24"/>
        </w:rPr>
      </w:pPr>
      <w:r w:rsidRPr="00D95C78">
        <w:rPr>
          <w:rFonts w:ascii="Times New Roman" w:eastAsia="Times New Roman" w:hAnsi="Times New Roman" w:cs="Times New Roman"/>
          <w:sz w:val="24"/>
          <w:szCs w:val="24"/>
        </w:rPr>
        <w:t xml:space="preserve">I am an Undergraduate student at the Kwara State Polytechnic-In partial fulfillment of the requirements for the conferment of the </w:t>
      </w:r>
      <w:r w:rsidR="00D95C78" w:rsidRPr="00D95C78">
        <w:rPr>
          <w:rFonts w:ascii="Times New Roman" w:eastAsia="Times New Roman" w:hAnsi="Times New Roman" w:cs="Times New Roman"/>
          <w:sz w:val="24"/>
          <w:szCs w:val="24"/>
        </w:rPr>
        <w:t xml:space="preserve">HIGHER </w:t>
      </w:r>
      <w:r w:rsidRPr="00D95C78">
        <w:rPr>
          <w:rFonts w:ascii="Times New Roman" w:eastAsia="Times New Roman" w:hAnsi="Times New Roman" w:cs="Times New Roman"/>
          <w:sz w:val="24"/>
          <w:szCs w:val="24"/>
        </w:rPr>
        <w:t xml:space="preserve">NATIONAL DIPLOMA in Business Administration and Management, </w:t>
      </w:r>
      <w:r w:rsidRPr="00D95C78">
        <w:rPr>
          <w:rFonts w:ascii="Times New Roman" w:eastAsia="Times New Roman" w:hAnsi="Times New Roman" w:cs="Times New Roman"/>
          <w:b/>
          <w:sz w:val="24"/>
          <w:szCs w:val="24"/>
        </w:rPr>
        <w:t xml:space="preserve">I </w:t>
      </w:r>
      <w:r w:rsidRPr="00D95C78">
        <w:rPr>
          <w:rFonts w:ascii="Times New Roman" w:eastAsia="Times New Roman" w:hAnsi="Times New Roman" w:cs="Times New Roman"/>
          <w:sz w:val="24"/>
          <w:szCs w:val="24"/>
        </w:rPr>
        <w:t xml:space="preserve">am conducting a research titled </w:t>
      </w:r>
      <w:r w:rsidRPr="00D95C78">
        <w:rPr>
          <w:rFonts w:ascii="Times New Roman" w:eastAsia="Times New Roman" w:hAnsi="Times New Roman" w:cs="Times New Roman"/>
          <w:b/>
          <w:sz w:val="24"/>
          <w:szCs w:val="24"/>
        </w:rPr>
        <w:t>“</w:t>
      </w:r>
      <w:r w:rsidR="00D95C78" w:rsidRPr="00D95C78">
        <w:rPr>
          <w:rFonts w:ascii="Times New Roman" w:eastAsia="Times New Roman" w:hAnsi="Times New Roman" w:cs="Times New Roman"/>
          <w:b/>
          <w:sz w:val="24"/>
          <w:szCs w:val="24"/>
        </w:rPr>
        <w:t xml:space="preserve">EFFECT OF MARKET SEGMENTATION ON ORGANIZATIONAL PERFORMANCE </w:t>
      </w:r>
      <w:r w:rsidR="00D95C78" w:rsidRPr="00D95C78">
        <w:rPr>
          <w:rFonts w:ascii="Times New Roman" w:hAnsi="Times New Roman" w:cs="Times New Roman"/>
          <w:b/>
          <w:sz w:val="24"/>
          <w:szCs w:val="24"/>
        </w:rPr>
        <w:t>(A CASE STUDY OF KAM WIRE INDUSTRY;</w:t>
      </w:r>
      <w:r w:rsidR="00D95C78" w:rsidRPr="00D95C78">
        <w:rPr>
          <w:rFonts w:ascii="Times New Roman" w:eastAsia="Times New Roman" w:hAnsi="Times New Roman" w:cs="Times New Roman"/>
          <w:b/>
          <w:sz w:val="24"/>
          <w:szCs w:val="24"/>
        </w:rPr>
        <w:t xml:space="preserve"> ILORIN</w:t>
      </w:r>
      <w:r w:rsidR="00D95C78" w:rsidRPr="00D95C78">
        <w:rPr>
          <w:rFonts w:ascii="Times New Roman" w:hAnsi="Times New Roman" w:cs="Times New Roman"/>
          <w:b/>
          <w:sz w:val="24"/>
          <w:szCs w:val="24"/>
        </w:rPr>
        <w:t>)</w:t>
      </w:r>
      <w:r w:rsidRPr="00D95C78">
        <w:rPr>
          <w:rFonts w:ascii="Times New Roman" w:eastAsia="Times New Roman" w:hAnsi="Times New Roman" w:cs="Times New Roman"/>
          <w:b/>
          <w:sz w:val="24"/>
          <w:szCs w:val="24"/>
        </w:rPr>
        <w:t xml:space="preserve"> </w:t>
      </w:r>
      <w:r w:rsidRPr="00D95C78">
        <w:rPr>
          <w:rFonts w:ascii="Times New Roman" w:eastAsia="Times New Roman" w:hAnsi="Times New Roman" w:cs="Times New Roman"/>
          <w:sz w:val="24"/>
          <w:szCs w:val="24"/>
        </w:rPr>
        <w:t xml:space="preserve">I wish to request you to kindly assist in providing the required information, by filling in the questionnaire provided below, as your views are considered important to this study. Please note that any information given will be treated with utmost confidentiality and will only be used for the purpose of study. Thank you. </w:t>
      </w:r>
    </w:p>
    <w:p w:rsidR="00001336" w:rsidRPr="002B2A5D" w:rsidRDefault="002B2A5D" w:rsidP="002B2A5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1336" w:rsidRPr="00D95C78">
        <w:rPr>
          <w:rFonts w:ascii="Times New Roman" w:eastAsia="Times New Roman" w:hAnsi="Times New Roman" w:cs="Times New Roman"/>
          <w:sz w:val="24"/>
          <w:szCs w:val="24"/>
        </w:rPr>
        <w:t xml:space="preserve">Yours faithfully, </w:t>
      </w:r>
    </w:p>
    <w:p w:rsidR="00001336" w:rsidRPr="00D95C78" w:rsidRDefault="00D95C78" w:rsidP="00001336">
      <w:pPr>
        <w:spacing w:before="100" w:beforeAutospacing="1" w:after="100" w:afterAutospacing="1" w:line="24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OYEGOKE ABDUQUDUS BUKOLA </w:t>
      </w:r>
    </w:p>
    <w:p w:rsidR="00D95C78" w:rsidRDefault="00D95C78" w:rsidP="002B2A5D">
      <w:pPr>
        <w:spacing w:before="100" w:beforeAutospacing="1" w:after="100" w:afterAutospacing="1" w:line="240" w:lineRule="auto"/>
        <w:ind w:left="57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00001336" w:rsidRPr="00D95C78">
        <w:rPr>
          <w:rFonts w:ascii="Times New Roman" w:eastAsia="Times New Roman" w:hAnsi="Times New Roman" w:cs="Times New Roman"/>
          <w:b/>
          <w:sz w:val="24"/>
          <w:szCs w:val="24"/>
        </w:rPr>
        <w:t>ND/</w:t>
      </w:r>
      <w:r>
        <w:rPr>
          <w:rFonts w:ascii="Times New Roman" w:eastAsia="Times New Roman" w:hAnsi="Times New Roman" w:cs="Times New Roman"/>
          <w:b/>
          <w:sz w:val="24"/>
          <w:szCs w:val="24"/>
        </w:rPr>
        <w:t>23</w:t>
      </w:r>
      <w:r w:rsidR="00001336" w:rsidRPr="00D95C78">
        <w:rPr>
          <w:rFonts w:ascii="Times New Roman" w:eastAsia="Times New Roman" w:hAnsi="Times New Roman" w:cs="Times New Roman"/>
          <w:b/>
          <w:sz w:val="24"/>
          <w:szCs w:val="24"/>
        </w:rPr>
        <w:t>/BAM/FT/</w:t>
      </w:r>
      <w:r w:rsidR="002B2A5D">
        <w:rPr>
          <w:rFonts w:ascii="Times New Roman" w:eastAsia="Times New Roman" w:hAnsi="Times New Roman" w:cs="Times New Roman"/>
          <w:b/>
          <w:sz w:val="24"/>
          <w:szCs w:val="24"/>
        </w:rPr>
        <w:t>0808</w:t>
      </w:r>
      <w:bookmarkStart w:id="0" w:name="_GoBack"/>
      <w:bookmarkEnd w:id="0"/>
    </w:p>
    <w:p w:rsidR="00D95C78" w:rsidRDefault="00D95C78" w:rsidP="00001336">
      <w:pPr>
        <w:spacing w:after="0" w:line="360" w:lineRule="auto"/>
        <w:jc w:val="center"/>
        <w:rPr>
          <w:rFonts w:ascii="Times New Roman" w:eastAsia="Times New Roman" w:hAnsi="Times New Roman" w:cs="Times New Roman"/>
          <w:b/>
          <w:sz w:val="24"/>
          <w:szCs w:val="24"/>
        </w:rPr>
      </w:pPr>
    </w:p>
    <w:p w:rsidR="00D95C78" w:rsidRPr="00D95C78" w:rsidRDefault="00D95C78" w:rsidP="00001336">
      <w:pPr>
        <w:spacing w:after="0" w:line="360" w:lineRule="auto"/>
        <w:jc w:val="center"/>
        <w:rPr>
          <w:rFonts w:ascii="Times New Roman" w:eastAsia="Times New Roman" w:hAnsi="Times New Roman" w:cs="Times New Roman"/>
          <w:b/>
          <w:sz w:val="24"/>
          <w:szCs w:val="24"/>
        </w:rPr>
      </w:pPr>
    </w:p>
    <w:p w:rsidR="00001336" w:rsidRPr="00D95C78" w:rsidRDefault="00001336" w:rsidP="00001336">
      <w:pPr>
        <w:spacing w:after="0" w:line="360" w:lineRule="auto"/>
        <w:rPr>
          <w:rFonts w:ascii="Times New Roman" w:eastAsia="Times New Roman" w:hAnsi="Times New Roman" w:cs="Times New Roman"/>
          <w:b/>
          <w:sz w:val="24"/>
          <w:szCs w:val="24"/>
        </w:rPr>
      </w:pPr>
    </w:p>
    <w:p w:rsidR="00001336" w:rsidRPr="00D95C78" w:rsidRDefault="00001336" w:rsidP="00001336">
      <w:pPr>
        <w:spacing w:after="0" w:line="360" w:lineRule="auto"/>
        <w:jc w:val="center"/>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QUESTIONNAIRE</w:t>
      </w:r>
    </w:p>
    <w:p w:rsidR="00001336" w:rsidRPr="00D95C78" w:rsidRDefault="00001336" w:rsidP="00001336">
      <w:pPr>
        <w:spacing w:after="0" w:line="360" w:lineRule="auto"/>
        <w:jc w:val="both"/>
        <w:rPr>
          <w:rFonts w:ascii="Times New Roman" w:eastAsia="Times New Roman" w:hAnsi="Times New Roman" w:cs="Times New Roman"/>
          <w:b/>
          <w:sz w:val="24"/>
          <w:szCs w:val="24"/>
        </w:rPr>
      </w:pPr>
    </w:p>
    <w:p w:rsidR="00001336" w:rsidRPr="00D95C78" w:rsidRDefault="00001336" w:rsidP="00001336">
      <w:pPr>
        <w:spacing w:after="0" w:line="360" w:lineRule="auto"/>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SECTION A</w:t>
      </w:r>
    </w:p>
    <w:p w:rsidR="00001336" w:rsidRPr="00D95C78" w:rsidRDefault="00001336" w:rsidP="00001336">
      <w:pPr>
        <w:spacing w:after="0" w:line="360" w:lineRule="auto"/>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 xml:space="preserve">PERSONAL INFORMATION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Sex? Male (  ) female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Age? </w:t>
      </w:r>
      <w:r w:rsidRPr="00D95C78">
        <w:rPr>
          <w:rFonts w:ascii="Times New Roman" w:eastAsiaTheme="minorEastAsia" w:hAnsi="Times New Roman" w:cs="Times New Roman"/>
          <w:sz w:val="24"/>
          <w:szCs w:val="24"/>
        </w:rPr>
        <w:t>21 – 30(  )31 – 40 (  ) 41 upward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Marital status? Single () married () divorce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Educational qualification? Was c/Ssce () ND/NCE () ND/ Bsc() MBA/MSC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Working experience? 1-3years(  ) 4-7years (  ) 8years and above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To what of the following levels of management do you belong? </w:t>
      </w:r>
      <w:r w:rsidRPr="00D95C78">
        <w:rPr>
          <w:rFonts w:ascii="Times New Roman" w:hAnsi="Times New Roman" w:cs="Times New Roman"/>
          <w:sz w:val="24"/>
          <w:szCs w:val="24"/>
        </w:rPr>
        <w:t>Junior (  ) senior (  )</w:t>
      </w:r>
    </w:p>
    <w:p w:rsidR="00001336" w:rsidRPr="00D95C78" w:rsidRDefault="00001336" w:rsidP="00001336">
      <w:pPr>
        <w:spacing w:after="0" w:line="360" w:lineRule="auto"/>
        <w:ind w:left="360" w:hanging="360"/>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 xml:space="preserve">SECTION B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 xml:space="preserve">Has the organizational carried out any performance in manufacturing company? Yes () No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 xml:space="preserve">Has the organizational enhanced accuracy transaction in your manufacturing company? Yes () No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Do you think, the analysis derive from the time series give a benefiting result? Yes () No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If yes, do the benefiting derive from its acquisition outweigh the risk? Yes () No (  )</w:t>
      </w:r>
    </w:p>
    <w:p w:rsidR="00001336" w:rsidRPr="00D95C78" w:rsidRDefault="00001336" w:rsidP="00001336">
      <w:pPr>
        <w:spacing w:before="100" w:beforeAutospacing="1" w:after="100" w:afterAutospacing="1" w:line="360" w:lineRule="auto"/>
        <w:jc w:val="both"/>
        <w:rPr>
          <w:rFonts w:ascii="Times New Roman" w:eastAsia="Times New Roman" w:hAnsi="Times New Roman" w:cs="Times New Roman"/>
          <w:sz w:val="24"/>
          <w:szCs w:val="24"/>
        </w:rPr>
      </w:pPr>
    </w:p>
    <w:p w:rsidR="00001336" w:rsidRPr="00D95C78" w:rsidRDefault="00001336" w:rsidP="00001336">
      <w:pPr>
        <w:rPr>
          <w:rFonts w:ascii="Times New Roman" w:hAnsi="Times New Roman" w:cs="Times New Roman"/>
          <w:sz w:val="24"/>
          <w:szCs w:val="24"/>
        </w:rPr>
      </w:pPr>
    </w:p>
    <w:p w:rsidR="00666369" w:rsidRPr="00D95C78" w:rsidRDefault="00666369">
      <w:pPr>
        <w:rPr>
          <w:rFonts w:ascii="Times New Roman" w:hAnsi="Times New Roman" w:cs="Times New Roman"/>
          <w:sz w:val="24"/>
          <w:szCs w:val="24"/>
        </w:rPr>
      </w:pPr>
    </w:p>
    <w:sectPr w:rsidR="00666369" w:rsidRPr="00D95C78" w:rsidSect="00D95C78">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E9" w:rsidRDefault="004543E9">
      <w:pPr>
        <w:spacing w:after="0" w:line="240" w:lineRule="auto"/>
      </w:pPr>
      <w:r>
        <w:separator/>
      </w:r>
    </w:p>
  </w:endnote>
  <w:endnote w:type="continuationSeparator" w:id="0">
    <w:p w:rsidR="004543E9" w:rsidRDefault="0045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058343"/>
      <w:docPartObj>
        <w:docPartGallery w:val="Page Numbers (Bottom of Page)"/>
        <w:docPartUnique/>
      </w:docPartObj>
    </w:sdtPr>
    <w:sdtEndPr>
      <w:rPr>
        <w:noProof/>
      </w:rPr>
    </w:sdtEndPr>
    <w:sdtContent>
      <w:p w:rsidR="00D95C78" w:rsidRDefault="00D95C78">
        <w:pPr>
          <w:pStyle w:val="Footer"/>
          <w:jc w:val="center"/>
        </w:pPr>
        <w:r>
          <w:fldChar w:fldCharType="begin"/>
        </w:r>
        <w:r>
          <w:instrText xml:space="preserve"> PAGE   \* MERGEFORMAT </w:instrText>
        </w:r>
        <w:r>
          <w:fldChar w:fldCharType="separate"/>
        </w:r>
        <w:r w:rsidR="002B2A5D">
          <w:rPr>
            <w:noProof/>
          </w:rPr>
          <w:t>36</w:t>
        </w:r>
        <w:r>
          <w:fldChar w:fldCharType="end"/>
        </w:r>
      </w:p>
    </w:sdtContent>
  </w:sdt>
  <w:p w:rsidR="00D95C78" w:rsidRDefault="00D95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E9" w:rsidRDefault="004543E9">
      <w:pPr>
        <w:spacing w:after="0" w:line="240" w:lineRule="auto"/>
      </w:pPr>
      <w:r>
        <w:separator/>
      </w:r>
    </w:p>
  </w:footnote>
  <w:footnote w:type="continuationSeparator" w:id="0">
    <w:p w:rsidR="004543E9" w:rsidRDefault="00454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9D0"/>
    <w:multiLevelType w:val="hybridMultilevel"/>
    <w:tmpl w:val="50846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F6F91"/>
    <w:multiLevelType w:val="multilevel"/>
    <w:tmpl w:val="A2A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37C84"/>
    <w:multiLevelType w:val="hybridMultilevel"/>
    <w:tmpl w:val="7070089E"/>
    <w:lvl w:ilvl="0" w:tplc="0409000B">
      <w:start w:val="1"/>
      <w:numFmt w:val="bullet"/>
      <w:lvlText w:val=""/>
      <w:lvlJc w:val="left"/>
      <w:pPr>
        <w:ind w:left="5743" w:hanging="360"/>
      </w:pPr>
      <w:rPr>
        <w:rFonts w:ascii="Wingdings" w:hAnsi="Wingdings" w:hint="default"/>
      </w:rPr>
    </w:lvl>
    <w:lvl w:ilvl="1" w:tplc="04090003">
      <w:start w:val="1"/>
      <w:numFmt w:val="bullet"/>
      <w:lvlText w:val="o"/>
      <w:lvlJc w:val="left"/>
      <w:pPr>
        <w:ind w:left="6463" w:hanging="360"/>
      </w:pPr>
      <w:rPr>
        <w:rFonts w:ascii="Courier New" w:hAnsi="Courier New" w:cs="Courier New" w:hint="default"/>
      </w:rPr>
    </w:lvl>
    <w:lvl w:ilvl="2" w:tplc="04090005" w:tentative="1">
      <w:start w:val="1"/>
      <w:numFmt w:val="bullet"/>
      <w:lvlText w:val=""/>
      <w:lvlJc w:val="left"/>
      <w:pPr>
        <w:ind w:left="7183" w:hanging="360"/>
      </w:pPr>
      <w:rPr>
        <w:rFonts w:ascii="Wingdings" w:hAnsi="Wingdings" w:hint="default"/>
      </w:rPr>
    </w:lvl>
    <w:lvl w:ilvl="3" w:tplc="04090001" w:tentative="1">
      <w:start w:val="1"/>
      <w:numFmt w:val="bullet"/>
      <w:lvlText w:val=""/>
      <w:lvlJc w:val="left"/>
      <w:pPr>
        <w:ind w:left="7903" w:hanging="360"/>
      </w:pPr>
      <w:rPr>
        <w:rFonts w:ascii="Symbol" w:hAnsi="Symbol" w:hint="default"/>
      </w:rPr>
    </w:lvl>
    <w:lvl w:ilvl="4" w:tplc="04090003" w:tentative="1">
      <w:start w:val="1"/>
      <w:numFmt w:val="bullet"/>
      <w:lvlText w:val="o"/>
      <w:lvlJc w:val="left"/>
      <w:pPr>
        <w:ind w:left="8623" w:hanging="360"/>
      </w:pPr>
      <w:rPr>
        <w:rFonts w:ascii="Courier New" w:hAnsi="Courier New" w:cs="Courier New" w:hint="default"/>
      </w:rPr>
    </w:lvl>
    <w:lvl w:ilvl="5" w:tplc="04090005" w:tentative="1">
      <w:start w:val="1"/>
      <w:numFmt w:val="bullet"/>
      <w:lvlText w:val=""/>
      <w:lvlJc w:val="left"/>
      <w:pPr>
        <w:ind w:left="9343" w:hanging="360"/>
      </w:pPr>
      <w:rPr>
        <w:rFonts w:ascii="Wingdings" w:hAnsi="Wingdings" w:hint="default"/>
      </w:rPr>
    </w:lvl>
    <w:lvl w:ilvl="6" w:tplc="04090001" w:tentative="1">
      <w:start w:val="1"/>
      <w:numFmt w:val="bullet"/>
      <w:lvlText w:val=""/>
      <w:lvlJc w:val="left"/>
      <w:pPr>
        <w:ind w:left="10063" w:hanging="360"/>
      </w:pPr>
      <w:rPr>
        <w:rFonts w:ascii="Symbol" w:hAnsi="Symbol" w:hint="default"/>
      </w:rPr>
    </w:lvl>
    <w:lvl w:ilvl="7" w:tplc="04090003" w:tentative="1">
      <w:start w:val="1"/>
      <w:numFmt w:val="bullet"/>
      <w:lvlText w:val="o"/>
      <w:lvlJc w:val="left"/>
      <w:pPr>
        <w:ind w:left="10783" w:hanging="360"/>
      </w:pPr>
      <w:rPr>
        <w:rFonts w:ascii="Courier New" w:hAnsi="Courier New" w:cs="Courier New" w:hint="default"/>
      </w:rPr>
    </w:lvl>
    <w:lvl w:ilvl="8" w:tplc="04090005" w:tentative="1">
      <w:start w:val="1"/>
      <w:numFmt w:val="bullet"/>
      <w:lvlText w:val=""/>
      <w:lvlJc w:val="left"/>
      <w:pPr>
        <w:ind w:left="11503" w:hanging="360"/>
      </w:pPr>
      <w:rPr>
        <w:rFonts w:ascii="Wingdings" w:hAnsi="Wingdings" w:hint="default"/>
      </w:rPr>
    </w:lvl>
  </w:abstractNum>
  <w:abstractNum w:abstractNumId="3">
    <w:nsid w:val="133F0D85"/>
    <w:multiLevelType w:val="multilevel"/>
    <w:tmpl w:val="BE72B49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6CB212D"/>
    <w:multiLevelType w:val="multilevel"/>
    <w:tmpl w:val="F64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41F04"/>
    <w:multiLevelType w:val="hybridMultilevel"/>
    <w:tmpl w:val="58C6F618"/>
    <w:lvl w:ilvl="0" w:tplc="46489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73A60"/>
    <w:multiLevelType w:val="multilevel"/>
    <w:tmpl w:val="5A4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A5953"/>
    <w:multiLevelType w:val="hybridMultilevel"/>
    <w:tmpl w:val="867E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F75C6"/>
    <w:multiLevelType w:val="multilevel"/>
    <w:tmpl w:val="17D48DB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B132276"/>
    <w:multiLevelType w:val="multilevel"/>
    <w:tmpl w:val="632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D61A1"/>
    <w:multiLevelType w:val="multilevel"/>
    <w:tmpl w:val="774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94373"/>
    <w:multiLevelType w:val="multilevel"/>
    <w:tmpl w:val="C82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A3200"/>
    <w:multiLevelType w:val="hybridMultilevel"/>
    <w:tmpl w:val="9AF401C2"/>
    <w:lvl w:ilvl="0" w:tplc="F0FA2AB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510C"/>
    <w:multiLevelType w:val="multilevel"/>
    <w:tmpl w:val="1B2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53E4D"/>
    <w:multiLevelType w:val="multilevel"/>
    <w:tmpl w:val="A47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D64B6"/>
    <w:multiLevelType w:val="hybridMultilevel"/>
    <w:tmpl w:val="AA40FE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0C358B"/>
    <w:multiLevelType w:val="hybridMultilevel"/>
    <w:tmpl w:val="53CA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54EB6"/>
    <w:multiLevelType w:val="hybridMultilevel"/>
    <w:tmpl w:val="EA22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257EA"/>
    <w:multiLevelType w:val="multilevel"/>
    <w:tmpl w:val="E724027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BC5A23"/>
    <w:multiLevelType w:val="hybridMultilevel"/>
    <w:tmpl w:val="49D61B58"/>
    <w:lvl w:ilvl="0" w:tplc="554CC48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67A93"/>
    <w:multiLevelType w:val="multilevel"/>
    <w:tmpl w:val="7CC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C354F"/>
    <w:multiLevelType w:val="hybridMultilevel"/>
    <w:tmpl w:val="ACCEDD14"/>
    <w:lvl w:ilvl="0" w:tplc="411C248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47421"/>
    <w:multiLevelType w:val="multilevel"/>
    <w:tmpl w:val="B15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53482"/>
    <w:multiLevelType w:val="multilevel"/>
    <w:tmpl w:val="39BAE46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1"/>
  </w:num>
  <w:num w:numId="3">
    <w:abstractNumId w:val="8"/>
  </w:num>
  <w:num w:numId="4">
    <w:abstractNumId w:val="23"/>
  </w:num>
  <w:num w:numId="5">
    <w:abstractNumId w:val="18"/>
  </w:num>
  <w:num w:numId="6">
    <w:abstractNumId w:val="0"/>
  </w:num>
  <w:num w:numId="7">
    <w:abstractNumId w:val="12"/>
  </w:num>
  <w:num w:numId="8">
    <w:abstractNumId w:val="5"/>
  </w:num>
  <w:num w:numId="9">
    <w:abstractNumId w:val="19"/>
  </w:num>
  <w:num w:numId="10">
    <w:abstractNumId w:val="2"/>
  </w:num>
  <w:num w:numId="11">
    <w:abstractNumId w:val="15"/>
  </w:num>
  <w:num w:numId="12">
    <w:abstractNumId w:val="17"/>
  </w:num>
  <w:num w:numId="13">
    <w:abstractNumId w:val="16"/>
  </w:num>
  <w:num w:numId="14">
    <w:abstractNumId w:val="22"/>
  </w:num>
  <w:num w:numId="15">
    <w:abstractNumId w:val="10"/>
  </w:num>
  <w:num w:numId="16">
    <w:abstractNumId w:val="14"/>
  </w:num>
  <w:num w:numId="17">
    <w:abstractNumId w:val="11"/>
  </w:num>
  <w:num w:numId="18">
    <w:abstractNumId w:val="6"/>
  </w:num>
  <w:num w:numId="19">
    <w:abstractNumId w:val="9"/>
  </w:num>
  <w:num w:numId="20">
    <w:abstractNumId w:val="4"/>
  </w:num>
  <w:num w:numId="21">
    <w:abstractNumId w:val="20"/>
  </w:num>
  <w:num w:numId="22">
    <w:abstractNumId w:val="1"/>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1336"/>
    <w:rsid w:val="00001336"/>
    <w:rsid w:val="002318C7"/>
    <w:rsid w:val="002B2A5D"/>
    <w:rsid w:val="00425407"/>
    <w:rsid w:val="004543E9"/>
    <w:rsid w:val="005766D6"/>
    <w:rsid w:val="005B06D0"/>
    <w:rsid w:val="00666369"/>
    <w:rsid w:val="007F2471"/>
    <w:rsid w:val="00C31526"/>
    <w:rsid w:val="00D47F58"/>
    <w:rsid w:val="00D95C78"/>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AutoShape 8"/>
        <o:r id="V:Rule2" type="connector" idref="#AutoShape 9"/>
        <o:r id="V:Rule3" type="connector" idref="#AutoShape 13"/>
        <o:r id="V:Rule4" type="connector" idref="#AutoShape 11"/>
        <o:r id="V:Rule5" type="connector" idref="#AutoShape 12"/>
        <o:r id="V:Rule6" type="connector" idref="#AutoShape 10"/>
      </o:rules>
    </o:shapelayout>
  </w:shapeDefaults>
  <w:decimalSymbol w:val="."/>
  <w:listSeparator w:val=","/>
  <w15:docId w15:val="{0D6F458D-2C14-44C5-9B0E-2042D1DD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36"/>
  </w:style>
  <w:style w:type="paragraph" w:styleId="Heading1">
    <w:name w:val="heading 1"/>
    <w:basedOn w:val="Normal"/>
    <w:link w:val="Heading1Char"/>
    <w:uiPriority w:val="1"/>
    <w:qFormat/>
    <w:rsid w:val="00001336"/>
    <w:pPr>
      <w:widowControl w:val="0"/>
      <w:autoSpaceDE w:val="0"/>
      <w:autoSpaceDN w:val="0"/>
      <w:spacing w:after="0" w:line="240" w:lineRule="auto"/>
      <w:ind w:left="200"/>
      <w:jc w:val="both"/>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1336"/>
    <w:rPr>
      <w:rFonts w:ascii="Cambria" w:eastAsia="Cambria" w:hAnsi="Cambria" w:cs="Cambria"/>
      <w:b/>
      <w:bCs/>
      <w:sz w:val="24"/>
      <w:szCs w:val="24"/>
    </w:rPr>
  </w:style>
  <w:style w:type="paragraph" w:styleId="ListParagraph">
    <w:name w:val="List Paragraph"/>
    <w:basedOn w:val="Normal"/>
    <w:uiPriority w:val="34"/>
    <w:qFormat/>
    <w:rsid w:val="00001336"/>
    <w:pPr>
      <w:ind w:left="720"/>
      <w:contextualSpacing/>
    </w:pPr>
  </w:style>
  <w:style w:type="paragraph" w:styleId="NormalWeb">
    <w:name w:val="Normal (Web)"/>
    <w:basedOn w:val="Normal"/>
    <w:uiPriority w:val="99"/>
    <w:unhideWhenUsed/>
    <w:rsid w:val="000013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1336"/>
    <w:rPr>
      <w:b/>
      <w:bCs/>
    </w:rPr>
  </w:style>
  <w:style w:type="table" w:styleId="TableGrid">
    <w:name w:val="Table Grid"/>
    <w:basedOn w:val="TableNormal"/>
    <w:uiPriority w:val="59"/>
    <w:rsid w:val="00001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336"/>
    <w:rPr>
      <w:color w:val="0000FF" w:themeColor="hyperlink"/>
      <w:u w:val="single"/>
    </w:rPr>
  </w:style>
  <w:style w:type="paragraph" w:styleId="BalloonText">
    <w:name w:val="Balloon Text"/>
    <w:basedOn w:val="Normal"/>
    <w:link w:val="BalloonTextChar"/>
    <w:uiPriority w:val="99"/>
    <w:semiHidden/>
    <w:unhideWhenUsed/>
    <w:rsid w:val="00001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36"/>
    <w:rPr>
      <w:rFonts w:ascii="Tahoma" w:hAnsi="Tahoma" w:cs="Tahoma"/>
      <w:sz w:val="16"/>
      <w:szCs w:val="16"/>
    </w:rPr>
  </w:style>
  <w:style w:type="paragraph" w:styleId="Header">
    <w:name w:val="header"/>
    <w:basedOn w:val="Normal"/>
    <w:link w:val="HeaderChar"/>
    <w:uiPriority w:val="99"/>
    <w:unhideWhenUsed/>
    <w:rsid w:val="0000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36"/>
  </w:style>
  <w:style w:type="paragraph" w:styleId="Footer">
    <w:name w:val="footer"/>
    <w:basedOn w:val="Normal"/>
    <w:link w:val="FooterChar"/>
    <w:uiPriority w:val="99"/>
    <w:unhideWhenUsed/>
    <w:rsid w:val="0000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36"/>
  </w:style>
  <w:style w:type="character" w:customStyle="1" w:styleId="ff3">
    <w:name w:val="ff3"/>
    <w:basedOn w:val="DefaultParagraphFont"/>
    <w:rsid w:val="00001336"/>
  </w:style>
  <w:style w:type="character" w:customStyle="1" w:styleId="ff8">
    <w:name w:val="ff8"/>
    <w:basedOn w:val="DefaultParagraphFont"/>
    <w:rsid w:val="00001336"/>
  </w:style>
  <w:style w:type="character" w:customStyle="1" w:styleId="ff4">
    <w:name w:val="ff4"/>
    <w:basedOn w:val="DefaultParagraphFont"/>
    <w:rsid w:val="00001336"/>
  </w:style>
  <w:style w:type="character" w:customStyle="1" w:styleId="ff6">
    <w:name w:val="ff6"/>
    <w:basedOn w:val="DefaultParagraphFont"/>
    <w:rsid w:val="00001336"/>
  </w:style>
  <w:style w:type="character" w:customStyle="1" w:styleId="ff7">
    <w:name w:val="ff7"/>
    <w:basedOn w:val="DefaultParagraphFont"/>
    <w:rsid w:val="00001336"/>
  </w:style>
  <w:style w:type="character" w:customStyle="1" w:styleId="companysummary">
    <w:name w:val="company_summary"/>
    <w:basedOn w:val="DefaultParagraphFont"/>
    <w:rsid w:val="00001336"/>
  </w:style>
  <w:style w:type="character" w:customStyle="1" w:styleId="hgkelc">
    <w:name w:val="hgkelc"/>
    <w:basedOn w:val="DefaultParagraphFont"/>
    <w:rsid w:val="00001336"/>
  </w:style>
  <w:style w:type="character" w:customStyle="1" w:styleId="ls1">
    <w:name w:val="ls1"/>
    <w:basedOn w:val="DefaultParagraphFont"/>
    <w:rsid w:val="00001336"/>
  </w:style>
  <w:style w:type="character" w:customStyle="1" w:styleId="ls12">
    <w:name w:val="ls12"/>
    <w:basedOn w:val="DefaultParagraphFont"/>
    <w:rsid w:val="00001336"/>
  </w:style>
  <w:style w:type="character" w:customStyle="1" w:styleId="ls4">
    <w:name w:val="ls4"/>
    <w:basedOn w:val="DefaultParagraphFont"/>
    <w:rsid w:val="00001336"/>
  </w:style>
  <w:style w:type="character" w:customStyle="1" w:styleId="ff9">
    <w:name w:val="ff9"/>
    <w:basedOn w:val="DefaultParagraphFont"/>
    <w:rsid w:val="00001336"/>
  </w:style>
  <w:style w:type="character" w:customStyle="1" w:styleId="ff1">
    <w:name w:val="ff1"/>
    <w:basedOn w:val="DefaultParagraphFont"/>
    <w:rsid w:val="00001336"/>
  </w:style>
  <w:style w:type="character" w:customStyle="1" w:styleId="nova-e-badge">
    <w:name w:val="nova-e-badge"/>
    <w:basedOn w:val="DefaultParagraphFont"/>
    <w:rsid w:val="00001336"/>
  </w:style>
  <w:style w:type="character" w:customStyle="1" w:styleId="nova-v-person-inline-itemfullname">
    <w:name w:val="nova-v-person-inline-item__fullname"/>
    <w:basedOn w:val="DefaultParagraphFont"/>
    <w:rsid w:val="00001336"/>
  </w:style>
  <w:style w:type="character" w:customStyle="1" w:styleId="nova-c-buttonlabel">
    <w:name w:val="nova-c-button__label"/>
    <w:basedOn w:val="DefaultParagraphFont"/>
    <w:rsid w:val="00001336"/>
  </w:style>
  <w:style w:type="character" w:customStyle="1" w:styleId="nova-legacy-v-person-inline-itemfullname">
    <w:name w:val="nova-legacy-v-person-inline-item__fullname"/>
    <w:basedOn w:val="DefaultParagraphFont"/>
    <w:rsid w:val="00001336"/>
  </w:style>
  <w:style w:type="paragraph" w:styleId="Title">
    <w:name w:val="Title"/>
    <w:basedOn w:val="Normal"/>
    <w:next w:val="Normal"/>
    <w:link w:val="TitleChar"/>
    <w:uiPriority w:val="10"/>
    <w:qFormat/>
    <w:rsid w:val="000013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33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7147</Words>
  <Characters>40741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2</cp:revision>
  <dcterms:created xsi:type="dcterms:W3CDTF">2024-05-07T15:21:00Z</dcterms:created>
  <dcterms:modified xsi:type="dcterms:W3CDTF">2025-05-03T06:39:00Z</dcterms:modified>
</cp:coreProperties>
</file>