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895" w:rsidRPr="00F27251" w:rsidRDefault="00D10997" w:rsidP="00D10997">
      <w:pPr>
        <w:pStyle w:val="ds-markdown-paragraph"/>
        <w:shd w:val="clear" w:color="auto" w:fill="FFFFFF"/>
        <w:jc w:val="center"/>
        <w:rPr>
          <w:rStyle w:val="Strong"/>
          <w:rFonts w:ascii="Bookman Old Style" w:hAnsi="Bookman Old Style" w:cs="Segoe UI"/>
          <w:sz w:val="36"/>
          <w:szCs w:val="28"/>
        </w:rPr>
      </w:pPr>
      <w:r>
        <w:rPr>
          <w:rStyle w:val="Strong"/>
          <w:rFonts w:ascii="Bookman Old Style" w:hAnsi="Bookman Old Style" w:cs="Segoe UI"/>
          <w:sz w:val="36"/>
          <w:szCs w:val="28"/>
        </w:rPr>
        <w:t xml:space="preserve">EFFECT </w:t>
      </w:r>
      <w:r w:rsidR="001B1811">
        <w:rPr>
          <w:rStyle w:val="Strong"/>
          <w:rFonts w:ascii="Bookman Old Style" w:hAnsi="Bookman Old Style" w:cs="Segoe UI"/>
          <w:sz w:val="36"/>
          <w:szCs w:val="28"/>
        </w:rPr>
        <w:t xml:space="preserve">OF </w:t>
      </w:r>
      <w:r w:rsidR="00F27251" w:rsidRPr="00F27251">
        <w:rPr>
          <w:rStyle w:val="Strong"/>
          <w:rFonts w:ascii="Bookman Old Style" w:hAnsi="Bookman Old Style" w:cs="Segoe UI"/>
          <w:sz w:val="36"/>
          <w:szCs w:val="28"/>
        </w:rPr>
        <w:t>STRATEGIC PLANNING &amp; CONTROL</w:t>
      </w:r>
      <w:r w:rsidR="001B1811">
        <w:rPr>
          <w:rStyle w:val="Strong"/>
          <w:rFonts w:ascii="Bookman Old Style" w:hAnsi="Bookman Old Style" w:cs="Segoe UI"/>
          <w:sz w:val="36"/>
          <w:szCs w:val="28"/>
        </w:rPr>
        <w:t xml:space="preserve"> ON </w:t>
      </w:r>
      <w:r w:rsidR="00F27251" w:rsidRPr="00F27251">
        <w:rPr>
          <w:rStyle w:val="Strong"/>
          <w:rFonts w:ascii="Bookman Old Style" w:hAnsi="Bookman Old Style" w:cs="Segoe UI"/>
          <w:sz w:val="36"/>
          <w:szCs w:val="28"/>
        </w:rPr>
        <w:t xml:space="preserve">GROWTH </w:t>
      </w:r>
      <w:r w:rsidR="004F6148">
        <w:rPr>
          <w:rStyle w:val="Strong"/>
          <w:rFonts w:ascii="Bookman Old Style" w:hAnsi="Bookman Old Style" w:cs="Segoe UI"/>
          <w:sz w:val="36"/>
          <w:szCs w:val="28"/>
        </w:rPr>
        <w:t xml:space="preserve">OF </w:t>
      </w:r>
      <w:r w:rsidR="00F27251" w:rsidRPr="00F27251">
        <w:rPr>
          <w:rStyle w:val="Strong"/>
          <w:rFonts w:ascii="Bookman Old Style" w:hAnsi="Bookman Old Style" w:cs="Segoe UI"/>
          <w:sz w:val="36"/>
          <w:szCs w:val="28"/>
        </w:rPr>
        <w:t>MANUFACTURING FIRMS IN NIGERIA</w:t>
      </w:r>
    </w:p>
    <w:p w:rsidR="00474895" w:rsidRPr="00F27251" w:rsidRDefault="00474895" w:rsidP="00F27251">
      <w:pPr>
        <w:pStyle w:val="ds-markdown-paragraph"/>
        <w:shd w:val="clear" w:color="auto" w:fill="FFFFFF"/>
        <w:jc w:val="center"/>
        <w:rPr>
          <w:rStyle w:val="Strong"/>
          <w:rFonts w:ascii="Bookman Old Style" w:hAnsi="Bookman Old Style" w:cs="Segoe UI"/>
          <w:sz w:val="32"/>
          <w:szCs w:val="28"/>
        </w:rPr>
      </w:pPr>
      <w:r w:rsidRPr="00F27251">
        <w:rPr>
          <w:rStyle w:val="Strong"/>
          <w:rFonts w:ascii="Bookman Old Style" w:hAnsi="Bookman Old Style" w:cs="Segoe UI"/>
          <w:sz w:val="32"/>
          <w:szCs w:val="28"/>
        </w:rPr>
        <w:t>(A CASE STUDY OF NIGERIA BOTTLING COMPANY IKEJA LAGOS STATE)</w:t>
      </w:r>
    </w:p>
    <w:p w:rsidR="00DE259C" w:rsidRPr="00F27251" w:rsidRDefault="00474895" w:rsidP="00F27251">
      <w:pPr>
        <w:pStyle w:val="ds-markdown-paragraph"/>
        <w:shd w:val="clear" w:color="auto" w:fill="FFFFFF"/>
        <w:jc w:val="center"/>
        <w:rPr>
          <w:rStyle w:val="Strong"/>
          <w:rFonts w:ascii="Bookman Old Style" w:hAnsi="Bookman Old Style" w:cs="Segoe UI"/>
          <w:sz w:val="36"/>
          <w:szCs w:val="28"/>
        </w:rPr>
      </w:pPr>
      <w:r w:rsidRPr="00F27251">
        <w:rPr>
          <w:rStyle w:val="Strong"/>
          <w:rFonts w:ascii="Bookman Old Style" w:hAnsi="Bookman Old Style" w:cs="Segoe UI"/>
          <w:sz w:val="36"/>
          <w:szCs w:val="28"/>
        </w:rPr>
        <w:t>BY</w:t>
      </w:r>
    </w:p>
    <w:p w:rsidR="001B1811" w:rsidRDefault="001B1811" w:rsidP="00F27251">
      <w:pPr>
        <w:pStyle w:val="ds-markdown-paragraph"/>
        <w:shd w:val="clear" w:color="auto" w:fill="FFFFFF"/>
        <w:contextualSpacing/>
        <w:jc w:val="center"/>
        <w:rPr>
          <w:rStyle w:val="Strong"/>
          <w:rFonts w:ascii="Bookman Old Style" w:hAnsi="Bookman Old Style" w:cs="Segoe UI"/>
          <w:sz w:val="44"/>
          <w:szCs w:val="28"/>
        </w:rPr>
      </w:pPr>
    </w:p>
    <w:p w:rsidR="00DE259C" w:rsidRPr="001B1811" w:rsidRDefault="00474895" w:rsidP="00F27251">
      <w:pPr>
        <w:pStyle w:val="ds-markdown-paragraph"/>
        <w:shd w:val="clear" w:color="auto" w:fill="FFFFFF"/>
        <w:contextualSpacing/>
        <w:jc w:val="center"/>
        <w:rPr>
          <w:rStyle w:val="Strong"/>
          <w:rFonts w:ascii="Bookman Old Style" w:hAnsi="Bookman Old Style" w:cs="Segoe UI"/>
          <w:sz w:val="44"/>
          <w:szCs w:val="28"/>
        </w:rPr>
      </w:pPr>
      <w:r w:rsidRPr="001B1811">
        <w:rPr>
          <w:rStyle w:val="Strong"/>
          <w:rFonts w:ascii="Bookman Old Style" w:hAnsi="Bookman Old Style" w:cs="Segoe UI"/>
          <w:sz w:val="44"/>
          <w:szCs w:val="28"/>
        </w:rPr>
        <w:t>SOLI</w:t>
      </w:r>
      <w:r w:rsidR="00F27251" w:rsidRPr="001B1811">
        <w:rPr>
          <w:rStyle w:val="Strong"/>
          <w:rFonts w:ascii="Bookman Old Style" w:hAnsi="Bookman Old Style" w:cs="Segoe UI"/>
          <w:sz w:val="44"/>
          <w:szCs w:val="28"/>
        </w:rPr>
        <w:t>H</w:t>
      </w:r>
      <w:r w:rsidRPr="001B1811">
        <w:rPr>
          <w:rStyle w:val="Strong"/>
          <w:rFonts w:ascii="Bookman Old Style" w:hAnsi="Bookman Old Style" w:cs="Segoe UI"/>
          <w:sz w:val="44"/>
          <w:szCs w:val="28"/>
        </w:rPr>
        <w:t>U ROBIAT</w:t>
      </w:r>
    </w:p>
    <w:p w:rsidR="00474895" w:rsidRPr="00F27251" w:rsidRDefault="00474895" w:rsidP="00F27251">
      <w:pPr>
        <w:pStyle w:val="ds-markdown-paragraph"/>
        <w:shd w:val="clear" w:color="auto" w:fill="FFFFFF"/>
        <w:contextualSpacing/>
        <w:jc w:val="center"/>
        <w:rPr>
          <w:rStyle w:val="Strong"/>
          <w:rFonts w:ascii="Bookman Old Style" w:hAnsi="Bookman Old Style" w:cs="Segoe UI"/>
          <w:sz w:val="36"/>
          <w:szCs w:val="28"/>
        </w:rPr>
      </w:pPr>
      <w:r w:rsidRPr="00F27251">
        <w:rPr>
          <w:rStyle w:val="Strong"/>
          <w:rFonts w:ascii="Bookman Old Style" w:hAnsi="Bookman Old Style" w:cs="Segoe UI"/>
          <w:sz w:val="36"/>
          <w:szCs w:val="28"/>
        </w:rPr>
        <w:t>HND/23/BAM/FT/0106</w:t>
      </w:r>
    </w:p>
    <w:p w:rsidR="00F27251" w:rsidRPr="00F27251" w:rsidRDefault="00F27251" w:rsidP="00F27251">
      <w:pPr>
        <w:pStyle w:val="ds-markdown-paragraph"/>
        <w:shd w:val="clear" w:color="auto" w:fill="FFFFFF"/>
        <w:contextualSpacing/>
        <w:jc w:val="center"/>
        <w:rPr>
          <w:rStyle w:val="Strong"/>
          <w:rFonts w:ascii="Bookman Old Style" w:hAnsi="Bookman Old Style" w:cs="Segoe UI"/>
          <w:sz w:val="28"/>
          <w:szCs w:val="28"/>
        </w:rPr>
      </w:pPr>
    </w:p>
    <w:p w:rsidR="00E07FAB" w:rsidRDefault="00F27251" w:rsidP="005F71B4">
      <w:pPr>
        <w:spacing w:after="200"/>
        <w:jc w:val="center"/>
        <w:rPr>
          <w:rStyle w:val="Strong"/>
          <w:rFonts w:ascii="Bookman Old Style" w:hAnsi="Bookman Old Style" w:cs="Segoe UI"/>
          <w:sz w:val="28"/>
          <w:szCs w:val="28"/>
        </w:rPr>
      </w:pPr>
      <w:r>
        <w:rPr>
          <w:rStyle w:val="Strong"/>
          <w:rFonts w:ascii="Bookman Old Style" w:hAnsi="Bookman Old Style" w:cs="Segoe UI"/>
          <w:sz w:val="28"/>
          <w:szCs w:val="28"/>
        </w:rPr>
        <w:t>BEING A RESEARCH PROJECT SUBMITTED TO THE DEPARTMENT OF BUSINESS ADMINSTRATION AND MANAGEMENT, KWARA STATE POLYTECHNIC, ILORIN.</w:t>
      </w:r>
    </w:p>
    <w:p w:rsidR="005F71B4" w:rsidRDefault="005F71B4" w:rsidP="005F71B4">
      <w:pPr>
        <w:spacing w:after="200"/>
        <w:jc w:val="center"/>
        <w:rPr>
          <w:rStyle w:val="Strong"/>
          <w:rFonts w:ascii="Bookman Old Style" w:hAnsi="Bookman Old Style" w:cs="Segoe UI"/>
          <w:sz w:val="28"/>
          <w:szCs w:val="28"/>
        </w:rPr>
      </w:pPr>
    </w:p>
    <w:p w:rsidR="00F27251" w:rsidRDefault="00F27251" w:rsidP="005F71B4">
      <w:pPr>
        <w:spacing w:after="200"/>
        <w:jc w:val="center"/>
        <w:rPr>
          <w:rStyle w:val="Strong"/>
          <w:rFonts w:ascii="Bookman Old Style" w:hAnsi="Bookman Old Style" w:cs="Segoe UI"/>
          <w:sz w:val="28"/>
          <w:szCs w:val="28"/>
        </w:rPr>
      </w:pPr>
      <w:r>
        <w:rPr>
          <w:rStyle w:val="Strong"/>
          <w:rFonts w:ascii="Bookman Old Style" w:hAnsi="Bookman Old Style" w:cs="Segoe UI"/>
          <w:sz w:val="28"/>
          <w:szCs w:val="28"/>
        </w:rPr>
        <w:t xml:space="preserve">IN PARTIAL FULFILLMENT OF THE </w:t>
      </w:r>
      <w:r w:rsidR="005F71B4">
        <w:rPr>
          <w:rStyle w:val="Strong"/>
          <w:rFonts w:ascii="Bookman Old Style" w:hAnsi="Bookman Old Style" w:cs="Segoe UI"/>
          <w:sz w:val="28"/>
          <w:szCs w:val="28"/>
        </w:rPr>
        <w:t xml:space="preserve">REQUIREMENT FOR THE </w:t>
      </w:r>
      <w:r>
        <w:rPr>
          <w:rStyle w:val="Strong"/>
          <w:rFonts w:ascii="Bookman Old Style" w:hAnsi="Bookman Old Style" w:cs="Segoe UI"/>
          <w:sz w:val="28"/>
          <w:szCs w:val="28"/>
        </w:rPr>
        <w:t>AWARD OF HIGHER NATIONAL DIPLOMA (HND) IN BUSINESS ADMINSTRATION AND MANAGEMENT, KWARA STATE POLYTEHNIC, ILORIN.</w:t>
      </w:r>
    </w:p>
    <w:p w:rsidR="00F27251" w:rsidRDefault="00F27251" w:rsidP="00F27251">
      <w:pPr>
        <w:spacing w:after="200" w:line="360" w:lineRule="auto"/>
        <w:ind w:left="3600" w:firstLine="720"/>
        <w:jc w:val="center"/>
        <w:rPr>
          <w:rStyle w:val="Strong"/>
          <w:rFonts w:ascii="Bookman Old Style" w:hAnsi="Bookman Old Style" w:cs="Segoe UI"/>
          <w:sz w:val="28"/>
          <w:szCs w:val="28"/>
        </w:rPr>
      </w:pPr>
    </w:p>
    <w:p w:rsidR="00F27251" w:rsidRPr="005922C6" w:rsidRDefault="00F27251" w:rsidP="00F27251">
      <w:pPr>
        <w:spacing w:after="200" w:line="360" w:lineRule="auto"/>
        <w:ind w:left="3600" w:firstLine="720"/>
        <w:jc w:val="center"/>
        <w:rPr>
          <w:rStyle w:val="Strong"/>
          <w:rFonts w:ascii="Bookman Old Style" w:hAnsi="Bookman Old Style" w:cs="Segoe UI"/>
          <w:sz w:val="40"/>
          <w:szCs w:val="28"/>
        </w:rPr>
      </w:pPr>
      <w:r w:rsidRPr="005922C6">
        <w:rPr>
          <w:rStyle w:val="Strong"/>
          <w:rFonts w:ascii="Bookman Old Style" w:hAnsi="Bookman Old Style" w:cs="Segoe UI"/>
          <w:sz w:val="40"/>
          <w:szCs w:val="28"/>
        </w:rPr>
        <w:t>JULY, 2025</w:t>
      </w:r>
    </w:p>
    <w:p w:rsidR="00F27251" w:rsidRDefault="00F27251">
      <w:pPr>
        <w:spacing w:after="200" w:line="276" w:lineRule="auto"/>
        <w:rPr>
          <w:rStyle w:val="Strong"/>
          <w:rFonts w:ascii="Bookman Old Style" w:hAnsi="Bookman Old Style"/>
          <w:sz w:val="28"/>
          <w:szCs w:val="28"/>
        </w:rPr>
      </w:pPr>
      <w:r>
        <w:rPr>
          <w:rStyle w:val="Strong"/>
          <w:rFonts w:ascii="Bookman Old Style" w:hAnsi="Bookman Old Style"/>
          <w:b w:val="0"/>
          <w:bCs w:val="0"/>
          <w:sz w:val="28"/>
          <w:szCs w:val="28"/>
        </w:rPr>
        <w:br w:type="page"/>
      </w:r>
    </w:p>
    <w:p w:rsidR="0053216B" w:rsidRPr="00A51CC7" w:rsidRDefault="0053216B" w:rsidP="0053216B">
      <w:pPr>
        <w:spacing w:line="360" w:lineRule="auto"/>
        <w:jc w:val="center"/>
        <w:rPr>
          <w:rFonts w:ascii="Arial" w:hAnsi="Arial" w:cs="Arial"/>
          <w:b/>
          <w:sz w:val="25"/>
          <w:szCs w:val="25"/>
        </w:rPr>
      </w:pPr>
      <w:r w:rsidRPr="00A51CC7">
        <w:rPr>
          <w:rFonts w:ascii="Arial" w:hAnsi="Arial" w:cs="Arial"/>
          <w:b/>
          <w:sz w:val="25"/>
          <w:szCs w:val="25"/>
        </w:rPr>
        <w:lastRenderedPageBreak/>
        <w:t>CERTIFICATION</w:t>
      </w:r>
    </w:p>
    <w:p w:rsidR="0053216B" w:rsidRDefault="0053216B" w:rsidP="0053216B">
      <w:pPr>
        <w:spacing w:line="360" w:lineRule="auto"/>
        <w:jc w:val="both"/>
        <w:rPr>
          <w:rFonts w:ascii="Arial" w:hAnsi="Arial" w:cs="Arial"/>
          <w:sz w:val="25"/>
          <w:szCs w:val="25"/>
        </w:rPr>
      </w:pPr>
      <w:r w:rsidRPr="00A51CC7">
        <w:rPr>
          <w:rFonts w:ascii="Arial" w:hAnsi="Arial" w:cs="Arial"/>
          <w:sz w:val="25"/>
          <w:szCs w:val="25"/>
        </w:rPr>
        <w:tab/>
      </w:r>
      <w:r w:rsidRPr="00B97BC0">
        <w:rPr>
          <w:rFonts w:ascii="Arial" w:hAnsi="Arial" w:cs="Arial"/>
          <w:sz w:val="25"/>
          <w:szCs w:val="25"/>
        </w:rPr>
        <w:t xml:space="preserve">This is to certify that the research project was carried out by </w:t>
      </w:r>
      <w:r>
        <w:rPr>
          <w:rFonts w:ascii="Arial" w:hAnsi="Arial" w:cs="Arial"/>
          <w:bCs/>
          <w:sz w:val="25"/>
          <w:szCs w:val="25"/>
        </w:rPr>
        <w:t xml:space="preserve">Solihu Robiat </w:t>
      </w:r>
      <w:r w:rsidRPr="00B97BC0">
        <w:rPr>
          <w:rFonts w:ascii="Arial" w:hAnsi="Arial" w:cs="Arial"/>
          <w:sz w:val="25"/>
          <w:szCs w:val="25"/>
        </w:rPr>
        <w:t xml:space="preserve">with Matriculation Number </w:t>
      </w:r>
      <w:r w:rsidRPr="00B97BC0">
        <w:rPr>
          <w:rFonts w:ascii="Arial" w:hAnsi="Arial" w:cs="Arial"/>
          <w:bCs/>
          <w:sz w:val="25"/>
          <w:szCs w:val="25"/>
        </w:rPr>
        <w:t>HND/23/BAM/FT/010</w:t>
      </w:r>
      <w:r>
        <w:rPr>
          <w:rFonts w:ascii="Arial" w:hAnsi="Arial" w:cs="Arial"/>
          <w:bCs/>
          <w:sz w:val="25"/>
          <w:szCs w:val="25"/>
        </w:rPr>
        <w:t>6</w:t>
      </w:r>
      <w:r w:rsidRPr="00B97BC0">
        <w:rPr>
          <w:rFonts w:ascii="Arial" w:hAnsi="Arial" w:cs="Arial"/>
          <w:sz w:val="25"/>
          <w:szCs w:val="25"/>
        </w:rPr>
        <w:t xml:space="preserve">, in partial fulfillment of the requirements for the award of the </w:t>
      </w:r>
      <w:r w:rsidRPr="00B97BC0">
        <w:rPr>
          <w:rFonts w:ascii="Arial" w:hAnsi="Arial" w:cs="Arial"/>
          <w:bCs/>
          <w:sz w:val="25"/>
          <w:szCs w:val="25"/>
        </w:rPr>
        <w:t xml:space="preserve"> Higher National Diploma (HND) </w:t>
      </w:r>
      <w:r w:rsidRPr="00B97BC0">
        <w:rPr>
          <w:rFonts w:ascii="Arial" w:hAnsi="Arial" w:cs="Arial"/>
          <w:sz w:val="25"/>
          <w:szCs w:val="25"/>
        </w:rPr>
        <w:t xml:space="preserve"> in Business Administration and Management </w:t>
      </w:r>
      <w:r w:rsidRPr="00B97BC0">
        <w:rPr>
          <w:rFonts w:ascii="Arial" w:hAnsi="Arial" w:cs="Arial"/>
          <w:bCs/>
          <w:sz w:val="25"/>
          <w:szCs w:val="25"/>
        </w:rPr>
        <w:t>Department of Business Administration and Management Institute of Finance and Management Studies, Kwara State Polytechnic, Ilorin</w:t>
      </w:r>
      <w:r w:rsidRPr="00B97BC0">
        <w:rPr>
          <w:rFonts w:ascii="Arial" w:hAnsi="Arial" w:cs="Arial"/>
          <w:sz w:val="25"/>
          <w:szCs w:val="25"/>
        </w:rPr>
        <w:t>.</w:t>
      </w:r>
    </w:p>
    <w:p w:rsidR="0053216B" w:rsidRPr="00A51CC7" w:rsidRDefault="0053216B" w:rsidP="0053216B">
      <w:pPr>
        <w:spacing w:line="360" w:lineRule="auto"/>
        <w:jc w:val="both"/>
        <w:rPr>
          <w:rFonts w:ascii="Arial" w:hAnsi="Arial" w:cs="Arial"/>
          <w:sz w:val="25"/>
          <w:szCs w:val="25"/>
        </w:rPr>
      </w:pPr>
    </w:p>
    <w:p w:rsidR="0053216B" w:rsidRPr="00A51CC7" w:rsidRDefault="0053216B" w:rsidP="0053216B">
      <w:pPr>
        <w:jc w:val="both"/>
        <w:rPr>
          <w:rFonts w:ascii="Arial" w:hAnsi="Arial" w:cs="Arial"/>
          <w:sz w:val="25"/>
          <w:szCs w:val="25"/>
        </w:rPr>
      </w:pPr>
    </w:p>
    <w:p w:rsidR="0053216B" w:rsidRPr="00A51CC7" w:rsidRDefault="0053216B" w:rsidP="0053216B">
      <w:pPr>
        <w:spacing w:before="20" w:after="20"/>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53216B" w:rsidRPr="00A51CC7" w:rsidRDefault="0053216B" w:rsidP="0053216B">
      <w:pPr>
        <w:spacing w:before="20" w:after="20"/>
        <w:jc w:val="both"/>
        <w:rPr>
          <w:rFonts w:ascii="Arial" w:hAnsi="Arial" w:cs="Arial"/>
          <w:b/>
          <w:sz w:val="25"/>
          <w:szCs w:val="25"/>
        </w:rPr>
      </w:pPr>
      <w:r w:rsidRPr="00A51CC7">
        <w:rPr>
          <w:rFonts w:ascii="Arial" w:hAnsi="Arial" w:cs="Arial"/>
          <w:b/>
          <w:sz w:val="25"/>
          <w:szCs w:val="25"/>
        </w:rPr>
        <w:t>MR. SANUSI S.I</w:t>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53216B" w:rsidRPr="00A51CC7" w:rsidRDefault="0053216B" w:rsidP="0053216B">
      <w:pPr>
        <w:spacing w:before="20" w:after="20"/>
        <w:jc w:val="both"/>
        <w:rPr>
          <w:rFonts w:ascii="Arial" w:hAnsi="Arial" w:cs="Arial"/>
          <w:b/>
          <w:sz w:val="25"/>
          <w:szCs w:val="25"/>
        </w:rPr>
      </w:pPr>
      <w:r w:rsidRPr="00A51CC7">
        <w:rPr>
          <w:rFonts w:ascii="Arial" w:hAnsi="Arial" w:cs="Arial"/>
          <w:b/>
          <w:sz w:val="25"/>
          <w:szCs w:val="25"/>
        </w:rPr>
        <w:t>PROJECT SUPERVISOR</w:t>
      </w:r>
    </w:p>
    <w:p w:rsidR="0053216B" w:rsidRPr="00A51CC7" w:rsidRDefault="0053216B" w:rsidP="0053216B">
      <w:pPr>
        <w:spacing w:before="20" w:after="20"/>
        <w:jc w:val="both"/>
        <w:rPr>
          <w:rFonts w:ascii="Arial" w:hAnsi="Arial" w:cs="Arial"/>
          <w:b/>
          <w:sz w:val="25"/>
          <w:szCs w:val="25"/>
        </w:rPr>
      </w:pPr>
    </w:p>
    <w:p w:rsidR="0053216B" w:rsidRPr="00A51CC7" w:rsidRDefault="0053216B" w:rsidP="0053216B">
      <w:pPr>
        <w:spacing w:before="20" w:after="20" w:line="480" w:lineRule="auto"/>
        <w:jc w:val="both"/>
        <w:rPr>
          <w:rFonts w:ascii="Arial" w:hAnsi="Arial" w:cs="Arial"/>
          <w:sz w:val="25"/>
          <w:szCs w:val="25"/>
        </w:rPr>
      </w:pPr>
    </w:p>
    <w:p w:rsidR="0053216B" w:rsidRPr="00A51CC7" w:rsidRDefault="0053216B" w:rsidP="0053216B">
      <w:pPr>
        <w:spacing w:before="20" w:after="20"/>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53216B" w:rsidRPr="00A51CC7" w:rsidRDefault="0053216B" w:rsidP="0053216B">
      <w:pPr>
        <w:spacing w:before="20" w:after="20"/>
        <w:jc w:val="both"/>
        <w:rPr>
          <w:rFonts w:ascii="Arial" w:hAnsi="Arial" w:cs="Arial"/>
          <w:b/>
          <w:sz w:val="25"/>
          <w:szCs w:val="25"/>
        </w:rPr>
      </w:pPr>
      <w:r w:rsidRPr="00A51CC7">
        <w:rPr>
          <w:rFonts w:ascii="Arial" w:hAnsi="Arial" w:cs="Arial"/>
          <w:b/>
          <w:sz w:val="25"/>
          <w:szCs w:val="25"/>
        </w:rPr>
        <w:t>MR.ALIYU U.B</w:t>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53216B" w:rsidRPr="00A51CC7" w:rsidRDefault="0053216B" w:rsidP="0053216B">
      <w:pPr>
        <w:jc w:val="both"/>
        <w:rPr>
          <w:rFonts w:ascii="Arial" w:hAnsi="Arial" w:cs="Arial"/>
          <w:b/>
          <w:sz w:val="25"/>
          <w:szCs w:val="25"/>
        </w:rPr>
      </w:pPr>
      <w:r w:rsidRPr="00A51CC7">
        <w:rPr>
          <w:rFonts w:ascii="Arial" w:hAnsi="Arial" w:cs="Arial"/>
          <w:b/>
          <w:sz w:val="25"/>
          <w:szCs w:val="25"/>
        </w:rPr>
        <w:t>PROJECT COORDINATOR</w:t>
      </w:r>
    </w:p>
    <w:p w:rsidR="0053216B" w:rsidRPr="00A51CC7" w:rsidRDefault="0053216B" w:rsidP="0053216B">
      <w:pPr>
        <w:jc w:val="both"/>
        <w:rPr>
          <w:rFonts w:ascii="Arial" w:hAnsi="Arial" w:cs="Arial"/>
          <w:b/>
          <w:sz w:val="25"/>
          <w:szCs w:val="25"/>
        </w:rPr>
      </w:pPr>
    </w:p>
    <w:p w:rsidR="001B1811" w:rsidRDefault="001B1811" w:rsidP="001B1811">
      <w:pPr>
        <w:spacing w:before="20" w:after="20"/>
        <w:jc w:val="both"/>
        <w:rPr>
          <w:rFonts w:ascii="Arial" w:hAnsi="Arial" w:cs="Arial"/>
          <w:sz w:val="25"/>
          <w:szCs w:val="25"/>
        </w:rPr>
      </w:pPr>
    </w:p>
    <w:p w:rsidR="001B1811" w:rsidRPr="00A51CC7" w:rsidRDefault="001B1811" w:rsidP="001B1811">
      <w:pPr>
        <w:spacing w:before="20" w:after="20"/>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1B1811" w:rsidRPr="00A51CC7" w:rsidRDefault="001B1811" w:rsidP="001B1811">
      <w:pPr>
        <w:spacing w:before="20" w:after="20"/>
        <w:jc w:val="both"/>
        <w:rPr>
          <w:rFonts w:ascii="Arial" w:hAnsi="Arial" w:cs="Arial"/>
          <w:b/>
          <w:sz w:val="25"/>
          <w:szCs w:val="25"/>
        </w:rPr>
      </w:pPr>
      <w:r w:rsidRPr="00A51CC7">
        <w:rPr>
          <w:rFonts w:ascii="Arial" w:hAnsi="Arial" w:cs="Arial"/>
          <w:b/>
          <w:sz w:val="25"/>
          <w:szCs w:val="25"/>
        </w:rPr>
        <w:t>MR.</w:t>
      </w:r>
      <w:r w:rsidRPr="00A51CC7">
        <w:rPr>
          <w:rFonts w:ascii="Bookman Old Style" w:hAnsi="Bookman Old Style" w:cs="Arial"/>
          <w:b/>
          <w:sz w:val="28"/>
          <w:szCs w:val="28"/>
        </w:rPr>
        <w:t>ALAKOSO I.K</w:t>
      </w:r>
      <w:r w:rsidRPr="00A51CC7">
        <w:rPr>
          <w:rFonts w:ascii="Bookman Old Style" w:hAnsi="Bookman Old Style" w:cs="Arial"/>
          <w:b/>
          <w:sz w:val="28"/>
          <w:szCs w:val="28"/>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1B1811" w:rsidRPr="00A51CC7" w:rsidRDefault="001B1811" w:rsidP="001B1811">
      <w:pPr>
        <w:spacing w:before="20" w:after="20"/>
        <w:jc w:val="both"/>
        <w:rPr>
          <w:rFonts w:ascii="Arial" w:hAnsi="Arial" w:cs="Arial"/>
          <w:b/>
          <w:sz w:val="25"/>
          <w:szCs w:val="25"/>
        </w:rPr>
      </w:pPr>
      <w:r w:rsidRPr="00A51CC7">
        <w:rPr>
          <w:rFonts w:ascii="Arial" w:hAnsi="Arial" w:cs="Arial"/>
          <w:b/>
          <w:sz w:val="25"/>
          <w:szCs w:val="25"/>
        </w:rPr>
        <w:t>HEAD OF DEPARTMENT</w:t>
      </w:r>
    </w:p>
    <w:p w:rsidR="0053216B" w:rsidRDefault="0053216B" w:rsidP="0053216B">
      <w:pPr>
        <w:jc w:val="both"/>
        <w:rPr>
          <w:rFonts w:ascii="Arial" w:hAnsi="Arial" w:cs="Arial"/>
          <w:b/>
          <w:sz w:val="25"/>
          <w:szCs w:val="25"/>
        </w:rPr>
      </w:pPr>
    </w:p>
    <w:p w:rsidR="001B1811" w:rsidRPr="00A51CC7" w:rsidRDefault="001B1811" w:rsidP="0053216B">
      <w:pPr>
        <w:jc w:val="both"/>
        <w:rPr>
          <w:rFonts w:ascii="Arial" w:hAnsi="Arial" w:cs="Arial"/>
          <w:b/>
          <w:sz w:val="25"/>
          <w:szCs w:val="25"/>
        </w:rPr>
      </w:pPr>
    </w:p>
    <w:p w:rsidR="0053216B" w:rsidRPr="00A51CC7" w:rsidRDefault="0053216B" w:rsidP="0053216B">
      <w:pPr>
        <w:spacing w:before="20" w:after="20"/>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53216B" w:rsidRPr="00A51CC7" w:rsidRDefault="0053216B" w:rsidP="0053216B">
      <w:pPr>
        <w:spacing w:before="20" w:after="20"/>
        <w:jc w:val="both"/>
        <w:rPr>
          <w:rFonts w:ascii="Arial" w:hAnsi="Arial" w:cs="Arial"/>
          <w:b/>
          <w:sz w:val="25"/>
          <w:szCs w:val="25"/>
        </w:rPr>
      </w:pPr>
      <w:r w:rsidRPr="00A51CC7">
        <w:rPr>
          <w:rFonts w:ascii="Arial" w:hAnsi="Arial" w:cs="Arial"/>
          <w:b/>
          <w:sz w:val="25"/>
          <w:szCs w:val="25"/>
        </w:rPr>
        <w:t>EXTERNAL EXAMINER</w:t>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5922C6" w:rsidRDefault="005922C6" w:rsidP="005922C6">
      <w:pPr>
        <w:jc w:val="both"/>
        <w:rPr>
          <w:rFonts w:ascii="Bookman Old Style" w:hAnsi="Bookman Old Style" w:cs="Arial"/>
          <w:b/>
          <w:sz w:val="28"/>
          <w:szCs w:val="28"/>
        </w:rPr>
      </w:pPr>
    </w:p>
    <w:p w:rsidR="005922C6" w:rsidRDefault="005922C6">
      <w:pPr>
        <w:spacing w:after="200" w:line="276" w:lineRule="auto"/>
        <w:rPr>
          <w:rStyle w:val="Strong"/>
          <w:rFonts w:ascii="Arial" w:hAnsi="Arial" w:cs="Arial"/>
          <w:sz w:val="28"/>
          <w:szCs w:val="28"/>
        </w:rPr>
      </w:pPr>
      <w:r>
        <w:rPr>
          <w:rStyle w:val="Strong"/>
          <w:rFonts w:ascii="Arial" w:hAnsi="Arial" w:cs="Arial"/>
          <w:b w:val="0"/>
          <w:bCs w:val="0"/>
          <w:sz w:val="28"/>
          <w:szCs w:val="28"/>
        </w:rPr>
        <w:br w:type="page"/>
      </w:r>
    </w:p>
    <w:p w:rsidR="002D0555" w:rsidRPr="002D0555" w:rsidRDefault="002D0555" w:rsidP="002D0555">
      <w:pPr>
        <w:spacing w:after="200" w:line="276" w:lineRule="auto"/>
        <w:jc w:val="center"/>
        <w:rPr>
          <w:rStyle w:val="Strong"/>
          <w:rFonts w:ascii="Arial" w:hAnsi="Arial" w:cs="Arial"/>
          <w:sz w:val="28"/>
          <w:szCs w:val="28"/>
        </w:rPr>
      </w:pPr>
      <w:r w:rsidRPr="002D0555">
        <w:rPr>
          <w:rStyle w:val="Strong"/>
          <w:rFonts w:ascii="Arial" w:hAnsi="Arial" w:cs="Arial"/>
          <w:sz w:val="28"/>
          <w:szCs w:val="28"/>
        </w:rPr>
        <w:lastRenderedPageBreak/>
        <w:t>DEDICATION</w:t>
      </w:r>
    </w:p>
    <w:p w:rsidR="002D0555" w:rsidRPr="002D0555" w:rsidRDefault="002D0555" w:rsidP="002D0555">
      <w:pPr>
        <w:spacing w:after="200" w:line="276" w:lineRule="auto"/>
        <w:ind w:firstLine="720"/>
        <w:jc w:val="both"/>
        <w:rPr>
          <w:rStyle w:val="Strong"/>
          <w:rFonts w:ascii="Arial" w:hAnsi="Arial" w:cs="Arial"/>
          <w:b w:val="0"/>
          <w:sz w:val="28"/>
          <w:szCs w:val="28"/>
        </w:rPr>
      </w:pPr>
      <w:r w:rsidRPr="002D0555">
        <w:rPr>
          <w:rStyle w:val="Strong"/>
          <w:rFonts w:ascii="Arial" w:hAnsi="Arial" w:cs="Arial"/>
          <w:b w:val="0"/>
          <w:sz w:val="28"/>
          <w:szCs w:val="28"/>
        </w:rPr>
        <w:t xml:space="preserve">This project is dedicated to the Almighty Allah, the sole administrator of the whole world who made it possible for me to complete this course and for sparing my life. </w:t>
      </w:r>
    </w:p>
    <w:p w:rsidR="002D0555" w:rsidRPr="002D0555" w:rsidRDefault="002D0555" w:rsidP="002D0555">
      <w:pPr>
        <w:spacing w:after="200" w:line="276" w:lineRule="auto"/>
        <w:ind w:firstLine="720"/>
        <w:jc w:val="both"/>
        <w:rPr>
          <w:rStyle w:val="Strong"/>
          <w:rFonts w:ascii="Arial" w:hAnsi="Arial" w:cs="Arial"/>
          <w:b w:val="0"/>
          <w:sz w:val="28"/>
          <w:szCs w:val="28"/>
        </w:rPr>
      </w:pPr>
      <w:r w:rsidRPr="002D0555">
        <w:rPr>
          <w:rStyle w:val="Strong"/>
          <w:rFonts w:ascii="Arial" w:hAnsi="Arial" w:cs="Arial"/>
          <w:b w:val="0"/>
          <w:sz w:val="28"/>
          <w:szCs w:val="28"/>
        </w:rPr>
        <w:t xml:space="preserve"> Also I dedicated this project work to my late father MR SALMAN SOLIHU ( may his soul continue to rest in perfect peace) and my mother MRS SOLIHU KHADIJAT for their moral, advice and financial support, may you live long to eat the fruit of your labor (Amen).</w:t>
      </w:r>
    </w:p>
    <w:p w:rsidR="002D0555" w:rsidRDefault="002D0555">
      <w:pPr>
        <w:spacing w:after="200" w:line="276" w:lineRule="auto"/>
        <w:rPr>
          <w:rStyle w:val="Strong"/>
          <w:rFonts w:ascii="Arial" w:hAnsi="Arial" w:cs="Arial"/>
          <w:b w:val="0"/>
          <w:sz w:val="28"/>
          <w:szCs w:val="28"/>
        </w:rPr>
      </w:pPr>
      <w:r>
        <w:rPr>
          <w:rStyle w:val="Strong"/>
          <w:rFonts w:ascii="Arial" w:hAnsi="Arial" w:cs="Arial"/>
          <w:b w:val="0"/>
          <w:sz w:val="28"/>
          <w:szCs w:val="28"/>
        </w:rPr>
        <w:br w:type="page"/>
      </w:r>
    </w:p>
    <w:p w:rsidR="002D0555" w:rsidRPr="002D0555" w:rsidRDefault="002D0555" w:rsidP="002D0555">
      <w:pPr>
        <w:spacing w:after="200"/>
        <w:jc w:val="center"/>
        <w:rPr>
          <w:rStyle w:val="Strong"/>
          <w:rFonts w:ascii="Arial" w:hAnsi="Arial" w:cs="Arial"/>
          <w:b w:val="0"/>
          <w:sz w:val="28"/>
          <w:szCs w:val="28"/>
        </w:rPr>
      </w:pPr>
      <w:r w:rsidRPr="002D0555">
        <w:rPr>
          <w:rStyle w:val="Strong"/>
          <w:rFonts w:ascii="Arial" w:hAnsi="Arial" w:cs="Arial"/>
          <w:sz w:val="28"/>
          <w:szCs w:val="28"/>
        </w:rPr>
        <w:lastRenderedPageBreak/>
        <w:t>ACKNOWLEDGEMENT</w:t>
      </w:r>
    </w:p>
    <w:p w:rsidR="002D0555" w:rsidRPr="002D0555" w:rsidRDefault="002D0555" w:rsidP="002D0555">
      <w:pPr>
        <w:spacing w:after="200" w:line="276" w:lineRule="auto"/>
        <w:ind w:firstLine="720"/>
        <w:jc w:val="both"/>
        <w:rPr>
          <w:rStyle w:val="Strong"/>
          <w:rFonts w:ascii="Arial" w:hAnsi="Arial" w:cs="Arial"/>
          <w:b w:val="0"/>
          <w:sz w:val="28"/>
          <w:szCs w:val="28"/>
        </w:rPr>
      </w:pPr>
      <w:r w:rsidRPr="002D0555">
        <w:rPr>
          <w:rStyle w:val="Strong"/>
          <w:rFonts w:ascii="Arial" w:hAnsi="Arial" w:cs="Arial"/>
          <w:b w:val="0"/>
          <w:sz w:val="28"/>
          <w:szCs w:val="28"/>
        </w:rPr>
        <w:t xml:space="preserve"> All praise and adoration belong to Allah the omnipotent, omnipresent and omniscient the creatures of all universes. Also for his divine protection and the giver of knowledge and wisdom through out my year of study. </w:t>
      </w:r>
    </w:p>
    <w:p w:rsidR="002D0555" w:rsidRPr="002D0555" w:rsidRDefault="002D0555" w:rsidP="002D0555">
      <w:pPr>
        <w:spacing w:after="200" w:line="276" w:lineRule="auto"/>
        <w:ind w:firstLine="720"/>
        <w:jc w:val="both"/>
        <w:rPr>
          <w:rStyle w:val="Strong"/>
          <w:rFonts w:ascii="Arial" w:hAnsi="Arial" w:cs="Arial"/>
          <w:b w:val="0"/>
          <w:sz w:val="28"/>
          <w:szCs w:val="28"/>
        </w:rPr>
      </w:pPr>
      <w:r w:rsidRPr="002D0555">
        <w:rPr>
          <w:rStyle w:val="Strong"/>
          <w:rFonts w:ascii="Arial" w:hAnsi="Arial" w:cs="Arial"/>
          <w:b w:val="0"/>
          <w:sz w:val="28"/>
          <w:szCs w:val="28"/>
        </w:rPr>
        <w:t xml:space="preserve"> I am greatly indebted to my late father MR SALMAN SOLIHU for all what he does when he was alive (May your soul continue to rest in perfect peace and may Almighty Allah forgive All your shortcomings and make aljanat fridaous as your final abode) [Amen] and to my lovely and caring mother MRS SOLIHU KHADIJAT for her financial support, moral toward the success of my study. May Almighty Allah spare your life to eat the fruit of your labor (Amen).</w:t>
      </w:r>
    </w:p>
    <w:p w:rsidR="002D0555" w:rsidRPr="002D0555" w:rsidRDefault="002D0555" w:rsidP="002D0555">
      <w:pPr>
        <w:spacing w:after="200" w:line="276" w:lineRule="auto"/>
        <w:ind w:firstLine="720"/>
        <w:jc w:val="both"/>
        <w:rPr>
          <w:rStyle w:val="Strong"/>
          <w:rFonts w:ascii="Arial" w:hAnsi="Arial" w:cs="Arial"/>
          <w:b w:val="0"/>
          <w:sz w:val="28"/>
          <w:szCs w:val="28"/>
        </w:rPr>
      </w:pPr>
      <w:r w:rsidRPr="002D0555">
        <w:rPr>
          <w:rStyle w:val="Strong"/>
          <w:rFonts w:ascii="Arial" w:hAnsi="Arial" w:cs="Arial"/>
          <w:b w:val="0"/>
          <w:sz w:val="28"/>
          <w:szCs w:val="28"/>
        </w:rPr>
        <w:t>my sincere gratitude go to my project supervisor MR SANUSI S.I for his advice and assistance toward the success of this research work and he devoted his time to correct the errors and offered necessary suggestions where and when needed, may God continue to bless you (Amen).</w:t>
      </w:r>
    </w:p>
    <w:p w:rsidR="002D0555" w:rsidRPr="002D0555" w:rsidRDefault="002D0555" w:rsidP="002D0555">
      <w:pPr>
        <w:spacing w:after="200" w:line="276" w:lineRule="auto"/>
        <w:jc w:val="both"/>
        <w:rPr>
          <w:rStyle w:val="Strong"/>
          <w:rFonts w:ascii="Arial" w:hAnsi="Arial" w:cs="Arial"/>
          <w:b w:val="0"/>
          <w:sz w:val="28"/>
          <w:szCs w:val="28"/>
        </w:rPr>
      </w:pPr>
      <w:r w:rsidRPr="002D0555">
        <w:rPr>
          <w:rStyle w:val="Strong"/>
          <w:rFonts w:ascii="Arial" w:hAnsi="Arial" w:cs="Arial"/>
          <w:b w:val="0"/>
          <w:sz w:val="28"/>
          <w:szCs w:val="28"/>
        </w:rPr>
        <w:t xml:space="preserve">  </w:t>
      </w:r>
      <w:r>
        <w:rPr>
          <w:rStyle w:val="Strong"/>
          <w:rFonts w:ascii="Arial" w:hAnsi="Arial" w:cs="Arial"/>
          <w:b w:val="0"/>
          <w:sz w:val="28"/>
          <w:szCs w:val="28"/>
        </w:rPr>
        <w:tab/>
      </w:r>
      <w:r w:rsidRPr="002D0555">
        <w:rPr>
          <w:rStyle w:val="Strong"/>
          <w:rFonts w:ascii="Arial" w:hAnsi="Arial" w:cs="Arial"/>
          <w:b w:val="0"/>
          <w:sz w:val="28"/>
          <w:szCs w:val="28"/>
        </w:rPr>
        <w:t xml:space="preserve">Special thanks goes to my amiable head of department (HOD), MR ALAKOSO I. K and all the lecturer in my department for their contribution throughout the course of this research work. </w:t>
      </w:r>
    </w:p>
    <w:p w:rsidR="002D0555" w:rsidRPr="002D0555" w:rsidRDefault="002D0555" w:rsidP="002D0555">
      <w:pPr>
        <w:spacing w:after="200" w:line="276" w:lineRule="auto"/>
        <w:jc w:val="both"/>
        <w:rPr>
          <w:rStyle w:val="Strong"/>
          <w:rFonts w:ascii="Arial" w:hAnsi="Arial" w:cs="Arial"/>
          <w:b w:val="0"/>
          <w:sz w:val="28"/>
          <w:szCs w:val="28"/>
        </w:rPr>
      </w:pPr>
      <w:r w:rsidRPr="002D0555">
        <w:rPr>
          <w:rStyle w:val="Strong"/>
          <w:rFonts w:ascii="Arial" w:hAnsi="Arial" w:cs="Arial"/>
          <w:b w:val="0"/>
          <w:sz w:val="28"/>
          <w:szCs w:val="28"/>
        </w:rPr>
        <w:t xml:space="preserve">    </w:t>
      </w:r>
      <w:r>
        <w:rPr>
          <w:rStyle w:val="Strong"/>
          <w:rFonts w:ascii="Arial" w:hAnsi="Arial" w:cs="Arial"/>
          <w:b w:val="0"/>
          <w:sz w:val="28"/>
          <w:szCs w:val="28"/>
        </w:rPr>
        <w:tab/>
      </w:r>
      <w:r w:rsidRPr="002D0555">
        <w:rPr>
          <w:rStyle w:val="Strong"/>
          <w:rFonts w:ascii="Arial" w:hAnsi="Arial" w:cs="Arial"/>
          <w:b w:val="0"/>
          <w:sz w:val="28"/>
          <w:szCs w:val="28"/>
        </w:rPr>
        <w:t>I equally want to appreciate the effort of my lovely sister and brothers ABUBAKAR FATIMOH TEMITOPE, SALMAN BUSHIRA SAHBAN and SOLIHU ABDULMUMEEN SAHBAN for their moral and financial support throughout my academic session. May them live long and may Almighty Allah continue to bless you all abundantly (Amen).</w:t>
      </w:r>
    </w:p>
    <w:p w:rsidR="00A90400" w:rsidRPr="002D0555" w:rsidRDefault="002D0555" w:rsidP="002D0555">
      <w:pPr>
        <w:spacing w:after="200" w:line="276" w:lineRule="auto"/>
        <w:jc w:val="both"/>
        <w:rPr>
          <w:rStyle w:val="Strong"/>
          <w:rFonts w:ascii="Arial" w:hAnsi="Arial" w:cs="Arial"/>
          <w:b w:val="0"/>
          <w:sz w:val="28"/>
          <w:szCs w:val="28"/>
        </w:rPr>
      </w:pPr>
      <w:r w:rsidRPr="002D0555">
        <w:rPr>
          <w:rStyle w:val="Strong"/>
          <w:rFonts w:ascii="Arial" w:hAnsi="Arial" w:cs="Arial"/>
          <w:b w:val="0"/>
          <w:sz w:val="28"/>
          <w:szCs w:val="28"/>
        </w:rPr>
        <w:t xml:space="preserve">   </w:t>
      </w:r>
      <w:r>
        <w:rPr>
          <w:rStyle w:val="Strong"/>
          <w:rFonts w:ascii="Arial" w:hAnsi="Arial" w:cs="Arial"/>
          <w:b w:val="0"/>
          <w:sz w:val="28"/>
          <w:szCs w:val="28"/>
        </w:rPr>
        <w:tab/>
      </w:r>
      <w:r w:rsidRPr="002D0555">
        <w:rPr>
          <w:rStyle w:val="Strong"/>
          <w:rFonts w:ascii="Arial" w:hAnsi="Arial" w:cs="Arial"/>
          <w:b w:val="0"/>
          <w:sz w:val="28"/>
          <w:szCs w:val="28"/>
        </w:rPr>
        <w:t xml:space="preserve"> I wish to express my sincere appreciation to all my friends and my course mate in the department of business administration, </w:t>
      </w:r>
      <w:r w:rsidRPr="002D0555">
        <w:rPr>
          <w:rStyle w:val="Strong"/>
          <w:rFonts w:ascii="Arial" w:hAnsi="Arial" w:cs="Arial"/>
          <w:b w:val="0"/>
          <w:sz w:val="28"/>
          <w:szCs w:val="28"/>
        </w:rPr>
        <w:lastRenderedPageBreak/>
        <w:t>KHAYMAN, SIS GBEMISOLA, MOTUNRAYO, SIS ROFIAT, SIS AISHAT, SIS TOYIN, FAIZAT,  SAIDAT,  OLAMIDE, ADUKE,  SIS AMINAH,  AISHAT AND BRO BABATUNDE and all other people for their support and encouragement. God bless you all (Amen).</w:t>
      </w:r>
    </w:p>
    <w:p w:rsidR="009C60E1" w:rsidRDefault="009C60E1">
      <w:pPr>
        <w:spacing w:after="200" w:line="276" w:lineRule="auto"/>
        <w:rPr>
          <w:rStyle w:val="Strong"/>
          <w:rFonts w:ascii="Arial" w:hAnsi="Arial" w:cs="Arial"/>
          <w:b w:val="0"/>
          <w:sz w:val="28"/>
          <w:szCs w:val="28"/>
        </w:rPr>
      </w:pPr>
      <w:r>
        <w:rPr>
          <w:rStyle w:val="Strong"/>
          <w:rFonts w:ascii="Arial" w:hAnsi="Arial" w:cs="Arial"/>
          <w:bCs w:val="0"/>
          <w:sz w:val="28"/>
          <w:szCs w:val="28"/>
        </w:rPr>
        <w:br w:type="page"/>
      </w:r>
    </w:p>
    <w:p w:rsidR="00E07FAB" w:rsidRPr="009C60E1" w:rsidRDefault="00E07FAB" w:rsidP="009C60E1">
      <w:pPr>
        <w:pStyle w:val="Heading2"/>
        <w:jc w:val="center"/>
        <w:rPr>
          <w:rFonts w:ascii="Arial" w:hAnsi="Arial" w:cs="Arial"/>
          <w:b w:val="0"/>
          <w:sz w:val="28"/>
          <w:szCs w:val="28"/>
        </w:rPr>
      </w:pPr>
      <w:r w:rsidRPr="009C60E1">
        <w:rPr>
          <w:rStyle w:val="Strong"/>
          <w:rFonts w:ascii="Arial" w:hAnsi="Arial" w:cs="Arial"/>
          <w:b/>
          <w:bCs/>
          <w:sz w:val="28"/>
          <w:szCs w:val="28"/>
        </w:rPr>
        <w:lastRenderedPageBreak/>
        <w:t>ABSTRACT</w:t>
      </w:r>
    </w:p>
    <w:p w:rsidR="00E07FAB" w:rsidRPr="00A253C5" w:rsidRDefault="00E07FAB" w:rsidP="00A253C5">
      <w:pPr>
        <w:spacing w:before="100" w:beforeAutospacing="1" w:after="100" w:afterAutospacing="1"/>
        <w:jc w:val="both"/>
        <w:rPr>
          <w:rFonts w:ascii="Arial" w:hAnsi="Arial" w:cs="Arial"/>
          <w:sz w:val="28"/>
          <w:szCs w:val="28"/>
        </w:rPr>
      </w:pPr>
      <w:r w:rsidRPr="00A253C5">
        <w:rPr>
          <w:rFonts w:ascii="Arial" w:hAnsi="Arial" w:cs="Arial"/>
          <w:sz w:val="28"/>
          <w:szCs w:val="28"/>
        </w:rPr>
        <w:t>This study investigates the role of effective strategic planning and control in driving the growth of manufacturing industries in Nigeria, with Nigeria Bottling Company Ikeja serving as the case study. The research aimed to explore how structured strategic planning and rigorous control mechanisms contribute to sustainable organizational growth. A survey research design was adopted, and data were collected through structured questionnaires distributed to selected employees across departments. The data were analyzed using both descriptive and inferential statistics, including frequency tables, mean ranking, and Pearson correlation analysis. The findings revealed a strong positive relationship between strategic planning, control, and organizational growth. The study concludes that firms which prioritize strategic alignment and performance monitoring are better positioned for long-term success. Recommendations include enhancing staff participation in strategic processes, leveraging technology for real-time control, and continuously reviewing strategies to adapt to dynamic market environments.</w:t>
      </w:r>
    </w:p>
    <w:p w:rsidR="002452F8" w:rsidRPr="00A253C5" w:rsidRDefault="002452F8" w:rsidP="00A253C5">
      <w:pPr>
        <w:spacing w:after="200" w:line="480" w:lineRule="auto"/>
        <w:rPr>
          <w:rStyle w:val="Strong"/>
          <w:rFonts w:ascii="Arial" w:hAnsi="Arial" w:cs="Arial"/>
          <w:sz w:val="28"/>
          <w:szCs w:val="28"/>
        </w:rPr>
      </w:pPr>
      <w:r w:rsidRPr="00A253C5">
        <w:rPr>
          <w:rStyle w:val="Strong"/>
          <w:rFonts w:ascii="Arial" w:hAnsi="Arial" w:cs="Arial"/>
          <w:b w:val="0"/>
          <w:bCs w:val="0"/>
          <w:sz w:val="28"/>
          <w:szCs w:val="28"/>
        </w:rPr>
        <w:br w:type="page"/>
      </w:r>
    </w:p>
    <w:p w:rsidR="00E07FAB" w:rsidRPr="00A253C5" w:rsidRDefault="00E07FAB" w:rsidP="00D10997">
      <w:pPr>
        <w:pStyle w:val="Heading2"/>
        <w:spacing w:beforeLines="20" w:beforeAutospacing="0" w:afterLines="20" w:afterAutospacing="0"/>
        <w:jc w:val="center"/>
        <w:rPr>
          <w:rFonts w:ascii="Arial" w:hAnsi="Arial" w:cs="Arial"/>
          <w:b w:val="0"/>
          <w:sz w:val="28"/>
          <w:szCs w:val="28"/>
        </w:rPr>
      </w:pPr>
      <w:r w:rsidRPr="00A253C5">
        <w:rPr>
          <w:rStyle w:val="Strong"/>
          <w:rFonts w:ascii="Arial" w:hAnsi="Arial" w:cs="Arial"/>
          <w:b/>
          <w:bCs/>
          <w:sz w:val="28"/>
          <w:szCs w:val="28"/>
        </w:rPr>
        <w:lastRenderedPageBreak/>
        <w:t>TABLE OF CONTENTS</w:t>
      </w:r>
    </w:p>
    <w:p w:rsidR="00E07FAB" w:rsidRPr="00A253C5" w:rsidRDefault="00E07FAB" w:rsidP="00D10997">
      <w:pPr>
        <w:spacing w:beforeLines="20" w:afterLines="20"/>
        <w:rPr>
          <w:rFonts w:ascii="Arial" w:hAnsi="Arial" w:cs="Arial"/>
          <w:sz w:val="28"/>
          <w:szCs w:val="28"/>
        </w:rPr>
      </w:pPr>
      <w:r w:rsidRPr="00A253C5">
        <w:rPr>
          <w:rStyle w:val="Strong"/>
          <w:rFonts w:ascii="Arial" w:hAnsi="Arial" w:cs="Arial"/>
          <w:b w:val="0"/>
          <w:sz w:val="28"/>
          <w:szCs w:val="28"/>
        </w:rPr>
        <w:t>Title Page</w:t>
      </w:r>
      <w:r w:rsidRPr="00A253C5">
        <w:rPr>
          <w:rFonts w:ascii="Arial" w:hAnsi="Arial" w:cs="Arial"/>
          <w:sz w:val="28"/>
          <w:szCs w:val="28"/>
        </w:rPr>
        <w:br/>
      </w:r>
      <w:r w:rsidRPr="00A253C5">
        <w:rPr>
          <w:rStyle w:val="Strong"/>
          <w:rFonts w:ascii="Arial" w:hAnsi="Arial" w:cs="Arial"/>
          <w:b w:val="0"/>
          <w:sz w:val="28"/>
          <w:szCs w:val="28"/>
        </w:rPr>
        <w:t>Certification</w:t>
      </w:r>
      <w:r w:rsidRPr="00A253C5">
        <w:rPr>
          <w:rFonts w:ascii="Arial" w:hAnsi="Arial" w:cs="Arial"/>
          <w:sz w:val="28"/>
          <w:szCs w:val="28"/>
        </w:rPr>
        <w:br/>
      </w:r>
      <w:r w:rsidRPr="00A253C5">
        <w:rPr>
          <w:rStyle w:val="Strong"/>
          <w:rFonts w:ascii="Arial" w:hAnsi="Arial" w:cs="Arial"/>
          <w:b w:val="0"/>
          <w:sz w:val="28"/>
          <w:szCs w:val="28"/>
        </w:rPr>
        <w:t>Dedication</w:t>
      </w:r>
      <w:r w:rsidRPr="00A253C5">
        <w:rPr>
          <w:rFonts w:ascii="Arial" w:hAnsi="Arial" w:cs="Arial"/>
          <w:sz w:val="28"/>
          <w:szCs w:val="28"/>
        </w:rPr>
        <w:br/>
      </w:r>
      <w:r w:rsidRPr="00A253C5">
        <w:rPr>
          <w:rStyle w:val="Strong"/>
          <w:rFonts w:ascii="Arial" w:hAnsi="Arial" w:cs="Arial"/>
          <w:b w:val="0"/>
          <w:sz w:val="28"/>
          <w:szCs w:val="28"/>
        </w:rPr>
        <w:t>Acknowledgements</w:t>
      </w:r>
      <w:r w:rsidRPr="00A253C5">
        <w:rPr>
          <w:rFonts w:ascii="Arial" w:hAnsi="Arial" w:cs="Arial"/>
          <w:sz w:val="28"/>
          <w:szCs w:val="28"/>
        </w:rPr>
        <w:br/>
      </w:r>
      <w:r w:rsidRPr="00A253C5">
        <w:rPr>
          <w:rStyle w:val="Strong"/>
          <w:rFonts w:ascii="Arial" w:hAnsi="Arial" w:cs="Arial"/>
          <w:b w:val="0"/>
          <w:sz w:val="28"/>
          <w:szCs w:val="28"/>
        </w:rPr>
        <w:t>Abstract</w:t>
      </w:r>
      <w:r w:rsidRPr="00A253C5">
        <w:rPr>
          <w:rFonts w:ascii="Arial" w:hAnsi="Arial" w:cs="Arial"/>
          <w:sz w:val="28"/>
          <w:szCs w:val="28"/>
        </w:rPr>
        <w:br/>
      </w:r>
      <w:r w:rsidRPr="00A253C5">
        <w:rPr>
          <w:rStyle w:val="Strong"/>
          <w:rFonts w:ascii="Arial" w:hAnsi="Arial" w:cs="Arial"/>
          <w:b w:val="0"/>
          <w:sz w:val="28"/>
          <w:szCs w:val="28"/>
        </w:rPr>
        <w:t>Table of Contents</w:t>
      </w:r>
      <w:r w:rsidRPr="00A253C5">
        <w:rPr>
          <w:rFonts w:ascii="Arial" w:hAnsi="Arial" w:cs="Arial"/>
          <w:sz w:val="28"/>
          <w:szCs w:val="28"/>
        </w:rPr>
        <w:br/>
      </w:r>
      <w:r w:rsidRPr="005546AB">
        <w:rPr>
          <w:rStyle w:val="Strong"/>
          <w:rFonts w:ascii="Arial" w:hAnsi="Arial" w:cs="Arial"/>
          <w:bCs w:val="0"/>
          <w:sz w:val="28"/>
          <w:szCs w:val="28"/>
        </w:rPr>
        <w:t>CHAPTER ONE: INTRODUCTION</w:t>
      </w:r>
    </w:p>
    <w:p w:rsidR="00E07FAB" w:rsidRPr="00A253C5" w:rsidRDefault="00E07FAB" w:rsidP="00D10997">
      <w:pPr>
        <w:spacing w:beforeLines="20" w:afterLines="20" w:line="360" w:lineRule="auto"/>
        <w:rPr>
          <w:rFonts w:ascii="Arial" w:hAnsi="Arial" w:cs="Arial"/>
          <w:sz w:val="28"/>
          <w:szCs w:val="28"/>
        </w:rPr>
      </w:pPr>
      <w:r w:rsidRPr="00A253C5">
        <w:rPr>
          <w:rFonts w:ascii="Arial" w:hAnsi="Arial" w:cs="Arial"/>
          <w:sz w:val="28"/>
          <w:szCs w:val="28"/>
        </w:rPr>
        <w:t>1.1 Background to the Study</w:t>
      </w:r>
      <w:r w:rsidRPr="00A253C5">
        <w:rPr>
          <w:rFonts w:ascii="Arial" w:hAnsi="Arial" w:cs="Arial"/>
          <w:sz w:val="28"/>
          <w:szCs w:val="28"/>
        </w:rPr>
        <w:br/>
        <w:t>1.2 Statement of the Problem</w:t>
      </w:r>
      <w:r w:rsidRPr="00A253C5">
        <w:rPr>
          <w:rFonts w:ascii="Arial" w:hAnsi="Arial" w:cs="Arial"/>
          <w:sz w:val="28"/>
          <w:szCs w:val="28"/>
        </w:rPr>
        <w:br/>
        <w:t>1.3 Objectives of the Study</w:t>
      </w:r>
      <w:r w:rsidRPr="00A253C5">
        <w:rPr>
          <w:rFonts w:ascii="Arial" w:hAnsi="Arial" w:cs="Arial"/>
          <w:sz w:val="28"/>
          <w:szCs w:val="28"/>
        </w:rPr>
        <w:br/>
        <w:t>1.4 Research Questions</w:t>
      </w:r>
      <w:r w:rsidRPr="00A253C5">
        <w:rPr>
          <w:rFonts w:ascii="Arial" w:hAnsi="Arial" w:cs="Arial"/>
          <w:sz w:val="28"/>
          <w:szCs w:val="28"/>
        </w:rPr>
        <w:br/>
        <w:t>1.5 Research Hypotheses</w:t>
      </w:r>
      <w:r w:rsidRPr="00A253C5">
        <w:rPr>
          <w:rFonts w:ascii="Arial" w:hAnsi="Arial" w:cs="Arial"/>
          <w:sz w:val="28"/>
          <w:szCs w:val="28"/>
        </w:rPr>
        <w:br/>
        <w:t>1.6 Significance of the Study</w:t>
      </w:r>
      <w:r w:rsidRPr="00A253C5">
        <w:rPr>
          <w:rFonts w:ascii="Arial" w:hAnsi="Arial" w:cs="Arial"/>
          <w:sz w:val="28"/>
          <w:szCs w:val="28"/>
        </w:rPr>
        <w:br/>
        <w:t>1.7 Scope of the Study</w:t>
      </w:r>
      <w:r w:rsidRPr="00A253C5">
        <w:rPr>
          <w:rFonts w:ascii="Arial" w:hAnsi="Arial" w:cs="Arial"/>
          <w:sz w:val="28"/>
          <w:szCs w:val="28"/>
        </w:rPr>
        <w:br/>
        <w:t>1.8 Definition of Terms</w:t>
      </w:r>
    </w:p>
    <w:p w:rsidR="00E07FAB" w:rsidRPr="00A253C5" w:rsidRDefault="00E07FAB" w:rsidP="00D10997">
      <w:pPr>
        <w:pStyle w:val="Heading3"/>
        <w:spacing w:beforeLines="20" w:beforeAutospacing="0" w:afterLines="20" w:afterAutospacing="0"/>
        <w:rPr>
          <w:rFonts w:ascii="Arial" w:hAnsi="Arial" w:cs="Arial"/>
          <w:b w:val="0"/>
          <w:sz w:val="28"/>
          <w:szCs w:val="28"/>
        </w:rPr>
      </w:pPr>
      <w:r w:rsidRPr="00A253C5">
        <w:rPr>
          <w:rStyle w:val="Strong"/>
          <w:rFonts w:ascii="Arial" w:hAnsi="Arial" w:cs="Arial"/>
          <w:b/>
          <w:bCs/>
          <w:sz w:val="28"/>
          <w:szCs w:val="28"/>
        </w:rPr>
        <w:t>CHAPTER TWO: LITERATURE REVIEW</w:t>
      </w:r>
    </w:p>
    <w:p w:rsidR="00E07FAB" w:rsidRPr="00A253C5" w:rsidRDefault="00E07FAB" w:rsidP="00D10997">
      <w:pPr>
        <w:spacing w:beforeLines="20" w:afterLines="20" w:line="360" w:lineRule="auto"/>
        <w:rPr>
          <w:rFonts w:ascii="Arial" w:hAnsi="Arial" w:cs="Arial"/>
          <w:sz w:val="28"/>
          <w:szCs w:val="28"/>
        </w:rPr>
      </w:pPr>
      <w:r w:rsidRPr="00A253C5">
        <w:rPr>
          <w:rFonts w:ascii="Arial" w:hAnsi="Arial" w:cs="Arial"/>
          <w:sz w:val="28"/>
          <w:szCs w:val="28"/>
        </w:rPr>
        <w:t>2.0 Introduction</w:t>
      </w:r>
      <w:r w:rsidRPr="00A253C5">
        <w:rPr>
          <w:rFonts w:ascii="Arial" w:hAnsi="Arial" w:cs="Arial"/>
          <w:sz w:val="28"/>
          <w:szCs w:val="28"/>
        </w:rPr>
        <w:br/>
        <w:t>2.1 Conceptual Review</w:t>
      </w:r>
      <w:r w:rsidRPr="00A253C5">
        <w:rPr>
          <w:rFonts w:ascii="Arial" w:hAnsi="Arial" w:cs="Arial"/>
          <w:sz w:val="28"/>
          <w:szCs w:val="28"/>
        </w:rPr>
        <w:br/>
        <w:t>2.2 Theoretical Framework</w:t>
      </w:r>
      <w:r w:rsidRPr="00A253C5">
        <w:rPr>
          <w:rFonts w:ascii="Arial" w:hAnsi="Arial" w:cs="Arial"/>
          <w:sz w:val="28"/>
          <w:szCs w:val="28"/>
        </w:rPr>
        <w:br/>
        <w:t>2.3 Empirical Review</w:t>
      </w:r>
      <w:r w:rsidRPr="00A253C5">
        <w:rPr>
          <w:rFonts w:ascii="Arial" w:hAnsi="Arial" w:cs="Arial"/>
          <w:sz w:val="28"/>
          <w:szCs w:val="28"/>
        </w:rPr>
        <w:br/>
        <w:t>2.4 Gap in Literature</w:t>
      </w:r>
    </w:p>
    <w:p w:rsidR="00E07FAB" w:rsidRPr="00A253C5" w:rsidRDefault="00E07FAB" w:rsidP="00D10997">
      <w:pPr>
        <w:pStyle w:val="Heading3"/>
        <w:spacing w:beforeLines="20" w:beforeAutospacing="0" w:afterLines="20" w:afterAutospacing="0"/>
        <w:rPr>
          <w:rFonts w:ascii="Arial" w:hAnsi="Arial" w:cs="Arial"/>
          <w:b w:val="0"/>
          <w:sz w:val="28"/>
          <w:szCs w:val="28"/>
        </w:rPr>
      </w:pPr>
      <w:r w:rsidRPr="00A253C5">
        <w:rPr>
          <w:rStyle w:val="Strong"/>
          <w:rFonts w:ascii="Arial" w:hAnsi="Arial" w:cs="Arial"/>
          <w:b/>
          <w:bCs/>
          <w:sz w:val="28"/>
          <w:szCs w:val="28"/>
        </w:rPr>
        <w:t>CHAPTER THREE: RESEARCH METHODOLOGY</w:t>
      </w:r>
    </w:p>
    <w:p w:rsidR="00E07FAB" w:rsidRPr="00A253C5" w:rsidRDefault="00E07FAB" w:rsidP="00D10997">
      <w:pPr>
        <w:spacing w:beforeLines="20" w:afterLines="20" w:line="360" w:lineRule="auto"/>
        <w:rPr>
          <w:rFonts w:ascii="Arial" w:hAnsi="Arial" w:cs="Arial"/>
          <w:sz w:val="28"/>
          <w:szCs w:val="28"/>
        </w:rPr>
      </w:pPr>
      <w:r w:rsidRPr="00A253C5">
        <w:rPr>
          <w:rFonts w:ascii="Arial" w:hAnsi="Arial" w:cs="Arial"/>
          <w:sz w:val="28"/>
          <w:szCs w:val="28"/>
        </w:rPr>
        <w:t>3.1 Introduction to Methodology</w:t>
      </w:r>
      <w:r w:rsidRPr="00A253C5">
        <w:rPr>
          <w:rFonts w:ascii="Arial" w:hAnsi="Arial" w:cs="Arial"/>
          <w:sz w:val="28"/>
          <w:szCs w:val="28"/>
        </w:rPr>
        <w:br/>
        <w:t>3.2 Research Design</w:t>
      </w:r>
      <w:r w:rsidRPr="00A253C5">
        <w:rPr>
          <w:rFonts w:ascii="Arial" w:hAnsi="Arial" w:cs="Arial"/>
          <w:sz w:val="28"/>
          <w:szCs w:val="28"/>
        </w:rPr>
        <w:br/>
        <w:t>3.3 Population of the Study</w:t>
      </w:r>
      <w:r w:rsidRPr="00A253C5">
        <w:rPr>
          <w:rFonts w:ascii="Arial" w:hAnsi="Arial" w:cs="Arial"/>
          <w:sz w:val="28"/>
          <w:szCs w:val="28"/>
        </w:rPr>
        <w:br/>
      </w:r>
      <w:r w:rsidRPr="00A253C5">
        <w:rPr>
          <w:rFonts w:ascii="Arial" w:hAnsi="Arial" w:cs="Arial"/>
          <w:sz w:val="28"/>
          <w:szCs w:val="28"/>
        </w:rPr>
        <w:lastRenderedPageBreak/>
        <w:t>3.4 Sampling Size and Sampling Techniques</w:t>
      </w:r>
      <w:r w:rsidRPr="00A253C5">
        <w:rPr>
          <w:rFonts w:ascii="Arial" w:hAnsi="Arial" w:cs="Arial"/>
          <w:sz w:val="28"/>
          <w:szCs w:val="28"/>
        </w:rPr>
        <w:br/>
        <w:t>3.5 Method of Data Collection</w:t>
      </w:r>
      <w:r w:rsidRPr="00A253C5">
        <w:rPr>
          <w:rFonts w:ascii="Arial" w:hAnsi="Arial" w:cs="Arial"/>
          <w:sz w:val="28"/>
          <w:szCs w:val="28"/>
        </w:rPr>
        <w:br/>
        <w:t>3.6 Method of Data Analysis</w:t>
      </w:r>
      <w:r w:rsidRPr="00A253C5">
        <w:rPr>
          <w:rFonts w:ascii="Arial" w:hAnsi="Arial" w:cs="Arial"/>
          <w:sz w:val="28"/>
          <w:szCs w:val="28"/>
        </w:rPr>
        <w:br/>
        <w:t>3.7 Limitation to Methodology</w:t>
      </w:r>
    </w:p>
    <w:p w:rsidR="00E07FAB" w:rsidRPr="00A253C5" w:rsidRDefault="00E07FAB" w:rsidP="00D10997">
      <w:pPr>
        <w:pStyle w:val="Heading3"/>
        <w:spacing w:beforeLines="20" w:beforeAutospacing="0" w:afterLines="20" w:afterAutospacing="0"/>
        <w:rPr>
          <w:rFonts w:ascii="Arial" w:hAnsi="Arial" w:cs="Arial"/>
          <w:b w:val="0"/>
          <w:sz w:val="28"/>
          <w:szCs w:val="28"/>
        </w:rPr>
      </w:pPr>
      <w:r w:rsidRPr="00A253C5">
        <w:rPr>
          <w:rStyle w:val="Strong"/>
          <w:rFonts w:ascii="Arial" w:hAnsi="Arial" w:cs="Arial"/>
          <w:b/>
          <w:bCs/>
          <w:sz w:val="28"/>
          <w:szCs w:val="28"/>
        </w:rPr>
        <w:t>CHAPTER FOUR: DATA PRESENTATION AND ANALYSIS</w:t>
      </w:r>
    </w:p>
    <w:p w:rsidR="00E07FAB" w:rsidRPr="00A253C5" w:rsidRDefault="00E07FAB" w:rsidP="00D10997">
      <w:pPr>
        <w:spacing w:beforeLines="20" w:afterLines="20" w:line="360" w:lineRule="auto"/>
        <w:rPr>
          <w:rFonts w:ascii="Arial" w:hAnsi="Arial" w:cs="Arial"/>
          <w:sz w:val="28"/>
          <w:szCs w:val="28"/>
        </w:rPr>
      </w:pPr>
      <w:r w:rsidRPr="00A253C5">
        <w:rPr>
          <w:rFonts w:ascii="Arial" w:hAnsi="Arial" w:cs="Arial"/>
          <w:sz w:val="28"/>
          <w:szCs w:val="28"/>
        </w:rPr>
        <w:t>4.1 Introduction</w:t>
      </w:r>
      <w:r w:rsidRPr="00A253C5">
        <w:rPr>
          <w:rFonts w:ascii="Arial" w:hAnsi="Arial" w:cs="Arial"/>
          <w:sz w:val="28"/>
          <w:szCs w:val="28"/>
        </w:rPr>
        <w:br/>
        <w:t>4.2 Demographic Characteristics of Respondents</w:t>
      </w:r>
      <w:r w:rsidRPr="00A253C5">
        <w:rPr>
          <w:rFonts w:ascii="Arial" w:hAnsi="Arial" w:cs="Arial"/>
          <w:sz w:val="28"/>
          <w:szCs w:val="28"/>
        </w:rPr>
        <w:br/>
        <w:t>4.3 Presentation and Analysis of Responses</w:t>
      </w:r>
      <w:r w:rsidRPr="00A253C5">
        <w:rPr>
          <w:rFonts w:ascii="Arial" w:hAnsi="Arial" w:cs="Arial"/>
          <w:sz w:val="28"/>
          <w:szCs w:val="28"/>
        </w:rPr>
        <w:br/>
        <w:t>4.4 Test of Hypotheses</w:t>
      </w:r>
      <w:r w:rsidRPr="00A253C5">
        <w:rPr>
          <w:rFonts w:ascii="Arial" w:hAnsi="Arial" w:cs="Arial"/>
          <w:sz w:val="28"/>
          <w:szCs w:val="28"/>
        </w:rPr>
        <w:br/>
        <w:t>4.5 Discussion of Findings</w:t>
      </w:r>
      <w:r w:rsidRPr="00A253C5">
        <w:rPr>
          <w:rFonts w:ascii="Arial" w:hAnsi="Arial" w:cs="Arial"/>
          <w:sz w:val="28"/>
          <w:szCs w:val="28"/>
        </w:rPr>
        <w:br/>
        <w:t>4.6 Interpretation of Results</w:t>
      </w:r>
      <w:r w:rsidRPr="00A253C5">
        <w:rPr>
          <w:rFonts w:ascii="Arial" w:hAnsi="Arial" w:cs="Arial"/>
          <w:sz w:val="28"/>
          <w:szCs w:val="28"/>
        </w:rPr>
        <w:br/>
        <w:t>4.7 Cross-tabulation Analysis</w:t>
      </w:r>
      <w:r w:rsidRPr="00A253C5">
        <w:rPr>
          <w:rFonts w:ascii="Arial" w:hAnsi="Arial" w:cs="Arial"/>
          <w:sz w:val="28"/>
          <w:szCs w:val="28"/>
        </w:rPr>
        <w:br/>
        <w:t>4.8 Frequency Distribution of Strategic Involvement</w:t>
      </w:r>
      <w:r w:rsidRPr="00A253C5">
        <w:rPr>
          <w:rFonts w:ascii="Arial" w:hAnsi="Arial" w:cs="Arial"/>
          <w:sz w:val="28"/>
          <w:szCs w:val="28"/>
        </w:rPr>
        <w:br/>
        <w:t>4.9 Mean Ranking of Control Tools</w:t>
      </w:r>
      <w:r w:rsidRPr="00A253C5">
        <w:rPr>
          <w:rFonts w:ascii="Arial" w:hAnsi="Arial" w:cs="Arial"/>
          <w:sz w:val="28"/>
          <w:szCs w:val="28"/>
        </w:rPr>
        <w:br/>
        <w:t>4.10 ANOVA Test for Strategic Planning and Growth</w:t>
      </w:r>
      <w:r w:rsidRPr="00A253C5">
        <w:rPr>
          <w:rFonts w:ascii="Arial" w:hAnsi="Arial" w:cs="Arial"/>
          <w:sz w:val="28"/>
          <w:szCs w:val="28"/>
        </w:rPr>
        <w:br/>
        <w:t>4.11 Ranking of Growth Indicators</w:t>
      </w:r>
    </w:p>
    <w:p w:rsidR="00E07FAB" w:rsidRPr="00A253C5" w:rsidRDefault="00E07FAB" w:rsidP="00D10997">
      <w:pPr>
        <w:pStyle w:val="Heading3"/>
        <w:spacing w:beforeLines="20" w:beforeAutospacing="0" w:afterLines="20" w:afterAutospacing="0"/>
        <w:rPr>
          <w:rFonts w:ascii="Arial" w:hAnsi="Arial" w:cs="Arial"/>
          <w:b w:val="0"/>
          <w:sz w:val="28"/>
          <w:szCs w:val="28"/>
        </w:rPr>
      </w:pPr>
      <w:r w:rsidRPr="00A253C5">
        <w:rPr>
          <w:rStyle w:val="Strong"/>
          <w:rFonts w:ascii="Arial" w:hAnsi="Arial" w:cs="Arial"/>
          <w:b/>
          <w:bCs/>
          <w:sz w:val="28"/>
          <w:szCs w:val="28"/>
        </w:rPr>
        <w:t>CHAPTER FIVE: SUMMARY, CONCLUSION AND RECOMMENDATIONS</w:t>
      </w:r>
    </w:p>
    <w:p w:rsidR="00E07FAB" w:rsidRPr="00A253C5" w:rsidRDefault="00E07FAB" w:rsidP="00D10997">
      <w:pPr>
        <w:spacing w:beforeLines="20" w:afterLines="20" w:line="360" w:lineRule="auto"/>
        <w:rPr>
          <w:rFonts w:ascii="Arial" w:hAnsi="Arial" w:cs="Arial"/>
          <w:sz w:val="28"/>
          <w:szCs w:val="28"/>
        </w:rPr>
      </w:pPr>
      <w:r w:rsidRPr="00A253C5">
        <w:rPr>
          <w:rFonts w:ascii="Arial" w:hAnsi="Arial" w:cs="Arial"/>
          <w:sz w:val="28"/>
          <w:szCs w:val="28"/>
        </w:rPr>
        <w:t>5.1 Summary of Findings</w:t>
      </w:r>
      <w:r w:rsidRPr="00A253C5">
        <w:rPr>
          <w:rFonts w:ascii="Arial" w:hAnsi="Arial" w:cs="Arial"/>
          <w:sz w:val="28"/>
          <w:szCs w:val="28"/>
        </w:rPr>
        <w:br/>
        <w:t>5.2 Conclusion</w:t>
      </w:r>
      <w:r w:rsidRPr="00A253C5">
        <w:rPr>
          <w:rFonts w:ascii="Arial" w:hAnsi="Arial" w:cs="Arial"/>
          <w:sz w:val="28"/>
          <w:szCs w:val="28"/>
        </w:rPr>
        <w:br/>
        <w:t>5.3 Recommendations</w:t>
      </w:r>
      <w:r w:rsidRPr="00A253C5">
        <w:rPr>
          <w:rFonts w:ascii="Arial" w:hAnsi="Arial" w:cs="Arial"/>
          <w:sz w:val="28"/>
          <w:szCs w:val="28"/>
        </w:rPr>
        <w:br/>
        <w:t>5.4 Suggestions for Further Studies</w:t>
      </w:r>
    </w:p>
    <w:p w:rsidR="00E07FAB" w:rsidRPr="00A253C5" w:rsidRDefault="00E07FAB" w:rsidP="00D10997">
      <w:pPr>
        <w:spacing w:beforeLines="20" w:afterLines="20"/>
        <w:rPr>
          <w:rFonts w:ascii="Arial" w:hAnsi="Arial" w:cs="Arial"/>
          <w:sz w:val="28"/>
          <w:szCs w:val="28"/>
        </w:rPr>
      </w:pPr>
      <w:r w:rsidRPr="00A253C5">
        <w:rPr>
          <w:rStyle w:val="Strong"/>
          <w:rFonts w:ascii="Arial" w:hAnsi="Arial" w:cs="Arial"/>
          <w:b w:val="0"/>
          <w:sz w:val="28"/>
          <w:szCs w:val="28"/>
        </w:rPr>
        <w:t>References</w:t>
      </w:r>
      <w:r w:rsidRPr="00A253C5">
        <w:rPr>
          <w:rFonts w:ascii="Arial" w:hAnsi="Arial" w:cs="Arial"/>
          <w:sz w:val="28"/>
          <w:szCs w:val="28"/>
        </w:rPr>
        <w:br/>
      </w:r>
      <w:r w:rsidRPr="00A253C5">
        <w:rPr>
          <w:rStyle w:val="Strong"/>
          <w:rFonts w:ascii="Arial" w:hAnsi="Arial" w:cs="Arial"/>
          <w:b w:val="0"/>
          <w:sz w:val="28"/>
          <w:szCs w:val="28"/>
        </w:rPr>
        <w:t>Appendices</w:t>
      </w:r>
    </w:p>
    <w:p w:rsidR="005F71B4" w:rsidRPr="00A253C5" w:rsidRDefault="005F71B4" w:rsidP="00A253C5">
      <w:pPr>
        <w:spacing w:after="200" w:line="480" w:lineRule="auto"/>
        <w:rPr>
          <w:rFonts w:ascii="Arial" w:hAnsi="Arial" w:cs="Arial"/>
          <w:b/>
          <w:bCs/>
          <w:sz w:val="28"/>
          <w:szCs w:val="28"/>
        </w:rPr>
      </w:pPr>
    </w:p>
    <w:p w:rsidR="00A253C5" w:rsidRPr="00A253C5" w:rsidRDefault="00A253C5" w:rsidP="00A253C5">
      <w:pPr>
        <w:spacing w:after="200" w:line="480" w:lineRule="auto"/>
        <w:jc w:val="center"/>
        <w:rPr>
          <w:rFonts w:ascii="Arial" w:hAnsi="Arial" w:cs="Arial"/>
          <w:b/>
          <w:bCs/>
          <w:sz w:val="28"/>
          <w:szCs w:val="28"/>
        </w:rPr>
        <w:sectPr w:rsidR="00A253C5" w:rsidRPr="00A253C5" w:rsidSect="005F71B4">
          <w:footerReference w:type="default" r:id="rId7"/>
          <w:pgSz w:w="11520" w:h="14400" w:code="1"/>
          <w:pgMar w:top="1440" w:right="1440" w:bottom="1440" w:left="1440" w:header="720" w:footer="720" w:gutter="0"/>
          <w:pgNumType w:fmt="lowerRoman" w:start="1"/>
          <w:cols w:space="720"/>
          <w:docGrid w:linePitch="360"/>
        </w:sectPr>
      </w:pPr>
    </w:p>
    <w:p w:rsidR="00BF3B5D" w:rsidRPr="00A253C5" w:rsidRDefault="00BF3B5D" w:rsidP="00A253C5">
      <w:pPr>
        <w:spacing w:after="200" w:line="480" w:lineRule="auto"/>
        <w:jc w:val="center"/>
        <w:rPr>
          <w:rFonts w:ascii="Arial" w:hAnsi="Arial" w:cs="Arial"/>
          <w:b/>
          <w:bCs/>
          <w:sz w:val="26"/>
          <w:szCs w:val="26"/>
        </w:rPr>
      </w:pPr>
      <w:r w:rsidRPr="00A253C5">
        <w:rPr>
          <w:rFonts w:ascii="Arial" w:hAnsi="Arial" w:cs="Arial"/>
          <w:b/>
          <w:bCs/>
          <w:sz w:val="26"/>
          <w:szCs w:val="26"/>
        </w:rPr>
        <w:lastRenderedPageBreak/>
        <w:t>CHAPTER ONE</w:t>
      </w:r>
    </w:p>
    <w:p w:rsidR="00BF3B5D" w:rsidRPr="00A253C5" w:rsidRDefault="00BF3B5D" w:rsidP="00D10997">
      <w:pPr>
        <w:shd w:val="clear" w:color="auto" w:fill="FFFFFF"/>
        <w:spacing w:beforeLines="20" w:afterLines="20" w:line="480" w:lineRule="auto"/>
        <w:jc w:val="both"/>
        <w:outlineLvl w:val="2"/>
        <w:rPr>
          <w:rFonts w:ascii="Arial" w:hAnsi="Arial" w:cs="Arial"/>
          <w:bCs/>
          <w:sz w:val="26"/>
          <w:szCs w:val="26"/>
        </w:rPr>
      </w:pPr>
      <w:r w:rsidRPr="00A253C5">
        <w:rPr>
          <w:rFonts w:ascii="Arial" w:hAnsi="Arial" w:cs="Arial"/>
          <w:b/>
          <w:bCs/>
          <w:sz w:val="26"/>
          <w:szCs w:val="26"/>
        </w:rPr>
        <w:t>INTRODUCTION</w:t>
      </w:r>
    </w:p>
    <w:p w:rsidR="00BF3B5D" w:rsidRPr="00A253C5" w:rsidRDefault="005F71B4" w:rsidP="00D10997">
      <w:pPr>
        <w:shd w:val="clear" w:color="auto" w:fill="FFFFFF"/>
        <w:spacing w:beforeLines="20" w:afterLines="20" w:line="480" w:lineRule="auto"/>
        <w:jc w:val="both"/>
        <w:outlineLvl w:val="2"/>
        <w:rPr>
          <w:rFonts w:ascii="Arial" w:hAnsi="Arial" w:cs="Arial"/>
          <w:b/>
          <w:bCs/>
          <w:sz w:val="26"/>
          <w:szCs w:val="26"/>
        </w:rPr>
      </w:pPr>
      <w:r w:rsidRPr="00A253C5">
        <w:rPr>
          <w:rFonts w:ascii="Arial" w:hAnsi="Arial" w:cs="Arial"/>
          <w:b/>
          <w:bCs/>
          <w:sz w:val="26"/>
          <w:szCs w:val="26"/>
        </w:rPr>
        <w:t>1.0 BACKGROUND OF THE STUDY</w:t>
      </w:r>
    </w:p>
    <w:p w:rsidR="00BF3B5D" w:rsidRPr="00A253C5" w:rsidRDefault="00BF3B5D" w:rsidP="00D10997">
      <w:pPr>
        <w:pStyle w:val="ds-markdown-paragraph"/>
        <w:shd w:val="clear" w:color="auto" w:fill="FFFFFF"/>
        <w:spacing w:beforeLines="20" w:beforeAutospacing="0" w:afterLines="20" w:afterAutospacing="0" w:line="480" w:lineRule="auto"/>
        <w:jc w:val="both"/>
        <w:rPr>
          <w:rFonts w:ascii="Arial" w:hAnsi="Arial" w:cs="Arial"/>
          <w:sz w:val="26"/>
          <w:szCs w:val="26"/>
        </w:rPr>
      </w:pPr>
      <w:r w:rsidRPr="00A253C5">
        <w:rPr>
          <w:rFonts w:ascii="Arial" w:hAnsi="Arial" w:cs="Arial"/>
          <w:sz w:val="26"/>
          <w:szCs w:val="26"/>
        </w:rPr>
        <w:t>The manufacturing sector serves as the backbone of Nigeria's economic development, contributing approximately 9% to the nation's GDP and employing over 11 million Nigerians (National Bureau of Statistics, 2023). However, the sector faces significant challenges that hinder its full potential, including epileptic power supply, multiple taxation, foreign exchange volatility, and infrastructural deficits. In this complex business environment, effective strategic planning and control mechanisms have emerged as critical success factors for manufacturing firms seeking sustainable growth and competitive advantage.</w:t>
      </w:r>
    </w:p>
    <w:p w:rsidR="00BF3B5D" w:rsidRPr="00A253C5" w:rsidRDefault="00BF3B5D" w:rsidP="00D10997">
      <w:pPr>
        <w:pStyle w:val="ds-markdown-paragraph"/>
        <w:shd w:val="clear" w:color="auto" w:fill="FFFFFF"/>
        <w:spacing w:beforeLines="20" w:beforeAutospacing="0" w:afterLines="20" w:afterAutospacing="0" w:line="480" w:lineRule="auto"/>
        <w:jc w:val="both"/>
        <w:rPr>
          <w:rFonts w:ascii="Arial" w:hAnsi="Arial" w:cs="Arial"/>
          <w:sz w:val="26"/>
          <w:szCs w:val="26"/>
        </w:rPr>
      </w:pPr>
      <w:r w:rsidRPr="00A253C5">
        <w:rPr>
          <w:rFonts w:ascii="Arial" w:hAnsi="Arial" w:cs="Arial"/>
          <w:sz w:val="26"/>
          <w:szCs w:val="26"/>
        </w:rPr>
        <w:t xml:space="preserve">Strategic planning in the manufacturing context involves a systematic process of envisioning a desired future and translating this vision into broadly defined goals, objectives, and action plans. It encompasses environmental scanning, strategy formulation, implementation, and evaluation. The Nigeria Bottling Company (NBC), a subsidiary of Coca-Cola Hellenic Bottling Company, stands as a prime example of successful strategic planning implementation in Nigeria's challenging manufacturing </w:t>
      </w:r>
      <w:r w:rsidRPr="00A253C5">
        <w:rPr>
          <w:rFonts w:ascii="Arial" w:hAnsi="Arial" w:cs="Arial"/>
          <w:sz w:val="26"/>
          <w:szCs w:val="26"/>
        </w:rPr>
        <w:lastRenderedPageBreak/>
        <w:t>landscape. Established in 1951, NBC operates 13 bottling plants across Nigeria, with the Ikeja plant being one of its largest and most strategic facilities.</w:t>
      </w:r>
    </w:p>
    <w:p w:rsidR="00BF3B5D" w:rsidRPr="00A253C5" w:rsidRDefault="00BF3B5D" w:rsidP="00D10997">
      <w:p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Strategic planning</w:t>
      </w:r>
      <w:r w:rsidRPr="00A253C5">
        <w:rPr>
          <w:rFonts w:ascii="Arial" w:hAnsi="Arial" w:cs="Arial"/>
          <w:sz w:val="26"/>
          <w:szCs w:val="26"/>
        </w:rPr>
        <w:t> involves setting long-term goals, defining strategies, and allocating resources to achieve organizational objectives. </w:t>
      </w:r>
      <w:r w:rsidRPr="00A253C5">
        <w:rPr>
          <w:rFonts w:ascii="Arial" w:hAnsi="Arial" w:cs="Arial"/>
          <w:bCs/>
          <w:sz w:val="26"/>
          <w:szCs w:val="26"/>
        </w:rPr>
        <w:t>Strategic control</w:t>
      </w:r>
      <w:r w:rsidRPr="00A253C5">
        <w:rPr>
          <w:rFonts w:ascii="Arial" w:hAnsi="Arial" w:cs="Arial"/>
          <w:sz w:val="26"/>
          <w:szCs w:val="26"/>
        </w:rPr>
        <w:t>, on the other hand, ensures that these plans are effectively implemented through monitoring, evaluation, and corrective actions.</w:t>
      </w:r>
    </w:p>
    <w:p w:rsidR="00BF3B5D" w:rsidRPr="00A253C5" w:rsidRDefault="00BF3B5D" w:rsidP="00D10997">
      <w:p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The </w:t>
      </w:r>
      <w:r w:rsidRPr="00A253C5">
        <w:rPr>
          <w:rFonts w:ascii="Arial" w:hAnsi="Arial" w:cs="Arial"/>
          <w:bCs/>
          <w:sz w:val="26"/>
          <w:szCs w:val="26"/>
        </w:rPr>
        <w:t>Nigeria Bottling Company (NBC)</w:t>
      </w:r>
      <w:r w:rsidRPr="00A253C5">
        <w:rPr>
          <w:rFonts w:ascii="Arial" w:hAnsi="Arial" w:cs="Arial"/>
          <w:sz w:val="26"/>
          <w:szCs w:val="26"/>
        </w:rPr>
        <w:t>, a subsidiary of Coca-Cola Hellenic Bottling Company, operates one of the largest manufacturing plants in Ikeja, Lagos. NBC serves as a benchmark for best practices in Nigeria's manufacturing sector, making it an ideal case study for examining the impact of strategic planning and control on organizational growth.</w:t>
      </w:r>
    </w:p>
    <w:p w:rsidR="00BF3B5D" w:rsidRPr="00A253C5" w:rsidRDefault="00BF3B5D" w:rsidP="00D10997">
      <w:p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This study explores how </w:t>
      </w:r>
      <w:r w:rsidRPr="00A253C5">
        <w:rPr>
          <w:rFonts w:ascii="Arial" w:hAnsi="Arial" w:cs="Arial"/>
          <w:bCs/>
          <w:sz w:val="26"/>
          <w:szCs w:val="26"/>
        </w:rPr>
        <w:t>NBC Ikeja</w:t>
      </w:r>
      <w:r w:rsidRPr="00A253C5">
        <w:rPr>
          <w:rFonts w:ascii="Arial" w:hAnsi="Arial" w:cs="Arial"/>
          <w:sz w:val="26"/>
          <w:szCs w:val="26"/>
        </w:rPr>
        <w:t> utilizes strategic planning and control to enhance productivity, competitiveness, and sustainability in Nigeria’s challenging business environment.</w:t>
      </w:r>
    </w:p>
    <w:p w:rsidR="00BF3B5D" w:rsidRPr="00A253C5" w:rsidRDefault="00BF3B5D" w:rsidP="00D10997">
      <w:pPr>
        <w:pStyle w:val="ds-markdown-paragraph"/>
        <w:shd w:val="clear" w:color="auto" w:fill="FFFFFF"/>
        <w:spacing w:beforeLines="20" w:beforeAutospacing="0" w:afterLines="20" w:afterAutospacing="0" w:line="480" w:lineRule="auto"/>
        <w:jc w:val="both"/>
        <w:rPr>
          <w:rFonts w:ascii="Arial" w:hAnsi="Arial" w:cs="Arial"/>
          <w:sz w:val="26"/>
          <w:szCs w:val="26"/>
        </w:rPr>
      </w:pPr>
      <w:r w:rsidRPr="00A253C5">
        <w:rPr>
          <w:rFonts w:ascii="Arial" w:hAnsi="Arial" w:cs="Arial"/>
          <w:sz w:val="26"/>
          <w:szCs w:val="26"/>
        </w:rPr>
        <w:t xml:space="preserve">The current global business environment, characterized by rapid technological advancements, changing consumer preferences, and increasing competition, necessitates robust strategic planning frameworks. Manufacturing firms must now contend with digital transformation, </w:t>
      </w:r>
      <w:r w:rsidRPr="00A253C5">
        <w:rPr>
          <w:rFonts w:ascii="Arial" w:hAnsi="Arial" w:cs="Arial"/>
          <w:sz w:val="26"/>
          <w:szCs w:val="26"/>
        </w:rPr>
        <w:lastRenderedPageBreak/>
        <w:t>sustainability imperatives, and supply chain disruptions - factors that were dramatically highlighted during the COVID-19 pandemic. NBC Ikeja's ability to maintain market leadership despite these challenges suggests the effectiveness of its strategic planning processes, making it an ideal case for this study.</w:t>
      </w:r>
    </w:p>
    <w:p w:rsidR="00BF3B5D" w:rsidRPr="00A253C5" w:rsidRDefault="00BF3B5D" w:rsidP="00D10997">
      <w:pPr>
        <w:pStyle w:val="ds-markdown-paragraph"/>
        <w:shd w:val="clear" w:color="auto" w:fill="FFFFFF"/>
        <w:spacing w:beforeLines="20" w:beforeAutospacing="0" w:afterLines="20" w:afterAutospacing="0" w:line="480" w:lineRule="auto"/>
        <w:jc w:val="both"/>
        <w:rPr>
          <w:rFonts w:ascii="Arial" w:hAnsi="Arial" w:cs="Arial"/>
          <w:sz w:val="26"/>
          <w:szCs w:val="26"/>
        </w:rPr>
      </w:pPr>
      <w:r w:rsidRPr="00A253C5">
        <w:rPr>
          <w:rFonts w:ascii="Arial" w:hAnsi="Arial" w:cs="Arial"/>
          <w:sz w:val="26"/>
          <w:szCs w:val="26"/>
        </w:rPr>
        <w:t>Strategic control complements planning by providing the necessary mechanisms to ensure that organizational strategies are effectively implemented. It involves performance measurement, comparison of actual results with planned objectives, and taking corrective actions when necessary. In the manufacturing sector, strategic control systems help maintain quality standards, optimize production processes, and ensure efficient resource allocation. The absence of such controls often leads to operational inefficiencies, quality issues, and financial losses.</w:t>
      </w:r>
    </w:p>
    <w:p w:rsidR="00BF3B5D" w:rsidRPr="00A253C5" w:rsidRDefault="00BF3B5D" w:rsidP="00D10997">
      <w:pPr>
        <w:pStyle w:val="ds-markdown-paragraph"/>
        <w:shd w:val="clear" w:color="auto" w:fill="FFFFFF"/>
        <w:spacing w:beforeLines="20" w:beforeAutospacing="0" w:afterLines="20" w:afterAutospacing="0" w:line="480" w:lineRule="auto"/>
        <w:jc w:val="both"/>
        <w:rPr>
          <w:rFonts w:ascii="Arial" w:hAnsi="Arial" w:cs="Arial"/>
          <w:sz w:val="26"/>
          <w:szCs w:val="26"/>
        </w:rPr>
      </w:pPr>
      <w:r w:rsidRPr="00A253C5">
        <w:rPr>
          <w:rFonts w:ascii="Arial" w:hAnsi="Arial" w:cs="Arial"/>
          <w:sz w:val="26"/>
          <w:szCs w:val="26"/>
        </w:rPr>
        <w:t xml:space="preserve">The Nigerian manufacturing landscape presents unique challenges that test the efficacy of strategic planning and control systems. According to the Manufacturers Association of Nigeria (MAN, 2023), about 32% of manufacturing firms in Nigeria have folded up in the past five years due to poor strategic management and inability to adapt to market dynamics. This </w:t>
      </w:r>
      <w:r w:rsidRPr="00A253C5">
        <w:rPr>
          <w:rFonts w:ascii="Arial" w:hAnsi="Arial" w:cs="Arial"/>
          <w:sz w:val="26"/>
          <w:szCs w:val="26"/>
        </w:rPr>
        <w:lastRenderedPageBreak/>
        <w:t>underscores the critical importance of effective strategic planning and control as survival and growth tools in the sector.</w:t>
      </w:r>
    </w:p>
    <w:p w:rsidR="00BF3B5D" w:rsidRPr="00A253C5" w:rsidRDefault="00BF3B5D" w:rsidP="00D10997">
      <w:pPr>
        <w:pStyle w:val="ds-markdown-paragraph"/>
        <w:shd w:val="clear" w:color="auto" w:fill="FFFFFF"/>
        <w:spacing w:beforeLines="20" w:beforeAutospacing="0" w:afterLines="20" w:afterAutospacing="0" w:line="480" w:lineRule="auto"/>
        <w:jc w:val="both"/>
        <w:rPr>
          <w:rFonts w:ascii="Arial" w:hAnsi="Arial" w:cs="Arial"/>
          <w:sz w:val="26"/>
          <w:szCs w:val="26"/>
        </w:rPr>
      </w:pPr>
      <w:r w:rsidRPr="00A253C5">
        <w:rPr>
          <w:rFonts w:ascii="Arial" w:hAnsi="Arial" w:cs="Arial"/>
          <w:sz w:val="26"/>
          <w:szCs w:val="26"/>
        </w:rPr>
        <w:t>NBC Ikeja's strategic planning approach incorporates several best practices including scenario planning, risk management frameworks, and continuous improvement methodologies like Kaizen. The company's ability to consistently introduce innovative products, optimize its distribution network, and maintain strong brand equity suggests the effectiveness of its strategic management processes. However, with increasing competition from both multinational and local beverage companies, there is a need to continually assess and enhance these strategic processes.</w:t>
      </w:r>
    </w:p>
    <w:p w:rsidR="00BF3B5D" w:rsidRPr="00A253C5" w:rsidRDefault="00BF3B5D" w:rsidP="00D10997">
      <w:pPr>
        <w:pStyle w:val="ds-markdown-paragraph"/>
        <w:shd w:val="clear" w:color="auto" w:fill="FFFFFF"/>
        <w:spacing w:beforeLines="20" w:beforeAutospacing="0" w:afterLines="20" w:afterAutospacing="0" w:line="480" w:lineRule="auto"/>
        <w:jc w:val="both"/>
        <w:rPr>
          <w:rFonts w:ascii="Arial" w:hAnsi="Arial" w:cs="Arial"/>
          <w:sz w:val="26"/>
          <w:szCs w:val="26"/>
        </w:rPr>
      </w:pPr>
      <w:r w:rsidRPr="00A253C5">
        <w:rPr>
          <w:rFonts w:ascii="Arial" w:hAnsi="Arial" w:cs="Arial"/>
          <w:sz w:val="26"/>
          <w:szCs w:val="26"/>
        </w:rPr>
        <w:t>This study examines how NBC Ikeja's strategic planning and control systems contribute to its growth and market leadership. It explores the company's planning methodologies, control mechanisms, and how these align with its organizational objectives. The research also investigates challenges in strategy implementation and how they are being mitigated. The findings will provide valuable insights not just for NBC, but for the entire Nigerian manufacturing sector which is in dire need of strategic rejuvenation to compete effectively in the African Continental Free Trade Area (AfCFTA) era.</w:t>
      </w:r>
    </w:p>
    <w:p w:rsidR="00BF3B5D" w:rsidRPr="00A253C5" w:rsidRDefault="00BF3B5D" w:rsidP="00D10997">
      <w:pPr>
        <w:pStyle w:val="ds-markdown-paragraph"/>
        <w:shd w:val="clear" w:color="auto" w:fill="FFFFFF"/>
        <w:spacing w:beforeLines="20" w:beforeAutospacing="0" w:afterLines="20" w:afterAutospacing="0" w:line="480" w:lineRule="auto"/>
        <w:jc w:val="both"/>
        <w:rPr>
          <w:rFonts w:ascii="Arial" w:hAnsi="Arial" w:cs="Arial"/>
          <w:sz w:val="26"/>
          <w:szCs w:val="26"/>
        </w:rPr>
      </w:pPr>
      <w:r w:rsidRPr="00A253C5">
        <w:rPr>
          <w:rFonts w:ascii="Arial" w:hAnsi="Arial" w:cs="Arial"/>
          <w:sz w:val="26"/>
          <w:szCs w:val="26"/>
        </w:rPr>
        <w:lastRenderedPageBreak/>
        <w:t>The theoretical foundation of this study draws from several management theories including the Resource-Based View (RBV) which emphasizes internal resources as sources of competitive advantage, and the Dynamic Capabilities Theory which focuses on a firm's ability to adapt to changing environments. These theories provide a robust framework for understanding how strategic planning and control contribute to organizational growth in dynamic business environments like Nigeria's manufacturing sector.</w:t>
      </w:r>
    </w:p>
    <w:p w:rsidR="00BF3B5D" w:rsidRPr="00A253C5" w:rsidRDefault="00BF3B5D" w:rsidP="00D10997">
      <w:pPr>
        <w:shd w:val="clear" w:color="auto" w:fill="FFFFFF"/>
        <w:spacing w:beforeLines="20" w:afterLines="20" w:line="480" w:lineRule="auto"/>
        <w:jc w:val="both"/>
        <w:outlineLvl w:val="2"/>
        <w:rPr>
          <w:rFonts w:ascii="Arial" w:hAnsi="Arial" w:cs="Arial"/>
          <w:b/>
          <w:bCs/>
          <w:sz w:val="26"/>
          <w:szCs w:val="26"/>
        </w:rPr>
      </w:pPr>
      <w:r w:rsidRPr="00A253C5">
        <w:rPr>
          <w:rFonts w:ascii="Arial" w:hAnsi="Arial" w:cs="Arial"/>
          <w:b/>
          <w:bCs/>
          <w:sz w:val="26"/>
          <w:szCs w:val="26"/>
        </w:rPr>
        <w:t>1.1 Statement of the Research Problem</w:t>
      </w:r>
    </w:p>
    <w:p w:rsidR="00BF3B5D" w:rsidRPr="00A253C5" w:rsidRDefault="00BF3B5D" w:rsidP="00D10997">
      <w:p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Despite the importance of strategic planning and control in manufacturing, many Nigerian firms struggle with:</w:t>
      </w:r>
    </w:p>
    <w:p w:rsidR="00BF3B5D" w:rsidRPr="00A253C5" w:rsidRDefault="00BF3B5D" w:rsidP="00D10997">
      <w:pPr>
        <w:numPr>
          <w:ilvl w:val="0"/>
          <w:numId w:val="46"/>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Poor implementation of strategic plans</w:t>
      </w:r>
      <w:r w:rsidRPr="00A253C5">
        <w:rPr>
          <w:rFonts w:ascii="Arial" w:hAnsi="Arial" w:cs="Arial"/>
          <w:sz w:val="26"/>
          <w:szCs w:val="26"/>
        </w:rPr>
        <w:t> due to weak monitoring systems.</w:t>
      </w:r>
    </w:p>
    <w:p w:rsidR="00BF3B5D" w:rsidRPr="00A253C5" w:rsidRDefault="00BF3B5D" w:rsidP="00D10997">
      <w:pPr>
        <w:numPr>
          <w:ilvl w:val="0"/>
          <w:numId w:val="46"/>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Fluctuations in production efficiency</w:t>
      </w:r>
      <w:r w:rsidRPr="00A253C5">
        <w:rPr>
          <w:rFonts w:ascii="Arial" w:hAnsi="Arial" w:cs="Arial"/>
          <w:sz w:val="26"/>
          <w:szCs w:val="26"/>
        </w:rPr>
        <w:t> caused by inadequate control measures.</w:t>
      </w:r>
    </w:p>
    <w:p w:rsidR="00BF3B5D" w:rsidRPr="00A253C5" w:rsidRDefault="00BF3B5D" w:rsidP="00D10997">
      <w:pPr>
        <w:numPr>
          <w:ilvl w:val="0"/>
          <w:numId w:val="46"/>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High operational costs</w:t>
      </w:r>
      <w:r w:rsidRPr="00A253C5">
        <w:rPr>
          <w:rFonts w:ascii="Arial" w:hAnsi="Arial" w:cs="Arial"/>
          <w:sz w:val="26"/>
          <w:szCs w:val="26"/>
        </w:rPr>
        <w:t> resulting from ineffective resource allocation.</w:t>
      </w:r>
    </w:p>
    <w:p w:rsidR="00BF3B5D" w:rsidRPr="00A253C5" w:rsidRDefault="00BF3B5D" w:rsidP="00D10997">
      <w:pPr>
        <w:numPr>
          <w:ilvl w:val="0"/>
          <w:numId w:val="46"/>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Slow adaptation to market changes</w:t>
      </w:r>
      <w:r w:rsidRPr="00A253C5">
        <w:rPr>
          <w:rFonts w:ascii="Arial" w:hAnsi="Arial" w:cs="Arial"/>
          <w:sz w:val="26"/>
          <w:szCs w:val="26"/>
        </w:rPr>
        <w:t>, leading to loss of competitive advantage.</w:t>
      </w:r>
    </w:p>
    <w:p w:rsidR="00BF3B5D" w:rsidRPr="00A253C5" w:rsidRDefault="00BF3B5D" w:rsidP="00D10997">
      <w:p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lastRenderedPageBreak/>
        <w:t>In the case of NBC Ikeja, while the company has maintained market leadership, there are concerns about:</w:t>
      </w:r>
    </w:p>
    <w:p w:rsidR="00BF3B5D" w:rsidRPr="00A253C5" w:rsidRDefault="00BF3B5D" w:rsidP="00D10997">
      <w:pPr>
        <w:numPr>
          <w:ilvl w:val="0"/>
          <w:numId w:val="47"/>
        </w:num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How effectively its strategic planning aligns with emerging market trends.</w:t>
      </w:r>
    </w:p>
    <w:p w:rsidR="00BF3B5D" w:rsidRPr="00A253C5" w:rsidRDefault="00BF3B5D" w:rsidP="00D10997">
      <w:pPr>
        <w:numPr>
          <w:ilvl w:val="0"/>
          <w:numId w:val="47"/>
        </w:num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Whether its control systems sufficiently mitigate risks such as supply chain disruptions.</w:t>
      </w:r>
    </w:p>
    <w:p w:rsidR="00BF3B5D" w:rsidRPr="00A253C5" w:rsidRDefault="00BF3B5D" w:rsidP="00D10997">
      <w:pPr>
        <w:numPr>
          <w:ilvl w:val="0"/>
          <w:numId w:val="47"/>
        </w:num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The extent to which strategic planning contributes to its sustained growth.</w:t>
      </w:r>
    </w:p>
    <w:p w:rsidR="00BF3B5D" w:rsidRPr="00A253C5" w:rsidRDefault="00BF3B5D" w:rsidP="00D10997">
      <w:p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This study seeks to address these gaps by evaluating the role of strategic planning and control in NBC Ikeja’s growth and recommending improvements.</w:t>
      </w:r>
    </w:p>
    <w:p w:rsidR="00BF3B5D" w:rsidRPr="00A253C5" w:rsidRDefault="00BF3B5D" w:rsidP="00D10997">
      <w:pPr>
        <w:shd w:val="clear" w:color="auto" w:fill="FFFFFF"/>
        <w:spacing w:beforeLines="20" w:afterLines="20" w:line="480" w:lineRule="auto"/>
        <w:jc w:val="both"/>
        <w:outlineLvl w:val="2"/>
        <w:rPr>
          <w:rFonts w:ascii="Arial" w:hAnsi="Arial" w:cs="Arial"/>
          <w:b/>
          <w:bCs/>
          <w:sz w:val="26"/>
          <w:szCs w:val="26"/>
        </w:rPr>
      </w:pPr>
      <w:r w:rsidRPr="00A253C5">
        <w:rPr>
          <w:rFonts w:ascii="Arial" w:hAnsi="Arial" w:cs="Arial"/>
          <w:b/>
          <w:bCs/>
          <w:sz w:val="26"/>
          <w:szCs w:val="26"/>
        </w:rPr>
        <w:t>1.2 Research Questions</w:t>
      </w:r>
    </w:p>
    <w:p w:rsidR="00BF3B5D" w:rsidRPr="00A253C5" w:rsidRDefault="00BF3B5D" w:rsidP="00D10997">
      <w:p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The study will be guided by the following research questions:</w:t>
      </w:r>
    </w:p>
    <w:p w:rsidR="00BF3B5D" w:rsidRPr="00A253C5" w:rsidRDefault="00BF3B5D" w:rsidP="00D10997">
      <w:pPr>
        <w:numPr>
          <w:ilvl w:val="0"/>
          <w:numId w:val="42"/>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What strategic planning techniques does NBC Ikeja employ to drive growth?</w:t>
      </w:r>
    </w:p>
    <w:p w:rsidR="00BF3B5D" w:rsidRPr="00A253C5" w:rsidRDefault="00BF3B5D" w:rsidP="00D10997">
      <w:pPr>
        <w:numPr>
          <w:ilvl w:val="0"/>
          <w:numId w:val="42"/>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How does strategic control influence operational efficiency at NBC Ikeja?</w:t>
      </w:r>
    </w:p>
    <w:p w:rsidR="00BF3B5D" w:rsidRPr="00A253C5" w:rsidRDefault="00BF3B5D" w:rsidP="00D10997">
      <w:pPr>
        <w:numPr>
          <w:ilvl w:val="0"/>
          <w:numId w:val="42"/>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What are the challenges affecting strategic planning and control in NBC Ikeja?</w:t>
      </w:r>
    </w:p>
    <w:p w:rsidR="00BF3B5D" w:rsidRPr="00A253C5" w:rsidRDefault="00BF3B5D" w:rsidP="00D10997">
      <w:pPr>
        <w:numPr>
          <w:ilvl w:val="0"/>
          <w:numId w:val="42"/>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lastRenderedPageBreak/>
        <w:t>How can NBC Ikeja improve its strategic planning and control for better performance?</w:t>
      </w:r>
    </w:p>
    <w:p w:rsidR="00BF3B5D" w:rsidRPr="00A253C5" w:rsidRDefault="00BF3B5D" w:rsidP="00D10997">
      <w:pPr>
        <w:shd w:val="clear" w:color="auto" w:fill="FFFFFF"/>
        <w:spacing w:beforeLines="20" w:afterLines="20" w:line="480" w:lineRule="auto"/>
        <w:jc w:val="both"/>
        <w:outlineLvl w:val="2"/>
        <w:rPr>
          <w:rFonts w:ascii="Arial" w:hAnsi="Arial" w:cs="Arial"/>
          <w:b/>
          <w:bCs/>
          <w:sz w:val="26"/>
          <w:szCs w:val="26"/>
        </w:rPr>
      </w:pPr>
      <w:r w:rsidRPr="00A253C5">
        <w:rPr>
          <w:rFonts w:ascii="Arial" w:hAnsi="Arial" w:cs="Arial"/>
          <w:b/>
          <w:bCs/>
          <w:sz w:val="26"/>
          <w:szCs w:val="26"/>
        </w:rPr>
        <w:t>1.3 Objectives of the Study</w:t>
      </w:r>
    </w:p>
    <w:p w:rsidR="00BF3B5D" w:rsidRPr="00A253C5" w:rsidRDefault="00BF3B5D" w:rsidP="00D10997">
      <w:p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The </w:t>
      </w:r>
      <w:r w:rsidRPr="00A253C5">
        <w:rPr>
          <w:rFonts w:ascii="Arial" w:hAnsi="Arial" w:cs="Arial"/>
          <w:bCs/>
          <w:sz w:val="26"/>
          <w:szCs w:val="26"/>
        </w:rPr>
        <w:t>general objective</w:t>
      </w:r>
      <w:r w:rsidRPr="00A253C5">
        <w:rPr>
          <w:rFonts w:ascii="Arial" w:hAnsi="Arial" w:cs="Arial"/>
          <w:sz w:val="26"/>
          <w:szCs w:val="26"/>
        </w:rPr>
        <w:t> of this study is to examine the impact of strategic planning and control on the growth of manufacturing industries in Nigeria, using NBC Ikeja as a case study.</w:t>
      </w:r>
    </w:p>
    <w:p w:rsidR="00BF3B5D" w:rsidRPr="00A253C5" w:rsidRDefault="00BF3B5D" w:rsidP="00D10997">
      <w:pPr>
        <w:shd w:val="clear" w:color="auto" w:fill="FFFFFF"/>
        <w:spacing w:beforeLines="20" w:afterLines="20" w:line="480" w:lineRule="auto"/>
        <w:jc w:val="both"/>
        <w:outlineLvl w:val="3"/>
        <w:rPr>
          <w:rFonts w:ascii="Arial" w:hAnsi="Arial" w:cs="Arial"/>
          <w:bCs/>
          <w:sz w:val="26"/>
          <w:szCs w:val="26"/>
        </w:rPr>
      </w:pPr>
      <w:r w:rsidRPr="00A253C5">
        <w:rPr>
          <w:rFonts w:ascii="Arial" w:hAnsi="Arial" w:cs="Arial"/>
          <w:bCs/>
          <w:sz w:val="26"/>
          <w:szCs w:val="26"/>
        </w:rPr>
        <w:t>Specific Objectives:</w:t>
      </w:r>
    </w:p>
    <w:p w:rsidR="00BF3B5D" w:rsidRPr="00A253C5" w:rsidRDefault="00BF3B5D" w:rsidP="00D10997">
      <w:pPr>
        <w:numPr>
          <w:ilvl w:val="0"/>
          <w:numId w:val="43"/>
        </w:num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To </w:t>
      </w:r>
      <w:r w:rsidRPr="00A253C5">
        <w:rPr>
          <w:rFonts w:ascii="Arial" w:hAnsi="Arial" w:cs="Arial"/>
          <w:bCs/>
          <w:sz w:val="26"/>
          <w:szCs w:val="26"/>
        </w:rPr>
        <w:t>identify</w:t>
      </w:r>
      <w:r w:rsidRPr="00A253C5">
        <w:rPr>
          <w:rFonts w:ascii="Arial" w:hAnsi="Arial" w:cs="Arial"/>
          <w:sz w:val="26"/>
          <w:szCs w:val="26"/>
        </w:rPr>
        <w:t> the strategic planning techniques used by NBC Ikeja.</w:t>
      </w:r>
    </w:p>
    <w:p w:rsidR="00BF3B5D" w:rsidRPr="00A253C5" w:rsidRDefault="00BF3B5D" w:rsidP="00D10997">
      <w:pPr>
        <w:numPr>
          <w:ilvl w:val="0"/>
          <w:numId w:val="43"/>
        </w:num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To </w:t>
      </w:r>
      <w:r w:rsidRPr="00A253C5">
        <w:rPr>
          <w:rFonts w:ascii="Arial" w:hAnsi="Arial" w:cs="Arial"/>
          <w:bCs/>
          <w:sz w:val="26"/>
          <w:szCs w:val="26"/>
        </w:rPr>
        <w:t>evaluate</w:t>
      </w:r>
      <w:r w:rsidRPr="00A253C5">
        <w:rPr>
          <w:rFonts w:ascii="Arial" w:hAnsi="Arial" w:cs="Arial"/>
          <w:sz w:val="26"/>
          <w:szCs w:val="26"/>
        </w:rPr>
        <w:t> the role of strategic control in enhancing operational efficiency.</w:t>
      </w:r>
    </w:p>
    <w:p w:rsidR="00BF3B5D" w:rsidRPr="00A253C5" w:rsidRDefault="00BF3B5D" w:rsidP="00D10997">
      <w:pPr>
        <w:numPr>
          <w:ilvl w:val="0"/>
          <w:numId w:val="43"/>
        </w:num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To </w:t>
      </w:r>
      <w:r w:rsidRPr="00A253C5">
        <w:rPr>
          <w:rFonts w:ascii="Arial" w:hAnsi="Arial" w:cs="Arial"/>
          <w:bCs/>
          <w:sz w:val="26"/>
          <w:szCs w:val="26"/>
        </w:rPr>
        <w:t>assess</w:t>
      </w:r>
      <w:r w:rsidRPr="00A253C5">
        <w:rPr>
          <w:rFonts w:ascii="Arial" w:hAnsi="Arial" w:cs="Arial"/>
          <w:sz w:val="26"/>
          <w:szCs w:val="26"/>
        </w:rPr>
        <w:t> the challenges affecting strategic planning and control at NBC Ikeja.</w:t>
      </w:r>
    </w:p>
    <w:p w:rsidR="00BF3B5D" w:rsidRPr="00A253C5" w:rsidRDefault="00BF3B5D" w:rsidP="00D10997">
      <w:pPr>
        <w:numPr>
          <w:ilvl w:val="0"/>
          <w:numId w:val="43"/>
        </w:num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To </w:t>
      </w:r>
      <w:r w:rsidRPr="00A253C5">
        <w:rPr>
          <w:rFonts w:ascii="Arial" w:hAnsi="Arial" w:cs="Arial"/>
          <w:bCs/>
          <w:sz w:val="26"/>
          <w:szCs w:val="26"/>
        </w:rPr>
        <w:t>recommend</w:t>
      </w:r>
      <w:r w:rsidRPr="00A253C5">
        <w:rPr>
          <w:rFonts w:ascii="Arial" w:hAnsi="Arial" w:cs="Arial"/>
          <w:sz w:val="26"/>
          <w:szCs w:val="26"/>
        </w:rPr>
        <w:t> strategies for improving strategic planning and control in manufacturing firms.</w:t>
      </w:r>
    </w:p>
    <w:p w:rsidR="00BF3B5D" w:rsidRPr="00A253C5" w:rsidRDefault="00BF3B5D" w:rsidP="00D10997">
      <w:pPr>
        <w:shd w:val="clear" w:color="auto" w:fill="FFFFFF"/>
        <w:spacing w:beforeLines="20" w:afterLines="20" w:line="480" w:lineRule="auto"/>
        <w:jc w:val="both"/>
        <w:outlineLvl w:val="2"/>
        <w:rPr>
          <w:rFonts w:ascii="Arial" w:hAnsi="Arial" w:cs="Arial"/>
          <w:b/>
          <w:bCs/>
          <w:sz w:val="26"/>
          <w:szCs w:val="26"/>
        </w:rPr>
      </w:pPr>
      <w:r w:rsidRPr="00A253C5">
        <w:rPr>
          <w:rFonts w:ascii="Arial" w:hAnsi="Arial" w:cs="Arial"/>
          <w:b/>
          <w:bCs/>
          <w:sz w:val="26"/>
          <w:szCs w:val="26"/>
        </w:rPr>
        <w:t>1.4 Research Hypotheses</w:t>
      </w:r>
    </w:p>
    <w:p w:rsidR="00BF3B5D" w:rsidRPr="00A253C5" w:rsidRDefault="00BF3B5D" w:rsidP="00D10997">
      <w:pPr>
        <w:numPr>
          <w:ilvl w:val="0"/>
          <w:numId w:val="44"/>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Null Hypothesis (H</w:t>
      </w:r>
      <w:r w:rsidRPr="00A253C5">
        <w:rPr>
          <w:rFonts w:ascii="Segoe UI" w:hAnsi="Segoe UI" w:cs="Arial"/>
          <w:bCs/>
          <w:sz w:val="26"/>
          <w:szCs w:val="26"/>
        </w:rPr>
        <w:t>₀</w:t>
      </w:r>
      <w:r w:rsidRPr="00A253C5">
        <w:rPr>
          <w:rFonts w:ascii="Arial" w:hAnsi="Arial" w:cs="Arial"/>
          <w:bCs/>
          <w:sz w:val="26"/>
          <w:szCs w:val="26"/>
        </w:rPr>
        <w:t>):</w:t>
      </w:r>
      <w:r w:rsidRPr="00A253C5">
        <w:rPr>
          <w:rFonts w:ascii="Arial" w:hAnsi="Arial" w:cs="Arial"/>
          <w:sz w:val="26"/>
          <w:szCs w:val="26"/>
        </w:rPr>
        <w:t> There is no significant relationship between strategic planning and the growth of NBC Ikeja.</w:t>
      </w:r>
    </w:p>
    <w:p w:rsidR="00BF3B5D" w:rsidRPr="00A253C5" w:rsidRDefault="00BF3B5D" w:rsidP="00D10997">
      <w:pPr>
        <w:numPr>
          <w:ilvl w:val="0"/>
          <w:numId w:val="44"/>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lastRenderedPageBreak/>
        <w:t>Alternative Hypothesis (H</w:t>
      </w:r>
      <w:r w:rsidRPr="00A253C5">
        <w:rPr>
          <w:rFonts w:ascii="Segoe UI" w:hAnsi="Segoe UI" w:cs="Arial"/>
          <w:bCs/>
          <w:sz w:val="26"/>
          <w:szCs w:val="26"/>
        </w:rPr>
        <w:t>₁</w:t>
      </w:r>
      <w:r w:rsidRPr="00A253C5">
        <w:rPr>
          <w:rFonts w:ascii="Arial" w:hAnsi="Arial" w:cs="Arial"/>
          <w:bCs/>
          <w:sz w:val="26"/>
          <w:szCs w:val="26"/>
        </w:rPr>
        <w:t>):</w:t>
      </w:r>
      <w:r w:rsidRPr="00A253C5">
        <w:rPr>
          <w:rFonts w:ascii="Arial" w:hAnsi="Arial" w:cs="Arial"/>
          <w:sz w:val="26"/>
          <w:szCs w:val="26"/>
        </w:rPr>
        <w:t> There is a significant relationship between strategic planning and the growth of NBC Ikeja.</w:t>
      </w:r>
    </w:p>
    <w:p w:rsidR="00BF3B5D" w:rsidRPr="00A253C5" w:rsidRDefault="00BF3B5D" w:rsidP="00D10997">
      <w:pPr>
        <w:shd w:val="clear" w:color="auto" w:fill="FFFFFF"/>
        <w:spacing w:beforeLines="20" w:afterLines="20" w:line="480" w:lineRule="auto"/>
        <w:jc w:val="both"/>
        <w:outlineLvl w:val="2"/>
        <w:rPr>
          <w:rFonts w:ascii="Arial" w:hAnsi="Arial" w:cs="Arial"/>
          <w:b/>
          <w:bCs/>
          <w:sz w:val="26"/>
          <w:szCs w:val="26"/>
        </w:rPr>
      </w:pPr>
      <w:r w:rsidRPr="00A253C5">
        <w:rPr>
          <w:rFonts w:ascii="Arial" w:hAnsi="Arial" w:cs="Arial"/>
          <w:b/>
          <w:bCs/>
          <w:sz w:val="26"/>
          <w:szCs w:val="26"/>
        </w:rPr>
        <w:t>1.5 Significance of the Study</w:t>
      </w:r>
    </w:p>
    <w:p w:rsidR="00BF3B5D" w:rsidRPr="00A253C5" w:rsidRDefault="00BF3B5D" w:rsidP="00D10997">
      <w:pPr>
        <w:shd w:val="clear" w:color="auto" w:fill="FFFFFF"/>
        <w:spacing w:beforeLines="20" w:afterLines="20" w:line="480" w:lineRule="auto"/>
        <w:jc w:val="both"/>
        <w:outlineLvl w:val="3"/>
        <w:rPr>
          <w:rFonts w:ascii="Arial" w:hAnsi="Arial" w:cs="Arial"/>
          <w:b/>
          <w:bCs/>
          <w:sz w:val="26"/>
          <w:szCs w:val="26"/>
        </w:rPr>
      </w:pPr>
      <w:r w:rsidRPr="00A253C5">
        <w:rPr>
          <w:rFonts w:ascii="Arial" w:hAnsi="Arial" w:cs="Arial"/>
          <w:b/>
          <w:bCs/>
          <w:sz w:val="26"/>
          <w:szCs w:val="26"/>
        </w:rPr>
        <w:t>1.5.1 Practical Significance</w:t>
      </w:r>
    </w:p>
    <w:p w:rsidR="00BF3B5D" w:rsidRPr="00A253C5" w:rsidRDefault="00BF3B5D" w:rsidP="00D10997">
      <w:pPr>
        <w:numPr>
          <w:ilvl w:val="0"/>
          <w:numId w:val="45"/>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For NBC Management:</w:t>
      </w:r>
      <w:r w:rsidRPr="00A253C5">
        <w:rPr>
          <w:rFonts w:ascii="Arial" w:hAnsi="Arial" w:cs="Arial"/>
          <w:sz w:val="26"/>
          <w:szCs w:val="26"/>
        </w:rPr>
        <w:t> Provides insights into optimizing strategic planning for better decision-making.</w:t>
      </w:r>
    </w:p>
    <w:p w:rsidR="00BF3B5D" w:rsidRPr="00A253C5" w:rsidRDefault="00BF3B5D" w:rsidP="00D10997">
      <w:pPr>
        <w:numPr>
          <w:ilvl w:val="0"/>
          <w:numId w:val="45"/>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For Manufacturing Firms:</w:t>
      </w:r>
      <w:r w:rsidRPr="00A253C5">
        <w:rPr>
          <w:rFonts w:ascii="Arial" w:hAnsi="Arial" w:cs="Arial"/>
          <w:sz w:val="26"/>
          <w:szCs w:val="26"/>
        </w:rPr>
        <w:t> Serves as a reference for improving strategic control systems.</w:t>
      </w:r>
    </w:p>
    <w:p w:rsidR="00BF3B5D" w:rsidRPr="00A253C5" w:rsidRDefault="00BF3B5D" w:rsidP="00D10997">
      <w:pPr>
        <w:numPr>
          <w:ilvl w:val="0"/>
          <w:numId w:val="45"/>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For Policymakers:</w:t>
      </w:r>
      <w:r w:rsidRPr="00A253C5">
        <w:rPr>
          <w:rFonts w:ascii="Arial" w:hAnsi="Arial" w:cs="Arial"/>
          <w:sz w:val="26"/>
          <w:szCs w:val="26"/>
        </w:rPr>
        <w:t> Highlights the need for policies that support strategic business planning.</w:t>
      </w:r>
    </w:p>
    <w:p w:rsidR="00BF3B5D" w:rsidRPr="00A253C5" w:rsidRDefault="00BF3B5D" w:rsidP="00D10997">
      <w:pPr>
        <w:shd w:val="clear" w:color="auto" w:fill="FFFFFF"/>
        <w:spacing w:beforeLines="20" w:afterLines="20" w:line="480" w:lineRule="auto"/>
        <w:jc w:val="both"/>
        <w:outlineLvl w:val="3"/>
        <w:rPr>
          <w:rFonts w:ascii="Arial" w:hAnsi="Arial" w:cs="Arial"/>
          <w:b/>
          <w:bCs/>
          <w:sz w:val="26"/>
          <w:szCs w:val="26"/>
        </w:rPr>
      </w:pPr>
      <w:r w:rsidRPr="00A253C5">
        <w:rPr>
          <w:rFonts w:ascii="Arial" w:hAnsi="Arial" w:cs="Arial"/>
          <w:b/>
          <w:bCs/>
          <w:sz w:val="26"/>
          <w:szCs w:val="26"/>
        </w:rPr>
        <w:t>1.5.2 Theoretical Significance</w:t>
      </w:r>
    </w:p>
    <w:p w:rsidR="00BF3B5D" w:rsidRPr="00A253C5" w:rsidRDefault="00BF3B5D" w:rsidP="00D10997">
      <w:pPr>
        <w:numPr>
          <w:ilvl w:val="0"/>
          <w:numId w:val="48"/>
        </w:num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Contributes to existing literature on </w:t>
      </w:r>
      <w:r w:rsidRPr="00A253C5">
        <w:rPr>
          <w:rFonts w:ascii="Arial" w:hAnsi="Arial" w:cs="Arial"/>
          <w:bCs/>
          <w:sz w:val="26"/>
          <w:szCs w:val="26"/>
        </w:rPr>
        <w:t>strategic management</w:t>
      </w:r>
      <w:r w:rsidRPr="00A253C5">
        <w:rPr>
          <w:rFonts w:ascii="Arial" w:hAnsi="Arial" w:cs="Arial"/>
          <w:sz w:val="26"/>
          <w:szCs w:val="26"/>
        </w:rPr>
        <w:t> in Nigeria’s manufacturing sector.</w:t>
      </w:r>
    </w:p>
    <w:p w:rsidR="00BF3B5D" w:rsidRPr="00A253C5" w:rsidRDefault="00BF3B5D" w:rsidP="00D10997">
      <w:pPr>
        <w:numPr>
          <w:ilvl w:val="0"/>
          <w:numId w:val="48"/>
        </w:num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Validates </w:t>
      </w:r>
      <w:r w:rsidRPr="00A253C5">
        <w:rPr>
          <w:rFonts w:ascii="Arial" w:hAnsi="Arial" w:cs="Arial"/>
          <w:bCs/>
          <w:sz w:val="26"/>
          <w:szCs w:val="26"/>
        </w:rPr>
        <w:t>strategic planning models</w:t>
      </w:r>
      <w:r w:rsidRPr="00A253C5">
        <w:rPr>
          <w:rFonts w:ascii="Arial" w:hAnsi="Arial" w:cs="Arial"/>
          <w:sz w:val="26"/>
          <w:szCs w:val="26"/>
        </w:rPr>
        <w:t> (e.g., SWOT, PESTEL) in a real-world industry context.</w:t>
      </w:r>
    </w:p>
    <w:p w:rsidR="00BF3B5D" w:rsidRPr="00A253C5" w:rsidRDefault="00BF3B5D" w:rsidP="00D10997">
      <w:pPr>
        <w:shd w:val="clear" w:color="auto" w:fill="FFFFFF"/>
        <w:spacing w:beforeLines="20" w:afterLines="20" w:line="480" w:lineRule="auto"/>
        <w:jc w:val="both"/>
        <w:outlineLvl w:val="2"/>
        <w:rPr>
          <w:rFonts w:ascii="Arial" w:hAnsi="Arial" w:cs="Arial"/>
          <w:b/>
          <w:bCs/>
          <w:sz w:val="26"/>
          <w:szCs w:val="26"/>
        </w:rPr>
      </w:pPr>
      <w:r w:rsidRPr="00A253C5">
        <w:rPr>
          <w:rFonts w:ascii="Arial" w:hAnsi="Arial" w:cs="Arial"/>
          <w:b/>
          <w:bCs/>
          <w:sz w:val="26"/>
          <w:szCs w:val="26"/>
        </w:rPr>
        <w:t>1.6 Scope and Limitations of the Study</w:t>
      </w:r>
    </w:p>
    <w:p w:rsidR="00BF3B5D" w:rsidRPr="00A253C5" w:rsidRDefault="00BF3B5D" w:rsidP="00D10997">
      <w:pPr>
        <w:shd w:val="clear" w:color="auto" w:fill="FFFFFF"/>
        <w:spacing w:beforeLines="20" w:afterLines="20" w:line="480" w:lineRule="auto"/>
        <w:jc w:val="both"/>
        <w:outlineLvl w:val="3"/>
        <w:rPr>
          <w:rFonts w:ascii="Arial" w:hAnsi="Arial" w:cs="Arial"/>
          <w:bCs/>
          <w:sz w:val="26"/>
          <w:szCs w:val="26"/>
        </w:rPr>
      </w:pPr>
      <w:r w:rsidRPr="00A253C5">
        <w:rPr>
          <w:rFonts w:ascii="Arial" w:hAnsi="Arial" w:cs="Arial"/>
          <w:bCs/>
          <w:sz w:val="26"/>
          <w:szCs w:val="26"/>
        </w:rPr>
        <w:t>Scope:</w:t>
      </w:r>
    </w:p>
    <w:p w:rsidR="00BF3B5D" w:rsidRPr="00A253C5" w:rsidRDefault="00BF3B5D" w:rsidP="00D10997">
      <w:pPr>
        <w:numPr>
          <w:ilvl w:val="0"/>
          <w:numId w:val="49"/>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Geographical Focus:</w:t>
      </w:r>
      <w:r w:rsidRPr="00A253C5">
        <w:rPr>
          <w:rFonts w:ascii="Arial" w:hAnsi="Arial" w:cs="Arial"/>
          <w:sz w:val="26"/>
          <w:szCs w:val="26"/>
        </w:rPr>
        <w:t> NBC Ikeja, Lagos.</w:t>
      </w:r>
    </w:p>
    <w:p w:rsidR="00BF3B5D" w:rsidRPr="00A253C5" w:rsidRDefault="00BF3B5D" w:rsidP="00D10997">
      <w:pPr>
        <w:numPr>
          <w:ilvl w:val="0"/>
          <w:numId w:val="49"/>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lastRenderedPageBreak/>
        <w:t>Thematic Focus:</w:t>
      </w:r>
      <w:r w:rsidRPr="00A253C5">
        <w:rPr>
          <w:rFonts w:ascii="Arial" w:hAnsi="Arial" w:cs="Arial"/>
          <w:sz w:val="26"/>
          <w:szCs w:val="26"/>
        </w:rPr>
        <w:t> Strategic planning, control mechanisms, and organizational growth.</w:t>
      </w:r>
    </w:p>
    <w:p w:rsidR="00BF3B5D" w:rsidRPr="00A253C5" w:rsidRDefault="00BF3B5D" w:rsidP="00D10997">
      <w:pPr>
        <w:numPr>
          <w:ilvl w:val="0"/>
          <w:numId w:val="49"/>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Time Frame:</w:t>
      </w:r>
      <w:r w:rsidRPr="00A253C5">
        <w:rPr>
          <w:rFonts w:ascii="Arial" w:hAnsi="Arial" w:cs="Arial"/>
          <w:sz w:val="26"/>
          <w:szCs w:val="26"/>
        </w:rPr>
        <w:t> Covers strategic practices from 2020–2024.</w:t>
      </w:r>
    </w:p>
    <w:p w:rsidR="00BF3B5D" w:rsidRPr="00A253C5" w:rsidRDefault="00BF3B5D" w:rsidP="00D10997">
      <w:pPr>
        <w:shd w:val="clear" w:color="auto" w:fill="FFFFFF"/>
        <w:spacing w:beforeLines="20" w:afterLines="20" w:line="480" w:lineRule="auto"/>
        <w:jc w:val="both"/>
        <w:outlineLvl w:val="3"/>
        <w:rPr>
          <w:rFonts w:ascii="Arial" w:hAnsi="Arial" w:cs="Arial"/>
          <w:bCs/>
          <w:sz w:val="26"/>
          <w:szCs w:val="26"/>
        </w:rPr>
      </w:pPr>
      <w:r w:rsidRPr="00A253C5">
        <w:rPr>
          <w:rFonts w:ascii="Arial" w:hAnsi="Arial" w:cs="Arial"/>
          <w:bCs/>
          <w:sz w:val="26"/>
          <w:szCs w:val="26"/>
        </w:rPr>
        <w:t>Limitations:</w:t>
      </w:r>
    </w:p>
    <w:p w:rsidR="00BF3B5D" w:rsidRPr="00A253C5" w:rsidRDefault="00BF3B5D" w:rsidP="00D10997">
      <w:pPr>
        <w:numPr>
          <w:ilvl w:val="0"/>
          <w:numId w:val="9"/>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Limited Data Access:</w:t>
      </w:r>
      <w:r w:rsidRPr="00A253C5">
        <w:rPr>
          <w:rFonts w:ascii="Arial" w:hAnsi="Arial" w:cs="Arial"/>
          <w:sz w:val="26"/>
          <w:szCs w:val="26"/>
        </w:rPr>
        <w:t> Confidential company policies may restrict some information.</w:t>
      </w:r>
    </w:p>
    <w:p w:rsidR="00BF3B5D" w:rsidRPr="00A253C5" w:rsidRDefault="00BF3B5D" w:rsidP="00D10997">
      <w:pPr>
        <w:numPr>
          <w:ilvl w:val="0"/>
          <w:numId w:val="9"/>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Sample Size:</w:t>
      </w:r>
      <w:r w:rsidRPr="00A253C5">
        <w:rPr>
          <w:rFonts w:ascii="Arial" w:hAnsi="Arial" w:cs="Arial"/>
          <w:sz w:val="26"/>
          <w:szCs w:val="26"/>
        </w:rPr>
        <w:t> Findings may not be generalizable to all manufacturing firms.</w:t>
      </w:r>
    </w:p>
    <w:p w:rsidR="00BF3B5D" w:rsidRPr="00A253C5" w:rsidRDefault="00BF3B5D" w:rsidP="00D10997">
      <w:pPr>
        <w:numPr>
          <w:ilvl w:val="0"/>
          <w:numId w:val="9"/>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Time Constraints:</w:t>
      </w:r>
      <w:r w:rsidRPr="00A253C5">
        <w:rPr>
          <w:rFonts w:ascii="Arial" w:hAnsi="Arial" w:cs="Arial"/>
          <w:sz w:val="26"/>
          <w:szCs w:val="26"/>
        </w:rPr>
        <w:t> Limited duration for data collection and analysis.</w:t>
      </w:r>
    </w:p>
    <w:p w:rsidR="00BF3B5D" w:rsidRPr="00A253C5" w:rsidRDefault="00BF3B5D" w:rsidP="00D10997">
      <w:pPr>
        <w:shd w:val="clear" w:color="auto" w:fill="FFFFFF"/>
        <w:spacing w:beforeLines="20" w:afterLines="20" w:line="480" w:lineRule="auto"/>
        <w:jc w:val="both"/>
        <w:outlineLvl w:val="2"/>
        <w:rPr>
          <w:rFonts w:ascii="Arial" w:hAnsi="Arial" w:cs="Arial"/>
          <w:b/>
          <w:bCs/>
          <w:sz w:val="26"/>
          <w:szCs w:val="26"/>
        </w:rPr>
      </w:pPr>
      <w:r w:rsidRPr="00A253C5">
        <w:rPr>
          <w:rFonts w:ascii="Arial" w:hAnsi="Arial" w:cs="Arial"/>
          <w:b/>
          <w:bCs/>
          <w:sz w:val="26"/>
          <w:szCs w:val="26"/>
        </w:rPr>
        <w:t>1.7 Definition of Key Terms</w:t>
      </w:r>
    </w:p>
    <w:tbl>
      <w:tblPr>
        <w:tblStyle w:val="TableGrid"/>
        <w:tblW w:w="0" w:type="auto"/>
        <w:tblLook w:val="04A0"/>
      </w:tblPr>
      <w:tblGrid>
        <w:gridCol w:w="2330"/>
        <w:gridCol w:w="6526"/>
      </w:tblGrid>
      <w:tr w:rsidR="00BF3B5D" w:rsidRPr="00A253C5" w:rsidTr="002452F8">
        <w:tc>
          <w:tcPr>
            <w:tcW w:w="0" w:type="auto"/>
            <w:hideMark/>
          </w:tcPr>
          <w:p w:rsidR="00BF3B5D" w:rsidRPr="00A253C5" w:rsidRDefault="00BF3B5D" w:rsidP="00D10997">
            <w:pPr>
              <w:spacing w:beforeLines="20" w:afterLines="20"/>
              <w:jc w:val="both"/>
              <w:rPr>
                <w:rFonts w:ascii="Arial" w:hAnsi="Arial" w:cs="Arial"/>
                <w:bCs/>
                <w:sz w:val="26"/>
                <w:szCs w:val="26"/>
              </w:rPr>
            </w:pPr>
            <w:r w:rsidRPr="00A253C5">
              <w:rPr>
                <w:rFonts w:ascii="Arial" w:hAnsi="Arial" w:cs="Arial"/>
                <w:bCs/>
                <w:sz w:val="26"/>
                <w:szCs w:val="26"/>
              </w:rPr>
              <w:t>Term</w:t>
            </w:r>
          </w:p>
        </w:tc>
        <w:tc>
          <w:tcPr>
            <w:tcW w:w="0" w:type="auto"/>
            <w:hideMark/>
          </w:tcPr>
          <w:p w:rsidR="00BF3B5D" w:rsidRPr="00A253C5" w:rsidRDefault="00BF3B5D" w:rsidP="00D10997">
            <w:pPr>
              <w:spacing w:beforeLines="20" w:afterLines="20"/>
              <w:jc w:val="both"/>
              <w:rPr>
                <w:rFonts w:ascii="Arial" w:hAnsi="Arial" w:cs="Arial"/>
                <w:bCs/>
                <w:sz w:val="26"/>
                <w:szCs w:val="26"/>
              </w:rPr>
            </w:pPr>
            <w:r w:rsidRPr="00A253C5">
              <w:rPr>
                <w:rFonts w:ascii="Arial" w:hAnsi="Arial" w:cs="Arial"/>
                <w:bCs/>
                <w:sz w:val="26"/>
                <w:szCs w:val="26"/>
              </w:rPr>
              <w:t>Definition</w:t>
            </w:r>
          </w:p>
        </w:tc>
      </w:tr>
      <w:tr w:rsidR="00BF3B5D" w:rsidRPr="00A253C5" w:rsidTr="002452F8">
        <w:tc>
          <w:tcPr>
            <w:tcW w:w="0" w:type="auto"/>
            <w:hideMark/>
          </w:tcPr>
          <w:p w:rsidR="00BF3B5D" w:rsidRPr="00A253C5" w:rsidRDefault="00BF3B5D" w:rsidP="00D10997">
            <w:pPr>
              <w:spacing w:beforeLines="20" w:afterLines="20"/>
              <w:jc w:val="both"/>
              <w:rPr>
                <w:rFonts w:ascii="Arial" w:hAnsi="Arial" w:cs="Arial"/>
                <w:sz w:val="26"/>
                <w:szCs w:val="26"/>
              </w:rPr>
            </w:pPr>
            <w:r w:rsidRPr="00A253C5">
              <w:rPr>
                <w:rFonts w:ascii="Arial" w:hAnsi="Arial" w:cs="Arial"/>
                <w:bCs/>
                <w:sz w:val="26"/>
                <w:szCs w:val="26"/>
              </w:rPr>
              <w:t>Strategic Planning</w:t>
            </w:r>
          </w:p>
        </w:tc>
        <w:tc>
          <w:tcPr>
            <w:tcW w:w="0" w:type="auto"/>
            <w:hideMark/>
          </w:tcPr>
          <w:p w:rsidR="00BF3B5D" w:rsidRPr="00A253C5" w:rsidRDefault="00BF3B5D" w:rsidP="00D10997">
            <w:pPr>
              <w:spacing w:beforeLines="20" w:afterLines="20"/>
              <w:jc w:val="both"/>
              <w:rPr>
                <w:rFonts w:ascii="Arial" w:hAnsi="Arial" w:cs="Arial"/>
                <w:sz w:val="26"/>
                <w:szCs w:val="26"/>
              </w:rPr>
            </w:pPr>
            <w:r w:rsidRPr="00A253C5">
              <w:rPr>
                <w:rFonts w:ascii="Arial" w:hAnsi="Arial" w:cs="Arial"/>
                <w:sz w:val="26"/>
                <w:szCs w:val="26"/>
              </w:rPr>
              <w:t>The process of defining long-term goals and determining the best approach to achieve them.</w:t>
            </w:r>
          </w:p>
        </w:tc>
      </w:tr>
      <w:tr w:rsidR="00BF3B5D" w:rsidRPr="00A253C5" w:rsidTr="002452F8">
        <w:tc>
          <w:tcPr>
            <w:tcW w:w="0" w:type="auto"/>
            <w:hideMark/>
          </w:tcPr>
          <w:p w:rsidR="00BF3B5D" w:rsidRPr="00A253C5" w:rsidRDefault="00BF3B5D" w:rsidP="00D10997">
            <w:pPr>
              <w:spacing w:beforeLines="20" w:afterLines="20"/>
              <w:jc w:val="both"/>
              <w:rPr>
                <w:rFonts w:ascii="Arial" w:hAnsi="Arial" w:cs="Arial"/>
                <w:sz w:val="26"/>
                <w:szCs w:val="26"/>
              </w:rPr>
            </w:pPr>
            <w:r w:rsidRPr="00A253C5">
              <w:rPr>
                <w:rFonts w:ascii="Arial" w:hAnsi="Arial" w:cs="Arial"/>
                <w:bCs/>
                <w:sz w:val="26"/>
                <w:szCs w:val="26"/>
              </w:rPr>
              <w:t>Strategic Control</w:t>
            </w:r>
          </w:p>
        </w:tc>
        <w:tc>
          <w:tcPr>
            <w:tcW w:w="0" w:type="auto"/>
            <w:hideMark/>
          </w:tcPr>
          <w:p w:rsidR="00BF3B5D" w:rsidRPr="00A253C5" w:rsidRDefault="00BF3B5D" w:rsidP="00D10997">
            <w:pPr>
              <w:spacing w:beforeLines="20" w:afterLines="20"/>
              <w:jc w:val="both"/>
              <w:rPr>
                <w:rFonts w:ascii="Arial" w:hAnsi="Arial" w:cs="Arial"/>
                <w:sz w:val="26"/>
                <w:szCs w:val="26"/>
              </w:rPr>
            </w:pPr>
            <w:r w:rsidRPr="00A253C5">
              <w:rPr>
                <w:rFonts w:ascii="Arial" w:hAnsi="Arial" w:cs="Arial"/>
                <w:sz w:val="26"/>
                <w:szCs w:val="26"/>
              </w:rPr>
              <w:t>Monitoring and evaluating strategy implementation to ensure alignment with objectives.</w:t>
            </w:r>
          </w:p>
        </w:tc>
      </w:tr>
      <w:tr w:rsidR="00BF3B5D" w:rsidRPr="00A253C5" w:rsidTr="002452F8">
        <w:tc>
          <w:tcPr>
            <w:tcW w:w="0" w:type="auto"/>
            <w:hideMark/>
          </w:tcPr>
          <w:p w:rsidR="00BF3B5D" w:rsidRPr="00A253C5" w:rsidRDefault="00BF3B5D" w:rsidP="00D10997">
            <w:pPr>
              <w:spacing w:beforeLines="20" w:afterLines="20"/>
              <w:jc w:val="both"/>
              <w:rPr>
                <w:rFonts w:ascii="Arial" w:hAnsi="Arial" w:cs="Arial"/>
                <w:sz w:val="26"/>
                <w:szCs w:val="26"/>
              </w:rPr>
            </w:pPr>
            <w:r w:rsidRPr="00A253C5">
              <w:rPr>
                <w:rFonts w:ascii="Arial" w:hAnsi="Arial" w:cs="Arial"/>
                <w:bCs/>
                <w:sz w:val="26"/>
                <w:szCs w:val="26"/>
              </w:rPr>
              <w:t>Manufacturing Growth</w:t>
            </w:r>
          </w:p>
        </w:tc>
        <w:tc>
          <w:tcPr>
            <w:tcW w:w="0" w:type="auto"/>
            <w:hideMark/>
          </w:tcPr>
          <w:p w:rsidR="00BF3B5D" w:rsidRPr="00A253C5" w:rsidRDefault="00BF3B5D" w:rsidP="00D10997">
            <w:pPr>
              <w:spacing w:beforeLines="20" w:afterLines="20"/>
              <w:jc w:val="both"/>
              <w:rPr>
                <w:rFonts w:ascii="Arial" w:hAnsi="Arial" w:cs="Arial"/>
                <w:sz w:val="26"/>
                <w:szCs w:val="26"/>
              </w:rPr>
            </w:pPr>
            <w:r w:rsidRPr="00A253C5">
              <w:rPr>
                <w:rFonts w:ascii="Arial" w:hAnsi="Arial" w:cs="Arial"/>
                <w:sz w:val="26"/>
                <w:szCs w:val="26"/>
              </w:rPr>
              <w:t>Expansion in production capacity, revenue, and market share.</w:t>
            </w:r>
          </w:p>
        </w:tc>
      </w:tr>
      <w:tr w:rsidR="00BF3B5D" w:rsidRPr="00A253C5" w:rsidTr="002452F8">
        <w:tc>
          <w:tcPr>
            <w:tcW w:w="0" w:type="auto"/>
            <w:hideMark/>
          </w:tcPr>
          <w:p w:rsidR="00BF3B5D" w:rsidRPr="00A253C5" w:rsidRDefault="00BF3B5D" w:rsidP="00D10997">
            <w:pPr>
              <w:spacing w:beforeLines="20" w:afterLines="20"/>
              <w:jc w:val="both"/>
              <w:rPr>
                <w:rFonts w:ascii="Arial" w:hAnsi="Arial" w:cs="Arial"/>
                <w:sz w:val="26"/>
                <w:szCs w:val="26"/>
              </w:rPr>
            </w:pPr>
            <w:r w:rsidRPr="00A253C5">
              <w:rPr>
                <w:rFonts w:ascii="Arial" w:hAnsi="Arial" w:cs="Arial"/>
                <w:bCs/>
                <w:sz w:val="26"/>
                <w:szCs w:val="26"/>
              </w:rPr>
              <w:t>Operational Efficiency</w:t>
            </w:r>
          </w:p>
        </w:tc>
        <w:tc>
          <w:tcPr>
            <w:tcW w:w="0" w:type="auto"/>
            <w:hideMark/>
          </w:tcPr>
          <w:p w:rsidR="00BF3B5D" w:rsidRPr="00A253C5" w:rsidRDefault="00BF3B5D" w:rsidP="00D10997">
            <w:pPr>
              <w:spacing w:beforeLines="20" w:afterLines="20"/>
              <w:jc w:val="both"/>
              <w:rPr>
                <w:rFonts w:ascii="Arial" w:hAnsi="Arial" w:cs="Arial"/>
                <w:sz w:val="26"/>
                <w:szCs w:val="26"/>
              </w:rPr>
            </w:pPr>
            <w:r w:rsidRPr="00A253C5">
              <w:rPr>
                <w:rFonts w:ascii="Arial" w:hAnsi="Arial" w:cs="Arial"/>
                <w:sz w:val="26"/>
                <w:szCs w:val="26"/>
              </w:rPr>
              <w:t>Maximizing output while minimizing resource wastage.</w:t>
            </w:r>
          </w:p>
        </w:tc>
      </w:tr>
    </w:tbl>
    <w:p w:rsidR="00052FEC" w:rsidRDefault="00052FEC" w:rsidP="00D10997">
      <w:pPr>
        <w:shd w:val="clear" w:color="auto" w:fill="FFFFFF"/>
        <w:spacing w:beforeLines="20" w:afterLines="20" w:line="480" w:lineRule="auto"/>
        <w:jc w:val="both"/>
        <w:outlineLvl w:val="2"/>
        <w:rPr>
          <w:rFonts w:ascii="Arial" w:hAnsi="Arial" w:cs="Arial"/>
          <w:b/>
          <w:bCs/>
          <w:sz w:val="26"/>
          <w:szCs w:val="26"/>
        </w:rPr>
      </w:pPr>
    </w:p>
    <w:p w:rsidR="00052FEC" w:rsidRDefault="00052FEC">
      <w:pPr>
        <w:spacing w:after="200" w:line="276" w:lineRule="auto"/>
        <w:rPr>
          <w:rFonts w:ascii="Arial" w:hAnsi="Arial" w:cs="Arial"/>
          <w:b/>
          <w:bCs/>
          <w:sz w:val="26"/>
          <w:szCs w:val="26"/>
        </w:rPr>
      </w:pPr>
      <w:r>
        <w:rPr>
          <w:rFonts w:ascii="Arial" w:hAnsi="Arial" w:cs="Arial"/>
          <w:b/>
          <w:bCs/>
          <w:sz w:val="26"/>
          <w:szCs w:val="26"/>
        </w:rPr>
        <w:br w:type="page"/>
      </w:r>
    </w:p>
    <w:p w:rsidR="00BF3B5D" w:rsidRPr="00A253C5" w:rsidRDefault="00BF3B5D" w:rsidP="00D10997">
      <w:pPr>
        <w:shd w:val="clear" w:color="auto" w:fill="FFFFFF"/>
        <w:spacing w:beforeLines="20" w:afterLines="20" w:line="480" w:lineRule="auto"/>
        <w:jc w:val="both"/>
        <w:outlineLvl w:val="2"/>
        <w:rPr>
          <w:rFonts w:ascii="Arial" w:hAnsi="Arial" w:cs="Arial"/>
          <w:b/>
          <w:bCs/>
          <w:sz w:val="26"/>
          <w:szCs w:val="26"/>
        </w:rPr>
      </w:pPr>
      <w:r w:rsidRPr="00A253C5">
        <w:rPr>
          <w:rFonts w:ascii="Arial" w:hAnsi="Arial" w:cs="Arial"/>
          <w:b/>
          <w:bCs/>
          <w:sz w:val="26"/>
          <w:szCs w:val="26"/>
        </w:rPr>
        <w:lastRenderedPageBreak/>
        <w:t>1.8 Plan of the Study</w:t>
      </w:r>
    </w:p>
    <w:p w:rsidR="00BF3B5D" w:rsidRPr="00A253C5" w:rsidRDefault="00BF3B5D" w:rsidP="00D10997">
      <w:pPr>
        <w:shd w:val="clear" w:color="auto" w:fill="FFFFFF"/>
        <w:spacing w:beforeLines="20" w:afterLines="20" w:line="480" w:lineRule="auto"/>
        <w:jc w:val="both"/>
        <w:rPr>
          <w:rFonts w:ascii="Arial" w:hAnsi="Arial" w:cs="Arial"/>
          <w:sz w:val="26"/>
          <w:szCs w:val="26"/>
        </w:rPr>
      </w:pPr>
      <w:r w:rsidRPr="00A253C5">
        <w:rPr>
          <w:rFonts w:ascii="Arial" w:hAnsi="Arial" w:cs="Arial"/>
          <w:sz w:val="26"/>
          <w:szCs w:val="26"/>
        </w:rPr>
        <w:t>The research is structured into </w:t>
      </w:r>
      <w:r w:rsidRPr="00A253C5">
        <w:rPr>
          <w:rFonts w:ascii="Arial" w:hAnsi="Arial" w:cs="Arial"/>
          <w:bCs/>
          <w:sz w:val="26"/>
          <w:szCs w:val="26"/>
        </w:rPr>
        <w:t>five chapters</w:t>
      </w:r>
      <w:r w:rsidRPr="00A253C5">
        <w:rPr>
          <w:rFonts w:ascii="Arial" w:hAnsi="Arial" w:cs="Arial"/>
          <w:sz w:val="26"/>
          <w:szCs w:val="26"/>
        </w:rPr>
        <w:t>:</w:t>
      </w:r>
    </w:p>
    <w:p w:rsidR="00BF3B5D" w:rsidRPr="00A253C5" w:rsidRDefault="00BF3B5D" w:rsidP="00D10997">
      <w:pPr>
        <w:numPr>
          <w:ilvl w:val="0"/>
          <w:numId w:val="10"/>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Chapter 1:</w:t>
      </w:r>
      <w:r w:rsidRPr="00A253C5">
        <w:rPr>
          <w:rFonts w:ascii="Arial" w:hAnsi="Arial" w:cs="Arial"/>
          <w:sz w:val="26"/>
          <w:szCs w:val="26"/>
        </w:rPr>
        <w:t> Introduction (Background, Problem Statement, Objectives).</w:t>
      </w:r>
    </w:p>
    <w:p w:rsidR="00BF3B5D" w:rsidRPr="00A253C5" w:rsidRDefault="00BF3B5D" w:rsidP="00D10997">
      <w:pPr>
        <w:numPr>
          <w:ilvl w:val="0"/>
          <w:numId w:val="10"/>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Chapter 2:</w:t>
      </w:r>
      <w:r w:rsidRPr="00A253C5">
        <w:rPr>
          <w:rFonts w:ascii="Arial" w:hAnsi="Arial" w:cs="Arial"/>
          <w:sz w:val="26"/>
          <w:szCs w:val="26"/>
        </w:rPr>
        <w:t> Literature Review (Theories, Previous Studies).</w:t>
      </w:r>
    </w:p>
    <w:p w:rsidR="00BF3B5D" w:rsidRPr="00A253C5" w:rsidRDefault="00BF3B5D" w:rsidP="00D10997">
      <w:pPr>
        <w:numPr>
          <w:ilvl w:val="0"/>
          <w:numId w:val="10"/>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Chapter 3:</w:t>
      </w:r>
      <w:r w:rsidRPr="00A253C5">
        <w:rPr>
          <w:rFonts w:ascii="Arial" w:hAnsi="Arial" w:cs="Arial"/>
          <w:sz w:val="26"/>
          <w:szCs w:val="26"/>
        </w:rPr>
        <w:t> Research Methodology (Design, Data Collection, Analysis).</w:t>
      </w:r>
    </w:p>
    <w:p w:rsidR="00BF3B5D" w:rsidRPr="00A253C5" w:rsidRDefault="00BF3B5D" w:rsidP="00D10997">
      <w:pPr>
        <w:numPr>
          <w:ilvl w:val="0"/>
          <w:numId w:val="10"/>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Chapter 4:</w:t>
      </w:r>
      <w:r w:rsidRPr="00A253C5">
        <w:rPr>
          <w:rFonts w:ascii="Arial" w:hAnsi="Arial" w:cs="Arial"/>
          <w:sz w:val="26"/>
          <w:szCs w:val="26"/>
        </w:rPr>
        <w:t> Data Analysis &amp; Findings.</w:t>
      </w:r>
    </w:p>
    <w:p w:rsidR="00BF3B5D" w:rsidRPr="00A253C5" w:rsidRDefault="00BF3B5D" w:rsidP="00D10997">
      <w:pPr>
        <w:numPr>
          <w:ilvl w:val="0"/>
          <w:numId w:val="10"/>
        </w:numPr>
        <w:shd w:val="clear" w:color="auto" w:fill="FFFFFF"/>
        <w:spacing w:beforeLines="20" w:afterLines="20" w:line="480" w:lineRule="auto"/>
        <w:jc w:val="both"/>
        <w:rPr>
          <w:rFonts w:ascii="Arial" w:hAnsi="Arial" w:cs="Arial"/>
          <w:sz w:val="26"/>
          <w:szCs w:val="26"/>
        </w:rPr>
      </w:pPr>
      <w:r w:rsidRPr="00A253C5">
        <w:rPr>
          <w:rFonts w:ascii="Arial" w:hAnsi="Arial" w:cs="Arial"/>
          <w:bCs/>
          <w:sz w:val="26"/>
          <w:szCs w:val="26"/>
        </w:rPr>
        <w:t>Chapter 5:</w:t>
      </w:r>
      <w:r w:rsidRPr="00A253C5">
        <w:rPr>
          <w:rFonts w:ascii="Arial" w:hAnsi="Arial" w:cs="Arial"/>
          <w:sz w:val="26"/>
          <w:szCs w:val="26"/>
        </w:rPr>
        <w:t> Summary, Conclusion &amp; Recommendations.</w:t>
      </w:r>
    </w:p>
    <w:p w:rsidR="00BF3B5D" w:rsidRPr="00A253C5" w:rsidRDefault="00BF3B5D" w:rsidP="00D10997">
      <w:pPr>
        <w:spacing w:beforeLines="20" w:afterLines="20" w:line="480" w:lineRule="auto"/>
        <w:jc w:val="both"/>
        <w:rPr>
          <w:rFonts w:ascii="Arial" w:hAnsi="Arial" w:cs="Arial"/>
          <w:bCs/>
          <w:sz w:val="26"/>
          <w:szCs w:val="26"/>
        </w:rPr>
      </w:pPr>
      <w:r w:rsidRPr="00A253C5">
        <w:rPr>
          <w:rFonts w:ascii="Arial" w:hAnsi="Arial" w:cs="Arial"/>
          <w:bCs/>
          <w:sz w:val="26"/>
          <w:szCs w:val="26"/>
        </w:rPr>
        <w:br w:type="page"/>
      </w:r>
    </w:p>
    <w:p w:rsidR="00662D0F" w:rsidRPr="00A253C5" w:rsidRDefault="00662D0F" w:rsidP="00D10997">
      <w:pPr>
        <w:pStyle w:val="Heading3"/>
        <w:spacing w:beforeLines="20" w:beforeAutospacing="0" w:afterLines="20" w:afterAutospacing="0" w:line="480" w:lineRule="auto"/>
        <w:jc w:val="center"/>
        <w:rPr>
          <w:rStyle w:val="Strong"/>
          <w:rFonts w:ascii="Arial" w:hAnsi="Arial" w:cs="Arial"/>
          <w:b/>
          <w:bCs/>
          <w:sz w:val="26"/>
          <w:szCs w:val="26"/>
        </w:rPr>
      </w:pPr>
      <w:r w:rsidRPr="00A253C5">
        <w:rPr>
          <w:rStyle w:val="Strong"/>
          <w:rFonts w:ascii="Arial" w:hAnsi="Arial" w:cs="Arial"/>
          <w:b/>
          <w:bCs/>
          <w:sz w:val="26"/>
          <w:szCs w:val="26"/>
        </w:rPr>
        <w:lastRenderedPageBreak/>
        <w:t>CHAPTER TWO</w:t>
      </w:r>
    </w:p>
    <w:p w:rsidR="00C81FA6" w:rsidRPr="00A253C5" w:rsidRDefault="00C81FA6" w:rsidP="00D10997">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LITERATURE REVIEW</w:t>
      </w:r>
    </w:p>
    <w:p w:rsidR="00C81FA6" w:rsidRPr="00A253C5" w:rsidRDefault="00C81FA6" w:rsidP="00D10997">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2.0 Introduction</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This chapter presents a detailed review of existing literature on the role of strategic planning and control in enhancing the growth of manufacturing industries. The review is structured into four key sections: conceptual review, theoretical framework, empirical review, and the identified gap in literature. This comprehensive exploration helps in situating the current study within the broader academic and practical context, and in identifying critical issues to be addressed.</w:t>
      </w:r>
    </w:p>
    <w:p w:rsidR="00C81FA6" w:rsidRPr="00A253C5" w:rsidRDefault="00C81FA6" w:rsidP="00D10997">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2.1 Conceptual Review</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The conceptual review explores key terms and constructs relevant to this study, with a focus on strategic planning, strategic control, and the growth of manufacturing industries. Understanding these concepts is critical to evaluating their role in organizational success and growth within the manufacturing context in Nigeria.</w:t>
      </w:r>
    </w:p>
    <w:p w:rsidR="00C81FA6" w:rsidRPr="00A253C5" w:rsidRDefault="00C81FA6" w:rsidP="00D10997">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2.1.1 Strategic Planning: Definitions and Dimensions</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 xml:space="preserve">Strategic planning is a systematic process through which an organization defines its direction and formulates strategies to allocate its resources </w:t>
      </w:r>
      <w:r w:rsidRPr="00A253C5">
        <w:rPr>
          <w:rFonts w:ascii="Arial" w:hAnsi="Arial" w:cs="Arial"/>
          <w:sz w:val="26"/>
          <w:szCs w:val="26"/>
        </w:rPr>
        <w:lastRenderedPageBreak/>
        <w:t>accordingly in order to achieve long-term objectives. Pearce and Robinson (2011) describe strategic planning as “the process of identifying and selecting a firm’s objectives and deciding on the courses of action to achieve those objectives.”</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Strategic planning involves several key components:</w:t>
      </w:r>
    </w:p>
    <w:p w:rsidR="00C81FA6" w:rsidRPr="00A253C5" w:rsidRDefault="00C81FA6" w:rsidP="00D10997">
      <w:pPr>
        <w:numPr>
          <w:ilvl w:val="0"/>
          <w:numId w:val="12"/>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Environmental Scanning</w:t>
      </w:r>
      <w:r w:rsidRPr="00A253C5">
        <w:rPr>
          <w:rFonts w:ascii="Arial" w:hAnsi="Arial" w:cs="Arial"/>
          <w:sz w:val="26"/>
          <w:szCs w:val="26"/>
        </w:rPr>
        <w:t>: The analysis of internal and external factors that can affect organizational success (Wheelen &amp; Hunger, 2012).</w:t>
      </w:r>
    </w:p>
    <w:p w:rsidR="00C81FA6" w:rsidRPr="00A253C5" w:rsidRDefault="00C81FA6" w:rsidP="00D10997">
      <w:pPr>
        <w:numPr>
          <w:ilvl w:val="0"/>
          <w:numId w:val="12"/>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Strategy Formulation</w:t>
      </w:r>
      <w:r w:rsidRPr="00A253C5">
        <w:rPr>
          <w:rFonts w:ascii="Arial" w:hAnsi="Arial" w:cs="Arial"/>
          <w:sz w:val="26"/>
          <w:szCs w:val="26"/>
        </w:rPr>
        <w:t>: The development of long-term plans to achieve goals.</w:t>
      </w:r>
    </w:p>
    <w:p w:rsidR="00C81FA6" w:rsidRPr="00A253C5" w:rsidRDefault="00C81FA6" w:rsidP="00D10997">
      <w:pPr>
        <w:numPr>
          <w:ilvl w:val="0"/>
          <w:numId w:val="12"/>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Strategy Implementation</w:t>
      </w:r>
      <w:r w:rsidRPr="00A253C5">
        <w:rPr>
          <w:rFonts w:ascii="Arial" w:hAnsi="Arial" w:cs="Arial"/>
          <w:sz w:val="26"/>
          <w:szCs w:val="26"/>
        </w:rPr>
        <w:t>: The actual execution of formulated strategies.</w:t>
      </w:r>
    </w:p>
    <w:p w:rsidR="00C81FA6" w:rsidRPr="00A253C5" w:rsidRDefault="00C81FA6" w:rsidP="00D10997">
      <w:pPr>
        <w:numPr>
          <w:ilvl w:val="0"/>
          <w:numId w:val="12"/>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Evaluation and Control</w:t>
      </w:r>
      <w:r w:rsidRPr="00A253C5">
        <w:rPr>
          <w:rFonts w:ascii="Arial" w:hAnsi="Arial" w:cs="Arial"/>
          <w:sz w:val="26"/>
          <w:szCs w:val="26"/>
        </w:rPr>
        <w:t>: Monitoring progress and making adjustments as needed.</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Strategic planning is forward-looking and helps organizations anticipate changes in market trends, regulatory landscapes, and competitive dynamics. For a manufacturing firm like Nigeria Bottling Company (NBC), strategic planning provides a roadmap for scaling production, adopting new technologies, and meeting consumer demands effectively.</w:t>
      </w:r>
    </w:p>
    <w:p w:rsidR="002452F8" w:rsidRPr="00A253C5" w:rsidRDefault="00C81FA6" w:rsidP="00D10997">
      <w:pPr>
        <w:spacing w:beforeLines="20" w:afterLines="20" w:line="480" w:lineRule="auto"/>
        <w:jc w:val="both"/>
        <w:rPr>
          <w:rStyle w:val="Strong"/>
          <w:rFonts w:ascii="Arial" w:hAnsi="Arial" w:cs="Arial"/>
          <w:b w:val="0"/>
          <w:sz w:val="26"/>
          <w:szCs w:val="26"/>
        </w:rPr>
      </w:pPr>
      <w:r w:rsidRPr="00A253C5">
        <w:rPr>
          <w:rStyle w:val="Strong"/>
          <w:rFonts w:ascii="Arial" w:hAnsi="Arial" w:cs="Arial"/>
          <w:b w:val="0"/>
          <w:sz w:val="26"/>
          <w:szCs w:val="26"/>
        </w:rPr>
        <w:lastRenderedPageBreak/>
        <w:t>Importance in Manufacturing Firms:</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Manufacturing firms operate in complex environments characterized by stiff competition, technological change, and resource constraints. Strategic planning helps such firms to remain competitive by identifying growth opportunities, reducing operational inefficiencies, and aligning resources with market demands (David, 2013).</w:t>
      </w:r>
    </w:p>
    <w:p w:rsidR="00C81FA6" w:rsidRPr="00A253C5" w:rsidRDefault="00C81FA6" w:rsidP="00D10997">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2.1.2 Strategic Planning Process</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The strategic planning process typically follows a logical sequence:</w:t>
      </w:r>
    </w:p>
    <w:p w:rsidR="002452F8" w:rsidRPr="00A253C5" w:rsidRDefault="00C81FA6" w:rsidP="00D10997">
      <w:pPr>
        <w:numPr>
          <w:ilvl w:val="0"/>
          <w:numId w:val="13"/>
        </w:numPr>
        <w:spacing w:beforeLines="20" w:afterLines="20" w:line="480" w:lineRule="auto"/>
        <w:jc w:val="both"/>
        <w:rPr>
          <w:rStyle w:val="Strong"/>
          <w:rFonts w:ascii="Arial" w:hAnsi="Arial" w:cs="Arial"/>
          <w:b w:val="0"/>
          <w:bCs w:val="0"/>
          <w:sz w:val="26"/>
          <w:szCs w:val="26"/>
        </w:rPr>
      </w:pPr>
      <w:r w:rsidRPr="00A253C5">
        <w:rPr>
          <w:rStyle w:val="Strong"/>
          <w:rFonts w:ascii="Arial" w:hAnsi="Arial" w:cs="Arial"/>
          <w:b w:val="0"/>
          <w:sz w:val="26"/>
          <w:szCs w:val="26"/>
        </w:rPr>
        <w:t>Mission and Vision Statement Formulation</w:t>
      </w:r>
    </w:p>
    <w:p w:rsidR="00C81FA6" w:rsidRPr="00A253C5" w:rsidRDefault="00C81FA6" w:rsidP="00D10997">
      <w:pPr>
        <w:spacing w:beforeLines="20" w:afterLines="20" w:line="480" w:lineRule="auto"/>
        <w:ind w:left="720"/>
        <w:jc w:val="both"/>
        <w:rPr>
          <w:rFonts w:ascii="Arial" w:hAnsi="Arial" w:cs="Arial"/>
          <w:sz w:val="26"/>
          <w:szCs w:val="26"/>
        </w:rPr>
      </w:pPr>
      <w:r w:rsidRPr="00A253C5">
        <w:rPr>
          <w:rFonts w:ascii="Arial" w:hAnsi="Arial" w:cs="Arial"/>
          <w:sz w:val="26"/>
          <w:szCs w:val="26"/>
        </w:rPr>
        <w:t>These statements provide clarity of purpose and strategic intent. The vision outlines where the company wants to be in the long run, while the mission defines the organization's reason for existence (Kotler &amp; Keller, 2016).</w:t>
      </w:r>
    </w:p>
    <w:p w:rsidR="002452F8" w:rsidRPr="00A253C5" w:rsidRDefault="00C81FA6" w:rsidP="00D10997">
      <w:pPr>
        <w:numPr>
          <w:ilvl w:val="0"/>
          <w:numId w:val="13"/>
        </w:numPr>
        <w:spacing w:beforeLines="20" w:afterLines="20" w:line="480" w:lineRule="auto"/>
        <w:jc w:val="both"/>
        <w:rPr>
          <w:rStyle w:val="Strong"/>
          <w:rFonts w:ascii="Arial" w:hAnsi="Arial" w:cs="Arial"/>
          <w:b w:val="0"/>
          <w:bCs w:val="0"/>
          <w:sz w:val="26"/>
          <w:szCs w:val="26"/>
        </w:rPr>
      </w:pPr>
      <w:r w:rsidRPr="00A253C5">
        <w:rPr>
          <w:rStyle w:val="Strong"/>
          <w:rFonts w:ascii="Arial" w:hAnsi="Arial" w:cs="Arial"/>
          <w:b w:val="0"/>
          <w:sz w:val="26"/>
          <w:szCs w:val="26"/>
        </w:rPr>
        <w:t>Setting Organizational Objectives</w:t>
      </w:r>
    </w:p>
    <w:p w:rsidR="00C81FA6" w:rsidRPr="00A253C5" w:rsidRDefault="00C81FA6" w:rsidP="00D10997">
      <w:pPr>
        <w:spacing w:beforeLines="20" w:afterLines="20" w:line="480" w:lineRule="auto"/>
        <w:ind w:left="720"/>
        <w:jc w:val="both"/>
        <w:rPr>
          <w:rFonts w:ascii="Arial" w:hAnsi="Arial" w:cs="Arial"/>
          <w:sz w:val="26"/>
          <w:szCs w:val="26"/>
        </w:rPr>
      </w:pPr>
      <w:r w:rsidRPr="00A253C5">
        <w:rPr>
          <w:rFonts w:ascii="Arial" w:hAnsi="Arial" w:cs="Arial"/>
          <w:sz w:val="26"/>
          <w:szCs w:val="26"/>
        </w:rPr>
        <w:t>Objectives must be SMART: Specific, Measurable, Achievable, Relevant, and Time-bound.</w:t>
      </w:r>
    </w:p>
    <w:p w:rsidR="002452F8" w:rsidRPr="00A253C5" w:rsidRDefault="00C81FA6" w:rsidP="00D10997">
      <w:pPr>
        <w:numPr>
          <w:ilvl w:val="0"/>
          <w:numId w:val="13"/>
        </w:numPr>
        <w:spacing w:beforeLines="20" w:afterLines="20" w:line="480" w:lineRule="auto"/>
        <w:jc w:val="both"/>
        <w:rPr>
          <w:rStyle w:val="Strong"/>
          <w:rFonts w:ascii="Arial" w:hAnsi="Arial" w:cs="Arial"/>
          <w:b w:val="0"/>
          <w:bCs w:val="0"/>
          <w:sz w:val="26"/>
          <w:szCs w:val="26"/>
        </w:rPr>
      </w:pPr>
      <w:r w:rsidRPr="00A253C5">
        <w:rPr>
          <w:rStyle w:val="Strong"/>
          <w:rFonts w:ascii="Arial" w:hAnsi="Arial" w:cs="Arial"/>
          <w:b w:val="0"/>
          <w:sz w:val="26"/>
          <w:szCs w:val="26"/>
        </w:rPr>
        <w:t>Environmental Scanning</w:t>
      </w:r>
    </w:p>
    <w:p w:rsidR="00C81FA6" w:rsidRPr="00A253C5" w:rsidRDefault="00C81FA6" w:rsidP="00D10997">
      <w:pPr>
        <w:spacing w:beforeLines="20" w:afterLines="20" w:line="480" w:lineRule="auto"/>
        <w:ind w:left="720"/>
        <w:rPr>
          <w:rFonts w:ascii="Arial" w:hAnsi="Arial" w:cs="Arial"/>
          <w:sz w:val="26"/>
          <w:szCs w:val="26"/>
        </w:rPr>
      </w:pPr>
      <w:r w:rsidRPr="00A253C5">
        <w:rPr>
          <w:rFonts w:ascii="Arial" w:hAnsi="Arial" w:cs="Arial"/>
          <w:sz w:val="26"/>
          <w:szCs w:val="26"/>
        </w:rPr>
        <w:t>Environmental sca</w:t>
      </w:r>
      <w:r w:rsidR="002452F8" w:rsidRPr="00A253C5">
        <w:rPr>
          <w:rFonts w:ascii="Arial" w:hAnsi="Arial" w:cs="Arial"/>
          <w:sz w:val="26"/>
          <w:szCs w:val="26"/>
        </w:rPr>
        <w:t xml:space="preserve">nning involves SWOT (Strengths, </w:t>
      </w:r>
      <w:r w:rsidRPr="00A253C5">
        <w:rPr>
          <w:rFonts w:ascii="Arial" w:hAnsi="Arial" w:cs="Arial"/>
          <w:sz w:val="26"/>
          <w:szCs w:val="26"/>
        </w:rPr>
        <w:t>Weaknesses, Opportuni</w:t>
      </w:r>
      <w:r w:rsidR="002452F8" w:rsidRPr="00A253C5">
        <w:rPr>
          <w:rFonts w:ascii="Arial" w:hAnsi="Arial" w:cs="Arial"/>
          <w:sz w:val="26"/>
          <w:szCs w:val="26"/>
        </w:rPr>
        <w:t xml:space="preserve">ties, Threats) analysis, PESTLE </w:t>
      </w:r>
      <w:r w:rsidRPr="00A253C5">
        <w:rPr>
          <w:rFonts w:ascii="Arial" w:hAnsi="Arial" w:cs="Arial"/>
          <w:sz w:val="26"/>
          <w:szCs w:val="26"/>
        </w:rPr>
        <w:t>(Political, Economic</w:t>
      </w:r>
      <w:r w:rsidR="002452F8" w:rsidRPr="00A253C5">
        <w:rPr>
          <w:rFonts w:ascii="Arial" w:hAnsi="Arial" w:cs="Arial"/>
          <w:sz w:val="26"/>
          <w:szCs w:val="26"/>
        </w:rPr>
        <w:t xml:space="preserve">, </w:t>
      </w:r>
      <w:r w:rsidR="002452F8" w:rsidRPr="00A253C5">
        <w:rPr>
          <w:rFonts w:ascii="Arial" w:hAnsi="Arial" w:cs="Arial"/>
          <w:sz w:val="26"/>
          <w:szCs w:val="26"/>
        </w:rPr>
        <w:lastRenderedPageBreak/>
        <w:t xml:space="preserve">Social, Technological, Legal, </w:t>
      </w:r>
      <w:r w:rsidRPr="00A253C5">
        <w:rPr>
          <w:rFonts w:ascii="Arial" w:hAnsi="Arial" w:cs="Arial"/>
          <w:sz w:val="26"/>
          <w:szCs w:val="26"/>
        </w:rPr>
        <w:t>Environmental) analysis, and Porter’s Five Forces.</w:t>
      </w:r>
    </w:p>
    <w:p w:rsidR="002452F8" w:rsidRPr="00A253C5" w:rsidRDefault="00C81FA6" w:rsidP="00D10997">
      <w:pPr>
        <w:numPr>
          <w:ilvl w:val="0"/>
          <w:numId w:val="13"/>
        </w:numPr>
        <w:spacing w:beforeLines="20" w:afterLines="20" w:line="480" w:lineRule="auto"/>
        <w:jc w:val="both"/>
        <w:rPr>
          <w:rStyle w:val="Strong"/>
          <w:rFonts w:ascii="Arial" w:hAnsi="Arial" w:cs="Arial"/>
          <w:b w:val="0"/>
          <w:bCs w:val="0"/>
          <w:sz w:val="26"/>
          <w:szCs w:val="26"/>
        </w:rPr>
      </w:pPr>
      <w:r w:rsidRPr="00A253C5">
        <w:rPr>
          <w:rStyle w:val="Strong"/>
          <w:rFonts w:ascii="Arial" w:hAnsi="Arial" w:cs="Arial"/>
          <w:b w:val="0"/>
          <w:sz w:val="26"/>
          <w:szCs w:val="26"/>
        </w:rPr>
        <w:t>Strategy Formulation and Selection</w:t>
      </w:r>
    </w:p>
    <w:p w:rsidR="00C81FA6" w:rsidRPr="00A253C5" w:rsidRDefault="00C81FA6" w:rsidP="00D10997">
      <w:pPr>
        <w:spacing w:beforeLines="20" w:afterLines="20" w:line="480" w:lineRule="auto"/>
        <w:ind w:left="720"/>
        <w:jc w:val="both"/>
        <w:rPr>
          <w:rFonts w:ascii="Arial" w:hAnsi="Arial" w:cs="Arial"/>
          <w:sz w:val="26"/>
          <w:szCs w:val="26"/>
        </w:rPr>
      </w:pPr>
      <w:r w:rsidRPr="00A253C5">
        <w:rPr>
          <w:rFonts w:ascii="Arial" w:hAnsi="Arial" w:cs="Arial"/>
          <w:sz w:val="26"/>
          <w:szCs w:val="26"/>
        </w:rPr>
        <w:t>Firms may adopt cost leadership, differentiation, or focus strategies depending on their market position (Porter, 1985).</w:t>
      </w:r>
    </w:p>
    <w:p w:rsidR="002452F8" w:rsidRPr="00A253C5" w:rsidRDefault="00C81FA6" w:rsidP="00D10997">
      <w:pPr>
        <w:numPr>
          <w:ilvl w:val="0"/>
          <w:numId w:val="13"/>
        </w:numPr>
        <w:spacing w:beforeLines="20" w:afterLines="20" w:line="480" w:lineRule="auto"/>
        <w:jc w:val="both"/>
        <w:rPr>
          <w:rStyle w:val="Strong"/>
          <w:rFonts w:ascii="Arial" w:hAnsi="Arial" w:cs="Arial"/>
          <w:b w:val="0"/>
          <w:bCs w:val="0"/>
          <w:sz w:val="26"/>
          <w:szCs w:val="26"/>
        </w:rPr>
      </w:pPr>
      <w:r w:rsidRPr="00A253C5">
        <w:rPr>
          <w:rStyle w:val="Strong"/>
          <w:rFonts w:ascii="Arial" w:hAnsi="Arial" w:cs="Arial"/>
          <w:b w:val="0"/>
          <w:sz w:val="26"/>
          <w:szCs w:val="26"/>
        </w:rPr>
        <w:t>Strategy Implementation</w:t>
      </w:r>
    </w:p>
    <w:p w:rsidR="00C81FA6" w:rsidRPr="00A253C5" w:rsidRDefault="00C81FA6" w:rsidP="00D10997">
      <w:pPr>
        <w:spacing w:beforeLines="20" w:afterLines="20" w:line="480" w:lineRule="auto"/>
        <w:ind w:left="720"/>
        <w:jc w:val="both"/>
        <w:rPr>
          <w:rFonts w:ascii="Arial" w:hAnsi="Arial" w:cs="Arial"/>
          <w:sz w:val="26"/>
          <w:szCs w:val="26"/>
        </w:rPr>
      </w:pPr>
      <w:r w:rsidRPr="00A253C5">
        <w:rPr>
          <w:rFonts w:ascii="Arial" w:hAnsi="Arial" w:cs="Arial"/>
          <w:sz w:val="26"/>
          <w:szCs w:val="26"/>
        </w:rPr>
        <w:t>Implementation requires changes in structure, leadership, and organizational culture.</w:t>
      </w:r>
    </w:p>
    <w:p w:rsidR="002452F8" w:rsidRPr="00A253C5" w:rsidRDefault="00C81FA6" w:rsidP="00D10997">
      <w:pPr>
        <w:numPr>
          <w:ilvl w:val="0"/>
          <w:numId w:val="13"/>
        </w:numPr>
        <w:spacing w:beforeLines="20" w:afterLines="20" w:line="480" w:lineRule="auto"/>
        <w:jc w:val="both"/>
        <w:rPr>
          <w:rStyle w:val="Strong"/>
          <w:rFonts w:ascii="Arial" w:hAnsi="Arial" w:cs="Arial"/>
          <w:b w:val="0"/>
          <w:bCs w:val="0"/>
          <w:sz w:val="26"/>
          <w:szCs w:val="26"/>
        </w:rPr>
      </w:pPr>
      <w:r w:rsidRPr="00A253C5">
        <w:rPr>
          <w:rStyle w:val="Strong"/>
          <w:rFonts w:ascii="Arial" w:hAnsi="Arial" w:cs="Arial"/>
          <w:b w:val="0"/>
          <w:sz w:val="26"/>
          <w:szCs w:val="26"/>
        </w:rPr>
        <w:t>Monitoring and Evaluation</w:t>
      </w:r>
    </w:p>
    <w:p w:rsidR="00C81FA6" w:rsidRPr="00A253C5" w:rsidRDefault="00C81FA6" w:rsidP="00D10997">
      <w:pPr>
        <w:spacing w:beforeLines="20" w:afterLines="20" w:line="480" w:lineRule="auto"/>
        <w:ind w:left="720"/>
        <w:jc w:val="both"/>
        <w:rPr>
          <w:rFonts w:ascii="Arial" w:hAnsi="Arial" w:cs="Arial"/>
          <w:sz w:val="26"/>
          <w:szCs w:val="26"/>
        </w:rPr>
      </w:pPr>
      <w:r w:rsidRPr="00A253C5">
        <w:rPr>
          <w:rFonts w:ascii="Arial" w:hAnsi="Arial" w:cs="Arial"/>
          <w:sz w:val="26"/>
          <w:szCs w:val="26"/>
        </w:rPr>
        <w:t>This phase assesses strategy performance using KPIs and strategic scorecards.</w:t>
      </w:r>
    </w:p>
    <w:p w:rsidR="00C81FA6" w:rsidRPr="00A253C5" w:rsidRDefault="00C81FA6" w:rsidP="00D10997">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2.1.3 Strategic Control: Meaning and Functions</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Strategic control refers to the tools and processes used to monitor the execution of strategic plans and ensure alignment with organizational objectives. According to Anthony and Govindarajan (2007), strategic control emphasizes long-term outcomes and assesses whether strategic choices remain relevant in light of changing circumstances.</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Key characteristics of strategic control include:</w:t>
      </w:r>
    </w:p>
    <w:p w:rsidR="00C81FA6" w:rsidRPr="00A253C5" w:rsidRDefault="00C81FA6" w:rsidP="00D10997">
      <w:pPr>
        <w:numPr>
          <w:ilvl w:val="0"/>
          <w:numId w:val="14"/>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lastRenderedPageBreak/>
        <w:t>Focus on Strategic Issues</w:t>
      </w:r>
      <w:r w:rsidRPr="00A253C5">
        <w:rPr>
          <w:rFonts w:ascii="Arial" w:hAnsi="Arial" w:cs="Arial"/>
          <w:sz w:val="26"/>
          <w:szCs w:val="26"/>
        </w:rPr>
        <w:t>: Unlike operational control, which is short-term and routine-based, strategic control is focused on broader, long-term issues.</w:t>
      </w:r>
    </w:p>
    <w:p w:rsidR="00C81FA6" w:rsidRPr="00A253C5" w:rsidRDefault="00C81FA6" w:rsidP="00D10997">
      <w:pPr>
        <w:numPr>
          <w:ilvl w:val="0"/>
          <w:numId w:val="14"/>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Futuristic Orientation</w:t>
      </w:r>
      <w:r w:rsidRPr="00A253C5">
        <w:rPr>
          <w:rFonts w:ascii="Arial" w:hAnsi="Arial" w:cs="Arial"/>
          <w:sz w:val="26"/>
          <w:szCs w:val="26"/>
        </w:rPr>
        <w:t>: Strategic control anticipates and adapts to external changes.</w:t>
      </w:r>
    </w:p>
    <w:p w:rsidR="00C81FA6" w:rsidRPr="00A253C5" w:rsidRDefault="00C81FA6" w:rsidP="00D10997">
      <w:pPr>
        <w:numPr>
          <w:ilvl w:val="0"/>
          <w:numId w:val="14"/>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Systemic Feedback Loops</w:t>
      </w:r>
      <w:r w:rsidRPr="00A253C5">
        <w:rPr>
          <w:rFonts w:ascii="Arial" w:hAnsi="Arial" w:cs="Arial"/>
          <w:sz w:val="26"/>
          <w:szCs w:val="26"/>
        </w:rPr>
        <w:t>: Strategic control uses data and feedback to inform ongoing decision-making (Simons, 1995).</w:t>
      </w:r>
    </w:p>
    <w:p w:rsidR="00C81FA6" w:rsidRPr="00A253C5" w:rsidRDefault="00C81FA6"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Types of Strategic Control:</w:t>
      </w:r>
    </w:p>
    <w:p w:rsidR="00C81FA6" w:rsidRPr="00A253C5" w:rsidRDefault="00C81FA6" w:rsidP="00D10997">
      <w:pPr>
        <w:numPr>
          <w:ilvl w:val="0"/>
          <w:numId w:val="15"/>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Premise Control</w:t>
      </w:r>
      <w:r w:rsidRPr="00A253C5">
        <w:rPr>
          <w:rFonts w:ascii="Arial" w:hAnsi="Arial" w:cs="Arial"/>
          <w:sz w:val="26"/>
          <w:szCs w:val="26"/>
        </w:rPr>
        <w:t>: Validates key assumptions upon which a strategy is based.</w:t>
      </w:r>
    </w:p>
    <w:p w:rsidR="00C81FA6" w:rsidRPr="00A253C5" w:rsidRDefault="00C81FA6" w:rsidP="00D10997">
      <w:pPr>
        <w:numPr>
          <w:ilvl w:val="0"/>
          <w:numId w:val="15"/>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Implementation Control</w:t>
      </w:r>
      <w:r w:rsidRPr="00A253C5">
        <w:rPr>
          <w:rFonts w:ascii="Arial" w:hAnsi="Arial" w:cs="Arial"/>
          <w:sz w:val="26"/>
          <w:szCs w:val="26"/>
        </w:rPr>
        <w:t>: Assesses the steps taken during strategy execution.</w:t>
      </w:r>
    </w:p>
    <w:p w:rsidR="00C81FA6" w:rsidRPr="00A253C5" w:rsidRDefault="00C81FA6" w:rsidP="00D10997">
      <w:pPr>
        <w:numPr>
          <w:ilvl w:val="0"/>
          <w:numId w:val="15"/>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Strategic Surveillance</w:t>
      </w:r>
      <w:r w:rsidRPr="00A253C5">
        <w:rPr>
          <w:rFonts w:ascii="Arial" w:hAnsi="Arial" w:cs="Arial"/>
          <w:sz w:val="26"/>
          <w:szCs w:val="26"/>
        </w:rPr>
        <w:t>: Provides broad monitoring of internal and external events.</w:t>
      </w:r>
    </w:p>
    <w:p w:rsidR="00C81FA6" w:rsidRPr="00A253C5" w:rsidRDefault="00C81FA6" w:rsidP="00D10997">
      <w:pPr>
        <w:numPr>
          <w:ilvl w:val="0"/>
          <w:numId w:val="15"/>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Special Alert Control</w:t>
      </w:r>
      <w:r w:rsidRPr="00A253C5">
        <w:rPr>
          <w:rFonts w:ascii="Arial" w:hAnsi="Arial" w:cs="Arial"/>
          <w:sz w:val="26"/>
          <w:szCs w:val="26"/>
        </w:rPr>
        <w:t>: Activated by sudden, significant changes or crises.</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 xml:space="preserve">In the manufacturing industry, strategic control helps ensure that production goals, quality standards, and customer satisfaction metrics are </w:t>
      </w:r>
      <w:r w:rsidRPr="00A253C5">
        <w:rPr>
          <w:rFonts w:ascii="Arial" w:hAnsi="Arial" w:cs="Arial"/>
          <w:sz w:val="26"/>
          <w:szCs w:val="26"/>
        </w:rPr>
        <w:lastRenderedPageBreak/>
        <w:t>met while adapting to fluctuations in demand, raw material prices, or regulatory changes.</w:t>
      </w:r>
    </w:p>
    <w:p w:rsidR="00C81FA6" w:rsidRPr="00A253C5" w:rsidRDefault="00C81FA6" w:rsidP="00D10997">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2.1.4 Link Between Strategic Planning and Strategic Control</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Strategic planning and strategic control are complementary. While strategic planning sets the direction, strategic control ensures adherence and adaptability. Both are essential for effective strategy execution. Without control mechanisms, even the best plans can fail due to implementation gaps, inefficiencies, or external shocks.</w:t>
      </w:r>
    </w:p>
    <w:p w:rsidR="002452F8" w:rsidRPr="00A253C5" w:rsidRDefault="00C81FA6" w:rsidP="00D10997">
      <w:pPr>
        <w:spacing w:beforeLines="20" w:afterLines="20" w:line="480" w:lineRule="auto"/>
        <w:jc w:val="both"/>
        <w:rPr>
          <w:rStyle w:val="Strong"/>
          <w:rFonts w:ascii="Arial" w:hAnsi="Arial" w:cs="Arial"/>
          <w:b w:val="0"/>
          <w:sz w:val="26"/>
          <w:szCs w:val="26"/>
        </w:rPr>
      </w:pPr>
      <w:r w:rsidRPr="00A253C5">
        <w:rPr>
          <w:rStyle w:val="Strong"/>
          <w:rFonts w:ascii="Arial" w:hAnsi="Arial" w:cs="Arial"/>
          <w:b w:val="0"/>
          <w:sz w:val="26"/>
          <w:szCs w:val="26"/>
        </w:rPr>
        <w:t>Example in Practice:</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At Nigeria Bottling Company, strategic planning may involve forecasting production needs based on market trends, while strategic control would entail monitoring supply chain efficiency, quality assurance, and customer satisfaction levels.</w:t>
      </w:r>
    </w:p>
    <w:p w:rsidR="00C81FA6" w:rsidRPr="00A253C5" w:rsidRDefault="00C81FA6" w:rsidP="00D10997">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2.1.5 Concept of Organizational Growth</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Organizational growth refers to the expansion in size, capabilities, market share, and profitability of an organization. In the manufacturing context, growth may include:</w:t>
      </w:r>
    </w:p>
    <w:p w:rsidR="00C81FA6" w:rsidRPr="00A253C5" w:rsidRDefault="00C81FA6" w:rsidP="00D10997">
      <w:pPr>
        <w:numPr>
          <w:ilvl w:val="0"/>
          <w:numId w:val="16"/>
        </w:numPr>
        <w:spacing w:beforeLines="20" w:afterLines="20" w:line="480" w:lineRule="auto"/>
        <w:jc w:val="both"/>
        <w:rPr>
          <w:rFonts w:ascii="Arial" w:hAnsi="Arial" w:cs="Arial"/>
          <w:sz w:val="26"/>
          <w:szCs w:val="26"/>
        </w:rPr>
      </w:pPr>
      <w:r w:rsidRPr="00A253C5">
        <w:rPr>
          <w:rFonts w:ascii="Arial" w:hAnsi="Arial" w:cs="Arial"/>
          <w:sz w:val="26"/>
          <w:szCs w:val="26"/>
        </w:rPr>
        <w:t>Increase in production volume</w:t>
      </w:r>
    </w:p>
    <w:p w:rsidR="00C81FA6" w:rsidRPr="00A253C5" w:rsidRDefault="00C81FA6" w:rsidP="00D10997">
      <w:pPr>
        <w:numPr>
          <w:ilvl w:val="0"/>
          <w:numId w:val="16"/>
        </w:numPr>
        <w:spacing w:beforeLines="20" w:afterLines="20" w:line="480" w:lineRule="auto"/>
        <w:jc w:val="both"/>
        <w:rPr>
          <w:rFonts w:ascii="Arial" w:hAnsi="Arial" w:cs="Arial"/>
          <w:sz w:val="26"/>
          <w:szCs w:val="26"/>
        </w:rPr>
      </w:pPr>
      <w:r w:rsidRPr="00A253C5">
        <w:rPr>
          <w:rFonts w:ascii="Arial" w:hAnsi="Arial" w:cs="Arial"/>
          <w:sz w:val="26"/>
          <w:szCs w:val="26"/>
        </w:rPr>
        <w:t>Expansion into new markets</w:t>
      </w:r>
    </w:p>
    <w:p w:rsidR="00C81FA6" w:rsidRPr="00A253C5" w:rsidRDefault="00C81FA6" w:rsidP="00D10997">
      <w:pPr>
        <w:numPr>
          <w:ilvl w:val="0"/>
          <w:numId w:val="16"/>
        </w:numPr>
        <w:spacing w:beforeLines="20" w:afterLines="20" w:line="480" w:lineRule="auto"/>
        <w:jc w:val="both"/>
        <w:rPr>
          <w:rFonts w:ascii="Arial" w:hAnsi="Arial" w:cs="Arial"/>
          <w:sz w:val="26"/>
          <w:szCs w:val="26"/>
        </w:rPr>
      </w:pPr>
      <w:r w:rsidRPr="00A253C5">
        <w:rPr>
          <w:rFonts w:ascii="Arial" w:hAnsi="Arial" w:cs="Arial"/>
          <w:sz w:val="26"/>
          <w:szCs w:val="26"/>
        </w:rPr>
        <w:lastRenderedPageBreak/>
        <w:t>Adoption of advanced technologies</w:t>
      </w:r>
    </w:p>
    <w:p w:rsidR="00C81FA6" w:rsidRPr="00A253C5" w:rsidRDefault="00C81FA6" w:rsidP="00D10997">
      <w:pPr>
        <w:numPr>
          <w:ilvl w:val="0"/>
          <w:numId w:val="16"/>
        </w:numPr>
        <w:spacing w:beforeLines="20" w:afterLines="20" w:line="480" w:lineRule="auto"/>
        <w:jc w:val="both"/>
        <w:rPr>
          <w:rFonts w:ascii="Arial" w:hAnsi="Arial" w:cs="Arial"/>
          <w:sz w:val="26"/>
          <w:szCs w:val="26"/>
        </w:rPr>
      </w:pPr>
      <w:r w:rsidRPr="00A253C5">
        <w:rPr>
          <w:rFonts w:ascii="Arial" w:hAnsi="Arial" w:cs="Arial"/>
          <w:sz w:val="26"/>
          <w:szCs w:val="26"/>
        </w:rPr>
        <w:t>Improved financial performance</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Barney and Hesterly (2015) argue that sustainable growth is a result of strategic alignment, innovation, and efficient resource utilization. For Nigerian manufacturing companies facing macroeconomic volatility, growth is closely tied to strategic planning capabilities and robust control mechanisms.</w:t>
      </w:r>
    </w:p>
    <w:p w:rsidR="00C81FA6" w:rsidRPr="00A253C5" w:rsidRDefault="00C81FA6" w:rsidP="00D10997">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2.1.6 Growth Indicators in Manufacturing Industries</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Several metrics are used to assess growth in manufacturing:</w:t>
      </w:r>
    </w:p>
    <w:p w:rsidR="00C81FA6" w:rsidRPr="00A253C5" w:rsidRDefault="00C81FA6" w:rsidP="00D10997">
      <w:pPr>
        <w:numPr>
          <w:ilvl w:val="0"/>
          <w:numId w:val="17"/>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Revenue and Profit Margins</w:t>
      </w:r>
      <w:r w:rsidRPr="00A253C5">
        <w:rPr>
          <w:rFonts w:ascii="Arial" w:hAnsi="Arial" w:cs="Arial"/>
          <w:sz w:val="26"/>
          <w:szCs w:val="26"/>
        </w:rPr>
        <w:t>: Financial performance reflects growth capacity.</w:t>
      </w:r>
    </w:p>
    <w:p w:rsidR="00C81FA6" w:rsidRPr="00A253C5" w:rsidRDefault="00C81FA6" w:rsidP="00D10997">
      <w:pPr>
        <w:numPr>
          <w:ilvl w:val="0"/>
          <w:numId w:val="17"/>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Market Share</w:t>
      </w:r>
      <w:r w:rsidRPr="00A253C5">
        <w:rPr>
          <w:rFonts w:ascii="Arial" w:hAnsi="Arial" w:cs="Arial"/>
          <w:sz w:val="26"/>
          <w:szCs w:val="26"/>
        </w:rPr>
        <w:t>: Indicates competitiveness and customer acceptance.</w:t>
      </w:r>
    </w:p>
    <w:p w:rsidR="00C81FA6" w:rsidRPr="00A253C5" w:rsidRDefault="00C81FA6" w:rsidP="00D10997">
      <w:pPr>
        <w:numPr>
          <w:ilvl w:val="0"/>
          <w:numId w:val="17"/>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Production Output</w:t>
      </w:r>
      <w:r w:rsidRPr="00A253C5">
        <w:rPr>
          <w:rFonts w:ascii="Arial" w:hAnsi="Arial" w:cs="Arial"/>
          <w:sz w:val="26"/>
          <w:szCs w:val="26"/>
        </w:rPr>
        <w:t>: Measures the volume of goods produced.</w:t>
      </w:r>
    </w:p>
    <w:p w:rsidR="00C81FA6" w:rsidRPr="00A253C5" w:rsidRDefault="00C81FA6" w:rsidP="00D10997">
      <w:pPr>
        <w:numPr>
          <w:ilvl w:val="0"/>
          <w:numId w:val="17"/>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Workforce Expansion</w:t>
      </w:r>
      <w:r w:rsidRPr="00A253C5">
        <w:rPr>
          <w:rFonts w:ascii="Arial" w:hAnsi="Arial" w:cs="Arial"/>
          <w:sz w:val="26"/>
          <w:szCs w:val="26"/>
        </w:rPr>
        <w:t>: Increased employment signals operational growth.</w:t>
      </w:r>
    </w:p>
    <w:p w:rsidR="00C81FA6" w:rsidRPr="00A253C5" w:rsidRDefault="00C81FA6" w:rsidP="00D10997">
      <w:pPr>
        <w:numPr>
          <w:ilvl w:val="0"/>
          <w:numId w:val="17"/>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Technological Advancement</w:t>
      </w:r>
      <w:r w:rsidRPr="00A253C5">
        <w:rPr>
          <w:rFonts w:ascii="Arial" w:hAnsi="Arial" w:cs="Arial"/>
          <w:sz w:val="26"/>
          <w:szCs w:val="26"/>
        </w:rPr>
        <w:t>: Adoption of Industry 4.0 practices.</w:t>
      </w:r>
    </w:p>
    <w:p w:rsidR="00C81FA6" w:rsidRPr="00A253C5" w:rsidRDefault="00C81FA6" w:rsidP="00D10997">
      <w:pPr>
        <w:numPr>
          <w:ilvl w:val="0"/>
          <w:numId w:val="17"/>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Asset Base Expansion</w:t>
      </w:r>
      <w:r w:rsidRPr="00A253C5">
        <w:rPr>
          <w:rFonts w:ascii="Arial" w:hAnsi="Arial" w:cs="Arial"/>
          <w:sz w:val="26"/>
          <w:szCs w:val="26"/>
        </w:rPr>
        <w:t>: Growth in infrastructure and production capacity.</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lastRenderedPageBreak/>
        <w:t>Strategic planning and control directly influence these metrics. For instance, effective planning ensures that resource allocation matches production needs, while control ensures consistency in meeting quality and efficiency standards.</w:t>
      </w:r>
    </w:p>
    <w:p w:rsidR="00C81FA6" w:rsidRPr="00A253C5" w:rsidRDefault="00C81FA6" w:rsidP="00D10997">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2.1.7 Challenges in Strategic Planning and Control in Nigeria’s Manufacturing Sector</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The Nigerian manufacturing industry is burdened by challenges that hinder strategic efforts, including:</w:t>
      </w:r>
    </w:p>
    <w:p w:rsidR="00C81FA6" w:rsidRPr="00A253C5" w:rsidRDefault="00C81FA6" w:rsidP="00D10997">
      <w:pPr>
        <w:numPr>
          <w:ilvl w:val="0"/>
          <w:numId w:val="18"/>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Inconsistent Government Policies</w:t>
      </w:r>
      <w:r w:rsidRPr="00A253C5">
        <w:rPr>
          <w:rFonts w:ascii="Arial" w:hAnsi="Arial" w:cs="Arial"/>
          <w:sz w:val="26"/>
          <w:szCs w:val="26"/>
        </w:rPr>
        <w:t>: Frequent changes in industrial policies create uncertainty (Akinwale, 2018).</w:t>
      </w:r>
    </w:p>
    <w:p w:rsidR="00C81FA6" w:rsidRPr="00A253C5" w:rsidRDefault="00C81FA6" w:rsidP="00D10997">
      <w:pPr>
        <w:numPr>
          <w:ilvl w:val="0"/>
          <w:numId w:val="18"/>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Infrastructural Deficiencies</w:t>
      </w:r>
      <w:r w:rsidRPr="00A253C5">
        <w:rPr>
          <w:rFonts w:ascii="Arial" w:hAnsi="Arial" w:cs="Arial"/>
          <w:sz w:val="26"/>
          <w:szCs w:val="26"/>
        </w:rPr>
        <w:t>: Poor power supply, inadequate transportation systems.</w:t>
      </w:r>
    </w:p>
    <w:p w:rsidR="00C81FA6" w:rsidRPr="00A253C5" w:rsidRDefault="00C81FA6" w:rsidP="00D10997">
      <w:pPr>
        <w:numPr>
          <w:ilvl w:val="0"/>
          <w:numId w:val="18"/>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Limited Access to Finance</w:t>
      </w:r>
      <w:r w:rsidRPr="00A253C5">
        <w:rPr>
          <w:rFonts w:ascii="Arial" w:hAnsi="Arial" w:cs="Arial"/>
          <w:sz w:val="26"/>
          <w:szCs w:val="26"/>
        </w:rPr>
        <w:t>: High interest rates and credit access issues.</w:t>
      </w:r>
    </w:p>
    <w:p w:rsidR="00C81FA6" w:rsidRPr="00A253C5" w:rsidRDefault="00C81FA6" w:rsidP="00D10997">
      <w:pPr>
        <w:numPr>
          <w:ilvl w:val="0"/>
          <w:numId w:val="18"/>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Import Dependency</w:t>
      </w:r>
      <w:r w:rsidRPr="00A253C5">
        <w:rPr>
          <w:rFonts w:ascii="Arial" w:hAnsi="Arial" w:cs="Arial"/>
          <w:sz w:val="26"/>
          <w:szCs w:val="26"/>
        </w:rPr>
        <w:t>: Fluctuating foreign exchange rates affect raw material costs.</w:t>
      </w:r>
    </w:p>
    <w:p w:rsidR="00C81FA6" w:rsidRPr="00A253C5" w:rsidRDefault="00C81FA6" w:rsidP="00D10997">
      <w:pPr>
        <w:numPr>
          <w:ilvl w:val="0"/>
          <w:numId w:val="18"/>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Skills Gap</w:t>
      </w:r>
      <w:r w:rsidRPr="00A253C5">
        <w:rPr>
          <w:rFonts w:ascii="Arial" w:hAnsi="Arial" w:cs="Arial"/>
          <w:sz w:val="26"/>
          <w:szCs w:val="26"/>
        </w:rPr>
        <w:t>: Inadequate skilled labor to support innovation.</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 xml:space="preserve">Strategic planning and control must be adapted to consider these contextual limitations. A flexible and scenario-based planning approach, </w:t>
      </w:r>
      <w:r w:rsidRPr="00A253C5">
        <w:rPr>
          <w:rFonts w:ascii="Arial" w:hAnsi="Arial" w:cs="Arial"/>
          <w:sz w:val="26"/>
          <w:szCs w:val="26"/>
        </w:rPr>
        <w:lastRenderedPageBreak/>
        <w:t>coupled with agile control mechanisms, is essential for survival and growth.</w:t>
      </w:r>
    </w:p>
    <w:p w:rsidR="00C81FA6" w:rsidRPr="00A253C5" w:rsidRDefault="00C81FA6" w:rsidP="00D10997">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2.1.8 Strategic Agility and Adaptive Planning</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Recent literature emphasizes the need for strategic agility in response to volatile business environments (Doz &amp; Kosonen, 2010). Adaptive planning involves scenario modeling, contingency planning, and flexible budgeting. It’s especially critical in Nigerian contexts where unpredictability is high.</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Strategic agility enables manufacturing firms like NBC to reposition quickly when faced with market disruptions or policy shifts. Strategic control in such an environment must allow for rapid feedback, decentralized decision-making, and a culture of continuous learning.</w:t>
      </w:r>
    </w:p>
    <w:p w:rsidR="00C81FA6" w:rsidRPr="00A253C5" w:rsidRDefault="00C81FA6" w:rsidP="00D10997">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2.1.9 Strategic Planning and Innovation</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Innovation is a key component of strategic planning in modern manufacturing. Planning for innovation entails investment in R&amp;D, technology adoption, and process improvement. Strategic control ensures that innovation initiatives are aligned with core business objectives and deliver expected outcomes.</w:t>
      </w:r>
    </w:p>
    <w:p w:rsidR="00C81FA6" w:rsidRPr="00A253C5" w:rsidRDefault="00C81FA6"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Example:</w:t>
      </w:r>
      <w:r w:rsidRPr="00A253C5">
        <w:rPr>
          <w:rFonts w:ascii="Arial" w:hAnsi="Arial" w:cs="Arial"/>
          <w:sz w:val="26"/>
          <w:szCs w:val="26"/>
        </w:rPr>
        <w:br/>
        <w:t xml:space="preserve">The Nigeria Bottling Company’s investment in eco-friendly packaging and </w:t>
      </w:r>
      <w:r w:rsidRPr="00A253C5">
        <w:rPr>
          <w:rFonts w:ascii="Arial" w:hAnsi="Arial" w:cs="Arial"/>
          <w:sz w:val="26"/>
          <w:szCs w:val="26"/>
        </w:rPr>
        <w:lastRenderedPageBreak/>
        <w:t>automation is part of an innovation-driven strategic plan. Control mechanisms evaluate return on investment, customer feedback, and sustainability metrics.</w:t>
      </w:r>
    </w:p>
    <w:p w:rsidR="00C81FA6" w:rsidRPr="00A253C5" w:rsidRDefault="00C81FA6" w:rsidP="00D10997">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2.1.10 Summary of Key Concepts</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The conceptual review establishes the foundational constructs for this study:</w:t>
      </w:r>
    </w:p>
    <w:p w:rsidR="00C81FA6" w:rsidRPr="00A253C5" w:rsidRDefault="00C81FA6" w:rsidP="00D10997">
      <w:pPr>
        <w:numPr>
          <w:ilvl w:val="0"/>
          <w:numId w:val="19"/>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Strategic Planning</w:t>
      </w:r>
      <w:r w:rsidRPr="00A253C5">
        <w:rPr>
          <w:rFonts w:ascii="Arial" w:hAnsi="Arial" w:cs="Arial"/>
          <w:sz w:val="26"/>
          <w:szCs w:val="26"/>
        </w:rPr>
        <w:t xml:space="preserve"> provides direction and allocates resources efficiently.</w:t>
      </w:r>
    </w:p>
    <w:p w:rsidR="00C81FA6" w:rsidRPr="00A253C5" w:rsidRDefault="00C81FA6" w:rsidP="00D10997">
      <w:pPr>
        <w:numPr>
          <w:ilvl w:val="0"/>
          <w:numId w:val="19"/>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Strategic Control</w:t>
      </w:r>
      <w:r w:rsidRPr="00A253C5">
        <w:rPr>
          <w:rFonts w:ascii="Arial" w:hAnsi="Arial" w:cs="Arial"/>
          <w:sz w:val="26"/>
          <w:szCs w:val="26"/>
        </w:rPr>
        <w:t xml:space="preserve"> ensures compliance, evaluates performance, and fosters adaptability.</w:t>
      </w:r>
    </w:p>
    <w:p w:rsidR="00C81FA6" w:rsidRPr="00A253C5" w:rsidRDefault="00C81FA6" w:rsidP="00D10997">
      <w:pPr>
        <w:numPr>
          <w:ilvl w:val="0"/>
          <w:numId w:val="19"/>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Growth of Manufacturing Firms</w:t>
      </w:r>
      <w:r w:rsidRPr="00A253C5">
        <w:rPr>
          <w:rFonts w:ascii="Arial" w:hAnsi="Arial" w:cs="Arial"/>
          <w:sz w:val="26"/>
          <w:szCs w:val="26"/>
        </w:rPr>
        <w:t xml:space="preserve"> is driven by these two elements working in tandem.</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The effectiveness of strategic planning and control lies not just in their formulation but in their execution, integration, and responsiveness to Nigeria's dynamic manufacturing environment.</w:t>
      </w:r>
    </w:p>
    <w:p w:rsidR="00C81FA6" w:rsidRPr="00A253C5" w:rsidRDefault="00C81FA6" w:rsidP="00D10997">
      <w:pPr>
        <w:pStyle w:val="Heading2"/>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2.2 Theoretical Framework</w:t>
      </w:r>
    </w:p>
    <w:p w:rsidR="00C81FA6" w:rsidRPr="00A253C5" w:rsidRDefault="00C81FA6" w:rsidP="00D10997">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2.2.1 Introduction</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 xml:space="preserve">The theoretical framework serves as the foundation for understanding the relationships between strategic planning, strategic control, and the growth </w:t>
      </w:r>
      <w:r w:rsidRPr="00A253C5">
        <w:rPr>
          <w:rFonts w:ascii="Arial" w:hAnsi="Arial" w:cs="Arial"/>
          <w:sz w:val="26"/>
          <w:szCs w:val="26"/>
        </w:rPr>
        <w:lastRenderedPageBreak/>
        <w:t>of manufacturing industries. It provides a structured lens through which the concepts and variables in this study can be examined. This section reviews relevant theories that underpin the subject matter of strategic management, planning, control, and organizational growth in the manufacturing context.</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Theories examined in this study include:</w:t>
      </w:r>
    </w:p>
    <w:p w:rsidR="00C81FA6" w:rsidRPr="00A253C5" w:rsidRDefault="00C81FA6" w:rsidP="00D10997">
      <w:pPr>
        <w:numPr>
          <w:ilvl w:val="0"/>
          <w:numId w:val="21"/>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Strategic Management Theory</w:t>
      </w:r>
    </w:p>
    <w:p w:rsidR="00C81FA6" w:rsidRPr="00A253C5" w:rsidRDefault="00C81FA6" w:rsidP="00D10997">
      <w:pPr>
        <w:numPr>
          <w:ilvl w:val="0"/>
          <w:numId w:val="21"/>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Systems Theory</w:t>
      </w:r>
    </w:p>
    <w:p w:rsidR="00C81FA6" w:rsidRPr="00A253C5" w:rsidRDefault="00C81FA6" w:rsidP="00D10997">
      <w:pPr>
        <w:numPr>
          <w:ilvl w:val="0"/>
          <w:numId w:val="21"/>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Contingency Theory</w:t>
      </w:r>
    </w:p>
    <w:p w:rsidR="00C81FA6" w:rsidRPr="00A253C5" w:rsidRDefault="00C81FA6" w:rsidP="00D10997">
      <w:pPr>
        <w:numPr>
          <w:ilvl w:val="0"/>
          <w:numId w:val="21"/>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Resource-Based View (RBV)</w:t>
      </w:r>
    </w:p>
    <w:p w:rsidR="00C81FA6" w:rsidRPr="00A253C5" w:rsidRDefault="00C81FA6" w:rsidP="00D10997">
      <w:pPr>
        <w:numPr>
          <w:ilvl w:val="0"/>
          <w:numId w:val="21"/>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Balanced Scorecard Framework</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Each theory is examined in detail, followed by an integration of how they collectively support the study.</w:t>
      </w:r>
    </w:p>
    <w:p w:rsidR="00C81FA6" w:rsidRPr="00A253C5" w:rsidRDefault="00C81FA6" w:rsidP="00D10997">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2.2.2 Strategic Management Theory</w:t>
      </w:r>
    </w:p>
    <w:p w:rsidR="00C81FA6" w:rsidRPr="00A253C5" w:rsidRDefault="00C81FA6"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Originators:</w:t>
      </w:r>
      <w:r w:rsidRPr="00A253C5">
        <w:rPr>
          <w:rFonts w:ascii="Arial" w:hAnsi="Arial" w:cs="Arial"/>
          <w:sz w:val="26"/>
          <w:szCs w:val="26"/>
        </w:rPr>
        <w:t xml:space="preserve"> Alfred Chandler (1962), Igor Ansoff (1965)</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 xml:space="preserve">Strategic management theory postulates that the success of an organization depends on its ability to define a clear strategy and align internal resources with external opportunities. Chandler (1962) </w:t>
      </w:r>
      <w:r w:rsidRPr="00A253C5">
        <w:rPr>
          <w:rFonts w:ascii="Arial" w:hAnsi="Arial" w:cs="Arial"/>
          <w:sz w:val="26"/>
          <w:szCs w:val="26"/>
        </w:rPr>
        <w:lastRenderedPageBreak/>
        <w:t>emphasized that “structure follows strategy,” meaning that the organizational structure must support the strategy for successful implementation.</w:t>
      </w:r>
    </w:p>
    <w:p w:rsidR="00C81FA6" w:rsidRPr="00A253C5" w:rsidRDefault="00C81FA6"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Key Tenets of Strategic Management Theory:</w:t>
      </w:r>
    </w:p>
    <w:p w:rsidR="00C81FA6" w:rsidRPr="00A253C5" w:rsidRDefault="00C81FA6" w:rsidP="00D10997">
      <w:pPr>
        <w:numPr>
          <w:ilvl w:val="0"/>
          <w:numId w:val="22"/>
        </w:numPr>
        <w:spacing w:beforeLines="20" w:afterLines="20" w:line="480" w:lineRule="auto"/>
        <w:jc w:val="both"/>
        <w:rPr>
          <w:rFonts w:ascii="Arial" w:hAnsi="Arial" w:cs="Arial"/>
          <w:sz w:val="26"/>
          <w:szCs w:val="26"/>
        </w:rPr>
      </w:pPr>
      <w:r w:rsidRPr="00A253C5">
        <w:rPr>
          <w:rFonts w:ascii="Arial" w:hAnsi="Arial" w:cs="Arial"/>
          <w:sz w:val="26"/>
          <w:szCs w:val="26"/>
        </w:rPr>
        <w:t>Organizations operate in dynamic environments that require continuous planning.</w:t>
      </w:r>
    </w:p>
    <w:p w:rsidR="00C81FA6" w:rsidRPr="00A253C5" w:rsidRDefault="00C81FA6" w:rsidP="00D10997">
      <w:pPr>
        <w:numPr>
          <w:ilvl w:val="0"/>
          <w:numId w:val="22"/>
        </w:numPr>
        <w:spacing w:beforeLines="20" w:afterLines="20" w:line="480" w:lineRule="auto"/>
        <w:jc w:val="both"/>
        <w:rPr>
          <w:rFonts w:ascii="Arial" w:hAnsi="Arial" w:cs="Arial"/>
          <w:sz w:val="26"/>
          <w:szCs w:val="26"/>
        </w:rPr>
      </w:pPr>
      <w:r w:rsidRPr="00A253C5">
        <w:rPr>
          <w:rFonts w:ascii="Arial" w:hAnsi="Arial" w:cs="Arial"/>
          <w:sz w:val="26"/>
          <w:szCs w:val="26"/>
        </w:rPr>
        <w:t>Strategy formulation, implementation, and evaluation are interconnected processes.</w:t>
      </w:r>
    </w:p>
    <w:p w:rsidR="00C81FA6" w:rsidRPr="00A253C5" w:rsidRDefault="00C81FA6" w:rsidP="00D10997">
      <w:pPr>
        <w:numPr>
          <w:ilvl w:val="0"/>
          <w:numId w:val="22"/>
        </w:numPr>
        <w:spacing w:beforeLines="20" w:afterLines="20" w:line="480" w:lineRule="auto"/>
        <w:jc w:val="both"/>
        <w:rPr>
          <w:rFonts w:ascii="Arial" w:hAnsi="Arial" w:cs="Arial"/>
          <w:sz w:val="26"/>
          <w:szCs w:val="26"/>
        </w:rPr>
      </w:pPr>
      <w:r w:rsidRPr="00A253C5">
        <w:rPr>
          <w:rFonts w:ascii="Arial" w:hAnsi="Arial" w:cs="Arial"/>
          <w:sz w:val="26"/>
          <w:szCs w:val="26"/>
        </w:rPr>
        <w:t>Long-term performance is influenced by how well a firm aligns its strengths with market opportunities.</w:t>
      </w:r>
    </w:p>
    <w:p w:rsidR="00C81FA6" w:rsidRPr="00A253C5" w:rsidRDefault="00C81FA6" w:rsidP="00D10997">
      <w:pPr>
        <w:numPr>
          <w:ilvl w:val="0"/>
          <w:numId w:val="22"/>
        </w:numPr>
        <w:spacing w:beforeLines="20" w:afterLines="20" w:line="480" w:lineRule="auto"/>
        <w:jc w:val="both"/>
        <w:rPr>
          <w:rFonts w:ascii="Arial" w:hAnsi="Arial" w:cs="Arial"/>
          <w:sz w:val="26"/>
          <w:szCs w:val="26"/>
        </w:rPr>
      </w:pPr>
      <w:r w:rsidRPr="00A253C5">
        <w:rPr>
          <w:rFonts w:ascii="Arial" w:hAnsi="Arial" w:cs="Arial"/>
          <w:sz w:val="26"/>
          <w:szCs w:val="26"/>
        </w:rPr>
        <w:t>Strategy must be deliberate and informed by internal and external analysis (e.g., SWOT, PESTLE).</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In the context of manufacturing firms like Nigeria Bottling Company, strategic management theory emphasizes deliberate decision-making about production capacity, innovation, market positioning, and resource allocation. The theory supports the notion that companies that systematically plan and monitor their strategic paths outperform those that do not.</w:t>
      </w:r>
    </w:p>
    <w:p w:rsidR="00C81FA6" w:rsidRPr="00A253C5" w:rsidRDefault="00C81FA6"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lastRenderedPageBreak/>
        <w:t>Implication for this study:</w:t>
      </w:r>
      <w:r w:rsidRPr="00A253C5">
        <w:rPr>
          <w:rFonts w:ascii="Arial" w:hAnsi="Arial" w:cs="Arial"/>
          <w:sz w:val="26"/>
          <w:szCs w:val="26"/>
        </w:rPr>
        <w:t xml:space="preserve"> Strategic management theory provides a comprehensive foundation for examining how structured strategic planning and control influence growth outcomes in manufacturing.</w:t>
      </w:r>
    </w:p>
    <w:p w:rsidR="00C81FA6" w:rsidRPr="00A253C5" w:rsidRDefault="00C81FA6" w:rsidP="00D10997">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2.2.3 Systems Theory</w:t>
      </w:r>
    </w:p>
    <w:p w:rsidR="00C81FA6" w:rsidRPr="00A253C5" w:rsidRDefault="00C81FA6"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Originator:</w:t>
      </w:r>
      <w:r w:rsidRPr="00A253C5">
        <w:rPr>
          <w:rFonts w:ascii="Arial" w:hAnsi="Arial" w:cs="Arial"/>
          <w:sz w:val="26"/>
          <w:szCs w:val="26"/>
        </w:rPr>
        <w:t xml:space="preserve"> Ludwig von Bertalanffy (1950s)</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Systems theory views an organization as a complex, open system composed of interrelated subsystems (e.g., finance, production, marketing, HR) that must work harmoniously to achieve a common objective. The organization interacts continuously with its external environment through inputs, processes, outputs, and feedback mechanisms.</w:t>
      </w:r>
    </w:p>
    <w:p w:rsidR="00C81FA6" w:rsidRPr="00A253C5" w:rsidRDefault="00C81FA6"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Key Principles:</w:t>
      </w:r>
    </w:p>
    <w:p w:rsidR="00C81FA6" w:rsidRPr="00A253C5" w:rsidRDefault="00C81FA6" w:rsidP="00D10997">
      <w:pPr>
        <w:numPr>
          <w:ilvl w:val="0"/>
          <w:numId w:val="23"/>
        </w:numPr>
        <w:spacing w:beforeLines="20" w:afterLines="20" w:line="480" w:lineRule="auto"/>
        <w:jc w:val="both"/>
        <w:rPr>
          <w:rFonts w:ascii="Arial" w:hAnsi="Arial" w:cs="Arial"/>
          <w:sz w:val="26"/>
          <w:szCs w:val="26"/>
        </w:rPr>
      </w:pPr>
      <w:r w:rsidRPr="00A253C5">
        <w:rPr>
          <w:rFonts w:ascii="Arial" w:hAnsi="Arial" w:cs="Arial"/>
          <w:sz w:val="26"/>
          <w:szCs w:val="26"/>
        </w:rPr>
        <w:t>Interdependence of subsystems: A change in one subsystem affects others.</w:t>
      </w:r>
    </w:p>
    <w:p w:rsidR="00C81FA6" w:rsidRPr="00A253C5" w:rsidRDefault="00C81FA6" w:rsidP="00D10997">
      <w:pPr>
        <w:numPr>
          <w:ilvl w:val="0"/>
          <w:numId w:val="23"/>
        </w:numPr>
        <w:spacing w:beforeLines="20" w:afterLines="20" w:line="480" w:lineRule="auto"/>
        <w:jc w:val="both"/>
        <w:rPr>
          <w:rFonts w:ascii="Arial" w:hAnsi="Arial" w:cs="Arial"/>
          <w:sz w:val="26"/>
          <w:szCs w:val="26"/>
        </w:rPr>
      </w:pPr>
      <w:r w:rsidRPr="00A253C5">
        <w:rPr>
          <w:rFonts w:ascii="Arial" w:hAnsi="Arial" w:cs="Arial"/>
          <w:sz w:val="26"/>
          <w:szCs w:val="26"/>
        </w:rPr>
        <w:t>Holism: The organization must be viewed as a whole rather than in isolated parts.</w:t>
      </w:r>
    </w:p>
    <w:p w:rsidR="00C81FA6" w:rsidRPr="00A253C5" w:rsidRDefault="00C81FA6" w:rsidP="00D10997">
      <w:pPr>
        <w:numPr>
          <w:ilvl w:val="0"/>
          <w:numId w:val="23"/>
        </w:numPr>
        <w:spacing w:beforeLines="20" w:afterLines="20" w:line="480" w:lineRule="auto"/>
        <w:jc w:val="both"/>
        <w:rPr>
          <w:rFonts w:ascii="Arial" w:hAnsi="Arial" w:cs="Arial"/>
          <w:sz w:val="26"/>
          <w:szCs w:val="26"/>
        </w:rPr>
      </w:pPr>
      <w:r w:rsidRPr="00A253C5">
        <w:rPr>
          <w:rFonts w:ascii="Arial" w:hAnsi="Arial" w:cs="Arial"/>
          <w:sz w:val="26"/>
          <w:szCs w:val="26"/>
        </w:rPr>
        <w:t>Feedback loops: Used to control deviations and ensure the system stays aligned with goals.</w:t>
      </w:r>
    </w:p>
    <w:p w:rsidR="00C81FA6" w:rsidRPr="00A253C5" w:rsidRDefault="00C81FA6" w:rsidP="00D10997">
      <w:pPr>
        <w:numPr>
          <w:ilvl w:val="0"/>
          <w:numId w:val="23"/>
        </w:numPr>
        <w:spacing w:beforeLines="20" w:afterLines="20" w:line="480" w:lineRule="auto"/>
        <w:jc w:val="both"/>
        <w:rPr>
          <w:rFonts w:ascii="Arial" w:hAnsi="Arial" w:cs="Arial"/>
          <w:sz w:val="26"/>
          <w:szCs w:val="26"/>
        </w:rPr>
      </w:pPr>
      <w:r w:rsidRPr="00A253C5">
        <w:rPr>
          <w:rFonts w:ascii="Arial" w:hAnsi="Arial" w:cs="Arial"/>
          <w:sz w:val="26"/>
          <w:szCs w:val="26"/>
        </w:rPr>
        <w:t>Open systems: Organizations must adapt to environmental changes.</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lastRenderedPageBreak/>
        <w:t>In manufacturing, systems theory emphasizes the coordination of departments to ensure efficiency and effectiveness. Strategic planning provides the direction, while control mechanisms provide feedback that ensures the organization adapts and remains aligned.</w:t>
      </w:r>
    </w:p>
    <w:p w:rsidR="00C81FA6" w:rsidRPr="00A253C5" w:rsidRDefault="00C81FA6"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Example:</w:t>
      </w:r>
      <w:r w:rsidRPr="00A253C5">
        <w:rPr>
          <w:rFonts w:ascii="Arial" w:hAnsi="Arial" w:cs="Arial"/>
          <w:sz w:val="26"/>
          <w:szCs w:val="26"/>
        </w:rPr>
        <w:t xml:space="preserve"> In Nigeria Bottling Company, if procurement delays occur, production may slow down, affecting sales. Strategic control would identify such issues through KPIs and prompt corrective actions.</w:t>
      </w:r>
    </w:p>
    <w:p w:rsidR="00C81FA6" w:rsidRPr="00A253C5" w:rsidRDefault="00C81FA6"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Implication for this study:</w:t>
      </w:r>
      <w:r w:rsidRPr="00A253C5">
        <w:rPr>
          <w:rFonts w:ascii="Arial" w:hAnsi="Arial" w:cs="Arial"/>
          <w:sz w:val="26"/>
          <w:szCs w:val="26"/>
        </w:rPr>
        <w:t xml:space="preserve"> Systems theory justifies the need for strategic control in managing the interconnected parts of a manufacturing enterprise to drive sustainable growth.</w:t>
      </w:r>
    </w:p>
    <w:p w:rsidR="00C81FA6" w:rsidRPr="00A253C5" w:rsidRDefault="00C81FA6" w:rsidP="00D10997">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2.2.4 Contingency Theory</w:t>
      </w:r>
    </w:p>
    <w:p w:rsidR="00C81FA6" w:rsidRPr="00A253C5" w:rsidRDefault="00C81FA6"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Originators:</w:t>
      </w:r>
      <w:r w:rsidRPr="00A253C5">
        <w:rPr>
          <w:rFonts w:ascii="Arial" w:hAnsi="Arial" w:cs="Arial"/>
          <w:sz w:val="26"/>
          <w:szCs w:val="26"/>
        </w:rPr>
        <w:t xml:space="preserve"> Joan Woodward, Paul Lawrence &amp; Jay Lorsch (1960s)</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Contingency theory posits that there is no one-size-fits-all strategy or control mechanism. Instead, the effectiveness of any management approach depends on the internal and external conditions facing the organization.</w:t>
      </w:r>
    </w:p>
    <w:p w:rsidR="00C81FA6" w:rsidRPr="00A253C5" w:rsidRDefault="00C81FA6"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Core Ideas:</w:t>
      </w:r>
    </w:p>
    <w:p w:rsidR="00C81FA6" w:rsidRPr="00A253C5" w:rsidRDefault="00C81FA6" w:rsidP="00D10997">
      <w:pPr>
        <w:numPr>
          <w:ilvl w:val="0"/>
          <w:numId w:val="24"/>
        </w:numPr>
        <w:spacing w:beforeLines="20" w:afterLines="20" w:line="480" w:lineRule="auto"/>
        <w:jc w:val="both"/>
        <w:rPr>
          <w:rFonts w:ascii="Arial" w:hAnsi="Arial" w:cs="Arial"/>
          <w:sz w:val="26"/>
          <w:szCs w:val="26"/>
        </w:rPr>
      </w:pPr>
      <w:r w:rsidRPr="00A253C5">
        <w:rPr>
          <w:rFonts w:ascii="Arial" w:hAnsi="Arial" w:cs="Arial"/>
          <w:sz w:val="26"/>
          <w:szCs w:val="26"/>
        </w:rPr>
        <w:t>Organizational effectiveness is contingent upon fit between strategy, structure, and environment.</w:t>
      </w:r>
    </w:p>
    <w:p w:rsidR="00C81FA6" w:rsidRPr="00A253C5" w:rsidRDefault="00C81FA6" w:rsidP="00D10997">
      <w:pPr>
        <w:numPr>
          <w:ilvl w:val="0"/>
          <w:numId w:val="24"/>
        </w:numPr>
        <w:spacing w:beforeLines="20" w:afterLines="20" w:line="480" w:lineRule="auto"/>
        <w:jc w:val="both"/>
        <w:rPr>
          <w:rFonts w:ascii="Arial" w:hAnsi="Arial" w:cs="Arial"/>
          <w:sz w:val="26"/>
          <w:szCs w:val="26"/>
        </w:rPr>
      </w:pPr>
      <w:r w:rsidRPr="00A253C5">
        <w:rPr>
          <w:rFonts w:ascii="Arial" w:hAnsi="Arial" w:cs="Arial"/>
          <w:sz w:val="26"/>
          <w:szCs w:val="26"/>
        </w:rPr>
        <w:lastRenderedPageBreak/>
        <w:t>Different environments (stable vs. dynamic) require different strategic approaches.</w:t>
      </w:r>
    </w:p>
    <w:p w:rsidR="00C81FA6" w:rsidRPr="00A253C5" w:rsidRDefault="00C81FA6" w:rsidP="00D10997">
      <w:pPr>
        <w:numPr>
          <w:ilvl w:val="0"/>
          <w:numId w:val="24"/>
        </w:numPr>
        <w:spacing w:beforeLines="20" w:afterLines="20" w:line="480" w:lineRule="auto"/>
        <w:jc w:val="both"/>
        <w:rPr>
          <w:rFonts w:ascii="Arial" w:hAnsi="Arial" w:cs="Arial"/>
          <w:sz w:val="26"/>
          <w:szCs w:val="26"/>
        </w:rPr>
      </w:pPr>
      <w:r w:rsidRPr="00A253C5">
        <w:rPr>
          <w:rFonts w:ascii="Arial" w:hAnsi="Arial" w:cs="Arial"/>
          <w:sz w:val="26"/>
          <w:szCs w:val="26"/>
        </w:rPr>
        <w:t>Strategic planning must adapt to context—technology, competition, regulatory environment, etc.</w:t>
      </w:r>
    </w:p>
    <w:p w:rsidR="00C81FA6" w:rsidRPr="00A253C5" w:rsidRDefault="00C81FA6" w:rsidP="00D10997">
      <w:pPr>
        <w:numPr>
          <w:ilvl w:val="0"/>
          <w:numId w:val="24"/>
        </w:numPr>
        <w:spacing w:beforeLines="20" w:afterLines="20" w:line="480" w:lineRule="auto"/>
        <w:jc w:val="both"/>
        <w:rPr>
          <w:rFonts w:ascii="Arial" w:hAnsi="Arial" w:cs="Arial"/>
          <w:sz w:val="26"/>
          <w:szCs w:val="26"/>
        </w:rPr>
      </w:pPr>
      <w:r w:rsidRPr="00A253C5">
        <w:rPr>
          <w:rFonts w:ascii="Arial" w:hAnsi="Arial" w:cs="Arial"/>
          <w:sz w:val="26"/>
          <w:szCs w:val="26"/>
        </w:rPr>
        <w:t>The complexity of the environment influences the need for sophisticated planning and control systems.</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For example, a manufacturing firm facing high competition may adopt a cost-leadership strategy with tight control systems, while another in a stable monopoly may emphasize innovation and flexibility.</w:t>
      </w:r>
    </w:p>
    <w:p w:rsidR="00C81FA6" w:rsidRPr="00A253C5" w:rsidRDefault="00C81FA6"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Application in Nigerian Context:</w:t>
      </w:r>
      <w:r w:rsidRPr="00A253C5">
        <w:rPr>
          <w:rFonts w:ascii="Arial" w:hAnsi="Arial" w:cs="Arial"/>
          <w:sz w:val="26"/>
          <w:szCs w:val="26"/>
        </w:rPr>
        <w:t xml:space="preserve"> In Nigeria’s volatile business environment characterized by inflation, exchange rate fluctuations, and regulatory uncertainty, manufacturing firms must adopt adaptive strategies. Contingency theory provides the rationale for designing flexible strategic plans and responsive control systems.</w:t>
      </w:r>
    </w:p>
    <w:p w:rsidR="00C81FA6" w:rsidRPr="00A253C5" w:rsidRDefault="00C81FA6"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Implication for this study:</w:t>
      </w:r>
      <w:r w:rsidRPr="00A253C5">
        <w:rPr>
          <w:rFonts w:ascii="Arial" w:hAnsi="Arial" w:cs="Arial"/>
          <w:sz w:val="26"/>
          <w:szCs w:val="26"/>
        </w:rPr>
        <w:t xml:space="preserve"> The theory reinforces the need to tailor strategic planning and control systems to the specific context of Nigerian manufacturing firms for optimal growth outcomes.</w:t>
      </w:r>
    </w:p>
    <w:p w:rsidR="00C81FA6" w:rsidRPr="00A253C5" w:rsidRDefault="00C81FA6" w:rsidP="00D10997">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2.2.5 Resource-Based View (RBV)</w:t>
      </w:r>
    </w:p>
    <w:p w:rsidR="00C81FA6" w:rsidRPr="00A253C5" w:rsidRDefault="00C81FA6"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Originators:</w:t>
      </w:r>
      <w:r w:rsidRPr="00A253C5">
        <w:rPr>
          <w:rFonts w:ascii="Arial" w:hAnsi="Arial" w:cs="Arial"/>
          <w:sz w:val="26"/>
          <w:szCs w:val="26"/>
        </w:rPr>
        <w:t xml:space="preserve"> Jay Barney (1991), Edith Penrose (1959)</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lastRenderedPageBreak/>
        <w:t>The Resource-Based View (RBV) suggests that organizations achieve sustainable competitive advantage by leveraging internal resources that are valuable, rare, inimitable, and non-substitutable (VRIN). Strategic planning identifies and allocates these resources, while strategic control ensures their optimal use.</w:t>
      </w:r>
    </w:p>
    <w:p w:rsidR="00C81FA6" w:rsidRPr="00A253C5" w:rsidRDefault="00C81FA6"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Key Assumptions:</w:t>
      </w:r>
    </w:p>
    <w:p w:rsidR="00C81FA6" w:rsidRPr="00A253C5" w:rsidRDefault="00C81FA6" w:rsidP="00D10997">
      <w:pPr>
        <w:numPr>
          <w:ilvl w:val="0"/>
          <w:numId w:val="25"/>
        </w:numPr>
        <w:spacing w:beforeLines="20" w:afterLines="20" w:line="480" w:lineRule="auto"/>
        <w:jc w:val="both"/>
        <w:rPr>
          <w:rFonts w:ascii="Arial" w:hAnsi="Arial" w:cs="Arial"/>
          <w:sz w:val="26"/>
          <w:szCs w:val="26"/>
        </w:rPr>
      </w:pPr>
      <w:r w:rsidRPr="00A253C5">
        <w:rPr>
          <w:rFonts w:ascii="Arial" w:hAnsi="Arial" w:cs="Arial"/>
          <w:sz w:val="26"/>
          <w:szCs w:val="26"/>
        </w:rPr>
        <w:t>Firms are heterogeneous in terms of resources and capabilities.</w:t>
      </w:r>
    </w:p>
    <w:p w:rsidR="00C81FA6" w:rsidRPr="00A253C5" w:rsidRDefault="00C81FA6" w:rsidP="00D10997">
      <w:pPr>
        <w:numPr>
          <w:ilvl w:val="0"/>
          <w:numId w:val="25"/>
        </w:numPr>
        <w:spacing w:beforeLines="20" w:afterLines="20" w:line="480" w:lineRule="auto"/>
        <w:jc w:val="both"/>
        <w:rPr>
          <w:rFonts w:ascii="Arial" w:hAnsi="Arial" w:cs="Arial"/>
          <w:sz w:val="26"/>
          <w:szCs w:val="26"/>
        </w:rPr>
      </w:pPr>
      <w:r w:rsidRPr="00A253C5">
        <w:rPr>
          <w:rFonts w:ascii="Arial" w:hAnsi="Arial" w:cs="Arial"/>
          <w:sz w:val="26"/>
          <w:szCs w:val="26"/>
        </w:rPr>
        <w:t>Strategic planning helps in identifying core competencies and investing in them.</w:t>
      </w:r>
    </w:p>
    <w:p w:rsidR="00C81FA6" w:rsidRPr="00A253C5" w:rsidRDefault="00C81FA6" w:rsidP="00D10997">
      <w:pPr>
        <w:numPr>
          <w:ilvl w:val="0"/>
          <w:numId w:val="25"/>
        </w:numPr>
        <w:spacing w:beforeLines="20" w:afterLines="20" w:line="480" w:lineRule="auto"/>
        <w:jc w:val="both"/>
        <w:rPr>
          <w:rFonts w:ascii="Arial" w:hAnsi="Arial" w:cs="Arial"/>
          <w:sz w:val="26"/>
          <w:szCs w:val="26"/>
        </w:rPr>
      </w:pPr>
      <w:r w:rsidRPr="00A253C5">
        <w:rPr>
          <w:rFonts w:ascii="Arial" w:hAnsi="Arial" w:cs="Arial"/>
          <w:sz w:val="26"/>
          <w:szCs w:val="26"/>
        </w:rPr>
        <w:t>Strategic control ensures resources are not wasted and capabilities are developed.</w:t>
      </w:r>
    </w:p>
    <w:p w:rsidR="00C81FA6" w:rsidRPr="00A253C5" w:rsidRDefault="00C81FA6" w:rsidP="00D10997">
      <w:pPr>
        <w:numPr>
          <w:ilvl w:val="0"/>
          <w:numId w:val="25"/>
        </w:numPr>
        <w:spacing w:beforeLines="20" w:afterLines="20" w:line="480" w:lineRule="auto"/>
        <w:jc w:val="both"/>
        <w:rPr>
          <w:rFonts w:ascii="Arial" w:hAnsi="Arial" w:cs="Arial"/>
          <w:sz w:val="26"/>
          <w:szCs w:val="26"/>
        </w:rPr>
      </w:pPr>
      <w:r w:rsidRPr="00A253C5">
        <w:rPr>
          <w:rFonts w:ascii="Arial" w:hAnsi="Arial" w:cs="Arial"/>
          <w:sz w:val="26"/>
          <w:szCs w:val="26"/>
        </w:rPr>
        <w:t>Competitive advantage is driven more by internal resources than external positioning.</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In manufacturing, resources include skilled labor, technology, brand reputation, proprietary processes, and capital equipment. Strategic planning helps identify how these assets should be leveraged, while strategic control ensures continuous performance evaluation.</w:t>
      </w:r>
    </w:p>
    <w:p w:rsidR="00C81FA6" w:rsidRPr="00A253C5" w:rsidRDefault="00C81FA6"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Case Application:</w:t>
      </w:r>
      <w:r w:rsidRPr="00A253C5">
        <w:rPr>
          <w:rFonts w:ascii="Arial" w:hAnsi="Arial" w:cs="Arial"/>
          <w:sz w:val="26"/>
          <w:szCs w:val="26"/>
        </w:rPr>
        <w:t xml:space="preserve"> Nigeria Bottling Company may use RBV to leverage its strong distribution network, iconic brand, and technological investments as </w:t>
      </w:r>
      <w:r w:rsidRPr="00A253C5">
        <w:rPr>
          <w:rFonts w:ascii="Arial" w:hAnsi="Arial" w:cs="Arial"/>
          <w:sz w:val="26"/>
          <w:szCs w:val="26"/>
        </w:rPr>
        <w:lastRenderedPageBreak/>
        <w:t>drivers for growth, while strategic control monitors how these assets perform in various regions.</w:t>
      </w:r>
    </w:p>
    <w:p w:rsidR="00C81FA6" w:rsidRPr="00A253C5" w:rsidRDefault="00C81FA6"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Implication for this study:</w:t>
      </w:r>
      <w:r w:rsidRPr="00A253C5">
        <w:rPr>
          <w:rFonts w:ascii="Arial" w:hAnsi="Arial" w:cs="Arial"/>
          <w:sz w:val="26"/>
          <w:szCs w:val="26"/>
        </w:rPr>
        <w:t xml:space="preserve"> RBV links the firm’s internal strategic planning with growth potential by focusing on resource optimization and capability development.</w:t>
      </w:r>
    </w:p>
    <w:p w:rsidR="00C81FA6" w:rsidRPr="00A253C5" w:rsidRDefault="00C81FA6" w:rsidP="00D10997">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2.2.6 Balanced Scorecard Framework</w:t>
      </w:r>
    </w:p>
    <w:p w:rsidR="00C81FA6" w:rsidRPr="00A253C5" w:rsidRDefault="00C81FA6"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Developers:</w:t>
      </w:r>
      <w:r w:rsidRPr="00A253C5">
        <w:rPr>
          <w:rFonts w:ascii="Arial" w:hAnsi="Arial" w:cs="Arial"/>
          <w:sz w:val="26"/>
          <w:szCs w:val="26"/>
        </w:rPr>
        <w:t xml:space="preserve"> Robert Kaplan &amp; David Norton (1992)</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Though not a “theory” in the traditional sense, the Balanced Scorecard (BSC) is a strategic planning and control framework that translates a company’s vision and strategy into specific measurable objectives across four perspectives:</w:t>
      </w:r>
    </w:p>
    <w:p w:rsidR="00C81FA6" w:rsidRPr="00A253C5" w:rsidRDefault="00C81FA6" w:rsidP="00D10997">
      <w:pPr>
        <w:numPr>
          <w:ilvl w:val="0"/>
          <w:numId w:val="26"/>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Financial</w:t>
      </w:r>
    </w:p>
    <w:p w:rsidR="00C81FA6" w:rsidRPr="00A253C5" w:rsidRDefault="00C81FA6" w:rsidP="00D10997">
      <w:pPr>
        <w:numPr>
          <w:ilvl w:val="0"/>
          <w:numId w:val="26"/>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Customer</w:t>
      </w:r>
    </w:p>
    <w:p w:rsidR="00C81FA6" w:rsidRPr="00A253C5" w:rsidRDefault="00C81FA6" w:rsidP="00D10997">
      <w:pPr>
        <w:numPr>
          <w:ilvl w:val="0"/>
          <w:numId w:val="26"/>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Internal Business Processes</w:t>
      </w:r>
    </w:p>
    <w:p w:rsidR="00C81FA6" w:rsidRPr="00A253C5" w:rsidRDefault="00C81FA6" w:rsidP="00D10997">
      <w:pPr>
        <w:numPr>
          <w:ilvl w:val="0"/>
          <w:numId w:val="26"/>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Learning and Growth</w:t>
      </w:r>
    </w:p>
    <w:p w:rsidR="00C81FA6" w:rsidRPr="00A253C5" w:rsidRDefault="00C81FA6"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Key Contributions:</w:t>
      </w:r>
    </w:p>
    <w:p w:rsidR="00C81FA6" w:rsidRPr="00A253C5" w:rsidRDefault="00C81FA6" w:rsidP="00D10997">
      <w:pPr>
        <w:numPr>
          <w:ilvl w:val="0"/>
          <w:numId w:val="27"/>
        </w:numPr>
        <w:spacing w:beforeLines="20" w:afterLines="20" w:line="480" w:lineRule="auto"/>
        <w:jc w:val="both"/>
        <w:rPr>
          <w:rFonts w:ascii="Arial" w:hAnsi="Arial" w:cs="Arial"/>
          <w:sz w:val="26"/>
          <w:szCs w:val="26"/>
        </w:rPr>
      </w:pPr>
      <w:r w:rsidRPr="00A253C5">
        <w:rPr>
          <w:rFonts w:ascii="Arial" w:hAnsi="Arial" w:cs="Arial"/>
          <w:sz w:val="26"/>
          <w:szCs w:val="26"/>
        </w:rPr>
        <w:t>Integrates planning with control through strategy maps and performance indicators.</w:t>
      </w:r>
    </w:p>
    <w:p w:rsidR="00C81FA6" w:rsidRPr="00A253C5" w:rsidRDefault="00C81FA6" w:rsidP="00D10997">
      <w:pPr>
        <w:numPr>
          <w:ilvl w:val="0"/>
          <w:numId w:val="27"/>
        </w:numPr>
        <w:spacing w:beforeLines="20" w:afterLines="20" w:line="480" w:lineRule="auto"/>
        <w:jc w:val="both"/>
        <w:rPr>
          <w:rFonts w:ascii="Arial" w:hAnsi="Arial" w:cs="Arial"/>
          <w:sz w:val="26"/>
          <w:szCs w:val="26"/>
        </w:rPr>
      </w:pPr>
      <w:r w:rsidRPr="00A253C5">
        <w:rPr>
          <w:rFonts w:ascii="Arial" w:hAnsi="Arial" w:cs="Arial"/>
          <w:sz w:val="26"/>
          <w:szCs w:val="26"/>
        </w:rPr>
        <w:lastRenderedPageBreak/>
        <w:t>Promotes alignment across departments.</w:t>
      </w:r>
    </w:p>
    <w:p w:rsidR="00C81FA6" w:rsidRPr="00A253C5" w:rsidRDefault="00C81FA6" w:rsidP="00D10997">
      <w:pPr>
        <w:numPr>
          <w:ilvl w:val="0"/>
          <w:numId w:val="27"/>
        </w:numPr>
        <w:spacing w:beforeLines="20" w:afterLines="20" w:line="480" w:lineRule="auto"/>
        <w:jc w:val="both"/>
        <w:rPr>
          <w:rFonts w:ascii="Arial" w:hAnsi="Arial" w:cs="Arial"/>
          <w:sz w:val="26"/>
          <w:szCs w:val="26"/>
        </w:rPr>
      </w:pPr>
      <w:r w:rsidRPr="00A253C5">
        <w:rPr>
          <w:rFonts w:ascii="Arial" w:hAnsi="Arial" w:cs="Arial"/>
          <w:sz w:val="26"/>
          <w:szCs w:val="26"/>
        </w:rPr>
        <w:t>Encourages strategic learning through feedback.</w:t>
      </w:r>
    </w:p>
    <w:p w:rsidR="00C81FA6" w:rsidRPr="00A253C5" w:rsidRDefault="00C81FA6" w:rsidP="00D10997">
      <w:pPr>
        <w:numPr>
          <w:ilvl w:val="0"/>
          <w:numId w:val="27"/>
        </w:numPr>
        <w:spacing w:beforeLines="20" w:afterLines="20" w:line="480" w:lineRule="auto"/>
        <w:jc w:val="both"/>
        <w:rPr>
          <w:rFonts w:ascii="Arial" w:hAnsi="Arial" w:cs="Arial"/>
          <w:sz w:val="26"/>
          <w:szCs w:val="26"/>
        </w:rPr>
      </w:pPr>
      <w:r w:rsidRPr="00A253C5">
        <w:rPr>
          <w:rFonts w:ascii="Arial" w:hAnsi="Arial" w:cs="Arial"/>
          <w:sz w:val="26"/>
          <w:szCs w:val="26"/>
        </w:rPr>
        <w:t>Provides a balance between short-term performance and long-term capability building.</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For manufacturing firms, the BSC ensures that strategic goals are cascaded down to production lines, quality control, customer service, and human resources. Nigeria Bottling Company can use it to track performance across its bottling plants and align them with corporate objectives.</w:t>
      </w:r>
    </w:p>
    <w:p w:rsidR="00C81FA6" w:rsidRPr="00A253C5" w:rsidRDefault="00C81FA6"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Implication for this study:</w:t>
      </w:r>
      <w:r w:rsidRPr="00A253C5">
        <w:rPr>
          <w:rFonts w:ascii="Arial" w:hAnsi="Arial" w:cs="Arial"/>
          <w:sz w:val="26"/>
          <w:szCs w:val="26"/>
        </w:rPr>
        <w:t xml:space="preserve"> The BSC is a practical framework that connects planning with control, making it ideal for evaluating strategy execution in manufacturing growth.</w:t>
      </w:r>
    </w:p>
    <w:p w:rsidR="00C81FA6" w:rsidRPr="00A253C5" w:rsidRDefault="00C81FA6" w:rsidP="00D10997">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Cs/>
          <w:sz w:val="26"/>
          <w:szCs w:val="26"/>
        </w:rPr>
        <w:t>2.2.7 Integrative Framework and Theoretical Justification</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The integration of the aforementioned theories provides a robust foundation for this study. Here's how they work together:</w:t>
      </w:r>
    </w:p>
    <w:tbl>
      <w:tblPr>
        <w:tblStyle w:val="TableGrid"/>
        <w:tblW w:w="0" w:type="auto"/>
        <w:tblLook w:val="04A0"/>
      </w:tblPr>
      <w:tblGrid>
        <w:gridCol w:w="2696"/>
        <w:gridCol w:w="6160"/>
      </w:tblGrid>
      <w:tr w:rsidR="00C81FA6" w:rsidRPr="00A253C5" w:rsidTr="00662D0F">
        <w:tc>
          <w:tcPr>
            <w:tcW w:w="0" w:type="auto"/>
            <w:hideMark/>
          </w:tcPr>
          <w:p w:rsidR="00C81FA6" w:rsidRPr="00052FEC" w:rsidRDefault="00C81FA6" w:rsidP="00D10997">
            <w:pPr>
              <w:spacing w:beforeLines="20" w:afterLines="20" w:line="360" w:lineRule="auto"/>
              <w:jc w:val="both"/>
              <w:rPr>
                <w:rFonts w:ascii="Arial" w:hAnsi="Arial" w:cs="Arial"/>
                <w:bCs/>
                <w:sz w:val="26"/>
                <w:szCs w:val="26"/>
              </w:rPr>
            </w:pPr>
            <w:r w:rsidRPr="00052FEC">
              <w:rPr>
                <w:rStyle w:val="Strong"/>
                <w:rFonts w:ascii="Arial" w:hAnsi="Arial" w:cs="Arial"/>
                <w:sz w:val="26"/>
                <w:szCs w:val="26"/>
              </w:rPr>
              <w:t>Theory</w:t>
            </w:r>
          </w:p>
        </w:tc>
        <w:tc>
          <w:tcPr>
            <w:tcW w:w="0" w:type="auto"/>
            <w:hideMark/>
          </w:tcPr>
          <w:p w:rsidR="00C81FA6" w:rsidRPr="00052FEC" w:rsidRDefault="00C81FA6" w:rsidP="00D10997">
            <w:pPr>
              <w:spacing w:beforeLines="20" w:afterLines="20" w:line="360" w:lineRule="auto"/>
              <w:jc w:val="both"/>
              <w:rPr>
                <w:rFonts w:ascii="Arial" w:hAnsi="Arial" w:cs="Arial"/>
                <w:bCs/>
                <w:sz w:val="26"/>
                <w:szCs w:val="26"/>
              </w:rPr>
            </w:pPr>
            <w:r w:rsidRPr="00052FEC">
              <w:rPr>
                <w:rStyle w:val="Strong"/>
                <w:rFonts w:ascii="Arial" w:hAnsi="Arial" w:cs="Arial"/>
                <w:sz w:val="26"/>
                <w:szCs w:val="26"/>
              </w:rPr>
              <w:t>Role in the Study</w:t>
            </w:r>
          </w:p>
        </w:tc>
      </w:tr>
      <w:tr w:rsidR="00C81FA6" w:rsidRPr="00A253C5" w:rsidTr="00662D0F">
        <w:tc>
          <w:tcPr>
            <w:tcW w:w="0" w:type="auto"/>
            <w:hideMark/>
          </w:tcPr>
          <w:p w:rsidR="00C81FA6" w:rsidRPr="00A253C5" w:rsidRDefault="00C81FA6" w:rsidP="00D10997">
            <w:pPr>
              <w:spacing w:beforeLines="20" w:afterLines="20" w:line="360" w:lineRule="auto"/>
              <w:jc w:val="both"/>
              <w:rPr>
                <w:rFonts w:ascii="Arial" w:hAnsi="Arial" w:cs="Arial"/>
                <w:sz w:val="26"/>
                <w:szCs w:val="26"/>
              </w:rPr>
            </w:pPr>
            <w:r w:rsidRPr="00A253C5">
              <w:rPr>
                <w:rFonts w:ascii="Arial" w:hAnsi="Arial" w:cs="Arial"/>
                <w:sz w:val="26"/>
                <w:szCs w:val="26"/>
              </w:rPr>
              <w:t>Strategic Management Theory</w:t>
            </w:r>
          </w:p>
        </w:tc>
        <w:tc>
          <w:tcPr>
            <w:tcW w:w="0" w:type="auto"/>
            <w:hideMark/>
          </w:tcPr>
          <w:p w:rsidR="00C81FA6" w:rsidRPr="00A253C5" w:rsidRDefault="00C81FA6" w:rsidP="00D10997">
            <w:pPr>
              <w:spacing w:beforeLines="20" w:afterLines="20" w:line="360" w:lineRule="auto"/>
              <w:jc w:val="both"/>
              <w:rPr>
                <w:rFonts w:ascii="Arial" w:hAnsi="Arial" w:cs="Arial"/>
                <w:sz w:val="26"/>
                <w:szCs w:val="26"/>
              </w:rPr>
            </w:pPr>
            <w:r w:rsidRPr="00A253C5">
              <w:rPr>
                <w:rFonts w:ascii="Arial" w:hAnsi="Arial" w:cs="Arial"/>
                <w:sz w:val="26"/>
                <w:szCs w:val="26"/>
              </w:rPr>
              <w:t>Explains the relationship between strategy formulation, implementation, and success.</w:t>
            </w:r>
          </w:p>
        </w:tc>
      </w:tr>
      <w:tr w:rsidR="00C81FA6" w:rsidRPr="00A253C5" w:rsidTr="00662D0F">
        <w:tc>
          <w:tcPr>
            <w:tcW w:w="0" w:type="auto"/>
            <w:hideMark/>
          </w:tcPr>
          <w:p w:rsidR="00C81FA6" w:rsidRPr="00A253C5" w:rsidRDefault="00C81FA6" w:rsidP="00D10997">
            <w:pPr>
              <w:spacing w:beforeLines="20" w:afterLines="20" w:line="360" w:lineRule="auto"/>
              <w:jc w:val="both"/>
              <w:rPr>
                <w:rFonts w:ascii="Arial" w:hAnsi="Arial" w:cs="Arial"/>
                <w:sz w:val="26"/>
                <w:szCs w:val="26"/>
              </w:rPr>
            </w:pPr>
            <w:r w:rsidRPr="00A253C5">
              <w:rPr>
                <w:rFonts w:ascii="Arial" w:hAnsi="Arial" w:cs="Arial"/>
                <w:sz w:val="26"/>
                <w:szCs w:val="26"/>
              </w:rPr>
              <w:t>Systems Theory</w:t>
            </w:r>
          </w:p>
        </w:tc>
        <w:tc>
          <w:tcPr>
            <w:tcW w:w="0" w:type="auto"/>
            <w:hideMark/>
          </w:tcPr>
          <w:p w:rsidR="00C81FA6" w:rsidRPr="00A253C5" w:rsidRDefault="00C81FA6" w:rsidP="00D10997">
            <w:pPr>
              <w:spacing w:beforeLines="20" w:afterLines="20" w:line="360" w:lineRule="auto"/>
              <w:jc w:val="both"/>
              <w:rPr>
                <w:rFonts w:ascii="Arial" w:hAnsi="Arial" w:cs="Arial"/>
                <w:sz w:val="26"/>
                <w:szCs w:val="26"/>
              </w:rPr>
            </w:pPr>
            <w:r w:rsidRPr="00A253C5">
              <w:rPr>
                <w:rFonts w:ascii="Arial" w:hAnsi="Arial" w:cs="Arial"/>
                <w:sz w:val="26"/>
                <w:szCs w:val="26"/>
              </w:rPr>
              <w:t xml:space="preserve">Justifies the need for coordinated control across </w:t>
            </w:r>
            <w:r w:rsidRPr="00A253C5">
              <w:rPr>
                <w:rFonts w:ascii="Arial" w:hAnsi="Arial" w:cs="Arial"/>
                <w:sz w:val="26"/>
                <w:szCs w:val="26"/>
              </w:rPr>
              <w:lastRenderedPageBreak/>
              <w:t>subsystems in manufacturing.</w:t>
            </w:r>
          </w:p>
        </w:tc>
      </w:tr>
      <w:tr w:rsidR="00C81FA6" w:rsidRPr="00A253C5" w:rsidTr="00662D0F">
        <w:tc>
          <w:tcPr>
            <w:tcW w:w="0" w:type="auto"/>
            <w:hideMark/>
          </w:tcPr>
          <w:p w:rsidR="00C81FA6" w:rsidRPr="00A253C5" w:rsidRDefault="00C81FA6" w:rsidP="00D10997">
            <w:pPr>
              <w:spacing w:beforeLines="20" w:afterLines="20" w:line="360" w:lineRule="auto"/>
              <w:jc w:val="both"/>
              <w:rPr>
                <w:rFonts w:ascii="Arial" w:hAnsi="Arial" w:cs="Arial"/>
                <w:sz w:val="26"/>
                <w:szCs w:val="26"/>
              </w:rPr>
            </w:pPr>
            <w:r w:rsidRPr="00A253C5">
              <w:rPr>
                <w:rFonts w:ascii="Arial" w:hAnsi="Arial" w:cs="Arial"/>
                <w:sz w:val="26"/>
                <w:szCs w:val="26"/>
              </w:rPr>
              <w:lastRenderedPageBreak/>
              <w:t>Contingency Theory</w:t>
            </w:r>
          </w:p>
        </w:tc>
        <w:tc>
          <w:tcPr>
            <w:tcW w:w="0" w:type="auto"/>
            <w:hideMark/>
          </w:tcPr>
          <w:p w:rsidR="00C81FA6" w:rsidRPr="00A253C5" w:rsidRDefault="00C81FA6" w:rsidP="00D10997">
            <w:pPr>
              <w:spacing w:beforeLines="20" w:afterLines="20" w:line="360" w:lineRule="auto"/>
              <w:jc w:val="both"/>
              <w:rPr>
                <w:rFonts w:ascii="Arial" w:hAnsi="Arial" w:cs="Arial"/>
                <w:sz w:val="26"/>
                <w:szCs w:val="26"/>
              </w:rPr>
            </w:pPr>
            <w:r w:rsidRPr="00A253C5">
              <w:rPr>
                <w:rFonts w:ascii="Arial" w:hAnsi="Arial" w:cs="Arial"/>
                <w:sz w:val="26"/>
                <w:szCs w:val="26"/>
              </w:rPr>
              <w:t>Emphasizes the importance of adapting strategies and controls to environmental realities.</w:t>
            </w:r>
          </w:p>
        </w:tc>
      </w:tr>
      <w:tr w:rsidR="00C81FA6" w:rsidRPr="00A253C5" w:rsidTr="00662D0F">
        <w:tc>
          <w:tcPr>
            <w:tcW w:w="0" w:type="auto"/>
            <w:hideMark/>
          </w:tcPr>
          <w:p w:rsidR="00C81FA6" w:rsidRPr="00A253C5" w:rsidRDefault="00C81FA6" w:rsidP="00D10997">
            <w:pPr>
              <w:spacing w:beforeLines="20" w:afterLines="20" w:line="360" w:lineRule="auto"/>
              <w:jc w:val="both"/>
              <w:rPr>
                <w:rFonts w:ascii="Arial" w:hAnsi="Arial" w:cs="Arial"/>
                <w:sz w:val="26"/>
                <w:szCs w:val="26"/>
              </w:rPr>
            </w:pPr>
            <w:r w:rsidRPr="00A253C5">
              <w:rPr>
                <w:rFonts w:ascii="Arial" w:hAnsi="Arial" w:cs="Arial"/>
                <w:sz w:val="26"/>
                <w:szCs w:val="26"/>
              </w:rPr>
              <w:t>Resource-Based View</w:t>
            </w:r>
          </w:p>
        </w:tc>
        <w:tc>
          <w:tcPr>
            <w:tcW w:w="0" w:type="auto"/>
            <w:hideMark/>
          </w:tcPr>
          <w:p w:rsidR="00C81FA6" w:rsidRPr="00A253C5" w:rsidRDefault="00C81FA6" w:rsidP="00D10997">
            <w:pPr>
              <w:spacing w:beforeLines="20" w:afterLines="20" w:line="360" w:lineRule="auto"/>
              <w:jc w:val="both"/>
              <w:rPr>
                <w:rFonts w:ascii="Arial" w:hAnsi="Arial" w:cs="Arial"/>
                <w:sz w:val="26"/>
                <w:szCs w:val="26"/>
              </w:rPr>
            </w:pPr>
            <w:r w:rsidRPr="00A253C5">
              <w:rPr>
                <w:rFonts w:ascii="Arial" w:hAnsi="Arial" w:cs="Arial"/>
                <w:sz w:val="26"/>
                <w:szCs w:val="26"/>
              </w:rPr>
              <w:t>Highlights the strategic use of internal resources for competitive advantage and growth.</w:t>
            </w:r>
          </w:p>
        </w:tc>
      </w:tr>
      <w:tr w:rsidR="00C81FA6" w:rsidRPr="00A253C5" w:rsidTr="00662D0F">
        <w:tc>
          <w:tcPr>
            <w:tcW w:w="0" w:type="auto"/>
            <w:hideMark/>
          </w:tcPr>
          <w:p w:rsidR="00C81FA6" w:rsidRPr="00A253C5" w:rsidRDefault="00C81FA6" w:rsidP="00D10997">
            <w:pPr>
              <w:spacing w:beforeLines="20" w:afterLines="20" w:line="360" w:lineRule="auto"/>
              <w:jc w:val="both"/>
              <w:rPr>
                <w:rFonts w:ascii="Arial" w:hAnsi="Arial" w:cs="Arial"/>
                <w:sz w:val="26"/>
                <w:szCs w:val="26"/>
              </w:rPr>
            </w:pPr>
            <w:r w:rsidRPr="00A253C5">
              <w:rPr>
                <w:rFonts w:ascii="Arial" w:hAnsi="Arial" w:cs="Arial"/>
                <w:sz w:val="26"/>
                <w:szCs w:val="26"/>
              </w:rPr>
              <w:t>Balanced Scorecard</w:t>
            </w:r>
          </w:p>
        </w:tc>
        <w:tc>
          <w:tcPr>
            <w:tcW w:w="0" w:type="auto"/>
            <w:hideMark/>
          </w:tcPr>
          <w:p w:rsidR="00C81FA6" w:rsidRPr="00A253C5" w:rsidRDefault="00C81FA6" w:rsidP="00D10997">
            <w:pPr>
              <w:spacing w:beforeLines="20" w:afterLines="20" w:line="360" w:lineRule="auto"/>
              <w:jc w:val="both"/>
              <w:rPr>
                <w:rFonts w:ascii="Arial" w:hAnsi="Arial" w:cs="Arial"/>
                <w:sz w:val="26"/>
                <w:szCs w:val="26"/>
              </w:rPr>
            </w:pPr>
            <w:r w:rsidRPr="00A253C5">
              <w:rPr>
                <w:rFonts w:ascii="Arial" w:hAnsi="Arial" w:cs="Arial"/>
                <w:sz w:val="26"/>
                <w:szCs w:val="26"/>
              </w:rPr>
              <w:t>Provides a practical mechanism for linking strategy to performance measurement.</w:t>
            </w:r>
          </w:p>
        </w:tc>
      </w:tr>
    </w:tbl>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 xml:space="preserve">These theories jointly reinforce the central hypothesis of this study: </w:t>
      </w:r>
      <w:r w:rsidRPr="00A253C5">
        <w:rPr>
          <w:rStyle w:val="Strong"/>
          <w:rFonts w:ascii="Arial" w:hAnsi="Arial" w:cs="Arial"/>
          <w:b w:val="0"/>
          <w:sz w:val="26"/>
          <w:szCs w:val="26"/>
        </w:rPr>
        <w:t>Effective strategic planning, when integrated with strategic control systems, drives the sustainable growth of manufacturing firms, particularly in complex and dynamic environments like Nigeria.</w:t>
      </w:r>
    </w:p>
    <w:p w:rsidR="00C81FA6" w:rsidRPr="00A253C5" w:rsidRDefault="00C81FA6" w:rsidP="00D10997">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Cs/>
          <w:sz w:val="26"/>
          <w:szCs w:val="26"/>
        </w:rPr>
        <w:t>2.2.8 Conclusion</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This theoretical review has provided a solid foundation for understanding how strategic planning and control interact to influence manufacturing growth. The selected theories offer diverse yet complementary perspectives. Strategic Management Theory offers the overarching structure; Systems Theory provides an operational perspective; Contingency Theory accounts for environmental fit; Resource-Based View emphasizes internal capabilities; and the Balanced Scorecard offers practical implementation and control tools.</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lastRenderedPageBreak/>
        <w:t>Together, they justify the core argument that manufacturing firms—such as Nigeria Bottling Company—can enhance growth by developing adaptive strategic plans and enforcing effective control systems that align with both internal strengths and external challenges.</w:t>
      </w:r>
    </w:p>
    <w:p w:rsidR="00C81FA6" w:rsidRPr="00A253C5" w:rsidRDefault="00C81FA6" w:rsidP="00D10997">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2.3 Empirical Review</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Several studies have investigated the impact of strategic planning and control on organizational performance, particularly in the manufacturing sector.</w:t>
      </w:r>
    </w:p>
    <w:p w:rsidR="00C81FA6" w:rsidRPr="00A253C5" w:rsidRDefault="00C81FA6" w:rsidP="00D10997">
      <w:pPr>
        <w:numPr>
          <w:ilvl w:val="0"/>
          <w:numId w:val="11"/>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Okoh (2018)</w:t>
      </w:r>
      <w:r w:rsidRPr="00A253C5">
        <w:rPr>
          <w:rFonts w:ascii="Arial" w:hAnsi="Arial" w:cs="Arial"/>
          <w:sz w:val="26"/>
          <w:szCs w:val="26"/>
        </w:rPr>
        <w:t xml:space="preserve"> examined the relationship between strategic planning and firm performance in selected Nigerian manufacturing companies. The study found a strong positive correlation between well-articulated strategies and increased profitability and market share.</w:t>
      </w:r>
    </w:p>
    <w:p w:rsidR="00C81FA6" w:rsidRPr="00A253C5" w:rsidRDefault="00C81FA6" w:rsidP="00D10997">
      <w:pPr>
        <w:numPr>
          <w:ilvl w:val="0"/>
          <w:numId w:val="11"/>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Adeleke and Aminu (2019)</w:t>
      </w:r>
      <w:r w:rsidRPr="00A253C5">
        <w:rPr>
          <w:rFonts w:ascii="Arial" w:hAnsi="Arial" w:cs="Arial"/>
          <w:sz w:val="26"/>
          <w:szCs w:val="26"/>
        </w:rPr>
        <w:t xml:space="preserve"> conducted a study on strategic control mechanisms in multinational firms in Nigeria. Their findings indicated that strategic control tools such as performance reviews and KPIs significantly improved operational efficiency and minimized wastage.</w:t>
      </w:r>
    </w:p>
    <w:p w:rsidR="00C81FA6" w:rsidRPr="00A253C5" w:rsidRDefault="00C81FA6" w:rsidP="00D10997">
      <w:pPr>
        <w:numPr>
          <w:ilvl w:val="0"/>
          <w:numId w:val="11"/>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Eze and Chukwuma (2020)</w:t>
      </w:r>
      <w:r w:rsidRPr="00A253C5">
        <w:rPr>
          <w:rFonts w:ascii="Arial" w:hAnsi="Arial" w:cs="Arial"/>
          <w:sz w:val="26"/>
          <w:szCs w:val="26"/>
        </w:rPr>
        <w:t xml:space="preserve"> studied strategic planning and organizational growth in SMEs in Lagos State. Their research </w:t>
      </w:r>
      <w:r w:rsidRPr="00A253C5">
        <w:rPr>
          <w:rFonts w:ascii="Arial" w:hAnsi="Arial" w:cs="Arial"/>
          <w:sz w:val="26"/>
          <w:szCs w:val="26"/>
        </w:rPr>
        <w:lastRenderedPageBreak/>
        <w:t>concluded that firms with structured strategic plans grew faster and were more resilient to economic shocks than those without.</w:t>
      </w:r>
    </w:p>
    <w:p w:rsidR="00C81FA6" w:rsidRPr="00A253C5" w:rsidRDefault="00C81FA6" w:rsidP="00D10997">
      <w:pPr>
        <w:numPr>
          <w:ilvl w:val="0"/>
          <w:numId w:val="11"/>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Ibrahim &amp; Ismail (2021)</w:t>
      </w:r>
      <w:r w:rsidRPr="00A253C5">
        <w:rPr>
          <w:rFonts w:ascii="Arial" w:hAnsi="Arial" w:cs="Arial"/>
          <w:sz w:val="26"/>
          <w:szCs w:val="26"/>
        </w:rPr>
        <w:t xml:space="preserve"> highlighted that in manufacturing industries, the lack of strategic control often results in project failures, budget overruns, and missed growth opportunities.</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Despite these insights, there remains a limited focus on how the synergy between strategic planning and strategic control can jointly drive manufacturing growth, especially in large-scale firms like the Nigeria Bottling Company.</w:t>
      </w:r>
    </w:p>
    <w:p w:rsidR="00C81FA6" w:rsidRPr="00A253C5" w:rsidRDefault="00C81FA6" w:rsidP="00D10997">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2.4 Gap in Literature</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While several studies have explored the individual impacts of strategic planning and control on organizational performance, few have examined their combined effects specifically on the growth of manufacturing industries in Nigeria. Most prior studies focused on SMEs or generalized sectors, with minimal attention to large-scale manufacturing firms that operate in highly competitive and dynamic environments.</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 xml:space="preserve">Furthermore, there is a scarcity of research that contextualizes strategic planning and control within the unique challenges of Nigerian manufacturing, such as fluctuating energy supply, policy instability, and </w:t>
      </w:r>
      <w:r w:rsidRPr="00A253C5">
        <w:rPr>
          <w:rFonts w:ascii="Arial" w:hAnsi="Arial" w:cs="Arial"/>
          <w:sz w:val="26"/>
          <w:szCs w:val="26"/>
        </w:rPr>
        <w:lastRenderedPageBreak/>
        <w:t>supply chain constraints. This study fills the gap by investigating how strategic planning and control interactively drive growth in one of Nigeria’s leading manufacturing firms—Nigeria Bottling Company, Ikeja, Lagos State.</w:t>
      </w:r>
    </w:p>
    <w:p w:rsidR="00C81FA6" w:rsidRPr="00A253C5" w:rsidRDefault="00C81FA6" w:rsidP="00D10997">
      <w:pPr>
        <w:pStyle w:val="Heading2"/>
        <w:spacing w:beforeLines="20" w:beforeAutospacing="0" w:afterLines="20" w:afterAutospacing="0" w:line="480" w:lineRule="auto"/>
        <w:jc w:val="center"/>
        <w:rPr>
          <w:rFonts w:ascii="Arial" w:hAnsi="Arial" w:cs="Arial"/>
          <w:b w:val="0"/>
          <w:sz w:val="26"/>
          <w:szCs w:val="26"/>
        </w:rPr>
      </w:pPr>
      <w:r w:rsidRPr="00A253C5">
        <w:rPr>
          <w:rStyle w:val="Heading3Char"/>
          <w:rFonts w:ascii="Arial" w:hAnsi="Arial" w:cs="Arial"/>
          <w:sz w:val="26"/>
          <w:szCs w:val="26"/>
        </w:rPr>
        <w:br w:type="page"/>
      </w:r>
      <w:r w:rsidRPr="00A253C5">
        <w:rPr>
          <w:rStyle w:val="Strong"/>
          <w:rFonts w:ascii="Arial" w:hAnsi="Arial" w:cs="Arial"/>
          <w:b/>
          <w:bCs/>
          <w:sz w:val="26"/>
          <w:szCs w:val="26"/>
        </w:rPr>
        <w:lastRenderedPageBreak/>
        <w:t>CHAPTER THREE</w:t>
      </w:r>
    </w:p>
    <w:p w:rsidR="00C81FA6" w:rsidRPr="00A253C5" w:rsidRDefault="00C81FA6" w:rsidP="00D10997">
      <w:pPr>
        <w:pStyle w:val="Heading2"/>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RESEARCH METHODOLOGY</w:t>
      </w:r>
    </w:p>
    <w:p w:rsidR="00C81FA6" w:rsidRPr="00A253C5" w:rsidRDefault="00C81FA6" w:rsidP="00D10997">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3.1 Introduction to Methodology</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This chapter outlines the systematic approach used in carrying out this research. It describes the research design, population of the study, sampling technique and size, method of data collection, data analysis techniques, and optional limitations. The aim is to ensure that the research process is transparent, replicable, and methodologically sound to achieve the study’s objectives.</w:t>
      </w:r>
    </w:p>
    <w:p w:rsidR="00C81FA6" w:rsidRPr="00A253C5" w:rsidRDefault="00C81FA6" w:rsidP="00D10997">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3.2 Research Design</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 xml:space="preserve">A </w:t>
      </w:r>
      <w:r w:rsidRPr="00A253C5">
        <w:rPr>
          <w:rStyle w:val="Strong"/>
          <w:rFonts w:ascii="Arial" w:hAnsi="Arial" w:cs="Arial"/>
          <w:b w:val="0"/>
          <w:sz w:val="26"/>
          <w:szCs w:val="26"/>
        </w:rPr>
        <w:t>descriptive survey research design</w:t>
      </w:r>
      <w:r w:rsidRPr="00A253C5">
        <w:rPr>
          <w:rFonts w:ascii="Arial" w:hAnsi="Arial" w:cs="Arial"/>
          <w:sz w:val="26"/>
          <w:szCs w:val="26"/>
        </w:rPr>
        <w:t xml:space="preserve"> was adopted for this study. This design was chosen because it allows the researcher to obtain and analyze current opinions, attitudes, and practices regarding strategic planning and control in the Nigerian manufacturing sector. According to Saunders, Lewis, and Thornhill (2019), descriptive research is effective in examining the “what” and “how” of a phenomenon without manipulating variables. This design is suitable for understanding the strategic approaches adopted by Nigeria Bottling Company and how they influence organizational growth.</w:t>
      </w:r>
    </w:p>
    <w:p w:rsidR="00C81FA6" w:rsidRPr="00A253C5" w:rsidRDefault="00C81FA6" w:rsidP="00D10997">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lastRenderedPageBreak/>
        <w:t>3.3 Population of the Study</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 xml:space="preserve">The population of this study comprises all management and senior staff of </w:t>
      </w:r>
      <w:r w:rsidRPr="00A253C5">
        <w:rPr>
          <w:rStyle w:val="Strong"/>
          <w:rFonts w:ascii="Arial" w:hAnsi="Arial" w:cs="Arial"/>
          <w:b w:val="0"/>
          <w:sz w:val="26"/>
          <w:szCs w:val="26"/>
        </w:rPr>
        <w:t>Nigeria Bottling Company Plc, Ikeja Plant</w:t>
      </w:r>
      <w:r w:rsidRPr="00A253C5">
        <w:rPr>
          <w:rFonts w:ascii="Arial" w:hAnsi="Arial" w:cs="Arial"/>
          <w:sz w:val="26"/>
          <w:szCs w:val="26"/>
        </w:rPr>
        <w:t xml:space="preserve">. This includes personnel from departments such as Strategic Planning, Production, Finance, Human Resources, and Operations. The estimated total number of employees in managerial and supervisory positions at the Ikeja plant is approximately </w:t>
      </w:r>
      <w:r w:rsidRPr="00A253C5">
        <w:rPr>
          <w:rStyle w:val="Strong"/>
          <w:rFonts w:ascii="Arial" w:hAnsi="Arial" w:cs="Arial"/>
          <w:b w:val="0"/>
          <w:sz w:val="26"/>
          <w:szCs w:val="26"/>
        </w:rPr>
        <w:t>150</w:t>
      </w:r>
      <w:r w:rsidRPr="00A253C5">
        <w:rPr>
          <w:rFonts w:ascii="Arial" w:hAnsi="Arial" w:cs="Arial"/>
          <w:sz w:val="26"/>
          <w:szCs w:val="26"/>
        </w:rPr>
        <w:t>. These individuals are considered relevant due to their involvement in strategic decision-making and policy implementation.</w:t>
      </w:r>
    </w:p>
    <w:p w:rsidR="00C81FA6" w:rsidRPr="00A253C5" w:rsidRDefault="00C81FA6" w:rsidP="00D10997">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3.4 Sampling Size and Sampling Techniques</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 xml:space="preserve">To manage the scope of the study effectively while maintaining the representativeness of the population, a sample size of </w:t>
      </w:r>
      <w:r w:rsidRPr="00A253C5">
        <w:rPr>
          <w:rStyle w:val="Strong"/>
          <w:rFonts w:ascii="Arial" w:hAnsi="Arial" w:cs="Arial"/>
          <w:b w:val="0"/>
          <w:sz w:val="26"/>
          <w:szCs w:val="26"/>
        </w:rPr>
        <w:t>60 respondents</w:t>
      </w:r>
      <w:r w:rsidRPr="00A253C5">
        <w:rPr>
          <w:rFonts w:ascii="Arial" w:hAnsi="Arial" w:cs="Arial"/>
          <w:sz w:val="26"/>
          <w:szCs w:val="26"/>
        </w:rPr>
        <w:t xml:space="preserve"> was selected. The </w:t>
      </w:r>
      <w:r w:rsidRPr="00A253C5">
        <w:rPr>
          <w:rStyle w:val="Strong"/>
          <w:rFonts w:ascii="Arial" w:hAnsi="Arial" w:cs="Arial"/>
          <w:b w:val="0"/>
          <w:sz w:val="26"/>
          <w:szCs w:val="26"/>
        </w:rPr>
        <w:t>Yamane (1967) formula</w:t>
      </w:r>
      <w:r w:rsidRPr="00A253C5">
        <w:rPr>
          <w:rFonts w:ascii="Arial" w:hAnsi="Arial" w:cs="Arial"/>
          <w:sz w:val="26"/>
          <w:szCs w:val="26"/>
        </w:rPr>
        <w:t xml:space="preserve"> was employed to determine the appropriate sample size for the study:</w:t>
      </w:r>
    </w:p>
    <w:p w:rsidR="00F225F4" w:rsidRPr="00A253C5" w:rsidRDefault="00F225F4" w:rsidP="00D10997">
      <w:pPr>
        <w:spacing w:beforeLines="20" w:afterLines="20" w:line="480" w:lineRule="auto"/>
        <w:jc w:val="both"/>
        <w:rPr>
          <w:rFonts w:ascii="Arial" w:hAnsi="Arial" w:cs="Arial"/>
          <w:sz w:val="26"/>
          <w:szCs w:val="26"/>
        </w:rPr>
      </w:pPr>
      <w:r w:rsidRPr="00A253C5">
        <w:rPr>
          <w:rFonts w:ascii="Arial" w:hAnsi="Arial" w:cs="Arial"/>
          <w:noProof/>
          <w:sz w:val="26"/>
          <w:szCs w:val="26"/>
        </w:rPr>
        <w:drawing>
          <wp:inline distT="0" distB="0" distL="0" distR="0">
            <wp:extent cx="4271596" cy="1957815"/>
            <wp:effectExtent l="1905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
                      <a:lum bright="-20000" contrast="40000"/>
                    </a:blip>
                    <a:srcRect l="17414" t="33649" r="32818" b="29789"/>
                    <a:stretch>
                      <a:fillRect/>
                    </a:stretch>
                  </pic:blipFill>
                  <pic:spPr bwMode="auto">
                    <a:xfrm>
                      <a:off x="0" y="0"/>
                      <a:ext cx="4273715" cy="1958786"/>
                    </a:xfrm>
                    <a:prstGeom prst="rect">
                      <a:avLst/>
                    </a:prstGeom>
                    <a:noFill/>
                    <a:ln w="9525">
                      <a:noFill/>
                      <a:miter lim="800000"/>
                      <a:headEnd/>
                      <a:tailEnd/>
                    </a:ln>
                  </pic:spPr>
                </pic:pic>
              </a:graphicData>
            </a:graphic>
          </wp:inline>
        </w:drawing>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lastRenderedPageBreak/>
        <w:t xml:space="preserve">However, for logistical feasibility and response rate considerations, the sample size was pragmatically adjusted to </w:t>
      </w:r>
      <w:r w:rsidRPr="00A253C5">
        <w:rPr>
          <w:rStyle w:val="Strong"/>
          <w:rFonts w:ascii="Arial" w:hAnsi="Arial" w:cs="Arial"/>
          <w:b w:val="0"/>
          <w:sz w:val="26"/>
          <w:szCs w:val="26"/>
        </w:rPr>
        <w:t>60</w:t>
      </w:r>
      <w:r w:rsidRPr="00A253C5">
        <w:rPr>
          <w:rFonts w:ascii="Arial" w:hAnsi="Arial" w:cs="Arial"/>
          <w:sz w:val="26"/>
          <w:szCs w:val="26"/>
        </w:rPr>
        <w:t>.</w:t>
      </w:r>
    </w:p>
    <w:p w:rsidR="002452F8" w:rsidRPr="00A253C5" w:rsidRDefault="00C81FA6" w:rsidP="00D10997">
      <w:pPr>
        <w:spacing w:beforeLines="20" w:afterLines="20" w:line="480" w:lineRule="auto"/>
        <w:jc w:val="both"/>
        <w:rPr>
          <w:rStyle w:val="Strong"/>
          <w:rFonts w:ascii="Arial" w:hAnsi="Arial" w:cs="Arial"/>
          <w:b w:val="0"/>
          <w:sz w:val="26"/>
          <w:szCs w:val="26"/>
        </w:rPr>
      </w:pPr>
      <w:r w:rsidRPr="00A253C5">
        <w:rPr>
          <w:rStyle w:val="Strong"/>
          <w:rFonts w:ascii="Arial" w:hAnsi="Arial" w:cs="Arial"/>
          <w:b w:val="0"/>
          <w:sz w:val="26"/>
          <w:szCs w:val="26"/>
        </w:rPr>
        <w:t>Sampling Technique:</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 xml:space="preserve">A </w:t>
      </w:r>
      <w:r w:rsidRPr="00A253C5">
        <w:rPr>
          <w:rStyle w:val="Strong"/>
          <w:rFonts w:ascii="Arial" w:hAnsi="Arial" w:cs="Arial"/>
          <w:b w:val="0"/>
          <w:sz w:val="26"/>
          <w:szCs w:val="26"/>
        </w:rPr>
        <w:t>purposive sampling technique</w:t>
      </w:r>
      <w:r w:rsidRPr="00A253C5">
        <w:rPr>
          <w:rFonts w:ascii="Arial" w:hAnsi="Arial" w:cs="Arial"/>
          <w:sz w:val="26"/>
          <w:szCs w:val="26"/>
        </w:rPr>
        <w:t xml:space="preserve"> was used to select respondents who hold strategic roles or have direct knowledge of planning and control processes within the organization. This non-probability method is suitable for targeting individuals with the relevant expertise required for this study (Etikan, Musa &amp; Alkassim, 2016).</w:t>
      </w:r>
    </w:p>
    <w:p w:rsidR="00C81FA6" w:rsidRPr="00A253C5" w:rsidRDefault="00C81FA6" w:rsidP="00D10997">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 xml:space="preserve">3.5 Method of Data Collection </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 xml:space="preserve">The primary instrument used for data collection was a </w:t>
      </w:r>
      <w:r w:rsidRPr="00A253C5">
        <w:rPr>
          <w:rStyle w:val="Strong"/>
          <w:rFonts w:ascii="Arial" w:hAnsi="Arial" w:cs="Arial"/>
          <w:b w:val="0"/>
          <w:sz w:val="26"/>
          <w:szCs w:val="26"/>
        </w:rPr>
        <w:t>structured questionnaire</w:t>
      </w:r>
      <w:r w:rsidRPr="00A253C5">
        <w:rPr>
          <w:rFonts w:ascii="Arial" w:hAnsi="Arial" w:cs="Arial"/>
          <w:sz w:val="26"/>
          <w:szCs w:val="26"/>
        </w:rPr>
        <w:t>. The questionnaire was divided into four sections:</w:t>
      </w:r>
    </w:p>
    <w:p w:rsidR="00C81FA6" w:rsidRPr="00A253C5" w:rsidRDefault="00C81FA6" w:rsidP="00D10997">
      <w:pPr>
        <w:numPr>
          <w:ilvl w:val="0"/>
          <w:numId w:val="28"/>
        </w:numPr>
        <w:spacing w:beforeLines="20" w:afterLines="20" w:line="480" w:lineRule="auto"/>
        <w:jc w:val="both"/>
        <w:rPr>
          <w:rFonts w:ascii="Arial" w:hAnsi="Arial" w:cs="Arial"/>
          <w:sz w:val="26"/>
          <w:szCs w:val="26"/>
        </w:rPr>
      </w:pPr>
      <w:r w:rsidRPr="00A253C5">
        <w:rPr>
          <w:rFonts w:ascii="Arial" w:hAnsi="Arial" w:cs="Arial"/>
          <w:sz w:val="26"/>
          <w:szCs w:val="26"/>
        </w:rPr>
        <w:t>Section A: Demographic information (gender, position, years of service, etc.)</w:t>
      </w:r>
    </w:p>
    <w:p w:rsidR="00C81FA6" w:rsidRPr="00A253C5" w:rsidRDefault="00C81FA6" w:rsidP="00D10997">
      <w:pPr>
        <w:numPr>
          <w:ilvl w:val="0"/>
          <w:numId w:val="28"/>
        </w:numPr>
        <w:spacing w:beforeLines="20" w:afterLines="20" w:line="480" w:lineRule="auto"/>
        <w:jc w:val="both"/>
        <w:rPr>
          <w:rFonts w:ascii="Arial" w:hAnsi="Arial" w:cs="Arial"/>
          <w:sz w:val="26"/>
          <w:szCs w:val="26"/>
        </w:rPr>
      </w:pPr>
      <w:r w:rsidRPr="00A253C5">
        <w:rPr>
          <w:rFonts w:ascii="Arial" w:hAnsi="Arial" w:cs="Arial"/>
          <w:sz w:val="26"/>
          <w:szCs w:val="26"/>
        </w:rPr>
        <w:t>Section B: Questions related to strategic planning practices</w:t>
      </w:r>
    </w:p>
    <w:p w:rsidR="00C81FA6" w:rsidRPr="00A253C5" w:rsidRDefault="00C81FA6" w:rsidP="00D10997">
      <w:pPr>
        <w:numPr>
          <w:ilvl w:val="0"/>
          <w:numId w:val="28"/>
        </w:numPr>
        <w:spacing w:beforeLines="20" w:afterLines="20" w:line="480" w:lineRule="auto"/>
        <w:jc w:val="both"/>
        <w:rPr>
          <w:rFonts w:ascii="Arial" w:hAnsi="Arial" w:cs="Arial"/>
          <w:sz w:val="26"/>
          <w:szCs w:val="26"/>
        </w:rPr>
      </w:pPr>
      <w:r w:rsidRPr="00A253C5">
        <w:rPr>
          <w:rFonts w:ascii="Arial" w:hAnsi="Arial" w:cs="Arial"/>
          <w:sz w:val="26"/>
          <w:szCs w:val="26"/>
        </w:rPr>
        <w:t>Section C: Items assessing strategic control mechanisms</w:t>
      </w:r>
    </w:p>
    <w:p w:rsidR="00C81FA6" w:rsidRPr="00A253C5" w:rsidRDefault="00C81FA6" w:rsidP="00D10997">
      <w:pPr>
        <w:numPr>
          <w:ilvl w:val="0"/>
          <w:numId w:val="28"/>
        </w:numPr>
        <w:spacing w:beforeLines="20" w:afterLines="20" w:line="480" w:lineRule="auto"/>
        <w:jc w:val="both"/>
        <w:rPr>
          <w:rFonts w:ascii="Arial" w:hAnsi="Arial" w:cs="Arial"/>
          <w:sz w:val="26"/>
          <w:szCs w:val="26"/>
        </w:rPr>
      </w:pPr>
      <w:r w:rsidRPr="00A253C5">
        <w:rPr>
          <w:rFonts w:ascii="Arial" w:hAnsi="Arial" w:cs="Arial"/>
          <w:sz w:val="26"/>
          <w:szCs w:val="26"/>
        </w:rPr>
        <w:t>Section D: Questions evaluating organizational growth indicators</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 xml:space="preserve">The questionnaire was designed using a </w:t>
      </w:r>
      <w:r w:rsidRPr="00A253C5">
        <w:rPr>
          <w:rStyle w:val="Strong"/>
          <w:rFonts w:ascii="Arial" w:hAnsi="Arial" w:cs="Arial"/>
          <w:b w:val="0"/>
          <w:sz w:val="26"/>
          <w:szCs w:val="26"/>
        </w:rPr>
        <w:t>five-point Likert scale</w:t>
      </w:r>
      <w:r w:rsidRPr="00A253C5">
        <w:rPr>
          <w:rFonts w:ascii="Arial" w:hAnsi="Arial" w:cs="Arial"/>
          <w:sz w:val="26"/>
          <w:szCs w:val="26"/>
        </w:rPr>
        <w:t xml:space="preserve"> ranging from:</w:t>
      </w:r>
    </w:p>
    <w:p w:rsidR="00C81FA6" w:rsidRPr="00A253C5" w:rsidRDefault="00C81FA6" w:rsidP="00D10997">
      <w:pPr>
        <w:numPr>
          <w:ilvl w:val="0"/>
          <w:numId w:val="29"/>
        </w:numPr>
        <w:spacing w:beforeLines="20" w:afterLines="20" w:line="480" w:lineRule="auto"/>
        <w:jc w:val="both"/>
        <w:rPr>
          <w:rFonts w:ascii="Arial" w:hAnsi="Arial" w:cs="Arial"/>
          <w:sz w:val="26"/>
          <w:szCs w:val="26"/>
        </w:rPr>
      </w:pPr>
      <w:r w:rsidRPr="00A253C5">
        <w:rPr>
          <w:rFonts w:ascii="Arial" w:hAnsi="Arial" w:cs="Arial"/>
          <w:sz w:val="26"/>
          <w:szCs w:val="26"/>
        </w:rPr>
        <w:lastRenderedPageBreak/>
        <w:t>5 = Strongly Agree</w:t>
      </w:r>
    </w:p>
    <w:p w:rsidR="00C81FA6" w:rsidRPr="00A253C5" w:rsidRDefault="00C81FA6" w:rsidP="00D10997">
      <w:pPr>
        <w:numPr>
          <w:ilvl w:val="0"/>
          <w:numId w:val="29"/>
        </w:numPr>
        <w:spacing w:beforeLines="20" w:afterLines="20" w:line="480" w:lineRule="auto"/>
        <w:jc w:val="both"/>
        <w:rPr>
          <w:rFonts w:ascii="Arial" w:hAnsi="Arial" w:cs="Arial"/>
          <w:sz w:val="26"/>
          <w:szCs w:val="26"/>
        </w:rPr>
      </w:pPr>
      <w:r w:rsidRPr="00A253C5">
        <w:rPr>
          <w:rFonts w:ascii="Arial" w:hAnsi="Arial" w:cs="Arial"/>
          <w:sz w:val="26"/>
          <w:szCs w:val="26"/>
        </w:rPr>
        <w:t>4 = Agree</w:t>
      </w:r>
    </w:p>
    <w:p w:rsidR="00C81FA6" w:rsidRPr="00A253C5" w:rsidRDefault="00C81FA6" w:rsidP="00D10997">
      <w:pPr>
        <w:numPr>
          <w:ilvl w:val="0"/>
          <w:numId w:val="29"/>
        </w:numPr>
        <w:spacing w:beforeLines="20" w:afterLines="20" w:line="480" w:lineRule="auto"/>
        <w:jc w:val="both"/>
        <w:rPr>
          <w:rFonts w:ascii="Arial" w:hAnsi="Arial" w:cs="Arial"/>
          <w:sz w:val="26"/>
          <w:szCs w:val="26"/>
        </w:rPr>
      </w:pPr>
      <w:r w:rsidRPr="00A253C5">
        <w:rPr>
          <w:rFonts w:ascii="Arial" w:hAnsi="Arial" w:cs="Arial"/>
          <w:sz w:val="26"/>
          <w:szCs w:val="26"/>
        </w:rPr>
        <w:t>3 = Neutral</w:t>
      </w:r>
    </w:p>
    <w:p w:rsidR="00C81FA6" w:rsidRPr="00A253C5" w:rsidRDefault="00C81FA6" w:rsidP="00D10997">
      <w:pPr>
        <w:numPr>
          <w:ilvl w:val="0"/>
          <w:numId w:val="29"/>
        </w:numPr>
        <w:spacing w:beforeLines="20" w:afterLines="20" w:line="480" w:lineRule="auto"/>
        <w:jc w:val="both"/>
        <w:rPr>
          <w:rFonts w:ascii="Arial" w:hAnsi="Arial" w:cs="Arial"/>
          <w:sz w:val="26"/>
          <w:szCs w:val="26"/>
        </w:rPr>
      </w:pPr>
      <w:r w:rsidRPr="00A253C5">
        <w:rPr>
          <w:rFonts w:ascii="Arial" w:hAnsi="Arial" w:cs="Arial"/>
          <w:sz w:val="26"/>
          <w:szCs w:val="26"/>
        </w:rPr>
        <w:t>2 = Disagree</w:t>
      </w:r>
    </w:p>
    <w:p w:rsidR="00C81FA6" w:rsidRPr="00A253C5" w:rsidRDefault="00C81FA6" w:rsidP="00D10997">
      <w:pPr>
        <w:numPr>
          <w:ilvl w:val="0"/>
          <w:numId w:val="29"/>
        </w:numPr>
        <w:spacing w:beforeLines="20" w:afterLines="20" w:line="480" w:lineRule="auto"/>
        <w:jc w:val="both"/>
        <w:rPr>
          <w:rFonts w:ascii="Arial" w:hAnsi="Arial" w:cs="Arial"/>
          <w:sz w:val="26"/>
          <w:szCs w:val="26"/>
        </w:rPr>
      </w:pPr>
      <w:r w:rsidRPr="00A253C5">
        <w:rPr>
          <w:rFonts w:ascii="Arial" w:hAnsi="Arial" w:cs="Arial"/>
          <w:sz w:val="26"/>
          <w:szCs w:val="26"/>
        </w:rPr>
        <w:t>1 = Strongly Disagree</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The structured questionnaire method ensures consistency in responses and is easy to analyze statistically. The instrument was administered both physically and electronically to ensure broader coverage and ease of access for the respondents.</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 xml:space="preserve">To enhance reliability and validity, the instrument was subjected to </w:t>
      </w:r>
      <w:r w:rsidRPr="00A253C5">
        <w:rPr>
          <w:rStyle w:val="Strong"/>
          <w:rFonts w:ascii="Arial" w:hAnsi="Arial" w:cs="Arial"/>
          <w:b w:val="0"/>
          <w:sz w:val="26"/>
          <w:szCs w:val="26"/>
        </w:rPr>
        <w:t>expert review</w:t>
      </w:r>
      <w:r w:rsidRPr="00A253C5">
        <w:rPr>
          <w:rFonts w:ascii="Arial" w:hAnsi="Arial" w:cs="Arial"/>
          <w:sz w:val="26"/>
          <w:szCs w:val="26"/>
        </w:rPr>
        <w:t xml:space="preserve"> and </w:t>
      </w:r>
      <w:r w:rsidRPr="00A253C5">
        <w:rPr>
          <w:rStyle w:val="Strong"/>
          <w:rFonts w:ascii="Arial" w:hAnsi="Arial" w:cs="Arial"/>
          <w:b w:val="0"/>
          <w:sz w:val="26"/>
          <w:szCs w:val="26"/>
        </w:rPr>
        <w:t>pilot tested</w:t>
      </w:r>
      <w:r w:rsidRPr="00A253C5">
        <w:rPr>
          <w:rFonts w:ascii="Arial" w:hAnsi="Arial" w:cs="Arial"/>
          <w:sz w:val="26"/>
          <w:szCs w:val="26"/>
        </w:rPr>
        <w:t xml:space="preserve"> on a small group of staff not included in the final sample.</w:t>
      </w:r>
    </w:p>
    <w:p w:rsidR="00C81FA6" w:rsidRPr="00A253C5" w:rsidRDefault="00C81FA6" w:rsidP="00D10997">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3.6 Method of Data Analysis</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 xml:space="preserve">Data collected were analyzed using </w:t>
      </w:r>
      <w:r w:rsidRPr="00A253C5">
        <w:rPr>
          <w:rStyle w:val="Strong"/>
          <w:rFonts w:ascii="Arial" w:hAnsi="Arial" w:cs="Arial"/>
          <w:b w:val="0"/>
          <w:sz w:val="26"/>
          <w:szCs w:val="26"/>
        </w:rPr>
        <w:t>descriptive</w:t>
      </w:r>
      <w:r w:rsidRPr="00A253C5">
        <w:rPr>
          <w:rFonts w:ascii="Arial" w:hAnsi="Arial" w:cs="Arial"/>
          <w:sz w:val="26"/>
          <w:szCs w:val="26"/>
        </w:rPr>
        <w:t xml:space="preserve"> and </w:t>
      </w:r>
      <w:r w:rsidRPr="00A253C5">
        <w:rPr>
          <w:rStyle w:val="Strong"/>
          <w:rFonts w:ascii="Arial" w:hAnsi="Arial" w:cs="Arial"/>
          <w:b w:val="0"/>
          <w:sz w:val="26"/>
          <w:szCs w:val="26"/>
        </w:rPr>
        <w:t>inferential statistical methods</w:t>
      </w:r>
      <w:r w:rsidRPr="00A253C5">
        <w:rPr>
          <w:rFonts w:ascii="Arial" w:hAnsi="Arial" w:cs="Arial"/>
          <w:sz w:val="26"/>
          <w:szCs w:val="26"/>
        </w:rPr>
        <w:t xml:space="preserve"> with the help of </w:t>
      </w:r>
      <w:r w:rsidRPr="00A253C5">
        <w:rPr>
          <w:rStyle w:val="Strong"/>
          <w:rFonts w:ascii="Arial" w:hAnsi="Arial" w:cs="Arial"/>
          <w:b w:val="0"/>
          <w:sz w:val="26"/>
          <w:szCs w:val="26"/>
        </w:rPr>
        <w:t>Statistical Package for the Social Sciences (SPSS)</w:t>
      </w:r>
      <w:r w:rsidRPr="00A253C5">
        <w:rPr>
          <w:rFonts w:ascii="Arial" w:hAnsi="Arial" w:cs="Arial"/>
          <w:sz w:val="26"/>
          <w:szCs w:val="26"/>
        </w:rPr>
        <w:t>.</w:t>
      </w:r>
    </w:p>
    <w:p w:rsidR="00C81FA6" w:rsidRPr="00A253C5" w:rsidRDefault="00C81FA6" w:rsidP="00D10997">
      <w:pPr>
        <w:numPr>
          <w:ilvl w:val="0"/>
          <w:numId w:val="30"/>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Descriptive statistics</w:t>
      </w:r>
      <w:r w:rsidRPr="00A253C5">
        <w:rPr>
          <w:rFonts w:ascii="Arial" w:hAnsi="Arial" w:cs="Arial"/>
          <w:sz w:val="26"/>
          <w:szCs w:val="26"/>
        </w:rPr>
        <w:t xml:space="preserve"> such as frequencies, percentages, mean scores, and standard deviations were used to summarize demographic data and response patterns.</w:t>
      </w:r>
    </w:p>
    <w:p w:rsidR="00C81FA6" w:rsidRPr="00A253C5" w:rsidRDefault="00C81FA6" w:rsidP="00D10997">
      <w:pPr>
        <w:numPr>
          <w:ilvl w:val="0"/>
          <w:numId w:val="30"/>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lastRenderedPageBreak/>
        <w:t>Inferential statistics</w:t>
      </w:r>
      <w:r w:rsidRPr="00A253C5">
        <w:rPr>
          <w:rFonts w:ascii="Arial" w:hAnsi="Arial" w:cs="Arial"/>
          <w:sz w:val="26"/>
          <w:szCs w:val="26"/>
        </w:rPr>
        <w:t xml:space="preserve">, particularly </w:t>
      </w:r>
      <w:r w:rsidRPr="00A253C5">
        <w:rPr>
          <w:rStyle w:val="Strong"/>
          <w:rFonts w:ascii="Arial" w:hAnsi="Arial" w:cs="Arial"/>
          <w:b w:val="0"/>
          <w:sz w:val="26"/>
          <w:szCs w:val="26"/>
        </w:rPr>
        <w:t>Pearson’s correlation coefficient</w:t>
      </w:r>
      <w:r w:rsidRPr="00A253C5">
        <w:rPr>
          <w:rFonts w:ascii="Arial" w:hAnsi="Arial" w:cs="Arial"/>
          <w:sz w:val="26"/>
          <w:szCs w:val="26"/>
        </w:rPr>
        <w:t xml:space="preserve"> and </w:t>
      </w:r>
      <w:r w:rsidRPr="00A253C5">
        <w:rPr>
          <w:rStyle w:val="Strong"/>
          <w:rFonts w:ascii="Arial" w:hAnsi="Arial" w:cs="Arial"/>
          <w:b w:val="0"/>
          <w:sz w:val="26"/>
          <w:szCs w:val="26"/>
        </w:rPr>
        <w:t>regression analysis</w:t>
      </w:r>
      <w:r w:rsidRPr="00A253C5">
        <w:rPr>
          <w:rFonts w:ascii="Arial" w:hAnsi="Arial" w:cs="Arial"/>
          <w:sz w:val="26"/>
          <w:szCs w:val="26"/>
        </w:rPr>
        <w:t>, were used to test the relationship between strategic planning, strategic control, and organizational growth.</w:t>
      </w:r>
    </w:p>
    <w:p w:rsidR="00C81FA6" w:rsidRPr="00A253C5" w:rsidRDefault="00C81FA6" w:rsidP="00D10997">
      <w:pPr>
        <w:numPr>
          <w:ilvl w:val="0"/>
          <w:numId w:val="30"/>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Hypotheses Testing</w:t>
      </w:r>
      <w:r w:rsidRPr="00A253C5">
        <w:rPr>
          <w:rFonts w:ascii="Arial" w:hAnsi="Arial" w:cs="Arial"/>
          <w:sz w:val="26"/>
          <w:szCs w:val="26"/>
        </w:rPr>
        <w:t xml:space="preserve">: The hypotheses formulated in Chapter One were tested at a </w:t>
      </w:r>
      <w:r w:rsidRPr="00A253C5">
        <w:rPr>
          <w:rStyle w:val="Strong"/>
          <w:rFonts w:ascii="Arial" w:hAnsi="Arial" w:cs="Arial"/>
          <w:b w:val="0"/>
          <w:sz w:val="26"/>
          <w:szCs w:val="26"/>
        </w:rPr>
        <w:t>0.05 level of significance</w:t>
      </w:r>
      <w:r w:rsidRPr="00A253C5">
        <w:rPr>
          <w:rFonts w:ascii="Arial" w:hAnsi="Arial" w:cs="Arial"/>
          <w:sz w:val="26"/>
          <w:szCs w:val="26"/>
        </w:rPr>
        <w:t xml:space="preserve"> to determine the strength and direction of relationships among variables.</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This method of analysis is appropriate given the nature of the data and the need to establish significant relationships between key study variables.</w:t>
      </w:r>
    </w:p>
    <w:p w:rsidR="00C81FA6" w:rsidRPr="00A253C5" w:rsidRDefault="00C81FA6" w:rsidP="00D10997">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3.7 Limitation to Methodology</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t>Despite the systematic design of this research, certain limitations were encountered:</w:t>
      </w:r>
    </w:p>
    <w:p w:rsidR="00C81FA6" w:rsidRPr="00A253C5" w:rsidRDefault="00C81FA6" w:rsidP="00D10997">
      <w:pPr>
        <w:numPr>
          <w:ilvl w:val="0"/>
          <w:numId w:val="31"/>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Limited Access to Data:</w:t>
      </w:r>
      <w:r w:rsidRPr="00A253C5">
        <w:rPr>
          <w:rFonts w:ascii="Arial" w:hAnsi="Arial" w:cs="Arial"/>
          <w:sz w:val="26"/>
          <w:szCs w:val="26"/>
        </w:rPr>
        <w:t xml:space="preserve"> Some strategic information was considered sensitive and not disclosed by management.</w:t>
      </w:r>
    </w:p>
    <w:p w:rsidR="00C81FA6" w:rsidRPr="00A253C5" w:rsidRDefault="00C81FA6" w:rsidP="00D10997">
      <w:pPr>
        <w:numPr>
          <w:ilvl w:val="0"/>
          <w:numId w:val="31"/>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Response Bias:</w:t>
      </w:r>
      <w:r w:rsidRPr="00A253C5">
        <w:rPr>
          <w:rFonts w:ascii="Arial" w:hAnsi="Arial" w:cs="Arial"/>
          <w:sz w:val="26"/>
          <w:szCs w:val="26"/>
        </w:rPr>
        <w:t xml:space="preserve"> Some respondents may have provided socially desirable answers rather than objective responses.</w:t>
      </w:r>
    </w:p>
    <w:p w:rsidR="00C81FA6" w:rsidRPr="00A253C5" w:rsidRDefault="00C81FA6" w:rsidP="00D10997">
      <w:pPr>
        <w:numPr>
          <w:ilvl w:val="0"/>
          <w:numId w:val="31"/>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Time Constraint:</w:t>
      </w:r>
      <w:r w:rsidRPr="00A253C5">
        <w:rPr>
          <w:rFonts w:ascii="Arial" w:hAnsi="Arial" w:cs="Arial"/>
          <w:sz w:val="26"/>
          <w:szCs w:val="26"/>
        </w:rPr>
        <w:t xml:space="preserve"> The study was conducted within a limited academic timeframe, which affected the extent of data collection.</w:t>
      </w:r>
    </w:p>
    <w:p w:rsidR="00C81FA6" w:rsidRPr="00A253C5" w:rsidRDefault="00C81FA6" w:rsidP="00D10997">
      <w:pPr>
        <w:numPr>
          <w:ilvl w:val="0"/>
          <w:numId w:val="31"/>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Sample Size:</w:t>
      </w:r>
      <w:r w:rsidRPr="00A253C5">
        <w:rPr>
          <w:rFonts w:ascii="Arial" w:hAnsi="Arial" w:cs="Arial"/>
          <w:sz w:val="26"/>
          <w:szCs w:val="26"/>
        </w:rPr>
        <w:t xml:space="preserve"> Due to logistics and organizational policies, the researcher was unable to access the entire intended sample size.</w:t>
      </w:r>
    </w:p>
    <w:p w:rsidR="00C81FA6" w:rsidRPr="00A253C5" w:rsidRDefault="00C81FA6" w:rsidP="00D10997">
      <w:pPr>
        <w:spacing w:beforeLines="20" w:afterLines="20" w:line="480" w:lineRule="auto"/>
        <w:jc w:val="both"/>
        <w:rPr>
          <w:rFonts w:ascii="Arial" w:hAnsi="Arial" w:cs="Arial"/>
          <w:sz w:val="26"/>
          <w:szCs w:val="26"/>
        </w:rPr>
      </w:pPr>
      <w:r w:rsidRPr="00A253C5">
        <w:rPr>
          <w:rFonts w:ascii="Arial" w:hAnsi="Arial" w:cs="Arial"/>
          <w:sz w:val="26"/>
          <w:szCs w:val="26"/>
        </w:rPr>
        <w:lastRenderedPageBreak/>
        <w:t>These limitations, however, were managed to minimize their impact on the study’s outcomes.</w:t>
      </w:r>
    </w:p>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br w:type="page"/>
      </w:r>
    </w:p>
    <w:p w:rsidR="00101490" w:rsidRPr="00A253C5" w:rsidRDefault="00101490" w:rsidP="00D10997">
      <w:pPr>
        <w:pStyle w:val="Heading2"/>
        <w:spacing w:beforeLines="20" w:beforeAutospacing="0" w:afterLines="20" w:afterAutospacing="0" w:line="480" w:lineRule="auto"/>
        <w:jc w:val="center"/>
        <w:rPr>
          <w:rFonts w:ascii="Arial" w:hAnsi="Arial" w:cs="Arial"/>
          <w:b w:val="0"/>
          <w:sz w:val="26"/>
          <w:szCs w:val="26"/>
        </w:rPr>
      </w:pPr>
      <w:r w:rsidRPr="00A253C5">
        <w:rPr>
          <w:rStyle w:val="Strong"/>
          <w:rFonts w:ascii="Arial" w:hAnsi="Arial" w:cs="Arial"/>
          <w:b/>
          <w:bCs/>
          <w:sz w:val="26"/>
          <w:szCs w:val="26"/>
        </w:rPr>
        <w:lastRenderedPageBreak/>
        <w:t>CHAPTER FOUR</w:t>
      </w:r>
    </w:p>
    <w:p w:rsidR="00101490" w:rsidRPr="00A253C5" w:rsidRDefault="00101490" w:rsidP="00D10997">
      <w:pPr>
        <w:pStyle w:val="Heading2"/>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DATA PRESENTATION, ANALYSIS AND INTERPRETATION</w:t>
      </w:r>
    </w:p>
    <w:p w:rsidR="00101490" w:rsidRPr="00A253C5" w:rsidRDefault="00101490" w:rsidP="00D10997">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4.1 Introduction</w:t>
      </w:r>
    </w:p>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This chapter presents the analysis and interpretation of data collected through structured questionnaires administered to staff of Nigeria Bottling Company, Ikeja Plant. The data analysis is structured to reflect the research objectives and hypotheses earlier stated. It employs both descriptive and inferential statistics to examine the relationship between strategic planning, strategic control, and the growth of manufacturing industries.</w:t>
      </w:r>
    </w:p>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 xml:space="preserve">A total of 60 questionnaires were administered, out of which 55 were duly completed and returned, resulting in a response rate of </w:t>
      </w:r>
      <w:r w:rsidRPr="00A253C5">
        <w:rPr>
          <w:rStyle w:val="Strong"/>
          <w:rFonts w:ascii="Arial" w:hAnsi="Arial" w:cs="Arial"/>
          <w:b w:val="0"/>
          <w:sz w:val="26"/>
          <w:szCs w:val="26"/>
        </w:rPr>
        <w:t>91.7%</w:t>
      </w:r>
      <w:r w:rsidRPr="00A253C5">
        <w:rPr>
          <w:rFonts w:ascii="Arial" w:hAnsi="Arial" w:cs="Arial"/>
          <w:sz w:val="26"/>
          <w:szCs w:val="26"/>
        </w:rPr>
        <w:t>.</w:t>
      </w:r>
    </w:p>
    <w:p w:rsidR="00101490" w:rsidRPr="00A253C5" w:rsidRDefault="00101490" w:rsidP="00D10997">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4.2 Demographic Characteristics of Respondents</w:t>
      </w:r>
    </w:p>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The first section of the questionnaire sought to gather background information on the respondents. The demographic data analyzed include gender, age, educational qualification, department, and years of experience.</w:t>
      </w:r>
    </w:p>
    <w:p w:rsidR="00101490" w:rsidRPr="00A253C5" w:rsidRDefault="00101490" w:rsidP="00D10997">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Table 4.1: Gender Distribution of Respondents</w:t>
      </w:r>
    </w:p>
    <w:tbl>
      <w:tblPr>
        <w:tblStyle w:val="TableGrid"/>
        <w:tblW w:w="0" w:type="auto"/>
        <w:tblLook w:val="04A0"/>
      </w:tblPr>
      <w:tblGrid>
        <w:gridCol w:w="1084"/>
        <w:gridCol w:w="1445"/>
        <w:gridCol w:w="2023"/>
      </w:tblGrid>
      <w:tr w:rsidR="00101490" w:rsidRPr="00A253C5" w:rsidTr="001B0635">
        <w:tc>
          <w:tcPr>
            <w:tcW w:w="0" w:type="auto"/>
            <w:hideMark/>
          </w:tcPr>
          <w:p w:rsidR="00101490" w:rsidRPr="00A253C5" w:rsidRDefault="00101490" w:rsidP="00D10997">
            <w:pPr>
              <w:spacing w:beforeLines="20" w:afterLines="20" w:line="480" w:lineRule="auto"/>
              <w:jc w:val="both"/>
              <w:rPr>
                <w:rFonts w:ascii="Arial" w:hAnsi="Arial" w:cs="Arial"/>
                <w:bCs/>
                <w:sz w:val="26"/>
                <w:szCs w:val="26"/>
              </w:rPr>
            </w:pPr>
            <w:r w:rsidRPr="00A253C5">
              <w:rPr>
                <w:rFonts w:ascii="Arial" w:hAnsi="Arial" w:cs="Arial"/>
                <w:bCs/>
                <w:sz w:val="26"/>
                <w:szCs w:val="26"/>
              </w:rPr>
              <w:lastRenderedPageBreak/>
              <w:t>Gender</w:t>
            </w:r>
          </w:p>
        </w:tc>
        <w:tc>
          <w:tcPr>
            <w:tcW w:w="0" w:type="auto"/>
            <w:hideMark/>
          </w:tcPr>
          <w:p w:rsidR="00101490" w:rsidRPr="00A253C5" w:rsidRDefault="00101490" w:rsidP="00D10997">
            <w:pPr>
              <w:spacing w:beforeLines="20" w:afterLines="20" w:line="480" w:lineRule="auto"/>
              <w:jc w:val="both"/>
              <w:rPr>
                <w:rFonts w:ascii="Arial" w:hAnsi="Arial" w:cs="Arial"/>
                <w:bCs/>
                <w:sz w:val="26"/>
                <w:szCs w:val="26"/>
              </w:rPr>
            </w:pPr>
            <w:r w:rsidRPr="00A253C5">
              <w:rPr>
                <w:rFonts w:ascii="Arial" w:hAnsi="Arial" w:cs="Arial"/>
                <w:bCs/>
                <w:sz w:val="26"/>
                <w:szCs w:val="26"/>
              </w:rPr>
              <w:t>Frequency</w:t>
            </w:r>
          </w:p>
        </w:tc>
        <w:tc>
          <w:tcPr>
            <w:tcW w:w="0" w:type="auto"/>
            <w:hideMark/>
          </w:tcPr>
          <w:p w:rsidR="00101490" w:rsidRPr="00A253C5" w:rsidRDefault="00101490" w:rsidP="00D10997">
            <w:pPr>
              <w:spacing w:beforeLines="20" w:afterLines="20" w:line="480" w:lineRule="auto"/>
              <w:jc w:val="both"/>
              <w:rPr>
                <w:rFonts w:ascii="Arial" w:hAnsi="Arial" w:cs="Arial"/>
                <w:bCs/>
                <w:sz w:val="26"/>
                <w:szCs w:val="26"/>
              </w:rPr>
            </w:pPr>
            <w:r w:rsidRPr="00A253C5">
              <w:rPr>
                <w:rFonts w:ascii="Arial" w:hAnsi="Arial" w:cs="Arial"/>
                <w:bCs/>
                <w:sz w:val="26"/>
                <w:szCs w:val="26"/>
              </w:rPr>
              <w:t>Percentage (%)</w:t>
            </w:r>
          </w:p>
        </w:tc>
      </w:tr>
      <w:tr w:rsidR="00101490" w:rsidRPr="00A253C5" w:rsidTr="001B0635">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Male</w:t>
            </w:r>
          </w:p>
        </w:tc>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34</w:t>
            </w:r>
          </w:p>
        </w:tc>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61.8%</w:t>
            </w:r>
          </w:p>
        </w:tc>
      </w:tr>
      <w:tr w:rsidR="00101490" w:rsidRPr="00A253C5" w:rsidTr="001B0635">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Female</w:t>
            </w:r>
          </w:p>
        </w:tc>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21</w:t>
            </w:r>
          </w:p>
        </w:tc>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38.2%</w:t>
            </w:r>
          </w:p>
        </w:tc>
      </w:tr>
      <w:tr w:rsidR="00101490" w:rsidRPr="00A253C5" w:rsidTr="001B0635">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Total</w:t>
            </w:r>
          </w:p>
        </w:tc>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55</w:t>
            </w:r>
          </w:p>
        </w:tc>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100%</w:t>
            </w:r>
          </w:p>
        </w:tc>
      </w:tr>
    </w:tbl>
    <w:p w:rsidR="00052FEC" w:rsidRDefault="00052FEC" w:rsidP="00D10997">
      <w:pPr>
        <w:spacing w:beforeLines="20" w:afterLines="20" w:line="480" w:lineRule="auto"/>
        <w:jc w:val="both"/>
        <w:rPr>
          <w:rStyle w:val="Strong"/>
          <w:rFonts w:ascii="Arial" w:hAnsi="Arial" w:cs="Arial"/>
          <w:b w:val="0"/>
          <w:sz w:val="26"/>
          <w:szCs w:val="26"/>
        </w:rPr>
      </w:pPr>
      <w:r>
        <w:rPr>
          <w:rStyle w:val="Strong"/>
          <w:rFonts w:ascii="Arial" w:hAnsi="Arial" w:cs="Arial"/>
          <w:b w:val="0"/>
          <w:sz w:val="26"/>
          <w:szCs w:val="26"/>
        </w:rPr>
        <w:t>Source: Field Survey 2025</w:t>
      </w:r>
    </w:p>
    <w:p w:rsidR="00101490" w:rsidRPr="00A253C5" w:rsidRDefault="00101490"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Interpretation:</w:t>
      </w:r>
      <w:r w:rsidRPr="00A253C5">
        <w:rPr>
          <w:rFonts w:ascii="Arial" w:hAnsi="Arial" w:cs="Arial"/>
          <w:sz w:val="26"/>
          <w:szCs w:val="26"/>
        </w:rPr>
        <w:t xml:space="preserve"> The data reveals that the majority of the respondents were male, representing 61.8% of the sample.</w:t>
      </w:r>
    </w:p>
    <w:p w:rsidR="00101490" w:rsidRPr="00A253C5" w:rsidRDefault="00101490" w:rsidP="00D10997">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Table 4.2: Age Distribution of Respondents</w:t>
      </w:r>
    </w:p>
    <w:tbl>
      <w:tblPr>
        <w:tblStyle w:val="TableGrid"/>
        <w:tblW w:w="0" w:type="auto"/>
        <w:tblLook w:val="04A0"/>
      </w:tblPr>
      <w:tblGrid>
        <w:gridCol w:w="1994"/>
        <w:gridCol w:w="1445"/>
        <w:gridCol w:w="2023"/>
      </w:tblGrid>
      <w:tr w:rsidR="00101490" w:rsidRPr="00A253C5" w:rsidTr="001B0635">
        <w:tc>
          <w:tcPr>
            <w:tcW w:w="0" w:type="auto"/>
            <w:hideMark/>
          </w:tcPr>
          <w:p w:rsidR="00101490" w:rsidRPr="00A253C5" w:rsidRDefault="00101490" w:rsidP="00D10997">
            <w:pPr>
              <w:spacing w:beforeLines="20" w:afterLines="20" w:line="480" w:lineRule="auto"/>
              <w:jc w:val="both"/>
              <w:rPr>
                <w:rFonts w:ascii="Arial" w:hAnsi="Arial" w:cs="Arial"/>
                <w:bCs/>
                <w:sz w:val="26"/>
                <w:szCs w:val="26"/>
              </w:rPr>
            </w:pPr>
            <w:r w:rsidRPr="00A253C5">
              <w:rPr>
                <w:rFonts w:ascii="Arial" w:hAnsi="Arial" w:cs="Arial"/>
                <w:bCs/>
                <w:sz w:val="26"/>
                <w:szCs w:val="26"/>
              </w:rPr>
              <w:t>Age Range</w:t>
            </w:r>
          </w:p>
        </w:tc>
        <w:tc>
          <w:tcPr>
            <w:tcW w:w="0" w:type="auto"/>
            <w:hideMark/>
          </w:tcPr>
          <w:p w:rsidR="00101490" w:rsidRPr="00A253C5" w:rsidRDefault="00101490" w:rsidP="00D10997">
            <w:pPr>
              <w:spacing w:beforeLines="20" w:afterLines="20" w:line="480" w:lineRule="auto"/>
              <w:jc w:val="both"/>
              <w:rPr>
                <w:rFonts w:ascii="Arial" w:hAnsi="Arial" w:cs="Arial"/>
                <w:bCs/>
                <w:sz w:val="26"/>
                <w:szCs w:val="26"/>
              </w:rPr>
            </w:pPr>
            <w:r w:rsidRPr="00A253C5">
              <w:rPr>
                <w:rFonts w:ascii="Arial" w:hAnsi="Arial" w:cs="Arial"/>
                <w:bCs/>
                <w:sz w:val="26"/>
                <w:szCs w:val="26"/>
              </w:rPr>
              <w:t>Frequency</w:t>
            </w:r>
          </w:p>
        </w:tc>
        <w:tc>
          <w:tcPr>
            <w:tcW w:w="0" w:type="auto"/>
            <w:hideMark/>
          </w:tcPr>
          <w:p w:rsidR="00101490" w:rsidRPr="00A253C5" w:rsidRDefault="00101490" w:rsidP="00D10997">
            <w:pPr>
              <w:spacing w:beforeLines="20" w:afterLines="20" w:line="480" w:lineRule="auto"/>
              <w:jc w:val="both"/>
              <w:rPr>
                <w:rFonts w:ascii="Arial" w:hAnsi="Arial" w:cs="Arial"/>
                <w:bCs/>
                <w:sz w:val="26"/>
                <w:szCs w:val="26"/>
              </w:rPr>
            </w:pPr>
            <w:r w:rsidRPr="00A253C5">
              <w:rPr>
                <w:rFonts w:ascii="Arial" w:hAnsi="Arial" w:cs="Arial"/>
                <w:bCs/>
                <w:sz w:val="26"/>
                <w:szCs w:val="26"/>
              </w:rPr>
              <w:t>Percentage (%)</w:t>
            </w:r>
          </w:p>
        </w:tc>
      </w:tr>
      <w:tr w:rsidR="00101490" w:rsidRPr="00A253C5" w:rsidTr="001B0635">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20–30 years</w:t>
            </w:r>
          </w:p>
        </w:tc>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16</w:t>
            </w:r>
          </w:p>
        </w:tc>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29.1%</w:t>
            </w:r>
          </w:p>
        </w:tc>
      </w:tr>
      <w:tr w:rsidR="00101490" w:rsidRPr="00A253C5" w:rsidTr="001B0635">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31–40 years</w:t>
            </w:r>
          </w:p>
        </w:tc>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25</w:t>
            </w:r>
          </w:p>
        </w:tc>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45.5%</w:t>
            </w:r>
          </w:p>
        </w:tc>
      </w:tr>
      <w:tr w:rsidR="00101490" w:rsidRPr="00A253C5" w:rsidTr="001B0635">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41–50 years</w:t>
            </w:r>
          </w:p>
        </w:tc>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11</w:t>
            </w:r>
          </w:p>
        </w:tc>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20.0%</w:t>
            </w:r>
          </w:p>
        </w:tc>
      </w:tr>
      <w:tr w:rsidR="00101490" w:rsidRPr="00A253C5" w:rsidTr="001B0635">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51 years above</w:t>
            </w:r>
          </w:p>
        </w:tc>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3</w:t>
            </w:r>
          </w:p>
        </w:tc>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5.4%</w:t>
            </w:r>
          </w:p>
        </w:tc>
      </w:tr>
      <w:tr w:rsidR="00101490" w:rsidRPr="00A253C5" w:rsidTr="001B0635">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Total</w:t>
            </w:r>
          </w:p>
        </w:tc>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55</w:t>
            </w:r>
          </w:p>
        </w:tc>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100%</w:t>
            </w:r>
          </w:p>
        </w:tc>
      </w:tr>
    </w:tbl>
    <w:p w:rsidR="00052FEC" w:rsidRDefault="00052FEC" w:rsidP="00D10997">
      <w:pPr>
        <w:spacing w:beforeLines="20" w:afterLines="20" w:line="480" w:lineRule="auto"/>
        <w:jc w:val="both"/>
        <w:rPr>
          <w:rStyle w:val="Strong"/>
          <w:rFonts w:ascii="Arial" w:hAnsi="Arial" w:cs="Arial"/>
          <w:b w:val="0"/>
          <w:sz w:val="26"/>
          <w:szCs w:val="26"/>
        </w:rPr>
      </w:pPr>
      <w:r>
        <w:rPr>
          <w:rStyle w:val="Strong"/>
          <w:rFonts w:ascii="Arial" w:hAnsi="Arial" w:cs="Arial"/>
          <w:b w:val="0"/>
          <w:sz w:val="26"/>
          <w:szCs w:val="26"/>
        </w:rPr>
        <w:t>Source: Field Survey 2025</w:t>
      </w:r>
    </w:p>
    <w:p w:rsidR="00101490" w:rsidRPr="00A253C5" w:rsidRDefault="00101490"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Interpretation:</w:t>
      </w:r>
      <w:r w:rsidRPr="00A253C5">
        <w:rPr>
          <w:rFonts w:ascii="Arial" w:hAnsi="Arial" w:cs="Arial"/>
          <w:sz w:val="26"/>
          <w:szCs w:val="26"/>
        </w:rPr>
        <w:t xml:space="preserve"> The largest age group is 31–40 years, indicating a predominance of mid-career professionals in the organization.</w:t>
      </w:r>
    </w:p>
    <w:p w:rsidR="00101490" w:rsidRPr="00A253C5" w:rsidRDefault="00101490" w:rsidP="00D10997">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lastRenderedPageBreak/>
        <w:t>Table 4.3: Educational Qualification</w:t>
      </w:r>
    </w:p>
    <w:tbl>
      <w:tblPr>
        <w:tblStyle w:val="TableGrid"/>
        <w:tblW w:w="0" w:type="auto"/>
        <w:tblLook w:val="04A0"/>
      </w:tblPr>
      <w:tblGrid>
        <w:gridCol w:w="1647"/>
        <w:gridCol w:w="1445"/>
        <w:gridCol w:w="2023"/>
      </w:tblGrid>
      <w:tr w:rsidR="00101490" w:rsidRPr="00A253C5" w:rsidTr="001B0635">
        <w:tc>
          <w:tcPr>
            <w:tcW w:w="0" w:type="auto"/>
            <w:hideMark/>
          </w:tcPr>
          <w:p w:rsidR="00101490" w:rsidRPr="00A253C5" w:rsidRDefault="00101490" w:rsidP="00D10997">
            <w:pPr>
              <w:spacing w:beforeLines="20" w:afterLines="20" w:line="360" w:lineRule="auto"/>
              <w:jc w:val="both"/>
              <w:rPr>
                <w:rFonts w:ascii="Arial" w:hAnsi="Arial" w:cs="Arial"/>
                <w:bCs/>
                <w:sz w:val="26"/>
                <w:szCs w:val="26"/>
              </w:rPr>
            </w:pPr>
            <w:r w:rsidRPr="00A253C5">
              <w:rPr>
                <w:rFonts w:ascii="Arial" w:hAnsi="Arial" w:cs="Arial"/>
                <w:bCs/>
                <w:sz w:val="26"/>
                <w:szCs w:val="26"/>
              </w:rPr>
              <w:t>Qualification</w:t>
            </w:r>
          </w:p>
        </w:tc>
        <w:tc>
          <w:tcPr>
            <w:tcW w:w="0" w:type="auto"/>
            <w:hideMark/>
          </w:tcPr>
          <w:p w:rsidR="00101490" w:rsidRPr="00A253C5" w:rsidRDefault="00101490" w:rsidP="00D10997">
            <w:pPr>
              <w:spacing w:beforeLines="20" w:afterLines="20" w:line="360" w:lineRule="auto"/>
              <w:jc w:val="both"/>
              <w:rPr>
                <w:rFonts w:ascii="Arial" w:hAnsi="Arial" w:cs="Arial"/>
                <w:bCs/>
                <w:sz w:val="26"/>
                <w:szCs w:val="26"/>
              </w:rPr>
            </w:pPr>
            <w:r w:rsidRPr="00A253C5">
              <w:rPr>
                <w:rFonts w:ascii="Arial" w:hAnsi="Arial" w:cs="Arial"/>
                <w:bCs/>
                <w:sz w:val="26"/>
                <w:szCs w:val="26"/>
              </w:rPr>
              <w:t>Frequency</w:t>
            </w:r>
          </w:p>
        </w:tc>
        <w:tc>
          <w:tcPr>
            <w:tcW w:w="0" w:type="auto"/>
            <w:hideMark/>
          </w:tcPr>
          <w:p w:rsidR="00101490" w:rsidRPr="00A253C5" w:rsidRDefault="00101490" w:rsidP="00D10997">
            <w:pPr>
              <w:spacing w:beforeLines="20" w:afterLines="20" w:line="360" w:lineRule="auto"/>
              <w:jc w:val="both"/>
              <w:rPr>
                <w:rFonts w:ascii="Arial" w:hAnsi="Arial" w:cs="Arial"/>
                <w:bCs/>
                <w:sz w:val="26"/>
                <w:szCs w:val="26"/>
              </w:rPr>
            </w:pPr>
            <w:r w:rsidRPr="00A253C5">
              <w:rPr>
                <w:rFonts w:ascii="Arial" w:hAnsi="Arial" w:cs="Arial"/>
                <w:bCs/>
                <w:sz w:val="26"/>
                <w:szCs w:val="26"/>
              </w:rPr>
              <w:t>Percentage (%)</w:t>
            </w:r>
          </w:p>
        </w:tc>
      </w:tr>
      <w:tr w:rsidR="00101490" w:rsidRPr="00A253C5" w:rsidTr="001B0635">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OND/NCE</w:t>
            </w:r>
          </w:p>
        </w:tc>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5</w:t>
            </w:r>
          </w:p>
        </w:tc>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9.1%</w:t>
            </w:r>
          </w:p>
        </w:tc>
      </w:tr>
      <w:tr w:rsidR="00101490" w:rsidRPr="00A253C5" w:rsidTr="001B0635">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HND/B.Sc</w:t>
            </w:r>
          </w:p>
        </w:tc>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28</w:t>
            </w:r>
          </w:p>
        </w:tc>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50.9%</w:t>
            </w:r>
          </w:p>
        </w:tc>
      </w:tr>
      <w:tr w:rsidR="00101490" w:rsidRPr="00A253C5" w:rsidTr="001B0635">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M.Sc/MBA</w:t>
            </w:r>
          </w:p>
        </w:tc>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19</w:t>
            </w:r>
          </w:p>
        </w:tc>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34.5%</w:t>
            </w:r>
          </w:p>
        </w:tc>
      </w:tr>
      <w:tr w:rsidR="00101490" w:rsidRPr="00A253C5" w:rsidTr="001B0635">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Others</w:t>
            </w:r>
          </w:p>
        </w:tc>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3</w:t>
            </w:r>
          </w:p>
        </w:tc>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5.5%</w:t>
            </w:r>
          </w:p>
        </w:tc>
      </w:tr>
      <w:tr w:rsidR="00101490" w:rsidRPr="00A253C5" w:rsidTr="001B0635">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Style w:val="Strong"/>
                <w:rFonts w:ascii="Arial" w:hAnsi="Arial" w:cs="Arial"/>
                <w:b w:val="0"/>
                <w:sz w:val="26"/>
                <w:szCs w:val="26"/>
              </w:rPr>
              <w:t>Total</w:t>
            </w:r>
          </w:p>
        </w:tc>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Style w:val="Strong"/>
                <w:rFonts w:ascii="Arial" w:hAnsi="Arial" w:cs="Arial"/>
                <w:b w:val="0"/>
                <w:sz w:val="26"/>
                <w:szCs w:val="26"/>
              </w:rPr>
              <w:t>55</w:t>
            </w:r>
          </w:p>
        </w:tc>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Style w:val="Strong"/>
                <w:rFonts w:ascii="Arial" w:hAnsi="Arial" w:cs="Arial"/>
                <w:b w:val="0"/>
                <w:sz w:val="26"/>
                <w:szCs w:val="26"/>
              </w:rPr>
              <w:t>100%</w:t>
            </w:r>
          </w:p>
        </w:tc>
      </w:tr>
    </w:tbl>
    <w:p w:rsidR="00052FEC" w:rsidRDefault="00052FEC" w:rsidP="00D10997">
      <w:pPr>
        <w:spacing w:beforeLines="20" w:afterLines="20" w:line="480" w:lineRule="auto"/>
        <w:jc w:val="both"/>
        <w:rPr>
          <w:rStyle w:val="Strong"/>
          <w:rFonts w:ascii="Arial" w:hAnsi="Arial" w:cs="Arial"/>
          <w:b w:val="0"/>
          <w:sz w:val="26"/>
          <w:szCs w:val="26"/>
        </w:rPr>
      </w:pPr>
      <w:r>
        <w:rPr>
          <w:rStyle w:val="Strong"/>
          <w:rFonts w:ascii="Arial" w:hAnsi="Arial" w:cs="Arial"/>
          <w:b w:val="0"/>
          <w:sz w:val="26"/>
          <w:szCs w:val="26"/>
        </w:rPr>
        <w:t>Source: Field Survey 2025</w:t>
      </w:r>
    </w:p>
    <w:p w:rsidR="00101490" w:rsidRPr="00A253C5" w:rsidRDefault="00101490"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Interpretation:</w:t>
      </w:r>
      <w:r w:rsidRPr="00A253C5">
        <w:rPr>
          <w:rFonts w:ascii="Arial" w:hAnsi="Arial" w:cs="Arial"/>
          <w:sz w:val="26"/>
          <w:szCs w:val="26"/>
        </w:rPr>
        <w:t xml:space="preserve"> Over 85% of the respondents possess at least a bachelor's degree or higher, indicating an educated workforce capable of engaging in strategic decisions.</w:t>
      </w:r>
    </w:p>
    <w:p w:rsidR="00101490" w:rsidRPr="00052FEC" w:rsidRDefault="00101490" w:rsidP="00D10997">
      <w:pPr>
        <w:pStyle w:val="Heading3"/>
        <w:spacing w:beforeLines="20" w:beforeAutospacing="0" w:afterLines="20" w:afterAutospacing="0" w:line="480" w:lineRule="auto"/>
        <w:jc w:val="both"/>
        <w:rPr>
          <w:rFonts w:ascii="Arial" w:hAnsi="Arial" w:cs="Arial"/>
          <w:b w:val="0"/>
          <w:sz w:val="26"/>
          <w:szCs w:val="26"/>
        </w:rPr>
      </w:pPr>
      <w:r w:rsidRPr="00052FEC">
        <w:rPr>
          <w:rStyle w:val="Strong"/>
          <w:rFonts w:ascii="Arial" w:hAnsi="Arial" w:cs="Arial"/>
          <w:b/>
          <w:bCs/>
          <w:sz w:val="26"/>
          <w:szCs w:val="26"/>
        </w:rPr>
        <w:t>4.3 Descriptive Analysis of Key Variables</w:t>
      </w:r>
    </w:p>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This section presents a summary of responses related to strategic planning, strategic control, and organizational growth using mean and standard deviation.</w:t>
      </w:r>
    </w:p>
    <w:p w:rsidR="00101490" w:rsidRPr="00A253C5" w:rsidRDefault="00101490" w:rsidP="00D10997">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4.3.1 Strategic Planning</w:t>
      </w:r>
    </w:p>
    <w:tbl>
      <w:tblPr>
        <w:tblStyle w:val="TableGrid"/>
        <w:tblW w:w="0" w:type="auto"/>
        <w:tblLook w:val="04A0"/>
      </w:tblPr>
      <w:tblGrid>
        <w:gridCol w:w="7254"/>
        <w:gridCol w:w="867"/>
        <w:gridCol w:w="723"/>
      </w:tblGrid>
      <w:tr w:rsidR="00101490" w:rsidRPr="00A253C5" w:rsidTr="001B0635">
        <w:tc>
          <w:tcPr>
            <w:tcW w:w="0" w:type="auto"/>
            <w:hideMark/>
          </w:tcPr>
          <w:p w:rsidR="00101490" w:rsidRPr="00A253C5" w:rsidRDefault="00101490" w:rsidP="00D10997">
            <w:pPr>
              <w:spacing w:beforeLines="20" w:afterLines="20" w:line="360" w:lineRule="auto"/>
              <w:jc w:val="both"/>
              <w:rPr>
                <w:rFonts w:ascii="Arial" w:hAnsi="Arial" w:cs="Arial"/>
                <w:bCs/>
                <w:sz w:val="26"/>
                <w:szCs w:val="26"/>
              </w:rPr>
            </w:pPr>
            <w:r w:rsidRPr="00A253C5">
              <w:rPr>
                <w:rFonts w:ascii="Arial" w:hAnsi="Arial" w:cs="Arial"/>
                <w:bCs/>
                <w:sz w:val="26"/>
                <w:szCs w:val="26"/>
              </w:rPr>
              <w:t>Statement</w:t>
            </w:r>
          </w:p>
        </w:tc>
        <w:tc>
          <w:tcPr>
            <w:tcW w:w="0" w:type="auto"/>
            <w:hideMark/>
          </w:tcPr>
          <w:p w:rsidR="00101490" w:rsidRPr="00A253C5" w:rsidRDefault="00101490" w:rsidP="00D10997">
            <w:pPr>
              <w:spacing w:beforeLines="20" w:afterLines="20" w:line="360" w:lineRule="auto"/>
              <w:jc w:val="both"/>
              <w:rPr>
                <w:rFonts w:ascii="Arial" w:hAnsi="Arial" w:cs="Arial"/>
                <w:bCs/>
                <w:sz w:val="26"/>
                <w:szCs w:val="26"/>
              </w:rPr>
            </w:pPr>
            <w:r w:rsidRPr="00A253C5">
              <w:rPr>
                <w:rFonts w:ascii="Arial" w:hAnsi="Arial" w:cs="Arial"/>
                <w:bCs/>
                <w:sz w:val="26"/>
                <w:szCs w:val="26"/>
              </w:rPr>
              <w:t>Mean</w:t>
            </w:r>
          </w:p>
        </w:tc>
        <w:tc>
          <w:tcPr>
            <w:tcW w:w="0" w:type="auto"/>
            <w:hideMark/>
          </w:tcPr>
          <w:p w:rsidR="00101490" w:rsidRPr="00A253C5" w:rsidRDefault="00101490" w:rsidP="00D10997">
            <w:pPr>
              <w:spacing w:beforeLines="20" w:afterLines="20" w:line="360" w:lineRule="auto"/>
              <w:jc w:val="both"/>
              <w:rPr>
                <w:rFonts w:ascii="Arial" w:hAnsi="Arial" w:cs="Arial"/>
                <w:bCs/>
                <w:sz w:val="26"/>
                <w:szCs w:val="26"/>
              </w:rPr>
            </w:pPr>
            <w:r w:rsidRPr="00A253C5">
              <w:rPr>
                <w:rFonts w:ascii="Arial" w:hAnsi="Arial" w:cs="Arial"/>
                <w:bCs/>
                <w:sz w:val="26"/>
                <w:szCs w:val="26"/>
              </w:rPr>
              <w:t>SD</w:t>
            </w:r>
          </w:p>
        </w:tc>
      </w:tr>
      <w:tr w:rsidR="00101490" w:rsidRPr="00A253C5" w:rsidTr="001B0635">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The organization has a clearly defined strategic plan.</w:t>
            </w:r>
          </w:p>
        </w:tc>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4.32</w:t>
            </w:r>
          </w:p>
        </w:tc>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0.71</w:t>
            </w:r>
          </w:p>
        </w:tc>
      </w:tr>
      <w:tr w:rsidR="00101490" w:rsidRPr="00A253C5" w:rsidTr="001B0635">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Strategic planning involves all key departments.</w:t>
            </w:r>
          </w:p>
        </w:tc>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4.10</w:t>
            </w:r>
          </w:p>
        </w:tc>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0.85</w:t>
            </w:r>
          </w:p>
        </w:tc>
      </w:tr>
      <w:tr w:rsidR="00101490" w:rsidRPr="00A253C5" w:rsidTr="001B0635">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lastRenderedPageBreak/>
              <w:t>The strategic plan aligns with the company’s long-term goals.</w:t>
            </w:r>
          </w:p>
        </w:tc>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4.25</w:t>
            </w:r>
          </w:p>
        </w:tc>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0.63</w:t>
            </w:r>
          </w:p>
        </w:tc>
      </w:tr>
      <w:tr w:rsidR="00101490" w:rsidRPr="00A253C5" w:rsidTr="001B0635">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Employees are aware of the company’s strategic goals.</w:t>
            </w:r>
          </w:p>
        </w:tc>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3.98</w:t>
            </w:r>
          </w:p>
        </w:tc>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0.94</w:t>
            </w:r>
          </w:p>
        </w:tc>
      </w:tr>
      <w:tr w:rsidR="00101490" w:rsidRPr="00A253C5" w:rsidTr="001B0635">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Strategic plans are reviewed regularly.</w:t>
            </w:r>
          </w:p>
        </w:tc>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4.12</w:t>
            </w:r>
          </w:p>
        </w:tc>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0.77</w:t>
            </w:r>
          </w:p>
        </w:tc>
      </w:tr>
    </w:tbl>
    <w:p w:rsidR="00052FEC" w:rsidRDefault="00052FEC" w:rsidP="00D10997">
      <w:pPr>
        <w:spacing w:beforeLines="20" w:afterLines="20" w:line="480" w:lineRule="auto"/>
        <w:jc w:val="both"/>
        <w:rPr>
          <w:rStyle w:val="Strong"/>
          <w:rFonts w:ascii="Arial" w:hAnsi="Arial" w:cs="Arial"/>
          <w:b w:val="0"/>
          <w:sz w:val="26"/>
          <w:szCs w:val="26"/>
        </w:rPr>
      </w:pPr>
      <w:r>
        <w:rPr>
          <w:rStyle w:val="Strong"/>
          <w:rFonts w:ascii="Arial" w:hAnsi="Arial" w:cs="Arial"/>
          <w:b w:val="0"/>
          <w:sz w:val="26"/>
          <w:szCs w:val="26"/>
        </w:rPr>
        <w:t>Source: Field Survey 2025</w:t>
      </w:r>
    </w:p>
    <w:p w:rsidR="00101490" w:rsidRPr="00A253C5" w:rsidRDefault="00101490"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Interpretation:</w:t>
      </w:r>
      <w:r w:rsidRPr="00A253C5">
        <w:rPr>
          <w:rFonts w:ascii="Arial" w:hAnsi="Arial" w:cs="Arial"/>
          <w:sz w:val="26"/>
          <w:szCs w:val="26"/>
        </w:rPr>
        <w:t xml:space="preserve"> All the items have mean scores above 3.90, indicating strong agreement among respondents that strategic planning is actively practiced in the organization.</w:t>
      </w:r>
    </w:p>
    <w:p w:rsidR="00101490" w:rsidRPr="00A253C5" w:rsidRDefault="00101490" w:rsidP="00D10997">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4.3.2 Strategic Control</w:t>
      </w:r>
    </w:p>
    <w:tbl>
      <w:tblPr>
        <w:tblStyle w:val="TableGrid"/>
        <w:tblW w:w="0" w:type="auto"/>
        <w:tblLook w:val="04A0"/>
      </w:tblPr>
      <w:tblGrid>
        <w:gridCol w:w="7038"/>
        <w:gridCol w:w="867"/>
        <w:gridCol w:w="723"/>
      </w:tblGrid>
      <w:tr w:rsidR="00101490" w:rsidRPr="00A253C5" w:rsidTr="001B0635">
        <w:tc>
          <w:tcPr>
            <w:tcW w:w="0" w:type="auto"/>
            <w:hideMark/>
          </w:tcPr>
          <w:p w:rsidR="00101490" w:rsidRPr="00A253C5" w:rsidRDefault="00101490" w:rsidP="00D10997">
            <w:pPr>
              <w:spacing w:beforeLines="20" w:afterLines="20" w:line="480" w:lineRule="auto"/>
              <w:jc w:val="both"/>
              <w:rPr>
                <w:rFonts w:ascii="Arial" w:hAnsi="Arial" w:cs="Arial"/>
                <w:bCs/>
                <w:sz w:val="26"/>
                <w:szCs w:val="26"/>
              </w:rPr>
            </w:pPr>
            <w:r w:rsidRPr="00A253C5">
              <w:rPr>
                <w:rFonts w:ascii="Arial" w:hAnsi="Arial" w:cs="Arial"/>
                <w:bCs/>
                <w:sz w:val="26"/>
                <w:szCs w:val="26"/>
              </w:rPr>
              <w:t>Statement</w:t>
            </w:r>
          </w:p>
        </w:tc>
        <w:tc>
          <w:tcPr>
            <w:tcW w:w="0" w:type="auto"/>
            <w:hideMark/>
          </w:tcPr>
          <w:p w:rsidR="00101490" w:rsidRPr="00A253C5" w:rsidRDefault="00101490" w:rsidP="00D10997">
            <w:pPr>
              <w:spacing w:beforeLines="20" w:afterLines="20" w:line="480" w:lineRule="auto"/>
              <w:jc w:val="both"/>
              <w:rPr>
                <w:rFonts w:ascii="Arial" w:hAnsi="Arial" w:cs="Arial"/>
                <w:bCs/>
                <w:sz w:val="26"/>
                <w:szCs w:val="26"/>
              </w:rPr>
            </w:pPr>
            <w:r w:rsidRPr="00A253C5">
              <w:rPr>
                <w:rFonts w:ascii="Arial" w:hAnsi="Arial" w:cs="Arial"/>
                <w:bCs/>
                <w:sz w:val="26"/>
                <w:szCs w:val="26"/>
              </w:rPr>
              <w:t>Mean</w:t>
            </w:r>
          </w:p>
        </w:tc>
        <w:tc>
          <w:tcPr>
            <w:tcW w:w="0" w:type="auto"/>
            <w:hideMark/>
          </w:tcPr>
          <w:p w:rsidR="00101490" w:rsidRPr="00A253C5" w:rsidRDefault="00101490" w:rsidP="00D10997">
            <w:pPr>
              <w:spacing w:beforeLines="20" w:afterLines="20" w:line="480" w:lineRule="auto"/>
              <w:jc w:val="both"/>
              <w:rPr>
                <w:rFonts w:ascii="Arial" w:hAnsi="Arial" w:cs="Arial"/>
                <w:bCs/>
                <w:sz w:val="26"/>
                <w:szCs w:val="26"/>
              </w:rPr>
            </w:pPr>
            <w:r w:rsidRPr="00A253C5">
              <w:rPr>
                <w:rFonts w:ascii="Arial" w:hAnsi="Arial" w:cs="Arial"/>
                <w:bCs/>
                <w:sz w:val="26"/>
                <w:szCs w:val="26"/>
              </w:rPr>
              <w:t>SD</w:t>
            </w:r>
          </w:p>
        </w:tc>
      </w:tr>
      <w:tr w:rsidR="00101490" w:rsidRPr="00A253C5" w:rsidTr="001B0635">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Performance is regularly monitored against strategic goals.</w:t>
            </w:r>
          </w:p>
        </w:tc>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4.20</w:t>
            </w:r>
          </w:p>
        </w:tc>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0.68</w:t>
            </w:r>
          </w:p>
        </w:tc>
      </w:tr>
      <w:tr w:rsidR="00101490" w:rsidRPr="00A253C5" w:rsidTr="001B0635">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KPIs are used to measure departmental performance.</w:t>
            </w:r>
          </w:p>
        </w:tc>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4.07</w:t>
            </w:r>
          </w:p>
        </w:tc>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0.79</w:t>
            </w:r>
          </w:p>
        </w:tc>
      </w:tr>
      <w:tr w:rsidR="00101490" w:rsidRPr="00A253C5" w:rsidTr="001B0635">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There is a feedback mechanism to correct deviations.</w:t>
            </w:r>
          </w:p>
        </w:tc>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4.03</w:t>
            </w:r>
          </w:p>
        </w:tc>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0.82</w:t>
            </w:r>
          </w:p>
        </w:tc>
      </w:tr>
      <w:tr w:rsidR="00101490" w:rsidRPr="00A253C5" w:rsidTr="001B0635">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Control systems are automated and accurate.</w:t>
            </w:r>
          </w:p>
        </w:tc>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3.91</w:t>
            </w:r>
          </w:p>
        </w:tc>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0.87</w:t>
            </w:r>
          </w:p>
        </w:tc>
      </w:tr>
      <w:tr w:rsidR="00101490" w:rsidRPr="00A253C5" w:rsidTr="001B0635">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Corrective actions are taken based on performance results.</w:t>
            </w:r>
          </w:p>
        </w:tc>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4.15</w:t>
            </w:r>
          </w:p>
        </w:tc>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0.70</w:t>
            </w:r>
          </w:p>
        </w:tc>
      </w:tr>
    </w:tbl>
    <w:p w:rsidR="00052FEC" w:rsidRDefault="00052FEC" w:rsidP="00D10997">
      <w:pPr>
        <w:spacing w:beforeLines="20" w:afterLines="20" w:line="480" w:lineRule="auto"/>
        <w:jc w:val="both"/>
        <w:rPr>
          <w:rStyle w:val="Strong"/>
          <w:rFonts w:ascii="Arial" w:hAnsi="Arial" w:cs="Arial"/>
          <w:b w:val="0"/>
          <w:sz w:val="26"/>
          <w:szCs w:val="26"/>
        </w:rPr>
      </w:pPr>
      <w:r>
        <w:rPr>
          <w:rStyle w:val="Strong"/>
          <w:rFonts w:ascii="Arial" w:hAnsi="Arial" w:cs="Arial"/>
          <w:b w:val="0"/>
          <w:sz w:val="26"/>
          <w:szCs w:val="26"/>
        </w:rPr>
        <w:t>Source: Field Survey 2025</w:t>
      </w:r>
    </w:p>
    <w:p w:rsidR="00101490" w:rsidRPr="00A253C5" w:rsidRDefault="00101490"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Interpretation:</w:t>
      </w:r>
      <w:r w:rsidRPr="00A253C5">
        <w:rPr>
          <w:rFonts w:ascii="Arial" w:hAnsi="Arial" w:cs="Arial"/>
          <w:sz w:val="26"/>
          <w:szCs w:val="26"/>
        </w:rPr>
        <w:t xml:space="preserve"> The mean scores (≥3.90) reflect the presence of a robust strategic control system.</w:t>
      </w:r>
    </w:p>
    <w:p w:rsidR="00052FEC" w:rsidRDefault="00052FEC" w:rsidP="00D10997">
      <w:pPr>
        <w:pStyle w:val="Heading4"/>
        <w:spacing w:beforeLines="20" w:beforeAutospacing="0" w:afterLines="20" w:afterAutospacing="0" w:line="480" w:lineRule="auto"/>
        <w:jc w:val="both"/>
        <w:rPr>
          <w:rStyle w:val="Strong"/>
          <w:rFonts w:ascii="Arial" w:hAnsi="Arial" w:cs="Arial"/>
          <w:b/>
          <w:bCs/>
          <w:sz w:val="26"/>
          <w:szCs w:val="26"/>
        </w:rPr>
      </w:pPr>
    </w:p>
    <w:p w:rsidR="00101490" w:rsidRPr="00A253C5" w:rsidRDefault="00101490" w:rsidP="00D10997">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lastRenderedPageBreak/>
        <w:t>4.3.3 Organizational Growth</w:t>
      </w:r>
    </w:p>
    <w:tbl>
      <w:tblPr>
        <w:tblStyle w:val="TableGrid"/>
        <w:tblW w:w="0" w:type="auto"/>
        <w:tblLook w:val="04A0"/>
      </w:tblPr>
      <w:tblGrid>
        <w:gridCol w:w="7096"/>
        <w:gridCol w:w="867"/>
        <w:gridCol w:w="723"/>
      </w:tblGrid>
      <w:tr w:rsidR="00101490" w:rsidRPr="00A253C5" w:rsidTr="001B0635">
        <w:tc>
          <w:tcPr>
            <w:tcW w:w="0" w:type="auto"/>
            <w:hideMark/>
          </w:tcPr>
          <w:p w:rsidR="00101490" w:rsidRPr="00A253C5" w:rsidRDefault="00101490" w:rsidP="00D10997">
            <w:pPr>
              <w:spacing w:beforeLines="20" w:afterLines="20" w:line="360" w:lineRule="auto"/>
              <w:jc w:val="both"/>
              <w:rPr>
                <w:rFonts w:ascii="Arial" w:hAnsi="Arial" w:cs="Arial"/>
                <w:bCs/>
                <w:sz w:val="26"/>
                <w:szCs w:val="26"/>
              </w:rPr>
            </w:pPr>
            <w:r w:rsidRPr="00A253C5">
              <w:rPr>
                <w:rFonts w:ascii="Arial" w:hAnsi="Arial" w:cs="Arial"/>
                <w:bCs/>
                <w:sz w:val="26"/>
                <w:szCs w:val="26"/>
              </w:rPr>
              <w:t>Statement</w:t>
            </w:r>
          </w:p>
        </w:tc>
        <w:tc>
          <w:tcPr>
            <w:tcW w:w="0" w:type="auto"/>
            <w:hideMark/>
          </w:tcPr>
          <w:p w:rsidR="00101490" w:rsidRPr="00A253C5" w:rsidRDefault="00101490" w:rsidP="00D10997">
            <w:pPr>
              <w:spacing w:beforeLines="20" w:afterLines="20" w:line="360" w:lineRule="auto"/>
              <w:jc w:val="both"/>
              <w:rPr>
                <w:rFonts w:ascii="Arial" w:hAnsi="Arial" w:cs="Arial"/>
                <w:bCs/>
                <w:sz w:val="26"/>
                <w:szCs w:val="26"/>
              </w:rPr>
            </w:pPr>
            <w:r w:rsidRPr="00A253C5">
              <w:rPr>
                <w:rFonts w:ascii="Arial" w:hAnsi="Arial" w:cs="Arial"/>
                <w:bCs/>
                <w:sz w:val="26"/>
                <w:szCs w:val="26"/>
              </w:rPr>
              <w:t>Mean</w:t>
            </w:r>
          </w:p>
        </w:tc>
        <w:tc>
          <w:tcPr>
            <w:tcW w:w="0" w:type="auto"/>
            <w:hideMark/>
          </w:tcPr>
          <w:p w:rsidR="00101490" w:rsidRPr="00A253C5" w:rsidRDefault="00101490" w:rsidP="00D10997">
            <w:pPr>
              <w:spacing w:beforeLines="20" w:afterLines="20" w:line="360" w:lineRule="auto"/>
              <w:jc w:val="both"/>
              <w:rPr>
                <w:rFonts w:ascii="Arial" w:hAnsi="Arial" w:cs="Arial"/>
                <w:bCs/>
                <w:sz w:val="26"/>
                <w:szCs w:val="26"/>
              </w:rPr>
            </w:pPr>
            <w:r w:rsidRPr="00A253C5">
              <w:rPr>
                <w:rFonts w:ascii="Arial" w:hAnsi="Arial" w:cs="Arial"/>
                <w:bCs/>
                <w:sz w:val="26"/>
                <w:szCs w:val="26"/>
              </w:rPr>
              <w:t>SD</w:t>
            </w:r>
          </w:p>
        </w:tc>
      </w:tr>
      <w:tr w:rsidR="00101490" w:rsidRPr="00A253C5" w:rsidTr="001B0635">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The company has recorded revenue growth in recent years.</w:t>
            </w:r>
          </w:p>
        </w:tc>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4.25</w:t>
            </w:r>
          </w:p>
        </w:tc>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0.72</w:t>
            </w:r>
          </w:p>
        </w:tc>
      </w:tr>
      <w:tr w:rsidR="00101490" w:rsidRPr="00A253C5" w:rsidTr="001B0635">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Customer base has significantly increased.</w:t>
            </w:r>
          </w:p>
        </w:tc>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4.10</w:t>
            </w:r>
          </w:p>
        </w:tc>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0.81</w:t>
            </w:r>
          </w:p>
        </w:tc>
      </w:tr>
      <w:tr w:rsidR="00101490" w:rsidRPr="00A253C5" w:rsidTr="001B0635">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Operational efficiency has improved.</w:t>
            </w:r>
          </w:p>
        </w:tc>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4.18</w:t>
            </w:r>
          </w:p>
        </w:tc>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0.74</w:t>
            </w:r>
          </w:p>
        </w:tc>
      </w:tr>
      <w:tr w:rsidR="00101490" w:rsidRPr="00A253C5" w:rsidTr="001B0635">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New product lines have been introduced.</w:t>
            </w:r>
          </w:p>
        </w:tc>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3.96</w:t>
            </w:r>
          </w:p>
        </w:tc>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0.91</w:t>
            </w:r>
          </w:p>
        </w:tc>
      </w:tr>
      <w:tr w:rsidR="00101490" w:rsidRPr="00A253C5" w:rsidTr="001B0635">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Staff size and productivity have grown steadily.</w:t>
            </w:r>
          </w:p>
        </w:tc>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4.00</w:t>
            </w:r>
          </w:p>
        </w:tc>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0.83</w:t>
            </w:r>
          </w:p>
        </w:tc>
      </w:tr>
    </w:tbl>
    <w:p w:rsidR="00052FEC" w:rsidRDefault="00052FEC" w:rsidP="00D10997">
      <w:pPr>
        <w:spacing w:beforeLines="20" w:afterLines="20" w:line="480" w:lineRule="auto"/>
        <w:jc w:val="both"/>
        <w:rPr>
          <w:rStyle w:val="Strong"/>
          <w:rFonts w:ascii="Arial" w:hAnsi="Arial" w:cs="Arial"/>
          <w:b w:val="0"/>
          <w:sz w:val="26"/>
          <w:szCs w:val="26"/>
        </w:rPr>
      </w:pPr>
      <w:r>
        <w:rPr>
          <w:rStyle w:val="Strong"/>
          <w:rFonts w:ascii="Arial" w:hAnsi="Arial" w:cs="Arial"/>
          <w:b w:val="0"/>
          <w:sz w:val="26"/>
          <w:szCs w:val="26"/>
        </w:rPr>
        <w:t>Source: Field Survey 2025</w:t>
      </w:r>
    </w:p>
    <w:p w:rsidR="00101490" w:rsidRPr="00A253C5" w:rsidRDefault="00101490"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Interpretation:</w:t>
      </w:r>
      <w:r w:rsidRPr="00A253C5">
        <w:rPr>
          <w:rFonts w:ascii="Arial" w:hAnsi="Arial" w:cs="Arial"/>
          <w:sz w:val="26"/>
          <w:szCs w:val="26"/>
        </w:rPr>
        <w:t xml:space="preserve"> The responses suggest that the organization is experiencing measurable growth, likely influenced by its strategic initiatives.</w:t>
      </w:r>
    </w:p>
    <w:p w:rsidR="00101490" w:rsidRPr="00A253C5" w:rsidRDefault="00101490" w:rsidP="00D10997">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4.4 Test of Hypotheses</w:t>
      </w:r>
    </w:p>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 xml:space="preserve">The hypotheses formulated in Chapter One are tested below using </w:t>
      </w:r>
      <w:r w:rsidRPr="00A253C5">
        <w:rPr>
          <w:rStyle w:val="Strong"/>
          <w:rFonts w:ascii="Arial" w:hAnsi="Arial" w:cs="Arial"/>
          <w:b w:val="0"/>
          <w:sz w:val="26"/>
          <w:szCs w:val="26"/>
        </w:rPr>
        <w:t>Pearson correlation</w:t>
      </w:r>
      <w:r w:rsidRPr="00A253C5">
        <w:rPr>
          <w:rFonts w:ascii="Arial" w:hAnsi="Arial" w:cs="Arial"/>
          <w:sz w:val="26"/>
          <w:szCs w:val="26"/>
        </w:rPr>
        <w:t xml:space="preserve"> and </w:t>
      </w:r>
      <w:r w:rsidRPr="00A253C5">
        <w:rPr>
          <w:rStyle w:val="Strong"/>
          <w:rFonts w:ascii="Arial" w:hAnsi="Arial" w:cs="Arial"/>
          <w:b w:val="0"/>
          <w:sz w:val="26"/>
          <w:szCs w:val="26"/>
        </w:rPr>
        <w:t>linear regression analysis</w:t>
      </w:r>
      <w:r w:rsidRPr="00A253C5">
        <w:rPr>
          <w:rFonts w:ascii="Arial" w:hAnsi="Arial" w:cs="Arial"/>
          <w:sz w:val="26"/>
          <w:szCs w:val="26"/>
        </w:rPr>
        <w:t>.</w:t>
      </w:r>
    </w:p>
    <w:p w:rsidR="00101490" w:rsidRPr="00A253C5" w:rsidRDefault="00101490" w:rsidP="00D10997">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Cs/>
          <w:sz w:val="26"/>
          <w:szCs w:val="26"/>
        </w:rPr>
        <w:t>Hypothesis One</w:t>
      </w:r>
    </w:p>
    <w:p w:rsidR="00101490" w:rsidRPr="00A253C5" w:rsidRDefault="00101490"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H0:</w:t>
      </w:r>
      <w:r w:rsidRPr="00A253C5">
        <w:rPr>
          <w:rFonts w:ascii="Arial" w:hAnsi="Arial" w:cs="Arial"/>
          <w:sz w:val="26"/>
          <w:szCs w:val="26"/>
        </w:rPr>
        <w:t xml:space="preserve"> There is no significant relationship between strategic planning and organizational growth.</w:t>
      </w:r>
    </w:p>
    <w:tbl>
      <w:tblPr>
        <w:tblStyle w:val="TableGrid"/>
        <w:tblW w:w="0" w:type="auto"/>
        <w:tblLook w:val="04A0"/>
      </w:tblPr>
      <w:tblGrid>
        <w:gridCol w:w="3569"/>
        <w:gridCol w:w="1344"/>
        <w:gridCol w:w="1069"/>
      </w:tblGrid>
      <w:tr w:rsidR="00101490" w:rsidRPr="00A253C5" w:rsidTr="001B0635">
        <w:tc>
          <w:tcPr>
            <w:tcW w:w="0" w:type="auto"/>
            <w:hideMark/>
          </w:tcPr>
          <w:p w:rsidR="00101490" w:rsidRPr="00A253C5" w:rsidRDefault="00101490" w:rsidP="00D10997">
            <w:pPr>
              <w:spacing w:beforeLines="20" w:afterLines="20" w:line="360" w:lineRule="auto"/>
              <w:jc w:val="both"/>
              <w:rPr>
                <w:rFonts w:ascii="Arial" w:hAnsi="Arial" w:cs="Arial"/>
                <w:bCs/>
                <w:sz w:val="26"/>
                <w:szCs w:val="26"/>
              </w:rPr>
            </w:pPr>
            <w:r w:rsidRPr="00A253C5">
              <w:rPr>
                <w:rFonts w:ascii="Arial" w:hAnsi="Arial" w:cs="Arial"/>
                <w:bCs/>
                <w:sz w:val="26"/>
                <w:szCs w:val="26"/>
              </w:rPr>
              <w:t>Variables</w:t>
            </w:r>
          </w:p>
        </w:tc>
        <w:tc>
          <w:tcPr>
            <w:tcW w:w="0" w:type="auto"/>
            <w:hideMark/>
          </w:tcPr>
          <w:p w:rsidR="00101490" w:rsidRPr="00A253C5" w:rsidRDefault="00101490" w:rsidP="00D10997">
            <w:pPr>
              <w:spacing w:beforeLines="20" w:afterLines="20" w:line="360" w:lineRule="auto"/>
              <w:jc w:val="both"/>
              <w:rPr>
                <w:rFonts w:ascii="Arial" w:hAnsi="Arial" w:cs="Arial"/>
                <w:bCs/>
                <w:sz w:val="26"/>
                <w:szCs w:val="26"/>
              </w:rPr>
            </w:pPr>
            <w:r w:rsidRPr="00A253C5">
              <w:rPr>
                <w:rFonts w:ascii="Arial" w:hAnsi="Arial" w:cs="Arial"/>
                <w:bCs/>
                <w:sz w:val="26"/>
                <w:szCs w:val="26"/>
              </w:rPr>
              <w:t>Pearson r</w:t>
            </w:r>
          </w:p>
        </w:tc>
        <w:tc>
          <w:tcPr>
            <w:tcW w:w="0" w:type="auto"/>
            <w:hideMark/>
          </w:tcPr>
          <w:p w:rsidR="00101490" w:rsidRPr="00A253C5" w:rsidRDefault="00101490" w:rsidP="00D10997">
            <w:pPr>
              <w:spacing w:beforeLines="20" w:afterLines="20" w:line="360" w:lineRule="auto"/>
              <w:jc w:val="both"/>
              <w:rPr>
                <w:rFonts w:ascii="Arial" w:hAnsi="Arial" w:cs="Arial"/>
                <w:bCs/>
                <w:sz w:val="26"/>
                <w:szCs w:val="26"/>
              </w:rPr>
            </w:pPr>
            <w:r w:rsidRPr="00A253C5">
              <w:rPr>
                <w:rFonts w:ascii="Arial" w:hAnsi="Arial" w:cs="Arial"/>
                <w:bCs/>
                <w:sz w:val="26"/>
                <w:szCs w:val="26"/>
              </w:rPr>
              <w:t>p-value</w:t>
            </w:r>
          </w:p>
        </w:tc>
      </w:tr>
      <w:tr w:rsidR="00101490" w:rsidRPr="00A253C5" w:rsidTr="001B0635">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Strategic Planning vs Growth</w:t>
            </w:r>
          </w:p>
        </w:tc>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0.643</w:t>
            </w:r>
          </w:p>
        </w:tc>
        <w:tc>
          <w:tcPr>
            <w:tcW w:w="0" w:type="auto"/>
            <w:hideMark/>
          </w:tcPr>
          <w:p w:rsidR="00101490" w:rsidRPr="00A253C5" w:rsidRDefault="00101490" w:rsidP="00D10997">
            <w:pPr>
              <w:spacing w:beforeLines="20" w:afterLines="20" w:line="360" w:lineRule="auto"/>
              <w:jc w:val="both"/>
              <w:rPr>
                <w:rFonts w:ascii="Arial" w:hAnsi="Arial" w:cs="Arial"/>
                <w:sz w:val="26"/>
                <w:szCs w:val="26"/>
              </w:rPr>
            </w:pPr>
            <w:r w:rsidRPr="00A253C5">
              <w:rPr>
                <w:rFonts w:ascii="Arial" w:hAnsi="Arial" w:cs="Arial"/>
                <w:sz w:val="26"/>
                <w:szCs w:val="26"/>
              </w:rPr>
              <w:t>0.000</w:t>
            </w:r>
          </w:p>
        </w:tc>
      </w:tr>
    </w:tbl>
    <w:p w:rsidR="00052FEC" w:rsidRDefault="00052FEC" w:rsidP="00D10997">
      <w:pPr>
        <w:spacing w:beforeLines="20" w:afterLines="20" w:line="480" w:lineRule="auto"/>
        <w:jc w:val="both"/>
        <w:rPr>
          <w:rStyle w:val="Strong"/>
          <w:rFonts w:ascii="Arial" w:hAnsi="Arial" w:cs="Arial"/>
          <w:b w:val="0"/>
          <w:sz w:val="26"/>
          <w:szCs w:val="26"/>
        </w:rPr>
      </w:pPr>
      <w:r>
        <w:rPr>
          <w:rStyle w:val="Strong"/>
          <w:rFonts w:ascii="Arial" w:hAnsi="Arial" w:cs="Arial"/>
          <w:b w:val="0"/>
          <w:sz w:val="26"/>
          <w:szCs w:val="26"/>
        </w:rPr>
        <w:t>Source: Field Survey 2025</w:t>
      </w:r>
    </w:p>
    <w:p w:rsidR="00101490" w:rsidRPr="00A253C5" w:rsidRDefault="00101490"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lastRenderedPageBreak/>
        <w:t>Interpretation:</w:t>
      </w:r>
      <w:r w:rsidRPr="00A253C5">
        <w:rPr>
          <w:rFonts w:ascii="Arial" w:hAnsi="Arial" w:cs="Arial"/>
          <w:sz w:val="26"/>
          <w:szCs w:val="26"/>
        </w:rPr>
        <w:t xml:space="preserve"> Since the p-value is less than 0.05, we reject the null hypothesis. There is a </w:t>
      </w:r>
      <w:r w:rsidRPr="00A253C5">
        <w:rPr>
          <w:rStyle w:val="Strong"/>
          <w:rFonts w:ascii="Arial" w:hAnsi="Arial" w:cs="Arial"/>
          <w:b w:val="0"/>
          <w:sz w:val="26"/>
          <w:szCs w:val="26"/>
        </w:rPr>
        <w:t>strong positive relationship</w:t>
      </w:r>
      <w:r w:rsidRPr="00A253C5">
        <w:rPr>
          <w:rFonts w:ascii="Arial" w:hAnsi="Arial" w:cs="Arial"/>
          <w:sz w:val="26"/>
          <w:szCs w:val="26"/>
        </w:rPr>
        <w:t xml:space="preserve"> between strategic planning and organizational growth.</w:t>
      </w:r>
    </w:p>
    <w:p w:rsidR="00101490" w:rsidRPr="00A253C5" w:rsidRDefault="00101490" w:rsidP="00D10997">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Cs/>
          <w:sz w:val="26"/>
          <w:szCs w:val="26"/>
        </w:rPr>
        <w:t>Hypothesis Two</w:t>
      </w:r>
    </w:p>
    <w:p w:rsidR="00101490" w:rsidRPr="00A253C5" w:rsidRDefault="00101490"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H0:</w:t>
      </w:r>
      <w:r w:rsidRPr="00A253C5">
        <w:rPr>
          <w:rFonts w:ascii="Arial" w:hAnsi="Arial" w:cs="Arial"/>
          <w:sz w:val="26"/>
          <w:szCs w:val="26"/>
        </w:rPr>
        <w:t xml:space="preserve"> Strategic control does not significantly influence the growth of manufacturing industries.</w:t>
      </w:r>
    </w:p>
    <w:tbl>
      <w:tblPr>
        <w:tblStyle w:val="TableGrid"/>
        <w:tblW w:w="0" w:type="auto"/>
        <w:tblLook w:val="04A0"/>
      </w:tblPr>
      <w:tblGrid>
        <w:gridCol w:w="3395"/>
        <w:gridCol w:w="1344"/>
        <w:gridCol w:w="1069"/>
      </w:tblGrid>
      <w:tr w:rsidR="00101490" w:rsidRPr="00A253C5" w:rsidTr="001B0635">
        <w:tc>
          <w:tcPr>
            <w:tcW w:w="0" w:type="auto"/>
            <w:hideMark/>
          </w:tcPr>
          <w:p w:rsidR="00101490" w:rsidRPr="00A253C5" w:rsidRDefault="00101490" w:rsidP="00D10997">
            <w:pPr>
              <w:spacing w:beforeLines="20" w:afterLines="20" w:line="480" w:lineRule="auto"/>
              <w:jc w:val="both"/>
              <w:rPr>
                <w:rFonts w:ascii="Arial" w:hAnsi="Arial" w:cs="Arial"/>
                <w:bCs/>
                <w:sz w:val="26"/>
                <w:szCs w:val="26"/>
              </w:rPr>
            </w:pPr>
            <w:r w:rsidRPr="00A253C5">
              <w:rPr>
                <w:rFonts w:ascii="Arial" w:hAnsi="Arial" w:cs="Arial"/>
                <w:bCs/>
                <w:sz w:val="26"/>
                <w:szCs w:val="26"/>
              </w:rPr>
              <w:t>Variables</w:t>
            </w:r>
          </w:p>
        </w:tc>
        <w:tc>
          <w:tcPr>
            <w:tcW w:w="0" w:type="auto"/>
            <w:hideMark/>
          </w:tcPr>
          <w:p w:rsidR="00101490" w:rsidRPr="00A253C5" w:rsidRDefault="00101490" w:rsidP="00D10997">
            <w:pPr>
              <w:spacing w:beforeLines="20" w:afterLines="20" w:line="480" w:lineRule="auto"/>
              <w:jc w:val="both"/>
              <w:rPr>
                <w:rFonts w:ascii="Arial" w:hAnsi="Arial" w:cs="Arial"/>
                <w:bCs/>
                <w:sz w:val="26"/>
                <w:szCs w:val="26"/>
              </w:rPr>
            </w:pPr>
            <w:r w:rsidRPr="00A253C5">
              <w:rPr>
                <w:rFonts w:ascii="Arial" w:hAnsi="Arial" w:cs="Arial"/>
                <w:bCs/>
                <w:sz w:val="26"/>
                <w:szCs w:val="26"/>
              </w:rPr>
              <w:t>Pearson r</w:t>
            </w:r>
          </w:p>
        </w:tc>
        <w:tc>
          <w:tcPr>
            <w:tcW w:w="0" w:type="auto"/>
            <w:hideMark/>
          </w:tcPr>
          <w:p w:rsidR="00101490" w:rsidRPr="00A253C5" w:rsidRDefault="00101490" w:rsidP="00D10997">
            <w:pPr>
              <w:spacing w:beforeLines="20" w:afterLines="20" w:line="480" w:lineRule="auto"/>
              <w:jc w:val="both"/>
              <w:rPr>
                <w:rFonts w:ascii="Arial" w:hAnsi="Arial" w:cs="Arial"/>
                <w:bCs/>
                <w:sz w:val="26"/>
                <w:szCs w:val="26"/>
              </w:rPr>
            </w:pPr>
            <w:r w:rsidRPr="00A253C5">
              <w:rPr>
                <w:rFonts w:ascii="Arial" w:hAnsi="Arial" w:cs="Arial"/>
                <w:bCs/>
                <w:sz w:val="26"/>
                <w:szCs w:val="26"/>
              </w:rPr>
              <w:t>p-value</w:t>
            </w:r>
          </w:p>
        </w:tc>
      </w:tr>
      <w:tr w:rsidR="00101490" w:rsidRPr="00A253C5" w:rsidTr="001B0635">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Strategic Control vs Growth</w:t>
            </w:r>
          </w:p>
        </w:tc>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0.591</w:t>
            </w:r>
          </w:p>
        </w:tc>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0.000</w:t>
            </w:r>
          </w:p>
        </w:tc>
      </w:tr>
    </w:tbl>
    <w:p w:rsidR="00101490" w:rsidRPr="00A253C5" w:rsidRDefault="00101490"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Interpretation:</w:t>
      </w:r>
      <w:r w:rsidRPr="00A253C5">
        <w:rPr>
          <w:rFonts w:ascii="Arial" w:hAnsi="Arial" w:cs="Arial"/>
          <w:sz w:val="26"/>
          <w:szCs w:val="26"/>
        </w:rPr>
        <w:t xml:space="preserve"> Again, with a p-value below 0.05, we reject the null hypothesis. Strategic control has a </w:t>
      </w:r>
      <w:r w:rsidRPr="00A253C5">
        <w:rPr>
          <w:rStyle w:val="Strong"/>
          <w:rFonts w:ascii="Arial" w:hAnsi="Arial" w:cs="Arial"/>
          <w:b w:val="0"/>
          <w:sz w:val="26"/>
          <w:szCs w:val="26"/>
        </w:rPr>
        <w:t>significant positive influence</w:t>
      </w:r>
      <w:r w:rsidRPr="00A253C5">
        <w:rPr>
          <w:rFonts w:ascii="Arial" w:hAnsi="Arial" w:cs="Arial"/>
          <w:sz w:val="26"/>
          <w:szCs w:val="26"/>
        </w:rPr>
        <w:t xml:space="preserve"> on the growth of the organization.</w:t>
      </w:r>
    </w:p>
    <w:p w:rsidR="00101490" w:rsidRPr="00A253C5" w:rsidRDefault="00101490" w:rsidP="00D10997">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4.5 Regression Analysis</w:t>
      </w:r>
    </w:p>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A multiple regression was conducted to determine the predictive power of strategic planning and control on growth.</w:t>
      </w:r>
    </w:p>
    <w:p w:rsidR="00101490" w:rsidRPr="00A253C5" w:rsidRDefault="00101490"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Regression Summary:</w:t>
      </w:r>
    </w:p>
    <w:tbl>
      <w:tblPr>
        <w:tblStyle w:val="TableGrid"/>
        <w:tblW w:w="0" w:type="auto"/>
        <w:tblLook w:val="04A0"/>
      </w:tblPr>
      <w:tblGrid>
        <w:gridCol w:w="2327"/>
        <w:gridCol w:w="1146"/>
        <w:gridCol w:w="997"/>
        <w:gridCol w:w="1055"/>
      </w:tblGrid>
      <w:tr w:rsidR="00101490" w:rsidRPr="00A253C5" w:rsidTr="001B0635">
        <w:tc>
          <w:tcPr>
            <w:tcW w:w="0" w:type="auto"/>
            <w:hideMark/>
          </w:tcPr>
          <w:p w:rsidR="00101490" w:rsidRPr="00A253C5" w:rsidRDefault="00101490" w:rsidP="00D10997">
            <w:pPr>
              <w:spacing w:beforeLines="20" w:afterLines="20" w:line="480" w:lineRule="auto"/>
              <w:jc w:val="both"/>
              <w:rPr>
                <w:rFonts w:ascii="Arial" w:hAnsi="Arial" w:cs="Arial"/>
                <w:bCs/>
                <w:sz w:val="26"/>
                <w:szCs w:val="26"/>
              </w:rPr>
            </w:pPr>
            <w:r w:rsidRPr="00A253C5">
              <w:rPr>
                <w:rFonts w:ascii="Arial" w:hAnsi="Arial" w:cs="Arial"/>
                <w:bCs/>
                <w:sz w:val="26"/>
                <w:szCs w:val="26"/>
              </w:rPr>
              <w:t>Model Variable</w:t>
            </w:r>
          </w:p>
        </w:tc>
        <w:tc>
          <w:tcPr>
            <w:tcW w:w="0" w:type="auto"/>
            <w:hideMark/>
          </w:tcPr>
          <w:p w:rsidR="00101490" w:rsidRPr="00A253C5" w:rsidRDefault="00101490" w:rsidP="00D10997">
            <w:pPr>
              <w:spacing w:beforeLines="20" w:afterLines="20" w:line="480" w:lineRule="auto"/>
              <w:jc w:val="both"/>
              <w:rPr>
                <w:rFonts w:ascii="Arial" w:hAnsi="Arial" w:cs="Arial"/>
                <w:bCs/>
                <w:sz w:val="26"/>
                <w:szCs w:val="26"/>
              </w:rPr>
            </w:pPr>
            <w:r w:rsidRPr="00A253C5">
              <w:rPr>
                <w:rFonts w:ascii="Arial" w:hAnsi="Arial" w:cs="Arial"/>
                <w:bCs/>
                <w:sz w:val="26"/>
                <w:szCs w:val="26"/>
              </w:rPr>
              <w:t>Beta (β)</w:t>
            </w:r>
          </w:p>
        </w:tc>
        <w:tc>
          <w:tcPr>
            <w:tcW w:w="0" w:type="auto"/>
            <w:hideMark/>
          </w:tcPr>
          <w:p w:rsidR="00101490" w:rsidRPr="00A253C5" w:rsidRDefault="00101490" w:rsidP="00D10997">
            <w:pPr>
              <w:spacing w:beforeLines="20" w:afterLines="20" w:line="480" w:lineRule="auto"/>
              <w:jc w:val="both"/>
              <w:rPr>
                <w:rFonts w:ascii="Arial" w:hAnsi="Arial" w:cs="Arial"/>
                <w:bCs/>
                <w:sz w:val="26"/>
                <w:szCs w:val="26"/>
              </w:rPr>
            </w:pPr>
            <w:r w:rsidRPr="00A253C5">
              <w:rPr>
                <w:rFonts w:ascii="Arial" w:hAnsi="Arial" w:cs="Arial"/>
                <w:bCs/>
                <w:sz w:val="26"/>
                <w:szCs w:val="26"/>
              </w:rPr>
              <w:t>t-value</w:t>
            </w:r>
          </w:p>
        </w:tc>
        <w:tc>
          <w:tcPr>
            <w:tcW w:w="0" w:type="auto"/>
            <w:hideMark/>
          </w:tcPr>
          <w:p w:rsidR="00101490" w:rsidRPr="00A253C5" w:rsidRDefault="00101490" w:rsidP="00D10997">
            <w:pPr>
              <w:spacing w:beforeLines="20" w:afterLines="20" w:line="480" w:lineRule="auto"/>
              <w:jc w:val="both"/>
              <w:rPr>
                <w:rFonts w:ascii="Arial" w:hAnsi="Arial" w:cs="Arial"/>
                <w:bCs/>
                <w:sz w:val="26"/>
                <w:szCs w:val="26"/>
              </w:rPr>
            </w:pPr>
            <w:r w:rsidRPr="00A253C5">
              <w:rPr>
                <w:rFonts w:ascii="Arial" w:hAnsi="Arial" w:cs="Arial"/>
                <w:bCs/>
                <w:sz w:val="26"/>
                <w:szCs w:val="26"/>
              </w:rPr>
              <w:t>Sig. (p)</w:t>
            </w:r>
          </w:p>
        </w:tc>
      </w:tr>
      <w:tr w:rsidR="00101490" w:rsidRPr="00A253C5" w:rsidTr="001B0635">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Constant (a)</w:t>
            </w:r>
          </w:p>
        </w:tc>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-0.120</w:t>
            </w:r>
          </w:p>
        </w:tc>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-0.951</w:t>
            </w:r>
          </w:p>
        </w:tc>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0.345</w:t>
            </w:r>
          </w:p>
        </w:tc>
      </w:tr>
      <w:tr w:rsidR="00101490" w:rsidRPr="00A253C5" w:rsidTr="001B0635">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lastRenderedPageBreak/>
              <w:t>Strategic Planning</w:t>
            </w:r>
          </w:p>
        </w:tc>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0.510</w:t>
            </w:r>
          </w:p>
        </w:tc>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4.801</w:t>
            </w:r>
          </w:p>
        </w:tc>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0.000</w:t>
            </w:r>
          </w:p>
        </w:tc>
      </w:tr>
      <w:tr w:rsidR="00101490" w:rsidRPr="00A253C5" w:rsidTr="001B0635">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Strategic Control</w:t>
            </w:r>
          </w:p>
        </w:tc>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0.428</w:t>
            </w:r>
          </w:p>
        </w:tc>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3.955</w:t>
            </w:r>
          </w:p>
        </w:tc>
        <w:tc>
          <w:tcPr>
            <w:tcW w:w="0" w:type="auto"/>
            <w:hideMark/>
          </w:tcPr>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0.000</w:t>
            </w:r>
          </w:p>
        </w:tc>
      </w:tr>
    </w:tbl>
    <w:p w:rsidR="00052FEC" w:rsidRDefault="00052FEC" w:rsidP="00D10997">
      <w:pPr>
        <w:spacing w:beforeLines="20" w:afterLines="20" w:line="480" w:lineRule="auto"/>
        <w:jc w:val="both"/>
        <w:rPr>
          <w:rStyle w:val="Strong"/>
          <w:rFonts w:ascii="Arial" w:hAnsi="Arial" w:cs="Arial"/>
          <w:b w:val="0"/>
          <w:sz w:val="26"/>
          <w:szCs w:val="26"/>
        </w:rPr>
      </w:pPr>
      <w:r>
        <w:rPr>
          <w:rStyle w:val="Strong"/>
          <w:rFonts w:ascii="Arial" w:hAnsi="Arial" w:cs="Arial"/>
          <w:b w:val="0"/>
          <w:sz w:val="26"/>
          <w:szCs w:val="26"/>
        </w:rPr>
        <w:t>Source: Field Survey 2025</w:t>
      </w:r>
    </w:p>
    <w:p w:rsidR="00101490" w:rsidRPr="00A253C5" w:rsidRDefault="00101490"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R² = 0.621</w:t>
      </w:r>
      <w:r w:rsidRPr="00A253C5">
        <w:rPr>
          <w:rFonts w:ascii="Arial" w:hAnsi="Arial" w:cs="Arial"/>
          <w:sz w:val="26"/>
          <w:szCs w:val="26"/>
        </w:rPr>
        <w:t xml:space="preserve">, </w:t>
      </w:r>
      <w:r w:rsidRPr="00A253C5">
        <w:rPr>
          <w:rStyle w:val="Strong"/>
          <w:rFonts w:ascii="Arial" w:hAnsi="Arial" w:cs="Arial"/>
          <w:b w:val="0"/>
          <w:sz w:val="26"/>
          <w:szCs w:val="26"/>
        </w:rPr>
        <w:t>F(2, 52) = 42.65</w:t>
      </w:r>
      <w:r w:rsidRPr="00A253C5">
        <w:rPr>
          <w:rFonts w:ascii="Arial" w:hAnsi="Arial" w:cs="Arial"/>
          <w:sz w:val="26"/>
          <w:szCs w:val="26"/>
        </w:rPr>
        <w:t xml:space="preserve">, </w:t>
      </w:r>
      <w:r w:rsidRPr="00A253C5">
        <w:rPr>
          <w:rStyle w:val="Strong"/>
          <w:rFonts w:ascii="Arial" w:hAnsi="Arial" w:cs="Arial"/>
          <w:b w:val="0"/>
          <w:sz w:val="26"/>
          <w:szCs w:val="26"/>
        </w:rPr>
        <w:t>p &lt; 0.001</w:t>
      </w:r>
    </w:p>
    <w:p w:rsidR="00101490" w:rsidRPr="00A253C5" w:rsidRDefault="00101490"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Interpretation:</w:t>
      </w:r>
    </w:p>
    <w:p w:rsidR="00101490" w:rsidRPr="00A253C5" w:rsidRDefault="00101490" w:rsidP="00D10997">
      <w:pPr>
        <w:numPr>
          <w:ilvl w:val="0"/>
          <w:numId w:val="32"/>
        </w:numPr>
        <w:spacing w:beforeLines="20" w:afterLines="20" w:line="480" w:lineRule="auto"/>
        <w:jc w:val="both"/>
        <w:rPr>
          <w:rFonts w:ascii="Arial" w:hAnsi="Arial" w:cs="Arial"/>
          <w:sz w:val="26"/>
          <w:szCs w:val="26"/>
        </w:rPr>
      </w:pPr>
      <w:r w:rsidRPr="00A253C5">
        <w:rPr>
          <w:rFonts w:ascii="Arial" w:hAnsi="Arial" w:cs="Arial"/>
          <w:sz w:val="26"/>
          <w:szCs w:val="26"/>
        </w:rPr>
        <w:t xml:space="preserve">The model explains </w:t>
      </w:r>
      <w:r w:rsidRPr="00A253C5">
        <w:rPr>
          <w:rStyle w:val="Strong"/>
          <w:rFonts w:ascii="Arial" w:hAnsi="Arial" w:cs="Arial"/>
          <w:b w:val="0"/>
          <w:sz w:val="26"/>
          <w:szCs w:val="26"/>
        </w:rPr>
        <w:t>62.1%</w:t>
      </w:r>
      <w:r w:rsidRPr="00A253C5">
        <w:rPr>
          <w:rFonts w:ascii="Arial" w:hAnsi="Arial" w:cs="Arial"/>
          <w:sz w:val="26"/>
          <w:szCs w:val="26"/>
        </w:rPr>
        <w:t xml:space="preserve"> of the variance in organizational growth.</w:t>
      </w:r>
    </w:p>
    <w:p w:rsidR="00101490" w:rsidRPr="00A253C5" w:rsidRDefault="00101490" w:rsidP="00D10997">
      <w:pPr>
        <w:numPr>
          <w:ilvl w:val="0"/>
          <w:numId w:val="32"/>
        </w:numPr>
        <w:spacing w:beforeLines="20" w:afterLines="20" w:line="480" w:lineRule="auto"/>
        <w:jc w:val="both"/>
        <w:rPr>
          <w:rFonts w:ascii="Arial" w:hAnsi="Arial" w:cs="Arial"/>
          <w:sz w:val="26"/>
          <w:szCs w:val="26"/>
        </w:rPr>
      </w:pPr>
      <w:r w:rsidRPr="00A253C5">
        <w:rPr>
          <w:rFonts w:ascii="Arial" w:hAnsi="Arial" w:cs="Arial"/>
          <w:sz w:val="26"/>
          <w:szCs w:val="26"/>
        </w:rPr>
        <w:t>Both strategic planning and control significantly predict organizational growth.</w:t>
      </w:r>
    </w:p>
    <w:p w:rsidR="00101490" w:rsidRPr="00A253C5" w:rsidRDefault="00101490" w:rsidP="00D10997">
      <w:pPr>
        <w:numPr>
          <w:ilvl w:val="0"/>
          <w:numId w:val="32"/>
        </w:numPr>
        <w:spacing w:beforeLines="20" w:afterLines="20" w:line="480" w:lineRule="auto"/>
        <w:jc w:val="both"/>
        <w:rPr>
          <w:rFonts w:ascii="Arial" w:hAnsi="Arial" w:cs="Arial"/>
          <w:sz w:val="26"/>
          <w:szCs w:val="26"/>
        </w:rPr>
      </w:pPr>
      <w:r w:rsidRPr="00A253C5">
        <w:rPr>
          <w:rFonts w:ascii="Arial" w:hAnsi="Arial" w:cs="Arial"/>
          <w:sz w:val="26"/>
          <w:szCs w:val="26"/>
        </w:rPr>
        <w:t>Strategic planning has slightly more influence than control in the model.</w:t>
      </w:r>
    </w:p>
    <w:p w:rsidR="00101490" w:rsidRPr="00A253C5" w:rsidRDefault="00101490" w:rsidP="00D10997">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4.6 Discussion of Findings</w:t>
      </w:r>
    </w:p>
    <w:p w:rsidR="00101490" w:rsidRPr="00A253C5" w:rsidRDefault="00101490" w:rsidP="00D10997">
      <w:pPr>
        <w:spacing w:beforeLines="20" w:afterLines="20" w:line="480" w:lineRule="auto"/>
        <w:jc w:val="both"/>
        <w:rPr>
          <w:rFonts w:ascii="Arial" w:hAnsi="Arial" w:cs="Arial"/>
          <w:sz w:val="26"/>
          <w:szCs w:val="26"/>
        </w:rPr>
      </w:pPr>
      <w:r w:rsidRPr="00A253C5">
        <w:rPr>
          <w:rFonts w:ascii="Arial" w:hAnsi="Arial" w:cs="Arial"/>
          <w:sz w:val="26"/>
          <w:szCs w:val="26"/>
        </w:rPr>
        <w:t xml:space="preserve">The results from this chapter strongly suggest that </w:t>
      </w:r>
      <w:r w:rsidRPr="00A253C5">
        <w:rPr>
          <w:rStyle w:val="Strong"/>
          <w:rFonts w:ascii="Arial" w:hAnsi="Arial" w:cs="Arial"/>
          <w:b w:val="0"/>
          <w:sz w:val="26"/>
          <w:szCs w:val="26"/>
        </w:rPr>
        <w:t>strategic planning and control are key drivers of growth</w:t>
      </w:r>
      <w:r w:rsidRPr="00A253C5">
        <w:rPr>
          <w:rFonts w:ascii="Arial" w:hAnsi="Arial" w:cs="Arial"/>
          <w:sz w:val="26"/>
          <w:szCs w:val="26"/>
        </w:rPr>
        <w:t xml:space="preserve"> in Nigeria Bottling Company and, by extension, manufacturing industries in Nigeria. The findings align with earlier works (e.g., Porter, 1985; Kaplan &amp; Norton, 1996) that emphasize the importance of strategy alignment and monitoring for organizational success. The statistically significant relationships between the variables </w:t>
      </w:r>
      <w:r w:rsidRPr="00A253C5">
        <w:rPr>
          <w:rFonts w:ascii="Arial" w:hAnsi="Arial" w:cs="Arial"/>
          <w:sz w:val="26"/>
          <w:szCs w:val="26"/>
        </w:rPr>
        <w:lastRenderedPageBreak/>
        <w:t>underscore the relevance of systematic planning and active control systems.</w:t>
      </w:r>
    </w:p>
    <w:p w:rsidR="001B0635" w:rsidRPr="00A253C5" w:rsidRDefault="001B0635" w:rsidP="00D10997">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4.7 Cross-tabulation Analysis</w:t>
      </w:r>
    </w:p>
    <w:p w:rsidR="001B0635" w:rsidRPr="00A253C5" w:rsidRDefault="001B0635" w:rsidP="00D10997">
      <w:pPr>
        <w:pStyle w:val="Heading4"/>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Cs/>
          <w:sz w:val="26"/>
          <w:szCs w:val="26"/>
        </w:rPr>
        <w:t>Table 4.4: Cross-tabulation of Department vs Perception of Strategic Planning Effectiveness</w:t>
      </w:r>
    </w:p>
    <w:tbl>
      <w:tblPr>
        <w:tblStyle w:val="TableGrid"/>
        <w:tblW w:w="0" w:type="auto"/>
        <w:tblLook w:val="04A0"/>
      </w:tblPr>
      <w:tblGrid>
        <w:gridCol w:w="2269"/>
        <w:gridCol w:w="1231"/>
        <w:gridCol w:w="910"/>
        <w:gridCol w:w="1055"/>
        <w:gridCol w:w="1257"/>
        <w:gridCol w:w="1339"/>
        <w:gridCol w:w="795"/>
      </w:tblGrid>
      <w:tr w:rsidR="001B0635" w:rsidRPr="00A253C5" w:rsidTr="001B0635">
        <w:tc>
          <w:tcPr>
            <w:tcW w:w="0" w:type="auto"/>
            <w:hideMark/>
          </w:tcPr>
          <w:p w:rsidR="001B0635" w:rsidRPr="00A253C5" w:rsidRDefault="001B0635" w:rsidP="00D10997">
            <w:pPr>
              <w:spacing w:beforeLines="20" w:afterLines="20" w:line="480" w:lineRule="auto"/>
              <w:jc w:val="both"/>
              <w:rPr>
                <w:rFonts w:ascii="Arial" w:hAnsi="Arial" w:cs="Arial"/>
                <w:bCs/>
                <w:sz w:val="26"/>
                <w:szCs w:val="26"/>
              </w:rPr>
            </w:pPr>
            <w:r w:rsidRPr="00A253C5">
              <w:rPr>
                <w:rFonts w:ascii="Arial" w:hAnsi="Arial" w:cs="Arial"/>
                <w:bCs/>
                <w:sz w:val="26"/>
                <w:szCs w:val="26"/>
              </w:rPr>
              <w:t>Department</w:t>
            </w:r>
          </w:p>
        </w:tc>
        <w:tc>
          <w:tcPr>
            <w:tcW w:w="0" w:type="auto"/>
            <w:hideMark/>
          </w:tcPr>
          <w:p w:rsidR="001B0635" w:rsidRPr="00A253C5" w:rsidRDefault="001B0635" w:rsidP="00D10997">
            <w:pPr>
              <w:spacing w:beforeLines="20" w:afterLines="20" w:line="480" w:lineRule="auto"/>
              <w:jc w:val="both"/>
              <w:rPr>
                <w:rFonts w:ascii="Arial" w:hAnsi="Arial" w:cs="Arial"/>
                <w:bCs/>
                <w:sz w:val="26"/>
                <w:szCs w:val="26"/>
              </w:rPr>
            </w:pPr>
            <w:r w:rsidRPr="00A253C5">
              <w:rPr>
                <w:rFonts w:ascii="Arial" w:hAnsi="Arial" w:cs="Arial"/>
                <w:bCs/>
                <w:sz w:val="26"/>
                <w:szCs w:val="26"/>
              </w:rPr>
              <w:t>Strongly Agree</w:t>
            </w:r>
          </w:p>
        </w:tc>
        <w:tc>
          <w:tcPr>
            <w:tcW w:w="0" w:type="auto"/>
            <w:hideMark/>
          </w:tcPr>
          <w:p w:rsidR="001B0635" w:rsidRPr="00A253C5" w:rsidRDefault="001B0635" w:rsidP="00D10997">
            <w:pPr>
              <w:spacing w:beforeLines="20" w:afterLines="20" w:line="480" w:lineRule="auto"/>
              <w:jc w:val="both"/>
              <w:rPr>
                <w:rFonts w:ascii="Arial" w:hAnsi="Arial" w:cs="Arial"/>
                <w:bCs/>
                <w:sz w:val="26"/>
                <w:szCs w:val="26"/>
              </w:rPr>
            </w:pPr>
            <w:r w:rsidRPr="00A253C5">
              <w:rPr>
                <w:rFonts w:ascii="Arial" w:hAnsi="Arial" w:cs="Arial"/>
                <w:bCs/>
                <w:sz w:val="26"/>
                <w:szCs w:val="26"/>
              </w:rPr>
              <w:t>Agree</w:t>
            </w:r>
          </w:p>
        </w:tc>
        <w:tc>
          <w:tcPr>
            <w:tcW w:w="0" w:type="auto"/>
            <w:hideMark/>
          </w:tcPr>
          <w:p w:rsidR="001B0635" w:rsidRPr="00A253C5" w:rsidRDefault="001B0635" w:rsidP="00D10997">
            <w:pPr>
              <w:spacing w:beforeLines="20" w:afterLines="20" w:line="480" w:lineRule="auto"/>
              <w:jc w:val="both"/>
              <w:rPr>
                <w:rFonts w:ascii="Arial" w:hAnsi="Arial" w:cs="Arial"/>
                <w:bCs/>
                <w:sz w:val="26"/>
                <w:szCs w:val="26"/>
              </w:rPr>
            </w:pPr>
            <w:r w:rsidRPr="00A253C5">
              <w:rPr>
                <w:rFonts w:ascii="Arial" w:hAnsi="Arial" w:cs="Arial"/>
                <w:bCs/>
                <w:sz w:val="26"/>
                <w:szCs w:val="26"/>
              </w:rPr>
              <w:t>Neutral</w:t>
            </w:r>
          </w:p>
        </w:tc>
        <w:tc>
          <w:tcPr>
            <w:tcW w:w="0" w:type="auto"/>
            <w:hideMark/>
          </w:tcPr>
          <w:p w:rsidR="001B0635" w:rsidRPr="00A253C5" w:rsidRDefault="001B0635" w:rsidP="00D10997">
            <w:pPr>
              <w:spacing w:beforeLines="20" w:afterLines="20" w:line="480" w:lineRule="auto"/>
              <w:jc w:val="both"/>
              <w:rPr>
                <w:rFonts w:ascii="Arial" w:hAnsi="Arial" w:cs="Arial"/>
                <w:bCs/>
                <w:sz w:val="26"/>
                <w:szCs w:val="26"/>
              </w:rPr>
            </w:pPr>
            <w:r w:rsidRPr="00A253C5">
              <w:rPr>
                <w:rFonts w:ascii="Arial" w:hAnsi="Arial" w:cs="Arial"/>
                <w:bCs/>
                <w:sz w:val="26"/>
                <w:szCs w:val="26"/>
              </w:rPr>
              <w:t>Disagree</w:t>
            </w:r>
          </w:p>
        </w:tc>
        <w:tc>
          <w:tcPr>
            <w:tcW w:w="0" w:type="auto"/>
            <w:hideMark/>
          </w:tcPr>
          <w:p w:rsidR="001B0635" w:rsidRPr="00A253C5" w:rsidRDefault="001B0635" w:rsidP="00D10997">
            <w:pPr>
              <w:spacing w:beforeLines="20" w:afterLines="20" w:line="480" w:lineRule="auto"/>
              <w:jc w:val="both"/>
              <w:rPr>
                <w:rFonts w:ascii="Arial" w:hAnsi="Arial" w:cs="Arial"/>
                <w:bCs/>
                <w:sz w:val="26"/>
                <w:szCs w:val="26"/>
              </w:rPr>
            </w:pPr>
            <w:r w:rsidRPr="00A253C5">
              <w:rPr>
                <w:rFonts w:ascii="Arial" w:hAnsi="Arial" w:cs="Arial"/>
                <w:bCs/>
                <w:sz w:val="26"/>
                <w:szCs w:val="26"/>
              </w:rPr>
              <w:t>Strongly Disagree</w:t>
            </w:r>
          </w:p>
        </w:tc>
        <w:tc>
          <w:tcPr>
            <w:tcW w:w="0" w:type="auto"/>
            <w:hideMark/>
          </w:tcPr>
          <w:p w:rsidR="001B0635" w:rsidRPr="00A253C5" w:rsidRDefault="001B0635" w:rsidP="00D10997">
            <w:pPr>
              <w:spacing w:beforeLines="20" w:afterLines="20" w:line="480" w:lineRule="auto"/>
              <w:jc w:val="both"/>
              <w:rPr>
                <w:rFonts w:ascii="Arial" w:hAnsi="Arial" w:cs="Arial"/>
                <w:bCs/>
                <w:sz w:val="26"/>
                <w:szCs w:val="26"/>
              </w:rPr>
            </w:pPr>
            <w:r w:rsidRPr="00A253C5">
              <w:rPr>
                <w:rFonts w:ascii="Arial" w:hAnsi="Arial" w:cs="Arial"/>
                <w:bCs/>
                <w:sz w:val="26"/>
                <w:szCs w:val="26"/>
              </w:rPr>
              <w:t>Total</w:t>
            </w:r>
          </w:p>
        </w:tc>
      </w:tr>
      <w:tr w:rsidR="001B0635" w:rsidRPr="00A253C5" w:rsidTr="001B0635">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Operations</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8</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5</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1</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0</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0</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14</w:t>
            </w:r>
          </w:p>
        </w:tc>
      </w:tr>
      <w:tr w:rsidR="001B0635" w:rsidRPr="00A253C5" w:rsidTr="001B0635">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Finance</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7</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4</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0</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1</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0</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12</w:t>
            </w:r>
          </w:p>
        </w:tc>
      </w:tr>
      <w:tr w:rsidR="001B0635" w:rsidRPr="00A253C5" w:rsidTr="001B0635">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HR</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5</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5</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2</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0</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0</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12</w:t>
            </w:r>
          </w:p>
        </w:tc>
      </w:tr>
      <w:tr w:rsidR="001B0635" w:rsidRPr="00A253C5" w:rsidTr="001B0635">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Strategy/Planning</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9</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4</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0</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0</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0</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13</w:t>
            </w:r>
          </w:p>
        </w:tc>
      </w:tr>
      <w:tr w:rsidR="001B0635" w:rsidRPr="00A253C5" w:rsidTr="001B0635">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Others</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1</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1</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1</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0</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0</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3</w:t>
            </w:r>
          </w:p>
        </w:tc>
      </w:tr>
      <w:tr w:rsidR="001B0635" w:rsidRPr="00A253C5" w:rsidTr="001B0635">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Total</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30</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19</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4</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1</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0</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55</w:t>
            </w:r>
          </w:p>
        </w:tc>
      </w:tr>
    </w:tbl>
    <w:p w:rsidR="001B0635" w:rsidRDefault="001B0635"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Interpretation:</w:t>
      </w:r>
      <w:r w:rsidRPr="00A253C5">
        <w:rPr>
          <w:rFonts w:ascii="Arial" w:hAnsi="Arial" w:cs="Arial"/>
          <w:sz w:val="26"/>
          <w:szCs w:val="26"/>
        </w:rPr>
        <w:t xml:space="preserve"> The strategy/planning department had the highest number of “Strongly Agree” responses, indicating strong internal alignment. Operations and Finance also showed high positive responses, suggesting broad-based acceptance of the planning process.</w:t>
      </w:r>
    </w:p>
    <w:p w:rsidR="00052FEC" w:rsidRPr="00A253C5" w:rsidRDefault="00052FEC" w:rsidP="00D10997">
      <w:pPr>
        <w:spacing w:beforeLines="20" w:afterLines="20" w:line="480" w:lineRule="auto"/>
        <w:jc w:val="both"/>
        <w:rPr>
          <w:rFonts w:ascii="Arial" w:hAnsi="Arial" w:cs="Arial"/>
          <w:sz w:val="26"/>
          <w:szCs w:val="26"/>
        </w:rPr>
      </w:pPr>
    </w:p>
    <w:p w:rsidR="001B0635" w:rsidRPr="00A253C5" w:rsidRDefault="001B0635" w:rsidP="00D10997">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lastRenderedPageBreak/>
        <w:t>4.8 Frequency Table: Level of Involvement in Strategic Planning</w:t>
      </w:r>
    </w:p>
    <w:tbl>
      <w:tblPr>
        <w:tblStyle w:val="TableGrid"/>
        <w:tblW w:w="0" w:type="auto"/>
        <w:tblLook w:val="04A0"/>
      </w:tblPr>
      <w:tblGrid>
        <w:gridCol w:w="2731"/>
        <w:gridCol w:w="1445"/>
        <w:gridCol w:w="2023"/>
      </w:tblGrid>
      <w:tr w:rsidR="001B0635" w:rsidRPr="00A253C5" w:rsidTr="001B0635">
        <w:tc>
          <w:tcPr>
            <w:tcW w:w="0" w:type="auto"/>
            <w:hideMark/>
          </w:tcPr>
          <w:p w:rsidR="001B0635" w:rsidRPr="00A253C5" w:rsidRDefault="001B0635" w:rsidP="00D10997">
            <w:pPr>
              <w:spacing w:beforeLines="20" w:afterLines="20" w:line="480" w:lineRule="auto"/>
              <w:jc w:val="both"/>
              <w:rPr>
                <w:rFonts w:ascii="Arial" w:hAnsi="Arial" w:cs="Arial"/>
                <w:bCs/>
                <w:sz w:val="26"/>
                <w:szCs w:val="26"/>
              </w:rPr>
            </w:pPr>
            <w:r w:rsidRPr="00A253C5">
              <w:rPr>
                <w:rFonts w:ascii="Arial" w:hAnsi="Arial" w:cs="Arial"/>
                <w:bCs/>
                <w:sz w:val="26"/>
                <w:szCs w:val="26"/>
              </w:rPr>
              <w:t>Involvement Level</w:t>
            </w:r>
          </w:p>
        </w:tc>
        <w:tc>
          <w:tcPr>
            <w:tcW w:w="0" w:type="auto"/>
            <w:hideMark/>
          </w:tcPr>
          <w:p w:rsidR="001B0635" w:rsidRPr="00A253C5" w:rsidRDefault="001B0635" w:rsidP="00D10997">
            <w:pPr>
              <w:spacing w:beforeLines="20" w:afterLines="20" w:line="480" w:lineRule="auto"/>
              <w:jc w:val="both"/>
              <w:rPr>
                <w:rFonts w:ascii="Arial" w:hAnsi="Arial" w:cs="Arial"/>
                <w:bCs/>
                <w:sz w:val="26"/>
                <w:szCs w:val="26"/>
              </w:rPr>
            </w:pPr>
            <w:r w:rsidRPr="00A253C5">
              <w:rPr>
                <w:rFonts w:ascii="Arial" w:hAnsi="Arial" w:cs="Arial"/>
                <w:bCs/>
                <w:sz w:val="26"/>
                <w:szCs w:val="26"/>
              </w:rPr>
              <w:t>Frequency</w:t>
            </w:r>
          </w:p>
        </w:tc>
        <w:tc>
          <w:tcPr>
            <w:tcW w:w="0" w:type="auto"/>
            <w:hideMark/>
          </w:tcPr>
          <w:p w:rsidR="001B0635" w:rsidRPr="00A253C5" w:rsidRDefault="001B0635" w:rsidP="00D10997">
            <w:pPr>
              <w:spacing w:beforeLines="20" w:afterLines="20" w:line="480" w:lineRule="auto"/>
              <w:jc w:val="both"/>
              <w:rPr>
                <w:rFonts w:ascii="Arial" w:hAnsi="Arial" w:cs="Arial"/>
                <w:bCs/>
                <w:sz w:val="26"/>
                <w:szCs w:val="26"/>
              </w:rPr>
            </w:pPr>
            <w:r w:rsidRPr="00A253C5">
              <w:rPr>
                <w:rFonts w:ascii="Arial" w:hAnsi="Arial" w:cs="Arial"/>
                <w:bCs/>
                <w:sz w:val="26"/>
                <w:szCs w:val="26"/>
              </w:rPr>
              <w:t>Percentage (%)</w:t>
            </w:r>
          </w:p>
        </w:tc>
      </w:tr>
      <w:tr w:rsidR="001B0635" w:rsidRPr="00A253C5" w:rsidTr="001B0635">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Always Involved</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21</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38.2%</w:t>
            </w:r>
          </w:p>
        </w:tc>
      </w:tr>
      <w:tr w:rsidR="001B0635" w:rsidRPr="00A253C5" w:rsidTr="001B0635">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Often Involved</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17</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30.9%</w:t>
            </w:r>
          </w:p>
        </w:tc>
      </w:tr>
      <w:tr w:rsidR="001B0635" w:rsidRPr="00A253C5" w:rsidTr="001B0635">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Occasionally Involved</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10</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18.2%</w:t>
            </w:r>
          </w:p>
        </w:tc>
      </w:tr>
      <w:tr w:rsidR="001B0635" w:rsidRPr="00A253C5" w:rsidTr="001B0635">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Rarely Involved</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5</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9.1%</w:t>
            </w:r>
          </w:p>
        </w:tc>
      </w:tr>
      <w:tr w:rsidR="001B0635" w:rsidRPr="00A253C5" w:rsidTr="001B0635">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Never Involved</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2</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3.6%</w:t>
            </w:r>
          </w:p>
        </w:tc>
      </w:tr>
      <w:tr w:rsidR="001B0635" w:rsidRPr="00A253C5" w:rsidTr="001B0635">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Total</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55</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100%</w:t>
            </w:r>
          </w:p>
        </w:tc>
      </w:tr>
    </w:tbl>
    <w:p w:rsidR="001B0635" w:rsidRPr="00A253C5" w:rsidRDefault="001B0635"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Interpretation:</w:t>
      </w:r>
      <w:r w:rsidRPr="00A253C5">
        <w:rPr>
          <w:rFonts w:ascii="Arial" w:hAnsi="Arial" w:cs="Arial"/>
          <w:sz w:val="26"/>
          <w:szCs w:val="26"/>
        </w:rPr>
        <w:t xml:space="preserve"> More than 69% of the respondents reported regular involvement in strategic planning, which reflects a participatory planning culture at Nigeria Bottling Company.</w:t>
      </w:r>
    </w:p>
    <w:p w:rsidR="001B0635" w:rsidRPr="00A253C5" w:rsidRDefault="001B0635" w:rsidP="00D10997">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4.9 Mean Rating of Strategic Control Tools Used</w:t>
      </w:r>
    </w:p>
    <w:tbl>
      <w:tblPr>
        <w:tblStyle w:val="TableGrid"/>
        <w:tblW w:w="0" w:type="auto"/>
        <w:tblLook w:val="04A0"/>
      </w:tblPr>
      <w:tblGrid>
        <w:gridCol w:w="4219"/>
        <w:gridCol w:w="867"/>
        <w:gridCol w:w="1835"/>
      </w:tblGrid>
      <w:tr w:rsidR="001B0635" w:rsidRPr="00A253C5" w:rsidTr="001B0635">
        <w:tc>
          <w:tcPr>
            <w:tcW w:w="0" w:type="auto"/>
            <w:hideMark/>
          </w:tcPr>
          <w:p w:rsidR="001B0635" w:rsidRPr="00A253C5" w:rsidRDefault="001B0635" w:rsidP="00D10997">
            <w:pPr>
              <w:spacing w:beforeLines="20" w:afterLines="20" w:line="480" w:lineRule="auto"/>
              <w:jc w:val="both"/>
              <w:rPr>
                <w:rFonts w:ascii="Arial" w:hAnsi="Arial" w:cs="Arial"/>
                <w:bCs/>
                <w:sz w:val="26"/>
                <w:szCs w:val="26"/>
              </w:rPr>
            </w:pPr>
            <w:r w:rsidRPr="00A253C5">
              <w:rPr>
                <w:rFonts w:ascii="Arial" w:hAnsi="Arial" w:cs="Arial"/>
                <w:bCs/>
                <w:sz w:val="26"/>
                <w:szCs w:val="26"/>
              </w:rPr>
              <w:t>Control Tool</w:t>
            </w:r>
          </w:p>
        </w:tc>
        <w:tc>
          <w:tcPr>
            <w:tcW w:w="0" w:type="auto"/>
            <w:hideMark/>
          </w:tcPr>
          <w:p w:rsidR="001B0635" w:rsidRPr="00A253C5" w:rsidRDefault="001B0635" w:rsidP="00D10997">
            <w:pPr>
              <w:spacing w:beforeLines="20" w:afterLines="20" w:line="480" w:lineRule="auto"/>
              <w:jc w:val="both"/>
              <w:rPr>
                <w:rFonts w:ascii="Arial" w:hAnsi="Arial" w:cs="Arial"/>
                <w:bCs/>
                <w:sz w:val="26"/>
                <w:szCs w:val="26"/>
              </w:rPr>
            </w:pPr>
            <w:r w:rsidRPr="00A253C5">
              <w:rPr>
                <w:rFonts w:ascii="Arial" w:hAnsi="Arial" w:cs="Arial"/>
                <w:bCs/>
                <w:sz w:val="26"/>
                <w:szCs w:val="26"/>
              </w:rPr>
              <w:t>Mean</w:t>
            </w:r>
          </w:p>
        </w:tc>
        <w:tc>
          <w:tcPr>
            <w:tcW w:w="0" w:type="auto"/>
            <w:hideMark/>
          </w:tcPr>
          <w:p w:rsidR="001B0635" w:rsidRPr="00A253C5" w:rsidRDefault="001B0635" w:rsidP="00D10997">
            <w:pPr>
              <w:spacing w:beforeLines="20" w:afterLines="20" w:line="480" w:lineRule="auto"/>
              <w:jc w:val="both"/>
              <w:rPr>
                <w:rFonts w:ascii="Arial" w:hAnsi="Arial" w:cs="Arial"/>
                <w:bCs/>
                <w:sz w:val="26"/>
                <w:szCs w:val="26"/>
              </w:rPr>
            </w:pPr>
            <w:r w:rsidRPr="00A253C5">
              <w:rPr>
                <w:rFonts w:ascii="Arial" w:hAnsi="Arial" w:cs="Arial"/>
                <w:bCs/>
                <w:sz w:val="26"/>
                <w:szCs w:val="26"/>
              </w:rPr>
              <w:t>Std. Deviation</w:t>
            </w:r>
          </w:p>
        </w:tc>
      </w:tr>
      <w:tr w:rsidR="001B0635" w:rsidRPr="00A253C5" w:rsidTr="001B0635">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Budgetary control</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4.22</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0.75</w:t>
            </w:r>
          </w:p>
        </w:tc>
      </w:tr>
      <w:tr w:rsidR="001B0635" w:rsidRPr="00A253C5" w:rsidTr="001B0635">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Key Performance Indicators (KPIs)</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4.07</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0.79</w:t>
            </w:r>
          </w:p>
        </w:tc>
      </w:tr>
      <w:tr w:rsidR="001B0635" w:rsidRPr="00A253C5" w:rsidTr="001B0635">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Benchmarking</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3.95</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0.88</w:t>
            </w:r>
          </w:p>
        </w:tc>
      </w:tr>
      <w:tr w:rsidR="001B0635" w:rsidRPr="00A253C5" w:rsidTr="001B0635">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lastRenderedPageBreak/>
              <w:t>Internal auditing</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4.12</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0.70</w:t>
            </w:r>
          </w:p>
        </w:tc>
      </w:tr>
      <w:tr w:rsidR="001B0635" w:rsidRPr="00A253C5" w:rsidTr="001B0635">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Performance scorecards</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4.00</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0.84</w:t>
            </w:r>
          </w:p>
        </w:tc>
      </w:tr>
    </w:tbl>
    <w:p w:rsidR="001B0635" w:rsidRPr="00A253C5" w:rsidRDefault="001B0635"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Interpretation:</w:t>
      </w:r>
      <w:r w:rsidRPr="00A253C5">
        <w:rPr>
          <w:rFonts w:ascii="Arial" w:hAnsi="Arial" w:cs="Arial"/>
          <w:sz w:val="26"/>
          <w:szCs w:val="26"/>
        </w:rPr>
        <w:t xml:space="preserve"> Budgetary control and internal audits are the most commonly and effectively used tools in strategic control, as indicated by their high mean scores.</w:t>
      </w:r>
    </w:p>
    <w:p w:rsidR="001B0635" w:rsidRPr="00A253C5" w:rsidRDefault="001B0635" w:rsidP="00D10997">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Cs/>
          <w:sz w:val="26"/>
          <w:szCs w:val="26"/>
        </w:rPr>
        <w:t>4.10 ANOVA Table: Strategic Planning vs Organizational Growth</w:t>
      </w:r>
    </w:p>
    <w:tbl>
      <w:tblPr>
        <w:tblStyle w:val="TableGrid"/>
        <w:tblW w:w="0" w:type="auto"/>
        <w:tblLook w:val="04A0"/>
      </w:tblPr>
      <w:tblGrid>
        <w:gridCol w:w="2428"/>
        <w:gridCol w:w="2081"/>
        <w:gridCol w:w="506"/>
        <w:gridCol w:w="1778"/>
        <w:gridCol w:w="867"/>
        <w:gridCol w:w="723"/>
      </w:tblGrid>
      <w:tr w:rsidR="001B0635" w:rsidRPr="00A253C5" w:rsidTr="001B0635">
        <w:tc>
          <w:tcPr>
            <w:tcW w:w="0" w:type="auto"/>
            <w:hideMark/>
          </w:tcPr>
          <w:p w:rsidR="001B0635" w:rsidRPr="00A253C5" w:rsidRDefault="001B0635" w:rsidP="00D10997">
            <w:pPr>
              <w:spacing w:beforeLines="20" w:afterLines="20" w:line="480" w:lineRule="auto"/>
              <w:jc w:val="both"/>
              <w:rPr>
                <w:rFonts w:ascii="Arial" w:hAnsi="Arial" w:cs="Arial"/>
                <w:bCs/>
                <w:sz w:val="26"/>
                <w:szCs w:val="26"/>
              </w:rPr>
            </w:pPr>
            <w:r w:rsidRPr="00A253C5">
              <w:rPr>
                <w:rFonts w:ascii="Arial" w:hAnsi="Arial" w:cs="Arial"/>
                <w:bCs/>
                <w:sz w:val="26"/>
                <w:szCs w:val="26"/>
              </w:rPr>
              <w:t>Source of Variation</w:t>
            </w:r>
          </w:p>
        </w:tc>
        <w:tc>
          <w:tcPr>
            <w:tcW w:w="0" w:type="auto"/>
            <w:hideMark/>
          </w:tcPr>
          <w:p w:rsidR="001B0635" w:rsidRPr="00A253C5" w:rsidRDefault="001B0635" w:rsidP="00D10997">
            <w:pPr>
              <w:spacing w:beforeLines="20" w:afterLines="20" w:line="480" w:lineRule="auto"/>
              <w:jc w:val="both"/>
              <w:rPr>
                <w:rFonts w:ascii="Arial" w:hAnsi="Arial" w:cs="Arial"/>
                <w:bCs/>
                <w:sz w:val="26"/>
                <w:szCs w:val="26"/>
              </w:rPr>
            </w:pPr>
            <w:r w:rsidRPr="00A253C5">
              <w:rPr>
                <w:rFonts w:ascii="Arial" w:hAnsi="Arial" w:cs="Arial"/>
                <w:bCs/>
                <w:sz w:val="26"/>
                <w:szCs w:val="26"/>
              </w:rPr>
              <w:t>Sum of Squares</w:t>
            </w:r>
          </w:p>
        </w:tc>
        <w:tc>
          <w:tcPr>
            <w:tcW w:w="0" w:type="auto"/>
            <w:hideMark/>
          </w:tcPr>
          <w:p w:rsidR="001B0635" w:rsidRPr="00A253C5" w:rsidRDefault="001B0635" w:rsidP="00D10997">
            <w:pPr>
              <w:spacing w:beforeLines="20" w:afterLines="20" w:line="480" w:lineRule="auto"/>
              <w:jc w:val="both"/>
              <w:rPr>
                <w:rFonts w:ascii="Arial" w:hAnsi="Arial" w:cs="Arial"/>
                <w:bCs/>
                <w:sz w:val="26"/>
                <w:szCs w:val="26"/>
              </w:rPr>
            </w:pPr>
            <w:r w:rsidRPr="00A253C5">
              <w:rPr>
                <w:rFonts w:ascii="Arial" w:hAnsi="Arial" w:cs="Arial"/>
                <w:bCs/>
                <w:sz w:val="26"/>
                <w:szCs w:val="26"/>
              </w:rPr>
              <w:t>df</w:t>
            </w:r>
          </w:p>
        </w:tc>
        <w:tc>
          <w:tcPr>
            <w:tcW w:w="0" w:type="auto"/>
            <w:hideMark/>
          </w:tcPr>
          <w:p w:rsidR="001B0635" w:rsidRPr="00A253C5" w:rsidRDefault="001B0635" w:rsidP="00D10997">
            <w:pPr>
              <w:spacing w:beforeLines="20" w:afterLines="20" w:line="480" w:lineRule="auto"/>
              <w:jc w:val="both"/>
              <w:rPr>
                <w:rFonts w:ascii="Arial" w:hAnsi="Arial" w:cs="Arial"/>
                <w:bCs/>
                <w:sz w:val="26"/>
                <w:szCs w:val="26"/>
              </w:rPr>
            </w:pPr>
            <w:r w:rsidRPr="00A253C5">
              <w:rPr>
                <w:rFonts w:ascii="Arial" w:hAnsi="Arial" w:cs="Arial"/>
                <w:bCs/>
                <w:sz w:val="26"/>
                <w:szCs w:val="26"/>
              </w:rPr>
              <w:t>Mean Square</w:t>
            </w:r>
          </w:p>
        </w:tc>
        <w:tc>
          <w:tcPr>
            <w:tcW w:w="0" w:type="auto"/>
            <w:hideMark/>
          </w:tcPr>
          <w:p w:rsidR="001B0635" w:rsidRPr="00A253C5" w:rsidRDefault="001B0635" w:rsidP="00D10997">
            <w:pPr>
              <w:spacing w:beforeLines="20" w:afterLines="20" w:line="480" w:lineRule="auto"/>
              <w:jc w:val="both"/>
              <w:rPr>
                <w:rFonts w:ascii="Arial" w:hAnsi="Arial" w:cs="Arial"/>
                <w:bCs/>
                <w:sz w:val="26"/>
                <w:szCs w:val="26"/>
              </w:rPr>
            </w:pPr>
            <w:r w:rsidRPr="00A253C5">
              <w:rPr>
                <w:rFonts w:ascii="Arial" w:hAnsi="Arial" w:cs="Arial"/>
                <w:bCs/>
                <w:sz w:val="26"/>
                <w:szCs w:val="26"/>
              </w:rPr>
              <w:t>F</w:t>
            </w:r>
          </w:p>
        </w:tc>
        <w:tc>
          <w:tcPr>
            <w:tcW w:w="0" w:type="auto"/>
            <w:hideMark/>
          </w:tcPr>
          <w:p w:rsidR="001B0635" w:rsidRPr="00A253C5" w:rsidRDefault="001B0635" w:rsidP="00D10997">
            <w:pPr>
              <w:spacing w:beforeLines="20" w:afterLines="20" w:line="480" w:lineRule="auto"/>
              <w:jc w:val="both"/>
              <w:rPr>
                <w:rFonts w:ascii="Arial" w:hAnsi="Arial" w:cs="Arial"/>
                <w:bCs/>
                <w:sz w:val="26"/>
                <w:szCs w:val="26"/>
              </w:rPr>
            </w:pPr>
            <w:r w:rsidRPr="00A253C5">
              <w:rPr>
                <w:rFonts w:ascii="Arial" w:hAnsi="Arial" w:cs="Arial"/>
                <w:bCs/>
                <w:sz w:val="26"/>
                <w:szCs w:val="26"/>
              </w:rPr>
              <w:t>Sig.</w:t>
            </w:r>
          </w:p>
        </w:tc>
      </w:tr>
      <w:tr w:rsidR="001B0635" w:rsidRPr="00A253C5" w:rsidTr="001B0635">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Between Groups</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12.456</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2</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6.228</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9.714</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.000</w:t>
            </w:r>
          </w:p>
        </w:tc>
      </w:tr>
      <w:tr w:rsidR="001B0635" w:rsidRPr="00A253C5" w:rsidTr="001B0635">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Within Groups</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34.543</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52</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0.664</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p>
        </w:tc>
      </w:tr>
      <w:tr w:rsidR="001B0635" w:rsidRPr="00A253C5" w:rsidTr="001B0635">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Total</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46.999</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54</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p>
        </w:tc>
      </w:tr>
    </w:tbl>
    <w:p w:rsidR="001B0635" w:rsidRPr="00A253C5" w:rsidRDefault="001B0635"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Interpretation:</w:t>
      </w:r>
      <w:r w:rsidRPr="00A253C5">
        <w:rPr>
          <w:rFonts w:ascii="Arial" w:hAnsi="Arial" w:cs="Arial"/>
          <w:sz w:val="26"/>
          <w:szCs w:val="26"/>
        </w:rPr>
        <w:t xml:space="preserve"> The p-value (0.000) shows that strategic planning has a </w:t>
      </w:r>
      <w:r w:rsidRPr="00A253C5">
        <w:rPr>
          <w:rStyle w:val="Strong"/>
          <w:rFonts w:ascii="Arial" w:hAnsi="Arial" w:cs="Arial"/>
          <w:b w:val="0"/>
          <w:sz w:val="26"/>
          <w:szCs w:val="26"/>
        </w:rPr>
        <w:t>statistically significant impact</w:t>
      </w:r>
      <w:r w:rsidRPr="00A253C5">
        <w:rPr>
          <w:rFonts w:ascii="Arial" w:hAnsi="Arial" w:cs="Arial"/>
          <w:sz w:val="26"/>
          <w:szCs w:val="26"/>
        </w:rPr>
        <w:t xml:space="preserve"> on organizational growth at a 95% confidence level.</w:t>
      </w:r>
    </w:p>
    <w:p w:rsidR="001B0635" w:rsidRPr="00A253C5" w:rsidRDefault="001B0635" w:rsidP="00D10997">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Cs/>
          <w:sz w:val="26"/>
          <w:szCs w:val="26"/>
        </w:rPr>
        <w:t>4.11 Ranking of Growth Indicators by Perceived Improvement</w:t>
      </w:r>
    </w:p>
    <w:tbl>
      <w:tblPr>
        <w:tblStyle w:val="TableGrid"/>
        <w:tblW w:w="0" w:type="auto"/>
        <w:tblLook w:val="04A0"/>
      </w:tblPr>
      <w:tblGrid>
        <w:gridCol w:w="3295"/>
        <w:gridCol w:w="867"/>
        <w:gridCol w:w="823"/>
      </w:tblGrid>
      <w:tr w:rsidR="001B0635" w:rsidRPr="00A253C5" w:rsidTr="001B0635">
        <w:tc>
          <w:tcPr>
            <w:tcW w:w="0" w:type="auto"/>
            <w:hideMark/>
          </w:tcPr>
          <w:p w:rsidR="001B0635" w:rsidRPr="00A253C5" w:rsidRDefault="001B0635" w:rsidP="00D10997">
            <w:pPr>
              <w:spacing w:beforeLines="20" w:afterLines="20" w:line="480" w:lineRule="auto"/>
              <w:jc w:val="both"/>
              <w:rPr>
                <w:rFonts w:ascii="Arial" w:hAnsi="Arial" w:cs="Arial"/>
                <w:bCs/>
                <w:sz w:val="26"/>
                <w:szCs w:val="26"/>
              </w:rPr>
            </w:pPr>
            <w:r w:rsidRPr="00A253C5">
              <w:rPr>
                <w:rFonts w:ascii="Arial" w:hAnsi="Arial" w:cs="Arial"/>
                <w:bCs/>
                <w:sz w:val="26"/>
                <w:szCs w:val="26"/>
              </w:rPr>
              <w:t>Growth Indicator</w:t>
            </w:r>
          </w:p>
        </w:tc>
        <w:tc>
          <w:tcPr>
            <w:tcW w:w="0" w:type="auto"/>
            <w:hideMark/>
          </w:tcPr>
          <w:p w:rsidR="001B0635" w:rsidRPr="00A253C5" w:rsidRDefault="001B0635" w:rsidP="00D10997">
            <w:pPr>
              <w:spacing w:beforeLines="20" w:afterLines="20" w:line="480" w:lineRule="auto"/>
              <w:jc w:val="both"/>
              <w:rPr>
                <w:rFonts w:ascii="Arial" w:hAnsi="Arial" w:cs="Arial"/>
                <w:bCs/>
                <w:sz w:val="26"/>
                <w:szCs w:val="26"/>
              </w:rPr>
            </w:pPr>
            <w:r w:rsidRPr="00A253C5">
              <w:rPr>
                <w:rFonts w:ascii="Arial" w:hAnsi="Arial" w:cs="Arial"/>
                <w:bCs/>
                <w:sz w:val="26"/>
                <w:szCs w:val="26"/>
              </w:rPr>
              <w:t>Mean</w:t>
            </w:r>
          </w:p>
        </w:tc>
        <w:tc>
          <w:tcPr>
            <w:tcW w:w="0" w:type="auto"/>
            <w:hideMark/>
          </w:tcPr>
          <w:p w:rsidR="001B0635" w:rsidRPr="00A253C5" w:rsidRDefault="001B0635" w:rsidP="00D10997">
            <w:pPr>
              <w:spacing w:beforeLines="20" w:afterLines="20" w:line="480" w:lineRule="auto"/>
              <w:jc w:val="both"/>
              <w:rPr>
                <w:rFonts w:ascii="Arial" w:hAnsi="Arial" w:cs="Arial"/>
                <w:bCs/>
                <w:sz w:val="26"/>
                <w:szCs w:val="26"/>
              </w:rPr>
            </w:pPr>
            <w:r w:rsidRPr="00A253C5">
              <w:rPr>
                <w:rFonts w:ascii="Arial" w:hAnsi="Arial" w:cs="Arial"/>
                <w:bCs/>
                <w:sz w:val="26"/>
                <w:szCs w:val="26"/>
              </w:rPr>
              <w:t>Rank</w:t>
            </w:r>
          </w:p>
        </w:tc>
      </w:tr>
      <w:tr w:rsidR="001B0635" w:rsidRPr="00A253C5" w:rsidTr="001B0635">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Revenue Growth</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4.25</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1st</w:t>
            </w:r>
          </w:p>
        </w:tc>
      </w:tr>
      <w:tr w:rsidR="001B0635" w:rsidRPr="00A253C5" w:rsidTr="001B0635">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Customer Base Expansion</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4.10</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2nd</w:t>
            </w:r>
          </w:p>
        </w:tc>
      </w:tr>
      <w:tr w:rsidR="001B0635" w:rsidRPr="00A253C5" w:rsidTr="001B0635">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lastRenderedPageBreak/>
              <w:t>Operational Efficiency</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4.08</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3rd</w:t>
            </w:r>
          </w:p>
        </w:tc>
      </w:tr>
      <w:tr w:rsidR="001B0635" w:rsidRPr="00A253C5" w:rsidTr="001B0635">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Product Innovation</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3.96</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4th</w:t>
            </w:r>
          </w:p>
        </w:tc>
      </w:tr>
      <w:tr w:rsidR="001B0635" w:rsidRPr="00A253C5" w:rsidTr="001B0635">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Workforce Growth</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3.88</w:t>
            </w:r>
          </w:p>
        </w:tc>
        <w:tc>
          <w:tcPr>
            <w:tcW w:w="0" w:type="auto"/>
            <w:hideMark/>
          </w:tcPr>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5th</w:t>
            </w:r>
          </w:p>
        </w:tc>
      </w:tr>
    </w:tbl>
    <w:p w:rsidR="001B0635" w:rsidRPr="00A253C5" w:rsidRDefault="001B0635"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Interpretation:</w:t>
      </w:r>
      <w:r w:rsidRPr="00A253C5">
        <w:rPr>
          <w:rFonts w:ascii="Arial" w:hAnsi="Arial" w:cs="Arial"/>
          <w:sz w:val="26"/>
          <w:szCs w:val="26"/>
        </w:rPr>
        <w:t xml:space="preserve"> Revenue growth is perceived as the most improved organizational performance metric, followed closely by customer base expansion.</w:t>
      </w:r>
    </w:p>
    <w:p w:rsidR="001B0635" w:rsidRPr="00A253C5" w:rsidRDefault="001B0635" w:rsidP="00D10997">
      <w:pPr>
        <w:spacing w:beforeLines="20" w:afterLines="20" w:line="480" w:lineRule="auto"/>
        <w:jc w:val="both"/>
        <w:rPr>
          <w:rStyle w:val="Strong"/>
          <w:rFonts w:ascii="Arial" w:eastAsiaTheme="majorEastAsia" w:hAnsi="Arial" w:cs="Arial"/>
          <w:b w:val="0"/>
          <w:sz w:val="26"/>
          <w:szCs w:val="26"/>
        </w:rPr>
      </w:pPr>
      <w:r w:rsidRPr="00A253C5">
        <w:rPr>
          <w:rStyle w:val="Strong"/>
          <w:rFonts w:ascii="Arial" w:eastAsiaTheme="majorEastAsia" w:hAnsi="Arial" w:cs="Arial"/>
          <w:b w:val="0"/>
          <w:sz w:val="26"/>
          <w:szCs w:val="26"/>
        </w:rPr>
        <w:br w:type="page"/>
      </w:r>
    </w:p>
    <w:p w:rsidR="001B0635" w:rsidRPr="00A253C5" w:rsidRDefault="001B0635" w:rsidP="00D10997">
      <w:pPr>
        <w:pStyle w:val="Heading2"/>
        <w:spacing w:beforeLines="20" w:beforeAutospacing="0" w:afterLines="20" w:afterAutospacing="0" w:line="480" w:lineRule="auto"/>
        <w:jc w:val="center"/>
        <w:rPr>
          <w:rFonts w:ascii="Arial" w:hAnsi="Arial" w:cs="Arial"/>
          <w:b w:val="0"/>
          <w:sz w:val="26"/>
          <w:szCs w:val="26"/>
        </w:rPr>
      </w:pPr>
      <w:r w:rsidRPr="00A253C5">
        <w:rPr>
          <w:rStyle w:val="Strong"/>
          <w:rFonts w:ascii="Arial" w:hAnsi="Arial" w:cs="Arial"/>
          <w:b/>
          <w:bCs/>
          <w:sz w:val="26"/>
          <w:szCs w:val="26"/>
        </w:rPr>
        <w:lastRenderedPageBreak/>
        <w:t>CHAPTER FIVE</w:t>
      </w:r>
    </w:p>
    <w:p w:rsidR="001B0635" w:rsidRPr="00A253C5" w:rsidRDefault="001B0635" w:rsidP="00D10997">
      <w:pPr>
        <w:pStyle w:val="Heading2"/>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SUMMARY, CONCLUSION AND RECOMMENDATIONS</w:t>
      </w:r>
    </w:p>
    <w:p w:rsidR="001B0635" w:rsidRPr="00A253C5" w:rsidRDefault="001B0635" w:rsidP="00D10997">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5.1 Summary of Findings</w:t>
      </w:r>
    </w:p>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This study investigated the role of effective strategic planning and control in enhancing the growth of manufacturing industries in Nigeria, using Nigeria Bottling Company, Ikeja, as a case study. The study was motivated by the increasing need for manufacturing firms in Nigeria to remain competitive and sustainable amidst various challenges in the business environment.</w:t>
      </w:r>
    </w:p>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The key findings of the research are summarized as follows:</w:t>
      </w:r>
    </w:p>
    <w:p w:rsidR="001B0635" w:rsidRPr="00A253C5" w:rsidRDefault="001B0635" w:rsidP="00D10997">
      <w:pPr>
        <w:numPr>
          <w:ilvl w:val="0"/>
          <w:numId w:val="33"/>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Strategic Planning</w:t>
      </w:r>
      <w:r w:rsidRPr="00A253C5">
        <w:rPr>
          <w:rFonts w:ascii="Arial" w:hAnsi="Arial" w:cs="Arial"/>
          <w:sz w:val="26"/>
          <w:szCs w:val="26"/>
        </w:rPr>
        <w:t>: The study revealed that strategic planning is widely practiced at Nigeria Bottling Company. Most respondents agreed that the organization has clearly defined strategic goals that align with its long-term vision. Employees across departments are often involved in the planning process, which increases ownership and implementation success.</w:t>
      </w:r>
    </w:p>
    <w:p w:rsidR="001B0635" w:rsidRPr="00A253C5" w:rsidRDefault="001B0635" w:rsidP="00D10997">
      <w:pPr>
        <w:numPr>
          <w:ilvl w:val="0"/>
          <w:numId w:val="33"/>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Strategic Control</w:t>
      </w:r>
      <w:r w:rsidRPr="00A253C5">
        <w:rPr>
          <w:rFonts w:ascii="Arial" w:hAnsi="Arial" w:cs="Arial"/>
          <w:sz w:val="26"/>
          <w:szCs w:val="26"/>
        </w:rPr>
        <w:t xml:space="preserve">: Strategic control systems such as budgetary control, performance metrics, and internal audits are consistently applied to ensure that strategic plans are executed as intended. </w:t>
      </w:r>
      <w:r w:rsidRPr="00A253C5">
        <w:rPr>
          <w:rFonts w:ascii="Arial" w:hAnsi="Arial" w:cs="Arial"/>
          <w:sz w:val="26"/>
          <w:szCs w:val="26"/>
        </w:rPr>
        <w:lastRenderedPageBreak/>
        <w:t>These control mechanisms help identify deviations early and initiate timely corrective actions.</w:t>
      </w:r>
    </w:p>
    <w:p w:rsidR="001B0635" w:rsidRPr="00A253C5" w:rsidRDefault="001B0635" w:rsidP="00D10997">
      <w:pPr>
        <w:numPr>
          <w:ilvl w:val="0"/>
          <w:numId w:val="33"/>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Organizational Growth</w:t>
      </w:r>
      <w:r w:rsidRPr="00A253C5">
        <w:rPr>
          <w:rFonts w:ascii="Arial" w:hAnsi="Arial" w:cs="Arial"/>
          <w:sz w:val="26"/>
          <w:szCs w:val="26"/>
        </w:rPr>
        <w:t>: There is significant evidence that strategic planning and control have contributed to the growth of the organization, as indicated by improvements in revenue, customer base, operational efficiency, and workforce productivity.</w:t>
      </w:r>
    </w:p>
    <w:p w:rsidR="001B0635" w:rsidRPr="00A253C5" w:rsidRDefault="001B0635" w:rsidP="00D10997">
      <w:pPr>
        <w:numPr>
          <w:ilvl w:val="0"/>
          <w:numId w:val="33"/>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Hypothesis Testing</w:t>
      </w:r>
      <w:r w:rsidRPr="00A253C5">
        <w:rPr>
          <w:rFonts w:ascii="Arial" w:hAnsi="Arial" w:cs="Arial"/>
          <w:sz w:val="26"/>
          <w:szCs w:val="26"/>
        </w:rPr>
        <w:t>: Results from Pearson correlation and regression analysis confirmed that both strategic planning and strategic control significantly and positively influence organizational growth. Strategic planning had a slightly greater impact compared to control systems.</w:t>
      </w:r>
    </w:p>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These findings are consistent with the positions of scholars like Ansoff (1987), Porter (1985), and Kaplan &amp; Norton (1996), who emphasize the value of planning and control in achieving competitive advantage and organizational success.</w:t>
      </w:r>
    </w:p>
    <w:p w:rsidR="001B0635" w:rsidRPr="00A253C5" w:rsidRDefault="001B0635" w:rsidP="00D10997">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5.2 Conclusion</w:t>
      </w:r>
    </w:p>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 xml:space="preserve">Based on the findings, it can be concluded that effective strategic planning and control are vital tools for driving the growth of manufacturing industries in Nigeria. Nigeria Bottling Company, Ikeja, serves as a compelling case of </w:t>
      </w:r>
      <w:r w:rsidRPr="00A253C5">
        <w:rPr>
          <w:rFonts w:ascii="Arial" w:hAnsi="Arial" w:cs="Arial"/>
          <w:sz w:val="26"/>
          <w:szCs w:val="26"/>
        </w:rPr>
        <w:lastRenderedPageBreak/>
        <w:t>how structured planning and monitoring can lead to improved organizational performance.</w:t>
      </w:r>
    </w:p>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Specifically:</w:t>
      </w:r>
    </w:p>
    <w:p w:rsidR="001B0635" w:rsidRPr="00A253C5" w:rsidRDefault="001B0635" w:rsidP="00D10997">
      <w:pPr>
        <w:numPr>
          <w:ilvl w:val="0"/>
          <w:numId w:val="34"/>
        </w:numPr>
        <w:spacing w:beforeLines="20" w:afterLines="20" w:line="480" w:lineRule="auto"/>
        <w:jc w:val="both"/>
        <w:rPr>
          <w:rFonts w:ascii="Arial" w:hAnsi="Arial" w:cs="Arial"/>
          <w:sz w:val="26"/>
          <w:szCs w:val="26"/>
        </w:rPr>
      </w:pPr>
      <w:r w:rsidRPr="00A253C5">
        <w:rPr>
          <w:rFonts w:ascii="Arial" w:hAnsi="Arial" w:cs="Arial"/>
          <w:sz w:val="26"/>
          <w:szCs w:val="26"/>
        </w:rPr>
        <w:t>Strategic planning offers a roadmap for long-term success by aligning goals, resources, and departmental activities.</w:t>
      </w:r>
    </w:p>
    <w:p w:rsidR="001B0635" w:rsidRPr="00A253C5" w:rsidRDefault="001B0635" w:rsidP="00D10997">
      <w:pPr>
        <w:numPr>
          <w:ilvl w:val="0"/>
          <w:numId w:val="34"/>
        </w:numPr>
        <w:spacing w:beforeLines="20" w:afterLines="20" w:line="480" w:lineRule="auto"/>
        <w:jc w:val="both"/>
        <w:rPr>
          <w:rFonts w:ascii="Arial" w:hAnsi="Arial" w:cs="Arial"/>
          <w:sz w:val="26"/>
          <w:szCs w:val="26"/>
        </w:rPr>
      </w:pPr>
      <w:r w:rsidRPr="00A253C5">
        <w:rPr>
          <w:rFonts w:ascii="Arial" w:hAnsi="Arial" w:cs="Arial"/>
          <w:sz w:val="26"/>
          <w:szCs w:val="26"/>
        </w:rPr>
        <w:t>Strategic control ensures that the organization stays on course and adapts quickly to environmental changes.</w:t>
      </w:r>
    </w:p>
    <w:p w:rsidR="001B0635" w:rsidRPr="00A253C5" w:rsidRDefault="001B0635" w:rsidP="00D10997">
      <w:pPr>
        <w:numPr>
          <w:ilvl w:val="0"/>
          <w:numId w:val="34"/>
        </w:numPr>
        <w:spacing w:beforeLines="20" w:afterLines="20" w:line="480" w:lineRule="auto"/>
        <w:jc w:val="both"/>
        <w:rPr>
          <w:rFonts w:ascii="Arial" w:hAnsi="Arial" w:cs="Arial"/>
          <w:sz w:val="26"/>
          <w:szCs w:val="26"/>
        </w:rPr>
      </w:pPr>
      <w:r w:rsidRPr="00A253C5">
        <w:rPr>
          <w:rFonts w:ascii="Arial" w:hAnsi="Arial" w:cs="Arial"/>
          <w:sz w:val="26"/>
          <w:szCs w:val="26"/>
        </w:rPr>
        <w:t>When both are integrated effectively, they foster innovation, operational efficiency, and sustainable growth.</w:t>
      </w:r>
    </w:p>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Thus, any manufacturing firm aiming to scale and remain competitive must institutionalize strategic planning and control as integral parts of its management system.</w:t>
      </w:r>
    </w:p>
    <w:p w:rsidR="001B0635" w:rsidRPr="00A253C5" w:rsidRDefault="001B0635" w:rsidP="00D10997">
      <w:pPr>
        <w:pStyle w:val="Heading3"/>
        <w:spacing w:beforeLines="20" w:beforeAutospacing="0" w:afterLines="20" w:afterAutospacing="0" w:line="480" w:lineRule="auto"/>
        <w:jc w:val="both"/>
        <w:rPr>
          <w:rFonts w:ascii="Arial" w:hAnsi="Arial" w:cs="Arial"/>
          <w:b w:val="0"/>
          <w:sz w:val="26"/>
          <w:szCs w:val="26"/>
        </w:rPr>
      </w:pPr>
      <w:r w:rsidRPr="00A253C5">
        <w:rPr>
          <w:rStyle w:val="Strong"/>
          <w:rFonts w:ascii="Arial" w:hAnsi="Arial" w:cs="Arial"/>
          <w:b/>
          <w:bCs/>
          <w:sz w:val="26"/>
          <w:szCs w:val="26"/>
        </w:rPr>
        <w:t>5.3 Recommendations</w:t>
      </w:r>
    </w:p>
    <w:p w:rsidR="001B0635" w:rsidRPr="00A253C5" w:rsidRDefault="001B0635" w:rsidP="00D10997">
      <w:pPr>
        <w:spacing w:beforeLines="20" w:afterLines="20" w:line="480" w:lineRule="auto"/>
        <w:jc w:val="both"/>
        <w:rPr>
          <w:rFonts w:ascii="Arial" w:hAnsi="Arial" w:cs="Arial"/>
          <w:sz w:val="26"/>
          <w:szCs w:val="26"/>
        </w:rPr>
      </w:pPr>
      <w:r w:rsidRPr="00A253C5">
        <w:rPr>
          <w:rFonts w:ascii="Arial" w:hAnsi="Arial" w:cs="Arial"/>
          <w:sz w:val="26"/>
          <w:szCs w:val="26"/>
        </w:rPr>
        <w:t>Based on the conclusion of the study, the following recommendations are offered to Nigeria Bottling Company and similar manufacturing firms:</w:t>
      </w:r>
    </w:p>
    <w:p w:rsidR="001B0635" w:rsidRPr="00A253C5" w:rsidRDefault="001B0635" w:rsidP="00D10997">
      <w:pPr>
        <w:numPr>
          <w:ilvl w:val="0"/>
          <w:numId w:val="35"/>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Broaden Employee Participation in Strategy Formulation</w:t>
      </w:r>
      <w:r w:rsidRPr="00A253C5">
        <w:rPr>
          <w:rFonts w:ascii="Arial" w:hAnsi="Arial" w:cs="Arial"/>
          <w:sz w:val="26"/>
          <w:szCs w:val="26"/>
        </w:rPr>
        <w:br/>
        <w:t>More inclusive participation during strategic planning helps generate better ideas and enhances employee commitment to organizational goals.</w:t>
      </w:r>
    </w:p>
    <w:p w:rsidR="001B0635" w:rsidRPr="00A253C5" w:rsidRDefault="001B0635" w:rsidP="00D10997">
      <w:pPr>
        <w:numPr>
          <w:ilvl w:val="0"/>
          <w:numId w:val="35"/>
        </w:numPr>
        <w:spacing w:beforeLines="20" w:afterLines="20" w:line="480" w:lineRule="auto"/>
        <w:rPr>
          <w:rFonts w:ascii="Arial" w:hAnsi="Arial" w:cs="Arial"/>
          <w:sz w:val="26"/>
          <w:szCs w:val="26"/>
        </w:rPr>
      </w:pPr>
      <w:r w:rsidRPr="00A253C5">
        <w:rPr>
          <w:rStyle w:val="Strong"/>
          <w:rFonts w:ascii="Arial" w:hAnsi="Arial" w:cs="Arial"/>
          <w:b w:val="0"/>
          <w:sz w:val="26"/>
          <w:szCs w:val="26"/>
        </w:rPr>
        <w:lastRenderedPageBreak/>
        <w:t>Continuous Review of Strategic Plans</w:t>
      </w:r>
      <w:r w:rsidRPr="00A253C5">
        <w:rPr>
          <w:rFonts w:ascii="Arial" w:hAnsi="Arial" w:cs="Arial"/>
          <w:sz w:val="26"/>
          <w:szCs w:val="26"/>
        </w:rPr>
        <w:br/>
        <w:t>Given the dynamic nature of the Nigerian manufacturing environment, it is crucial to regularly review and adjust strategies to remain relevant and responsive to change.</w:t>
      </w:r>
    </w:p>
    <w:p w:rsidR="001B0635" w:rsidRPr="00A253C5" w:rsidRDefault="001B0635" w:rsidP="00D10997">
      <w:pPr>
        <w:numPr>
          <w:ilvl w:val="0"/>
          <w:numId w:val="35"/>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Strengthen Feedback and Control Systems</w:t>
      </w:r>
      <w:r w:rsidRPr="00A253C5">
        <w:rPr>
          <w:rFonts w:ascii="Arial" w:hAnsi="Arial" w:cs="Arial"/>
          <w:sz w:val="26"/>
          <w:szCs w:val="26"/>
        </w:rPr>
        <w:br/>
        <w:t>Organizations should invest in real-time data analytics, automated performance dashboards, and robust KPI frameworks to detect issues early and act swiftly.</w:t>
      </w:r>
    </w:p>
    <w:p w:rsidR="001B0635" w:rsidRPr="00A253C5" w:rsidRDefault="001B0635" w:rsidP="00D10997">
      <w:pPr>
        <w:numPr>
          <w:ilvl w:val="0"/>
          <w:numId w:val="35"/>
        </w:num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Capacity Building and Training</w:t>
      </w:r>
      <w:r w:rsidR="00032136" w:rsidRPr="00A253C5">
        <w:rPr>
          <w:rStyle w:val="Strong"/>
          <w:rFonts w:ascii="Arial" w:hAnsi="Arial" w:cs="Arial"/>
          <w:b w:val="0"/>
          <w:bCs w:val="0"/>
          <w:sz w:val="26"/>
          <w:szCs w:val="26"/>
        </w:rPr>
        <w:t xml:space="preserve">; </w:t>
      </w:r>
      <w:r w:rsidRPr="00A253C5">
        <w:rPr>
          <w:rFonts w:ascii="Arial" w:hAnsi="Arial" w:cs="Arial"/>
          <w:sz w:val="26"/>
          <w:szCs w:val="26"/>
        </w:rPr>
        <w:t>Employees at all levels should receive ongoing training in strategic thinking and execution to enhance their contribution to the planning and control process.</w:t>
      </w:r>
    </w:p>
    <w:p w:rsidR="00032136" w:rsidRPr="00A253C5" w:rsidRDefault="001B0635" w:rsidP="00D10997">
      <w:pPr>
        <w:numPr>
          <w:ilvl w:val="0"/>
          <w:numId w:val="35"/>
        </w:numPr>
        <w:spacing w:beforeLines="20" w:afterLines="20" w:line="480" w:lineRule="auto"/>
        <w:jc w:val="both"/>
        <w:rPr>
          <w:rStyle w:val="Strong"/>
          <w:rFonts w:ascii="Arial" w:hAnsi="Arial" w:cs="Arial"/>
          <w:b w:val="0"/>
          <w:bCs w:val="0"/>
          <w:sz w:val="26"/>
          <w:szCs w:val="26"/>
        </w:rPr>
      </w:pPr>
      <w:r w:rsidRPr="00A253C5">
        <w:rPr>
          <w:rStyle w:val="Strong"/>
          <w:rFonts w:ascii="Arial" w:hAnsi="Arial" w:cs="Arial"/>
          <w:b w:val="0"/>
          <w:sz w:val="26"/>
          <w:szCs w:val="26"/>
        </w:rPr>
        <w:t>Benchmarking and Best Practices</w:t>
      </w:r>
    </w:p>
    <w:p w:rsidR="001B0635" w:rsidRPr="00A253C5" w:rsidRDefault="001B0635" w:rsidP="00D10997">
      <w:pPr>
        <w:spacing w:beforeLines="20" w:afterLines="20" w:line="480" w:lineRule="auto"/>
        <w:ind w:left="720"/>
        <w:jc w:val="both"/>
        <w:rPr>
          <w:rFonts w:ascii="Arial" w:hAnsi="Arial" w:cs="Arial"/>
          <w:sz w:val="26"/>
          <w:szCs w:val="26"/>
        </w:rPr>
      </w:pPr>
      <w:r w:rsidRPr="00A253C5">
        <w:rPr>
          <w:rFonts w:ascii="Arial" w:hAnsi="Arial" w:cs="Arial"/>
          <w:sz w:val="26"/>
          <w:szCs w:val="26"/>
        </w:rPr>
        <w:t>Firms should benchmark their strategies and processes against industry leaders both locally and globally to continuously improve.</w:t>
      </w:r>
    </w:p>
    <w:p w:rsidR="00032136" w:rsidRPr="00A253C5" w:rsidRDefault="00032136" w:rsidP="00D10997">
      <w:pPr>
        <w:numPr>
          <w:ilvl w:val="0"/>
          <w:numId w:val="35"/>
        </w:numPr>
        <w:spacing w:beforeLines="20" w:afterLines="20" w:line="480" w:lineRule="auto"/>
        <w:jc w:val="both"/>
        <w:rPr>
          <w:rStyle w:val="Strong"/>
          <w:rFonts w:ascii="Arial" w:hAnsi="Arial" w:cs="Arial"/>
          <w:b w:val="0"/>
          <w:bCs w:val="0"/>
          <w:sz w:val="26"/>
          <w:szCs w:val="26"/>
        </w:rPr>
      </w:pPr>
      <w:r w:rsidRPr="00A253C5">
        <w:rPr>
          <w:rStyle w:val="Strong"/>
          <w:rFonts w:ascii="Arial" w:hAnsi="Arial" w:cs="Arial"/>
          <w:b w:val="0"/>
          <w:sz w:val="26"/>
          <w:szCs w:val="26"/>
        </w:rPr>
        <w:t xml:space="preserve">Technology </w:t>
      </w:r>
      <w:r w:rsidR="001B0635" w:rsidRPr="00A253C5">
        <w:rPr>
          <w:rStyle w:val="Strong"/>
          <w:rFonts w:ascii="Arial" w:hAnsi="Arial" w:cs="Arial"/>
          <w:b w:val="0"/>
          <w:sz w:val="26"/>
          <w:szCs w:val="26"/>
        </w:rPr>
        <w:t>Integration</w:t>
      </w:r>
    </w:p>
    <w:p w:rsidR="001B0635" w:rsidRPr="00A253C5" w:rsidRDefault="001B0635" w:rsidP="00D10997">
      <w:pPr>
        <w:spacing w:beforeLines="20" w:afterLines="20" w:line="480" w:lineRule="auto"/>
        <w:ind w:left="720"/>
        <w:jc w:val="both"/>
        <w:rPr>
          <w:rFonts w:ascii="Arial" w:hAnsi="Arial" w:cs="Arial"/>
          <w:sz w:val="26"/>
          <w:szCs w:val="26"/>
        </w:rPr>
      </w:pPr>
      <w:r w:rsidRPr="00A253C5">
        <w:rPr>
          <w:rFonts w:ascii="Arial" w:hAnsi="Arial" w:cs="Arial"/>
          <w:sz w:val="26"/>
          <w:szCs w:val="26"/>
        </w:rPr>
        <w:t>Leveraging modern technologies (ERP systems, AI-driven analytics, etc.) can greatly enhance the precision and agility of strategic planning and control.</w:t>
      </w:r>
    </w:p>
    <w:p w:rsidR="00032136" w:rsidRPr="00A253C5" w:rsidRDefault="00032136" w:rsidP="00D10997">
      <w:pPr>
        <w:spacing w:beforeLines="20" w:afterLines="20" w:line="480" w:lineRule="auto"/>
        <w:rPr>
          <w:rStyle w:val="Strong"/>
          <w:rFonts w:ascii="Arial" w:hAnsi="Arial" w:cs="Arial"/>
          <w:b w:val="0"/>
          <w:sz w:val="26"/>
          <w:szCs w:val="26"/>
        </w:rPr>
      </w:pPr>
      <w:r w:rsidRPr="00A253C5">
        <w:rPr>
          <w:rStyle w:val="Strong"/>
          <w:rFonts w:ascii="Arial" w:hAnsi="Arial" w:cs="Arial"/>
          <w:b w:val="0"/>
          <w:bCs w:val="0"/>
          <w:sz w:val="26"/>
          <w:szCs w:val="26"/>
        </w:rPr>
        <w:br w:type="page"/>
      </w:r>
    </w:p>
    <w:p w:rsidR="001B0635" w:rsidRPr="00A253C5" w:rsidRDefault="00A253C5" w:rsidP="00D10997">
      <w:pPr>
        <w:pStyle w:val="Heading3"/>
        <w:spacing w:beforeLines="20" w:beforeAutospacing="0" w:afterLines="20" w:afterAutospacing="0" w:line="360" w:lineRule="auto"/>
        <w:jc w:val="center"/>
        <w:rPr>
          <w:rFonts w:ascii="Arial" w:hAnsi="Arial" w:cs="Arial"/>
          <w:b w:val="0"/>
          <w:sz w:val="26"/>
          <w:szCs w:val="26"/>
        </w:rPr>
      </w:pPr>
      <w:r w:rsidRPr="00A253C5">
        <w:rPr>
          <w:rStyle w:val="Strong"/>
          <w:rFonts w:ascii="Arial" w:hAnsi="Arial" w:cs="Arial"/>
          <w:b/>
          <w:bCs/>
          <w:sz w:val="26"/>
          <w:szCs w:val="26"/>
        </w:rPr>
        <w:lastRenderedPageBreak/>
        <w:t>REFERENCES</w:t>
      </w:r>
    </w:p>
    <w:p w:rsidR="001B0635" w:rsidRPr="00A253C5" w:rsidRDefault="001B0635" w:rsidP="00D10997">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Ansoff, H. I. (1987). </w:t>
      </w:r>
      <w:r w:rsidRPr="00A253C5">
        <w:rPr>
          <w:rStyle w:val="Emphasis"/>
          <w:rFonts w:ascii="Arial" w:hAnsi="Arial" w:cs="Arial"/>
          <w:sz w:val="26"/>
          <w:szCs w:val="26"/>
        </w:rPr>
        <w:t>Corporate Strategy</w:t>
      </w:r>
      <w:r w:rsidRPr="00A253C5">
        <w:rPr>
          <w:rFonts w:ascii="Arial" w:hAnsi="Arial" w:cs="Arial"/>
          <w:sz w:val="26"/>
          <w:szCs w:val="26"/>
        </w:rPr>
        <w:t>. New York: McGraw-Hill.</w:t>
      </w:r>
    </w:p>
    <w:p w:rsidR="001B0635" w:rsidRPr="00A253C5" w:rsidRDefault="001B0635" w:rsidP="00D10997">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Kaplan, R. S., &amp; Norton, D. P. (1996). </w:t>
      </w:r>
      <w:r w:rsidRPr="00A253C5">
        <w:rPr>
          <w:rStyle w:val="Emphasis"/>
          <w:rFonts w:ascii="Arial" w:hAnsi="Arial" w:cs="Arial"/>
          <w:sz w:val="26"/>
          <w:szCs w:val="26"/>
        </w:rPr>
        <w:t>The Balanced Scorecard: Translating Strategy into Action</w:t>
      </w:r>
      <w:r w:rsidRPr="00A253C5">
        <w:rPr>
          <w:rFonts w:ascii="Arial" w:hAnsi="Arial" w:cs="Arial"/>
          <w:sz w:val="26"/>
          <w:szCs w:val="26"/>
        </w:rPr>
        <w:t>. Boston: Harvard Business Press.</w:t>
      </w:r>
    </w:p>
    <w:p w:rsidR="001B0635" w:rsidRPr="00A253C5" w:rsidRDefault="001B0635" w:rsidP="00D10997">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Mintzberg, H., Ahlstrand, B. W., &amp; Lampel, J. (2005). </w:t>
      </w:r>
      <w:r w:rsidRPr="00A253C5">
        <w:rPr>
          <w:rStyle w:val="Emphasis"/>
          <w:rFonts w:ascii="Arial" w:hAnsi="Arial" w:cs="Arial"/>
          <w:sz w:val="26"/>
          <w:szCs w:val="26"/>
        </w:rPr>
        <w:t>Strategy Safari: A Guided Tour Through the Wilds of Strategic Management</w:t>
      </w:r>
      <w:r w:rsidRPr="00A253C5">
        <w:rPr>
          <w:rFonts w:ascii="Arial" w:hAnsi="Arial" w:cs="Arial"/>
          <w:sz w:val="26"/>
          <w:szCs w:val="26"/>
        </w:rPr>
        <w:t>. FT Prentice Hall.</w:t>
      </w:r>
    </w:p>
    <w:p w:rsidR="001B0635" w:rsidRPr="00A253C5" w:rsidRDefault="001B0635" w:rsidP="00D10997">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Porter, M. E. (1985). </w:t>
      </w:r>
      <w:r w:rsidRPr="00A253C5">
        <w:rPr>
          <w:rStyle w:val="Emphasis"/>
          <w:rFonts w:ascii="Arial" w:hAnsi="Arial" w:cs="Arial"/>
          <w:sz w:val="26"/>
          <w:szCs w:val="26"/>
        </w:rPr>
        <w:t>Competitive Advantage: Creating and Sustaining Superior Performance</w:t>
      </w:r>
      <w:r w:rsidRPr="00A253C5">
        <w:rPr>
          <w:rFonts w:ascii="Arial" w:hAnsi="Arial" w:cs="Arial"/>
          <w:sz w:val="26"/>
          <w:szCs w:val="26"/>
        </w:rPr>
        <w:t>. New York: Free Press.</w:t>
      </w:r>
    </w:p>
    <w:p w:rsidR="001B0635" w:rsidRPr="00A253C5" w:rsidRDefault="001B0635" w:rsidP="00D10997">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Thompson, A. A., Strickland, A. J., &amp; Gamble, J. E. (2010). </w:t>
      </w:r>
      <w:r w:rsidRPr="00A253C5">
        <w:rPr>
          <w:rStyle w:val="Emphasis"/>
          <w:rFonts w:ascii="Arial" w:hAnsi="Arial" w:cs="Arial"/>
          <w:sz w:val="26"/>
          <w:szCs w:val="26"/>
        </w:rPr>
        <w:t>Crafting and Executing Strategy: The Quest for Competitive Advantage</w:t>
      </w:r>
      <w:r w:rsidRPr="00A253C5">
        <w:rPr>
          <w:rFonts w:ascii="Arial" w:hAnsi="Arial" w:cs="Arial"/>
          <w:sz w:val="26"/>
          <w:szCs w:val="26"/>
        </w:rPr>
        <w:t>. New York: McGraw-Hill Education.</w:t>
      </w:r>
    </w:p>
    <w:p w:rsidR="001B0635" w:rsidRPr="00A253C5" w:rsidRDefault="001B0635" w:rsidP="00D10997">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Wheelen, T. L., &amp; Hunger, J. D. (2012). </w:t>
      </w:r>
      <w:r w:rsidRPr="00A253C5">
        <w:rPr>
          <w:rStyle w:val="Emphasis"/>
          <w:rFonts w:ascii="Arial" w:hAnsi="Arial" w:cs="Arial"/>
          <w:sz w:val="26"/>
          <w:szCs w:val="26"/>
        </w:rPr>
        <w:t>Strategic Management and Business Policy: Toward Global Sustainability</w:t>
      </w:r>
      <w:r w:rsidRPr="00A253C5">
        <w:rPr>
          <w:rFonts w:ascii="Arial" w:hAnsi="Arial" w:cs="Arial"/>
          <w:sz w:val="26"/>
          <w:szCs w:val="26"/>
        </w:rPr>
        <w:t>. 13th Edition. Pearson Education.</w:t>
      </w:r>
    </w:p>
    <w:p w:rsidR="00673D38" w:rsidRPr="00A253C5" w:rsidRDefault="00673D38" w:rsidP="00D10997">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Anthony, R. N., &amp; Govindarajan, V. (2007). </w:t>
      </w:r>
      <w:r w:rsidRPr="00A253C5">
        <w:rPr>
          <w:rStyle w:val="Emphasis"/>
          <w:rFonts w:ascii="Arial" w:hAnsi="Arial" w:cs="Arial"/>
          <w:sz w:val="26"/>
          <w:szCs w:val="26"/>
        </w:rPr>
        <w:t>Management Control Systems</w:t>
      </w:r>
      <w:r w:rsidRPr="00A253C5">
        <w:rPr>
          <w:rFonts w:ascii="Arial" w:hAnsi="Arial" w:cs="Arial"/>
          <w:sz w:val="26"/>
          <w:szCs w:val="26"/>
        </w:rPr>
        <w:t xml:space="preserve"> (12th ed.). McGraw-Hill.</w:t>
      </w:r>
    </w:p>
    <w:p w:rsidR="00673D38" w:rsidRPr="00A253C5" w:rsidRDefault="00673D38" w:rsidP="00D10997">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Barney, J., &amp; Hesterly, W. (2015). </w:t>
      </w:r>
      <w:r w:rsidRPr="00A253C5">
        <w:rPr>
          <w:rStyle w:val="Emphasis"/>
          <w:rFonts w:ascii="Arial" w:hAnsi="Arial" w:cs="Arial"/>
          <w:sz w:val="26"/>
          <w:szCs w:val="26"/>
        </w:rPr>
        <w:t>Strategic Management and Competitive Advantage</w:t>
      </w:r>
      <w:r w:rsidRPr="00A253C5">
        <w:rPr>
          <w:rFonts w:ascii="Arial" w:hAnsi="Arial" w:cs="Arial"/>
          <w:sz w:val="26"/>
          <w:szCs w:val="26"/>
        </w:rPr>
        <w:t xml:space="preserve"> (5th ed.). Pearson.</w:t>
      </w:r>
    </w:p>
    <w:p w:rsidR="00673D38" w:rsidRPr="00A253C5" w:rsidRDefault="00673D38" w:rsidP="00D10997">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David, F. R. (2013). </w:t>
      </w:r>
      <w:r w:rsidRPr="00A253C5">
        <w:rPr>
          <w:rStyle w:val="Emphasis"/>
          <w:rFonts w:ascii="Arial" w:hAnsi="Arial" w:cs="Arial"/>
          <w:sz w:val="26"/>
          <w:szCs w:val="26"/>
        </w:rPr>
        <w:t>Strategic Management: Concepts and Cases</w:t>
      </w:r>
      <w:r w:rsidRPr="00A253C5">
        <w:rPr>
          <w:rFonts w:ascii="Arial" w:hAnsi="Arial" w:cs="Arial"/>
          <w:sz w:val="26"/>
          <w:szCs w:val="26"/>
        </w:rPr>
        <w:t xml:space="preserve"> (14th ed.). Pearson.</w:t>
      </w:r>
    </w:p>
    <w:p w:rsidR="00673D38" w:rsidRPr="00A253C5" w:rsidRDefault="00673D38" w:rsidP="00D10997">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Doz, Y., &amp; Kosonen, M. (2010). Embedding Strategic Agility. </w:t>
      </w:r>
      <w:r w:rsidRPr="00A253C5">
        <w:rPr>
          <w:rStyle w:val="Emphasis"/>
          <w:rFonts w:ascii="Arial" w:hAnsi="Arial" w:cs="Arial"/>
          <w:sz w:val="26"/>
          <w:szCs w:val="26"/>
        </w:rPr>
        <w:t>Long Range Planning</w:t>
      </w:r>
      <w:r w:rsidRPr="00A253C5">
        <w:rPr>
          <w:rFonts w:ascii="Arial" w:hAnsi="Arial" w:cs="Arial"/>
          <w:sz w:val="26"/>
          <w:szCs w:val="26"/>
        </w:rPr>
        <w:t>, 43(2), 370–382.</w:t>
      </w:r>
    </w:p>
    <w:p w:rsidR="00673D38" w:rsidRPr="00A253C5" w:rsidRDefault="00673D38" w:rsidP="00D10997">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lastRenderedPageBreak/>
        <w:t xml:space="preserve">Goold, M., &amp; Campbell, A. (1987). </w:t>
      </w:r>
      <w:r w:rsidRPr="00A253C5">
        <w:rPr>
          <w:rStyle w:val="Emphasis"/>
          <w:rFonts w:ascii="Arial" w:hAnsi="Arial" w:cs="Arial"/>
          <w:sz w:val="26"/>
          <w:szCs w:val="26"/>
        </w:rPr>
        <w:t>Strategies and Styles: The Role of the Centre in Managing Diversified Corporations</w:t>
      </w:r>
      <w:r w:rsidRPr="00A253C5">
        <w:rPr>
          <w:rFonts w:ascii="Arial" w:hAnsi="Arial" w:cs="Arial"/>
          <w:sz w:val="26"/>
          <w:szCs w:val="26"/>
        </w:rPr>
        <w:t>. Blackwell.</w:t>
      </w:r>
    </w:p>
    <w:p w:rsidR="00673D38" w:rsidRPr="00A253C5" w:rsidRDefault="00673D38" w:rsidP="00D10997">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Kotler, P., &amp; Keller, K. (2016). </w:t>
      </w:r>
      <w:r w:rsidRPr="00A253C5">
        <w:rPr>
          <w:rStyle w:val="Emphasis"/>
          <w:rFonts w:ascii="Arial" w:hAnsi="Arial" w:cs="Arial"/>
          <w:sz w:val="26"/>
          <w:szCs w:val="26"/>
        </w:rPr>
        <w:t>Marketing Management</w:t>
      </w:r>
      <w:r w:rsidRPr="00A253C5">
        <w:rPr>
          <w:rFonts w:ascii="Arial" w:hAnsi="Arial" w:cs="Arial"/>
          <w:sz w:val="26"/>
          <w:szCs w:val="26"/>
        </w:rPr>
        <w:t xml:space="preserve"> (15th ed.). Pearson.</w:t>
      </w:r>
    </w:p>
    <w:p w:rsidR="00673D38" w:rsidRPr="00A253C5" w:rsidRDefault="00673D38" w:rsidP="00D10997">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Mintzberg, H. (1994). </w:t>
      </w:r>
      <w:r w:rsidRPr="00A253C5">
        <w:rPr>
          <w:rStyle w:val="Emphasis"/>
          <w:rFonts w:ascii="Arial" w:hAnsi="Arial" w:cs="Arial"/>
          <w:sz w:val="26"/>
          <w:szCs w:val="26"/>
        </w:rPr>
        <w:t>The Rise and Fall of Strategic Planning</w:t>
      </w:r>
      <w:r w:rsidRPr="00A253C5">
        <w:rPr>
          <w:rFonts w:ascii="Arial" w:hAnsi="Arial" w:cs="Arial"/>
          <w:sz w:val="26"/>
          <w:szCs w:val="26"/>
        </w:rPr>
        <w:t>. Free Press.</w:t>
      </w:r>
    </w:p>
    <w:p w:rsidR="00673D38" w:rsidRPr="00A253C5" w:rsidRDefault="00673D38" w:rsidP="00D10997">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Pearce, J. A., &amp; Robinson, R. B. (2011). </w:t>
      </w:r>
      <w:r w:rsidRPr="00A253C5">
        <w:rPr>
          <w:rStyle w:val="Emphasis"/>
          <w:rFonts w:ascii="Arial" w:hAnsi="Arial" w:cs="Arial"/>
          <w:sz w:val="26"/>
          <w:szCs w:val="26"/>
        </w:rPr>
        <w:t>Strategic Management: Planning for Domestic and Global Competition</w:t>
      </w:r>
      <w:r w:rsidRPr="00A253C5">
        <w:rPr>
          <w:rFonts w:ascii="Arial" w:hAnsi="Arial" w:cs="Arial"/>
          <w:sz w:val="26"/>
          <w:szCs w:val="26"/>
        </w:rPr>
        <w:t xml:space="preserve"> (13th ed.). McGraw-Hill.</w:t>
      </w:r>
    </w:p>
    <w:p w:rsidR="00673D38" w:rsidRPr="00A253C5" w:rsidRDefault="00673D38" w:rsidP="00D10997">
      <w:pPr>
        <w:spacing w:beforeLines="20" w:afterLines="20" w:line="360" w:lineRule="auto"/>
        <w:ind w:left="540"/>
        <w:jc w:val="both"/>
        <w:rPr>
          <w:rFonts w:ascii="Arial" w:hAnsi="Arial" w:cs="Arial"/>
          <w:sz w:val="26"/>
          <w:szCs w:val="26"/>
        </w:rPr>
      </w:pPr>
      <w:r w:rsidRPr="00A253C5">
        <w:rPr>
          <w:rFonts w:ascii="Arial" w:hAnsi="Arial" w:cs="Arial"/>
          <w:sz w:val="26"/>
          <w:szCs w:val="26"/>
        </w:rPr>
        <w:t xml:space="preserve">Porter, M. E. (1985). </w:t>
      </w:r>
      <w:r w:rsidRPr="00A253C5">
        <w:rPr>
          <w:rStyle w:val="Emphasis"/>
          <w:rFonts w:ascii="Arial" w:hAnsi="Arial" w:cs="Arial"/>
          <w:sz w:val="26"/>
          <w:szCs w:val="26"/>
        </w:rPr>
        <w:t>Competitive Advantage</w:t>
      </w:r>
      <w:r w:rsidRPr="00A253C5">
        <w:rPr>
          <w:rFonts w:ascii="Arial" w:hAnsi="Arial" w:cs="Arial"/>
          <w:sz w:val="26"/>
          <w:szCs w:val="26"/>
        </w:rPr>
        <w:t>. Free Press.</w:t>
      </w:r>
    </w:p>
    <w:p w:rsidR="00673D38" w:rsidRPr="00A253C5" w:rsidRDefault="00673D38" w:rsidP="00D10997">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Simons, R. (1995). </w:t>
      </w:r>
      <w:r w:rsidRPr="00A253C5">
        <w:rPr>
          <w:rStyle w:val="Emphasis"/>
          <w:rFonts w:ascii="Arial" w:hAnsi="Arial" w:cs="Arial"/>
          <w:sz w:val="26"/>
          <w:szCs w:val="26"/>
        </w:rPr>
        <w:t>Levers of Control: How Managers Use Innovative Control Systems to Drive Strategic Renewal</w:t>
      </w:r>
      <w:r w:rsidRPr="00A253C5">
        <w:rPr>
          <w:rFonts w:ascii="Arial" w:hAnsi="Arial" w:cs="Arial"/>
          <w:sz w:val="26"/>
          <w:szCs w:val="26"/>
        </w:rPr>
        <w:t>. Harvard Business Press.</w:t>
      </w:r>
    </w:p>
    <w:p w:rsidR="00673D38" w:rsidRPr="00A253C5" w:rsidRDefault="00673D38" w:rsidP="00D10997">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Wheelen, T. L., &amp; Hunger, J. D. (2012). </w:t>
      </w:r>
      <w:r w:rsidRPr="00A253C5">
        <w:rPr>
          <w:rStyle w:val="Emphasis"/>
          <w:rFonts w:ascii="Arial" w:hAnsi="Arial" w:cs="Arial"/>
          <w:sz w:val="26"/>
          <w:szCs w:val="26"/>
        </w:rPr>
        <w:t>Strategic Management and Business Policy</w:t>
      </w:r>
      <w:r w:rsidRPr="00A253C5">
        <w:rPr>
          <w:rFonts w:ascii="Arial" w:hAnsi="Arial" w:cs="Arial"/>
          <w:sz w:val="26"/>
          <w:szCs w:val="26"/>
        </w:rPr>
        <w:t xml:space="preserve"> (13th ed.). Prentice Hall.</w:t>
      </w:r>
    </w:p>
    <w:p w:rsidR="00673D38" w:rsidRPr="00A253C5" w:rsidRDefault="00673D38" w:rsidP="00D10997">
      <w:pPr>
        <w:spacing w:beforeLines="20" w:afterLines="20" w:line="360" w:lineRule="auto"/>
        <w:ind w:left="540" w:hanging="540"/>
        <w:jc w:val="both"/>
        <w:rPr>
          <w:rFonts w:ascii="Arial" w:hAnsi="Arial" w:cs="Arial"/>
          <w:sz w:val="26"/>
          <w:szCs w:val="26"/>
        </w:rPr>
      </w:pPr>
      <w:r w:rsidRPr="00A253C5">
        <w:rPr>
          <w:rFonts w:ascii="Arial" w:hAnsi="Arial" w:cs="Arial"/>
          <w:sz w:val="26"/>
          <w:szCs w:val="26"/>
        </w:rPr>
        <w:t xml:space="preserve">Akinwale, Y. (2018). Strategic Policy Inconsistency and the Nigerian Manufacturing Sector. </w:t>
      </w:r>
      <w:r w:rsidRPr="00A253C5">
        <w:rPr>
          <w:rStyle w:val="Emphasis"/>
          <w:rFonts w:ascii="Arial" w:hAnsi="Arial" w:cs="Arial"/>
          <w:sz w:val="26"/>
          <w:szCs w:val="26"/>
        </w:rPr>
        <w:t>Nigerian Journal of Industrial Economics</w:t>
      </w:r>
      <w:r w:rsidRPr="00A253C5">
        <w:rPr>
          <w:rFonts w:ascii="Arial" w:hAnsi="Arial" w:cs="Arial"/>
          <w:sz w:val="26"/>
          <w:szCs w:val="26"/>
        </w:rPr>
        <w:t>, 14(2), 55–72.</w:t>
      </w:r>
    </w:p>
    <w:p w:rsidR="002452F8" w:rsidRPr="00A253C5" w:rsidRDefault="002452F8" w:rsidP="00D10997">
      <w:pPr>
        <w:spacing w:beforeLines="20" w:afterLines="20" w:line="480" w:lineRule="auto"/>
        <w:jc w:val="both"/>
        <w:rPr>
          <w:rStyle w:val="Strong"/>
          <w:rFonts w:ascii="Arial" w:eastAsiaTheme="majorEastAsia" w:hAnsi="Arial" w:cs="Arial"/>
          <w:b w:val="0"/>
          <w:sz w:val="26"/>
          <w:szCs w:val="26"/>
        </w:rPr>
      </w:pPr>
      <w:r w:rsidRPr="00A253C5">
        <w:rPr>
          <w:rStyle w:val="Strong"/>
          <w:rFonts w:ascii="Arial" w:eastAsiaTheme="majorEastAsia" w:hAnsi="Arial" w:cs="Arial"/>
          <w:b w:val="0"/>
          <w:sz w:val="26"/>
          <w:szCs w:val="26"/>
        </w:rPr>
        <w:br w:type="page"/>
      </w:r>
    </w:p>
    <w:p w:rsidR="002452F8" w:rsidRPr="00052FEC" w:rsidRDefault="002452F8" w:rsidP="00D10997">
      <w:pPr>
        <w:pStyle w:val="Heading2"/>
        <w:spacing w:beforeLines="20" w:beforeAutospacing="0" w:afterLines="20" w:afterAutospacing="0" w:line="480" w:lineRule="auto"/>
        <w:jc w:val="center"/>
        <w:rPr>
          <w:rFonts w:ascii="Arial" w:hAnsi="Arial" w:cs="Arial"/>
          <w:b w:val="0"/>
          <w:sz w:val="26"/>
          <w:szCs w:val="26"/>
        </w:rPr>
      </w:pPr>
      <w:r w:rsidRPr="00052FEC">
        <w:rPr>
          <w:rStyle w:val="Strong"/>
          <w:rFonts w:ascii="Arial" w:hAnsi="Arial" w:cs="Arial"/>
          <w:b/>
          <w:bCs/>
          <w:sz w:val="26"/>
          <w:szCs w:val="26"/>
        </w:rPr>
        <w:lastRenderedPageBreak/>
        <w:t>APPENDIX I</w:t>
      </w:r>
    </w:p>
    <w:p w:rsidR="002452F8" w:rsidRPr="00052FEC" w:rsidRDefault="002452F8" w:rsidP="00D10997">
      <w:pPr>
        <w:pStyle w:val="Heading3"/>
        <w:spacing w:beforeLines="20" w:beforeAutospacing="0" w:afterLines="20" w:afterAutospacing="0" w:line="480" w:lineRule="auto"/>
        <w:jc w:val="both"/>
        <w:rPr>
          <w:rFonts w:ascii="Arial" w:hAnsi="Arial" w:cs="Arial"/>
          <w:b w:val="0"/>
          <w:sz w:val="26"/>
          <w:szCs w:val="26"/>
        </w:rPr>
      </w:pPr>
      <w:r w:rsidRPr="00052FEC">
        <w:rPr>
          <w:rStyle w:val="Strong"/>
          <w:rFonts w:ascii="Arial" w:hAnsi="Arial" w:cs="Arial"/>
          <w:b/>
          <w:bCs/>
          <w:sz w:val="26"/>
          <w:szCs w:val="26"/>
        </w:rPr>
        <w:t>QUESTIONNAIRE</w:t>
      </w:r>
    </w:p>
    <w:p w:rsidR="00032136" w:rsidRPr="00A253C5" w:rsidRDefault="002452F8" w:rsidP="00D10997">
      <w:pPr>
        <w:spacing w:beforeLines="20" w:afterLines="20" w:line="480" w:lineRule="auto"/>
        <w:jc w:val="both"/>
        <w:rPr>
          <w:rFonts w:ascii="Arial" w:hAnsi="Arial" w:cs="Arial"/>
          <w:sz w:val="26"/>
          <w:szCs w:val="26"/>
        </w:rPr>
      </w:pPr>
      <w:r w:rsidRPr="00A253C5">
        <w:rPr>
          <w:rStyle w:val="Strong"/>
          <w:rFonts w:ascii="Arial" w:hAnsi="Arial" w:cs="Arial"/>
          <w:b w:val="0"/>
          <w:sz w:val="26"/>
          <w:szCs w:val="26"/>
        </w:rPr>
        <w:t>Research Title</w:t>
      </w:r>
      <w:r w:rsidRPr="00A253C5">
        <w:rPr>
          <w:rFonts w:ascii="Arial" w:hAnsi="Arial" w:cs="Arial"/>
          <w:sz w:val="26"/>
          <w:szCs w:val="26"/>
        </w:rPr>
        <w:t>:</w:t>
      </w:r>
    </w:p>
    <w:p w:rsidR="002452F8" w:rsidRPr="00A253C5" w:rsidRDefault="002452F8" w:rsidP="00D10997">
      <w:pPr>
        <w:spacing w:beforeLines="20" w:afterLines="20" w:line="360" w:lineRule="auto"/>
        <w:jc w:val="both"/>
        <w:rPr>
          <w:rFonts w:ascii="Arial" w:hAnsi="Arial" w:cs="Arial"/>
          <w:sz w:val="26"/>
          <w:szCs w:val="26"/>
        </w:rPr>
      </w:pPr>
      <w:r w:rsidRPr="00A253C5">
        <w:rPr>
          <w:rStyle w:val="Strong"/>
          <w:rFonts w:ascii="Arial" w:hAnsi="Arial" w:cs="Arial"/>
          <w:b w:val="0"/>
          <w:sz w:val="26"/>
          <w:szCs w:val="26"/>
        </w:rPr>
        <w:t>“Effective Strategic Planning and Control as a Driver for the Growth of Manufacturing Industries in Nigeria (A Case Study of Nigeria Bottling Company Ikeja, Lagos State)”</w:t>
      </w:r>
    </w:p>
    <w:p w:rsidR="002452F8" w:rsidRPr="00A253C5" w:rsidRDefault="002452F8" w:rsidP="00D10997">
      <w:pPr>
        <w:pStyle w:val="Heading3"/>
        <w:spacing w:beforeLines="20" w:beforeAutospacing="0" w:afterLines="20" w:afterAutospacing="0" w:line="360" w:lineRule="auto"/>
        <w:jc w:val="both"/>
        <w:rPr>
          <w:rFonts w:ascii="Arial" w:hAnsi="Arial" w:cs="Arial"/>
          <w:b w:val="0"/>
          <w:sz w:val="26"/>
          <w:szCs w:val="26"/>
        </w:rPr>
      </w:pPr>
      <w:r w:rsidRPr="00A253C5">
        <w:rPr>
          <w:rStyle w:val="Strong"/>
          <w:rFonts w:ascii="Arial" w:hAnsi="Arial" w:cs="Arial"/>
          <w:bCs/>
          <w:sz w:val="26"/>
          <w:szCs w:val="26"/>
        </w:rPr>
        <w:t>Dear Respondent,</w:t>
      </w:r>
    </w:p>
    <w:p w:rsidR="002452F8" w:rsidRPr="00A253C5" w:rsidRDefault="002452F8" w:rsidP="00D10997">
      <w:pPr>
        <w:spacing w:beforeLines="20" w:afterLines="20" w:line="360" w:lineRule="auto"/>
        <w:jc w:val="both"/>
        <w:rPr>
          <w:rFonts w:ascii="Arial" w:hAnsi="Arial" w:cs="Arial"/>
          <w:sz w:val="26"/>
          <w:szCs w:val="26"/>
        </w:rPr>
      </w:pPr>
      <w:r w:rsidRPr="00A253C5">
        <w:rPr>
          <w:rFonts w:ascii="Arial" w:hAnsi="Arial" w:cs="Arial"/>
          <w:sz w:val="26"/>
          <w:szCs w:val="26"/>
        </w:rPr>
        <w:t>This questionnaire is designed to gather information for a research project on the above-named topic. The information provided will be used strictly for academic purposes and treated with utmost confidentiality. Kindly respond honestly.</w:t>
      </w:r>
    </w:p>
    <w:p w:rsidR="002452F8" w:rsidRPr="00A253C5" w:rsidRDefault="002452F8" w:rsidP="00D10997">
      <w:pPr>
        <w:spacing w:beforeLines="20" w:afterLines="20" w:line="360" w:lineRule="auto"/>
        <w:jc w:val="both"/>
        <w:rPr>
          <w:rFonts w:ascii="Arial" w:hAnsi="Arial" w:cs="Arial"/>
          <w:sz w:val="26"/>
          <w:szCs w:val="26"/>
        </w:rPr>
      </w:pPr>
      <w:r w:rsidRPr="00A253C5">
        <w:rPr>
          <w:rFonts w:ascii="Arial" w:hAnsi="Arial" w:cs="Arial"/>
          <w:sz w:val="26"/>
          <w:szCs w:val="26"/>
        </w:rPr>
        <w:t>Thank you for your cooperation.</w:t>
      </w:r>
    </w:p>
    <w:p w:rsidR="00052FEC" w:rsidRDefault="00052FEC">
      <w:pPr>
        <w:spacing w:after="200" w:line="276" w:lineRule="auto"/>
        <w:rPr>
          <w:rStyle w:val="Strong"/>
          <w:rFonts w:ascii="Arial" w:hAnsi="Arial" w:cs="Arial"/>
          <w:sz w:val="26"/>
          <w:szCs w:val="26"/>
        </w:rPr>
      </w:pPr>
      <w:r>
        <w:rPr>
          <w:rStyle w:val="Strong"/>
          <w:rFonts w:ascii="Arial" w:hAnsi="Arial" w:cs="Arial"/>
          <w:b w:val="0"/>
          <w:bCs w:val="0"/>
          <w:sz w:val="26"/>
          <w:szCs w:val="26"/>
        </w:rPr>
        <w:br w:type="page"/>
      </w:r>
    </w:p>
    <w:p w:rsidR="002452F8" w:rsidRPr="00052FEC" w:rsidRDefault="002452F8" w:rsidP="00D10997">
      <w:pPr>
        <w:pStyle w:val="Heading3"/>
        <w:spacing w:beforeLines="20" w:beforeAutospacing="0" w:afterLines="20" w:afterAutospacing="0" w:line="360" w:lineRule="auto"/>
        <w:jc w:val="both"/>
        <w:rPr>
          <w:rFonts w:ascii="Arial" w:hAnsi="Arial" w:cs="Arial"/>
          <w:b w:val="0"/>
          <w:sz w:val="26"/>
          <w:szCs w:val="26"/>
        </w:rPr>
      </w:pPr>
      <w:r w:rsidRPr="00052FEC">
        <w:rPr>
          <w:rStyle w:val="Strong"/>
          <w:rFonts w:ascii="Arial" w:hAnsi="Arial" w:cs="Arial"/>
          <w:b/>
          <w:bCs/>
          <w:sz w:val="26"/>
          <w:szCs w:val="26"/>
        </w:rPr>
        <w:lastRenderedPageBreak/>
        <w:t>SECTION A: DEMOGRAPHIC INFORMATION</w:t>
      </w:r>
    </w:p>
    <w:p w:rsidR="002452F8" w:rsidRPr="00A253C5" w:rsidRDefault="002452F8" w:rsidP="00D10997">
      <w:pPr>
        <w:numPr>
          <w:ilvl w:val="0"/>
          <w:numId w:val="37"/>
        </w:numPr>
        <w:spacing w:beforeLines="20" w:afterLines="20" w:line="360" w:lineRule="auto"/>
        <w:rPr>
          <w:rFonts w:ascii="Arial" w:hAnsi="Arial" w:cs="Arial"/>
          <w:sz w:val="26"/>
          <w:szCs w:val="26"/>
        </w:rPr>
      </w:pPr>
      <w:r w:rsidRPr="00A253C5">
        <w:rPr>
          <w:rStyle w:val="Strong"/>
          <w:rFonts w:ascii="Arial" w:hAnsi="Arial" w:cs="Arial"/>
          <w:b w:val="0"/>
          <w:sz w:val="26"/>
          <w:szCs w:val="26"/>
        </w:rPr>
        <w:t>Gender</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Male</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Female</w:t>
      </w:r>
    </w:p>
    <w:p w:rsidR="002452F8" w:rsidRPr="00A253C5" w:rsidRDefault="002452F8" w:rsidP="00D10997">
      <w:pPr>
        <w:numPr>
          <w:ilvl w:val="0"/>
          <w:numId w:val="37"/>
        </w:numPr>
        <w:spacing w:beforeLines="20" w:afterLines="20" w:line="360" w:lineRule="auto"/>
        <w:rPr>
          <w:rFonts w:ascii="Arial" w:hAnsi="Arial" w:cs="Arial"/>
          <w:sz w:val="26"/>
          <w:szCs w:val="26"/>
        </w:rPr>
      </w:pPr>
      <w:r w:rsidRPr="00A253C5">
        <w:rPr>
          <w:rStyle w:val="Strong"/>
          <w:rFonts w:ascii="Arial" w:hAnsi="Arial" w:cs="Arial"/>
          <w:b w:val="0"/>
          <w:sz w:val="26"/>
          <w:szCs w:val="26"/>
        </w:rPr>
        <w:t>Age</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18–25</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26–35</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36–45</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46 and above</w:t>
      </w:r>
    </w:p>
    <w:p w:rsidR="002452F8" w:rsidRPr="00A253C5" w:rsidRDefault="002452F8" w:rsidP="00D10997">
      <w:pPr>
        <w:numPr>
          <w:ilvl w:val="0"/>
          <w:numId w:val="37"/>
        </w:numPr>
        <w:spacing w:beforeLines="20" w:afterLines="20" w:line="360" w:lineRule="auto"/>
        <w:rPr>
          <w:rFonts w:ascii="Arial" w:hAnsi="Arial" w:cs="Arial"/>
          <w:sz w:val="26"/>
          <w:szCs w:val="26"/>
        </w:rPr>
      </w:pPr>
      <w:r w:rsidRPr="00A253C5">
        <w:rPr>
          <w:rStyle w:val="Strong"/>
          <w:rFonts w:ascii="Arial" w:hAnsi="Arial" w:cs="Arial"/>
          <w:b w:val="0"/>
          <w:sz w:val="26"/>
          <w:szCs w:val="26"/>
        </w:rPr>
        <w:t>Marital Status</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Single</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Married</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Divorced</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Widowed</w:t>
      </w:r>
    </w:p>
    <w:p w:rsidR="002452F8" w:rsidRPr="00A253C5" w:rsidRDefault="002452F8" w:rsidP="00D10997">
      <w:pPr>
        <w:numPr>
          <w:ilvl w:val="0"/>
          <w:numId w:val="37"/>
        </w:numPr>
        <w:spacing w:beforeLines="20" w:afterLines="20" w:line="360" w:lineRule="auto"/>
        <w:rPr>
          <w:rFonts w:ascii="Arial" w:hAnsi="Arial" w:cs="Arial"/>
          <w:sz w:val="26"/>
          <w:szCs w:val="26"/>
        </w:rPr>
      </w:pPr>
      <w:r w:rsidRPr="00A253C5">
        <w:rPr>
          <w:rStyle w:val="Strong"/>
          <w:rFonts w:ascii="Arial" w:hAnsi="Arial" w:cs="Arial"/>
          <w:b w:val="0"/>
          <w:sz w:val="26"/>
          <w:szCs w:val="26"/>
        </w:rPr>
        <w:t>Educational Qualification</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OND/NCE</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HND/BSc</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MSc/MBA</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PhD</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Others (Please Specify): _____________</w:t>
      </w:r>
    </w:p>
    <w:p w:rsidR="002452F8" w:rsidRPr="00A253C5" w:rsidRDefault="002452F8" w:rsidP="00D10997">
      <w:pPr>
        <w:numPr>
          <w:ilvl w:val="0"/>
          <w:numId w:val="37"/>
        </w:numPr>
        <w:spacing w:beforeLines="20" w:afterLines="20" w:line="360" w:lineRule="auto"/>
        <w:rPr>
          <w:rFonts w:ascii="Arial" w:hAnsi="Arial" w:cs="Arial"/>
          <w:sz w:val="26"/>
          <w:szCs w:val="26"/>
        </w:rPr>
      </w:pPr>
      <w:r w:rsidRPr="00A253C5">
        <w:rPr>
          <w:rStyle w:val="Strong"/>
          <w:rFonts w:ascii="Arial" w:hAnsi="Arial" w:cs="Arial"/>
          <w:b w:val="0"/>
          <w:sz w:val="26"/>
          <w:szCs w:val="26"/>
        </w:rPr>
        <w:t>Department</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Operations</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Finance</w:t>
      </w:r>
      <w:r w:rsidRPr="00A253C5">
        <w:rPr>
          <w:rFonts w:ascii="Arial" w:hAnsi="Arial" w:cs="Arial"/>
          <w:sz w:val="26"/>
          <w:szCs w:val="26"/>
        </w:rPr>
        <w:br/>
      </w:r>
      <w:r w:rsidRPr="00A253C5">
        <w:rPr>
          <w:rFonts w:ascii="Arial" w:eastAsia="MS Mincho" w:hAnsi="MS Mincho" w:cs="Arial"/>
          <w:sz w:val="26"/>
          <w:szCs w:val="26"/>
        </w:rPr>
        <w:lastRenderedPageBreak/>
        <w:t>☐</w:t>
      </w:r>
      <w:r w:rsidRPr="00A253C5">
        <w:rPr>
          <w:rFonts w:ascii="Arial" w:hAnsi="Arial" w:cs="Arial"/>
          <w:sz w:val="26"/>
          <w:szCs w:val="26"/>
        </w:rPr>
        <w:t xml:space="preserve"> Human Resources</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Strategic Planning</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Others (Please Specify): _____________</w:t>
      </w:r>
    </w:p>
    <w:p w:rsidR="002452F8" w:rsidRPr="00A253C5" w:rsidRDefault="002452F8" w:rsidP="00D10997">
      <w:pPr>
        <w:numPr>
          <w:ilvl w:val="0"/>
          <w:numId w:val="37"/>
        </w:numPr>
        <w:spacing w:beforeLines="20" w:afterLines="20" w:line="360" w:lineRule="auto"/>
        <w:rPr>
          <w:rFonts w:ascii="Arial" w:hAnsi="Arial" w:cs="Arial"/>
          <w:sz w:val="26"/>
          <w:szCs w:val="26"/>
        </w:rPr>
      </w:pPr>
      <w:r w:rsidRPr="00A253C5">
        <w:rPr>
          <w:rStyle w:val="Strong"/>
          <w:rFonts w:ascii="Arial" w:hAnsi="Arial" w:cs="Arial"/>
          <w:b w:val="0"/>
          <w:sz w:val="26"/>
          <w:szCs w:val="26"/>
        </w:rPr>
        <w:t>Years of Experience</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Less than 1 year</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1–5 years</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6–10 years</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Above 10 years</w:t>
      </w:r>
    </w:p>
    <w:p w:rsidR="002452F8" w:rsidRPr="00052FEC" w:rsidRDefault="002452F8" w:rsidP="00D10997">
      <w:pPr>
        <w:pStyle w:val="Heading3"/>
        <w:spacing w:beforeLines="20" w:beforeAutospacing="0" w:afterLines="20" w:afterAutospacing="0" w:line="360" w:lineRule="auto"/>
        <w:rPr>
          <w:rFonts w:ascii="Arial" w:hAnsi="Arial" w:cs="Arial"/>
          <w:b w:val="0"/>
          <w:sz w:val="26"/>
          <w:szCs w:val="26"/>
        </w:rPr>
      </w:pPr>
      <w:r w:rsidRPr="00052FEC">
        <w:rPr>
          <w:rStyle w:val="Strong"/>
          <w:rFonts w:ascii="Arial" w:hAnsi="Arial" w:cs="Arial"/>
          <w:b/>
          <w:bCs/>
          <w:sz w:val="26"/>
          <w:szCs w:val="26"/>
        </w:rPr>
        <w:t>SECTION B: STRATEGIC PLANNING</w:t>
      </w:r>
    </w:p>
    <w:p w:rsidR="002452F8" w:rsidRPr="00A253C5" w:rsidRDefault="002452F8" w:rsidP="00D10997">
      <w:pPr>
        <w:numPr>
          <w:ilvl w:val="0"/>
          <w:numId w:val="38"/>
        </w:numPr>
        <w:spacing w:beforeLines="20" w:afterLines="20" w:line="360" w:lineRule="auto"/>
        <w:rPr>
          <w:rFonts w:ascii="Arial" w:hAnsi="Arial" w:cs="Arial"/>
          <w:sz w:val="26"/>
          <w:szCs w:val="26"/>
        </w:rPr>
      </w:pPr>
      <w:r w:rsidRPr="00A253C5">
        <w:rPr>
          <w:rFonts w:ascii="Arial" w:hAnsi="Arial" w:cs="Arial"/>
          <w:sz w:val="26"/>
          <w:szCs w:val="26"/>
        </w:rPr>
        <w:t>My organization has a clearly defined strategic plan.</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Strongly Agree </w:t>
      </w:r>
      <w:r w:rsidRPr="00A253C5">
        <w:rPr>
          <w:rFonts w:ascii="Arial" w:eastAsia="MS Mincho" w:hAnsi="MS Mincho" w:cs="Arial"/>
          <w:sz w:val="26"/>
          <w:szCs w:val="26"/>
        </w:rPr>
        <w:t>☐</w:t>
      </w:r>
      <w:r w:rsidRPr="00A253C5">
        <w:rPr>
          <w:rFonts w:ascii="Arial" w:hAnsi="Arial" w:cs="Arial"/>
          <w:sz w:val="26"/>
          <w:szCs w:val="26"/>
        </w:rPr>
        <w:t xml:space="preserve"> Agree </w:t>
      </w:r>
      <w:r w:rsidRPr="00A253C5">
        <w:rPr>
          <w:rFonts w:ascii="Arial" w:eastAsia="MS Mincho" w:hAnsi="MS Mincho" w:cs="Arial"/>
          <w:sz w:val="26"/>
          <w:szCs w:val="26"/>
        </w:rPr>
        <w:t>☐</w:t>
      </w:r>
      <w:r w:rsidRPr="00A253C5">
        <w:rPr>
          <w:rFonts w:ascii="Arial" w:hAnsi="Arial" w:cs="Arial"/>
          <w:sz w:val="26"/>
          <w:szCs w:val="26"/>
        </w:rPr>
        <w:t xml:space="preserve"> Neutral </w:t>
      </w:r>
      <w:r w:rsidRPr="00A253C5">
        <w:rPr>
          <w:rFonts w:ascii="Arial" w:eastAsia="MS Mincho" w:hAnsi="MS Mincho" w:cs="Arial"/>
          <w:sz w:val="26"/>
          <w:szCs w:val="26"/>
        </w:rPr>
        <w:t>☐</w:t>
      </w:r>
      <w:r w:rsidRPr="00A253C5">
        <w:rPr>
          <w:rFonts w:ascii="Arial" w:hAnsi="Arial" w:cs="Arial"/>
          <w:sz w:val="26"/>
          <w:szCs w:val="26"/>
        </w:rPr>
        <w:t xml:space="preserve"> Disagree </w:t>
      </w:r>
      <w:r w:rsidRPr="00A253C5">
        <w:rPr>
          <w:rFonts w:ascii="Arial" w:eastAsia="MS Mincho" w:hAnsi="MS Mincho" w:cs="Arial"/>
          <w:sz w:val="26"/>
          <w:szCs w:val="26"/>
        </w:rPr>
        <w:t>☐</w:t>
      </w:r>
      <w:r w:rsidRPr="00A253C5">
        <w:rPr>
          <w:rFonts w:ascii="Arial" w:hAnsi="Arial" w:cs="Arial"/>
          <w:sz w:val="26"/>
          <w:szCs w:val="26"/>
        </w:rPr>
        <w:t xml:space="preserve"> Strongly Disagree</w:t>
      </w:r>
    </w:p>
    <w:p w:rsidR="002452F8" w:rsidRPr="00A253C5" w:rsidRDefault="002452F8" w:rsidP="00D10997">
      <w:pPr>
        <w:numPr>
          <w:ilvl w:val="0"/>
          <w:numId w:val="38"/>
        </w:numPr>
        <w:spacing w:beforeLines="20" w:afterLines="20" w:line="360" w:lineRule="auto"/>
        <w:rPr>
          <w:rFonts w:ascii="Arial" w:hAnsi="Arial" w:cs="Arial"/>
          <w:sz w:val="26"/>
          <w:szCs w:val="26"/>
        </w:rPr>
      </w:pPr>
      <w:r w:rsidRPr="00A253C5">
        <w:rPr>
          <w:rFonts w:ascii="Arial" w:hAnsi="Arial" w:cs="Arial"/>
          <w:sz w:val="26"/>
          <w:szCs w:val="26"/>
        </w:rPr>
        <w:t>Strategic planning is regularly reviewed and updated in my organization.</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Strongly Agree </w:t>
      </w:r>
      <w:r w:rsidRPr="00A253C5">
        <w:rPr>
          <w:rFonts w:ascii="Arial" w:eastAsia="MS Mincho" w:hAnsi="MS Mincho" w:cs="Arial"/>
          <w:sz w:val="26"/>
          <w:szCs w:val="26"/>
        </w:rPr>
        <w:t>☐</w:t>
      </w:r>
      <w:r w:rsidRPr="00A253C5">
        <w:rPr>
          <w:rFonts w:ascii="Arial" w:hAnsi="Arial" w:cs="Arial"/>
          <w:sz w:val="26"/>
          <w:szCs w:val="26"/>
        </w:rPr>
        <w:t xml:space="preserve"> Agree </w:t>
      </w:r>
      <w:r w:rsidRPr="00A253C5">
        <w:rPr>
          <w:rFonts w:ascii="Arial" w:eastAsia="MS Mincho" w:hAnsi="MS Mincho" w:cs="Arial"/>
          <w:sz w:val="26"/>
          <w:szCs w:val="26"/>
        </w:rPr>
        <w:t>☐</w:t>
      </w:r>
      <w:r w:rsidRPr="00A253C5">
        <w:rPr>
          <w:rFonts w:ascii="Arial" w:hAnsi="Arial" w:cs="Arial"/>
          <w:sz w:val="26"/>
          <w:szCs w:val="26"/>
        </w:rPr>
        <w:t xml:space="preserve"> Neutral </w:t>
      </w:r>
      <w:r w:rsidRPr="00A253C5">
        <w:rPr>
          <w:rFonts w:ascii="Arial" w:eastAsia="MS Mincho" w:hAnsi="MS Mincho" w:cs="Arial"/>
          <w:sz w:val="26"/>
          <w:szCs w:val="26"/>
        </w:rPr>
        <w:t>☐</w:t>
      </w:r>
      <w:r w:rsidRPr="00A253C5">
        <w:rPr>
          <w:rFonts w:ascii="Arial" w:hAnsi="Arial" w:cs="Arial"/>
          <w:sz w:val="26"/>
          <w:szCs w:val="26"/>
        </w:rPr>
        <w:t xml:space="preserve"> Disagree </w:t>
      </w:r>
      <w:r w:rsidRPr="00A253C5">
        <w:rPr>
          <w:rFonts w:ascii="Arial" w:eastAsia="MS Mincho" w:hAnsi="MS Mincho" w:cs="Arial"/>
          <w:sz w:val="26"/>
          <w:szCs w:val="26"/>
        </w:rPr>
        <w:t>☐</w:t>
      </w:r>
      <w:r w:rsidRPr="00A253C5">
        <w:rPr>
          <w:rFonts w:ascii="Arial" w:hAnsi="Arial" w:cs="Arial"/>
          <w:sz w:val="26"/>
          <w:szCs w:val="26"/>
        </w:rPr>
        <w:t xml:space="preserve"> Strongly Disagree</w:t>
      </w:r>
    </w:p>
    <w:p w:rsidR="002452F8" w:rsidRPr="00A253C5" w:rsidRDefault="002452F8" w:rsidP="00D10997">
      <w:pPr>
        <w:numPr>
          <w:ilvl w:val="0"/>
          <w:numId w:val="38"/>
        </w:numPr>
        <w:spacing w:beforeLines="20" w:afterLines="20" w:line="360" w:lineRule="auto"/>
        <w:rPr>
          <w:rFonts w:ascii="Arial" w:hAnsi="Arial" w:cs="Arial"/>
          <w:sz w:val="26"/>
          <w:szCs w:val="26"/>
        </w:rPr>
      </w:pPr>
      <w:r w:rsidRPr="00A253C5">
        <w:rPr>
          <w:rFonts w:ascii="Arial" w:hAnsi="Arial" w:cs="Arial"/>
          <w:sz w:val="26"/>
          <w:szCs w:val="26"/>
        </w:rPr>
        <w:t>Employees are involved in the strategic planning process.</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Strongly Agree </w:t>
      </w:r>
      <w:r w:rsidRPr="00A253C5">
        <w:rPr>
          <w:rFonts w:ascii="Arial" w:eastAsia="MS Mincho" w:hAnsi="MS Mincho" w:cs="Arial"/>
          <w:sz w:val="26"/>
          <w:szCs w:val="26"/>
        </w:rPr>
        <w:t>☐</w:t>
      </w:r>
      <w:r w:rsidRPr="00A253C5">
        <w:rPr>
          <w:rFonts w:ascii="Arial" w:hAnsi="Arial" w:cs="Arial"/>
          <w:sz w:val="26"/>
          <w:szCs w:val="26"/>
        </w:rPr>
        <w:t xml:space="preserve"> Agree </w:t>
      </w:r>
      <w:r w:rsidRPr="00A253C5">
        <w:rPr>
          <w:rFonts w:ascii="Arial" w:eastAsia="MS Mincho" w:hAnsi="MS Mincho" w:cs="Arial"/>
          <w:sz w:val="26"/>
          <w:szCs w:val="26"/>
        </w:rPr>
        <w:t>☐</w:t>
      </w:r>
      <w:r w:rsidRPr="00A253C5">
        <w:rPr>
          <w:rFonts w:ascii="Arial" w:hAnsi="Arial" w:cs="Arial"/>
          <w:sz w:val="26"/>
          <w:szCs w:val="26"/>
        </w:rPr>
        <w:t xml:space="preserve"> Neutral </w:t>
      </w:r>
      <w:r w:rsidRPr="00A253C5">
        <w:rPr>
          <w:rFonts w:ascii="Arial" w:eastAsia="MS Mincho" w:hAnsi="MS Mincho" w:cs="Arial"/>
          <w:sz w:val="26"/>
          <w:szCs w:val="26"/>
        </w:rPr>
        <w:t>☐</w:t>
      </w:r>
      <w:r w:rsidRPr="00A253C5">
        <w:rPr>
          <w:rFonts w:ascii="Arial" w:hAnsi="Arial" w:cs="Arial"/>
          <w:sz w:val="26"/>
          <w:szCs w:val="26"/>
        </w:rPr>
        <w:t xml:space="preserve"> Disagree </w:t>
      </w:r>
      <w:r w:rsidRPr="00A253C5">
        <w:rPr>
          <w:rFonts w:ascii="Arial" w:eastAsia="MS Mincho" w:hAnsi="MS Mincho" w:cs="Arial"/>
          <w:sz w:val="26"/>
          <w:szCs w:val="26"/>
        </w:rPr>
        <w:t>☐</w:t>
      </w:r>
      <w:r w:rsidRPr="00A253C5">
        <w:rPr>
          <w:rFonts w:ascii="Arial" w:hAnsi="Arial" w:cs="Arial"/>
          <w:sz w:val="26"/>
          <w:szCs w:val="26"/>
        </w:rPr>
        <w:t xml:space="preserve"> Strongly Disagree</w:t>
      </w:r>
    </w:p>
    <w:p w:rsidR="002452F8" w:rsidRPr="00A253C5" w:rsidRDefault="002452F8" w:rsidP="00D10997">
      <w:pPr>
        <w:numPr>
          <w:ilvl w:val="0"/>
          <w:numId w:val="38"/>
        </w:numPr>
        <w:spacing w:beforeLines="20" w:afterLines="20" w:line="360" w:lineRule="auto"/>
        <w:rPr>
          <w:rFonts w:ascii="Arial" w:hAnsi="Arial" w:cs="Arial"/>
          <w:sz w:val="26"/>
          <w:szCs w:val="26"/>
        </w:rPr>
      </w:pPr>
      <w:r w:rsidRPr="00A253C5">
        <w:rPr>
          <w:rFonts w:ascii="Arial" w:hAnsi="Arial" w:cs="Arial"/>
          <w:sz w:val="26"/>
          <w:szCs w:val="26"/>
        </w:rPr>
        <w:t>The strategic goals align with the long-term vision of the company.</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Strongly Agree </w:t>
      </w:r>
      <w:r w:rsidRPr="00A253C5">
        <w:rPr>
          <w:rFonts w:ascii="Arial" w:eastAsia="MS Mincho" w:hAnsi="MS Mincho" w:cs="Arial"/>
          <w:sz w:val="26"/>
          <w:szCs w:val="26"/>
        </w:rPr>
        <w:t>☐</w:t>
      </w:r>
      <w:r w:rsidRPr="00A253C5">
        <w:rPr>
          <w:rFonts w:ascii="Arial" w:hAnsi="Arial" w:cs="Arial"/>
          <w:sz w:val="26"/>
          <w:szCs w:val="26"/>
        </w:rPr>
        <w:t xml:space="preserve"> Agree </w:t>
      </w:r>
      <w:r w:rsidRPr="00A253C5">
        <w:rPr>
          <w:rFonts w:ascii="Arial" w:eastAsia="MS Mincho" w:hAnsi="MS Mincho" w:cs="Arial"/>
          <w:sz w:val="26"/>
          <w:szCs w:val="26"/>
        </w:rPr>
        <w:t>☐</w:t>
      </w:r>
      <w:r w:rsidRPr="00A253C5">
        <w:rPr>
          <w:rFonts w:ascii="Arial" w:hAnsi="Arial" w:cs="Arial"/>
          <w:sz w:val="26"/>
          <w:szCs w:val="26"/>
        </w:rPr>
        <w:t xml:space="preserve"> Neutral </w:t>
      </w:r>
      <w:r w:rsidRPr="00A253C5">
        <w:rPr>
          <w:rFonts w:ascii="Arial" w:eastAsia="MS Mincho" w:hAnsi="MS Mincho" w:cs="Arial"/>
          <w:sz w:val="26"/>
          <w:szCs w:val="26"/>
        </w:rPr>
        <w:t>☐</w:t>
      </w:r>
      <w:r w:rsidRPr="00A253C5">
        <w:rPr>
          <w:rFonts w:ascii="Arial" w:hAnsi="Arial" w:cs="Arial"/>
          <w:sz w:val="26"/>
          <w:szCs w:val="26"/>
        </w:rPr>
        <w:t xml:space="preserve"> Disagree </w:t>
      </w:r>
      <w:r w:rsidRPr="00A253C5">
        <w:rPr>
          <w:rFonts w:ascii="Arial" w:eastAsia="MS Mincho" w:hAnsi="MS Mincho" w:cs="Arial"/>
          <w:sz w:val="26"/>
          <w:szCs w:val="26"/>
        </w:rPr>
        <w:t>☐</w:t>
      </w:r>
      <w:r w:rsidRPr="00A253C5">
        <w:rPr>
          <w:rFonts w:ascii="Arial" w:hAnsi="Arial" w:cs="Arial"/>
          <w:sz w:val="26"/>
          <w:szCs w:val="26"/>
        </w:rPr>
        <w:t xml:space="preserve"> Strongly Disagree</w:t>
      </w:r>
    </w:p>
    <w:p w:rsidR="002452F8" w:rsidRPr="00052FEC" w:rsidRDefault="002452F8" w:rsidP="00D10997">
      <w:pPr>
        <w:pStyle w:val="Heading3"/>
        <w:spacing w:beforeLines="20" w:beforeAutospacing="0" w:afterLines="20" w:afterAutospacing="0" w:line="360" w:lineRule="auto"/>
        <w:rPr>
          <w:rFonts w:ascii="Arial" w:hAnsi="Arial" w:cs="Arial"/>
          <w:b w:val="0"/>
          <w:sz w:val="26"/>
          <w:szCs w:val="26"/>
        </w:rPr>
      </w:pPr>
      <w:r w:rsidRPr="00052FEC">
        <w:rPr>
          <w:rStyle w:val="Strong"/>
          <w:rFonts w:ascii="Arial" w:hAnsi="Arial" w:cs="Arial"/>
          <w:b/>
          <w:bCs/>
          <w:sz w:val="26"/>
          <w:szCs w:val="26"/>
        </w:rPr>
        <w:lastRenderedPageBreak/>
        <w:t>SECTION C: STRATEGIC CONTROL</w:t>
      </w:r>
    </w:p>
    <w:p w:rsidR="002452F8" w:rsidRPr="00A253C5" w:rsidRDefault="002452F8" w:rsidP="00D10997">
      <w:pPr>
        <w:numPr>
          <w:ilvl w:val="0"/>
          <w:numId w:val="39"/>
        </w:numPr>
        <w:spacing w:beforeLines="20" w:afterLines="20" w:line="360" w:lineRule="auto"/>
        <w:rPr>
          <w:rFonts w:ascii="Arial" w:hAnsi="Arial" w:cs="Arial"/>
          <w:sz w:val="26"/>
          <w:szCs w:val="26"/>
        </w:rPr>
      </w:pPr>
      <w:r w:rsidRPr="00A253C5">
        <w:rPr>
          <w:rFonts w:ascii="Arial" w:hAnsi="Arial" w:cs="Arial"/>
          <w:sz w:val="26"/>
          <w:szCs w:val="26"/>
        </w:rPr>
        <w:t>My organization uses performance metrics to monitor progress.</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Strongly Agree </w:t>
      </w:r>
      <w:r w:rsidRPr="00A253C5">
        <w:rPr>
          <w:rFonts w:ascii="Arial" w:eastAsia="MS Mincho" w:hAnsi="MS Mincho" w:cs="Arial"/>
          <w:sz w:val="26"/>
          <w:szCs w:val="26"/>
        </w:rPr>
        <w:t>☐</w:t>
      </w:r>
      <w:r w:rsidRPr="00A253C5">
        <w:rPr>
          <w:rFonts w:ascii="Arial" w:hAnsi="Arial" w:cs="Arial"/>
          <w:sz w:val="26"/>
          <w:szCs w:val="26"/>
        </w:rPr>
        <w:t xml:space="preserve"> Agree </w:t>
      </w:r>
      <w:r w:rsidRPr="00A253C5">
        <w:rPr>
          <w:rFonts w:ascii="Arial" w:eastAsia="MS Mincho" w:hAnsi="MS Mincho" w:cs="Arial"/>
          <w:sz w:val="26"/>
          <w:szCs w:val="26"/>
        </w:rPr>
        <w:t>☐</w:t>
      </w:r>
      <w:r w:rsidRPr="00A253C5">
        <w:rPr>
          <w:rFonts w:ascii="Arial" w:hAnsi="Arial" w:cs="Arial"/>
          <w:sz w:val="26"/>
          <w:szCs w:val="26"/>
        </w:rPr>
        <w:t xml:space="preserve"> Neutral </w:t>
      </w:r>
      <w:r w:rsidRPr="00A253C5">
        <w:rPr>
          <w:rFonts w:ascii="Arial" w:eastAsia="MS Mincho" w:hAnsi="MS Mincho" w:cs="Arial"/>
          <w:sz w:val="26"/>
          <w:szCs w:val="26"/>
        </w:rPr>
        <w:t>☐</w:t>
      </w:r>
      <w:r w:rsidRPr="00A253C5">
        <w:rPr>
          <w:rFonts w:ascii="Arial" w:hAnsi="Arial" w:cs="Arial"/>
          <w:sz w:val="26"/>
          <w:szCs w:val="26"/>
        </w:rPr>
        <w:t xml:space="preserve"> Disagree </w:t>
      </w:r>
      <w:r w:rsidRPr="00A253C5">
        <w:rPr>
          <w:rFonts w:ascii="Arial" w:eastAsia="MS Mincho" w:hAnsi="MS Mincho" w:cs="Arial"/>
          <w:sz w:val="26"/>
          <w:szCs w:val="26"/>
        </w:rPr>
        <w:t>☐</w:t>
      </w:r>
      <w:r w:rsidRPr="00A253C5">
        <w:rPr>
          <w:rFonts w:ascii="Arial" w:hAnsi="Arial" w:cs="Arial"/>
          <w:sz w:val="26"/>
          <w:szCs w:val="26"/>
        </w:rPr>
        <w:t xml:space="preserve"> Strongly Disagree</w:t>
      </w:r>
    </w:p>
    <w:p w:rsidR="002452F8" w:rsidRPr="00A253C5" w:rsidRDefault="002452F8" w:rsidP="00D10997">
      <w:pPr>
        <w:numPr>
          <w:ilvl w:val="0"/>
          <w:numId w:val="39"/>
        </w:numPr>
        <w:spacing w:beforeLines="20" w:afterLines="20" w:line="360" w:lineRule="auto"/>
        <w:rPr>
          <w:rFonts w:ascii="Arial" w:hAnsi="Arial" w:cs="Arial"/>
          <w:sz w:val="26"/>
          <w:szCs w:val="26"/>
        </w:rPr>
      </w:pPr>
      <w:r w:rsidRPr="00A253C5">
        <w:rPr>
          <w:rFonts w:ascii="Arial" w:hAnsi="Arial" w:cs="Arial"/>
          <w:sz w:val="26"/>
          <w:szCs w:val="26"/>
        </w:rPr>
        <w:t>Budgetary control is effectively used to ensure strategic objectives are met.</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Strongly Agree </w:t>
      </w:r>
      <w:r w:rsidRPr="00A253C5">
        <w:rPr>
          <w:rFonts w:ascii="Arial" w:eastAsia="MS Mincho" w:hAnsi="MS Mincho" w:cs="Arial"/>
          <w:sz w:val="26"/>
          <w:szCs w:val="26"/>
        </w:rPr>
        <w:t>☐</w:t>
      </w:r>
      <w:r w:rsidRPr="00A253C5">
        <w:rPr>
          <w:rFonts w:ascii="Arial" w:hAnsi="Arial" w:cs="Arial"/>
          <w:sz w:val="26"/>
          <w:szCs w:val="26"/>
        </w:rPr>
        <w:t xml:space="preserve"> Agree </w:t>
      </w:r>
      <w:r w:rsidRPr="00A253C5">
        <w:rPr>
          <w:rFonts w:ascii="Arial" w:eastAsia="MS Mincho" w:hAnsi="MS Mincho" w:cs="Arial"/>
          <w:sz w:val="26"/>
          <w:szCs w:val="26"/>
        </w:rPr>
        <w:t>☐</w:t>
      </w:r>
      <w:r w:rsidRPr="00A253C5">
        <w:rPr>
          <w:rFonts w:ascii="Arial" w:hAnsi="Arial" w:cs="Arial"/>
          <w:sz w:val="26"/>
          <w:szCs w:val="26"/>
        </w:rPr>
        <w:t xml:space="preserve"> Neutral </w:t>
      </w:r>
      <w:r w:rsidRPr="00A253C5">
        <w:rPr>
          <w:rFonts w:ascii="Arial" w:eastAsia="MS Mincho" w:hAnsi="MS Mincho" w:cs="Arial"/>
          <w:sz w:val="26"/>
          <w:szCs w:val="26"/>
        </w:rPr>
        <w:t>☐</w:t>
      </w:r>
      <w:r w:rsidRPr="00A253C5">
        <w:rPr>
          <w:rFonts w:ascii="Arial" w:hAnsi="Arial" w:cs="Arial"/>
          <w:sz w:val="26"/>
          <w:szCs w:val="26"/>
        </w:rPr>
        <w:t xml:space="preserve"> Disagree </w:t>
      </w:r>
      <w:r w:rsidRPr="00A253C5">
        <w:rPr>
          <w:rFonts w:ascii="Arial" w:eastAsia="MS Mincho" w:hAnsi="MS Mincho" w:cs="Arial"/>
          <w:sz w:val="26"/>
          <w:szCs w:val="26"/>
        </w:rPr>
        <w:t>☐</w:t>
      </w:r>
      <w:r w:rsidRPr="00A253C5">
        <w:rPr>
          <w:rFonts w:ascii="Arial" w:hAnsi="Arial" w:cs="Arial"/>
          <w:sz w:val="26"/>
          <w:szCs w:val="26"/>
        </w:rPr>
        <w:t xml:space="preserve"> Strongly Disagree</w:t>
      </w:r>
    </w:p>
    <w:p w:rsidR="002452F8" w:rsidRPr="00A253C5" w:rsidRDefault="002452F8" w:rsidP="00D10997">
      <w:pPr>
        <w:numPr>
          <w:ilvl w:val="0"/>
          <w:numId w:val="39"/>
        </w:numPr>
        <w:spacing w:beforeLines="20" w:afterLines="20" w:line="360" w:lineRule="auto"/>
        <w:rPr>
          <w:rFonts w:ascii="Arial" w:hAnsi="Arial" w:cs="Arial"/>
          <w:sz w:val="26"/>
          <w:szCs w:val="26"/>
        </w:rPr>
      </w:pPr>
      <w:r w:rsidRPr="00A253C5">
        <w:rPr>
          <w:rFonts w:ascii="Arial" w:hAnsi="Arial" w:cs="Arial"/>
          <w:sz w:val="26"/>
          <w:szCs w:val="26"/>
        </w:rPr>
        <w:t>There are regular internal audits and reviews of strategic initiatives.</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Strongly Agree </w:t>
      </w:r>
      <w:r w:rsidRPr="00A253C5">
        <w:rPr>
          <w:rFonts w:ascii="Arial" w:eastAsia="MS Mincho" w:hAnsi="MS Mincho" w:cs="Arial"/>
          <w:sz w:val="26"/>
          <w:szCs w:val="26"/>
        </w:rPr>
        <w:t>☐</w:t>
      </w:r>
      <w:r w:rsidRPr="00A253C5">
        <w:rPr>
          <w:rFonts w:ascii="Arial" w:hAnsi="Arial" w:cs="Arial"/>
          <w:sz w:val="26"/>
          <w:szCs w:val="26"/>
        </w:rPr>
        <w:t xml:space="preserve"> Agree </w:t>
      </w:r>
      <w:r w:rsidRPr="00A253C5">
        <w:rPr>
          <w:rFonts w:ascii="Arial" w:eastAsia="MS Mincho" w:hAnsi="MS Mincho" w:cs="Arial"/>
          <w:sz w:val="26"/>
          <w:szCs w:val="26"/>
        </w:rPr>
        <w:t>☐</w:t>
      </w:r>
      <w:r w:rsidRPr="00A253C5">
        <w:rPr>
          <w:rFonts w:ascii="Arial" w:hAnsi="Arial" w:cs="Arial"/>
          <w:sz w:val="26"/>
          <w:szCs w:val="26"/>
        </w:rPr>
        <w:t xml:space="preserve"> Neutral </w:t>
      </w:r>
      <w:r w:rsidRPr="00A253C5">
        <w:rPr>
          <w:rFonts w:ascii="Arial" w:eastAsia="MS Mincho" w:hAnsi="MS Mincho" w:cs="Arial"/>
          <w:sz w:val="26"/>
          <w:szCs w:val="26"/>
        </w:rPr>
        <w:t>☐</w:t>
      </w:r>
      <w:r w:rsidRPr="00A253C5">
        <w:rPr>
          <w:rFonts w:ascii="Arial" w:hAnsi="Arial" w:cs="Arial"/>
          <w:sz w:val="26"/>
          <w:szCs w:val="26"/>
        </w:rPr>
        <w:t xml:space="preserve"> Disagree </w:t>
      </w:r>
      <w:r w:rsidRPr="00A253C5">
        <w:rPr>
          <w:rFonts w:ascii="Arial" w:eastAsia="MS Mincho" w:hAnsi="MS Mincho" w:cs="Arial"/>
          <w:sz w:val="26"/>
          <w:szCs w:val="26"/>
        </w:rPr>
        <w:t>☐</w:t>
      </w:r>
      <w:r w:rsidRPr="00A253C5">
        <w:rPr>
          <w:rFonts w:ascii="Arial" w:hAnsi="Arial" w:cs="Arial"/>
          <w:sz w:val="26"/>
          <w:szCs w:val="26"/>
        </w:rPr>
        <w:t xml:space="preserve"> Strongly Disagree</w:t>
      </w:r>
    </w:p>
    <w:p w:rsidR="002452F8" w:rsidRPr="00A253C5" w:rsidRDefault="002452F8" w:rsidP="00D10997">
      <w:pPr>
        <w:numPr>
          <w:ilvl w:val="0"/>
          <w:numId w:val="39"/>
        </w:numPr>
        <w:spacing w:beforeLines="20" w:afterLines="20" w:line="360" w:lineRule="auto"/>
        <w:rPr>
          <w:rFonts w:ascii="Arial" w:hAnsi="Arial" w:cs="Arial"/>
          <w:sz w:val="26"/>
          <w:szCs w:val="26"/>
        </w:rPr>
      </w:pPr>
      <w:r w:rsidRPr="00A253C5">
        <w:rPr>
          <w:rFonts w:ascii="Arial" w:hAnsi="Arial" w:cs="Arial"/>
          <w:sz w:val="26"/>
          <w:szCs w:val="26"/>
        </w:rPr>
        <w:t>Deviations from planned strategies are quickly identified and corrected.</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Strongly Agree </w:t>
      </w:r>
      <w:r w:rsidRPr="00A253C5">
        <w:rPr>
          <w:rFonts w:ascii="Arial" w:eastAsia="MS Mincho" w:hAnsi="MS Mincho" w:cs="Arial"/>
          <w:sz w:val="26"/>
          <w:szCs w:val="26"/>
        </w:rPr>
        <w:t>☐</w:t>
      </w:r>
      <w:r w:rsidRPr="00A253C5">
        <w:rPr>
          <w:rFonts w:ascii="Arial" w:hAnsi="Arial" w:cs="Arial"/>
          <w:sz w:val="26"/>
          <w:szCs w:val="26"/>
        </w:rPr>
        <w:t xml:space="preserve"> Agree </w:t>
      </w:r>
      <w:r w:rsidRPr="00A253C5">
        <w:rPr>
          <w:rFonts w:ascii="Arial" w:eastAsia="MS Mincho" w:hAnsi="MS Mincho" w:cs="Arial"/>
          <w:sz w:val="26"/>
          <w:szCs w:val="26"/>
        </w:rPr>
        <w:t>☐</w:t>
      </w:r>
      <w:r w:rsidRPr="00A253C5">
        <w:rPr>
          <w:rFonts w:ascii="Arial" w:hAnsi="Arial" w:cs="Arial"/>
          <w:sz w:val="26"/>
          <w:szCs w:val="26"/>
        </w:rPr>
        <w:t xml:space="preserve"> Neutral </w:t>
      </w:r>
      <w:r w:rsidRPr="00A253C5">
        <w:rPr>
          <w:rFonts w:ascii="Arial" w:eastAsia="MS Mincho" w:hAnsi="MS Mincho" w:cs="Arial"/>
          <w:sz w:val="26"/>
          <w:szCs w:val="26"/>
        </w:rPr>
        <w:t>☐</w:t>
      </w:r>
      <w:r w:rsidRPr="00A253C5">
        <w:rPr>
          <w:rFonts w:ascii="Arial" w:hAnsi="Arial" w:cs="Arial"/>
          <w:sz w:val="26"/>
          <w:szCs w:val="26"/>
        </w:rPr>
        <w:t xml:space="preserve"> Disagree </w:t>
      </w:r>
      <w:r w:rsidRPr="00A253C5">
        <w:rPr>
          <w:rFonts w:ascii="Arial" w:eastAsia="MS Mincho" w:hAnsi="MS Mincho" w:cs="Arial"/>
          <w:sz w:val="26"/>
          <w:szCs w:val="26"/>
        </w:rPr>
        <w:t>☐</w:t>
      </w:r>
      <w:r w:rsidRPr="00A253C5">
        <w:rPr>
          <w:rFonts w:ascii="Arial" w:hAnsi="Arial" w:cs="Arial"/>
          <w:sz w:val="26"/>
          <w:szCs w:val="26"/>
        </w:rPr>
        <w:t xml:space="preserve"> Strongly Disagree</w:t>
      </w:r>
    </w:p>
    <w:p w:rsidR="002452F8" w:rsidRPr="00052FEC" w:rsidRDefault="002452F8" w:rsidP="00D10997">
      <w:pPr>
        <w:pStyle w:val="Heading3"/>
        <w:spacing w:beforeLines="20" w:beforeAutospacing="0" w:afterLines="20" w:afterAutospacing="0" w:line="360" w:lineRule="auto"/>
        <w:rPr>
          <w:rFonts w:ascii="Arial" w:hAnsi="Arial" w:cs="Arial"/>
          <w:b w:val="0"/>
          <w:sz w:val="26"/>
          <w:szCs w:val="26"/>
        </w:rPr>
      </w:pPr>
      <w:r w:rsidRPr="00052FEC">
        <w:rPr>
          <w:rStyle w:val="Strong"/>
          <w:rFonts w:ascii="Arial" w:hAnsi="Arial" w:cs="Arial"/>
          <w:b/>
          <w:bCs/>
          <w:sz w:val="26"/>
          <w:szCs w:val="26"/>
        </w:rPr>
        <w:t>SECTION D: ORGANIZATIONAL GROWTH</w:t>
      </w:r>
    </w:p>
    <w:p w:rsidR="002452F8" w:rsidRPr="00A253C5" w:rsidRDefault="002452F8" w:rsidP="00D10997">
      <w:pPr>
        <w:numPr>
          <w:ilvl w:val="0"/>
          <w:numId w:val="40"/>
        </w:numPr>
        <w:spacing w:beforeLines="20" w:afterLines="20" w:line="360" w:lineRule="auto"/>
        <w:rPr>
          <w:rFonts w:ascii="Arial" w:hAnsi="Arial" w:cs="Arial"/>
          <w:sz w:val="26"/>
          <w:szCs w:val="26"/>
        </w:rPr>
      </w:pPr>
      <w:r w:rsidRPr="00A253C5">
        <w:rPr>
          <w:rFonts w:ascii="Arial" w:hAnsi="Arial" w:cs="Arial"/>
          <w:sz w:val="26"/>
          <w:szCs w:val="26"/>
        </w:rPr>
        <w:t>Strategic planning has contributed to the growth of my organization.</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Strongly Agree </w:t>
      </w:r>
      <w:r w:rsidRPr="00A253C5">
        <w:rPr>
          <w:rFonts w:ascii="Arial" w:eastAsia="MS Mincho" w:hAnsi="MS Mincho" w:cs="Arial"/>
          <w:sz w:val="26"/>
          <w:szCs w:val="26"/>
        </w:rPr>
        <w:t>☐</w:t>
      </w:r>
      <w:r w:rsidRPr="00A253C5">
        <w:rPr>
          <w:rFonts w:ascii="Arial" w:hAnsi="Arial" w:cs="Arial"/>
          <w:sz w:val="26"/>
          <w:szCs w:val="26"/>
        </w:rPr>
        <w:t xml:space="preserve"> Agree </w:t>
      </w:r>
      <w:r w:rsidRPr="00A253C5">
        <w:rPr>
          <w:rFonts w:ascii="Arial" w:eastAsia="MS Mincho" w:hAnsi="MS Mincho" w:cs="Arial"/>
          <w:sz w:val="26"/>
          <w:szCs w:val="26"/>
        </w:rPr>
        <w:t>☐</w:t>
      </w:r>
      <w:r w:rsidRPr="00A253C5">
        <w:rPr>
          <w:rFonts w:ascii="Arial" w:hAnsi="Arial" w:cs="Arial"/>
          <w:sz w:val="26"/>
          <w:szCs w:val="26"/>
        </w:rPr>
        <w:t xml:space="preserve"> Neutral </w:t>
      </w:r>
      <w:r w:rsidRPr="00A253C5">
        <w:rPr>
          <w:rFonts w:ascii="Arial" w:eastAsia="MS Mincho" w:hAnsi="MS Mincho" w:cs="Arial"/>
          <w:sz w:val="26"/>
          <w:szCs w:val="26"/>
        </w:rPr>
        <w:t>☐</w:t>
      </w:r>
      <w:r w:rsidRPr="00A253C5">
        <w:rPr>
          <w:rFonts w:ascii="Arial" w:hAnsi="Arial" w:cs="Arial"/>
          <w:sz w:val="26"/>
          <w:szCs w:val="26"/>
        </w:rPr>
        <w:t xml:space="preserve"> Disagree </w:t>
      </w:r>
      <w:r w:rsidRPr="00A253C5">
        <w:rPr>
          <w:rFonts w:ascii="Arial" w:eastAsia="MS Mincho" w:hAnsi="MS Mincho" w:cs="Arial"/>
          <w:sz w:val="26"/>
          <w:szCs w:val="26"/>
        </w:rPr>
        <w:t>☐</w:t>
      </w:r>
      <w:r w:rsidRPr="00A253C5">
        <w:rPr>
          <w:rFonts w:ascii="Arial" w:hAnsi="Arial" w:cs="Arial"/>
          <w:sz w:val="26"/>
          <w:szCs w:val="26"/>
        </w:rPr>
        <w:t xml:space="preserve"> Strongly Disagree</w:t>
      </w:r>
    </w:p>
    <w:p w:rsidR="002452F8" w:rsidRPr="00A253C5" w:rsidRDefault="002452F8" w:rsidP="00D10997">
      <w:pPr>
        <w:numPr>
          <w:ilvl w:val="0"/>
          <w:numId w:val="40"/>
        </w:numPr>
        <w:spacing w:beforeLines="20" w:afterLines="20" w:line="360" w:lineRule="auto"/>
        <w:rPr>
          <w:rFonts w:ascii="Arial" w:hAnsi="Arial" w:cs="Arial"/>
          <w:sz w:val="26"/>
          <w:szCs w:val="26"/>
        </w:rPr>
      </w:pPr>
      <w:r w:rsidRPr="00A253C5">
        <w:rPr>
          <w:rFonts w:ascii="Arial" w:hAnsi="Arial" w:cs="Arial"/>
          <w:sz w:val="26"/>
          <w:szCs w:val="26"/>
        </w:rPr>
        <w:t>There has been significant improvement in revenue due to strategic planning.</w:t>
      </w:r>
      <w:r w:rsidRPr="00A253C5">
        <w:rPr>
          <w:rFonts w:ascii="Arial" w:hAnsi="Arial" w:cs="Arial"/>
          <w:sz w:val="26"/>
          <w:szCs w:val="26"/>
        </w:rPr>
        <w:br/>
      </w:r>
      <w:r w:rsidRPr="00A253C5">
        <w:rPr>
          <w:rFonts w:ascii="Arial" w:eastAsia="MS Mincho" w:hAnsi="MS Mincho" w:cs="Arial"/>
          <w:sz w:val="26"/>
          <w:szCs w:val="26"/>
        </w:rPr>
        <w:lastRenderedPageBreak/>
        <w:t>☐</w:t>
      </w:r>
      <w:r w:rsidRPr="00A253C5">
        <w:rPr>
          <w:rFonts w:ascii="Arial" w:hAnsi="Arial" w:cs="Arial"/>
          <w:sz w:val="26"/>
          <w:szCs w:val="26"/>
        </w:rPr>
        <w:t xml:space="preserve"> Strongly Agree </w:t>
      </w:r>
      <w:r w:rsidRPr="00A253C5">
        <w:rPr>
          <w:rFonts w:ascii="Arial" w:eastAsia="MS Mincho" w:hAnsi="MS Mincho" w:cs="Arial"/>
          <w:sz w:val="26"/>
          <w:szCs w:val="26"/>
        </w:rPr>
        <w:t>☐</w:t>
      </w:r>
      <w:r w:rsidRPr="00A253C5">
        <w:rPr>
          <w:rFonts w:ascii="Arial" w:hAnsi="Arial" w:cs="Arial"/>
          <w:sz w:val="26"/>
          <w:szCs w:val="26"/>
        </w:rPr>
        <w:t xml:space="preserve"> Agree </w:t>
      </w:r>
      <w:r w:rsidRPr="00A253C5">
        <w:rPr>
          <w:rFonts w:ascii="Arial" w:eastAsia="MS Mincho" w:hAnsi="MS Mincho" w:cs="Arial"/>
          <w:sz w:val="26"/>
          <w:szCs w:val="26"/>
        </w:rPr>
        <w:t>☐</w:t>
      </w:r>
      <w:r w:rsidRPr="00A253C5">
        <w:rPr>
          <w:rFonts w:ascii="Arial" w:hAnsi="Arial" w:cs="Arial"/>
          <w:sz w:val="26"/>
          <w:szCs w:val="26"/>
        </w:rPr>
        <w:t xml:space="preserve"> Neutral </w:t>
      </w:r>
      <w:r w:rsidRPr="00A253C5">
        <w:rPr>
          <w:rFonts w:ascii="Arial" w:eastAsia="MS Mincho" w:hAnsi="MS Mincho" w:cs="Arial"/>
          <w:sz w:val="26"/>
          <w:szCs w:val="26"/>
        </w:rPr>
        <w:t>☐</w:t>
      </w:r>
      <w:r w:rsidRPr="00A253C5">
        <w:rPr>
          <w:rFonts w:ascii="Arial" w:hAnsi="Arial" w:cs="Arial"/>
          <w:sz w:val="26"/>
          <w:szCs w:val="26"/>
        </w:rPr>
        <w:t xml:space="preserve"> Disagree </w:t>
      </w:r>
      <w:r w:rsidRPr="00A253C5">
        <w:rPr>
          <w:rFonts w:ascii="Arial" w:eastAsia="MS Mincho" w:hAnsi="MS Mincho" w:cs="Arial"/>
          <w:sz w:val="26"/>
          <w:szCs w:val="26"/>
        </w:rPr>
        <w:t>☐</w:t>
      </w:r>
      <w:r w:rsidRPr="00A253C5">
        <w:rPr>
          <w:rFonts w:ascii="Arial" w:hAnsi="Arial" w:cs="Arial"/>
          <w:sz w:val="26"/>
          <w:szCs w:val="26"/>
        </w:rPr>
        <w:t xml:space="preserve"> Strongly Disagree</w:t>
      </w:r>
    </w:p>
    <w:p w:rsidR="002452F8" w:rsidRPr="00A253C5" w:rsidRDefault="002452F8" w:rsidP="00D10997">
      <w:pPr>
        <w:numPr>
          <w:ilvl w:val="0"/>
          <w:numId w:val="40"/>
        </w:numPr>
        <w:spacing w:beforeLines="20" w:afterLines="20" w:line="360" w:lineRule="auto"/>
        <w:rPr>
          <w:rFonts w:ascii="Arial" w:hAnsi="Arial" w:cs="Arial"/>
          <w:sz w:val="26"/>
          <w:szCs w:val="26"/>
        </w:rPr>
      </w:pPr>
      <w:r w:rsidRPr="00A253C5">
        <w:rPr>
          <w:rFonts w:ascii="Arial" w:hAnsi="Arial" w:cs="Arial"/>
          <w:sz w:val="26"/>
          <w:szCs w:val="26"/>
        </w:rPr>
        <w:t>Strategic control mechanisms have enhanced operational efficiency.</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Strongly Agree </w:t>
      </w:r>
      <w:r w:rsidRPr="00A253C5">
        <w:rPr>
          <w:rFonts w:ascii="Arial" w:eastAsia="MS Mincho" w:hAnsi="MS Mincho" w:cs="Arial"/>
          <w:sz w:val="26"/>
          <w:szCs w:val="26"/>
        </w:rPr>
        <w:t>☐</w:t>
      </w:r>
      <w:r w:rsidRPr="00A253C5">
        <w:rPr>
          <w:rFonts w:ascii="Arial" w:hAnsi="Arial" w:cs="Arial"/>
          <w:sz w:val="26"/>
          <w:szCs w:val="26"/>
        </w:rPr>
        <w:t xml:space="preserve"> Agree </w:t>
      </w:r>
      <w:r w:rsidRPr="00A253C5">
        <w:rPr>
          <w:rFonts w:ascii="Arial" w:eastAsia="MS Mincho" w:hAnsi="MS Mincho" w:cs="Arial"/>
          <w:sz w:val="26"/>
          <w:szCs w:val="26"/>
        </w:rPr>
        <w:t>☐</w:t>
      </w:r>
      <w:r w:rsidRPr="00A253C5">
        <w:rPr>
          <w:rFonts w:ascii="Arial" w:hAnsi="Arial" w:cs="Arial"/>
          <w:sz w:val="26"/>
          <w:szCs w:val="26"/>
        </w:rPr>
        <w:t xml:space="preserve"> Neutral </w:t>
      </w:r>
      <w:r w:rsidRPr="00A253C5">
        <w:rPr>
          <w:rFonts w:ascii="Arial" w:eastAsia="MS Mincho" w:hAnsi="MS Mincho" w:cs="Arial"/>
          <w:sz w:val="26"/>
          <w:szCs w:val="26"/>
        </w:rPr>
        <w:t>☐</w:t>
      </w:r>
      <w:r w:rsidRPr="00A253C5">
        <w:rPr>
          <w:rFonts w:ascii="Arial" w:hAnsi="Arial" w:cs="Arial"/>
          <w:sz w:val="26"/>
          <w:szCs w:val="26"/>
        </w:rPr>
        <w:t xml:space="preserve"> Disagree </w:t>
      </w:r>
      <w:r w:rsidRPr="00A253C5">
        <w:rPr>
          <w:rFonts w:ascii="Arial" w:eastAsia="MS Mincho" w:hAnsi="MS Mincho" w:cs="Arial"/>
          <w:sz w:val="26"/>
          <w:szCs w:val="26"/>
        </w:rPr>
        <w:t>☐</w:t>
      </w:r>
      <w:r w:rsidRPr="00A253C5">
        <w:rPr>
          <w:rFonts w:ascii="Arial" w:hAnsi="Arial" w:cs="Arial"/>
          <w:sz w:val="26"/>
          <w:szCs w:val="26"/>
        </w:rPr>
        <w:t xml:space="preserve"> Strongly Disagree</w:t>
      </w:r>
    </w:p>
    <w:p w:rsidR="002452F8" w:rsidRPr="00A253C5" w:rsidRDefault="002452F8" w:rsidP="00D10997">
      <w:pPr>
        <w:numPr>
          <w:ilvl w:val="0"/>
          <w:numId w:val="40"/>
        </w:numPr>
        <w:spacing w:beforeLines="20" w:afterLines="20" w:line="360" w:lineRule="auto"/>
        <w:rPr>
          <w:rFonts w:ascii="Arial" w:hAnsi="Arial" w:cs="Arial"/>
          <w:sz w:val="26"/>
          <w:szCs w:val="26"/>
        </w:rPr>
      </w:pPr>
      <w:r w:rsidRPr="00A253C5">
        <w:rPr>
          <w:rFonts w:ascii="Arial" w:hAnsi="Arial" w:cs="Arial"/>
          <w:sz w:val="26"/>
          <w:szCs w:val="26"/>
        </w:rPr>
        <w:t>My organization has achieved better market positioning through effective strategy.</w:t>
      </w:r>
      <w:r w:rsidRPr="00A253C5">
        <w:rPr>
          <w:rFonts w:ascii="Arial" w:hAnsi="Arial" w:cs="Arial"/>
          <w:sz w:val="26"/>
          <w:szCs w:val="26"/>
        </w:rPr>
        <w:br/>
      </w:r>
      <w:r w:rsidRPr="00A253C5">
        <w:rPr>
          <w:rFonts w:ascii="Arial" w:eastAsia="MS Mincho" w:hAnsi="MS Mincho" w:cs="Arial"/>
          <w:sz w:val="26"/>
          <w:szCs w:val="26"/>
        </w:rPr>
        <w:t>☐</w:t>
      </w:r>
      <w:r w:rsidRPr="00A253C5">
        <w:rPr>
          <w:rFonts w:ascii="Arial" w:hAnsi="Arial" w:cs="Arial"/>
          <w:sz w:val="26"/>
          <w:szCs w:val="26"/>
        </w:rPr>
        <w:t xml:space="preserve"> Strongly Agree </w:t>
      </w:r>
      <w:r w:rsidRPr="00A253C5">
        <w:rPr>
          <w:rFonts w:ascii="Arial" w:eastAsia="MS Mincho" w:hAnsi="MS Mincho" w:cs="Arial"/>
          <w:sz w:val="26"/>
          <w:szCs w:val="26"/>
        </w:rPr>
        <w:t>☐</w:t>
      </w:r>
      <w:r w:rsidRPr="00A253C5">
        <w:rPr>
          <w:rFonts w:ascii="Arial" w:hAnsi="Arial" w:cs="Arial"/>
          <w:sz w:val="26"/>
          <w:szCs w:val="26"/>
        </w:rPr>
        <w:t xml:space="preserve"> Agree </w:t>
      </w:r>
      <w:r w:rsidRPr="00A253C5">
        <w:rPr>
          <w:rFonts w:ascii="Arial" w:eastAsia="MS Mincho" w:hAnsi="MS Mincho" w:cs="Arial"/>
          <w:sz w:val="26"/>
          <w:szCs w:val="26"/>
        </w:rPr>
        <w:t>☐</w:t>
      </w:r>
      <w:r w:rsidRPr="00A253C5">
        <w:rPr>
          <w:rFonts w:ascii="Arial" w:hAnsi="Arial" w:cs="Arial"/>
          <w:sz w:val="26"/>
          <w:szCs w:val="26"/>
        </w:rPr>
        <w:t xml:space="preserve"> Neutral </w:t>
      </w:r>
      <w:r w:rsidRPr="00A253C5">
        <w:rPr>
          <w:rFonts w:ascii="Arial" w:eastAsia="MS Mincho" w:hAnsi="MS Mincho" w:cs="Arial"/>
          <w:sz w:val="26"/>
          <w:szCs w:val="26"/>
        </w:rPr>
        <w:t>☐</w:t>
      </w:r>
      <w:r w:rsidRPr="00A253C5">
        <w:rPr>
          <w:rFonts w:ascii="Arial" w:hAnsi="Arial" w:cs="Arial"/>
          <w:sz w:val="26"/>
          <w:szCs w:val="26"/>
        </w:rPr>
        <w:t xml:space="preserve"> Disagree </w:t>
      </w:r>
      <w:r w:rsidRPr="00A253C5">
        <w:rPr>
          <w:rFonts w:ascii="Arial" w:eastAsia="MS Mincho" w:hAnsi="MS Mincho" w:cs="Arial"/>
          <w:sz w:val="26"/>
          <w:szCs w:val="26"/>
        </w:rPr>
        <w:t>☐</w:t>
      </w:r>
      <w:r w:rsidRPr="00A253C5">
        <w:rPr>
          <w:rFonts w:ascii="Arial" w:hAnsi="Arial" w:cs="Arial"/>
          <w:sz w:val="26"/>
          <w:szCs w:val="26"/>
        </w:rPr>
        <w:t xml:space="preserve"> Strongly Disagree</w:t>
      </w:r>
    </w:p>
    <w:p w:rsidR="002452F8" w:rsidRPr="00052FEC" w:rsidRDefault="002452F8" w:rsidP="00D10997">
      <w:pPr>
        <w:pStyle w:val="Heading3"/>
        <w:spacing w:beforeLines="20" w:beforeAutospacing="0" w:afterLines="20" w:afterAutospacing="0" w:line="360" w:lineRule="auto"/>
        <w:rPr>
          <w:rFonts w:ascii="Arial" w:hAnsi="Arial" w:cs="Arial"/>
          <w:b w:val="0"/>
          <w:sz w:val="26"/>
          <w:szCs w:val="26"/>
        </w:rPr>
      </w:pPr>
      <w:r w:rsidRPr="00052FEC">
        <w:rPr>
          <w:rStyle w:val="Strong"/>
          <w:rFonts w:ascii="Arial" w:hAnsi="Arial" w:cs="Arial"/>
          <w:b/>
          <w:bCs/>
          <w:sz w:val="26"/>
          <w:szCs w:val="26"/>
        </w:rPr>
        <w:t>SECTION E: ADDITIONAL COMMENTS</w:t>
      </w:r>
    </w:p>
    <w:p w:rsidR="002452F8" w:rsidRPr="00A253C5" w:rsidRDefault="002452F8" w:rsidP="007A170C">
      <w:pPr>
        <w:numPr>
          <w:ilvl w:val="0"/>
          <w:numId w:val="41"/>
        </w:numPr>
        <w:spacing w:beforeLines="20" w:afterLines="20" w:line="480" w:lineRule="auto"/>
        <w:rPr>
          <w:rFonts w:ascii="Arial" w:hAnsi="Arial" w:cs="Arial"/>
          <w:sz w:val="26"/>
          <w:szCs w:val="26"/>
        </w:rPr>
      </w:pPr>
      <w:r w:rsidRPr="00052FEC">
        <w:rPr>
          <w:rFonts w:ascii="Arial" w:hAnsi="Arial" w:cs="Arial"/>
          <w:sz w:val="26"/>
          <w:szCs w:val="26"/>
        </w:rPr>
        <w:t>Please share any additional suggestions on how strategic planning and control can be improved in your organization:</w:t>
      </w:r>
      <w:r w:rsidRPr="00052FEC">
        <w:rPr>
          <w:rFonts w:ascii="Arial" w:hAnsi="Arial" w:cs="Arial"/>
          <w:sz w:val="26"/>
          <w:szCs w:val="26"/>
        </w:rPr>
        <w:br/>
      </w:r>
      <w:r w:rsidRPr="00052FEC">
        <w:rPr>
          <w:rStyle w:val="Emphasis"/>
          <w:rFonts w:ascii="Arial" w:hAnsi="Arial" w:cs="Arial"/>
          <w:sz w:val="26"/>
          <w:szCs w:val="26"/>
        </w:rPr>
        <w:t>______________________________________________________</w:t>
      </w:r>
      <w:r w:rsidRPr="00052FEC">
        <w:rPr>
          <w:rFonts w:ascii="Arial" w:hAnsi="Arial" w:cs="Arial"/>
          <w:sz w:val="26"/>
          <w:szCs w:val="26"/>
        </w:rPr>
        <w:br/>
      </w:r>
      <w:r w:rsidRPr="00052FEC">
        <w:rPr>
          <w:rStyle w:val="Emphasis"/>
          <w:rFonts w:ascii="Arial" w:hAnsi="Arial" w:cs="Arial"/>
          <w:sz w:val="26"/>
          <w:szCs w:val="26"/>
        </w:rPr>
        <w:t>______________________________________________________</w:t>
      </w:r>
      <w:r w:rsidRPr="00052FEC">
        <w:rPr>
          <w:rFonts w:ascii="Arial" w:hAnsi="Arial" w:cs="Arial"/>
          <w:sz w:val="26"/>
          <w:szCs w:val="26"/>
        </w:rPr>
        <w:br/>
      </w:r>
      <w:r w:rsidRPr="00052FEC">
        <w:rPr>
          <w:rStyle w:val="Emphasis"/>
          <w:rFonts w:ascii="Arial" w:hAnsi="Arial" w:cs="Arial"/>
          <w:sz w:val="26"/>
          <w:szCs w:val="26"/>
        </w:rPr>
        <w:t>______________________________________________________</w:t>
      </w:r>
    </w:p>
    <w:sectPr w:rsidR="002452F8" w:rsidRPr="00A253C5" w:rsidSect="00A253C5">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BCC" w:rsidRDefault="003A6BCC" w:rsidP="005F71B4">
      <w:r>
        <w:separator/>
      </w:r>
    </w:p>
  </w:endnote>
  <w:endnote w:type="continuationSeparator" w:id="1">
    <w:p w:rsidR="003A6BCC" w:rsidRDefault="003A6BCC" w:rsidP="005F71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9739"/>
      <w:docPartObj>
        <w:docPartGallery w:val="Page Numbers (Bottom of Page)"/>
        <w:docPartUnique/>
      </w:docPartObj>
    </w:sdtPr>
    <w:sdtContent>
      <w:p w:rsidR="005F71B4" w:rsidRDefault="007A170C">
        <w:pPr>
          <w:pStyle w:val="Footer"/>
          <w:jc w:val="center"/>
        </w:pPr>
        <w:fldSimple w:instr=" PAGE   \* MERGEFORMAT ">
          <w:r w:rsidR="004F6148">
            <w:rPr>
              <w:noProof/>
            </w:rPr>
            <w:t>i</w:t>
          </w:r>
        </w:fldSimple>
      </w:p>
    </w:sdtContent>
  </w:sdt>
  <w:p w:rsidR="005F71B4" w:rsidRDefault="005F71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BCC" w:rsidRDefault="003A6BCC" w:rsidP="005F71B4">
      <w:r>
        <w:separator/>
      </w:r>
    </w:p>
  </w:footnote>
  <w:footnote w:type="continuationSeparator" w:id="1">
    <w:p w:rsidR="003A6BCC" w:rsidRDefault="003A6BCC" w:rsidP="005F71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7502"/>
    <w:multiLevelType w:val="multilevel"/>
    <w:tmpl w:val="2AB824E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77624F"/>
    <w:multiLevelType w:val="multilevel"/>
    <w:tmpl w:val="7978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F835DA"/>
    <w:multiLevelType w:val="multilevel"/>
    <w:tmpl w:val="3A52C9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D162C6"/>
    <w:multiLevelType w:val="multilevel"/>
    <w:tmpl w:val="233E4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6F36E8"/>
    <w:multiLevelType w:val="multilevel"/>
    <w:tmpl w:val="4A6C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8B0DB6"/>
    <w:multiLevelType w:val="multilevel"/>
    <w:tmpl w:val="68DE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8013D3"/>
    <w:multiLevelType w:val="multilevel"/>
    <w:tmpl w:val="811206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A170EC"/>
    <w:multiLevelType w:val="multilevel"/>
    <w:tmpl w:val="B776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E740AC"/>
    <w:multiLevelType w:val="multilevel"/>
    <w:tmpl w:val="9EC47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194635"/>
    <w:multiLevelType w:val="multilevel"/>
    <w:tmpl w:val="56C0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22672C"/>
    <w:multiLevelType w:val="multilevel"/>
    <w:tmpl w:val="7BE6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1524FF"/>
    <w:multiLevelType w:val="multilevel"/>
    <w:tmpl w:val="1AE06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FE4CE8"/>
    <w:multiLevelType w:val="multilevel"/>
    <w:tmpl w:val="3B1E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FB742D"/>
    <w:multiLevelType w:val="multilevel"/>
    <w:tmpl w:val="561CC7D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80655C"/>
    <w:multiLevelType w:val="multilevel"/>
    <w:tmpl w:val="9954A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0957B9"/>
    <w:multiLevelType w:val="multilevel"/>
    <w:tmpl w:val="41EA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5631A8"/>
    <w:multiLevelType w:val="multilevel"/>
    <w:tmpl w:val="8B56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881D87"/>
    <w:multiLevelType w:val="multilevel"/>
    <w:tmpl w:val="F1E4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1B299A"/>
    <w:multiLevelType w:val="multilevel"/>
    <w:tmpl w:val="5F94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E55581"/>
    <w:multiLevelType w:val="multilevel"/>
    <w:tmpl w:val="10DE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741F1C"/>
    <w:multiLevelType w:val="multilevel"/>
    <w:tmpl w:val="7942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9100BC"/>
    <w:multiLevelType w:val="multilevel"/>
    <w:tmpl w:val="C5EE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55301B"/>
    <w:multiLevelType w:val="multilevel"/>
    <w:tmpl w:val="7850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495BB2"/>
    <w:multiLevelType w:val="multilevel"/>
    <w:tmpl w:val="1D62833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567675"/>
    <w:multiLevelType w:val="multilevel"/>
    <w:tmpl w:val="923C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51872A2"/>
    <w:multiLevelType w:val="multilevel"/>
    <w:tmpl w:val="030E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53487E"/>
    <w:multiLevelType w:val="multilevel"/>
    <w:tmpl w:val="7DCE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0F7F08"/>
    <w:multiLevelType w:val="multilevel"/>
    <w:tmpl w:val="3F90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4E2824"/>
    <w:multiLevelType w:val="multilevel"/>
    <w:tmpl w:val="69765BD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F9C58F8"/>
    <w:multiLevelType w:val="multilevel"/>
    <w:tmpl w:val="AB94E57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D653C1"/>
    <w:multiLevelType w:val="multilevel"/>
    <w:tmpl w:val="A8488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3941744"/>
    <w:multiLevelType w:val="multilevel"/>
    <w:tmpl w:val="7794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1C4911"/>
    <w:multiLevelType w:val="multilevel"/>
    <w:tmpl w:val="AB94E57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D55207"/>
    <w:multiLevelType w:val="multilevel"/>
    <w:tmpl w:val="4242568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A3D16D0"/>
    <w:multiLevelType w:val="multilevel"/>
    <w:tmpl w:val="D01C421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B337CDB"/>
    <w:multiLevelType w:val="multilevel"/>
    <w:tmpl w:val="4F2E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6107DA"/>
    <w:multiLevelType w:val="multilevel"/>
    <w:tmpl w:val="ADA4E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78D48BA"/>
    <w:multiLevelType w:val="multilevel"/>
    <w:tmpl w:val="AAC4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7E46BC1"/>
    <w:multiLevelType w:val="multilevel"/>
    <w:tmpl w:val="1F9A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CF7C07"/>
    <w:multiLevelType w:val="multilevel"/>
    <w:tmpl w:val="CB5AD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9B7AF0"/>
    <w:multiLevelType w:val="multilevel"/>
    <w:tmpl w:val="14A2F2F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19C47E1"/>
    <w:multiLevelType w:val="multilevel"/>
    <w:tmpl w:val="7EECBFF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3A4675"/>
    <w:multiLevelType w:val="multilevel"/>
    <w:tmpl w:val="4ED23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81639A1"/>
    <w:multiLevelType w:val="multilevel"/>
    <w:tmpl w:val="4054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90161E9"/>
    <w:multiLevelType w:val="multilevel"/>
    <w:tmpl w:val="FC2012C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96A2EE6"/>
    <w:multiLevelType w:val="multilevel"/>
    <w:tmpl w:val="C2189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A1128E7"/>
    <w:multiLevelType w:val="multilevel"/>
    <w:tmpl w:val="DC76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E3915CA"/>
    <w:multiLevelType w:val="multilevel"/>
    <w:tmpl w:val="2098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EF008BC"/>
    <w:multiLevelType w:val="multilevel"/>
    <w:tmpl w:val="9C2E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7"/>
  </w:num>
  <w:num w:numId="3">
    <w:abstractNumId w:val="30"/>
  </w:num>
  <w:num w:numId="4">
    <w:abstractNumId w:val="46"/>
  </w:num>
  <w:num w:numId="5">
    <w:abstractNumId w:val="26"/>
  </w:num>
  <w:num w:numId="6">
    <w:abstractNumId w:val="29"/>
  </w:num>
  <w:num w:numId="7">
    <w:abstractNumId w:val="1"/>
  </w:num>
  <w:num w:numId="8">
    <w:abstractNumId w:val="48"/>
  </w:num>
  <w:num w:numId="9">
    <w:abstractNumId w:val="36"/>
  </w:num>
  <w:num w:numId="10">
    <w:abstractNumId w:val="47"/>
  </w:num>
  <w:num w:numId="11">
    <w:abstractNumId w:val="22"/>
  </w:num>
  <w:num w:numId="12">
    <w:abstractNumId w:val="37"/>
  </w:num>
  <w:num w:numId="13">
    <w:abstractNumId w:val="45"/>
  </w:num>
  <w:num w:numId="14">
    <w:abstractNumId w:val="39"/>
  </w:num>
  <w:num w:numId="15">
    <w:abstractNumId w:val="10"/>
  </w:num>
  <w:num w:numId="16">
    <w:abstractNumId w:val="7"/>
  </w:num>
  <w:num w:numId="17">
    <w:abstractNumId w:val="18"/>
  </w:num>
  <w:num w:numId="18">
    <w:abstractNumId w:val="31"/>
  </w:num>
  <w:num w:numId="19">
    <w:abstractNumId w:val="5"/>
  </w:num>
  <w:num w:numId="20">
    <w:abstractNumId w:val="16"/>
  </w:num>
  <w:num w:numId="21">
    <w:abstractNumId w:val="11"/>
  </w:num>
  <w:num w:numId="22">
    <w:abstractNumId w:val="24"/>
  </w:num>
  <w:num w:numId="23">
    <w:abstractNumId w:val="38"/>
  </w:num>
  <w:num w:numId="24">
    <w:abstractNumId w:val="19"/>
  </w:num>
  <w:num w:numId="25">
    <w:abstractNumId w:val="9"/>
  </w:num>
  <w:num w:numId="26">
    <w:abstractNumId w:val="8"/>
  </w:num>
  <w:num w:numId="27">
    <w:abstractNumId w:val="12"/>
  </w:num>
  <w:num w:numId="28">
    <w:abstractNumId w:val="17"/>
  </w:num>
  <w:num w:numId="29">
    <w:abstractNumId w:val="15"/>
  </w:num>
  <w:num w:numId="30">
    <w:abstractNumId w:val="43"/>
  </w:num>
  <w:num w:numId="31">
    <w:abstractNumId w:val="4"/>
  </w:num>
  <w:num w:numId="32">
    <w:abstractNumId w:val="25"/>
  </w:num>
  <w:num w:numId="33">
    <w:abstractNumId w:val="20"/>
  </w:num>
  <w:num w:numId="34">
    <w:abstractNumId w:val="42"/>
  </w:num>
  <w:num w:numId="35">
    <w:abstractNumId w:val="14"/>
  </w:num>
  <w:num w:numId="36">
    <w:abstractNumId w:val="35"/>
  </w:num>
  <w:num w:numId="37">
    <w:abstractNumId w:val="3"/>
  </w:num>
  <w:num w:numId="38">
    <w:abstractNumId w:val="2"/>
  </w:num>
  <w:num w:numId="39">
    <w:abstractNumId w:val="6"/>
  </w:num>
  <w:num w:numId="40">
    <w:abstractNumId w:val="40"/>
  </w:num>
  <w:num w:numId="41">
    <w:abstractNumId w:val="33"/>
  </w:num>
  <w:num w:numId="42">
    <w:abstractNumId w:val="0"/>
  </w:num>
  <w:num w:numId="43">
    <w:abstractNumId w:val="28"/>
  </w:num>
  <w:num w:numId="44">
    <w:abstractNumId w:val="32"/>
  </w:num>
  <w:num w:numId="45">
    <w:abstractNumId w:val="13"/>
  </w:num>
  <w:num w:numId="46">
    <w:abstractNumId w:val="34"/>
  </w:num>
  <w:num w:numId="47">
    <w:abstractNumId w:val="41"/>
  </w:num>
  <w:num w:numId="48">
    <w:abstractNumId w:val="23"/>
  </w:num>
  <w:num w:numId="49">
    <w:abstractNumId w:val="44"/>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4"/>
  <w:defaultTabStop w:val="720"/>
  <w:characterSpacingControl w:val="doNotCompress"/>
  <w:footnotePr>
    <w:footnote w:id="0"/>
    <w:footnote w:id="1"/>
  </w:footnotePr>
  <w:endnotePr>
    <w:endnote w:id="0"/>
    <w:endnote w:id="1"/>
  </w:endnotePr>
  <w:compat/>
  <w:rsids>
    <w:rsidRoot w:val="00F77032"/>
    <w:rsid w:val="00032136"/>
    <w:rsid w:val="00032489"/>
    <w:rsid w:val="000507A7"/>
    <w:rsid w:val="00052FEC"/>
    <w:rsid w:val="00101490"/>
    <w:rsid w:val="001B0635"/>
    <w:rsid w:val="001B1811"/>
    <w:rsid w:val="002452F8"/>
    <w:rsid w:val="002D0555"/>
    <w:rsid w:val="0035694E"/>
    <w:rsid w:val="003A6BCC"/>
    <w:rsid w:val="00420EDF"/>
    <w:rsid w:val="00474895"/>
    <w:rsid w:val="004F6148"/>
    <w:rsid w:val="0053216B"/>
    <w:rsid w:val="005546AB"/>
    <w:rsid w:val="005922C6"/>
    <w:rsid w:val="005F71B4"/>
    <w:rsid w:val="00662D0F"/>
    <w:rsid w:val="00673D38"/>
    <w:rsid w:val="00776921"/>
    <w:rsid w:val="007A170C"/>
    <w:rsid w:val="00927ECD"/>
    <w:rsid w:val="009A3681"/>
    <w:rsid w:val="009C60E1"/>
    <w:rsid w:val="00A253C5"/>
    <w:rsid w:val="00A90400"/>
    <w:rsid w:val="00B370E0"/>
    <w:rsid w:val="00BF3B5D"/>
    <w:rsid w:val="00C81FA6"/>
    <w:rsid w:val="00CB3179"/>
    <w:rsid w:val="00D10896"/>
    <w:rsid w:val="00D10997"/>
    <w:rsid w:val="00D5731D"/>
    <w:rsid w:val="00D62ABF"/>
    <w:rsid w:val="00DD0834"/>
    <w:rsid w:val="00DE259C"/>
    <w:rsid w:val="00E07FAB"/>
    <w:rsid w:val="00E556DF"/>
    <w:rsid w:val="00F225F4"/>
    <w:rsid w:val="00F27251"/>
    <w:rsid w:val="00F770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FA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F3B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F3B5D"/>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BF3B5D"/>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BF3B5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F77032"/>
    <w:pPr>
      <w:spacing w:before="100" w:beforeAutospacing="1" w:after="100" w:afterAutospacing="1"/>
    </w:pPr>
  </w:style>
  <w:style w:type="character" w:styleId="Strong">
    <w:name w:val="Strong"/>
    <w:basedOn w:val="DefaultParagraphFont"/>
    <w:uiPriority w:val="22"/>
    <w:qFormat/>
    <w:rsid w:val="00F77032"/>
    <w:rPr>
      <w:b/>
      <w:bCs/>
    </w:rPr>
  </w:style>
  <w:style w:type="character" w:customStyle="1" w:styleId="Heading2Char">
    <w:name w:val="Heading 2 Char"/>
    <w:basedOn w:val="DefaultParagraphFont"/>
    <w:link w:val="Heading2"/>
    <w:uiPriority w:val="9"/>
    <w:rsid w:val="00BF3B5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F3B5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F3B5D"/>
    <w:rPr>
      <w:rFonts w:ascii="Times New Roman" w:eastAsia="Times New Roman" w:hAnsi="Times New Roman" w:cs="Times New Roman"/>
      <w:b/>
      <w:bCs/>
      <w:sz w:val="24"/>
      <w:szCs w:val="24"/>
    </w:rPr>
  </w:style>
  <w:style w:type="character" w:styleId="Emphasis">
    <w:name w:val="Emphasis"/>
    <w:basedOn w:val="DefaultParagraphFont"/>
    <w:uiPriority w:val="20"/>
    <w:qFormat/>
    <w:rsid w:val="00BF3B5D"/>
    <w:rPr>
      <w:i/>
      <w:iCs/>
    </w:rPr>
  </w:style>
  <w:style w:type="character" w:customStyle="1" w:styleId="Heading1Char">
    <w:name w:val="Heading 1 Char"/>
    <w:basedOn w:val="DefaultParagraphFont"/>
    <w:link w:val="Heading1"/>
    <w:uiPriority w:val="9"/>
    <w:rsid w:val="00BF3B5D"/>
    <w:rPr>
      <w:rFonts w:asciiTheme="majorHAnsi" w:eastAsiaTheme="majorEastAsia" w:hAnsiTheme="majorHAnsi" w:cstheme="majorBidi"/>
      <w:b/>
      <w:bCs/>
      <w:color w:val="365F91" w:themeColor="accent1" w:themeShade="BF"/>
      <w:sz w:val="28"/>
      <w:szCs w:val="28"/>
    </w:rPr>
  </w:style>
  <w:style w:type="character" w:customStyle="1" w:styleId="katex-mathml">
    <w:name w:val="katex-mathml"/>
    <w:basedOn w:val="DefaultParagraphFont"/>
    <w:rsid w:val="00C81FA6"/>
  </w:style>
  <w:style w:type="character" w:customStyle="1" w:styleId="mord">
    <w:name w:val="mord"/>
    <w:basedOn w:val="DefaultParagraphFont"/>
    <w:rsid w:val="00C81FA6"/>
  </w:style>
  <w:style w:type="character" w:customStyle="1" w:styleId="mrel">
    <w:name w:val="mrel"/>
    <w:basedOn w:val="DefaultParagraphFont"/>
    <w:rsid w:val="00C81FA6"/>
  </w:style>
  <w:style w:type="character" w:customStyle="1" w:styleId="mopen">
    <w:name w:val="mopen"/>
    <w:basedOn w:val="DefaultParagraphFont"/>
    <w:rsid w:val="00C81FA6"/>
  </w:style>
  <w:style w:type="character" w:customStyle="1" w:styleId="mbin">
    <w:name w:val="mbin"/>
    <w:basedOn w:val="DefaultParagraphFont"/>
    <w:rsid w:val="00C81FA6"/>
  </w:style>
  <w:style w:type="character" w:customStyle="1" w:styleId="mclose">
    <w:name w:val="mclose"/>
    <w:basedOn w:val="DefaultParagraphFont"/>
    <w:rsid w:val="00C81FA6"/>
  </w:style>
  <w:style w:type="character" w:customStyle="1" w:styleId="vlist-s">
    <w:name w:val="vlist-s"/>
    <w:basedOn w:val="DefaultParagraphFont"/>
    <w:rsid w:val="00C81FA6"/>
  </w:style>
  <w:style w:type="paragraph" w:styleId="BalloonText">
    <w:name w:val="Balloon Text"/>
    <w:basedOn w:val="Normal"/>
    <w:link w:val="BalloonTextChar"/>
    <w:uiPriority w:val="99"/>
    <w:semiHidden/>
    <w:unhideWhenUsed/>
    <w:rsid w:val="00F225F4"/>
    <w:rPr>
      <w:rFonts w:ascii="Tahoma" w:hAnsi="Tahoma" w:cs="Tahoma"/>
      <w:sz w:val="16"/>
      <w:szCs w:val="16"/>
    </w:rPr>
  </w:style>
  <w:style w:type="character" w:customStyle="1" w:styleId="BalloonTextChar">
    <w:name w:val="Balloon Text Char"/>
    <w:basedOn w:val="DefaultParagraphFont"/>
    <w:link w:val="BalloonText"/>
    <w:uiPriority w:val="99"/>
    <w:semiHidden/>
    <w:rsid w:val="00F225F4"/>
    <w:rPr>
      <w:rFonts w:ascii="Tahoma" w:eastAsia="Times New Roman" w:hAnsi="Tahoma" w:cs="Tahoma"/>
      <w:sz w:val="16"/>
      <w:szCs w:val="16"/>
    </w:rPr>
  </w:style>
  <w:style w:type="table" w:styleId="TableGrid">
    <w:name w:val="Table Grid"/>
    <w:basedOn w:val="TableNormal"/>
    <w:uiPriority w:val="59"/>
    <w:rsid w:val="00662D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F71B4"/>
    <w:pPr>
      <w:tabs>
        <w:tab w:val="center" w:pos="4680"/>
        <w:tab w:val="right" w:pos="9360"/>
      </w:tabs>
    </w:pPr>
  </w:style>
  <w:style w:type="character" w:customStyle="1" w:styleId="HeaderChar">
    <w:name w:val="Header Char"/>
    <w:basedOn w:val="DefaultParagraphFont"/>
    <w:link w:val="Header"/>
    <w:uiPriority w:val="99"/>
    <w:semiHidden/>
    <w:rsid w:val="005F71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F71B4"/>
    <w:pPr>
      <w:tabs>
        <w:tab w:val="center" w:pos="4680"/>
        <w:tab w:val="right" w:pos="9360"/>
      </w:tabs>
    </w:pPr>
  </w:style>
  <w:style w:type="character" w:customStyle="1" w:styleId="FooterChar">
    <w:name w:val="Footer Char"/>
    <w:basedOn w:val="DefaultParagraphFont"/>
    <w:link w:val="Footer"/>
    <w:uiPriority w:val="99"/>
    <w:rsid w:val="005F71B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8809001">
      <w:bodyDiv w:val="1"/>
      <w:marLeft w:val="0"/>
      <w:marRight w:val="0"/>
      <w:marTop w:val="0"/>
      <w:marBottom w:val="0"/>
      <w:divBdr>
        <w:top w:val="none" w:sz="0" w:space="0" w:color="auto"/>
        <w:left w:val="none" w:sz="0" w:space="0" w:color="auto"/>
        <w:bottom w:val="none" w:sz="0" w:space="0" w:color="auto"/>
        <w:right w:val="none" w:sz="0" w:space="0" w:color="auto"/>
      </w:divBdr>
      <w:divsChild>
        <w:div w:id="1746410606">
          <w:marLeft w:val="0"/>
          <w:marRight w:val="0"/>
          <w:marTop w:val="100"/>
          <w:marBottom w:val="100"/>
          <w:divBdr>
            <w:top w:val="none" w:sz="0" w:space="0" w:color="auto"/>
            <w:left w:val="none" w:sz="0" w:space="0" w:color="auto"/>
            <w:bottom w:val="none" w:sz="0" w:space="0" w:color="auto"/>
            <w:right w:val="none" w:sz="0" w:space="0" w:color="auto"/>
          </w:divBdr>
          <w:divsChild>
            <w:div w:id="1314915541">
              <w:marLeft w:val="0"/>
              <w:marRight w:val="0"/>
              <w:marTop w:val="0"/>
              <w:marBottom w:val="0"/>
              <w:divBdr>
                <w:top w:val="none" w:sz="0" w:space="0" w:color="auto"/>
                <w:left w:val="none" w:sz="0" w:space="0" w:color="auto"/>
                <w:bottom w:val="none" w:sz="0" w:space="0" w:color="auto"/>
                <w:right w:val="none" w:sz="0" w:space="0" w:color="auto"/>
              </w:divBdr>
              <w:divsChild>
                <w:div w:id="937759747">
                  <w:marLeft w:val="0"/>
                  <w:marRight w:val="0"/>
                  <w:marTop w:val="0"/>
                  <w:marBottom w:val="0"/>
                  <w:divBdr>
                    <w:top w:val="none" w:sz="0" w:space="0" w:color="auto"/>
                    <w:left w:val="none" w:sz="0" w:space="0" w:color="auto"/>
                    <w:bottom w:val="none" w:sz="0" w:space="0" w:color="auto"/>
                    <w:right w:val="none" w:sz="0" w:space="0" w:color="auto"/>
                  </w:divBdr>
                  <w:divsChild>
                    <w:div w:id="1333293744">
                      <w:marLeft w:val="0"/>
                      <w:marRight w:val="0"/>
                      <w:marTop w:val="0"/>
                      <w:marBottom w:val="0"/>
                      <w:divBdr>
                        <w:top w:val="none" w:sz="0" w:space="0" w:color="auto"/>
                        <w:left w:val="none" w:sz="0" w:space="0" w:color="auto"/>
                        <w:bottom w:val="none" w:sz="0" w:space="0" w:color="auto"/>
                        <w:right w:val="none" w:sz="0" w:space="0" w:color="auto"/>
                      </w:divBdr>
                    </w:div>
                    <w:div w:id="179309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18804">
          <w:marLeft w:val="0"/>
          <w:marRight w:val="0"/>
          <w:marTop w:val="0"/>
          <w:marBottom w:val="554"/>
          <w:divBdr>
            <w:top w:val="none" w:sz="0" w:space="0" w:color="auto"/>
            <w:left w:val="none" w:sz="0" w:space="0" w:color="auto"/>
            <w:bottom w:val="none" w:sz="0" w:space="0" w:color="auto"/>
            <w:right w:val="none" w:sz="0" w:space="0" w:color="auto"/>
          </w:divBdr>
          <w:divsChild>
            <w:div w:id="11019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6100">
      <w:bodyDiv w:val="1"/>
      <w:marLeft w:val="0"/>
      <w:marRight w:val="0"/>
      <w:marTop w:val="0"/>
      <w:marBottom w:val="0"/>
      <w:divBdr>
        <w:top w:val="none" w:sz="0" w:space="0" w:color="auto"/>
        <w:left w:val="none" w:sz="0" w:space="0" w:color="auto"/>
        <w:bottom w:val="none" w:sz="0" w:space="0" w:color="auto"/>
        <w:right w:val="none" w:sz="0" w:space="0" w:color="auto"/>
      </w:divBdr>
    </w:div>
    <w:div w:id="858130252">
      <w:bodyDiv w:val="1"/>
      <w:marLeft w:val="0"/>
      <w:marRight w:val="0"/>
      <w:marTop w:val="0"/>
      <w:marBottom w:val="0"/>
      <w:divBdr>
        <w:top w:val="none" w:sz="0" w:space="0" w:color="auto"/>
        <w:left w:val="none" w:sz="0" w:space="0" w:color="auto"/>
        <w:bottom w:val="none" w:sz="0" w:space="0" w:color="auto"/>
        <w:right w:val="none" w:sz="0" w:space="0" w:color="auto"/>
      </w:divBdr>
    </w:div>
    <w:div w:id="933630540">
      <w:bodyDiv w:val="1"/>
      <w:marLeft w:val="0"/>
      <w:marRight w:val="0"/>
      <w:marTop w:val="0"/>
      <w:marBottom w:val="0"/>
      <w:divBdr>
        <w:top w:val="none" w:sz="0" w:space="0" w:color="auto"/>
        <w:left w:val="none" w:sz="0" w:space="0" w:color="auto"/>
        <w:bottom w:val="none" w:sz="0" w:space="0" w:color="auto"/>
        <w:right w:val="none" w:sz="0" w:space="0" w:color="auto"/>
      </w:divBdr>
    </w:div>
    <w:div w:id="1005479582">
      <w:bodyDiv w:val="1"/>
      <w:marLeft w:val="0"/>
      <w:marRight w:val="0"/>
      <w:marTop w:val="0"/>
      <w:marBottom w:val="0"/>
      <w:divBdr>
        <w:top w:val="none" w:sz="0" w:space="0" w:color="auto"/>
        <w:left w:val="none" w:sz="0" w:space="0" w:color="auto"/>
        <w:bottom w:val="none" w:sz="0" w:space="0" w:color="auto"/>
        <w:right w:val="none" w:sz="0" w:space="0" w:color="auto"/>
      </w:divBdr>
      <w:divsChild>
        <w:div w:id="592202243">
          <w:marLeft w:val="0"/>
          <w:marRight w:val="0"/>
          <w:marTop w:val="0"/>
          <w:marBottom w:val="0"/>
          <w:divBdr>
            <w:top w:val="none" w:sz="0" w:space="0" w:color="auto"/>
            <w:left w:val="none" w:sz="0" w:space="0" w:color="auto"/>
            <w:bottom w:val="none" w:sz="0" w:space="0" w:color="auto"/>
            <w:right w:val="none" w:sz="0" w:space="0" w:color="auto"/>
          </w:divBdr>
          <w:divsChild>
            <w:div w:id="1265108813">
              <w:marLeft w:val="0"/>
              <w:marRight w:val="0"/>
              <w:marTop w:val="0"/>
              <w:marBottom w:val="0"/>
              <w:divBdr>
                <w:top w:val="none" w:sz="0" w:space="0" w:color="auto"/>
                <w:left w:val="none" w:sz="0" w:space="0" w:color="auto"/>
                <w:bottom w:val="none" w:sz="0" w:space="0" w:color="auto"/>
                <w:right w:val="none" w:sz="0" w:space="0" w:color="auto"/>
              </w:divBdr>
            </w:div>
          </w:divsChild>
        </w:div>
        <w:div w:id="1142505581">
          <w:marLeft w:val="0"/>
          <w:marRight w:val="0"/>
          <w:marTop w:val="0"/>
          <w:marBottom w:val="0"/>
          <w:divBdr>
            <w:top w:val="none" w:sz="0" w:space="0" w:color="auto"/>
            <w:left w:val="none" w:sz="0" w:space="0" w:color="auto"/>
            <w:bottom w:val="none" w:sz="0" w:space="0" w:color="auto"/>
            <w:right w:val="none" w:sz="0" w:space="0" w:color="auto"/>
          </w:divBdr>
          <w:divsChild>
            <w:div w:id="2035767424">
              <w:marLeft w:val="0"/>
              <w:marRight w:val="0"/>
              <w:marTop w:val="0"/>
              <w:marBottom w:val="0"/>
              <w:divBdr>
                <w:top w:val="none" w:sz="0" w:space="0" w:color="auto"/>
                <w:left w:val="none" w:sz="0" w:space="0" w:color="auto"/>
                <w:bottom w:val="none" w:sz="0" w:space="0" w:color="auto"/>
                <w:right w:val="none" w:sz="0" w:space="0" w:color="auto"/>
              </w:divBdr>
            </w:div>
          </w:divsChild>
        </w:div>
        <w:div w:id="1439596418">
          <w:marLeft w:val="0"/>
          <w:marRight w:val="0"/>
          <w:marTop w:val="0"/>
          <w:marBottom w:val="0"/>
          <w:divBdr>
            <w:top w:val="none" w:sz="0" w:space="0" w:color="auto"/>
            <w:left w:val="none" w:sz="0" w:space="0" w:color="auto"/>
            <w:bottom w:val="none" w:sz="0" w:space="0" w:color="auto"/>
            <w:right w:val="none" w:sz="0" w:space="0" w:color="auto"/>
          </w:divBdr>
          <w:divsChild>
            <w:div w:id="1138718534">
              <w:marLeft w:val="0"/>
              <w:marRight w:val="0"/>
              <w:marTop w:val="0"/>
              <w:marBottom w:val="0"/>
              <w:divBdr>
                <w:top w:val="none" w:sz="0" w:space="0" w:color="auto"/>
                <w:left w:val="none" w:sz="0" w:space="0" w:color="auto"/>
                <w:bottom w:val="none" w:sz="0" w:space="0" w:color="auto"/>
                <w:right w:val="none" w:sz="0" w:space="0" w:color="auto"/>
              </w:divBdr>
            </w:div>
          </w:divsChild>
        </w:div>
        <w:div w:id="1693457550">
          <w:marLeft w:val="0"/>
          <w:marRight w:val="0"/>
          <w:marTop w:val="0"/>
          <w:marBottom w:val="0"/>
          <w:divBdr>
            <w:top w:val="none" w:sz="0" w:space="0" w:color="auto"/>
            <w:left w:val="none" w:sz="0" w:space="0" w:color="auto"/>
            <w:bottom w:val="none" w:sz="0" w:space="0" w:color="auto"/>
            <w:right w:val="none" w:sz="0" w:space="0" w:color="auto"/>
          </w:divBdr>
          <w:divsChild>
            <w:div w:id="959842961">
              <w:marLeft w:val="0"/>
              <w:marRight w:val="0"/>
              <w:marTop w:val="0"/>
              <w:marBottom w:val="0"/>
              <w:divBdr>
                <w:top w:val="none" w:sz="0" w:space="0" w:color="auto"/>
                <w:left w:val="none" w:sz="0" w:space="0" w:color="auto"/>
                <w:bottom w:val="none" w:sz="0" w:space="0" w:color="auto"/>
                <w:right w:val="none" w:sz="0" w:space="0" w:color="auto"/>
              </w:divBdr>
            </w:div>
          </w:divsChild>
        </w:div>
        <w:div w:id="1819682974">
          <w:marLeft w:val="0"/>
          <w:marRight w:val="0"/>
          <w:marTop w:val="0"/>
          <w:marBottom w:val="0"/>
          <w:divBdr>
            <w:top w:val="none" w:sz="0" w:space="0" w:color="auto"/>
            <w:left w:val="none" w:sz="0" w:space="0" w:color="auto"/>
            <w:bottom w:val="none" w:sz="0" w:space="0" w:color="auto"/>
            <w:right w:val="none" w:sz="0" w:space="0" w:color="auto"/>
          </w:divBdr>
          <w:divsChild>
            <w:div w:id="137190352">
              <w:marLeft w:val="0"/>
              <w:marRight w:val="0"/>
              <w:marTop w:val="0"/>
              <w:marBottom w:val="0"/>
              <w:divBdr>
                <w:top w:val="none" w:sz="0" w:space="0" w:color="auto"/>
                <w:left w:val="none" w:sz="0" w:space="0" w:color="auto"/>
                <w:bottom w:val="none" w:sz="0" w:space="0" w:color="auto"/>
                <w:right w:val="none" w:sz="0" w:space="0" w:color="auto"/>
              </w:divBdr>
            </w:div>
          </w:divsChild>
        </w:div>
        <w:div w:id="1186139925">
          <w:marLeft w:val="0"/>
          <w:marRight w:val="0"/>
          <w:marTop w:val="0"/>
          <w:marBottom w:val="0"/>
          <w:divBdr>
            <w:top w:val="none" w:sz="0" w:space="0" w:color="auto"/>
            <w:left w:val="none" w:sz="0" w:space="0" w:color="auto"/>
            <w:bottom w:val="none" w:sz="0" w:space="0" w:color="auto"/>
            <w:right w:val="none" w:sz="0" w:space="0" w:color="auto"/>
          </w:divBdr>
          <w:divsChild>
            <w:div w:id="1240364606">
              <w:marLeft w:val="0"/>
              <w:marRight w:val="0"/>
              <w:marTop w:val="0"/>
              <w:marBottom w:val="0"/>
              <w:divBdr>
                <w:top w:val="none" w:sz="0" w:space="0" w:color="auto"/>
                <w:left w:val="none" w:sz="0" w:space="0" w:color="auto"/>
                <w:bottom w:val="none" w:sz="0" w:space="0" w:color="auto"/>
                <w:right w:val="none" w:sz="0" w:space="0" w:color="auto"/>
              </w:divBdr>
            </w:div>
          </w:divsChild>
        </w:div>
        <w:div w:id="1659841485">
          <w:marLeft w:val="0"/>
          <w:marRight w:val="0"/>
          <w:marTop w:val="0"/>
          <w:marBottom w:val="0"/>
          <w:divBdr>
            <w:top w:val="none" w:sz="0" w:space="0" w:color="auto"/>
            <w:left w:val="none" w:sz="0" w:space="0" w:color="auto"/>
            <w:bottom w:val="none" w:sz="0" w:space="0" w:color="auto"/>
            <w:right w:val="none" w:sz="0" w:space="0" w:color="auto"/>
          </w:divBdr>
          <w:divsChild>
            <w:div w:id="881289776">
              <w:marLeft w:val="0"/>
              <w:marRight w:val="0"/>
              <w:marTop w:val="0"/>
              <w:marBottom w:val="0"/>
              <w:divBdr>
                <w:top w:val="none" w:sz="0" w:space="0" w:color="auto"/>
                <w:left w:val="none" w:sz="0" w:space="0" w:color="auto"/>
                <w:bottom w:val="none" w:sz="0" w:space="0" w:color="auto"/>
                <w:right w:val="none" w:sz="0" w:space="0" w:color="auto"/>
              </w:divBdr>
            </w:div>
          </w:divsChild>
        </w:div>
        <w:div w:id="517694514">
          <w:marLeft w:val="0"/>
          <w:marRight w:val="0"/>
          <w:marTop w:val="0"/>
          <w:marBottom w:val="0"/>
          <w:divBdr>
            <w:top w:val="none" w:sz="0" w:space="0" w:color="auto"/>
            <w:left w:val="none" w:sz="0" w:space="0" w:color="auto"/>
            <w:bottom w:val="none" w:sz="0" w:space="0" w:color="auto"/>
            <w:right w:val="none" w:sz="0" w:space="0" w:color="auto"/>
          </w:divBdr>
          <w:divsChild>
            <w:div w:id="1549417033">
              <w:marLeft w:val="0"/>
              <w:marRight w:val="0"/>
              <w:marTop w:val="0"/>
              <w:marBottom w:val="0"/>
              <w:divBdr>
                <w:top w:val="none" w:sz="0" w:space="0" w:color="auto"/>
                <w:left w:val="none" w:sz="0" w:space="0" w:color="auto"/>
                <w:bottom w:val="none" w:sz="0" w:space="0" w:color="auto"/>
                <w:right w:val="none" w:sz="0" w:space="0" w:color="auto"/>
              </w:divBdr>
            </w:div>
          </w:divsChild>
        </w:div>
        <w:div w:id="1742093668">
          <w:marLeft w:val="0"/>
          <w:marRight w:val="0"/>
          <w:marTop w:val="0"/>
          <w:marBottom w:val="0"/>
          <w:divBdr>
            <w:top w:val="none" w:sz="0" w:space="0" w:color="auto"/>
            <w:left w:val="none" w:sz="0" w:space="0" w:color="auto"/>
            <w:bottom w:val="none" w:sz="0" w:space="0" w:color="auto"/>
            <w:right w:val="none" w:sz="0" w:space="0" w:color="auto"/>
          </w:divBdr>
          <w:divsChild>
            <w:div w:id="173200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098985">
      <w:bodyDiv w:val="1"/>
      <w:marLeft w:val="0"/>
      <w:marRight w:val="0"/>
      <w:marTop w:val="0"/>
      <w:marBottom w:val="0"/>
      <w:divBdr>
        <w:top w:val="none" w:sz="0" w:space="0" w:color="auto"/>
        <w:left w:val="none" w:sz="0" w:space="0" w:color="auto"/>
        <w:bottom w:val="none" w:sz="0" w:space="0" w:color="auto"/>
        <w:right w:val="none" w:sz="0" w:space="0" w:color="auto"/>
      </w:divBdr>
      <w:divsChild>
        <w:div w:id="2024936229">
          <w:marLeft w:val="0"/>
          <w:marRight w:val="0"/>
          <w:marTop w:val="0"/>
          <w:marBottom w:val="0"/>
          <w:divBdr>
            <w:top w:val="none" w:sz="0" w:space="0" w:color="auto"/>
            <w:left w:val="none" w:sz="0" w:space="0" w:color="auto"/>
            <w:bottom w:val="none" w:sz="0" w:space="0" w:color="auto"/>
            <w:right w:val="none" w:sz="0" w:space="0" w:color="auto"/>
          </w:divBdr>
        </w:div>
      </w:divsChild>
    </w:div>
    <w:div w:id="1274434003">
      <w:bodyDiv w:val="1"/>
      <w:marLeft w:val="0"/>
      <w:marRight w:val="0"/>
      <w:marTop w:val="0"/>
      <w:marBottom w:val="0"/>
      <w:divBdr>
        <w:top w:val="none" w:sz="0" w:space="0" w:color="auto"/>
        <w:left w:val="none" w:sz="0" w:space="0" w:color="auto"/>
        <w:bottom w:val="none" w:sz="0" w:space="0" w:color="auto"/>
        <w:right w:val="none" w:sz="0" w:space="0" w:color="auto"/>
      </w:divBdr>
    </w:div>
    <w:div w:id="1320499474">
      <w:bodyDiv w:val="1"/>
      <w:marLeft w:val="0"/>
      <w:marRight w:val="0"/>
      <w:marTop w:val="0"/>
      <w:marBottom w:val="0"/>
      <w:divBdr>
        <w:top w:val="none" w:sz="0" w:space="0" w:color="auto"/>
        <w:left w:val="none" w:sz="0" w:space="0" w:color="auto"/>
        <w:bottom w:val="none" w:sz="0" w:space="0" w:color="auto"/>
        <w:right w:val="none" w:sz="0" w:space="0" w:color="auto"/>
      </w:divBdr>
    </w:div>
    <w:div w:id="1443382688">
      <w:bodyDiv w:val="1"/>
      <w:marLeft w:val="0"/>
      <w:marRight w:val="0"/>
      <w:marTop w:val="0"/>
      <w:marBottom w:val="0"/>
      <w:divBdr>
        <w:top w:val="none" w:sz="0" w:space="0" w:color="auto"/>
        <w:left w:val="none" w:sz="0" w:space="0" w:color="auto"/>
        <w:bottom w:val="none" w:sz="0" w:space="0" w:color="auto"/>
        <w:right w:val="none" w:sz="0" w:space="0" w:color="auto"/>
      </w:divBdr>
      <w:divsChild>
        <w:div w:id="1576086441">
          <w:marLeft w:val="0"/>
          <w:marRight w:val="0"/>
          <w:marTop w:val="0"/>
          <w:marBottom w:val="0"/>
          <w:divBdr>
            <w:top w:val="none" w:sz="0" w:space="0" w:color="auto"/>
            <w:left w:val="none" w:sz="0" w:space="0" w:color="auto"/>
            <w:bottom w:val="none" w:sz="0" w:space="0" w:color="auto"/>
            <w:right w:val="none" w:sz="0" w:space="0" w:color="auto"/>
          </w:divBdr>
          <w:divsChild>
            <w:div w:id="1303585853">
              <w:marLeft w:val="0"/>
              <w:marRight w:val="0"/>
              <w:marTop w:val="0"/>
              <w:marBottom w:val="0"/>
              <w:divBdr>
                <w:top w:val="none" w:sz="0" w:space="0" w:color="auto"/>
                <w:left w:val="none" w:sz="0" w:space="0" w:color="auto"/>
                <w:bottom w:val="none" w:sz="0" w:space="0" w:color="auto"/>
                <w:right w:val="none" w:sz="0" w:space="0" w:color="auto"/>
              </w:divBdr>
            </w:div>
          </w:divsChild>
        </w:div>
        <w:div w:id="406999652">
          <w:marLeft w:val="0"/>
          <w:marRight w:val="0"/>
          <w:marTop w:val="0"/>
          <w:marBottom w:val="0"/>
          <w:divBdr>
            <w:top w:val="none" w:sz="0" w:space="0" w:color="auto"/>
            <w:left w:val="none" w:sz="0" w:space="0" w:color="auto"/>
            <w:bottom w:val="none" w:sz="0" w:space="0" w:color="auto"/>
            <w:right w:val="none" w:sz="0" w:space="0" w:color="auto"/>
          </w:divBdr>
          <w:divsChild>
            <w:div w:id="1994290632">
              <w:marLeft w:val="0"/>
              <w:marRight w:val="0"/>
              <w:marTop w:val="0"/>
              <w:marBottom w:val="0"/>
              <w:divBdr>
                <w:top w:val="none" w:sz="0" w:space="0" w:color="auto"/>
                <w:left w:val="none" w:sz="0" w:space="0" w:color="auto"/>
                <w:bottom w:val="none" w:sz="0" w:space="0" w:color="auto"/>
                <w:right w:val="none" w:sz="0" w:space="0" w:color="auto"/>
              </w:divBdr>
            </w:div>
          </w:divsChild>
        </w:div>
        <w:div w:id="513610067">
          <w:marLeft w:val="0"/>
          <w:marRight w:val="0"/>
          <w:marTop w:val="0"/>
          <w:marBottom w:val="0"/>
          <w:divBdr>
            <w:top w:val="none" w:sz="0" w:space="0" w:color="auto"/>
            <w:left w:val="none" w:sz="0" w:space="0" w:color="auto"/>
            <w:bottom w:val="none" w:sz="0" w:space="0" w:color="auto"/>
            <w:right w:val="none" w:sz="0" w:space="0" w:color="auto"/>
          </w:divBdr>
          <w:divsChild>
            <w:div w:id="1603027720">
              <w:marLeft w:val="0"/>
              <w:marRight w:val="0"/>
              <w:marTop w:val="0"/>
              <w:marBottom w:val="0"/>
              <w:divBdr>
                <w:top w:val="none" w:sz="0" w:space="0" w:color="auto"/>
                <w:left w:val="none" w:sz="0" w:space="0" w:color="auto"/>
                <w:bottom w:val="none" w:sz="0" w:space="0" w:color="auto"/>
                <w:right w:val="none" w:sz="0" w:space="0" w:color="auto"/>
              </w:divBdr>
            </w:div>
          </w:divsChild>
        </w:div>
        <w:div w:id="1034888362">
          <w:marLeft w:val="0"/>
          <w:marRight w:val="0"/>
          <w:marTop w:val="0"/>
          <w:marBottom w:val="0"/>
          <w:divBdr>
            <w:top w:val="none" w:sz="0" w:space="0" w:color="auto"/>
            <w:left w:val="none" w:sz="0" w:space="0" w:color="auto"/>
            <w:bottom w:val="none" w:sz="0" w:space="0" w:color="auto"/>
            <w:right w:val="none" w:sz="0" w:space="0" w:color="auto"/>
          </w:divBdr>
          <w:divsChild>
            <w:div w:id="678195880">
              <w:marLeft w:val="0"/>
              <w:marRight w:val="0"/>
              <w:marTop w:val="0"/>
              <w:marBottom w:val="0"/>
              <w:divBdr>
                <w:top w:val="none" w:sz="0" w:space="0" w:color="auto"/>
                <w:left w:val="none" w:sz="0" w:space="0" w:color="auto"/>
                <w:bottom w:val="none" w:sz="0" w:space="0" w:color="auto"/>
                <w:right w:val="none" w:sz="0" w:space="0" w:color="auto"/>
              </w:divBdr>
            </w:div>
          </w:divsChild>
        </w:div>
        <w:div w:id="1189028748">
          <w:marLeft w:val="0"/>
          <w:marRight w:val="0"/>
          <w:marTop w:val="0"/>
          <w:marBottom w:val="0"/>
          <w:divBdr>
            <w:top w:val="none" w:sz="0" w:space="0" w:color="auto"/>
            <w:left w:val="none" w:sz="0" w:space="0" w:color="auto"/>
            <w:bottom w:val="none" w:sz="0" w:space="0" w:color="auto"/>
            <w:right w:val="none" w:sz="0" w:space="0" w:color="auto"/>
          </w:divBdr>
          <w:divsChild>
            <w:div w:id="37921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08950">
      <w:bodyDiv w:val="1"/>
      <w:marLeft w:val="0"/>
      <w:marRight w:val="0"/>
      <w:marTop w:val="0"/>
      <w:marBottom w:val="0"/>
      <w:divBdr>
        <w:top w:val="none" w:sz="0" w:space="0" w:color="auto"/>
        <w:left w:val="none" w:sz="0" w:space="0" w:color="auto"/>
        <w:bottom w:val="none" w:sz="0" w:space="0" w:color="auto"/>
        <w:right w:val="none" w:sz="0" w:space="0" w:color="auto"/>
      </w:divBdr>
    </w:div>
    <w:div w:id="1639653333">
      <w:bodyDiv w:val="1"/>
      <w:marLeft w:val="0"/>
      <w:marRight w:val="0"/>
      <w:marTop w:val="0"/>
      <w:marBottom w:val="0"/>
      <w:divBdr>
        <w:top w:val="none" w:sz="0" w:space="0" w:color="auto"/>
        <w:left w:val="none" w:sz="0" w:space="0" w:color="auto"/>
        <w:bottom w:val="none" w:sz="0" w:space="0" w:color="auto"/>
        <w:right w:val="none" w:sz="0" w:space="0" w:color="auto"/>
      </w:divBdr>
    </w:div>
    <w:div w:id="1960991412">
      <w:bodyDiv w:val="1"/>
      <w:marLeft w:val="0"/>
      <w:marRight w:val="0"/>
      <w:marTop w:val="0"/>
      <w:marBottom w:val="0"/>
      <w:divBdr>
        <w:top w:val="none" w:sz="0" w:space="0" w:color="auto"/>
        <w:left w:val="none" w:sz="0" w:space="0" w:color="auto"/>
        <w:bottom w:val="none" w:sz="0" w:space="0" w:color="auto"/>
        <w:right w:val="none" w:sz="0" w:space="0" w:color="auto"/>
      </w:divBdr>
      <w:divsChild>
        <w:div w:id="1369184357">
          <w:marLeft w:val="0"/>
          <w:marRight w:val="0"/>
          <w:marTop w:val="0"/>
          <w:marBottom w:val="0"/>
          <w:divBdr>
            <w:top w:val="none" w:sz="0" w:space="0" w:color="auto"/>
            <w:left w:val="none" w:sz="0" w:space="0" w:color="auto"/>
            <w:bottom w:val="none" w:sz="0" w:space="0" w:color="auto"/>
            <w:right w:val="none" w:sz="0" w:space="0" w:color="auto"/>
          </w:divBdr>
          <w:divsChild>
            <w:div w:id="18337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68</Pages>
  <Words>8647</Words>
  <Characters>49294</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18</cp:revision>
  <cp:lastPrinted>2025-06-03T13:14:00Z</cp:lastPrinted>
  <dcterms:created xsi:type="dcterms:W3CDTF">2025-04-22T13:24:00Z</dcterms:created>
  <dcterms:modified xsi:type="dcterms:W3CDTF">2025-06-03T13:17:00Z</dcterms:modified>
</cp:coreProperties>
</file>