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F7" w:rsidRPr="007746B5" w:rsidRDefault="00D93AF7" w:rsidP="00D93AF7">
      <w:pPr>
        <w:spacing w:line="360" w:lineRule="auto"/>
        <w:jc w:val="center"/>
        <w:rPr>
          <w:rFonts w:ascii="Times New Roman" w:hAnsi="Times New Roman" w:cs="Times New Roman"/>
          <w:b/>
          <w:sz w:val="40"/>
          <w:szCs w:val="26"/>
        </w:rPr>
      </w:pPr>
      <w:r w:rsidRPr="007746B5">
        <w:rPr>
          <w:rFonts w:ascii="Times New Roman" w:hAnsi="Times New Roman" w:cs="Times New Roman"/>
          <w:b/>
          <w:sz w:val="40"/>
          <w:szCs w:val="26"/>
        </w:rPr>
        <w:t>MICROBIOLOGICAL QUALITY OF TRADITIONAL SMOKED CATFISH IN ILORIN</w:t>
      </w:r>
    </w:p>
    <w:p w:rsidR="00D93AF7" w:rsidRPr="007746B5" w:rsidRDefault="00D93AF7" w:rsidP="00D93AF7">
      <w:pPr>
        <w:spacing w:line="360" w:lineRule="auto"/>
        <w:jc w:val="center"/>
        <w:rPr>
          <w:rFonts w:ascii="Times New Roman" w:hAnsi="Times New Roman" w:cs="Times New Roman"/>
          <w:sz w:val="26"/>
          <w:szCs w:val="26"/>
        </w:rPr>
      </w:pPr>
      <w:r w:rsidRPr="007746B5">
        <w:rPr>
          <w:rFonts w:ascii="Times New Roman" w:hAnsi="Times New Roman" w:cs="Times New Roman"/>
          <w:sz w:val="26"/>
          <w:szCs w:val="26"/>
        </w:rPr>
        <w:t>BY</w:t>
      </w:r>
    </w:p>
    <w:p w:rsidR="00D93AF7" w:rsidRPr="007746B5" w:rsidRDefault="00D93AF7" w:rsidP="00D93AF7">
      <w:pPr>
        <w:spacing w:line="360" w:lineRule="auto"/>
        <w:jc w:val="center"/>
        <w:rPr>
          <w:rFonts w:ascii="Times New Roman" w:hAnsi="Times New Roman" w:cs="Times New Roman"/>
          <w:b/>
          <w:sz w:val="34"/>
          <w:szCs w:val="26"/>
        </w:rPr>
      </w:pPr>
      <w:r w:rsidRPr="007746B5">
        <w:rPr>
          <w:rFonts w:ascii="Times New Roman" w:hAnsi="Times New Roman" w:cs="Times New Roman"/>
          <w:b/>
          <w:sz w:val="34"/>
          <w:szCs w:val="26"/>
        </w:rPr>
        <w:t xml:space="preserve">HAMAZA MUSTAPHA </w:t>
      </w:r>
    </w:p>
    <w:p w:rsidR="00D93AF7" w:rsidRDefault="00D93AF7" w:rsidP="00D93AF7">
      <w:pPr>
        <w:spacing w:line="360" w:lineRule="auto"/>
        <w:jc w:val="center"/>
        <w:rPr>
          <w:rFonts w:ascii="Times New Roman" w:hAnsi="Times New Roman" w:cs="Times New Roman"/>
          <w:b/>
          <w:sz w:val="34"/>
          <w:szCs w:val="26"/>
        </w:rPr>
      </w:pPr>
      <w:r w:rsidRPr="007746B5">
        <w:rPr>
          <w:rFonts w:ascii="Times New Roman" w:hAnsi="Times New Roman" w:cs="Times New Roman"/>
          <w:b/>
          <w:sz w:val="34"/>
          <w:szCs w:val="26"/>
        </w:rPr>
        <w:t>HND/23/SLT/FT/0626</w:t>
      </w:r>
    </w:p>
    <w:p w:rsidR="00D93AF7" w:rsidRPr="007746B5" w:rsidRDefault="00D93AF7" w:rsidP="00D93AF7">
      <w:pPr>
        <w:spacing w:line="360" w:lineRule="auto"/>
        <w:jc w:val="center"/>
        <w:rPr>
          <w:rFonts w:ascii="Times New Roman" w:hAnsi="Times New Roman" w:cs="Times New Roman"/>
          <w:b/>
          <w:sz w:val="34"/>
          <w:szCs w:val="26"/>
        </w:rPr>
      </w:pPr>
    </w:p>
    <w:p w:rsidR="00D93AF7" w:rsidRPr="007746B5" w:rsidRDefault="00D93AF7" w:rsidP="00D93AF7">
      <w:pPr>
        <w:spacing w:line="360" w:lineRule="auto"/>
        <w:jc w:val="center"/>
        <w:rPr>
          <w:rFonts w:ascii="Times New Roman" w:hAnsi="Times New Roman" w:cs="Times New Roman"/>
          <w:b/>
          <w:sz w:val="30"/>
          <w:szCs w:val="26"/>
        </w:rPr>
      </w:pPr>
      <w:r w:rsidRPr="007746B5">
        <w:rPr>
          <w:rFonts w:ascii="Times New Roman" w:hAnsi="Times New Roman" w:cs="Times New Roman"/>
          <w:b/>
          <w:sz w:val="30"/>
          <w:szCs w:val="26"/>
        </w:rPr>
        <w:t>A PROJECT SUBMITTED TO THE DEPARTMENT OF SCIENCE LABORATORY TECHNOLOGY, INSTITUTE OF APPLIED SCIENCES (IAS), KWARA STATE POLYTECHNIC, ILORIN,</w:t>
      </w:r>
    </w:p>
    <w:p w:rsidR="00D93AF7" w:rsidRPr="007746B5" w:rsidRDefault="00D93AF7" w:rsidP="00D93AF7">
      <w:pPr>
        <w:spacing w:line="360" w:lineRule="auto"/>
        <w:jc w:val="center"/>
        <w:rPr>
          <w:rFonts w:ascii="Times New Roman" w:hAnsi="Times New Roman" w:cs="Times New Roman"/>
          <w:b/>
          <w:sz w:val="26"/>
          <w:szCs w:val="26"/>
        </w:rPr>
      </w:pPr>
      <w:r w:rsidRPr="007746B5">
        <w:rPr>
          <w:rFonts w:ascii="Times New Roman" w:hAnsi="Times New Roman" w:cs="Times New Roman"/>
          <w:b/>
          <w:sz w:val="26"/>
          <w:szCs w:val="26"/>
        </w:rPr>
        <w:t>IN PARTIAL FULFILMENT OF THE REQUIREMENTS FOR THE AWARD OF HIGHER NATIONAL DIPLOMA (HND) DEGREE IN SCIENCE LABORATORY TECHNOLOGY,INSTITUTE OF APPLIED SCIENCES (IAS),MICROBIOLOGY UNIT</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 </w:t>
      </w:r>
    </w:p>
    <w:p w:rsidR="00D93AF7" w:rsidRPr="007746B5" w:rsidRDefault="00D93AF7" w:rsidP="00D93AF7">
      <w:pPr>
        <w:spacing w:line="360" w:lineRule="auto"/>
        <w:jc w:val="center"/>
        <w:rPr>
          <w:rFonts w:ascii="Times New Roman" w:hAnsi="Times New Roman" w:cs="Times New Roman"/>
          <w:b/>
          <w:i/>
          <w:sz w:val="26"/>
          <w:szCs w:val="26"/>
        </w:rPr>
      </w:pPr>
      <w:r w:rsidRPr="007746B5">
        <w:rPr>
          <w:rFonts w:ascii="Times New Roman" w:hAnsi="Times New Roman" w:cs="Times New Roman"/>
          <w:b/>
          <w:i/>
          <w:sz w:val="26"/>
          <w:szCs w:val="26"/>
        </w:rPr>
        <w:t>SUPERVISED BY</w:t>
      </w:r>
    </w:p>
    <w:p w:rsidR="00D93AF7" w:rsidRPr="007746B5" w:rsidRDefault="00D93AF7" w:rsidP="00D93AF7">
      <w:pPr>
        <w:spacing w:line="360" w:lineRule="auto"/>
        <w:jc w:val="center"/>
        <w:rPr>
          <w:rFonts w:ascii="Times New Roman" w:hAnsi="Times New Roman" w:cs="Times New Roman"/>
          <w:b/>
          <w:sz w:val="32"/>
          <w:szCs w:val="26"/>
        </w:rPr>
      </w:pPr>
      <w:r w:rsidRPr="007746B5">
        <w:rPr>
          <w:rFonts w:ascii="Times New Roman" w:hAnsi="Times New Roman" w:cs="Times New Roman"/>
          <w:b/>
          <w:sz w:val="32"/>
          <w:szCs w:val="26"/>
        </w:rPr>
        <w:t>MR. S. O ALU</w:t>
      </w:r>
    </w:p>
    <w:p w:rsidR="00D93AF7" w:rsidRDefault="00D93AF7" w:rsidP="00D93AF7">
      <w:pPr>
        <w:spacing w:line="360" w:lineRule="auto"/>
        <w:jc w:val="center"/>
        <w:rPr>
          <w:rFonts w:ascii="Times New Roman" w:hAnsi="Times New Roman" w:cs="Times New Roman"/>
          <w:sz w:val="26"/>
          <w:szCs w:val="26"/>
        </w:rPr>
      </w:pPr>
      <w:r w:rsidRPr="007746B5">
        <w:rPr>
          <w:rFonts w:ascii="Times New Roman" w:hAnsi="Times New Roman" w:cs="Times New Roman"/>
          <w:sz w:val="26"/>
          <w:szCs w:val="26"/>
        </w:rPr>
        <w:t>JULY,2025.</w:t>
      </w: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4A63D5" w:rsidRPr="007746B5" w:rsidRDefault="004A63D5" w:rsidP="00D93AF7">
      <w:pPr>
        <w:spacing w:line="360" w:lineRule="auto"/>
        <w:jc w:val="both"/>
        <w:rPr>
          <w:rFonts w:ascii="Times New Roman" w:hAnsi="Times New Roman" w:cs="Times New Roman"/>
          <w:sz w:val="26"/>
          <w:szCs w:val="26"/>
        </w:rPr>
      </w:pPr>
    </w:p>
    <w:p w:rsidR="00D93AF7" w:rsidRPr="007746B5" w:rsidRDefault="00D93AF7" w:rsidP="00D93AF7">
      <w:pPr>
        <w:spacing w:line="360" w:lineRule="auto"/>
        <w:jc w:val="center"/>
        <w:rPr>
          <w:rFonts w:ascii="Times New Roman" w:hAnsi="Times New Roman" w:cs="Times New Roman"/>
          <w:b/>
          <w:sz w:val="30"/>
          <w:szCs w:val="26"/>
        </w:rPr>
      </w:pPr>
      <w:r w:rsidRPr="007746B5">
        <w:rPr>
          <w:rFonts w:ascii="Times New Roman" w:hAnsi="Times New Roman" w:cs="Times New Roman"/>
          <w:b/>
          <w:sz w:val="30"/>
          <w:szCs w:val="26"/>
        </w:rPr>
        <w:lastRenderedPageBreak/>
        <w:t>CERTIFICATION</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 xml:space="preserve">This is certify that this project is the original work carried out and reported by </w:t>
      </w:r>
      <w:r>
        <w:rPr>
          <w:rFonts w:ascii="Times New Roman" w:hAnsi="Times New Roman" w:cs="Times New Roman"/>
          <w:sz w:val="26"/>
          <w:szCs w:val="26"/>
        </w:rPr>
        <w:t>HAMZA MUSTAPHA</w:t>
      </w:r>
      <w:r w:rsidRPr="007746B5">
        <w:rPr>
          <w:rFonts w:ascii="Times New Roman" w:hAnsi="Times New Roman" w:cs="Times New Roman"/>
          <w:sz w:val="26"/>
          <w:szCs w:val="26"/>
        </w:rPr>
        <w:t xml:space="preserve"> with matric number HND/23/SLT/FT/062</w:t>
      </w:r>
      <w:r>
        <w:rPr>
          <w:rFonts w:ascii="Times New Roman" w:hAnsi="Times New Roman" w:cs="Times New Roman"/>
          <w:sz w:val="26"/>
          <w:szCs w:val="26"/>
        </w:rPr>
        <w:t>6</w:t>
      </w:r>
      <w:r w:rsidRPr="007746B5">
        <w:rPr>
          <w:rFonts w:ascii="Times New Roman" w:hAnsi="Times New Roman" w:cs="Times New Roman"/>
          <w:sz w:val="26"/>
          <w:szCs w:val="26"/>
        </w:rPr>
        <w:t xml:space="preserve"> 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r>
        <w:rPr>
          <w:rFonts w:ascii="Times New Roman" w:hAnsi="Times New Roman" w:cs="Times New Roman"/>
          <w:sz w:val="26"/>
          <w:szCs w:val="26"/>
        </w:rPr>
        <w:t>.</w:t>
      </w:r>
    </w:p>
    <w:p w:rsidR="00D93AF7" w:rsidRPr="007746B5" w:rsidRDefault="00D93AF7" w:rsidP="00D93AF7">
      <w:pPr>
        <w:spacing w:after="0" w:line="360" w:lineRule="auto"/>
        <w:jc w:val="both"/>
        <w:rPr>
          <w:rFonts w:ascii="Times New Roman" w:hAnsi="Times New Roman" w:cs="Times New Roman"/>
          <w:sz w:val="26"/>
          <w:szCs w:val="26"/>
        </w:rPr>
      </w:pPr>
      <w:r w:rsidRPr="007746B5">
        <w:rPr>
          <w:rFonts w:ascii="Times New Roman" w:hAnsi="Times New Roman" w:cs="Times New Roman"/>
          <w:sz w:val="26"/>
          <w:szCs w:val="26"/>
        </w:rPr>
        <w:t>__________________________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 xml:space="preserve"> __________________</w:t>
      </w:r>
    </w:p>
    <w:p w:rsidR="00D93AF7" w:rsidRPr="007746B5" w:rsidRDefault="00D93AF7" w:rsidP="00D93AF7">
      <w:pPr>
        <w:spacing w:after="0" w:line="360" w:lineRule="auto"/>
        <w:jc w:val="both"/>
        <w:rPr>
          <w:rFonts w:ascii="Times New Roman" w:hAnsi="Times New Roman" w:cs="Times New Roman"/>
          <w:sz w:val="26"/>
          <w:szCs w:val="26"/>
        </w:rPr>
      </w:pPr>
      <w:r w:rsidRPr="00DE18CF">
        <w:rPr>
          <w:rFonts w:ascii="Times New Roman" w:hAnsi="Times New Roman" w:cs="Times New Roman"/>
          <w:b/>
          <w:sz w:val="26"/>
          <w:szCs w:val="26"/>
        </w:rPr>
        <w:t xml:space="preserve"> MR. ALU S.O.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7746B5">
        <w:rPr>
          <w:rFonts w:ascii="Times New Roman" w:hAnsi="Times New Roman" w:cs="Times New Roman"/>
          <w:sz w:val="26"/>
          <w:szCs w:val="26"/>
        </w:rPr>
        <w:t>DATE</w:t>
      </w:r>
    </w:p>
    <w:p w:rsidR="00D93AF7" w:rsidRDefault="00D93AF7" w:rsidP="00D93AF7">
      <w:pPr>
        <w:spacing w:after="0" w:line="360" w:lineRule="auto"/>
        <w:jc w:val="both"/>
        <w:rPr>
          <w:rFonts w:ascii="Times New Roman" w:hAnsi="Times New Roman" w:cs="Times New Roman"/>
          <w:sz w:val="26"/>
          <w:szCs w:val="26"/>
        </w:rPr>
      </w:pPr>
      <w:r w:rsidRPr="007746B5">
        <w:rPr>
          <w:rFonts w:ascii="Times New Roman" w:hAnsi="Times New Roman" w:cs="Times New Roman"/>
          <w:sz w:val="26"/>
          <w:szCs w:val="26"/>
        </w:rPr>
        <w:t>(PROJECT SUPERVISOR)</w:t>
      </w:r>
    </w:p>
    <w:p w:rsidR="00D93AF7" w:rsidRPr="007746B5" w:rsidRDefault="00D93AF7" w:rsidP="00D93AF7">
      <w:pPr>
        <w:spacing w:after="0" w:line="360" w:lineRule="auto"/>
        <w:jc w:val="both"/>
        <w:rPr>
          <w:rFonts w:ascii="Times New Roman" w:hAnsi="Times New Roman" w:cs="Times New Roman"/>
          <w:sz w:val="26"/>
          <w:szCs w:val="26"/>
        </w:rPr>
      </w:pPr>
    </w:p>
    <w:p w:rsidR="00D93AF7" w:rsidRPr="00DE18CF" w:rsidRDefault="00D93AF7" w:rsidP="00D93AF7">
      <w:pPr>
        <w:spacing w:after="0" w:line="360" w:lineRule="auto"/>
        <w:jc w:val="both"/>
        <w:rPr>
          <w:rFonts w:ascii="Times New Roman" w:hAnsi="Times New Roman" w:cs="Times New Roman"/>
          <w:b/>
          <w:sz w:val="26"/>
          <w:szCs w:val="26"/>
        </w:rPr>
      </w:pPr>
      <w:r w:rsidRPr="00DE18CF">
        <w:rPr>
          <w:rFonts w:ascii="Times New Roman" w:hAnsi="Times New Roman" w:cs="Times New Roman"/>
          <w:b/>
          <w:sz w:val="26"/>
          <w:szCs w:val="26"/>
        </w:rPr>
        <w:t>______________________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DE18CF">
        <w:rPr>
          <w:rFonts w:ascii="Times New Roman" w:hAnsi="Times New Roman" w:cs="Times New Roman"/>
          <w:b/>
          <w:sz w:val="26"/>
          <w:szCs w:val="26"/>
        </w:rPr>
        <w:t>____________________</w:t>
      </w:r>
    </w:p>
    <w:p w:rsidR="00D93AF7" w:rsidRPr="00DE18CF" w:rsidRDefault="00D93AF7" w:rsidP="00D93AF7">
      <w:pPr>
        <w:spacing w:after="0" w:line="360" w:lineRule="auto"/>
        <w:jc w:val="both"/>
        <w:rPr>
          <w:rFonts w:ascii="Times New Roman" w:hAnsi="Times New Roman" w:cs="Times New Roman"/>
          <w:b/>
          <w:sz w:val="26"/>
          <w:szCs w:val="26"/>
        </w:rPr>
      </w:pPr>
      <w:r w:rsidRPr="00DE18CF">
        <w:rPr>
          <w:rFonts w:ascii="Times New Roman" w:hAnsi="Times New Roman" w:cs="Times New Roman"/>
          <w:b/>
          <w:sz w:val="26"/>
          <w:szCs w:val="26"/>
        </w:rPr>
        <w:t xml:space="preserve">MRS. AHMED T.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97AE4">
        <w:rPr>
          <w:rFonts w:ascii="Times New Roman" w:hAnsi="Times New Roman" w:cs="Times New Roman"/>
          <w:sz w:val="26"/>
          <w:szCs w:val="26"/>
        </w:rPr>
        <w:t>DATE</w:t>
      </w:r>
    </w:p>
    <w:p w:rsidR="00D93AF7" w:rsidRDefault="00D93AF7" w:rsidP="00D93AF7">
      <w:pPr>
        <w:spacing w:after="0" w:line="360" w:lineRule="auto"/>
        <w:jc w:val="both"/>
        <w:rPr>
          <w:rFonts w:ascii="Times New Roman" w:hAnsi="Times New Roman" w:cs="Times New Roman"/>
          <w:sz w:val="26"/>
          <w:szCs w:val="26"/>
        </w:rPr>
      </w:pPr>
      <w:r w:rsidRPr="00DE18CF">
        <w:rPr>
          <w:rFonts w:ascii="Times New Roman" w:hAnsi="Times New Roman" w:cs="Times New Roman"/>
          <w:sz w:val="26"/>
          <w:szCs w:val="26"/>
        </w:rPr>
        <w:t>(HOU MICROBIOLOGY)</w:t>
      </w:r>
    </w:p>
    <w:p w:rsidR="00D93AF7" w:rsidRPr="00DE18CF" w:rsidRDefault="00D93AF7" w:rsidP="00D93AF7">
      <w:pPr>
        <w:spacing w:after="0" w:line="360" w:lineRule="auto"/>
        <w:jc w:val="both"/>
        <w:rPr>
          <w:rFonts w:ascii="Times New Roman" w:hAnsi="Times New Roman" w:cs="Times New Roman"/>
          <w:sz w:val="26"/>
          <w:szCs w:val="26"/>
        </w:rPr>
      </w:pPr>
    </w:p>
    <w:p w:rsidR="00D93AF7" w:rsidRPr="007746B5" w:rsidRDefault="00D93AF7" w:rsidP="00D93AF7">
      <w:pPr>
        <w:spacing w:after="0" w:line="360" w:lineRule="auto"/>
        <w:jc w:val="both"/>
        <w:rPr>
          <w:rFonts w:ascii="Times New Roman" w:hAnsi="Times New Roman" w:cs="Times New Roman"/>
          <w:sz w:val="26"/>
          <w:szCs w:val="26"/>
        </w:rPr>
      </w:pPr>
      <w:r w:rsidRPr="00DE18CF">
        <w:rPr>
          <w:rFonts w:ascii="Times New Roman" w:hAnsi="Times New Roman" w:cs="Times New Roman"/>
          <w:sz w:val="26"/>
          <w:szCs w:val="26"/>
        </w:rPr>
        <w:t>__________________________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E18CF">
        <w:rPr>
          <w:rFonts w:ascii="Times New Roman" w:hAnsi="Times New Roman" w:cs="Times New Roman"/>
          <w:sz w:val="26"/>
          <w:szCs w:val="26"/>
        </w:rPr>
        <w:t xml:space="preserve"> </w:t>
      </w:r>
      <w:r w:rsidRPr="007746B5">
        <w:rPr>
          <w:rFonts w:ascii="Times New Roman" w:hAnsi="Times New Roman" w:cs="Times New Roman"/>
          <w:sz w:val="26"/>
          <w:szCs w:val="26"/>
        </w:rPr>
        <w:t>___________________</w:t>
      </w:r>
    </w:p>
    <w:p w:rsidR="00D93AF7" w:rsidRPr="007746B5" w:rsidRDefault="00D93AF7" w:rsidP="00D93AF7">
      <w:pPr>
        <w:spacing w:after="0" w:line="360" w:lineRule="auto"/>
        <w:jc w:val="both"/>
        <w:rPr>
          <w:rFonts w:ascii="Times New Roman" w:hAnsi="Times New Roman" w:cs="Times New Roman"/>
          <w:sz w:val="26"/>
          <w:szCs w:val="26"/>
        </w:rPr>
      </w:pPr>
      <w:r w:rsidRPr="00DE18CF">
        <w:rPr>
          <w:rFonts w:ascii="Times New Roman" w:hAnsi="Times New Roman" w:cs="Times New Roman"/>
          <w:b/>
          <w:sz w:val="26"/>
          <w:szCs w:val="26"/>
        </w:rPr>
        <w:t>DR. USMAN A.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7746B5">
        <w:rPr>
          <w:rFonts w:ascii="Times New Roman" w:hAnsi="Times New Roman" w:cs="Times New Roman"/>
          <w:sz w:val="26"/>
          <w:szCs w:val="26"/>
        </w:rPr>
        <w:t>DATE</w:t>
      </w:r>
    </w:p>
    <w:p w:rsidR="00D93AF7" w:rsidRDefault="00D93AF7" w:rsidP="00D93AF7">
      <w:pPr>
        <w:spacing w:after="0" w:line="360" w:lineRule="auto"/>
        <w:jc w:val="both"/>
        <w:rPr>
          <w:rFonts w:ascii="Times New Roman" w:hAnsi="Times New Roman" w:cs="Times New Roman"/>
          <w:sz w:val="26"/>
          <w:szCs w:val="26"/>
        </w:rPr>
      </w:pPr>
      <w:r w:rsidRPr="007746B5">
        <w:rPr>
          <w:rFonts w:ascii="Times New Roman" w:hAnsi="Times New Roman" w:cs="Times New Roman"/>
          <w:sz w:val="26"/>
          <w:szCs w:val="26"/>
        </w:rPr>
        <w:t>(HEAD OF DEPARTMENT)</w:t>
      </w:r>
    </w:p>
    <w:p w:rsidR="00D93AF7" w:rsidRDefault="00D93AF7" w:rsidP="00D93AF7">
      <w:pPr>
        <w:spacing w:after="0" w:line="360" w:lineRule="auto"/>
        <w:jc w:val="both"/>
        <w:rPr>
          <w:rFonts w:ascii="Times New Roman" w:hAnsi="Times New Roman" w:cs="Times New Roman"/>
          <w:sz w:val="26"/>
          <w:szCs w:val="26"/>
        </w:rPr>
      </w:pPr>
    </w:p>
    <w:p w:rsidR="00D93AF7" w:rsidRPr="007746B5" w:rsidRDefault="00D93AF7" w:rsidP="00D93AF7">
      <w:pPr>
        <w:spacing w:after="0" w:line="360" w:lineRule="auto"/>
        <w:jc w:val="both"/>
        <w:rPr>
          <w:rFonts w:ascii="Times New Roman" w:hAnsi="Times New Roman" w:cs="Times New Roman"/>
          <w:sz w:val="26"/>
          <w:szCs w:val="26"/>
        </w:rPr>
      </w:pPr>
    </w:p>
    <w:p w:rsidR="00D93AF7" w:rsidRPr="007746B5" w:rsidRDefault="00D93AF7" w:rsidP="00D93AF7">
      <w:pPr>
        <w:spacing w:after="0" w:line="360" w:lineRule="auto"/>
        <w:jc w:val="both"/>
        <w:rPr>
          <w:rFonts w:ascii="Times New Roman" w:hAnsi="Times New Roman" w:cs="Times New Roman"/>
          <w:sz w:val="26"/>
          <w:szCs w:val="26"/>
        </w:rPr>
      </w:pPr>
      <w:r w:rsidRPr="007746B5">
        <w:rPr>
          <w:rFonts w:ascii="Times New Roman" w:hAnsi="Times New Roman" w:cs="Times New Roman"/>
          <w:sz w:val="26"/>
          <w:szCs w:val="26"/>
        </w:rPr>
        <w:t>___________________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__________________</w:t>
      </w:r>
    </w:p>
    <w:p w:rsidR="00D93AF7" w:rsidRPr="007746B5" w:rsidRDefault="00D93AF7" w:rsidP="00D93AF7">
      <w:pPr>
        <w:spacing w:line="360" w:lineRule="auto"/>
        <w:jc w:val="both"/>
        <w:rPr>
          <w:rFonts w:ascii="Times New Roman" w:hAnsi="Times New Roman" w:cs="Times New Roman"/>
          <w:sz w:val="26"/>
          <w:szCs w:val="26"/>
        </w:rPr>
      </w:pPr>
      <w:r w:rsidRPr="00DE18CF">
        <w:rPr>
          <w:rFonts w:ascii="Times New Roman" w:hAnsi="Times New Roman" w:cs="Times New Roman"/>
          <w:b/>
          <w:sz w:val="26"/>
          <w:szCs w:val="26"/>
        </w:rPr>
        <w:t>External Examiner</w:t>
      </w:r>
      <w:r w:rsidRPr="007746B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 xml:space="preserve"> DATE</w:t>
      </w: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Pr="00DE18CF" w:rsidRDefault="00D93AF7" w:rsidP="00D93AF7">
      <w:pPr>
        <w:spacing w:line="360" w:lineRule="auto"/>
        <w:jc w:val="center"/>
        <w:rPr>
          <w:rFonts w:ascii="Times New Roman" w:hAnsi="Times New Roman" w:cs="Times New Roman"/>
          <w:b/>
          <w:sz w:val="28"/>
          <w:szCs w:val="26"/>
        </w:rPr>
      </w:pPr>
      <w:r w:rsidRPr="00DE18CF">
        <w:rPr>
          <w:rFonts w:ascii="Times New Roman" w:hAnsi="Times New Roman" w:cs="Times New Roman"/>
          <w:b/>
          <w:sz w:val="28"/>
          <w:szCs w:val="26"/>
        </w:rPr>
        <w:lastRenderedPageBreak/>
        <w:t>DEDICATION</w:t>
      </w:r>
    </w:p>
    <w:p w:rsidR="00D93AF7" w:rsidRPr="007746B5" w:rsidRDefault="00D93AF7" w:rsidP="00D93AF7">
      <w:pPr>
        <w:spacing w:line="36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Allah the creator of the heaven and the earth the beginning without starting point the intelligent who sought intelligent from no one and the most knowledgeable who seeketh from himself forgiven me the grace through the course of this project without him the project will not be fulfill one.</w:t>
      </w: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360" w:lineRule="auto"/>
        <w:jc w:val="center"/>
        <w:rPr>
          <w:rFonts w:ascii="Times New Roman" w:hAnsi="Times New Roman" w:cs="Times New Roman"/>
          <w:b/>
          <w:sz w:val="26"/>
          <w:szCs w:val="26"/>
        </w:rPr>
      </w:pPr>
    </w:p>
    <w:p w:rsidR="00D93AF7" w:rsidRDefault="00D93AF7" w:rsidP="00D93AF7">
      <w:pPr>
        <w:spacing w:line="480" w:lineRule="auto"/>
        <w:jc w:val="center"/>
        <w:rPr>
          <w:rFonts w:ascii="Times New Roman" w:hAnsi="Times New Roman" w:cs="Times New Roman"/>
          <w:b/>
          <w:sz w:val="26"/>
          <w:szCs w:val="26"/>
        </w:rPr>
      </w:pPr>
    </w:p>
    <w:p w:rsidR="004A63D5" w:rsidRDefault="004A63D5" w:rsidP="00D93AF7">
      <w:pPr>
        <w:spacing w:line="480" w:lineRule="auto"/>
        <w:jc w:val="center"/>
        <w:rPr>
          <w:rFonts w:ascii="Times New Roman" w:hAnsi="Times New Roman" w:cs="Times New Roman"/>
          <w:b/>
          <w:sz w:val="26"/>
          <w:szCs w:val="26"/>
        </w:rPr>
      </w:pPr>
    </w:p>
    <w:p w:rsidR="00D93AF7" w:rsidRPr="004D44C8" w:rsidRDefault="00D93AF7" w:rsidP="00D93AF7">
      <w:pPr>
        <w:spacing w:line="480" w:lineRule="auto"/>
        <w:jc w:val="center"/>
        <w:rPr>
          <w:rFonts w:ascii="Times New Roman" w:hAnsi="Times New Roman" w:cs="Times New Roman"/>
          <w:sz w:val="26"/>
        </w:rPr>
      </w:pPr>
      <w:r w:rsidRPr="004D44C8">
        <w:rPr>
          <w:rFonts w:ascii="Times New Roman" w:hAnsi="Times New Roman" w:cs="Times New Roman"/>
          <w:b/>
          <w:sz w:val="26"/>
        </w:rPr>
        <w:lastRenderedPageBreak/>
        <w:t>ACKNOWLEDGEMENT</w:t>
      </w:r>
    </w:p>
    <w:p w:rsidR="00D93AF7" w:rsidRPr="004D44C8" w:rsidRDefault="00D93AF7" w:rsidP="00D93AF7">
      <w:pPr>
        <w:spacing w:line="480" w:lineRule="auto"/>
        <w:jc w:val="both"/>
        <w:rPr>
          <w:rFonts w:ascii="Times New Roman" w:hAnsi="Times New Roman" w:cs="Times New Roman"/>
          <w:sz w:val="26"/>
        </w:rPr>
      </w:pPr>
      <w:r w:rsidRPr="004D44C8">
        <w:rPr>
          <w:rFonts w:ascii="Times New Roman" w:hAnsi="Times New Roman" w:cs="Times New Roman"/>
          <w:sz w:val="26"/>
        </w:rPr>
        <w:t>All thanks, praises and adoration is due the uncreated creator of every creature, the first without the beginning and He last without an end. The all knowing who teaches pen how to write, who also teaches man what he knows not, for His protections, guidance and abundant blessings bestow on every of us from birth till our present life time as well as for giving me the opportunity to see the end of this programme.</w:t>
      </w:r>
    </w:p>
    <w:p w:rsidR="00D93AF7" w:rsidRPr="004D44C8" w:rsidRDefault="00D93AF7" w:rsidP="00D93AF7">
      <w:pPr>
        <w:spacing w:line="480" w:lineRule="auto"/>
        <w:jc w:val="both"/>
        <w:rPr>
          <w:rFonts w:ascii="Times New Roman" w:hAnsi="Times New Roman" w:cs="Times New Roman"/>
          <w:sz w:val="26"/>
        </w:rPr>
      </w:pPr>
      <w:r w:rsidRPr="004D44C8">
        <w:rPr>
          <w:rFonts w:ascii="Times New Roman" w:hAnsi="Times New Roman" w:cs="Times New Roman"/>
          <w:sz w:val="26"/>
        </w:rPr>
        <w:t xml:space="preserve">I wish to express our profound gratitude to my supervisor </w:t>
      </w:r>
      <w:r w:rsidRPr="001816D8">
        <w:rPr>
          <w:rFonts w:ascii="Times New Roman" w:hAnsi="Times New Roman"/>
          <w:b/>
          <w:sz w:val="26"/>
        </w:rPr>
        <w:t>MR. ALU S.O.</w:t>
      </w:r>
      <w:r>
        <w:rPr>
          <w:rFonts w:ascii="Times New Roman" w:hAnsi="Times New Roman"/>
          <w:sz w:val="26"/>
        </w:rPr>
        <w:t xml:space="preserve"> </w:t>
      </w:r>
      <w:r w:rsidRPr="004D44C8">
        <w:rPr>
          <w:rFonts w:ascii="Times New Roman" w:hAnsi="Times New Roman" w:cs="Times New Roman"/>
          <w:sz w:val="26"/>
        </w:rPr>
        <w:t xml:space="preserve"> for h</w:t>
      </w:r>
      <w:r>
        <w:rPr>
          <w:rFonts w:ascii="Times New Roman" w:hAnsi="Times New Roman"/>
          <w:sz w:val="26"/>
        </w:rPr>
        <w:t xml:space="preserve">is </w:t>
      </w:r>
      <w:r w:rsidRPr="004D44C8">
        <w:rPr>
          <w:rFonts w:ascii="Times New Roman" w:hAnsi="Times New Roman" w:cs="Times New Roman"/>
          <w:sz w:val="26"/>
        </w:rPr>
        <w:t>continued guidance, advice and intellectual insight throughout the period of this development.</w:t>
      </w:r>
    </w:p>
    <w:p w:rsidR="00D93AF7" w:rsidRPr="004D44C8" w:rsidRDefault="00D93AF7" w:rsidP="00D93AF7">
      <w:pPr>
        <w:spacing w:line="480" w:lineRule="auto"/>
        <w:jc w:val="both"/>
        <w:rPr>
          <w:rFonts w:ascii="Times New Roman" w:hAnsi="Times New Roman" w:cs="Times New Roman"/>
          <w:sz w:val="26"/>
        </w:rPr>
      </w:pPr>
      <w:r w:rsidRPr="004D44C8">
        <w:rPr>
          <w:rFonts w:ascii="Times New Roman" w:hAnsi="Times New Roman" w:cs="Times New Roman"/>
          <w:sz w:val="26"/>
        </w:rPr>
        <w:t xml:space="preserve">Also to my lovely and darling parent </w:t>
      </w:r>
      <w:r w:rsidRPr="001816D8">
        <w:rPr>
          <w:rFonts w:ascii="Times New Roman" w:hAnsi="Times New Roman" w:cs="Times New Roman"/>
          <w:b/>
          <w:sz w:val="26"/>
        </w:rPr>
        <w:t xml:space="preserve">MR and Mrs. </w:t>
      </w:r>
      <w:r w:rsidRPr="001816D8">
        <w:rPr>
          <w:rFonts w:ascii="Times New Roman" w:hAnsi="Times New Roman"/>
          <w:b/>
          <w:sz w:val="26"/>
        </w:rPr>
        <w:t>Hamza</w:t>
      </w:r>
      <w:r w:rsidRPr="004D44C8">
        <w:rPr>
          <w:rFonts w:ascii="Times New Roman" w:hAnsi="Times New Roman" w:cs="Times New Roman"/>
          <w:sz w:val="26"/>
        </w:rPr>
        <w:t>, for their support both financially and spiritually to make the dream of having Higher National Diploma (HND) possible, May the living God give them long life to eat the fruit of their labor (Amen).</w:t>
      </w:r>
    </w:p>
    <w:p w:rsidR="00D93AF7" w:rsidRPr="004D44C8" w:rsidRDefault="00D93AF7" w:rsidP="00D93AF7">
      <w:pPr>
        <w:spacing w:line="480" w:lineRule="auto"/>
        <w:jc w:val="both"/>
        <w:rPr>
          <w:rFonts w:ascii="Times New Roman" w:hAnsi="Times New Roman" w:cs="Times New Roman"/>
          <w:sz w:val="26"/>
        </w:rPr>
      </w:pPr>
      <w:r w:rsidRPr="004D44C8">
        <w:rPr>
          <w:rFonts w:ascii="Times New Roman" w:hAnsi="Times New Roman" w:cs="Times New Roman"/>
          <w:sz w:val="26"/>
        </w:rPr>
        <w:t xml:space="preserve">My acknowledgement will not be complete without the recognition of my amiable Head of </w:t>
      </w:r>
      <w:r>
        <w:rPr>
          <w:rFonts w:ascii="Times New Roman" w:hAnsi="Times New Roman"/>
          <w:sz w:val="26"/>
        </w:rPr>
        <w:t>Unit (H.O.U)</w:t>
      </w:r>
      <w:r w:rsidRPr="004D44C8">
        <w:rPr>
          <w:rFonts w:ascii="Times New Roman" w:hAnsi="Times New Roman" w:cs="Times New Roman"/>
          <w:sz w:val="26"/>
        </w:rPr>
        <w:t xml:space="preserve"> effort in person of </w:t>
      </w:r>
      <w:r w:rsidRPr="001816D8">
        <w:rPr>
          <w:rFonts w:ascii="Times New Roman" w:hAnsi="Times New Roman"/>
          <w:b/>
          <w:sz w:val="26"/>
        </w:rPr>
        <w:t>Mrs. Ahmed</w:t>
      </w:r>
      <w:r w:rsidRPr="004D44C8">
        <w:rPr>
          <w:rFonts w:ascii="Times New Roman" w:hAnsi="Times New Roman" w:cs="Times New Roman"/>
          <w:sz w:val="26"/>
        </w:rPr>
        <w:t xml:space="preserve"> for h</w:t>
      </w:r>
      <w:r>
        <w:rPr>
          <w:rFonts w:ascii="Times New Roman" w:hAnsi="Times New Roman"/>
          <w:sz w:val="26"/>
        </w:rPr>
        <w:t>er</w:t>
      </w:r>
      <w:r w:rsidRPr="004D44C8">
        <w:rPr>
          <w:rFonts w:ascii="Times New Roman" w:hAnsi="Times New Roman" w:cs="Times New Roman"/>
          <w:sz w:val="26"/>
        </w:rPr>
        <w:t xml:space="preserve"> commitment and dedication to service and humanity.</w:t>
      </w:r>
    </w:p>
    <w:p w:rsidR="00D93AF7" w:rsidRPr="004D44C8" w:rsidRDefault="00D93AF7" w:rsidP="00D93AF7">
      <w:pPr>
        <w:spacing w:line="480" w:lineRule="auto"/>
        <w:jc w:val="both"/>
        <w:rPr>
          <w:rFonts w:ascii="Times New Roman" w:hAnsi="Times New Roman" w:cs="Times New Roman"/>
          <w:sz w:val="26"/>
        </w:rPr>
      </w:pPr>
      <w:r w:rsidRPr="004D44C8">
        <w:rPr>
          <w:rFonts w:ascii="Times New Roman" w:hAnsi="Times New Roman" w:cs="Times New Roman"/>
          <w:sz w:val="26"/>
        </w:rPr>
        <w:t xml:space="preserve">I wish to express our sincere appreciations to our mentors </w:t>
      </w:r>
      <w:r>
        <w:rPr>
          <w:rFonts w:ascii="Times New Roman" w:hAnsi="Times New Roman"/>
          <w:sz w:val="26"/>
        </w:rPr>
        <w:t xml:space="preserve">in person of </w:t>
      </w:r>
      <w:r>
        <w:rPr>
          <w:rFonts w:ascii="Times New Roman" w:hAnsi="Times New Roman"/>
          <w:b/>
          <w:sz w:val="26"/>
        </w:rPr>
        <w:t xml:space="preserve">Mrs. Gana </w:t>
      </w:r>
      <w:r w:rsidRPr="004D44C8">
        <w:rPr>
          <w:rFonts w:ascii="Times New Roman" w:hAnsi="Times New Roman" w:cs="Times New Roman"/>
          <w:sz w:val="26"/>
        </w:rPr>
        <w:t>for h</w:t>
      </w:r>
      <w:r>
        <w:rPr>
          <w:rFonts w:ascii="Times New Roman" w:hAnsi="Times New Roman"/>
          <w:sz w:val="26"/>
        </w:rPr>
        <w:t>er</w:t>
      </w:r>
      <w:r w:rsidRPr="004D44C8">
        <w:rPr>
          <w:rFonts w:ascii="Times New Roman" w:hAnsi="Times New Roman" w:cs="Times New Roman"/>
          <w:sz w:val="26"/>
        </w:rPr>
        <w:t xml:space="preserve"> guidance and intellectual insights which was extremely valuable for our study both theoretically and practically. We are forever indebted to him.</w:t>
      </w:r>
    </w:p>
    <w:p w:rsidR="00D93AF7" w:rsidRPr="004D44C8" w:rsidRDefault="00D93AF7" w:rsidP="00D93AF7">
      <w:pPr>
        <w:spacing w:line="480" w:lineRule="auto"/>
        <w:jc w:val="both"/>
        <w:rPr>
          <w:rFonts w:ascii="Times New Roman" w:hAnsi="Times New Roman" w:cs="Times New Roman"/>
          <w:sz w:val="26"/>
        </w:rPr>
      </w:pPr>
      <w:r w:rsidRPr="004D44C8">
        <w:rPr>
          <w:rFonts w:ascii="Times New Roman" w:hAnsi="Times New Roman" w:cs="Times New Roman"/>
          <w:sz w:val="26"/>
        </w:rPr>
        <w:lastRenderedPageBreak/>
        <w:t>This acknowledgement is not complete without acknowledging the assistance and contributions of everybody into the various sections of this research work. I'm very grateful to this excellent group of enthusiasts who proof read our drafts..</w:t>
      </w: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D93AF7" w:rsidRPr="00F97AE4" w:rsidRDefault="00D93AF7" w:rsidP="00D93AF7">
      <w:pPr>
        <w:spacing w:line="360" w:lineRule="auto"/>
        <w:jc w:val="center"/>
        <w:rPr>
          <w:rFonts w:ascii="Times New Roman" w:hAnsi="Times New Roman" w:cs="Times New Roman"/>
          <w:b/>
          <w:sz w:val="30"/>
          <w:szCs w:val="26"/>
        </w:rPr>
      </w:pPr>
      <w:r w:rsidRPr="00F97AE4">
        <w:rPr>
          <w:rFonts w:ascii="Times New Roman" w:hAnsi="Times New Roman" w:cs="Times New Roman"/>
          <w:b/>
          <w:sz w:val="30"/>
          <w:szCs w:val="26"/>
        </w:rPr>
        <w:lastRenderedPageBreak/>
        <w:t>TABLE OF CONTENTS</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TITLE PAGE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 xml:space="preserve"> i</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ii</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iii</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iv</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v-vi</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LIST TABLES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vii</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ABSTRACT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viii</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CHAPTER ONE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1  </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 xml:space="preserve">1.0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1                     </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 xml:space="preserve">1.1 Literature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7          </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1.2 Statement of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10</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1.3    Aims and objectives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11</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1.4 Objectives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11</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CHAPTER TWO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13</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2.0 Materials and method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13</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2.1 Materials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13</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2.2 Sample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13</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2.2.1 Extraction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14</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2.3 Sterilization of Glassware and Other Materials    </w:t>
      </w:r>
      <w:r>
        <w:rPr>
          <w:rFonts w:ascii="Times New Roman" w:hAnsi="Times New Roman" w:cs="Times New Roman"/>
          <w:sz w:val="26"/>
          <w:szCs w:val="26"/>
        </w:rPr>
        <w:tab/>
      </w:r>
      <w:r w:rsidRPr="007746B5">
        <w:rPr>
          <w:rFonts w:ascii="Times New Roman" w:hAnsi="Times New Roman" w:cs="Times New Roman"/>
          <w:sz w:val="26"/>
          <w:szCs w:val="26"/>
        </w:rPr>
        <w:t>14</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2.4 Media Preparation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15</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lastRenderedPageBreak/>
        <w:t>2.4.1 Nutrient Agar (NA)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15</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2.4.2 Sabouraud Dextrose Agar (SDA)                   </w:t>
      </w:r>
      <w:r>
        <w:rPr>
          <w:rFonts w:ascii="Times New Roman" w:hAnsi="Times New Roman" w:cs="Times New Roman"/>
          <w:sz w:val="26"/>
          <w:szCs w:val="26"/>
        </w:rPr>
        <w:tab/>
      </w:r>
      <w:r w:rsidRPr="007746B5">
        <w:rPr>
          <w:rFonts w:ascii="Times New Roman" w:hAnsi="Times New Roman" w:cs="Times New Roman"/>
          <w:sz w:val="26"/>
          <w:szCs w:val="26"/>
        </w:rPr>
        <w:t>15</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2.5 Culturing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15</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2.5.1 Serial Dilution Method                           </w:t>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15</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2.5.2 Total Viable Colony Plate Count                   </w:t>
      </w:r>
      <w:r>
        <w:rPr>
          <w:rFonts w:ascii="Times New Roman" w:hAnsi="Times New Roman" w:cs="Times New Roman"/>
          <w:sz w:val="26"/>
          <w:szCs w:val="26"/>
        </w:rPr>
        <w:tab/>
      </w:r>
      <w:r w:rsidRPr="007746B5">
        <w:rPr>
          <w:rFonts w:ascii="Times New Roman" w:hAnsi="Times New Roman" w:cs="Times New Roman"/>
          <w:sz w:val="26"/>
          <w:szCs w:val="26"/>
        </w:rPr>
        <w:t>16</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2.6 Characterization and Identification of Isolates   </w:t>
      </w:r>
      <w:r>
        <w:rPr>
          <w:rFonts w:ascii="Times New Roman" w:hAnsi="Times New Roman" w:cs="Times New Roman"/>
          <w:sz w:val="26"/>
          <w:szCs w:val="26"/>
        </w:rPr>
        <w:tab/>
      </w:r>
      <w:r w:rsidRPr="007746B5">
        <w:rPr>
          <w:rFonts w:ascii="Times New Roman" w:hAnsi="Times New Roman" w:cs="Times New Roman"/>
          <w:sz w:val="26"/>
          <w:szCs w:val="26"/>
        </w:rPr>
        <w:t>16</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2.6.1 Bacterial Isolate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16</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2.6.1.1 Gram Staining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17</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2.6.2 Fungal Isolate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17</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2.6.2.1 Fungi Staining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18</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2.7 Catalyst Test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18</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CHAPTER THREE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19</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3.0 Result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19</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3.1 Microbial Load on Dried Catfish                   </w:t>
      </w:r>
      <w:r>
        <w:rPr>
          <w:rFonts w:ascii="Times New Roman" w:hAnsi="Times New Roman" w:cs="Times New Roman"/>
          <w:sz w:val="26"/>
          <w:szCs w:val="26"/>
        </w:rPr>
        <w:tab/>
      </w:r>
      <w:r w:rsidRPr="007746B5">
        <w:rPr>
          <w:rFonts w:ascii="Times New Roman" w:hAnsi="Times New Roman" w:cs="Times New Roman"/>
          <w:sz w:val="26"/>
          <w:szCs w:val="26"/>
        </w:rPr>
        <w:t>19</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3.2 Microbial Count on Dried Catfish (x10² cfu/g)   </w:t>
      </w:r>
      <w:r>
        <w:rPr>
          <w:rFonts w:ascii="Times New Roman" w:hAnsi="Times New Roman" w:cs="Times New Roman"/>
          <w:sz w:val="26"/>
          <w:szCs w:val="26"/>
        </w:rPr>
        <w:tab/>
      </w:r>
      <w:r w:rsidRPr="007746B5">
        <w:rPr>
          <w:rFonts w:ascii="Times New Roman" w:hAnsi="Times New Roman" w:cs="Times New Roman"/>
          <w:sz w:val="26"/>
          <w:szCs w:val="26"/>
        </w:rPr>
        <w:t>19</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3.3 Biochemical Characteristics of Gram P</w:t>
      </w:r>
      <w:r>
        <w:rPr>
          <w:rFonts w:ascii="Times New Roman" w:hAnsi="Times New Roman" w:cs="Times New Roman"/>
          <w:sz w:val="26"/>
          <w:szCs w:val="26"/>
        </w:rPr>
        <w:t>ositive Isolates   </w:t>
      </w:r>
      <w:r w:rsidRPr="007746B5">
        <w:rPr>
          <w:rFonts w:ascii="Times New Roman" w:hAnsi="Times New Roman" w:cs="Times New Roman"/>
          <w:sz w:val="26"/>
          <w:szCs w:val="26"/>
        </w:rPr>
        <w:t> 20</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3.4 Profile of Isolates Based on Lactose and Glucose   20</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CHAPTER FOUR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21</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4.0 Discussion and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21</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4.1 Discussion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21</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4.1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23</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lastRenderedPageBreak/>
        <w:t>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24-29                         </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LIST OF TABLES</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Table1: Microbial Load on Dried Catfish                     </w:t>
      </w:r>
      <w:r>
        <w:rPr>
          <w:rFonts w:ascii="Times New Roman" w:hAnsi="Times New Roman" w:cs="Times New Roman"/>
          <w:sz w:val="26"/>
          <w:szCs w:val="26"/>
        </w:rPr>
        <w:tab/>
      </w:r>
      <w:r w:rsidRPr="007746B5">
        <w:rPr>
          <w:rFonts w:ascii="Times New Roman" w:hAnsi="Times New Roman" w:cs="Times New Roman"/>
          <w:sz w:val="26"/>
          <w:szCs w:val="26"/>
        </w:rPr>
        <w: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746B5">
        <w:rPr>
          <w:rFonts w:ascii="Times New Roman" w:hAnsi="Times New Roman" w:cs="Times New Roman"/>
          <w:sz w:val="26"/>
          <w:szCs w:val="26"/>
        </w:rPr>
        <w:t>19</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 xml:space="preserve">Table 2: Biochemical Characteristics of Gram Positive Isolates                   </w:t>
      </w:r>
      <w:r>
        <w:rPr>
          <w:rFonts w:ascii="Times New Roman" w:hAnsi="Times New Roman" w:cs="Times New Roman"/>
          <w:sz w:val="26"/>
          <w:szCs w:val="26"/>
        </w:rPr>
        <w:tab/>
      </w:r>
      <w:r w:rsidRPr="007746B5">
        <w:rPr>
          <w:rFonts w:ascii="Times New Roman" w:hAnsi="Times New Roman" w:cs="Times New Roman"/>
          <w:sz w:val="26"/>
          <w:szCs w:val="26"/>
        </w:rPr>
        <w:t>20</w:t>
      </w:r>
    </w:p>
    <w:p w:rsidR="00D93AF7" w:rsidRPr="007746B5" w:rsidRDefault="00D93AF7" w:rsidP="00D93AF7">
      <w:pPr>
        <w:spacing w:line="360" w:lineRule="auto"/>
        <w:jc w:val="both"/>
        <w:rPr>
          <w:rFonts w:ascii="Times New Roman" w:hAnsi="Times New Roman" w:cs="Times New Roman"/>
          <w:sz w:val="26"/>
          <w:szCs w:val="26"/>
        </w:rPr>
      </w:pPr>
      <w:r w:rsidRPr="007746B5">
        <w:rPr>
          <w:rFonts w:ascii="Times New Roman" w:hAnsi="Times New Roman" w:cs="Times New Roman"/>
          <w:sz w:val="26"/>
          <w:szCs w:val="26"/>
        </w:rPr>
        <w:t xml:space="preserve">Table 3: Profile of Isolates Based on Lactose and Glucose                           </w:t>
      </w:r>
      <w:r>
        <w:rPr>
          <w:rFonts w:ascii="Times New Roman" w:hAnsi="Times New Roman" w:cs="Times New Roman"/>
          <w:sz w:val="26"/>
          <w:szCs w:val="26"/>
        </w:rPr>
        <w:tab/>
      </w:r>
      <w:r w:rsidRPr="007746B5">
        <w:rPr>
          <w:rFonts w:ascii="Times New Roman" w:hAnsi="Times New Roman" w:cs="Times New Roman"/>
          <w:sz w:val="26"/>
          <w:szCs w:val="26"/>
        </w:rPr>
        <w:t>20  </w:t>
      </w: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D93AF7" w:rsidRDefault="00D93AF7"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4A63D5" w:rsidRDefault="004A63D5" w:rsidP="00D93AF7">
      <w:pPr>
        <w:spacing w:line="360" w:lineRule="auto"/>
        <w:jc w:val="both"/>
        <w:rPr>
          <w:rFonts w:ascii="Times New Roman" w:hAnsi="Times New Roman" w:cs="Times New Roman"/>
          <w:sz w:val="26"/>
          <w:szCs w:val="26"/>
        </w:rPr>
      </w:pPr>
    </w:p>
    <w:p w:rsidR="00D93AF7" w:rsidRPr="00F05FB0" w:rsidRDefault="00D93AF7" w:rsidP="00D93AF7">
      <w:pPr>
        <w:spacing w:line="360" w:lineRule="auto"/>
        <w:jc w:val="center"/>
        <w:rPr>
          <w:rFonts w:ascii="Times New Roman" w:hAnsi="Times New Roman" w:cs="Times New Roman"/>
          <w:b/>
          <w:sz w:val="28"/>
          <w:szCs w:val="26"/>
        </w:rPr>
      </w:pPr>
      <w:r w:rsidRPr="00F05FB0">
        <w:rPr>
          <w:rFonts w:ascii="Times New Roman" w:hAnsi="Times New Roman" w:cs="Times New Roman"/>
          <w:b/>
          <w:sz w:val="28"/>
          <w:szCs w:val="26"/>
        </w:rPr>
        <w:lastRenderedPageBreak/>
        <w:t>ABSTRACT</w:t>
      </w:r>
    </w:p>
    <w:p w:rsidR="00D93AF7" w:rsidRPr="00F430BB" w:rsidRDefault="00D93AF7" w:rsidP="00D93AF7">
      <w:pPr>
        <w:spacing w:line="360" w:lineRule="auto"/>
        <w:jc w:val="both"/>
        <w:rPr>
          <w:rFonts w:ascii="Times New Roman" w:hAnsi="Times New Roman" w:cs="Times New Roman"/>
          <w:i/>
          <w:sz w:val="26"/>
          <w:szCs w:val="26"/>
        </w:rPr>
      </w:pPr>
      <w:r w:rsidRPr="00F430BB">
        <w:rPr>
          <w:rFonts w:ascii="Times New Roman" w:hAnsi="Times New Roman" w:cs="Times New Roman"/>
          <w:i/>
          <w:sz w:val="26"/>
          <w:szCs w:val="26"/>
        </w:rPr>
        <w:t>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Salmonella spp., Escherichia coli, Staphylococcus spp., and Bacillus cereus,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D93AF7" w:rsidRDefault="00D93AF7" w:rsidP="00D93AF7">
      <w:pPr>
        <w:spacing w:line="360" w:lineRule="auto"/>
        <w:jc w:val="both"/>
        <w:rPr>
          <w:rFonts w:ascii="Times New Roman" w:hAnsi="Times New Roman" w:cs="Times New Roman"/>
          <w:sz w:val="26"/>
          <w:szCs w:val="26"/>
        </w:rPr>
      </w:pPr>
    </w:p>
    <w:p w:rsidR="00D93AF7" w:rsidRDefault="00D93AF7" w:rsidP="00E57783">
      <w:pPr>
        <w:spacing w:line="600" w:lineRule="auto"/>
        <w:jc w:val="center"/>
        <w:rPr>
          <w:rFonts w:ascii="Times New Roman" w:hAnsi="Times New Roman" w:cs="Times New Roman"/>
          <w:b/>
          <w:sz w:val="28"/>
          <w:szCs w:val="28"/>
        </w:rPr>
      </w:pPr>
    </w:p>
    <w:p w:rsidR="004A63D5" w:rsidRDefault="004A63D5" w:rsidP="00E57783">
      <w:pPr>
        <w:spacing w:line="600" w:lineRule="auto"/>
        <w:jc w:val="center"/>
        <w:rPr>
          <w:rFonts w:ascii="Times New Roman" w:hAnsi="Times New Roman" w:cs="Times New Roman"/>
          <w:b/>
          <w:sz w:val="28"/>
          <w:szCs w:val="28"/>
        </w:rPr>
      </w:pPr>
    </w:p>
    <w:p w:rsidR="004A63D5" w:rsidRDefault="004A63D5" w:rsidP="00E57783">
      <w:pPr>
        <w:spacing w:line="600" w:lineRule="auto"/>
        <w:jc w:val="center"/>
        <w:rPr>
          <w:rFonts w:ascii="Times New Roman" w:hAnsi="Times New Roman" w:cs="Times New Roman"/>
          <w:b/>
          <w:sz w:val="28"/>
          <w:szCs w:val="28"/>
        </w:rPr>
      </w:pPr>
    </w:p>
    <w:p w:rsidR="004A63D5" w:rsidRDefault="004A63D5" w:rsidP="00E57783">
      <w:pPr>
        <w:spacing w:line="600" w:lineRule="auto"/>
        <w:jc w:val="center"/>
        <w:rPr>
          <w:rFonts w:ascii="Times New Roman" w:hAnsi="Times New Roman" w:cs="Times New Roman"/>
          <w:b/>
          <w:sz w:val="28"/>
          <w:szCs w:val="28"/>
        </w:rPr>
      </w:pPr>
    </w:p>
    <w:p w:rsidR="004A63D5" w:rsidRDefault="004A63D5" w:rsidP="00E57783">
      <w:pPr>
        <w:spacing w:line="600" w:lineRule="auto"/>
        <w:jc w:val="center"/>
        <w:rPr>
          <w:rFonts w:ascii="Times New Roman" w:hAnsi="Times New Roman" w:cs="Times New Roman"/>
          <w:b/>
          <w:sz w:val="28"/>
          <w:szCs w:val="28"/>
        </w:rPr>
      </w:pPr>
    </w:p>
    <w:p w:rsidR="004A63D5" w:rsidRDefault="004A63D5" w:rsidP="00E57783">
      <w:pPr>
        <w:spacing w:line="600" w:lineRule="auto"/>
        <w:jc w:val="center"/>
        <w:rPr>
          <w:rFonts w:ascii="Times New Roman" w:hAnsi="Times New Roman" w:cs="Times New Roman"/>
          <w:b/>
          <w:sz w:val="28"/>
          <w:szCs w:val="28"/>
        </w:rPr>
      </w:pPr>
    </w:p>
    <w:p w:rsidR="004A63D5" w:rsidRDefault="004A63D5" w:rsidP="00E57783">
      <w:pPr>
        <w:spacing w:line="600" w:lineRule="auto"/>
        <w:jc w:val="center"/>
        <w:rPr>
          <w:rFonts w:ascii="Times New Roman" w:hAnsi="Times New Roman" w:cs="Times New Roman"/>
          <w:b/>
          <w:sz w:val="28"/>
          <w:szCs w:val="28"/>
        </w:rPr>
      </w:pPr>
    </w:p>
    <w:p w:rsidR="00280381" w:rsidRPr="00E57783" w:rsidRDefault="00782938" w:rsidP="00E57783">
      <w:pPr>
        <w:spacing w:line="60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Clariasgariepinus</w:t>
      </w:r>
      <w:r w:rsidRPr="005B6412">
        <w:rPr>
          <w:rFonts w:ascii="Times New Roman" w:eastAsia="Times New Roman" w:hAnsi="Times New Roman" w:cs="Times New Roman"/>
          <w:sz w:val="28"/>
          <w:szCs w:val="28"/>
        </w:rPr>
        <w:t>) is a major source of animal protein for many communities in Nigeria, especially in urban an</w:t>
      </w:r>
      <w:bookmarkStart w:id="0" w:name="_GoBack"/>
      <w:bookmarkEnd w:id="0"/>
      <w:r w:rsidRPr="005B6412">
        <w:rPr>
          <w:rFonts w:ascii="Times New Roman" w:eastAsia="Times New Roman" w:hAnsi="Times New Roman" w:cs="Times New Roman"/>
          <w:sz w:val="28"/>
          <w:szCs w:val="28"/>
        </w:rPr>
        <w:t>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57783" w:rsidRPr="00E57783" w:rsidRDefault="00E57783"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752063" cy="1282700"/>
            <wp:effectExtent l="0" t="0" r="0" b="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1239" cy="1286977"/>
                    </a:xfrm>
                    <a:prstGeom prst="rect">
                      <a:avLst/>
                    </a:prstGeom>
                    <a:noFill/>
                    <a:ln>
                      <a:noFill/>
                    </a:ln>
                  </pic:spPr>
                </pic:pic>
              </a:graphicData>
            </a:graphic>
          </wp:inline>
        </w:drawing>
      </w:r>
    </w:p>
    <w:p w:rsidR="00E57783" w:rsidRPr="005B6412" w:rsidRDefault="00E57783"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w:t>
      </w:r>
      <w:r w:rsidRPr="005B6412">
        <w:rPr>
          <w:rFonts w:ascii="Times New Roman" w:eastAsia="Times New Roman" w:hAnsi="Times New Roman" w:cs="Times New Roman"/>
          <w:sz w:val="28"/>
          <w:szCs w:val="28"/>
        </w:rPr>
        <w:lastRenderedPageBreak/>
        <w:t>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proliferation.</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consumer trust in traditional products.</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Research into the microbiological quality of traditionally smoked catfish in Ilorin is necessary to provide a scientific basis for improving processing techniques and ensuring public health safety. While some studies have been carried out in other regions of Nigeria, local conditions in Ilorin—such as climate, available resources, and smoking methods—may produce unique challenges and microbial patterns that need to be specifically addressed. Therefore, localized studies are crucial for developing appropriate interventions.</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quality a major food safety priority.</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w:t>
      </w:r>
      <w:r w:rsidRPr="005B6412">
        <w:rPr>
          <w:rFonts w:ascii="Times New Roman" w:eastAsia="Times New Roman" w:hAnsi="Times New Roman" w:cs="Times New Roman"/>
          <w:sz w:val="28"/>
          <w:szCs w:val="28"/>
        </w:rPr>
        <w:lastRenderedPageBreak/>
        <w:t>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Osibona&amp;Amaechi, 2022</w:t>
      </w:r>
      <w:r w:rsidR="00E57783" w:rsidRPr="00E57783">
        <w:rPr>
          <w:rFonts w:ascii="Times New Roman" w:eastAsia="Times New Roman" w:hAnsi="Times New Roman" w:cs="Times New Roman"/>
          <w:sz w:val="28"/>
          <w:szCs w:val="28"/>
        </w:rPr>
        <w:t>).</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w:t>
      </w:r>
      <w:r w:rsidRPr="00E57783">
        <w:rPr>
          <w:rFonts w:ascii="Times New Roman" w:eastAsia="Times New Roman" w:hAnsi="Times New Roman" w:cs="Times New Roman"/>
          <w:sz w:val="28"/>
          <w:szCs w:val="28"/>
        </w:rPr>
        <w:lastRenderedPageBreak/>
        <w:t>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w:t>
      </w:r>
      <w:r w:rsidRPr="00E57783">
        <w:rPr>
          <w:rFonts w:ascii="Times New Roman" w:eastAsia="Times New Roman" w:hAnsi="Times New Roman" w:cs="Times New Roman"/>
          <w:sz w:val="28"/>
          <w:szCs w:val="28"/>
        </w:rPr>
        <w:lastRenderedPageBreak/>
        <w:t>packaging, and storage have also yielded positive outcomes in some communities. However, the adoption of these practices remains limited in rural areas like Ilorin due to financial constraints, lack of awareness, and cultural preferences for traditional methods.</w:t>
      </w:r>
    </w:p>
    <w:p w:rsidR="004A63D5" w:rsidRPr="00E57783" w:rsidRDefault="004A63D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br w:type="page"/>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5B6412" w:rsidRPr="00E57783"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4A63D5" w:rsidRPr="00936002" w:rsidRDefault="005B6412" w:rsidP="004A63D5">
      <w:pPr>
        <w:spacing w:line="480" w:lineRule="auto"/>
        <w:jc w:val="center"/>
        <w:rPr>
          <w:rFonts w:ascii="Times New Roman" w:hAnsi="Times New Roman" w:cs="Times New Roman"/>
          <w:b/>
          <w:sz w:val="28"/>
          <w:szCs w:val="28"/>
        </w:rPr>
      </w:pPr>
      <w:r w:rsidRPr="00E57783">
        <w:rPr>
          <w:rFonts w:ascii="Times New Roman" w:hAnsi="Times New Roman" w:cs="Times New Roman"/>
          <w:bCs/>
          <w:sz w:val="28"/>
          <w:szCs w:val="28"/>
        </w:rPr>
        <w:br w:type="page"/>
      </w:r>
      <w:r w:rsidR="004A63D5" w:rsidRPr="00936002">
        <w:rPr>
          <w:rFonts w:ascii="Times New Roman" w:hAnsi="Times New Roman" w:cs="Times New Roman"/>
          <w:b/>
          <w:bCs/>
          <w:sz w:val="28"/>
          <w:szCs w:val="28"/>
        </w:rPr>
        <w:lastRenderedPageBreak/>
        <w:t>CHAPTER TWO</w:t>
      </w:r>
    </w:p>
    <w:p w:rsidR="004A63D5" w:rsidRDefault="004A63D5" w:rsidP="004A63D5">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4A63D5" w:rsidRDefault="004A63D5" w:rsidP="004A63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A63D5" w:rsidRDefault="004A63D5" w:rsidP="004A63D5">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Pr>
          <w:rFonts w:ascii="Times New Roman" w:hAnsi="Times New Roman" w:cs="Times New Roman"/>
          <w:sz w:val="28"/>
          <w:szCs w:val="28"/>
        </w:rPr>
        <w:t xml:space="preserve">Tilapia </w:t>
      </w:r>
      <w:r w:rsidRPr="00EA64EB">
        <w:rPr>
          <w:rFonts w:ascii="Times New Roman" w:hAnsi="Times New Roman" w:cs="Times New Roman"/>
          <w:sz w:val="28"/>
          <w:szCs w:val="28"/>
        </w:rPr>
        <w:t>fish were purchased from local</w:t>
      </w:r>
      <w:r>
        <w:rPr>
          <w:rFonts w:ascii="Times New Roman" w:hAnsi="Times New Roman" w:cs="Times New Roman"/>
          <w:sz w:val="28"/>
          <w:szCs w:val="28"/>
        </w:rPr>
        <w:t xml:space="preserve"> (Ibadan and Ilorin)</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4A63D5" w:rsidRPr="00EA64EB" w:rsidRDefault="004A63D5" w:rsidP="004A63D5">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sidRPr="00EA64EB">
        <w:rPr>
          <w:rFonts w:ascii="Times New Roman" w:hAnsi="Times New Roman" w:cs="Times New Roman"/>
          <w:sz w:val="28"/>
          <w:szCs w:val="28"/>
        </w:rPr>
        <w:t>Panla dry fish from Ibadan</w:t>
      </w:r>
    </w:p>
    <w:p w:rsidR="004A63D5" w:rsidRPr="00C11C5E" w:rsidRDefault="004A63D5" w:rsidP="004A63D5">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Dry Catfish</w:t>
      </w:r>
      <w:r w:rsidRPr="00C11C5E">
        <w:rPr>
          <w:rFonts w:ascii="Times New Roman" w:hAnsi="Times New Roman" w:cs="Times New Roman"/>
          <w:sz w:val="28"/>
          <w:szCs w:val="28"/>
        </w:rPr>
        <w:t xml:space="preserve"> from Ilorin</w:t>
      </w:r>
    </w:p>
    <w:p w:rsidR="004A63D5" w:rsidRDefault="004A63D5" w:rsidP="004A63D5">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4A63D5" w:rsidRPr="00936002" w:rsidRDefault="004A63D5" w:rsidP="004A63D5">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Pr>
          <w:rFonts w:ascii="Times New Roman" w:hAnsi="Times New Roman" w:cs="Times New Roman"/>
          <w:sz w:val="28"/>
          <w:szCs w:val="28"/>
        </w:rPr>
        <w:t xml:space="preserve"> (A and B)</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4A63D5" w:rsidRDefault="004A63D5" w:rsidP="004A63D5">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lastRenderedPageBreak/>
        <w:t>2.3</w:t>
      </w:r>
      <w:r w:rsidRPr="00EA64EB">
        <w:rPr>
          <w:rFonts w:ascii="Times New Roman" w:hAnsi="Times New Roman" w:cs="Times New Roman"/>
          <w:b/>
          <w:bCs/>
          <w:sz w:val="28"/>
          <w:szCs w:val="28"/>
        </w:rPr>
        <w:t xml:space="preserve"> Sterilization of Glassware and Other Materials</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4A63D5" w:rsidRPr="00EA64EB" w:rsidRDefault="004A63D5" w:rsidP="004A63D5">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4A63D5" w:rsidRDefault="004A63D5" w:rsidP="004A63D5">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4A63D5" w:rsidRDefault="004A63D5" w:rsidP="004A63D5">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4A63D5"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lastRenderedPageBreak/>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4A63D5" w:rsidRPr="00EA64EB" w:rsidRDefault="004A63D5" w:rsidP="004A63D5">
      <w:pPr>
        <w:spacing w:line="480" w:lineRule="auto"/>
        <w:jc w:val="both"/>
        <w:rPr>
          <w:rFonts w:ascii="Times New Roman" w:hAnsi="Times New Roman" w:cs="Times New Roman"/>
          <w:sz w:val="28"/>
          <w:szCs w:val="28"/>
        </w:rPr>
      </w:pPr>
    </w:p>
    <w:p w:rsidR="004A63D5" w:rsidRPr="00EA64EB" w:rsidRDefault="004A63D5" w:rsidP="004A63D5">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4A63D5" w:rsidRDefault="004A63D5" w:rsidP="004A63D5">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Pr>
          <w:rFonts w:ascii="Times New Roman" w:hAnsi="Times New Roman" w:cs="Times New Roman"/>
          <w:sz w:val="28"/>
          <w:szCs w:val="28"/>
        </w:rPr>
        <w:t xml:space="preserve"> (A and B)</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4A63D5" w:rsidRDefault="004A63D5" w:rsidP="004A63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w:t>
      </w:r>
      <w:r w:rsidRPr="00EA64EB">
        <w:rPr>
          <w:rFonts w:ascii="Times New Roman" w:hAnsi="Times New Roman" w:cs="Times New Roman"/>
          <w:sz w:val="28"/>
          <w:szCs w:val="28"/>
        </w:rPr>
        <w:lastRenderedPageBreak/>
        <w:t xml:space="preserve">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4A63D5" w:rsidRPr="00EA64EB" w:rsidRDefault="004A63D5" w:rsidP="004A63D5">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4A63D5" w:rsidRDefault="004A63D5" w:rsidP="004A63D5">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4A63D5" w:rsidRPr="00936002" w:rsidRDefault="004A63D5" w:rsidP="004A63D5">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4A63D5" w:rsidRDefault="004A63D5" w:rsidP="004A63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Pr>
          <w:rFonts w:ascii="Times New Roman" w:hAnsi="Times New Roman" w:cs="Times New Roman"/>
          <w:sz w:val="28"/>
          <w:szCs w:val="28"/>
        </w:rPr>
        <w:t xml:space="preserve"> on sample A and sample B</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4A63D5" w:rsidRPr="00EA64EB" w:rsidRDefault="004A63D5" w:rsidP="004A63D5">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4A63D5" w:rsidRPr="00EA64EB" w:rsidRDefault="004A63D5" w:rsidP="004A63D5">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4A63D5" w:rsidRPr="00EA64EB" w:rsidRDefault="004A63D5" w:rsidP="004A63D5">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4A63D5" w:rsidRPr="00B611D4" w:rsidRDefault="004A63D5" w:rsidP="004A63D5">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lastRenderedPageBreak/>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4A63D5" w:rsidRPr="00EA64EB" w:rsidRDefault="004A63D5" w:rsidP="004A63D5">
      <w:pPr>
        <w:spacing w:line="480" w:lineRule="auto"/>
        <w:ind w:left="720"/>
        <w:jc w:val="both"/>
        <w:rPr>
          <w:rFonts w:ascii="Times New Roman" w:hAnsi="Times New Roman" w:cs="Times New Roman"/>
          <w:sz w:val="28"/>
          <w:szCs w:val="28"/>
        </w:rPr>
      </w:pPr>
    </w:p>
    <w:p w:rsidR="004A63D5" w:rsidRDefault="004A63D5" w:rsidP="004A63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4A63D5" w:rsidRPr="00EA64EB"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4A63D5" w:rsidRDefault="004A63D5" w:rsidP="004A63D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4A63D5" w:rsidRDefault="004A63D5" w:rsidP="004A63D5">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Pr>
          <w:rFonts w:ascii="Times New Roman" w:hAnsi="Times New Roman" w:cs="Times New Roman"/>
          <w:sz w:val="28"/>
          <w:szCs w:val="28"/>
        </w:rPr>
        <w:t xml:space="preserve"> on sample A and Sample B</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4A63D5" w:rsidRDefault="004A63D5" w:rsidP="004A63D5">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4A63D5" w:rsidRPr="00B611D4" w:rsidRDefault="004A63D5" w:rsidP="004A63D5">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Pr>
          <w:rFonts w:ascii="Times New Roman" w:hAnsi="Times New Roman" w:cs="Times New Roman"/>
          <w:sz w:val="28"/>
          <w:szCs w:val="28"/>
        </w:rPr>
        <w:t xml:space="preserve"> </w:t>
      </w:r>
      <w:r>
        <w:rPr>
          <w:rFonts w:ascii="Times New Roman" w:hAnsi="Times New Roman" w:cs="Times New Roman"/>
          <w:sz w:val="28"/>
          <w:szCs w:val="28"/>
        </w:rPr>
        <w:lastRenderedPageBreak/>
        <w:t>and B 10</w:t>
      </w:r>
      <w:r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5B6412" w:rsidRDefault="005B6412"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Default="004A63D5" w:rsidP="00E57783">
      <w:pPr>
        <w:spacing w:line="600" w:lineRule="auto"/>
        <w:jc w:val="both"/>
        <w:rPr>
          <w:rFonts w:ascii="Times New Roman" w:hAnsi="Times New Roman" w:cs="Times New Roman"/>
          <w:bCs/>
          <w:sz w:val="28"/>
          <w:szCs w:val="28"/>
        </w:rPr>
      </w:pPr>
    </w:p>
    <w:p w:rsidR="004A63D5" w:rsidRPr="00E57783" w:rsidRDefault="004A63D5" w:rsidP="00E57783">
      <w:pPr>
        <w:spacing w:line="600" w:lineRule="auto"/>
        <w:jc w:val="both"/>
        <w:rPr>
          <w:rFonts w:ascii="Times New Roman" w:hAnsi="Times New Roman" w:cs="Times New Roman"/>
          <w:bCs/>
          <w:sz w:val="28"/>
          <w:szCs w:val="28"/>
        </w:rPr>
      </w:pPr>
    </w:p>
    <w:p w:rsidR="006A5FA4" w:rsidRPr="001B3C6B" w:rsidRDefault="006A5FA4" w:rsidP="006A5FA4">
      <w:pPr>
        <w:spacing w:before="280" w:after="280" w:line="480" w:lineRule="auto"/>
        <w:jc w:val="center"/>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lastRenderedPageBreak/>
        <w:t>CHAPTER THREE</w:t>
      </w:r>
    </w:p>
    <w:p w:rsidR="006A5FA4" w:rsidRPr="001B3C6B" w:rsidRDefault="006A5FA4" w:rsidP="006A5FA4">
      <w:pPr>
        <w:spacing w:before="280" w:after="280" w:line="240" w:lineRule="auto"/>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3.0 RESULT </w:t>
      </w:r>
    </w:p>
    <w:p w:rsidR="006A5FA4" w:rsidRPr="001B3C6B" w:rsidRDefault="006A5FA4" w:rsidP="006A5FA4">
      <w:pPr>
        <w:spacing w:before="280" w:after="280" w:line="240" w:lineRule="auto"/>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3.1 Microbial Load on Dried Catfish</w:t>
      </w:r>
    </w:p>
    <w:p w:rsidR="006A5FA4" w:rsidRPr="001B3C6B" w:rsidRDefault="006A5FA4" w:rsidP="006A5FA4">
      <w:pPr>
        <w:spacing w:before="280" w:after="280" w:line="24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TABLE 1: Microbial Load on Dried Catfish</w:t>
      </w:r>
    </w:p>
    <w:tbl>
      <w:tblPr>
        <w:tblW w:w="0" w:type="auto"/>
        <w:tblCellMar>
          <w:top w:w="15" w:type="dxa"/>
          <w:left w:w="15" w:type="dxa"/>
          <w:bottom w:w="15" w:type="dxa"/>
          <w:right w:w="15" w:type="dxa"/>
        </w:tblCellMar>
        <w:tblLook w:val="04A0"/>
      </w:tblPr>
      <w:tblGrid>
        <w:gridCol w:w="1103"/>
        <w:gridCol w:w="2348"/>
        <w:gridCol w:w="2830"/>
      </w:tblGrid>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Sample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Total Plate 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Total Coliform Count</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114.7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2.3 × 10³</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3.1 × 10³</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1.1 × 10³</w:t>
            </w:r>
          </w:p>
        </w:tc>
      </w:tr>
    </w:tbl>
    <w:p w:rsidR="006A5FA4" w:rsidRPr="001B3C6B" w:rsidRDefault="006A5FA4" w:rsidP="006A5FA4">
      <w:pPr>
        <w:spacing w:before="280" w:after="280" w:line="24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3.2 Microbial Count on Dried Catfish (x10² cfu/g)</w:t>
      </w:r>
    </w:p>
    <w:p w:rsidR="006A5FA4" w:rsidRPr="001B3C6B" w:rsidRDefault="006A5FA4" w:rsidP="006A5FA4">
      <w:pPr>
        <w:spacing w:before="280" w:after="280" w:line="24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Figure 1</w:t>
      </w:r>
    </w:p>
    <w:p w:rsidR="006A5FA4" w:rsidRPr="001B3C6B" w:rsidRDefault="006A5FA4" w:rsidP="006A5FA4">
      <w:pPr>
        <w:spacing w:before="280" w:after="280" w:line="24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Microbial Count on Dried Catfish (x10² cfu/g)</w:t>
      </w:r>
    </w:p>
    <w:p w:rsidR="006A5FA4" w:rsidRPr="001B3C6B" w:rsidRDefault="006A5FA4" w:rsidP="006A5FA4">
      <w:pPr>
        <w:spacing w:before="280" w:after="280" w:line="480" w:lineRule="auto"/>
        <w:jc w:val="both"/>
        <w:rPr>
          <w:rFonts w:ascii="Times New Roman" w:eastAsia="Times New Roman" w:hAnsi="Times New Roman" w:cs="Times New Roman"/>
          <w:sz w:val="24"/>
          <w:szCs w:val="24"/>
          <w:lang w:eastAsia="en-AU"/>
        </w:rPr>
      </w:pPr>
    </w:p>
    <w:p w:rsidR="006A5FA4" w:rsidRPr="001B3C6B" w:rsidRDefault="006A5FA4" w:rsidP="006A5FA4">
      <w:pPr>
        <w:spacing w:before="280" w:after="280" w:line="24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3.3 Biochemical Characteristics of Gram Positive Isolates</w:t>
      </w:r>
    </w:p>
    <w:p w:rsidR="006A5FA4" w:rsidRPr="001B3C6B" w:rsidRDefault="006A5FA4" w:rsidP="006A5FA4">
      <w:pPr>
        <w:spacing w:before="280" w:after="280" w:line="24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Table 2: Biochemical Characteristics of Gram Positive Isolates</w:t>
      </w:r>
    </w:p>
    <w:tbl>
      <w:tblPr>
        <w:tblW w:w="0" w:type="auto"/>
        <w:tblCellMar>
          <w:top w:w="15" w:type="dxa"/>
          <w:left w:w="15" w:type="dxa"/>
          <w:bottom w:w="15" w:type="dxa"/>
          <w:right w:w="15" w:type="dxa"/>
        </w:tblCellMar>
        <w:tblLook w:val="04A0"/>
      </w:tblPr>
      <w:tblGrid>
        <w:gridCol w:w="2008"/>
        <w:gridCol w:w="1897"/>
        <w:gridCol w:w="2175"/>
        <w:gridCol w:w="1243"/>
        <w:gridCol w:w="1181"/>
        <w:gridCol w:w="1072"/>
      </w:tblGrid>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Isolate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Gram Staining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Cell Morphology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Catalase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Oxidase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Citrate</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Salmonella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Staphylococcus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Cocci-shape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r>
      <w:tr w:rsidR="006A5FA4" w:rsidRPr="001B3C6B" w:rsidTr="004047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0" w:lineRule="atLeast"/>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color w:val="000000"/>
                <w:sz w:val="28"/>
                <w:szCs w:val="28"/>
                <w:lang w:eastAsia="en-AU"/>
              </w:rPr>
              <w:t>-</w:t>
            </w:r>
          </w:p>
        </w:tc>
      </w:tr>
    </w:tbl>
    <w:p w:rsidR="006A5FA4" w:rsidRPr="001B3C6B" w:rsidRDefault="006A5FA4" w:rsidP="006A5FA4">
      <w:pPr>
        <w:spacing w:after="0" w:line="240" w:lineRule="auto"/>
        <w:rPr>
          <w:rFonts w:ascii="Times New Roman" w:eastAsia="Times New Roman" w:hAnsi="Times New Roman" w:cs="Times New Roman"/>
          <w:sz w:val="24"/>
          <w:szCs w:val="24"/>
          <w:lang w:eastAsia="en-AU"/>
        </w:rPr>
      </w:pPr>
    </w:p>
    <w:p w:rsidR="006A5FA4" w:rsidRPr="001B3C6B" w:rsidRDefault="006A5FA4" w:rsidP="006A5FA4">
      <w:pPr>
        <w:spacing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3.4 Profile of Isolates Based on Lactose and Glucose</w:t>
      </w:r>
    </w:p>
    <w:p w:rsidR="006A5FA4" w:rsidRPr="001B3C6B" w:rsidRDefault="006A5FA4" w:rsidP="006A5FA4">
      <w:pPr>
        <w:spacing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Table 3: Profile of Isolates Based on Lactose and Glucose</w:t>
      </w:r>
    </w:p>
    <w:tbl>
      <w:tblPr>
        <w:tblW w:w="0" w:type="auto"/>
        <w:tblCellMar>
          <w:top w:w="15" w:type="dxa"/>
          <w:left w:w="15" w:type="dxa"/>
          <w:bottom w:w="15" w:type="dxa"/>
          <w:right w:w="15" w:type="dxa"/>
        </w:tblCellMar>
        <w:tblLook w:val="04A0"/>
      </w:tblPr>
      <w:tblGrid>
        <w:gridCol w:w="1134"/>
        <w:gridCol w:w="1165"/>
      </w:tblGrid>
      <w:tr w:rsidR="006A5FA4" w:rsidRPr="001B3C6B" w:rsidTr="00404764">
        <w:trPr>
          <w:trHeight w:val="2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lastRenderedPageBreak/>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Glucose</w:t>
            </w:r>
          </w:p>
        </w:tc>
      </w:tr>
      <w:tr w:rsidR="006A5FA4" w:rsidRPr="001B3C6B" w:rsidTr="00404764">
        <w:trPr>
          <w:trHeight w:val="2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r>
      <w:tr w:rsidR="006A5FA4" w:rsidRPr="001B3C6B" w:rsidTr="00404764">
        <w:trPr>
          <w:trHeight w:val="2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r>
      <w:tr w:rsidR="006A5FA4" w:rsidRPr="001B3C6B" w:rsidTr="00404764">
        <w:trPr>
          <w:trHeight w:val="2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r>
      <w:tr w:rsidR="006A5FA4" w:rsidRPr="001B3C6B" w:rsidTr="00404764">
        <w:trPr>
          <w:trHeight w:val="2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5FA4" w:rsidRPr="001B3C6B" w:rsidRDefault="006A5FA4" w:rsidP="00404764">
            <w:pPr>
              <w:spacing w:after="0" w:line="480" w:lineRule="auto"/>
              <w:jc w:val="both"/>
              <w:rPr>
                <w:rFonts w:ascii="Times New Roman" w:eastAsia="Times New Roman" w:hAnsi="Times New Roman" w:cs="Times New Roman"/>
                <w:sz w:val="24"/>
                <w:szCs w:val="24"/>
                <w:lang w:eastAsia="en-AU"/>
              </w:rPr>
            </w:pPr>
            <w:r w:rsidRPr="001B3C6B">
              <w:rPr>
                <w:rFonts w:ascii="Times New Roman" w:eastAsia="Times New Roman" w:hAnsi="Times New Roman" w:cs="Times New Roman"/>
                <w:b/>
                <w:bCs/>
                <w:color w:val="000000"/>
                <w:sz w:val="28"/>
                <w:szCs w:val="28"/>
                <w:lang w:eastAsia="en-AU"/>
              </w:rPr>
              <w:t>+</w:t>
            </w:r>
          </w:p>
        </w:tc>
      </w:tr>
    </w:tbl>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jc w:val="center"/>
        <w:rPr>
          <w:b/>
          <w:bCs/>
          <w:color w:val="000000"/>
          <w:sz w:val="28"/>
          <w:szCs w:val="28"/>
        </w:rPr>
      </w:pPr>
    </w:p>
    <w:p w:rsidR="006A5FA4" w:rsidRDefault="006A5FA4" w:rsidP="006A5FA4">
      <w:pPr>
        <w:pStyle w:val="NormalWeb"/>
        <w:spacing w:before="0" w:beforeAutospacing="0" w:after="160" w:afterAutospacing="0" w:line="480" w:lineRule="auto"/>
        <w:rPr>
          <w:b/>
          <w:bCs/>
          <w:color w:val="000000"/>
          <w:sz w:val="28"/>
          <w:szCs w:val="28"/>
        </w:rPr>
      </w:pPr>
    </w:p>
    <w:p w:rsidR="006A5FA4" w:rsidRDefault="006A5FA4" w:rsidP="006A5FA4">
      <w:pPr>
        <w:pStyle w:val="NormalWeb"/>
        <w:spacing w:before="0" w:beforeAutospacing="0" w:after="160" w:afterAutospacing="0" w:line="480" w:lineRule="auto"/>
        <w:jc w:val="center"/>
      </w:pPr>
      <w:r>
        <w:rPr>
          <w:b/>
          <w:bCs/>
          <w:color w:val="000000"/>
          <w:sz w:val="28"/>
          <w:szCs w:val="28"/>
        </w:rPr>
        <w:lastRenderedPageBreak/>
        <w:t>CHAPTER FOUR</w:t>
      </w:r>
    </w:p>
    <w:p w:rsidR="006A5FA4" w:rsidRDefault="006A5FA4" w:rsidP="006A5FA4">
      <w:pPr>
        <w:pStyle w:val="NormalWeb"/>
        <w:spacing w:before="0" w:beforeAutospacing="0" w:after="160" w:afterAutospacing="0" w:line="480" w:lineRule="auto"/>
        <w:jc w:val="both"/>
      </w:pPr>
      <w:r>
        <w:rPr>
          <w:b/>
          <w:bCs/>
          <w:color w:val="000000"/>
          <w:sz w:val="28"/>
          <w:szCs w:val="28"/>
        </w:rPr>
        <w:t>4.0 DISCUSSION AND CONCLUSION</w:t>
      </w:r>
    </w:p>
    <w:p w:rsidR="006A5FA4" w:rsidRDefault="006A5FA4" w:rsidP="006A5FA4">
      <w:pPr>
        <w:pStyle w:val="NormalWeb"/>
        <w:spacing w:before="0" w:beforeAutospacing="0" w:after="160" w:afterAutospacing="0" w:line="480" w:lineRule="auto"/>
        <w:jc w:val="both"/>
      </w:pPr>
      <w:r>
        <w:rPr>
          <w:b/>
          <w:bCs/>
          <w:color w:val="000000"/>
          <w:sz w:val="28"/>
          <w:szCs w:val="28"/>
        </w:rPr>
        <w:t>4.1 DISCUSSION</w:t>
      </w:r>
    </w:p>
    <w:p w:rsidR="006A5FA4" w:rsidRDefault="006A5FA4" w:rsidP="006A5FA4">
      <w:pPr>
        <w:pStyle w:val="NormalWeb"/>
        <w:spacing w:before="280" w:beforeAutospacing="0" w:after="280" w:afterAutospacing="0" w:line="480" w:lineRule="auto"/>
        <w:jc w:val="both"/>
      </w:pPr>
      <w:r>
        <w:rPr>
          <w:color w:val="000000"/>
          <w:sz w:val="28"/>
          <w:szCs w:val="28"/>
        </w:rPr>
        <w:t>Smoking involves heat application to remove water and inhibit microbial and enzymatic action of fish (Kumolu-Johnson et al., 2010). According to Tzourous and Arvanitoyannis (2000). The microbial stability in smoked catfish depends on salt level after brining, the amount of heat applied (hot-smoking). The inhibitory actions of some components and the dehydrating effect of hot-smoking. From the study, moisture content somewhat reduced due to heating with the lowest value.</w:t>
      </w:r>
    </w:p>
    <w:p w:rsidR="006A5FA4" w:rsidRDefault="006A5FA4" w:rsidP="006A5FA4">
      <w:pPr>
        <w:pStyle w:val="NormalWeb"/>
        <w:spacing w:before="280" w:beforeAutospacing="0" w:after="280" w:afterAutospacing="0" w:line="480" w:lineRule="auto"/>
        <w:jc w:val="both"/>
      </w:pPr>
      <w:r>
        <w:rPr>
          <w:color w:val="000000"/>
          <w:sz w:val="28"/>
          <w:szCs w:val="28"/>
        </w:rPr>
        <w:t>The bacterial load on catfish as reported in Izoudu case presented in Table 1 displays the result of the bacterial load in fish samples: The highest bacterial load 3.1x10</w:t>
      </w:r>
      <w:r>
        <w:rPr>
          <w:color w:val="000000"/>
          <w:sz w:val="17"/>
          <w:szCs w:val="17"/>
          <w:vertAlign w:val="superscript"/>
        </w:rPr>
        <w:t>3</w:t>
      </w:r>
      <w:r>
        <w:rPr>
          <w:color w:val="000000"/>
          <w:sz w:val="28"/>
          <w:szCs w:val="28"/>
        </w:rPr>
        <w:t xml:space="preserve"> followed by samples 2.3x10</w:t>
      </w:r>
      <w:r>
        <w:rPr>
          <w:color w:val="000000"/>
          <w:sz w:val="17"/>
          <w:szCs w:val="17"/>
          <w:vertAlign w:val="superscript"/>
        </w:rPr>
        <w:t>3</w:t>
      </w:r>
      <w:r>
        <w:rPr>
          <w:color w:val="000000"/>
          <w:sz w:val="28"/>
          <w:szCs w:val="28"/>
        </w:rPr>
        <w:t xml:space="preserve"> and 1.1x10</w:t>
      </w:r>
      <w:r>
        <w:rPr>
          <w:color w:val="000000"/>
          <w:sz w:val="17"/>
          <w:szCs w:val="17"/>
          <w:vertAlign w:val="superscript"/>
        </w:rPr>
        <w:t>3</w:t>
      </w:r>
      <w:r>
        <w:rPr>
          <w:color w:val="000000"/>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catfish contaminated with bacteria can lead to food borne illness in humans, causing symptoms such as gastroenteritis, nausea, vomiting, diarrhea, and abdominal cramps (Olawole et al., 2022).</w:t>
      </w:r>
    </w:p>
    <w:p w:rsidR="006A5FA4" w:rsidRDefault="006A5FA4" w:rsidP="006A5FA4">
      <w:pPr>
        <w:pStyle w:val="NormalWeb"/>
        <w:spacing w:before="280" w:beforeAutospacing="0" w:after="280" w:afterAutospacing="0" w:line="480" w:lineRule="auto"/>
        <w:jc w:val="both"/>
      </w:pPr>
      <w:r>
        <w:rPr>
          <w:color w:val="000000"/>
          <w:sz w:val="28"/>
          <w:szCs w:val="28"/>
        </w:rPr>
        <w:lastRenderedPageBreak/>
        <w:t xml:space="preserve">Fig. 1 shows the microbial load of dry catfish .The microbial counts are expressed as colony-forming units per gram (cfu/g) multiply by 10^3. Sample B clearly seen to carry the highest microbial load followed by sample A and C. The results of this study shows that there is need for improved sanitary measures in catfish handling. The study shows identified microorganism that were both gram positive and gram-negative isolates associated with a smoked dried catfishes sold in markets using biochemical test. The identified organism are </w:t>
      </w:r>
      <w:r>
        <w:rPr>
          <w:i/>
          <w:iCs/>
          <w:color w:val="000000"/>
          <w:sz w:val="28"/>
          <w:szCs w:val="28"/>
        </w:rPr>
        <w:t>Salmonella</w:t>
      </w:r>
      <w:r>
        <w:rPr>
          <w:color w:val="000000"/>
          <w:sz w:val="28"/>
          <w:szCs w:val="28"/>
        </w:rPr>
        <w:t xml:space="preserve"> </w:t>
      </w:r>
      <w:r>
        <w:rPr>
          <w:i/>
          <w:iCs/>
          <w:color w:val="000000"/>
          <w:sz w:val="28"/>
          <w:szCs w:val="28"/>
        </w:rPr>
        <w:t>spp</w:t>
      </w:r>
      <w:r>
        <w:rPr>
          <w:color w:val="000000"/>
          <w:sz w:val="28"/>
          <w:szCs w:val="28"/>
        </w:rPr>
        <w:t xml:space="preserve">, </w:t>
      </w:r>
      <w:r>
        <w:rPr>
          <w:i/>
          <w:iCs/>
          <w:color w:val="000000"/>
          <w:sz w:val="28"/>
          <w:szCs w:val="28"/>
        </w:rPr>
        <w:t>Escherichia coli</w:t>
      </w:r>
      <w:r>
        <w:rPr>
          <w:color w:val="000000"/>
          <w:sz w:val="28"/>
          <w:szCs w:val="28"/>
        </w:rPr>
        <w:t xml:space="preserve">, </w:t>
      </w:r>
      <w:r>
        <w:rPr>
          <w:i/>
          <w:iCs/>
          <w:color w:val="000000"/>
          <w:sz w:val="28"/>
          <w:szCs w:val="28"/>
        </w:rPr>
        <w:t>Staphylococcus</w:t>
      </w:r>
      <w:r>
        <w:rPr>
          <w:color w:val="000000"/>
          <w:sz w:val="28"/>
          <w:szCs w:val="28"/>
        </w:rPr>
        <w:t xml:space="preserve"> </w:t>
      </w:r>
      <w:r>
        <w:rPr>
          <w:i/>
          <w:iCs/>
          <w:color w:val="000000"/>
          <w:sz w:val="28"/>
          <w:szCs w:val="28"/>
        </w:rPr>
        <w:t>spp</w:t>
      </w:r>
      <w:r>
        <w:rPr>
          <w:color w:val="000000"/>
          <w:sz w:val="28"/>
          <w:szCs w:val="28"/>
        </w:rPr>
        <w:t xml:space="preserve">, </w:t>
      </w:r>
      <w:r>
        <w:rPr>
          <w:i/>
          <w:iCs/>
          <w:color w:val="000000"/>
          <w:sz w:val="28"/>
          <w:szCs w:val="28"/>
        </w:rPr>
        <w:t>Listeria</w:t>
      </w:r>
      <w:r>
        <w:rPr>
          <w:color w:val="000000"/>
          <w:sz w:val="28"/>
          <w:szCs w:val="28"/>
        </w:rPr>
        <w:t xml:space="preserve"> </w:t>
      </w:r>
      <w:r>
        <w:rPr>
          <w:i/>
          <w:iCs/>
          <w:color w:val="000000"/>
          <w:sz w:val="28"/>
          <w:szCs w:val="28"/>
        </w:rPr>
        <w:t>spp</w:t>
      </w:r>
      <w:r>
        <w:rPr>
          <w:color w:val="000000"/>
          <w:sz w:val="28"/>
          <w:szCs w:val="28"/>
        </w:rPr>
        <w:t xml:space="preserve"> and </w:t>
      </w:r>
      <w:r>
        <w:rPr>
          <w:i/>
          <w:iCs/>
          <w:color w:val="000000"/>
          <w:sz w:val="28"/>
          <w:szCs w:val="28"/>
        </w:rPr>
        <w:t>Bacillus</w:t>
      </w:r>
      <w:r>
        <w:rPr>
          <w:color w:val="000000"/>
          <w:sz w:val="28"/>
          <w:szCs w:val="28"/>
        </w:rPr>
        <w:t xml:space="preserve"> cereus. The presence of these bacteria in the catfish samples is an issue of concern as some of these isolates pose significant health risk and have been reported in some studies as hazardous for human consumption.</w:t>
      </w:r>
    </w:p>
    <w:p w:rsidR="006A5FA4" w:rsidRDefault="006A5FA4" w:rsidP="006A5FA4">
      <w:pPr>
        <w:pStyle w:val="NormalWeb"/>
        <w:spacing w:before="280" w:beforeAutospacing="0" w:after="280" w:afterAutospacing="0" w:line="480" w:lineRule="auto"/>
        <w:jc w:val="both"/>
        <w:rPr>
          <w:color w:val="000000"/>
          <w:sz w:val="28"/>
          <w:szCs w:val="28"/>
        </w:rPr>
      </w:pPr>
      <w:r>
        <w:rPr>
          <w:color w:val="000000"/>
          <w:sz w:val="28"/>
          <w:szCs w:val="28"/>
        </w:rPr>
        <w:t xml:space="preserve">During the smoke-drying process, the use of smoking kilns and overcrowding of catfish on trays can lead to improper processing, which promotes fungal growth. Furthermore inadequate storage practices such as poor ventilation and pest infestation during storage of the smoked-dried catfish products can further contribute to microbial contamination (Ayeloja et al., 2022). The environment in which the smoked catfish are displayed in the market is often unhygienic, providing another pathway for microbial contamination. It is common to find retailers displaying smoked-dried catfish samples in open trays near gutters or </w:t>
      </w:r>
      <w:r>
        <w:rPr>
          <w:color w:val="000000"/>
          <w:sz w:val="28"/>
          <w:szCs w:val="28"/>
        </w:rPr>
        <w:lastRenderedPageBreak/>
        <w:t>refuse heaps. This practice encourage the growth of fungi and bacteria which can lead to the production of toxins.</w:t>
      </w: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rPr>
          <w:color w:val="000000"/>
          <w:sz w:val="28"/>
          <w:szCs w:val="28"/>
        </w:rPr>
      </w:pPr>
    </w:p>
    <w:p w:rsidR="006A5FA4" w:rsidRDefault="006A5FA4" w:rsidP="006A5FA4">
      <w:pPr>
        <w:pStyle w:val="NormalWeb"/>
        <w:spacing w:before="280" w:beforeAutospacing="0" w:after="280" w:afterAutospacing="0" w:line="480" w:lineRule="auto"/>
        <w:jc w:val="both"/>
      </w:pPr>
    </w:p>
    <w:p w:rsidR="006A5FA4" w:rsidRDefault="006A5FA4" w:rsidP="006A5FA4">
      <w:pPr>
        <w:pStyle w:val="NormalWeb"/>
        <w:spacing w:before="280" w:beforeAutospacing="0" w:after="280" w:afterAutospacing="0" w:line="480" w:lineRule="auto"/>
        <w:jc w:val="both"/>
      </w:pPr>
      <w:r>
        <w:rPr>
          <w:b/>
          <w:bCs/>
          <w:color w:val="000000"/>
          <w:sz w:val="28"/>
          <w:szCs w:val="28"/>
        </w:rPr>
        <w:t>4.2 CONCLUSION</w:t>
      </w:r>
    </w:p>
    <w:p w:rsidR="006A5FA4" w:rsidRDefault="006A5FA4" w:rsidP="006A5FA4">
      <w:pPr>
        <w:pStyle w:val="NormalWeb"/>
        <w:spacing w:before="280" w:beforeAutospacing="0" w:after="280" w:afterAutospacing="0" w:line="480" w:lineRule="auto"/>
        <w:jc w:val="both"/>
      </w:pPr>
      <w:r>
        <w:rPr>
          <w:color w:val="000000"/>
          <w:sz w:val="28"/>
          <w:szCs w:val="28"/>
        </w:rPr>
        <w:lastRenderedPageBreak/>
        <w:t>The study findings revealed that smoked-dried catfish sold in market are contaminated with microorganisms. However, the microbial load observed is high compared to other studies. Therefore, in order to prevent contamination of smoked catfish products, it is recommended that catfish sellers be educated on processing and handling of catfish products.</w:t>
      </w: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rPr>
          <w:b/>
          <w:bCs/>
          <w:color w:val="000000"/>
          <w:sz w:val="28"/>
          <w:szCs w:val="28"/>
        </w:rPr>
      </w:pPr>
    </w:p>
    <w:p w:rsidR="006A5FA4" w:rsidRDefault="006A5FA4" w:rsidP="006A5FA4">
      <w:pPr>
        <w:pStyle w:val="NormalWeb"/>
        <w:spacing w:before="280" w:beforeAutospacing="0" w:after="280" w:afterAutospacing="0" w:line="720" w:lineRule="auto"/>
        <w:jc w:val="center"/>
      </w:pPr>
      <w:r>
        <w:rPr>
          <w:b/>
          <w:bCs/>
          <w:color w:val="000000"/>
          <w:sz w:val="28"/>
          <w:szCs w:val="28"/>
        </w:rPr>
        <w:t>REFERENCES</w:t>
      </w:r>
    </w:p>
    <w:p w:rsidR="006A5FA4" w:rsidRDefault="006A5FA4" w:rsidP="006A5FA4">
      <w:pPr>
        <w:pStyle w:val="NormalWeb"/>
        <w:spacing w:before="280" w:beforeAutospacing="0" w:after="280" w:afterAutospacing="0" w:line="720" w:lineRule="auto"/>
        <w:ind w:hanging="720"/>
        <w:jc w:val="both"/>
      </w:pPr>
      <w:r>
        <w:rPr>
          <w:color w:val="000000"/>
          <w:sz w:val="28"/>
          <w:szCs w:val="28"/>
        </w:rPr>
        <w:lastRenderedPageBreak/>
        <w:t xml:space="preserve">Abdulrahman, A. A., Ibrahim, H., and Olaniyi, T. A. (2022). Impact of improved smoking kilns on the microbiological quality of smoked fish in North Central Nigeria. </w:t>
      </w:r>
      <w:r>
        <w:rPr>
          <w:i/>
          <w:iCs/>
          <w:color w:val="000000"/>
          <w:sz w:val="28"/>
          <w:szCs w:val="28"/>
        </w:rPr>
        <w:t>Journal of Food Safety and Hygiene</w:t>
      </w:r>
      <w:r>
        <w:rPr>
          <w:color w:val="000000"/>
          <w:sz w:val="28"/>
          <w:szCs w:val="28"/>
        </w:rPr>
        <w:t xml:space="preserve">, 8(2), 56–64. </w:t>
      </w:r>
      <w:hyperlink r:id="rId8" w:history="1">
        <w:r>
          <w:rPr>
            <w:rStyle w:val="Hyperlink"/>
            <w:color w:val="0563C1"/>
            <w:sz w:val="28"/>
            <w:szCs w:val="28"/>
          </w:rPr>
          <w:t>https://doi.org/10.22038/JFSH.2022.56789.1123</w:t>
        </w:r>
      </w:hyperlink>
    </w:p>
    <w:p w:rsidR="006A5FA4" w:rsidRDefault="006A5FA4" w:rsidP="006A5FA4">
      <w:pPr>
        <w:pStyle w:val="NormalWeb"/>
        <w:spacing w:before="280" w:beforeAutospacing="0" w:after="280" w:afterAutospacing="0" w:line="720" w:lineRule="auto"/>
        <w:ind w:hanging="720"/>
        <w:jc w:val="both"/>
      </w:pPr>
      <w:r>
        <w:rPr>
          <w:color w:val="222222"/>
          <w:sz w:val="28"/>
          <w:szCs w:val="28"/>
          <w:shd w:val="clear" w:color="auto" w:fill="FFFFFF"/>
        </w:rPr>
        <w:t>Abiodun, O. A., Ojo, A., Kayode, R. M. O., Edem, V. E., Shittu, M. O., Opaleye, Z. A., and Olayinka, T. N. (2021). Chemical and microbial properties of kiln-smoked catfish in selected locations in Ilorin Metropolis, Nigeria. </w:t>
      </w:r>
      <w:r>
        <w:rPr>
          <w:i/>
          <w:iCs/>
          <w:color w:val="222222"/>
          <w:sz w:val="28"/>
          <w:szCs w:val="28"/>
          <w:shd w:val="clear" w:color="auto" w:fill="FFFFFF"/>
        </w:rPr>
        <w:t>Ife Journal of Science</w:t>
      </w:r>
      <w:r>
        <w:rPr>
          <w:color w:val="222222"/>
          <w:sz w:val="28"/>
          <w:szCs w:val="28"/>
          <w:shd w:val="clear" w:color="auto" w:fill="FFFFFF"/>
        </w:rPr>
        <w:t>, </w:t>
      </w:r>
      <w:r>
        <w:rPr>
          <w:i/>
          <w:iCs/>
          <w:color w:val="222222"/>
          <w:sz w:val="28"/>
          <w:szCs w:val="28"/>
          <w:shd w:val="clear" w:color="auto" w:fill="FFFFFF"/>
        </w:rPr>
        <w:t>23</w:t>
      </w:r>
      <w:r>
        <w:rPr>
          <w:color w:val="222222"/>
          <w:sz w:val="28"/>
          <w:szCs w:val="28"/>
          <w:shd w:val="clear" w:color="auto" w:fill="FFFFFF"/>
        </w:rPr>
        <w:t>(2), 83-94.</w:t>
      </w:r>
    </w:p>
    <w:p w:rsidR="006A5FA4" w:rsidRDefault="006A5FA4" w:rsidP="006A5FA4">
      <w:pPr>
        <w:pStyle w:val="NormalWeb"/>
        <w:spacing w:before="0" w:beforeAutospacing="0" w:after="160" w:afterAutospacing="0" w:line="720" w:lineRule="auto"/>
        <w:ind w:hanging="720"/>
        <w:jc w:val="both"/>
      </w:pPr>
      <w:r>
        <w:rPr>
          <w:color w:val="222222"/>
          <w:sz w:val="28"/>
          <w:szCs w:val="28"/>
          <w:shd w:val="clear" w:color="auto" w:fill="FFFFFF"/>
        </w:rPr>
        <w:t>Adamu-Governor, O. L., Oladele, D. O., Ijomah, O. O., Fasina, K. A., Famakinwa, O. A., and Ikegwu, E. M. (2023). Microbiological and chemical assessment of smoked-dried shrimp (Penaeus notialis) from south-south, Nigeria. </w:t>
      </w:r>
      <w:r>
        <w:rPr>
          <w:i/>
          <w:iCs/>
          <w:color w:val="222222"/>
          <w:sz w:val="28"/>
          <w:szCs w:val="28"/>
          <w:shd w:val="clear" w:color="auto" w:fill="FFFFFF"/>
        </w:rPr>
        <w:t>Nigerian Journal of Agriculture, Food and Environment</w:t>
      </w:r>
      <w:r>
        <w:rPr>
          <w:color w:val="222222"/>
          <w:sz w:val="28"/>
          <w:szCs w:val="28"/>
          <w:shd w:val="clear" w:color="auto" w:fill="FFFFFF"/>
        </w:rPr>
        <w:t>, </w:t>
      </w:r>
      <w:r>
        <w:rPr>
          <w:i/>
          <w:iCs/>
          <w:color w:val="222222"/>
          <w:sz w:val="28"/>
          <w:szCs w:val="28"/>
          <w:shd w:val="clear" w:color="auto" w:fill="FFFFFF"/>
        </w:rPr>
        <w:t>19</w:t>
      </w:r>
      <w:r>
        <w:rPr>
          <w:color w:val="222222"/>
          <w:sz w:val="28"/>
          <w:szCs w:val="28"/>
          <w:shd w:val="clear" w:color="auto" w:fill="FFFFFF"/>
        </w:rPr>
        <w:t>, 65-82.</w:t>
      </w:r>
    </w:p>
    <w:p w:rsidR="006A5FA4" w:rsidRDefault="006A5FA4" w:rsidP="006A5FA4">
      <w:pPr>
        <w:pStyle w:val="NormalWeb"/>
        <w:spacing w:before="0" w:beforeAutospacing="0" w:after="160" w:afterAutospacing="0" w:line="720" w:lineRule="auto"/>
        <w:ind w:hanging="720"/>
        <w:jc w:val="both"/>
      </w:pPr>
      <w:r>
        <w:rPr>
          <w:color w:val="222222"/>
          <w:sz w:val="28"/>
          <w:szCs w:val="28"/>
          <w:shd w:val="clear" w:color="auto" w:fill="FFFFFF"/>
        </w:rPr>
        <w:lastRenderedPageBreak/>
        <w:t>Ajimati, F. M. (2023). </w:t>
      </w:r>
      <w:r>
        <w:rPr>
          <w:i/>
          <w:iCs/>
          <w:color w:val="222222"/>
          <w:sz w:val="28"/>
          <w:szCs w:val="28"/>
          <w:shd w:val="clear" w:color="auto" w:fill="FFFFFF"/>
        </w:rPr>
        <w:t>Mycological, Mycotoxin and Heavy Metals Composition of Dried Fish From Ilorin Markets in Nigeria</w:t>
      </w:r>
      <w:r>
        <w:rPr>
          <w:color w:val="222222"/>
          <w:sz w:val="28"/>
          <w:szCs w:val="28"/>
          <w:shd w:val="clear" w:color="auto" w:fill="FFFFFF"/>
        </w:rPr>
        <w:t> (Master's thesis, Kwara State University (Nigeria)).</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Akinola, S. I., Fakoya, K. A., Elegbede, I. Odumsi E. and Jolausho, T. (2022). Postharvest practices in small scale fisheries in sustainable fish production and processing (PP79-110). </w:t>
      </w:r>
      <w:r>
        <w:rPr>
          <w:i/>
          <w:iCs/>
          <w:color w:val="000000"/>
          <w:sz w:val="28"/>
          <w:szCs w:val="28"/>
        </w:rPr>
        <w:t>Academic Press</w:t>
      </w:r>
      <w:r>
        <w:rPr>
          <w:color w:val="000000"/>
          <w:sz w:val="28"/>
          <w:szCs w:val="28"/>
        </w:rPr>
        <w:t>.</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Akinyele, O. M., Alabi, A. O., and Ogunlade, O. O. (2020). Microbial contamination and quality assessment of smoked fish sold in Southwest Nigeria. </w:t>
      </w:r>
      <w:r>
        <w:rPr>
          <w:i/>
          <w:iCs/>
          <w:color w:val="000000"/>
          <w:sz w:val="28"/>
          <w:szCs w:val="28"/>
        </w:rPr>
        <w:t>African Journal of Microbiology Research</w:t>
      </w:r>
      <w:r>
        <w:rPr>
          <w:color w:val="000000"/>
          <w:sz w:val="28"/>
          <w:szCs w:val="28"/>
        </w:rPr>
        <w:t>, 14(5), 224–231. https://doi.org/10.5897/AJMR2020.9440</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Ayeloja, A. A., Jimoh, K. I. A., Adetayo, M. B. and Abdullah, A. (2020). Effect of storage time on the quality of smoked </w:t>
      </w:r>
      <w:r>
        <w:rPr>
          <w:i/>
          <w:iCs/>
          <w:color w:val="000000"/>
          <w:sz w:val="28"/>
          <w:szCs w:val="28"/>
        </w:rPr>
        <w:t>Oreochromis niloticus</w:t>
      </w:r>
      <w:r>
        <w:rPr>
          <w:color w:val="000000"/>
          <w:sz w:val="28"/>
          <w:szCs w:val="28"/>
        </w:rPr>
        <w:t xml:space="preserve">. </w:t>
      </w:r>
      <w:r>
        <w:rPr>
          <w:i/>
          <w:iCs/>
          <w:color w:val="000000"/>
          <w:sz w:val="28"/>
          <w:szCs w:val="28"/>
        </w:rPr>
        <w:t>Lelliton</w:t>
      </w:r>
      <w:r>
        <w:rPr>
          <w:color w:val="000000"/>
          <w:sz w:val="28"/>
          <w:szCs w:val="28"/>
        </w:rPr>
        <w:t>, 6 (1).</w:t>
      </w:r>
    </w:p>
    <w:p w:rsidR="006A5FA4" w:rsidRDefault="006A5FA4" w:rsidP="006A5FA4">
      <w:pPr>
        <w:pStyle w:val="NormalWeb"/>
        <w:spacing w:before="280" w:beforeAutospacing="0" w:after="280" w:afterAutospacing="0" w:line="720" w:lineRule="auto"/>
        <w:ind w:hanging="720"/>
        <w:jc w:val="both"/>
      </w:pPr>
      <w:r>
        <w:rPr>
          <w:color w:val="000000"/>
          <w:sz w:val="28"/>
          <w:szCs w:val="28"/>
        </w:rPr>
        <w:lastRenderedPageBreak/>
        <w:t xml:space="preserve">Kumolu-Johnson, C. H., Aladetohun, N. F. and Ndimela P.E. (2000). The effect of smoking on the nutritional qualities and shelf-life of </w:t>
      </w:r>
      <w:r>
        <w:rPr>
          <w:i/>
          <w:iCs/>
          <w:color w:val="000000"/>
          <w:sz w:val="28"/>
          <w:szCs w:val="28"/>
        </w:rPr>
        <w:t>Clarias gariepinus</w:t>
      </w:r>
      <w:r>
        <w:rPr>
          <w:color w:val="000000"/>
          <w:sz w:val="28"/>
          <w:szCs w:val="28"/>
        </w:rPr>
        <w:t xml:space="preserve"> (Burchell 1822). </w:t>
      </w:r>
      <w:r>
        <w:rPr>
          <w:i/>
          <w:iCs/>
          <w:color w:val="000000"/>
          <w:sz w:val="28"/>
          <w:szCs w:val="28"/>
        </w:rPr>
        <w:t>African Journal of Biotechnology</w:t>
      </w:r>
      <w:r>
        <w:rPr>
          <w:color w:val="000000"/>
          <w:sz w:val="28"/>
          <w:szCs w:val="28"/>
        </w:rPr>
        <w:t>, 9 (1), 073-076.</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Lebelo K., Malebo, N., Mochane, M. J. and Masinde, M. (2021) Chemical contamination pathways  and food safety implications along the various Stages of food safety implications along the various stages of food production. A review. </w:t>
      </w:r>
      <w:r>
        <w:rPr>
          <w:i/>
          <w:iCs/>
          <w:color w:val="000000"/>
          <w:sz w:val="28"/>
          <w:szCs w:val="28"/>
        </w:rPr>
        <w:t>International journal of environmental research and public health</w:t>
      </w:r>
      <w:r>
        <w:rPr>
          <w:color w:val="000000"/>
          <w:sz w:val="28"/>
          <w:szCs w:val="28"/>
        </w:rPr>
        <w:t>, 18(11) 5795</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Ojo, M. O., Abdulmaliq, S. Y., and Adepoju, T. F. (2019). Evaluation of microbial quality and safety of traditionally smoked fish sold in Ilorin, Kwara State, Nigeria. </w:t>
      </w:r>
      <w:r>
        <w:rPr>
          <w:i/>
          <w:iCs/>
          <w:color w:val="000000"/>
          <w:sz w:val="28"/>
          <w:szCs w:val="28"/>
        </w:rPr>
        <w:t>International Journal of Food Science and Biotechnology</w:t>
      </w:r>
      <w:r>
        <w:rPr>
          <w:color w:val="000000"/>
          <w:sz w:val="28"/>
          <w:szCs w:val="28"/>
        </w:rPr>
        <w:t>, 4(3), 59–65. https://doi.org/10.11648/j.ijfsb.20190403.12</w:t>
      </w:r>
    </w:p>
    <w:p w:rsidR="006A5FA4" w:rsidRDefault="006A5FA4" w:rsidP="006A5FA4">
      <w:pPr>
        <w:pStyle w:val="NormalWeb"/>
        <w:spacing w:before="280" w:beforeAutospacing="0" w:after="280" w:afterAutospacing="0" w:line="720" w:lineRule="auto"/>
        <w:ind w:hanging="720"/>
        <w:jc w:val="both"/>
      </w:pPr>
      <w:r>
        <w:rPr>
          <w:color w:val="222222"/>
          <w:sz w:val="28"/>
          <w:szCs w:val="28"/>
          <w:shd w:val="clear" w:color="auto" w:fill="FFFFFF"/>
        </w:rPr>
        <w:t xml:space="preserve">Oku, I., and Amamakoromo, E. R. (2023). Influence of Brine Salting on the Quality Attributes of Smoke-dried Catfish (Clarias anguillaris) Stored at Ambient </w:t>
      </w:r>
      <w:r>
        <w:rPr>
          <w:color w:val="222222"/>
          <w:sz w:val="28"/>
          <w:szCs w:val="28"/>
          <w:shd w:val="clear" w:color="auto" w:fill="FFFFFF"/>
        </w:rPr>
        <w:lastRenderedPageBreak/>
        <w:t>Temperature. </w:t>
      </w:r>
      <w:r>
        <w:rPr>
          <w:i/>
          <w:iCs/>
          <w:color w:val="222222"/>
          <w:sz w:val="28"/>
          <w:szCs w:val="28"/>
          <w:shd w:val="clear" w:color="auto" w:fill="FFFFFF"/>
        </w:rPr>
        <w:t>Journal of Applied Sciences and Environmental Management</w:t>
      </w:r>
      <w:r>
        <w:rPr>
          <w:color w:val="222222"/>
          <w:sz w:val="28"/>
          <w:szCs w:val="28"/>
          <w:shd w:val="clear" w:color="auto" w:fill="FFFFFF"/>
        </w:rPr>
        <w:t>, </w:t>
      </w:r>
      <w:r>
        <w:rPr>
          <w:i/>
          <w:iCs/>
          <w:color w:val="222222"/>
          <w:sz w:val="28"/>
          <w:szCs w:val="28"/>
          <w:shd w:val="clear" w:color="auto" w:fill="FFFFFF"/>
        </w:rPr>
        <w:t>27</w:t>
      </w:r>
      <w:r>
        <w:rPr>
          <w:color w:val="222222"/>
          <w:sz w:val="28"/>
          <w:szCs w:val="28"/>
          <w:shd w:val="clear" w:color="auto" w:fill="FFFFFF"/>
        </w:rPr>
        <w:t>(7), 1471-1475.</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Oladipo, I. C., Ajayi, A. O., and Balogun, S. A. (2021). Assessment of traditional fish smoking methods and microbial safety of smoked catfish (Clarias gariepinus) in selected markets in Nigeria. </w:t>
      </w:r>
      <w:r>
        <w:rPr>
          <w:i/>
          <w:iCs/>
          <w:color w:val="000000"/>
          <w:sz w:val="28"/>
          <w:szCs w:val="28"/>
        </w:rPr>
        <w:t>Heliyon</w:t>
      </w:r>
      <w:r>
        <w:rPr>
          <w:color w:val="000000"/>
          <w:sz w:val="28"/>
          <w:szCs w:val="28"/>
        </w:rPr>
        <w:t>, 7(7), e07523. https://doi.org/10.1016/j.heliyon.2021.e07523</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Olawole, A. O., Ayodeji, B. I. and Christie, M. S. (2022). Microbiological assessment of smoked fishes from various processing points in Ado-Ekiti Metropolis. </w:t>
      </w:r>
      <w:r>
        <w:rPr>
          <w:i/>
          <w:iCs/>
          <w:color w:val="000000"/>
          <w:sz w:val="28"/>
          <w:szCs w:val="28"/>
        </w:rPr>
        <w:t>African Journal of Fisheries and Aquatic Research</w:t>
      </w:r>
      <w:r>
        <w:rPr>
          <w:color w:val="000000"/>
          <w:sz w:val="28"/>
          <w:szCs w:val="28"/>
        </w:rPr>
        <w:t>, 17 (3), 9-17.</w:t>
      </w:r>
    </w:p>
    <w:p w:rsidR="006A5FA4" w:rsidRDefault="006A5FA4" w:rsidP="006A5FA4">
      <w:pPr>
        <w:pStyle w:val="NormalWeb"/>
        <w:spacing w:before="280" w:beforeAutospacing="0" w:after="280" w:afterAutospacing="0" w:line="720" w:lineRule="auto"/>
        <w:ind w:hanging="720"/>
        <w:jc w:val="both"/>
      </w:pPr>
      <w:r>
        <w:rPr>
          <w:color w:val="222222"/>
          <w:sz w:val="28"/>
          <w:szCs w:val="28"/>
          <w:shd w:val="clear" w:color="auto" w:fill="FFFFFF"/>
        </w:rPr>
        <w:t>Olayinka, T. N. (2021). CHEMICAL AND MICROBIAL PROPERTIES OF KILN-SMOKED CATFISH IN SELECTED LOCATIONS IN ILORIN METROPOLIS, NIGERIA. </w:t>
      </w:r>
      <w:r>
        <w:rPr>
          <w:i/>
          <w:iCs/>
          <w:color w:val="222222"/>
          <w:sz w:val="28"/>
          <w:szCs w:val="28"/>
          <w:shd w:val="clear" w:color="auto" w:fill="FFFFFF"/>
        </w:rPr>
        <w:t>Ife Journal of Science</w:t>
      </w:r>
      <w:r>
        <w:rPr>
          <w:color w:val="222222"/>
          <w:sz w:val="28"/>
          <w:szCs w:val="28"/>
          <w:shd w:val="clear" w:color="auto" w:fill="FFFFFF"/>
        </w:rPr>
        <w:t>, </w:t>
      </w:r>
      <w:r>
        <w:rPr>
          <w:i/>
          <w:iCs/>
          <w:color w:val="222222"/>
          <w:sz w:val="28"/>
          <w:szCs w:val="28"/>
          <w:shd w:val="clear" w:color="auto" w:fill="FFFFFF"/>
        </w:rPr>
        <w:t>23</w:t>
      </w:r>
      <w:r>
        <w:rPr>
          <w:color w:val="222222"/>
          <w:sz w:val="28"/>
          <w:szCs w:val="28"/>
          <w:shd w:val="clear" w:color="auto" w:fill="FFFFFF"/>
        </w:rPr>
        <w:t>(2).</w:t>
      </w:r>
    </w:p>
    <w:p w:rsidR="006A5FA4" w:rsidRDefault="006A5FA4" w:rsidP="006A5FA4">
      <w:pPr>
        <w:pStyle w:val="NormalWeb"/>
        <w:spacing w:before="0" w:beforeAutospacing="0" w:after="160" w:afterAutospacing="0" w:line="720" w:lineRule="auto"/>
        <w:ind w:hanging="720"/>
        <w:jc w:val="both"/>
      </w:pPr>
      <w:r>
        <w:rPr>
          <w:color w:val="222222"/>
          <w:sz w:val="28"/>
          <w:szCs w:val="28"/>
          <w:shd w:val="clear" w:color="auto" w:fill="FFFFFF"/>
        </w:rPr>
        <w:lastRenderedPageBreak/>
        <w:t>Osibona, A. O., and Amaechi, C. P. (2022). Quality assessment of smoke-dried Clarias gariepinus and Chrysichthys nigrodigitatus stored in two storage facilities. </w:t>
      </w:r>
      <w:r>
        <w:rPr>
          <w:i/>
          <w:iCs/>
          <w:color w:val="222222"/>
          <w:sz w:val="28"/>
          <w:szCs w:val="28"/>
          <w:shd w:val="clear" w:color="auto" w:fill="FFFFFF"/>
        </w:rPr>
        <w:t>Zoologist (The)</w:t>
      </w:r>
      <w:r>
        <w:rPr>
          <w:color w:val="222222"/>
          <w:sz w:val="28"/>
          <w:szCs w:val="28"/>
          <w:shd w:val="clear" w:color="auto" w:fill="FFFFFF"/>
        </w:rPr>
        <w:t>, </w:t>
      </w:r>
      <w:r>
        <w:rPr>
          <w:i/>
          <w:iCs/>
          <w:color w:val="222222"/>
          <w:sz w:val="28"/>
          <w:szCs w:val="28"/>
          <w:shd w:val="clear" w:color="auto" w:fill="FFFFFF"/>
        </w:rPr>
        <w:t>21</w:t>
      </w:r>
      <w:r>
        <w:rPr>
          <w:color w:val="222222"/>
          <w:sz w:val="28"/>
          <w:szCs w:val="28"/>
          <w:shd w:val="clear" w:color="auto" w:fill="FFFFFF"/>
        </w:rPr>
        <w:t>(1), 25-31.</w:t>
      </w:r>
    </w:p>
    <w:p w:rsidR="006A5FA4" w:rsidRDefault="006A5FA4" w:rsidP="006A5FA4">
      <w:pPr>
        <w:pStyle w:val="NormalWeb"/>
        <w:spacing w:before="280" w:beforeAutospacing="0" w:after="280" w:afterAutospacing="0" w:line="720" w:lineRule="auto"/>
        <w:ind w:hanging="720"/>
        <w:jc w:val="both"/>
      </w:pPr>
      <w:r>
        <w:rPr>
          <w:color w:val="000000"/>
          <w:sz w:val="28"/>
          <w:szCs w:val="28"/>
        </w:rPr>
        <w:t>Oyediran, A. G., Uche, F. O., and Olaoti, K. S. (2021). Fisheries Technology. </w:t>
      </w:r>
      <w:r>
        <w:rPr>
          <w:i/>
          <w:iCs/>
          <w:color w:val="000000"/>
          <w:sz w:val="28"/>
          <w:szCs w:val="28"/>
        </w:rPr>
        <w:t>Agricultural Technology for Colleges</w:t>
      </w:r>
      <w:r>
        <w:rPr>
          <w:color w:val="000000"/>
          <w:sz w:val="28"/>
          <w:szCs w:val="28"/>
        </w:rPr>
        <w:t>, 370.</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Tzourous, N. E. and Arvanitoyannis, I. S. (2000). Implementation of hazard analysis critical control point (HACCP) system to the fish/sea-food industry: A review. </w:t>
      </w:r>
      <w:r>
        <w:rPr>
          <w:i/>
          <w:iCs/>
          <w:color w:val="000000"/>
          <w:sz w:val="28"/>
          <w:szCs w:val="28"/>
        </w:rPr>
        <w:t>International</w:t>
      </w:r>
      <w:r>
        <w:rPr>
          <w:color w:val="000000"/>
          <w:sz w:val="28"/>
          <w:szCs w:val="28"/>
        </w:rPr>
        <w:t>, 16 (3), 323-325.</w:t>
      </w:r>
    </w:p>
    <w:p w:rsidR="006A5FA4" w:rsidRDefault="006A5FA4" w:rsidP="006A5FA4">
      <w:pPr>
        <w:pStyle w:val="NormalWeb"/>
        <w:spacing w:before="280" w:beforeAutospacing="0" w:after="280" w:afterAutospacing="0" w:line="720" w:lineRule="auto"/>
        <w:ind w:hanging="720"/>
        <w:jc w:val="both"/>
      </w:pPr>
      <w:r>
        <w:rPr>
          <w:color w:val="000000"/>
          <w:sz w:val="28"/>
          <w:szCs w:val="28"/>
        </w:rPr>
        <w:t xml:space="preserve">Yusuf, A. A., Muhammad, Y., and Suleiman, A. (2023). Microbiological and physicochemical properties of smoked catfish from selected markets in Nigeria. </w:t>
      </w:r>
      <w:r>
        <w:rPr>
          <w:i/>
          <w:iCs/>
          <w:color w:val="000000"/>
          <w:sz w:val="28"/>
          <w:szCs w:val="28"/>
        </w:rPr>
        <w:t>Food Quality and Safety</w:t>
      </w:r>
      <w:r>
        <w:rPr>
          <w:color w:val="000000"/>
          <w:sz w:val="28"/>
          <w:szCs w:val="28"/>
        </w:rPr>
        <w:t xml:space="preserve">, 7(1), fyad006. </w:t>
      </w:r>
      <w:hyperlink r:id="rId9" w:history="1">
        <w:r>
          <w:rPr>
            <w:rStyle w:val="Hyperlink"/>
            <w:color w:val="0563C1"/>
            <w:sz w:val="28"/>
            <w:szCs w:val="28"/>
          </w:rPr>
          <w:t>https://doi.org/10.1093/fqsafe/fyad006</w:t>
        </w:r>
      </w:hyperlink>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7576CA">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1D7" w:rsidRDefault="00AE31D7" w:rsidP="00E57783">
      <w:pPr>
        <w:spacing w:after="0" w:line="240" w:lineRule="auto"/>
      </w:pPr>
      <w:r>
        <w:separator/>
      </w:r>
    </w:p>
  </w:endnote>
  <w:endnote w:type="continuationSeparator" w:id="1">
    <w:p w:rsidR="00AE31D7" w:rsidRDefault="00AE31D7" w:rsidP="00E57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38482"/>
      <w:docPartObj>
        <w:docPartGallery w:val="Page Numbers (Bottom of Page)"/>
        <w:docPartUnique/>
      </w:docPartObj>
    </w:sdtPr>
    <w:sdtEndPr>
      <w:rPr>
        <w:noProof/>
      </w:rPr>
    </w:sdtEndPr>
    <w:sdtContent>
      <w:p w:rsidR="00E57783" w:rsidRDefault="007576CA">
        <w:pPr>
          <w:pStyle w:val="Footer"/>
          <w:jc w:val="center"/>
        </w:pPr>
        <w:r>
          <w:fldChar w:fldCharType="begin"/>
        </w:r>
        <w:r w:rsidR="00E57783">
          <w:instrText xml:space="preserve"> PAGE   \* MERGEFORMAT </w:instrText>
        </w:r>
        <w:r>
          <w:fldChar w:fldCharType="separate"/>
        </w:r>
        <w:r w:rsidR="006A5FA4">
          <w:rPr>
            <w:noProof/>
          </w:rPr>
          <w:t>1</w:t>
        </w:r>
        <w:r>
          <w:rPr>
            <w:noProof/>
          </w:rPr>
          <w:fldChar w:fldCharType="end"/>
        </w:r>
      </w:p>
    </w:sdtContent>
  </w:sdt>
  <w:p w:rsidR="00E57783" w:rsidRDefault="00E57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1D7" w:rsidRDefault="00AE31D7" w:rsidP="00E57783">
      <w:pPr>
        <w:spacing w:after="0" w:line="240" w:lineRule="auto"/>
      </w:pPr>
      <w:r>
        <w:separator/>
      </w:r>
    </w:p>
  </w:footnote>
  <w:footnote w:type="continuationSeparator" w:id="1">
    <w:p w:rsidR="00AE31D7" w:rsidRDefault="00AE31D7" w:rsidP="00E577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0265"/>
    <w:rsid w:val="00107089"/>
    <w:rsid w:val="00191234"/>
    <w:rsid w:val="00280381"/>
    <w:rsid w:val="002B0BB5"/>
    <w:rsid w:val="0035207F"/>
    <w:rsid w:val="004A63D5"/>
    <w:rsid w:val="005B6412"/>
    <w:rsid w:val="00620265"/>
    <w:rsid w:val="00645FF4"/>
    <w:rsid w:val="006A5FA4"/>
    <w:rsid w:val="007576CA"/>
    <w:rsid w:val="00782938"/>
    <w:rsid w:val="0078606D"/>
    <w:rsid w:val="007A5C16"/>
    <w:rsid w:val="008E05E5"/>
    <w:rsid w:val="00AE31D7"/>
    <w:rsid w:val="00B52347"/>
    <w:rsid w:val="00C77AD7"/>
    <w:rsid w:val="00C905E9"/>
    <w:rsid w:val="00D415F8"/>
    <w:rsid w:val="00D93AF7"/>
    <w:rsid w:val="00DA0F41"/>
    <w:rsid w:val="00E57783"/>
    <w:rsid w:val="00E71726"/>
    <w:rsid w:val="00F57D6E"/>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BalloonText">
    <w:name w:val="Balloon Text"/>
    <w:basedOn w:val="Normal"/>
    <w:link w:val="BalloonTextChar"/>
    <w:uiPriority w:val="99"/>
    <w:semiHidden/>
    <w:unhideWhenUsed/>
    <w:rsid w:val="00352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7F"/>
    <w:rPr>
      <w:rFonts w:ascii="Tahoma" w:hAnsi="Tahoma" w:cs="Tahoma"/>
      <w:sz w:val="16"/>
      <w:szCs w:val="16"/>
    </w:rPr>
  </w:style>
  <w:style w:type="paragraph" w:styleId="NormalWeb">
    <w:name w:val="Normal (Web)"/>
    <w:basedOn w:val="Normal"/>
    <w:uiPriority w:val="99"/>
    <w:semiHidden/>
    <w:unhideWhenUsed/>
    <w:rsid w:val="006A5FA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r="http://schemas.openxmlformats.org/officeDocument/2006/relationships" xmlns:w="http://schemas.openxmlformats.org/wordprocessingml/2006/main">
  <w:divs>
    <w:div w:id="9291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38/JFSH.2022.56789.112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93/fqsafe/fyad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36</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5</cp:revision>
  <dcterms:created xsi:type="dcterms:W3CDTF">2025-06-04T10:39:00Z</dcterms:created>
  <dcterms:modified xsi:type="dcterms:W3CDTF">2025-06-04T10:53:00Z</dcterms:modified>
</cp:coreProperties>
</file>