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55D7E" w14:textId="226DC332" w:rsidR="002A2686" w:rsidRPr="00382CF0" w:rsidRDefault="002A2686" w:rsidP="002A2686">
      <w:pPr>
        <w:spacing w:after="120"/>
        <w:ind w:left="720" w:hanging="14"/>
        <w:jc w:val="center"/>
        <w:rPr>
          <w:rFonts w:ascii="Castellar" w:hAnsi="Castellar"/>
          <w:b/>
          <w:sz w:val="32"/>
          <w:szCs w:val="24"/>
        </w:rPr>
      </w:pPr>
      <w:r w:rsidRPr="00382CF0">
        <w:rPr>
          <w:rFonts w:ascii="Castellar" w:hAnsi="Castellar"/>
          <w:b/>
          <w:sz w:val="32"/>
          <w:szCs w:val="24"/>
        </w:rPr>
        <w:t xml:space="preserve">IMPACT OF </w:t>
      </w:r>
      <w:r w:rsidR="001638C9" w:rsidRPr="00382CF0">
        <w:rPr>
          <w:rFonts w:ascii="Castellar" w:hAnsi="Castellar"/>
          <w:b/>
          <w:sz w:val="32"/>
          <w:szCs w:val="24"/>
        </w:rPr>
        <w:t>HYDROCARBON</w:t>
      </w:r>
      <w:r w:rsidRPr="00382CF0">
        <w:rPr>
          <w:rFonts w:ascii="Castellar" w:hAnsi="Castellar"/>
          <w:b/>
          <w:sz w:val="32"/>
          <w:szCs w:val="24"/>
        </w:rPr>
        <w:t xml:space="preserve"> TAX ON THE ECONOMIC DEVELOPMENT IN NIGERIA</w:t>
      </w:r>
    </w:p>
    <w:p w14:paraId="4E606F7B" w14:textId="0A7EC7BC" w:rsidR="002A2686" w:rsidRPr="00C871B6" w:rsidRDefault="002A2686" w:rsidP="002A2686">
      <w:pPr>
        <w:ind w:right="-63"/>
        <w:contextualSpacing/>
        <w:jc w:val="center"/>
        <w:rPr>
          <w:rFonts w:ascii="Arial Unicode MS" w:eastAsia="Arial Unicode MS" w:hAnsi="Arial Unicode MS" w:cs="Arial Unicode MS"/>
          <w:b/>
          <w:sz w:val="36"/>
          <w:szCs w:val="34"/>
        </w:rPr>
      </w:pPr>
      <w:r w:rsidRPr="002442E8">
        <w:rPr>
          <w:rFonts w:ascii="Arial Unicode MS" w:eastAsia="Arial Unicode MS" w:hAnsi="Arial Unicode MS" w:cs="Arial Unicode MS"/>
          <w:b/>
          <w:sz w:val="26"/>
          <w:szCs w:val="34"/>
        </w:rPr>
        <w:t>(CASE STUDY O</w:t>
      </w:r>
      <w:r>
        <w:rPr>
          <w:rFonts w:ascii="Arial Unicode MS" w:eastAsia="Arial Unicode MS" w:hAnsi="Arial Unicode MS" w:cs="Arial Unicode MS"/>
          <w:b/>
          <w:sz w:val="26"/>
          <w:szCs w:val="34"/>
        </w:rPr>
        <w:t>F FEDERAL INLAND REVENUE SERVICES</w:t>
      </w:r>
      <w:r w:rsidRPr="002442E8">
        <w:rPr>
          <w:rFonts w:ascii="Arial Unicode MS" w:eastAsia="Arial Unicode MS" w:hAnsi="Arial Unicode MS" w:cs="Arial Unicode MS"/>
          <w:b/>
          <w:sz w:val="26"/>
          <w:szCs w:val="34"/>
        </w:rPr>
        <w:t>)</w:t>
      </w:r>
    </w:p>
    <w:p w14:paraId="64A1B12D" w14:textId="77777777" w:rsidR="002A2686" w:rsidRDefault="002A2686" w:rsidP="002A2686">
      <w:pPr>
        <w:spacing w:line="480" w:lineRule="auto"/>
        <w:ind w:right="-63"/>
        <w:contextualSpacing/>
        <w:jc w:val="center"/>
        <w:rPr>
          <w:rFonts w:ascii="Bookman Old Style" w:hAnsi="Bookman Old Style"/>
          <w:b/>
          <w:i/>
          <w:sz w:val="16"/>
          <w:szCs w:val="32"/>
        </w:rPr>
      </w:pPr>
    </w:p>
    <w:p w14:paraId="2A16EFFA" w14:textId="77777777" w:rsidR="002A2686" w:rsidRPr="00E101DF" w:rsidRDefault="002A2686" w:rsidP="002A2686">
      <w:pPr>
        <w:spacing w:line="480" w:lineRule="auto"/>
        <w:ind w:right="-63"/>
        <w:contextualSpacing/>
        <w:jc w:val="center"/>
        <w:rPr>
          <w:rFonts w:ascii="Bookman Old Style" w:hAnsi="Bookman Old Style"/>
          <w:b/>
          <w:i/>
          <w:sz w:val="16"/>
          <w:szCs w:val="32"/>
        </w:rPr>
      </w:pPr>
    </w:p>
    <w:p w14:paraId="4D01217C" w14:textId="77777777" w:rsidR="002A2686" w:rsidRPr="002442E8" w:rsidRDefault="002A2686" w:rsidP="002A2686">
      <w:pPr>
        <w:tabs>
          <w:tab w:val="center" w:pos="4207"/>
          <w:tab w:val="right" w:pos="8415"/>
        </w:tabs>
        <w:spacing w:line="360" w:lineRule="auto"/>
        <w:ind w:right="-63"/>
        <w:contextualSpacing/>
        <w:jc w:val="center"/>
        <w:rPr>
          <w:rFonts w:ascii="Monotype Corsiva" w:hAnsi="Monotype Corsiva"/>
          <w:b/>
          <w:i/>
          <w:sz w:val="86"/>
          <w:szCs w:val="32"/>
        </w:rPr>
      </w:pPr>
      <w:r w:rsidRPr="002442E8">
        <w:rPr>
          <w:rFonts w:ascii="Monotype Corsiva" w:hAnsi="Monotype Corsiva"/>
          <w:b/>
          <w:i/>
          <w:sz w:val="68"/>
          <w:szCs w:val="32"/>
        </w:rPr>
        <w:t>BY</w:t>
      </w:r>
    </w:p>
    <w:p w14:paraId="3F6E7FD1" w14:textId="77777777" w:rsidR="002A2686" w:rsidRPr="002A2686" w:rsidRDefault="002A2686" w:rsidP="002A2686">
      <w:pPr>
        <w:spacing w:line="360" w:lineRule="auto"/>
        <w:ind w:right="-63"/>
        <w:contextualSpacing/>
        <w:jc w:val="center"/>
        <w:rPr>
          <w:rFonts w:ascii="Monotype Corsiva" w:hAnsi="Monotype Corsiva"/>
          <w:b/>
          <w:i/>
          <w:sz w:val="18"/>
          <w:szCs w:val="32"/>
        </w:rPr>
      </w:pPr>
    </w:p>
    <w:p w14:paraId="0D2A52BD" w14:textId="0F37E969" w:rsidR="002A2686" w:rsidRPr="002768EB" w:rsidRDefault="00382CF0" w:rsidP="002A2686">
      <w:pPr>
        <w:ind w:right="-63"/>
        <w:contextualSpacing/>
        <w:jc w:val="center"/>
        <w:rPr>
          <w:rFonts w:ascii="Britannic Bold" w:hAnsi="Britannic Bold"/>
          <w:b/>
          <w:sz w:val="18"/>
          <w:szCs w:val="32"/>
        </w:rPr>
      </w:pPr>
      <w:r>
        <w:rPr>
          <w:rFonts w:ascii="Britannic Bold" w:hAnsi="Britannic Bold"/>
          <w:b/>
          <w:sz w:val="54"/>
          <w:szCs w:val="32"/>
        </w:rPr>
        <w:t>TAJUDEEN MARIAM ARINOLA</w:t>
      </w:r>
    </w:p>
    <w:p w14:paraId="2BB4E006" w14:textId="4F11E6F5" w:rsidR="002A2686" w:rsidRDefault="002A2686" w:rsidP="002A2686">
      <w:pPr>
        <w:ind w:right="-63"/>
        <w:contextualSpacing/>
        <w:jc w:val="center"/>
        <w:rPr>
          <w:rFonts w:hAnsi="Bookman Old Style"/>
          <w:b/>
          <w:sz w:val="38"/>
          <w:szCs w:val="32"/>
        </w:rPr>
      </w:pPr>
      <w:r>
        <w:rPr>
          <w:rFonts w:ascii="Bookman Old Style" w:hAnsi="Bookman Old Style"/>
          <w:b/>
          <w:sz w:val="38"/>
          <w:szCs w:val="32"/>
        </w:rPr>
        <w:t>HND/2</w:t>
      </w:r>
      <w:r w:rsidR="005F7CA1">
        <w:rPr>
          <w:rFonts w:ascii="Bookman Old Style" w:hAnsi="Bookman Old Style"/>
          <w:b/>
          <w:sz w:val="38"/>
          <w:szCs w:val="32"/>
        </w:rPr>
        <w:t>3</w:t>
      </w:r>
      <w:r>
        <w:rPr>
          <w:rFonts w:ascii="Bookman Old Style" w:hAnsi="Bookman Old Style"/>
          <w:b/>
          <w:sz w:val="38"/>
          <w:szCs w:val="32"/>
        </w:rPr>
        <w:t>/ACC/FT/</w:t>
      </w:r>
      <w:r w:rsidR="005F7CA1">
        <w:rPr>
          <w:rFonts w:ascii="Bookman Old Style" w:hAnsi="Bookman Old Style"/>
          <w:b/>
          <w:sz w:val="38"/>
          <w:szCs w:val="32"/>
        </w:rPr>
        <w:t>189</w:t>
      </w:r>
    </w:p>
    <w:p w14:paraId="550304F8" w14:textId="77777777" w:rsidR="002A2686" w:rsidRPr="00382CF0" w:rsidRDefault="002A2686" w:rsidP="002A2686">
      <w:pPr>
        <w:spacing w:line="480" w:lineRule="auto"/>
        <w:ind w:right="-63"/>
        <w:contextualSpacing/>
        <w:jc w:val="center"/>
        <w:rPr>
          <w:rFonts w:ascii="Bookman Old Style" w:hAnsi="Bookman Old Style"/>
          <w:b/>
          <w:sz w:val="20"/>
          <w:szCs w:val="32"/>
          <w:lang w:val="en-US"/>
        </w:rPr>
      </w:pPr>
    </w:p>
    <w:p w14:paraId="6FE2802C" w14:textId="77777777" w:rsidR="002A2686" w:rsidRPr="00903D3E" w:rsidRDefault="002A2686" w:rsidP="002A2686">
      <w:pPr>
        <w:spacing w:after="120" w:line="240" w:lineRule="auto"/>
        <w:ind w:right="-63"/>
        <w:jc w:val="center"/>
        <w:rPr>
          <w:rFonts w:ascii="Cambria" w:hAnsi="Cambria" w:cs="Tahoma"/>
          <w:b/>
          <w:sz w:val="30"/>
          <w:szCs w:val="28"/>
        </w:rPr>
      </w:pPr>
      <w:r w:rsidRPr="00903D3E">
        <w:rPr>
          <w:rFonts w:ascii="Cambria" w:hAnsi="Cambria" w:cs="Tahoma"/>
          <w:b/>
          <w:sz w:val="30"/>
          <w:szCs w:val="28"/>
        </w:rPr>
        <w:t xml:space="preserve">BEING A RESEARCH PROJECT SUBMITTED TO THE </w:t>
      </w:r>
    </w:p>
    <w:p w14:paraId="5F5C0F45" w14:textId="77777777" w:rsidR="002A2686" w:rsidRPr="00903D3E" w:rsidRDefault="002A2686" w:rsidP="002A2686">
      <w:pPr>
        <w:spacing w:after="120" w:line="240" w:lineRule="auto"/>
        <w:ind w:right="-63"/>
        <w:jc w:val="center"/>
        <w:rPr>
          <w:rFonts w:ascii="Cambria" w:hAnsi="Cambria" w:cs="Tahoma"/>
          <w:b/>
          <w:sz w:val="30"/>
          <w:szCs w:val="28"/>
        </w:rPr>
      </w:pPr>
      <w:r w:rsidRPr="00903D3E">
        <w:rPr>
          <w:rFonts w:ascii="Cambria" w:hAnsi="Cambria" w:cs="Tahoma"/>
          <w:b/>
          <w:sz w:val="30"/>
          <w:szCs w:val="28"/>
        </w:rPr>
        <w:t xml:space="preserve">DEPARTMENT OF ACCOUNTANCY, </w:t>
      </w:r>
    </w:p>
    <w:p w14:paraId="69C2AA7F" w14:textId="77777777" w:rsidR="002A2686" w:rsidRPr="00903D3E" w:rsidRDefault="002A2686" w:rsidP="002A2686">
      <w:pPr>
        <w:spacing w:after="120" w:line="240" w:lineRule="auto"/>
        <w:ind w:right="-63"/>
        <w:jc w:val="center"/>
        <w:rPr>
          <w:rFonts w:ascii="Cambria" w:hAnsi="Cambria" w:cs="Tahoma"/>
          <w:b/>
          <w:sz w:val="30"/>
          <w:szCs w:val="28"/>
        </w:rPr>
      </w:pPr>
      <w:r w:rsidRPr="00903D3E">
        <w:rPr>
          <w:rFonts w:ascii="Cambria" w:hAnsi="Cambria" w:cs="Tahoma"/>
          <w:b/>
          <w:sz w:val="30"/>
          <w:szCs w:val="28"/>
        </w:rPr>
        <w:t xml:space="preserve">INSTITUTE OF FINANCE AND MANAGEMENT STUDIES (IFMS), </w:t>
      </w:r>
    </w:p>
    <w:p w14:paraId="6C13C192" w14:textId="77777777" w:rsidR="002A2686" w:rsidRPr="00903D3E" w:rsidRDefault="002A2686" w:rsidP="002A2686">
      <w:pPr>
        <w:spacing w:after="120" w:line="240" w:lineRule="auto"/>
        <w:ind w:right="-63"/>
        <w:jc w:val="center"/>
        <w:rPr>
          <w:rFonts w:ascii="Cambria" w:hAnsi="Cambria" w:cs="Tahoma"/>
          <w:b/>
          <w:sz w:val="30"/>
          <w:szCs w:val="28"/>
        </w:rPr>
      </w:pPr>
      <w:r w:rsidRPr="00903D3E">
        <w:rPr>
          <w:rFonts w:ascii="Cambria" w:hAnsi="Cambria" w:cs="Tahoma"/>
          <w:b/>
          <w:sz w:val="30"/>
          <w:szCs w:val="28"/>
        </w:rPr>
        <w:t>KWARASTATE POLYTECHNIC, ILORIN</w:t>
      </w:r>
    </w:p>
    <w:p w14:paraId="4CF5EC68" w14:textId="77777777" w:rsidR="002A2686" w:rsidRPr="00864AF2" w:rsidRDefault="002A2686" w:rsidP="002A2686">
      <w:pPr>
        <w:spacing w:line="360" w:lineRule="auto"/>
        <w:ind w:right="-63"/>
        <w:jc w:val="center"/>
        <w:rPr>
          <w:rFonts w:ascii="Cambria" w:hAnsi="Cambria" w:cs="Tahoma"/>
          <w:b/>
          <w:sz w:val="20"/>
          <w:szCs w:val="28"/>
        </w:rPr>
      </w:pPr>
    </w:p>
    <w:p w14:paraId="117B410E" w14:textId="40228F4F" w:rsidR="002A2686" w:rsidRDefault="002A2686" w:rsidP="002A2686">
      <w:pPr>
        <w:ind w:right="-63"/>
        <w:jc w:val="center"/>
        <w:rPr>
          <w:rFonts w:ascii="Comic Sans MS" w:hAnsi="Comic Sans MS" w:cs="Tahoma"/>
          <w:b/>
          <w:szCs w:val="28"/>
        </w:rPr>
      </w:pPr>
      <w:r w:rsidRPr="00382CF0">
        <w:rPr>
          <w:rFonts w:ascii="Comic Sans MS" w:hAnsi="Comic Sans MS" w:cs="Tahoma"/>
          <w:b/>
          <w:sz w:val="28"/>
          <w:szCs w:val="26"/>
        </w:rPr>
        <w:t>IN PARTIAL FULFILLMENT OF THE REQUIREMENTS FOR THE AWARD OF HIGHER NATIONAL DIPLOMA</w:t>
      </w:r>
      <w:r w:rsidR="00382CF0" w:rsidRPr="00382CF0">
        <w:rPr>
          <w:rFonts w:ascii="Comic Sans MS" w:hAnsi="Comic Sans MS" w:cs="Tahoma"/>
          <w:b/>
          <w:sz w:val="28"/>
          <w:szCs w:val="26"/>
        </w:rPr>
        <w:t xml:space="preserve"> </w:t>
      </w:r>
      <w:r w:rsidRPr="00382CF0">
        <w:rPr>
          <w:rFonts w:ascii="Comic Sans MS" w:hAnsi="Comic Sans MS" w:cs="Tahoma"/>
          <w:b/>
          <w:sz w:val="28"/>
          <w:szCs w:val="26"/>
        </w:rPr>
        <w:t>(HND) IN ACCOUNTANCY</w:t>
      </w:r>
    </w:p>
    <w:p w14:paraId="2E9823AA" w14:textId="77777777" w:rsidR="00382CF0" w:rsidRDefault="00382CF0" w:rsidP="002A2686">
      <w:pPr>
        <w:spacing w:line="480" w:lineRule="auto"/>
        <w:ind w:right="-63"/>
        <w:jc w:val="right"/>
        <w:rPr>
          <w:rFonts w:ascii="Times New Roman" w:hAnsi="Times New Roman"/>
          <w:b/>
          <w:sz w:val="24"/>
          <w:szCs w:val="24"/>
        </w:rPr>
      </w:pPr>
    </w:p>
    <w:p w14:paraId="407B5F72" w14:textId="482DDCDF" w:rsidR="002A2686" w:rsidRPr="002A2686" w:rsidRDefault="00382CF0" w:rsidP="002A2686">
      <w:pPr>
        <w:spacing w:line="480" w:lineRule="auto"/>
        <w:ind w:right="-63"/>
        <w:jc w:val="right"/>
        <w:rPr>
          <w:rFonts w:ascii="Times New Roman" w:hAnsi="Times New Roman"/>
          <w:b/>
          <w:sz w:val="24"/>
          <w:szCs w:val="24"/>
        </w:rPr>
      </w:pPr>
      <w:proofErr w:type="gramStart"/>
      <w:r>
        <w:rPr>
          <w:rFonts w:ascii="Times New Roman" w:hAnsi="Times New Roman"/>
          <w:b/>
          <w:sz w:val="24"/>
          <w:szCs w:val="24"/>
        </w:rPr>
        <w:t>MAY</w:t>
      </w:r>
      <w:r w:rsidR="002A2686" w:rsidRPr="002A2686">
        <w:rPr>
          <w:rFonts w:ascii="Times New Roman" w:hAnsi="Times New Roman"/>
          <w:b/>
          <w:sz w:val="24"/>
          <w:szCs w:val="24"/>
        </w:rPr>
        <w:t xml:space="preserve">, </w:t>
      </w:r>
      <w:r>
        <w:rPr>
          <w:rFonts w:ascii="Times New Roman" w:hAnsi="Times New Roman"/>
          <w:b/>
          <w:sz w:val="24"/>
          <w:szCs w:val="24"/>
        </w:rPr>
        <w:t xml:space="preserve"> </w:t>
      </w:r>
      <w:r w:rsidR="00F86476">
        <w:rPr>
          <w:rFonts w:ascii="Times New Roman" w:hAnsi="Times New Roman"/>
          <w:b/>
          <w:sz w:val="24"/>
          <w:szCs w:val="24"/>
        </w:rPr>
        <w:t>2025</w:t>
      </w:r>
      <w:proofErr w:type="gramEnd"/>
    </w:p>
    <w:p w14:paraId="58097C71" w14:textId="77777777" w:rsidR="002A2686" w:rsidRPr="002A2686" w:rsidRDefault="002A2686" w:rsidP="002A2686">
      <w:pPr>
        <w:spacing w:line="480" w:lineRule="auto"/>
        <w:ind w:right="-63"/>
        <w:contextualSpacing/>
        <w:jc w:val="center"/>
        <w:rPr>
          <w:rFonts w:ascii="Times New Roman" w:hAnsi="Times New Roman"/>
          <w:b/>
          <w:sz w:val="24"/>
          <w:szCs w:val="24"/>
        </w:rPr>
      </w:pPr>
      <w:r w:rsidRPr="002A2686">
        <w:rPr>
          <w:rFonts w:ascii="Times New Roman" w:hAnsi="Times New Roman"/>
          <w:b/>
          <w:sz w:val="24"/>
          <w:szCs w:val="24"/>
        </w:rPr>
        <w:lastRenderedPageBreak/>
        <w:t>CERTIFICATION</w:t>
      </w:r>
    </w:p>
    <w:p w14:paraId="7EF7E7B1" w14:textId="6A78E315" w:rsidR="002A2686" w:rsidRPr="002A2686" w:rsidRDefault="002A2686" w:rsidP="002A2686">
      <w:pPr>
        <w:spacing w:line="360" w:lineRule="auto"/>
        <w:ind w:right="-63"/>
        <w:contextualSpacing/>
        <w:jc w:val="both"/>
        <w:rPr>
          <w:rFonts w:ascii="Times New Roman" w:hAnsi="Times New Roman"/>
          <w:sz w:val="24"/>
          <w:szCs w:val="24"/>
        </w:rPr>
      </w:pPr>
      <w:r w:rsidRPr="002A2686">
        <w:rPr>
          <w:rFonts w:ascii="Times New Roman" w:hAnsi="Times New Roman"/>
          <w:sz w:val="24"/>
          <w:szCs w:val="24"/>
        </w:rPr>
        <w:t xml:space="preserve">This is to certify that this project work has been written by </w:t>
      </w:r>
      <w:r w:rsidR="00382CF0">
        <w:rPr>
          <w:rFonts w:ascii="Times New Roman" w:hAnsi="Times New Roman"/>
          <w:b/>
          <w:sz w:val="24"/>
          <w:szCs w:val="24"/>
        </w:rPr>
        <w:t xml:space="preserve">TAJUDEEN MARIAM </w:t>
      </w:r>
      <w:proofErr w:type="gramStart"/>
      <w:r w:rsidR="00382CF0">
        <w:rPr>
          <w:rFonts w:ascii="Times New Roman" w:hAnsi="Times New Roman"/>
          <w:b/>
          <w:sz w:val="24"/>
          <w:szCs w:val="24"/>
        </w:rPr>
        <w:t xml:space="preserve">ARINOLA </w:t>
      </w:r>
      <w:r>
        <w:rPr>
          <w:rFonts w:ascii="Times New Roman" w:hAnsi="Times New Roman"/>
          <w:b/>
          <w:sz w:val="24"/>
          <w:szCs w:val="24"/>
        </w:rPr>
        <w:t xml:space="preserve"> </w:t>
      </w:r>
      <w:r w:rsidRPr="002A2686">
        <w:rPr>
          <w:rFonts w:ascii="Times New Roman" w:hAnsi="Times New Roman"/>
          <w:b/>
          <w:sz w:val="24"/>
          <w:szCs w:val="24"/>
        </w:rPr>
        <w:t>HND</w:t>
      </w:r>
      <w:proofErr w:type="gramEnd"/>
      <w:r w:rsidRPr="002A2686">
        <w:rPr>
          <w:rFonts w:ascii="Times New Roman" w:hAnsi="Times New Roman"/>
          <w:b/>
          <w:sz w:val="24"/>
          <w:szCs w:val="24"/>
        </w:rPr>
        <w:t>/22/ACC/FT/</w:t>
      </w:r>
      <w:r w:rsidR="00382CF0">
        <w:rPr>
          <w:rFonts w:ascii="Times New Roman" w:hAnsi="Times New Roman"/>
          <w:b/>
          <w:sz w:val="24"/>
          <w:szCs w:val="24"/>
        </w:rPr>
        <w:t>189</w:t>
      </w:r>
      <w:r w:rsidRPr="002A2686">
        <w:rPr>
          <w:rFonts w:ascii="Times New Roman" w:hAnsi="Times New Roman"/>
          <w:b/>
          <w:sz w:val="24"/>
          <w:szCs w:val="24"/>
        </w:rPr>
        <w:t xml:space="preserve"> </w:t>
      </w:r>
      <w:r w:rsidRPr="002A2686">
        <w:rPr>
          <w:rFonts w:ascii="Times New Roman" w:hAnsi="Times New Roman"/>
          <w:sz w:val="24"/>
          <w:szCs w:val="24"/>
        </w:rPr>
        <w:t>and has been read and approved as meeting parts of the requirements for the Award of Higher National Diploma (HND) in the Department of Accountancy, Institute of Finance and Management Studies, Kwara State Polytechnic, Ilorin, Kwara State.</w:t>
      </w:r>
    </w:p>
    <w:p w14:paraId="0780800B" w14:textId="77777777" w:rsidR="002A2686" w:rsidRPr="002A2686" w:rsidRDefault="002A2686" w:rsidP="002A2686">
      <w:pPr>
        <w:spacing w:line="480" w:lineRule="auto"/>
        <w:ind w:right="-63"/>
        <w:contextualSpacing/>
        <w:jc w:val="both"/>
        <w:rPr>
          <w:rFonts w:ascii="Times New Roman" w:hAnsi="Times New Roman"/>
          <w:sz w:val="24"/>
          <w:szCs w:val="24"/>
        </w:rPr>
      </w:pPr>
    </w:p>
    <w:p w14:paraId="67BCDA85" w14:textId="77777777" w:rsidR="002A2686" w:rsidRDefault="002A2686" w:rsidP="002A2686">
      <w:pPr>
        <w:ind w:right="-63"/>
        <w:contextualSpacing/>
        <w:jc w:val="both"/>
        <w:rPr>
          <w:rFonts w:ascii="Times New Roman" w:hAnsi="Times New Roman"/>
          <w:sz w:val="24"/>
          <w:szCs w:val="24"/>
        </w:rPr>
      </w:pPr>
    </w:p>
    <w:p w14:paraId="531806D1" w14:textId="77777777" w:rsidR="002A2686" w:rsidRPr="002A2686" w:rsidRDefault="002A2686" w:rsidP="002A2686">
      <w:pPr>
        <w:ind w:right="-63"/>
        <w:contextualSpacing/>
        <w:jc w:val="both"/>
        <w:rPr>
          <w:rFonts w:ascii="Times New Roman" w:hAnsi="Times New Roman"/>
          <w:sz w:val="24"/>
          <w:szCs w:val="24"/>
        </w:rPr>
      </w:pPr>
      <w:r w:rsidRPr="002A2686">
        <w:rPr>
          <w:rFonts w:ascii="Times New Roman" w:hAnsi="Times New Roman"/>
          <w:sz w:val="24"/>
          <w:szCs w:val="24"/>
        </w:rPr>
        <w:t>_____________________</w:t>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t xml:space="preserve"> _________________</w:t>
      </w:r>
    </w:p>
    <w:p w14:paraId="5BCA6C58" w14:textId="409D6A5F" w:rsidR="002A2686" w:rsidRPr="002A2686" w:rsidRDefault="002A2686" w:rsidP="002A2686">
      <w:pPr>
        <w:ind w:right="-63"/>
        <w:contextualSpacing/>
        <w:jc w:val="both"/>
        <w:rPr>
          <w:rFonts w:ascii="Times New Roman" w:hAnsi="Times New Roman"/>
          <w:sz w:val="24"/>
          <w:szCs w:val="24"/>
        </w:rPr>
      </w:pPr>
      <w:r w:rsidRPr="002A2686">
        <w:rPr>
          <w:rFonts w:ascii="Times New Roman" w:hAnsi="Times New Roman"/>
          <w:b/>
          <w:sz w:val="24"/>
          <w:szCs w:val="24"/>
        </w:rPr>
        <w:t>MR.</w:t>
      </w:r>
      <w:r w:rsidR="00382CF0">
        <w:rPr>
          <w:rFonts w:ascii="Times New Roman" w:hAnsi="Times New Roman"/>
          <w:b/>
          <w:sz w:val="24"/>
          <w:szCs w:val="24"/>
        </w:rPr>
        <w:t xml:space="preserve"> BELLO R.A (ACA)</w:t>
      </w:r>
      <w:r w:rsidRPr="002A2686">
        <w:rPr>
          <w:rFonts w:ascii="Times New Roman" w:hAnsi="Times New Roman"/>
          <w:b/>
          <w:sz w:val="24"/>
          <w:szCs w:val="24"/>
        </w:rPr>
        <w:tab/>
      </w:r>
      <w:r w:rsidRPr="002A2686">
        <w:rPr>
          <w:rFonts w:ascii="Times New Roman" w:hAnsi="Times New Roman"/>
          <w:b/>
          <w:sz w:val="24"/>
          <w:szCs w:val="24"/>
        </w:rPr>
        <w:tab/>
      </w:r>
      <w:r w:rsidRPr="002A2686">
        <w:rPr>
          <w:rFonts w:ascii="Times New Roman" w:hAnsi="Times New Roman"/>
          <w:b/>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b/>
          <w:i/>
          <w:sz w:val="24"/>
          <w:szCs w:val="24"/>
        </w:rPr>
        <w:t>Date</w:t>
      </w:r>
    </w:p>
    <w:p w14:paraId="7FAB65CC" w14:textId="77777777" w:rsidR="002A2686" w:rsidRPr="002A2686" w:rsidRDefault="002A2686" w:rsidP="002A2686">
      <w:pPr>
        <w:ind w:right="-63"/>
        <w:contextualSpacing/>
        <w:jc w:val="both"/>
        <w:rPr>
          <w:rFonts w:ascii="Times New Roman" w:hAnsi="Times New Roman"/>
          <w:b/>
          <w:i/>
          <w:sz w:val="24"/>
          <w:szCs w:val="24"/>
        </w:rPr>
      </w:pPr>
      <w:r w:rsidRPr="002A2686">
        <w:rPr>
          <w:rFonts w:ascii="Times New Roman" w:hAnsi="Times New Roman"/>
          <w:b/>
          <w:i/>
          <w:sz w:val="24"/>
          <w:szCs w:val="24"/>
        </w:rPr>
        <w:t>(Project supervisor)</w:t>
      </w:r>
      <w:r w:rsidRPr="002A2686">
        <w:rPr>
          <w:rFonts w:ascii="Times New Roman" w:hAnsi="Times New Roman"/>
          <w:b/>
          <w:i/>
          <w:sz w:val="24"/>
          <w:szCs w:val="24"/>
        </w:rPr>
        <w:tab/>
      </w:r>
    </w:p>
    <w:p w14:paraId="6D6D50A5" w14:textId="77777777" w:rsidR="002A2686" w:rsidRPr="002A2686" w:rsidRDefault="002A2686" w:rsidP="002A2686">
      <w:pPr>
        <w:spacing w:line="480" w:lineRule="auto"/>
        <w:ind w:right="-63"/>
        <w:contextualSpacing/>
        <w:jc w:val="both"/>
        <w:rPr>
          <w:rFonts w:ascii="Times New Roman" w:hAnsi="Times New Roman"/>
          <w:sz w:val="24"/>
          <w:szCs w:val="24"/>
        </w:rPr>
      </w:pPr>
    </w:p>
    <w:p w14:paraId="15BBCECB" w14:textId="77777777" w:rsidR="002A2686" w:rsidRDefault="002A2686" w:rsidP="002A2686">
      <w:pPr>
        <w:ind w:right="-63"/>
        <w:contextualSpacing/>
        <w:jc w:val="both"/>
        <w:rPr>
          <w:rFonts w:ascii="Times New Roman" w:hAnsi="Times New Roman"/>
          <w:sz w:val="24"/>
          <w:szCs w:val="24"/>
        </w:rPr>
      </w:pPr>
    </w:p>
    <w:p w14:paraId="60F8F72B" w14:textId="77777777" w:rsidR="002A2686" w:rsidRPr="002A2686" w:rsidRDefault="002A2686" w:rsidP="002A2686">
      <w:pPr>
        <w:ind w:right="-63"/>
        <w:contextualSpacing/>
        <w:jc w:val="both"/>
        <w:rPr>
          <w:rFonts w:ascii="Times New Roman" w:hAnsi="Times New Roman"/>
          <w:sz w:val="24"/>
          <w:szCs w:val="24"/>
        </w:rPr>
      </w:pPr>
      <w:r w:rsidRPr="002A2686">
        <w:rPr>
          <w:rFonts w:ascii="Times New Roman" w:hAnsi="Times New Roman"/>
          <w:sz w:val="24"/>
          <w:szCs w:val="24"/>
        </w:rPr>
        <w:t>_____________________</w:t>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t>__________________</w:t>
      </w:r>
    </w:p>
    <w:p w14:paraId="4A2F1A04" w14:textId="77777777" w:rsidR="002A2686" w:rsidRPr="002A2686" w:rsidRDefault="002A2686" w:rsidP="002A2686">
      <w:pPr>
        <w:ind w:right="-63"/>
        <w:contextualSpacing/>
        <w:jc w:val="both"/>
        <w:rPr>
          <w:rFonts w:ascii="Times New Roman" w:hAnsi="Times New Roman"/>
          <w:sz w:val="24"/>
          <w:szCs w:val="24"/>
        </w:rPr>
      </w:pPr>
      <w:r w:rsidRPr="002A2686">
        <w:rPr>
          <w:rFonts w:ascii="Times New Roman" w:hAnsi="Times New Roman"/>
          <w:b/>
          <w:sz w:val="24"/>
          <w:szCs w:val="24"/>
        </w:rPr>
        <w:t xml:space="preserve">MRS. ADEGBOYE, </w:t>
      </w:r>
      <w:proofErr w:type="gramStart"/>
      <w:r w:rsidRPr="002A2686">
        <w:rPr>
          <w:rFonts w:ascii="Times New Roman" w:hAnsi="Times New Roman"/>
          <w:b/>
          <w:sz w:val="24"/>
          <w:szCs w:val="24"/>
        </w:rPr>
        <w:t>B.B</w:t>
      </w:r>
      <w:proofErr w:type="gramEnd"/>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b/>
          <w:i/>
          <w:sz w:val="24"/>
          <w:szCs w:val="24"/>
        </w:rPr>
        <w:t>Date</w:t>
      </w:r>
    </w:p>
    <w:p w14:paraId="0C05ECCA" w14:textId="77777777" w:rsidR="002A2686" w:rsidRPr="002A2686" w:rsidRDefault="002A2686" w:rsidP="002A2686">
      <w:pPr>
        <w:ind w:right="-63"/>
        <w:contextualSpacing/>
        <w:jc w:val="both"/>
        <w:rPr>
          <w:rFonts w:ascii="Times New Roman" w:hAnsi="Times New Roman"/>
          <w:b/>
          <w:i/>
          <w:sz w:val="24"/>
          <w:szCs w:val="24"/>
        </w:rPr>
      </w:pPr>
      <w:r w:rsidRPr="002A2686">
        <w:rPr>
          <w:rFonts w:ascii="Times New Roman" w:hAnsi="Times New Roman"/>
          <w:b/>
          <w:i/>
          <w:sz w:val="24"/>
          <w:szCs w:val="24"/>
        </w:rPr>
        <w:t>(Project Co-coordinator)</w:t>
      </w:r>
      <w:r w:rsidRPr="002A2686">
        <w:rPr>
          <w:rFonts w:ascii="Times New Roman" w:hAnsi="Times New Roman"/>
          <w:b/>
          <w:i/>
          <w:sz w:val="24"/>
          <w:szCs w:val="24"/>
        </w:rPr>
        <w:tab/>
      </w:r>
      <w:r w:rsidRPr="002A2686">
        <w:rPr>
          <w:rFonts w:ascii="Times New Roman" w:hAnsi="Times New Roman"/>
          <w:b/>
          <w:i/>
          <w:sz w:val="24"/>
          <w:szCs w:val="24"/>
        </w:rPr>
        <w:tab/>
      </w:r>
    </w:p>
    <w:p w14:paraId="5A59B2FC" w14:textId="77777777" w:rsidR="002A2686" w:rsidRPr="002A2686" w:rsidRDefault="002A2686" w:rsidP="002A2686">
      <w:pPr>
        <w:spacing w:line="480" w:lineRule="auto"/>
        <w:ind w:right="-63"/>
        <w:contextualSpacing/>
        <w:jc w:val="both"/>
        <w:rPr>
          <w:rFonts w:ascii="Times New Roman" w:hAnsi="Times New Roman"/>
          <w:sz w:val="24"/>
          <w:szCs w:val="24"/>
        </w:rPr>
      </w:pPr>
    </w:p>
    <w:p w14:paraId="3E3450D4" w14:textId="77777777" w:rsidR="002A2686" w:rsidRPr="002A2686" w:rsidRDefault="002A2686" w:rsidP="002A2686">
      <w:pPr>
        <w:spacing w:line="480" w:lineRule="auto"/>
        <w:ind w:right="-63"/>
        <w:contextualSpacing/>
        <w:jc w:val="both"/>
        <w:rPr>
          <w:rFonts w:ascii="Times New Roman" w:hAnsi="Times New Roman"/>
          <w:sz w:val="24"/>
          <w:szCs w:val="24"/>
        </w:rPr>
      </w:pPr>
    </w:p>
    <w:p w14:paraId="780DA257" w14:textId="77777777" w:rsidR="002A2686" w:rsidRPr="002A2686" w:rsidRDefault="002A2686" w:rsidP="002A2686">
      <w:pPr>
        <w:ind w:right="-63"/>
        <w:contextualSpacing/>
        <w:jc w:val="both"/>
        <w:rPr>
          <w:rFonts w:ascii="Times New Roman" w:hAnsi="Times New Roman"/>
          <w:sz w:val="24"/>
          <w:szCs w:val="24"/>
        </w:rPr>
      </w:pPr>
      <w:r w:rsidRPr="002A2686">
        <w:rPr>
          <w:rFonts w:ascii="Times New Roman" w:hAnsi="Times New Roman"/>
          <w:sz w:val="24"/>
          <w:szCs w:val="24"/>
        </w:rPr>
        <w:t>____________________</w:t>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t xml:space="preserve">__________________ </w:t>
      </w:r>
    </w:p>
    <w:p w14:paraId="3E19CED4" w14:textId="4F008B26" w:rsidR="002A2686" w:rsidRPr="002A2686" w:rsidRDefault="002A2686" w:rsidP="002A2686">
      <w:pPr>
        <w:ind w:right="-63"/>
        <w:contextualSpacing/>
        <w:jc w:val="both"/>
        <w:rPr>
          <w:rFonts w:ascii="Times New Roman" w:hAnsi="Times New Roman"/>
          <w:sz w:val="24"/>
          <w:szCs w:val="24"/>
        </w:rPr>
      </w:pPr>
      <w:r w:rsidRPr="002A2686">
        <w:rPr>
          <w:rFonts w:ascii="Times New Roman" w:hAnsi="Times New Roman"/>
          <w:b/>
          <w:sz w:val="24"/>
          <w:szCs w:val="24"/>
        </w:rPr>
        <w:t>MR.</w:t>
      </w:r>
      <w:r w:rsidR="00382CF0">
        <w:rPr>
          <w:rFonts w:ascii="Times New Roman" w:hAnsi="Times New Roman"/>
          <w:b/>
          <w:sz w:val="24"/>
          <w:szCs w:val="24"/>
        </w:rPr>
        <w:t xml:space="preserve"> ELELU, </w:t>
      </w:r>
      <w:proofErr w:type="gramStart"/>
      <w:r w:rsidR="00382CF0">
        <w:rPr>
          <w:rFonts w:ascii="Times New Roman" w:hAnsi="Times New Roman"/>
          <w:b/>
          <w:sz w:val="24"/>
          <w:szCs w:val="24"/>
        </w:rPr>
        <w:t>M.O</w:t>
      </w:r>
      <w:proofErr w:type="gramEnd"/>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b/>
          <w:i/>
          <w:sz w:val="24"/>
          <w:szCs w:val="24"/>
        </w:rPr>
        <w:tab/>
      </w:r>
      <w:r w:rsidRPr="002A2686">
        <w:rPr>
          <w:rFonts w:ascii="Times New Roman" w:hAnsi="Times New Roman"/>
          <w:b/>
          <w:i/>
          <w:sz w:val="24"/>
          <w:szCs w:val="24"/>
        </w:rPr>
        <w:tab/>
        <w:t>Date</w:t>
      </w:r>
    </w:p>
    <w:p w14:paraId="7F207227" w14:textId="77777777" w:rsidR="002A2686" w:rsidRPr="002A2686" w:rsidRDefault="002A2686" w:rsidP="002A2686">
      <w:pPr>
        <w:ind w:right="-63"/>
        <w:contextualSpacing/>
        <w:jc w:val="both"/>
        <w:rPr>
          <w:rFonts w:ascii="Times New Roman" w:hAnsi="Times New Roman"/>
          <w:b/>
          <w:i/>
          <w:sz w:val="24"/>
          <w:szCs w:val="24"/>
        </w:rPr>
      </w:pPr>
      <w:r w:rsidRPr="002A2686">
        <w:rPr>
          <w:rFonts w:ascii="Times New Roman" w:hAnsi="Times New Roman"/>
          <w:b/>
          <w:i/>
          <w:sz w:val="24"/>
          <w:szCs w:val="24"/>
        </w:rPr>
        <w:t>(Head of Department)</w:t>
      </w:r>
    </w:p>
    <w:p w14:paraId="1AC84BE4" w14:textId="77777777" w:rsidR="002A2686" w:rsidRPr="002A2686" w:rsidRDefault="002A2686" w:rsidP="002A2686">
      <w:pPr>
        <w:spacing w:line="480" w:lineRule="auto"/>
        <w:ind w:right="-63"/>
        <w:contextualSpacing/>
        <w:jc w:val="both"/>
        <w:rPr>
          <w:rFonts w:ascii="Times New Roman" w:hAnsi="Times New Roman"/>
          <w:b/>
          <w:i/>
          <w:sz w:val="24"/>
          <w:szCs w:val="24"/>
        </w:rPr>
      </w:pPr>
    </w:p>
    <w:p w14:paraId="111417EA" w14:textId="77777777" w:rsidR="002A2686" w:rsidRPr="002A2686" w:rsidRDefault="002A2686" w:rsidP="002A2686">
      <w:pPr>
        <w:spacing w:line="480" w:lineRule="auto"/>
        <w:ind w:right="-63"/>
        <w:contextualSpacing/>
        <w:jc w:val="both"/>
        <w:rPr>
          <w:rFonts w:ascii="Times New Roman" w:hAnsi="Times New Roman"/>
          <w:b/>
          <w:i/>
          <w:sz w:val="24"/>
          <w:szCs w:val="24"/>
        </w:rPr>
      </w:pPr>
    </w:p>
    <w:p w14:paraId="4AE61452" w14:textId="77777777" w:rsidR="002A2686" w:rsidRPr="002A2686" w:rsidRDefault="002A2686" w:rsidP="002A2686">
      <w:pPr>
        <w:ind w:right="-63"/>
        <w:contextualSpacing/>
        <w:jc w:val="both"/>
        <w:rPr>
          <w:rFonts w:ascii="Times New Roman" w:hAnsi="Times New Roman"/>
          <w:sz w:val="24"/>
          <w:szCs w:val="24"/>
        </w:rPr>
      </w:pPr>
      <w:r w:rsidRPr="002A2686">
        <w:rPr>
          <w:rFonts w:ascii="Times New Roman" w:hAnsi="Times New Roman"/>
          <w:b/>
          <w:i/>
          <w:sz w:val="24"/>
          <w:szCs w:val="24"/>
        </w:rPr>
        <w:t>_____________________</w:t>
      </w:r>
      <w:r w:rsidRPr="002A2686">
        <w:rPr>
          <w:rFonts w:ascii="Times New Roman" w:hAnsi="Times New Roman"/>
          <w:b/>
          <w:i/>
          <w:sz w:val="24"/>
          <w:szCs w:val="24"/>
        </w:rPr>
        <w:tab/>
      </w:r>
      <w:r w:rsidRPr="002A2686">
        <w:rPr>
          <w:rFonts w:ascii="Times New Roman" w:hAnsi="Times New Roman"/>
          <w:b/>
          <w:i/>
          <w:sz w:val="24"/>
          <w:szCs w:val="24"/>
        </w:rPr>
        <w:tab/>
      </w:r>
      <w:r w:rsidRPr="002A2686">
        <w:rPr>
          <w:rFonts w:ascii="Times New Roman" w:hAnsi="Times New Roman"/>
          <w:b/>
          <w:i/>
          <w:sz w:val="24"/>
          <w:szCs w:val="24"/>
        </w:rPr>
        <w:tab/>
      </w:r>
      <w:r w:rsidRPr="002A2686">
        <w:rPr>
          <w:rFonts w:ascii="Times New Roman" w:hAnsi="Times New Roman"/>
          <w:b/>
          <w:i/>
          <w:sz w:val="24"/>
          <w:szCs w:val="24"/>
        </w:rPr>
        <w:tab/>
        <w:t>__________________</w:t>
      </w:r>
    </w:p>
    <w:p w14:paraId="77A65CFC" w14:textId="77777777" w:rsidR="002A2686" w:rsidRPr="002A2686" w:rsidRDefault="002A2686" w:rsidP="002A2686">
      <w:pPr>
        <w:ind w:right="-63"/>
        <w:contextualSpacing/>
        <w:jc w:val="both"/>
        <w:rPr>
          <w:rFonts w:ascii="Times New Roman" w:hAnsi="Times New Roman"/>
          <w:sz w:val="24"/>
          <w:szCs w:val="24"/>
        </w:rPr>
      </w:pPr>
      <w:r w:rsidRPr="002A2686">
        <w:rPr>
          <w:rFonts w:ascii="Times New Roman" w:hAnsi="Times New Roman"/>
          <w:b/>
          <w:sz w:val="24"/>
          <w:szCs w:val="24"/>
        </w:rPr>
        <w:t>IKHU-OMOREGBE SUNDAY (FCA)</w:t>
      </w:r>
      <w:r w:rsidRPr="002A2686">
        <w:rPr>
          <w:rFonts w:ascii="Times New Roman" w:hAnsi="Times New Roman"/>
          <w:b/>
          <w:sz w:val="24"/>
          <w:szCs w:val="24"/>
        </w:rPr>
        <w:tab/>
      </w:r>
      <w:r w:rsidRPr="002A2686">
        <w:rPr>
          <w:rFonts w:ascii="Times New Roman" w:hAnsi="Times New Roman"/>
          <w:b/>
          <w:sz w:val="24"/>
          <w:szCs w:val="24"/>
        </w:rPr>
        <w:tab/>
      </w:r>
      <w:r w:rsidRPr="002A2686">
        <w:rPr>
          <w:rFonts w:ascii="Times New Roman" w:hAnsi="Times New Roman"/>
          <w:b/>
          <w:sz w:val="24"/>
          <w:szCs w:val="24"/>
        </w:rPr>
        <w:tab/>
      </w:r>
      <w:r w:rsidRPr="002A2686">
        <w:rPr>
          <w:rFonts w:ascii="Times New Roman" w:hAnsi="Times New Roman"/>
          <w:b/>
          <w:i/>
          <w:sz w:val="24"/>
          <w:szCs w:val="24"/>
        </w:rPr>
        <w:t>Date</w:t>
      </w:r>
    </w:p>
    <w:p w14:paraId="444A2F86" w14:textId="77777777" w:rsidR="002A2686" w:rsidRPr="002A2686" w:rsidRDefault="002A2686" w:rsidP="002A2686">
      <w:pPr>
        <w:ind w:right="-63"/>
        <w:contextualSpacing/>
        <w:jc w:val="both"/>
        <w:rPr>
          <w:rFonts w:ascii="Times New Roman" w:hAnsi="Times New Roman"/>
          <w:sz w:val="24"/>
          <w:szCs w:val="24"/>
        </w:rPr>
      </w:pPr>
      <w:r w:rsidRPr="002A2686">
        <w:rPr>
          <w:rFonts w:ascii="Times New Roman" w:hAnsi="Times New Roman"/>
          <w:b/>
          <w:i/>
          <w:sz w:val="24"/>
          <w:szCs w:val="24"/>
        </w:rPr>
        <w:t>(External Examiner)</w:t>
      </w:r>
    </w:p>
    <w:p w14:paraId="6D0E0ACF" w14:textId="77777777" w:rsidR="002A2686" w:rsidRDefault="002A2686" w:rsidP="002A2686">
      <w:pPr>
        <w:spacing w:line="480" w:lineRule="auto"/>
        <w:ind w:right="-63"/>
        <w:jc w:val="center"/>
        <w:rPr>
          <w:rFonts w:ascii="Times New Roman" w:hAnsi="Times New Roman"/>
          <w:b/>
          <w:sz w:val="24"/>
          <w:szCs w:val="24"/>
        </w:rPr>
      </w:pPr>
    </w:p>
    <w:p w14:paraId="15090E27" w14:textId="79CED66B" w:rsidR="0024345F" w:rsidRPr="0024345F" w:rsidRDefault="0024345F" w:rsidP="0024345F">
      <w:pPr>
        <w:spacing w:line="480" w:lineRule="auto"/>
        <w:ind w:right="-63"/>
        <w:jc w:val="center"/>
        <w:rPr>
          <w:rFonts w:ascii="Times New Roman" w:hAnsi="Times New Roman"/>
          <w:b/>
          <w:sz w:val="24"/>
          <w:szCs w:val="24"/>
        </w:rPr>
      </w:pPr>
      <w:r w:rsidRPr="0024345F">
        <w:rPr>
          <w:rFonts w:ascii="Times New Roman" w:hAnsi="Times New Roman"/>
          <w:b/>
          <w:sz w:val="24"/>
          <w:szCs w:val="24"/>
        </w:rPr>
        <w:lastRenderedPageBreak/>
        <w:t>DEDICATION</w:t>
      </w:r>
    </w:p>
    <w:p w14:paraId="54111465" w14:textId="0F04CB0C" w:rsidR="0024345F" w:rsidRDefault="0024345F" w:rsidP="0024345F">
      <w:pPr>
        <w:spacing w:line="480" w:lineRule="auto"/>
        <w:ind w:right="-63"/>
        <w:jc w:val="both"/>
        <w:rPr>
          <w:rFonts w:ascii="Times New Roman" w:hAnsi="Times New Roman"/>
          <w:bCs/>
          <w:sz w:val="24"/>
          <w:szCs w:val="24"/>
        </w:rPr>
      </w:pPr>
      <w:r w:rsidRPr="0024345F">
        <w:rPr>
          <w:rFonts w:ascii="Times New Roman" w:hAnsi="Times New Roman"/>
          <w:bCs/>
          <w:sz w:val="24"/>
          <w:szCs w:val="24"/>
        </w:rPr>
        <w:t xml:space="preserve">This project is lovingly dedicated to my parents in person of( Mr/Mrs Oba Bolaji Tajudeen) and in the memory of my late  Grandma Alh </w:t>
      </w:r>
      <w:proofErr w:type="spellStart"/>
      <w:r w:rsidRPr="0024345F">
        <w:rPr>
          <w:rFonts w:ascii="Times New Roman" w:hAnsi="Times New Roman"/>
          <w:bCs/>
          <w:sz w:val="24"/>
          <w:szCs w:val="24"/>
        </w:rPr>
        <w:t>Amudalat</w:t>
      </w:r>
      <w:proofErr w:type="spellEnd"/>
      <w:r w:rsidRPr="0024345F">
        <w:rPr>
          <w:rFonts w:ascii="Times New Roman" w:hAnsi="Times New Roman"/>
          <w:bCs/>
          <w:sz w:val="24"/>
          <w:szCs w:val="24"/>
        </w:rPr>
        <w:t xml:space="preserve"> Agbeke (RIP)whose unwavering support, endless sacrifices, and constant encouragement have been the cornerstone of my </w:t>
      </w:r>
      <w:proofErr w:type="spellStart"/>
      <w:r w:rsidRPr="0024345F">
        <w:rPr>
          <w:rFonts w:ascii="Times New Roman" w:hAnsi="Times New Roman"/>
          <w:bCs/>
          <w:sz w:val="24"/>
          <w:szCs w:val="24"/>
        </w:rPr>
        <w:t>journey.To</w:t>
      </w:r>
      <w:proofErr w:type="spellEnd"/>
      <w:r w:rsidRPr="0024345F">
        <w:rPr>
          <w:rFonts w:ascii="Times New Roman" w:hAnsi="Times New Roman"/>
          <w:bCs/>
          <w:sz w:val="24"/>
          <w:szCs w:val="24"/>
        </w:rPr>
        <w:t xml:space="preserve"> my mentor </w:t>
      </w:r>
      <w:proofErr w:type="spellStart"/>
      <w:r w:rsidRPr="0024345F">
        <w:rPr>
          <w:rFonts w:ascii="Times New Roman" w:hAnsi="Times New Roman"/>
          <w:bCs/>
          <w:sz w:val="24"/>
          <w:szCs w:val="24"/>
        </w:rPr>
        <w:t>Mr.Akanbi</w:t>
      </w:r>
      <w:proofErr w:type="spellEnd"/>
      <w:r w:rsidRPr="0024345F">
        <w:rPr>
          <w:rFonts w:ascii="Times New Roman" w:hAnsi="Times New Roman"/>
          <w:bCs/>
          <w:sz w:val="24"/>
          <w:szCs w:val="24"/>
        </w:rPr>
        <w:t xml:space="preserve"> and lecturers whose wisdom and inspiration lit the path before </w:t>
      </w:r>
      <w:proofErr w:type="spellStart"/>
      <w:r w:rsidRPr="0024345F">
        <w:rPr>
          <w:rFonts w:ascii="Times New Roman" w:hAnsi="Times New Roman"/>
          <w:bCs/>
          <w:sz w:val="24"/>
          <w:szCs w:val="24"/>
        </w:rPr>
        <w:t>me,thank</w:t>
      </w:r>
      <w:proofErr w:type="spellEnd"/>
      <w:r w:rsidRPr="0024345F">
        <w:rPr>
          <w:rFonts w:ascii="Times New Roman" w:hAnsi="Times New Roman"/>
          <w:bCs/>
          <w:sz w:val="24"/>
          <w:szCs w:val="24"/>
        </w:rPr>
        <w:t xml:space="preserve"> you for believing in my potential and pushing me to reach </w:t>
      </w:r>
      <w:proofErr w:type="spellStart"/>
      <w:r w:rsidRPr="0024345F">
        <w:rPr>
          <w:rFonts w:ascii="Times New Roman" w:hAnsi="Times New Roman"/>
          <w:bCs/>
          <w:sz w:val="24"/>
          <w:szCs w:val="24"/>
        </w:rPr>
        <w:t>higher.And</w:t>
      </w:r>
      <w:proofErr w:type="spellEnd"/>
      <w:r w:rsidRPr="0024345F">
        <w:rPr>
          <w:rFonts w:ascii="Times New Roman" w:hAnsi="Times New Roman"/>
          <w:bCs/>
          <w:sz w:val="24"/>
          <w:szCs w:val="24"/>
        </w:rPr>
        <w:t xml:space="preserve"> to all those who dream big and dare to pursue their goals with passion and </w:t>
      </w:r>
      <w:proofErr w:type="spellStart"/>
      <w:r w:rsidRPr="0024345F">
        <w:rPr>
          <w:rFonts w:ascii="Times New Roman" w:hAnsi="Times New Roman"/>
          <w:bCs/>
          <w:sz w:val="24"/>
          <w:szCs w:val="24"/>
        </w:rPr>
        <w:t>perseverance,may</w:t>
      </w:r>
      <w:proofErr w:type="spellEnd"/>
      <w:r w:rsidRPr="0024345F">
        <w:rPr>
          <w:rFonts w:ascii="Times New Roman" w:hAnsi="Times New Roman"/>
          <w:bCs/>
          <w:sz w:val="24"/>
          <w:szCs w:val="24"/>
        </w:rPr>
        <w:t xml:space="preserve"> this work serve as a small reminder that dedication and determination truly make a difference</w:t>
      </w:r>
      <w:r>
        <w:rPr>
          <w:rFonts w:ascii="Times New Roman" w:hAnsi="Times New Roman"/>
          <w:bCs/>
          <w:sz w:val="24"/>
          <w:szCs w:val="24"/>
        </w:rPr>
        <w:t>.</w:t>
      </w:r>
    </w:p>
    <w:p w14:paraId="624ECDFF" w14:textId="77777777" w:rsidR="0024345F" w:rsidRDefault="0024345F" w:rsidP="0024345F">
      <w:pPr>
        <w:spacing w:line="480" w:lineRule="auto"/>
        <w:ind w:right="-63"/>
        <w:jc w:val="both"/>
        <w:rPr>
          <w:rFonts w:ascii="Times New Roman" w:hAnsi="Times New Roman"/>
          <w:bCs/>
          <w:sz w:val="24"/>
          <w:szCs w:val="24"/>
        </w:rPr>
      </w:pPr>
    </w:p>
    <w:p w14:paraId="628010C4" w14:textId="77777777" w:rsidR="0024345F" w:rsidRDefault="0024345F" w:rsidP="0024345F">
      <w:pPr>
        <w:spacing w:line="480" w:lineRule="auto"/>
        <w:ind w:right="-63"/>
        <w:jc w:val="both"/>
        <w:rPr>
          <w:rFonts w:ascii="Times New Roman" w:hAnsi="Times New Roman"/>
          <w:bCs/>
          <w:sz w:val="24"/>
          <w:szCs w:val="24"/>
        </w:rPr>
      </w:pPr>
    </w:p>
    <w:p w14:paraId="1134B14A" w14:textId="77777777" w:rsidR="0024345F" w:rsidRDefault="0024345F" w:rsidP="0024345F">
      <w:pPr>
        <w:spacing w:line="480" w:lineRule="auto"/>
        <w:ind w:right="-63"/>
        <w:jc w:val="both"/>
        <w:rPr>
          <w:rFonts w:ascii="Times New Roman" w:hAnsi="Times New Roman"/>
          <w:bCs/>
          <w:sz w:val="24"/>
          <w:szCs w:val="24"/>
        </w:rPr>
      </w:pPr>
    </w:p>
    <w:p w14:paraId="75DA92A8" w14:textId="77777777" w:rsidR="0024345F" w:rsidRDefault="0024345F" w:rsidP="0024345F">
      <w:pPr>
        <w:spacing w:line="480" w:lineRule="auto"/>
        <w:ind w:right="-63"/>
        <w:jc w:val="both"/>
        <w:rPr>
          <w:rFonts w:ascii="Times New Roman" w:hAnsi="Times New Roman"/>
          <w:bCs/>
          <w:sz w:val="24"/>
          <w:szCs w:val="24"/>
        </w:rPr>
      </w:pPr>
    </w:p>
    <w:p w14:paraId="74796807" w14:textId="77777777" w:rsidR="0024345F" w:rsidRDefault="0024345F" w:rsidP="0024345F">
      <w:pPr>
        <w:spacing w:line="480" w:lineRule="auto"/>
        <w:ind w:right="-63"/>
        <w:jc w:val="both"/>
        <w:rPr>
          <w:rFonts w:ascii="Times New Roman" w:hAnsi="Times New Roman"/>
          <w:bCs/>
          <w:sz w:val="24"/>
          <w:szCs w:val="24"/>
        </w:rPr>
      </w:pPr>
    </w:p>
    <w:p w14:paraId="38E16143" w14:textId="77777777" w:rsidR="0024345F" w:rsidRDefault="0024345F" w:rsidP="0024345F">
      <w:pPr>
        <w:spacing w:line="480" w:lineRule="auto"/>
        <w:ind w:right="-63"/>
        <w:jc w:val="both"/>
        <w:rPr>
          <w:rFonts w:ascii="Times New Roman" w:hAnsi="Times New Roman"/>
          <w:bCs/>
          <w:sz w:val="24"/>
          <w:szCs w:val="24"/>
        </w:rPr>
      </w:pPr>
    </w:p>
    <w:p w14:paraId="43C35F69" w14:textId="77777777" w:rsidR="0024345F" w:rsidRDefault="0024345F" w:rsidP="0024345F">
      <w:pPr>
        <w:spacing w:line="480" w:lineRule="auto"/>
        <w:ind w:right="-63"/>
        <w:jc w:val="both"/>
        <w:rPr>
          <w:rFonts w:ascii="Times New Roman" w:hAnsi="Times New Roman"/>
          <w:bCs/>
          <w:sz w:val="24"/>
          <w:szCs w:val="24"/>
        </w:rPr>
      </w:pPr>
    </w:p>
    <w:p w14:paraId="6DDFC3F9" w14:textId="4E48DB52" w:rsidR="0024345F" w:rsidRPr="0024345F" w:rsidRDefault="0024345F" w:rsidP="0024345F">
      <w:pPr>
        <w:spacing w:line="480" w:lineRule="auto"/>
        <w:ind w:right="-63"/>
        <w:jc w:val="center"/>
        <w:rPr>
          <w:rFonts w:ascii="Times New Roman" w:hAnsi="Times New Roman"/>
          <w:b/>
          <w:sz w:val="24"/>
          <w:szCs w:val="24"/>
        </w:rPr>
      </w:pPr>
      <w:r w:rsidRPr="0024345F">
        <w:rPr>
          <w:rFonts w:ascii="Times New Roman" w:hAnsi="Times New Roman"/>
          <w:b/>
          <w:sz w:val="24"/>
          <w:szCs w:val="24"/>
        </w:rPr>
        <w:lastRenderedPageBreak/>
        <w:t>ACKNOWLEDGMENT</w:t>
      </w:r>
    </w:p>
    <w:p w14:paraId="683C586B" w14:textId="77777777" w:rsidR="0024345F" w:rsidRPr="0024345F" w:rsidRDefault="0024345F" w:rsidP="0024345F">
      <w:pPr>
        <w:spacing w:line="480" w:lineRule="auto"/>
        <w:ind w:right="-63"/>
        <w:jc w:val="both"/>
        <w:rPr>
          <w:rFonts w:ascii="Times New Roman" w:hAnsi="Times New Roman"/>
          <w:bCs/>
          <w:sz w:val="24"/>
          <w:szCs w:val="24"/>
        </w:rPr>
      </w:pPr>
      <w:r w:rsidRPr="0024345F">
        <w:rPr>
          <w:rFonts w:ascii="Times New Roman" w:hAnsi="Times New Roman"/>
          <w:bCs/>
          <w:sz w:val="24"/>
          <w:szCs w:val="24"/>
        </w:rPr>
        <w:t>I would like to express my deepest gratitude to all those who supported and guided me throughout the course of this project.</w:t>
      </w:r>
    </w:p>
    <w:p w14:paraId="6E18DC6E" w14:textId="04CFA0FA" w:rsidR="0024345F" w:rsidRPr="0024345F" w:rsidRDefault="0024345F" w:rsidP="0024345F">
      <w:pPr>
        <w:spacing w:line="480" w:lineRule="auto"/>
        <w:ind w:right="-63"/>
        <w:jc w:val="both"/>
        <w:rPr>
          <w:rFonts w:ascii="Times New Roman" w:hAnsi="Times New Roman"/>
          <w:bCs/>
          <w:sz w:val="24"/>
          <w:szCs w:val="24"/>
        </w:rPr>
      </w:pPr>
      <w:r w:rsidRPr="0024345F">
        <w:rPr>
          <w:rFonts w:ascii="Times New Roman" w:hAnsi="Times New Roman"/>
          <w:bCs/>
          <w:sz w:val="24"/>
          <w:szCs w:val="24"/>
        </w:rPr>
        <w:t xml:space="preserve">First and foremost, I am profoundly thankful to Almighty </w:t>
      </w:r>
      <w:proofErr w:type="spellStart"/>
      <w:proofErr w:type="gramStart"/>
      <w:r w:rsidRPr="0024345F">
        <w:rPr>
          <w:rFonts w:ascii="Times New Roman" w:hAnsi="Times New Roman"/>
          <w:bCs/>
          <w:sz w:val="24"/>
          <w:szCs w:val="24"/>
        </w:rPr>
        <w:t>Allah,My</w:t>
      </w:r>
      <w:proofErr w:type="spellEnd"/>
      <w:proofErr w:type="gramEnd"/>
      <w:r w:rsidRPr="0024345F">
        <w:rPr>
          <w:rFonts w:ascii="Times New Roman" w:hAnsi="Times New Roman"/>
          <w:bCs/>
          <w:sz w:val="24"/>
          <w:szCs w:val="24"/>
        </w:rPr>
        <w:t xml:space="preserve"> parent in person of Mr/ </w:t>
      </w:r>
      <w:proofErr w:type="spellStart"/>
      <w:r w:rsidRPr="0024345F">
        <w:rPr>
          <w:rFonts w:ascii="Times New Roman" w:hAnsi="Times New Roman"/>
          <w:bCs/>
          <w:sz w:val="24"/>
          <w:szCs w:val="24"/>
        </w:rPr>
        <w:t>Mrs.Oba</w:t>
      </w:r>
      <w:proofErr w:type="spellEnd"/>
      <w:r w:rsidRPr="0024345F">
        <w:rPr>
          <w:rFonts w:ascii="Times New Roman" w:hAnsi="Times New Roman"/>
          <w:bCs/>
          <w:sz w:val="24"/>
          <w:szCs w:val="24"/>
        </w:rPr>
        <w:t xml:space="preserve"> Bolaji </w:t>
      </w:r>
      <w:proofErr w:type="spellStart"/>
      <w:proofErr w:type="gramStart"/>
      <w:r w:rsidRPr="0024345F">
        <w:rPr>
          <w:rFonts w:ascii="Times New Roman" w:hAnsi="Times New Roman"/>
          <w:bCs/>
          <w:sz w:val="24"/>
          <w:szCs w:val="24"/>
        </w:rPr>
        <w:t>Tajudeen,My</w:t>
      </w:r>
      <w:proofErr w:type="spellEnd"/>
      <w:proofErr w:type="gramEnd"/>
      <w:r w:rsidRPr="0024345F">
        <w:rPr>
          <w:rFonts w:ascii="Times New Roman" w:hAnsi="Times New Roman"/>
          <w:bCs/>
          <w:sz w:val="24"/>
          <w:szCs w:val="24"/>
        </w:rPr>
        <w:t xml:space="preserve"> Supervisor </w:t>
      </w:r>
      <w:proofErr w:type="spellStart"/>
      <w:proofErr w:type="gramStart"/>
      <w:r w:rsidRPr="0024345F">
        <w:rPr>
          <w:rFonts w:ascii="Times New Roman" w:hAnsi="Times New Roman"/>
          <w:bCs/>
          <w:sz w:val="24"/>
          <w:szCs w:val="24"/>
        </w:rPr>
        <w:t>Mr.Abdulrasshed</w:t>
      </w:r>
      <w:proofErr w:type="spellEnd"/>
      <w:proofErr w:type="gramEnd"/>
      <w:r w:rsidRPr="0024345F">
        <w:rPr>
          <w:rFonts w:ascii="Times New Roman" w:hAnsi="Times New Roman"/>
          <w:bCs/>
          <w:sz w:val="24"/>
          <w:szCs w:val="24"/>
        </w:rPr>
        <w:t xml:space="preserve"> Bello </w:t>
      </w:r>
      <w:proofErr w:type="gramStart"/>
      <w:r w:rsidRPr="0024345F">
        <w:rPr>
          <w:rFonts w:ascii="Times New Roman" w:hAnsi="Times New Roman"/>
          <w:bCs/>
          <w:sz w:val="24"/>
          <w:szCs w:val="24"/>
        </w:rPr>
        <w:t>( ACA</w:t>
      </w:r>
      <w:proofErr w:type="gramEnd"/>
      <w:r w:rsidRPr="0024345F">
        <w:rPr>
          <w:rFonts w:ascii="Times New Roman" w:hAnsi="Times New Roman"/>
          <w:bCs/>
          <w:sz w:val="24"/>
          <w:szCs w:val="24"/>
        </w:rPr>
        <w:t>) and My mentor Mr Akanbi whose invaluable insights, encouragement, and constant support were instrumental in shaping the direction and success of this work. Their guidance not only enhanced the quality of the project but also enriched my learning experience.</w:t>
      </w:r>
    </w:p>
    <w:p w14:paraId="4ACD66D0" w14:textId="39674BD3" w:rsidR="0024345F" w:rsidRPr="0024345F" w:rsidRDefault="0024345F" w:rsidP="0024345F">
      <w:pPr>
        <w:spacing w:line="480" w:lineRule="auto"/>
        <w:ind w:right="-63"/>
        <w:jc w:val="both"/>
        <w:rPr>
          <w:rFonts w:ascii="Times New Roman" w:hAnsi="Times New Roman"/>
          <w:bCs/>
          <w:sz w:val="24"/>
          <w:szCs w:val="24"/>
        </w:rPr>
      </w:pPr>
      <w:r w:rsidRPr="0024345F">
        <w:rPr>
          <w:rFonts w:ascii="Times New Roman" w:hAnsi="Times New Roman"/>
          <w:bCs/>
          <w:sz w:val="24"/>
          <w:szCs w:val="24"/>
        </w:rPr>
        <w:t xml:space="preserve">I would also like to thank My Department for providing the necessary resources and a conducive environment that enabled the smooth execution of this </w:t>
      </w:r>
      <w:proofErr w:type="spellStart"/>
      <w:proofErr w:type="gramStart"/>
      <w:r w:rsidRPr="0024345F">
        <w:rPr>
          <w:rFonts w:ascii="Times New Roman" w:hAnsi="Times New Roman"/>
          <w:bCs/>
          <w:sz w:val="24"/>
          <w:szCs w:val="24"/>
        </w:rPr>
        <w:t>project.Why</w:t>
      </w:r>
      <w:proofErr w:type="spellEnd"/>
      <w:proofErr w:type="gramEnd"/>
      <w:r w:rsidRPr="0024345F">
        <w:rPr>
          <w:rFonts w:ascii="Times New Roman" w:hAnsi="Times New Roman"/>
          <w:bCs/>
          <w:sz w:val="24"/>
          <w:szCs w:val="24"/>
        </w:rPr>
        <w:t xml:space="preserve"> My sincere thanks to my peers in person of Owolabi Fawaz, </w:t>
      </w:r>
      <w:proofErr w:type="spellStart"/>
      <w:r w:rsidRPr="0024345F">
        <w:rPr>
          <w:rFonts w:ascii="Times New Roman" w:hAnsi="Times New Roman"/>
          <w:bCs/>
          <w:sz w:val="24"/>
          <w:szCs w:val="24"/>
        </w:rPr>
        <w:t>Ejilola</w:t>
      </w:r>
      <w:proofErr w:type="spellEnd"/>
      <w:r w:rsidRPr="0024345F">
        <w:rPr>
          <w:rFonts w:ascii="Times New Roman" w:hAnsi="Times New Roman"/>
          <w:bCs/>
          <w:sz w:val="24"/>
          <w:szCs w:val="24"/>
        </w:rPr>
        <w:t xml:space="preserve"> Majid, </w:t>
      </w:r>
      <w:proofErr w:type="spellStart"/>
      <w:r w:rsidRPr="0024345F">
        <w:rPr>
          <w:rFonts w:ascii="Times New Roman" w:hAnsi="Times New Roman"/>
          <w:bCs/>
          <w:sz w:val="24"/>
          <w:szCs w:val="24"/>
        </w:rPr>
        <w:t>Apalando</w:t>
      </w:r>
      <w:proofErr w:type="spellEnd"/>
      <w:r w:rsidRPr="0024345F">
        <w:rPr>
          <w:rFonts w:ascii="Times New Roman" w:hAnsi="Times New Roman"/>
          <w:bCs/>
          <w:sz w:val="24"/>
          <w:szCs w:val="24"/>
        </w:rPr>
        <w:t xml:space="preserve"> </w:t>
      </w:r>
      <w:proofErr w:type="spellStart"/>
      <w:proofErr w:type="gramStart"/>
      <w:r w:rsidRPr="0024345F">
        <w:rPr>
          <w:rFonts w:ascii="Times New Roman" w:hAnsi="Times New Roman"/>
          <w:bCs/>
          <w:sz w:val="24"/>
          <w:szCs w:val="24"/>
        </w:rPr>
        <w:t>Muhammad,Adebayo</w:t>
      </w:r>
      <w:proofErr w:type="spellEnd"/>
      <w:proofErr w:type="gramEnd"/>
      <w:r w:rsidRPr="0024345F">
        <w:rPr>
          <w:rFonts w:ascii="Times New Roman" w:hAnsi="Times New Roman"/>
          <w:bCs/>
          <w:sz w:val="24"/>
          <w:szCs w:val="24"/>
        </w:rPr>
        <w:t xml:space="preserve"> </w:t>
      </w:r>
      <w:proofErr w:type="spellStart"/>
      <w:proofErr w:type="gramStart"/>
      <w:r w:rsidRPr="0024345F">
        <w:rPr>
          <w:rFonts w:ascii="Times New Roman" w:hAnsi="Times New Roman"/>
          <w:bCs/>
          <w:sz w:val="24"/>
          <w:szCs w:val="24"/>
        </w:rPr>
        <w:t>Hassanat,Mikail</w:t>
      </w:r>
      <w:proofErr w:type="spellEnd"/>
      <w:proofErr w:type="gramEnd"/>
      <w:r w:rsidRPr="0024345F">
        <w:rPr>
          <w:rFonts w:ascii="Times New Roman" w:hAnsi="Times New Roman"/>
          <w:bCs/>
          <w:sz w:val="24"/>
          <w:szCs w:val="24"/>
        </w:rPr>
        <w:t xml:space="preserve"> </w:t>
      </w:r>
      <w:proofErr w:type="spellStart"/>
      <w:r w:rsidRPr="0024345F">
        <w:rPr>
          <w:rFonts w:ascii="Times New Roman" w:hAnsi="Times New Roman"/>
          <w:bCs/>
          <w:sz w:val="24"/>
          <w:szCs w:val="24"/>
        </w:rPr>
        <w:t>Hazzemat</w:t>
      </w:r>
      <w:proofErr w:type="spellEnd"/>
      <w:r w:rsidRPr="0024345F">
        <w:rPr>
          <w:rFonts w:ascii="Times New Roman" w:hAnsi="Times New Roman"/>
          <w:bCs/>
          <w:sz w:val="24"/>
          <w:szCs w:val="24"/>
        </w:rPr>
        <w:t xml:space="preserve"> and Abdulsalam Halimat for their collaboration, constructive feedback, and moral support during challenging times. Their presence turned obstacles into opportunities for growth.</w:t>
      </w:r>
    </w:p>
    <w:p w14:paraId="44EE2755" w14:textId="6A47BAFE" w:rsidR="0024345F" w:rsidRPr="0024345F" w:rsidRDefault="0024345F" w:rsidP="0024345F">
      <w:pPr>
        <w:spacing w:line="480" w:lineRule="auto"/>
        <w:ind w:right="-63"/>
        <w:jc w:val="both"/>
        <w:rPr>
          <w:rFonts w:ascii="Times New Roman" w:hAnsi="Times New Roman"/>
          <w:bCs/>
          <w:sz w:val="24"/>
          <w:szCs w:val="24"/>
        </w:rPr>
      </w:pPr>
      <w:r w:rsidRPr="0024345F">
        <w:rPr>
          <w:rFonts w:ascii="Times New Roman" w:hAnsi="Times New Roman"/>
          <w:bCs/>
          <w:sz w:val="24"/>
          <w:szCs w:val="24"/>
        </w:rPr>
        <w:t xml:space="preserve">Lastly, I extend my heartfelt appreciation to my family and friends like no </w:t>
      </w:r>
      <w:proofErr w:type="spellStart"/>
      <w:proofErr w:type="gramStart"/>
      <w:r w:rsidRPr="0024345F">
        <w:rPr>
          <w:rFonts w:ascii="Times New Roman" w:hAnsi="Times New Roman"/>
          <w:bCs/>
          <w:sz w:val="24"/>
          <w:szCs w:val="24"/>
        </w:rPr>
        <w:t>other,in</w:t>
      </w:r>
      <w:proofErr w:type="spellEnd"/>
      <w:proofErr w:type="gramEnd"/>
      <w:r w:rsidRPr="0024345F">
        <w:rPr>
          <w:rFonts w:ascii="Times New Roman" w:hAnsi="Times New Roman"/>
          <w:bCs/>
          <w:sz w:val="24"/>
          <w:szCs w:val="24"/>
        </w:rPr>
        <w:t xml:space="preserve"> person of </w:t>
      </w:r>
      <w:proofErr w:type="spellStart"/>
      <w:r w:rsidRPr="0024345F">
        <w:rPr>
          <w:rFonts w:ascii="Times New Roman" w:hAnsi="Times New Roman"/>
          <w:bCs/>
          <w:sz w:val="24"/>
          <w:szCs w:val="24"/>
        </w:rPr>
        <w:t>Olanwrewaju</w:t>
      </w:r>
      <w:proofErr w:type="spellEnd"/>
      <w:r w:rsidRPr="0024345F">
        <w:rPr>
          <w:rFonts w:ascii="Times New Roman" w:hAnsi="Times New Roman"/>
          <w:bCs/>
          <w:sz w:val="24"/>
          <w:szCs w:val="24"/>
        </w:rPr>
        <w:t xml:space="preserve"> Hikimat </w:t>
      </w:r>
      <w:proofErr w:type="spellStart"/>
      <w:proofErr w:type="gramStart"/>
      <w:r w:rsidRPr="0024345F">
        <w:rPr>
          <w:rFonts w:ascii="Times New Roman" w:hAnsi="Times New Roman"/>
          <w:bCs/>
          <w:sz w:val="24"/>
          <w:szCs w:val="24"/>
        </w:rPr>
        <w:t>Oyindamola,Abdulkareem</w:t>
      </w:r>
      <w:proofErr w:type="spellEnd"/>
      <w:proofErr w:type="gramEnd"/>
      <w:r w:rsidRPr="0024345F">
        <w:rPr>
          <w:rFonts w:ascii="Times New Roman" w:hAnsi="Times New Roman"/>
          <w:bCs/>
          <w:sz w:val="24"/>
          <w:szCs w:val="24"/>
        </w:rPr>
        <w:t xml:space="preserve"> </w:t>
      </w:r>
      <w:proofErr w:type="spellStart"/>
      <w:proofErr w:type="gramStart"/>
      <w:r w:rsidRPr="0024345F">
        <w:rPr>
          <w:rFonts w:ascii="Times New Roman" w:hAnsi="Times New Roman"/>
          <w:bCs/>
          <w:sz w:val="24"/>
          <w:szCs w:val="24"/>
        </w:rPr>
        <w:t>Habeeb,Issa</w:t>
      </w:r>
      <w:proofErr w:type="spellEnd"/>
      <w:proofErr w:type="gramEnd"/>
      <w:r w:rsidRPr="0024345F">
        <w:rPr>
          <w:rFonts w:ascii="Times New Roman" w:hAnsi="Times New Roman"/>
          <w:bCs/>
          <w:sz w:val="24"/>
          <w:szCs w:val="24"/>
        </w:rPr>
        <w:t xml:space="preserve"> Aminat Oyindamola, </w:t>
      </w:r>
      <w:proofErr w:type="spellStart"/>
      <w:proofErr w:type="gramStart"/>
      <w:r w:rsidRPr="0024345F">
        <w:rPr>
          <w:rFonts w:ascii="Times New Roman" w:hAnsi="Times New Roman"/>
          <w:bCs/>
          <w:sz w:val="24"/>
          <w:szCs w:val="24"/>
        </w:rPr>
        <w:t>Olamilakan</w:t>
      </w:r>
      <w:proofErr w:type="spellEnd"/>
      <w:r w:rsidRPr="0024345F">
        <w:rPr>
          <w:rFonts w:ascii="Times New Roman" w:hAnsi="Times New Roman"/>
          <w:bCs/>
          <w:sz w:val="24"/>
          <w:szCs w:val="24"/>
        </w:rPr>
        <w:t xml:space="preserve">  and</w:t>
      </w:r>
      <w:proofErr w:type="gramEnd"/>
      <w:r w:rsidRPr="0024345F">
        <w:rPr>
          <w:rFonts w:ascii="Times New Roman" w:hAnsi="Times New Roman"/>
          <w:bCs/>
          <w:sz w:val="24"/>
          <w:szCs w:val="24"/>
        </w:rPr>
        <w:t xml:space="preserve"> my Brother Tajudeen Abdulbashit for their </w:t>
      </w:r>
      <w:proofErr w:type="gramStart"/>
      <w:r w:rsidRPr="0024345F">
        <w:rPr>
          <w:rFonts w:ascii="Times New Roman" w:hAnsi="Times New Roman"/>
          <w:bCs/>
          <w:sz w:val="24"/>
          <w:szCs w:val="24"/>
        </w:rPr>
        <w:t>Support ,unwavering</w:t>
      </w:r>
      <w:proofErr w:type="gramEnd"/>
      <w:r w:rsidRPr="0024345F">
        <w:rPr>
          <w:rFonts w:ascii="Times New Roman" w:hAnsi="Times New Roman"/>
          <w:bCs/>
          <w:sz w:val="24"/>
          <w:szCs w:val="24"/>
        </w:rPr>
        <w:t xml:space="preserve"> faith, kindness, encouragement and motivation </w:t>
      </w:r>
      <w:proofErr w:type="spellStart"/>
      <w:r w:rsidRPr="0024345F">
        <w:rPr>
          <w:rFonts w:ascii="Times New Roman" w:hAnsi="Times New Roman"/>
          <w:bCs/>
          <w:sz w:val="24"/>
          <w:szCs w:val="24"/>
        </w:rPr>
        <w:t>fueled</w:t>
      </w:r>
      <w:proofErr w:type="spellEnd"/>
      <w:r w:rsidRPr="0024345F">
        <w:rPr>
          <w:rFonts w:ascii="Times New Roman" w:hAnsi="Times New Roman"/>
          <w:bCs/>
          <w:sz w:val="24"/>
          <w:szCs w:val="24"/>
        </w:rPr>
        <w:t xml:space="preserve"> my determination from start to finish.</w:t>
      </w:r>
    </w:p>
    <w:p w14:paraId="051BAEA5" w14:textId="0D6BE68E" w:rsidR="0024345F" w:rsidRPr="0024345F" w:rsidRDefault="0024345F" w:rsidP="0024345F">
      <w:pPr>
        <w:spacing w:line="480" w:lineRule="auto"/>
        <w:ind w:right="-63"/>
        <w:jc w:val="both"/>
        <w:rPr>
          <w:rFonts w:ascii="Times New Roman" w:hAnsi="Times New Roman"/>
          <w:bCs/>
          <w:sz w:val="24"/>
          <w:szCs w:val="24"/>
        </w:rPr>
      </w:pPr>
      <w:r w:rsidRPr="0024345F">
        <w:rPr>
          <w:rFonts w:ascii="Times New Roman" w:hAnsi="Times New Roman"/>
          <w:bCs/>
          <w:sz w:val="24"/>
          <w:szCs w:val="24"/>
        </w:rPr>
        <w:lastRenderedPageBreak/>
        <w:t xml:space="preserve">This project is a reflection of the collective effort and encouragement I received from every corner, and to all those who </w:t>
      </w:r>
      <w:proofErr w:type="spellStart"/>
      <w:proofErr w:type="gramStart"/>
      <w:r w:rsidRPr="0024345F">
        <w:rPr>
          <w:rFonts w:ascii="Times New Roman" w:hAnsi="Times New Roman"/>
          <w:bCs/>
          <w:sz w:val="24"/>
          <w:szCs w:val="24"/>
        </w:rPr>
        <w:t>contributed,directly</w:t>
      </w:r>
      <w:proofErr w:type="spellEnd"/>
      <w:proofErr w:type="gramEnd"/>
      <w:r w:rsidRPr="0024345F">
        <w:rPr>
          <w:rFonts w:ascii="Times New Roman" w:hAnsi="Times New Roman"/>
          <w:bCs/>
          <w:sz w:val="24"/>
          <w:szCs w:val="24"/>
        </w:rPr>
        <w:t xml:space="preserve"> or </w:t>
      </w:r>
      <w:proofErr w:type="spellStart"/>
      <w:proofErr w:type="gramStart"/>
      <w:r w:rsidRPr="0024345F">
        <w:rPr>
          <w:rFonts w:ascii="Times New Roman" w:hAnsi="Times New Roman"/>
          <w:bCs/>
          <w:sz w:val="24"/>
          <w:szCs w:val="24"/>
        </w:rPr>
        <w:t>indirectly,I</w:t>
      </w:r>
      <w:proofErr w:type="spellEnd"/>
      <w:proofErr w:type="gramEnd"/>
      <w:r w:rsidRPr="0024345F">
        <w:rPr>
          <w:rFonts w:ascii="Times New Roman" w:hAnsi="Times New Roman"/>
          <w:bCs/>
          <w:sz w:val="24"/>
          <w:szCs w:val="24"/>
        </w:rPr>
        <w:t xml:space="preserve"> am sincerely </w:t>
      </w:r>
      <w:r>
        <w:rPr>
          <w:rFonts w:ascii="Times New Roman" w:hAnsi="Times New Roman"/>
          <w:bCs/>
          <w:sz w:val="24"/>
          <w:szCs w:val="24"/>
        </w:rPr>
        <w:t>gratefully.</w:t>
      </w:r>
    </w:p>
    <w:p w14:paraId="3A9B576E" w14:textId="77777777" w:rsidR="0024345F" w:rsidRDefault="0024345F" w:rsidP="00707C52">
      <w:pPr>
        <w:tabs>
          <w:tab w:val="left" w:pos="270"/>
        </w:tabs>
        <w:spacing w:after="0" w:line="360" w:lineRule="auto"/>
        <w:ind w:right="90"/>
        <w:jc w:val="center"/>
        <w:rPr>
          <w:rFonts w:ascii="Times New Roman" w:hAnsi="Times New Roman"/>
          <w:b/>
          <w:sz w:val="24"/>
          <w:szCs w:val="24"/>
        </w:rPr>
      </w:pPr>
    </w:p>
    <w:p w14:paraId="6850E06C" w14:textId="77777777" w:rsidR="0024345F" w:rsidRDefault="0024345F" w:rsidP="00707C52">
      <w:pPr>
        <w:tabs>
          <w:tab w:val="left" w:pos="270"/>
        </w:tabs>
        <w:spacing w:after="0" w:line="360" w:lineRule="auto"/>
        <w:ind w:right="90"/>
        <w:jc w:val="center"/>
        <w:rPr>
          <w:rFonts w:ascii="Times New Roman" w:hAnsi="Times New Roman"/>
          <w:b/>
          <w:sz w:val="24"/>
          <w:szCs w:val="24"/>
        </w:rPr>
      </w:pPr>
    </w:p>
    <w:p w14:paraId="055B1B55" w14:textId="77777777" w:rsidR="0024345F" w:rsidRDefault="0024345F" w:rsidP="00707C52">
      <w:pPr>
        <w:tabs>
          <w:tab w:val="left" w:pos="270"/>
        </w:tabs>
        <w:spacing w:after="0" w:line="360" w:lineRule="auto"/>
        <w:ind w:right="90"/>
        <w:jc w:val="center"/>
        <w:rPr>
          <w:rFonts w:ascii="Times New Roman" w:hAnsi="Times New Roman"/>
          <w:b/>
          <w:sz w:val="24"/>
          <w:szCs w:val="24"/>
        </w:rPr>
      </w:pPr>
    </w:p>
    <w:p w14:paraId="5413C9E2" w14:textId="77777777" w:rsidR="0024345F" w:rsidRDefault="0024345F" w:rsidP="00707C52">
      <w:pPr>
        <w:tabs>
          <w:tab w:val="left" w:pos="270"/>
        </w:tabs>
        <w:spacing w:after="0" w:line="360" w:lineRule="auto"/>
        <w:ind w:right="90"/>
        <w:jc w:val="center"/>
        <w:rPr>
          <w:rFonts w:ascii="Times New Roman" w:hAnsi="Times New Roman"/>
          <w:b/>
          <w:sz w:val="24"/>
          <w:szCs w:val="24"/>
        </w:rPr>
      </w:pPr>
    </w:p>
    <w:p w14:paraId="7FC15103" w14:textId="77777777" w:rsidR="0024345F" w:rsidRDefault="0024345F" w:rsidP="00707C52">
      <w:pPr>
        <w:tabs>
          <w:tab w:val="left" w:pos="270"/>
        </w:tabs>
        <w:spacing w:after="0" w:line="360" w:lineRule="auto"/>
        <w:ind w:right="90"/>
        <w:jc w:val="center"/>
        <w:rPr>
          <w:rFonts w:ascii="Times New Roman" w:hAnsi="Times New Roman"/>
          <w:b/>
          <w:sz w:val="24"/>
          <w:szCs w:val="24"/>
        </w:rPr>
      </w:pPr>
    </w:p>
    <w:p w14:paraId="63D3784D" w14:textId="77777777" w:rsidR="0024345F" w:rsidRDefault="0024345F" w:rsidP="00707C52">
      <w:pPr>
        <w:tabs>
          <w:tab w:val="left" w:pos="270"/>
        </w:tabs>
        <w:spacing w:after="0" w:line="360" w:lineRule="auto"/>
        <w:ind w:right="90"/>
        <w:jc w:val="center"/>
        <w:rPr>
          <w:rFonts w:ascii="Times New Roman" w:hAnsi="Times New Roman"/>
          <w:b/>
          <w:sz w:val="24"/>
          <w:szCs w:val="24"/>
        </w:rPr>
      </w:pPr>
    </w:p>
    <w:p w14:paraId="1F8E105C" w14:textId="77777777" w:rsidR="0024345F" w:rsidRDefault="0024345F" w:rsidP="00707C52">
      <w:pPr>
        <w:tabs>
          <w:tab w:val="left" w:pos="270"/>
        </w:tabs>
        <w:spacing w:after="0" w:line="360" w:lineRule="auto"/>
        <w:ind w:right="90"/>
        <w:jc w:val="center"/>
        <w:rPr>
          <w:rFonts w:ascii="Times New Roman" w:hAnsi="Times New Roman"/>
          <w:b/>
          <w:sz w:val="24"/>
          <w:szCs w:val="24"/>
        </w:rPr>
      </w:pPr>
    </w:p>
    <w:p w14:paraId="7C03B48A" w14:textId="77777777" w:rsidR="0024345F" w:rsidRDefault="0024345F" w:rsidP="00707C52">
      <w:pPr>
        <w:tabs>
          <w:tab w:val="left" w:pos="270"/>
        </w:tabs>
        <w:spacing w:after="0" w:line="360" w:lineRule="auto"/>
        <w:ind w:right="90"/>
        <w:jc w:val="center"/>
        <w:rPr>
          <w:rFonts w:ascii="Times New Roman" w:hAnsi="Times New Roman"/>
          <w:b/>
          <w:sz w:val="24"/>
          <w:szCs w:val="24"/>
        </w:rPr>
      </w:pPr>
    </w:p>
    <w:p w14:paraId="5DB6D666" w14:textId="77777777" w:rsidR="0024345F" w:rsidRDefault="0024345F" w:rsidP="00707C52">
      <w:pPr>
        <w:tabs>
          <w:tab w:val="left" w:pos="270"/>
        </w:tabs>
        <w:spacing w:after="0" w:line="360" w:lineRule="auto"/>
        <w:ind w:right="90"/>
        <w:jc w:val="center"/>
        <w:rPr>
          <w:rFonts w:ascii="Times New Roman" w:hAnsi="Times New Roman"/>
          <w:b/>
          <w:sz w:val="24"/>
          <w:szCs w:val="24"/>
        </w:rPr>
      </w:pPr>
    </w:p>
    <w:p w14:paraId="5CE298A5" w14:textId="77777777" w:rsidR="0024345F" w:rsidRDefault="0024345F" w:rsidP="00707C52">
      <w:pPr>
        <w:tabs>
          <w:tab w:val="left" w:pos="270"/>
        </w:tabs>
        <w:spacing w:after="0" w:line="360" w:lineRule="auto"/>
        <w:ind w:right="90"/>
        <w:jc w:val="center"/>
        <w:rPr>
          <w:rFonts w:ascii="Times New Roman" w:hAnsi="Times New Roman"/>
          <w:b/>
          <w:sz w:val="24"/>
          <w:szCs w:val="24"/>
        </w:rPr>
      </w:pPr>
    </w:p>
    <w:p w14:paraId="2EA74818" w14:textId="77777777" w:rsidR="0024345F" w:rsidRDefault="0024345F" w:rsidP="00707C52">
      <w:pPr>
        <w:tabs>
          <w:tab w:val="left" w:pos="270"/>
        </w:tabs>
        <w:spacing w:after="0" w:line="360" w:lineRule="auto"/>
        <w:ind w:right="90"/>
        <w:jc w:val="center"/>
        <w:rPr>
          <w:rFonts w:ascii="Times New Roman" w:hAnsi="Times New Roman"/>
          <w:b/>
          <w:sz w:val="24"/>
          <w:szCs w:val="24"/>
        </w:rPr>
      </w:pPr>
    </w:p>
    <w:p w14:paraId="36FADA7D" w14:textId="77777777" w:rsidR="0024345F" w:rsidRDefault="0024345F" w:rsidP="00707C52">
      <w:pPr>
        <w:tabs>
          <w:tab w:val="left" w:pos="270"/>
        </w:tabs>
        <w:spacing w:after="0" w:line="360" w:lineRule="auto"/>
        <w:ind w:right="90"/>
        <w:jc w:val="center"/>
        <w:rPr>
          <w:rFonts w:ascii="Times New Roman" w:hAnsi="Times New Roman"/>
          <w:b/>
          <w:sz w:val="24"/>
          <w:szCs w:val="24"/>
        </w:rPr>
      </w:pPr>
    </w:p>
    <w:p w14:paraId="2932F852" w14:textId="77777777" w:rsidR="0024345F" w:rsidRDefault="0024345F" w:rsidP="00707C52">
      <w:pPr>
        <w:tabs>
          <w:tab w:val="left" w:pos="270"/>
        </w:tabs>
        <w:spacing w:after="0" w:line="360" w:lineRule="auto"/>
        <w:ind w:right="90"/>
        <w:jc w:val="center"/>
        <w:rPr>
          <w:rFonts w:ascii="Times New Roman" w:hAnsi="Times New Roman"/>
          <w:b/>
          <w:sz w:val="24"/>
          <w:szCs w:val="24"/>
        </w:rPr>
      </w:pPr>
    </w:p>
    <w:p w14:paraId="2E8478F5" w14:textId="77777777" w:rsidR="0024345F" w:rsidRDefault="0024345F" w:rsidP="00707C52">
      <w:pPr>
        <w:tabs>
          <w:tab w:val="left" w:pos="270"/>
        </w:tabs>
        <w:spacing w:after="0" w:line="360" w:lineRule="auto"/>
        <w:ind w:right="90"/>
        <w:jc w:val="center"/>
        <w:rPr>
          <w:rFonts w:ascii="Times New Roman" w:hAnsi="Times New Roman"/>
          <w:b/>
          <w:sz w:val="24"/>
          <w:szCs w:val="24"/>
        </w:rPr>
      </w:pPr>
    </w:p>
    <w:p w14:paraId="30BE8870" w14:textId="77777777" w:rsidR="0024345F" w:rsidRDefault="0024345F" w:rsidP="00707C52">
      <w:pPr>
        <w:tabs>
          <w:tab w:val="left" w:pos="270"/>
        </w:tabs>
        <w:spacing w:after="0" w:line="360" w:lineRule="auto"/>
        <w:ind w:right="90"/>
        <w:jc w:val="center"/>
        <w:rPr>
          <w:rFonts w:ascii="Times New Roman" w:hAnsi="Times New Roman"/>
          <w:b/>
          <w:sz w:val="24"/>
          <w:szCs w:val="24"/>
        </w:rPr>
      </w:pPr>
    </w:p>
    <w:p w14:paraId="40344E45" w14:textId="77777777" w:rsidR="0024345F" w:rsidRDefault="0024345F" w:rsidP="00707C52">
      <w:pPr>
        <w:tabs>
          <w:tab w:val="left" w:pos="270"/>
        </w:tabs>
        <w:spacing w:after="0" w:line="360" w:lineRule="auto"/>
        <w:ind w:right="90"/>
        <w:jc w:val="center"/>
        <w:rPr>
          <w:rFonts w:ascii="Times New Roman" w:hAnsi="Times New Roman"/>
          <w:b/>
          <w:sz w:val="24"/>
          <w:szCs w:val="24"/>
        </w:rPr>
      </w:pPr>
    </w:p>
    <w:p w14:paraId="1D8876C4" w14:textId="77777777" w:rsidR="0024345F" w:rsidRDefault="0024345F" w:rsidP="00707C52">
      <w:pPr>
        <w:tabs>
          <w:tab w:val="left" w:pos="270"/>
        </w:tabs>
        <w:spacing w:after="0" w:line="360" w:lineRule="auto"/>
        <w:ind w:right="90"/>
        <w:jc w:val="center"/>
        <w:rPr>
          <w:rFonts w:ascii="Times New Roman" w:hAnsi="Times New Roman"/>
          <w:b/>
          <w:sz w:val="24"/>
          <w:szCs w:val="24"/>
        </w:rPr>
      </w:pPr>
    </w:p>
    <w:p w14:paraId="318C12D1" w14:textId="77777777" w:rsidR="0024345F" w:rsidRDefault="0024345F" w:rsidP="00707C52">
      <w:pPr>
        <w:tabs>
          <w:tab w:val="left" w:pos="270"/>
        </w:tabs>
        <w:spacing w:after="0" w:line="360" w:lineRule="auto"/>
        <w:ind w:right="90"/>
        <w:jc w:val="center"/>
        <w:rPr>
          <w:rFonts w:ascii="Times New Roman" w:hAnsi="Times New Roman"/>
          <w:b/>
          <w:sz w:val="24"/>
          <w:szCs w:val="24"/>
        </w:rPr>
      </w:pPr>
    </w:p>
    <w:p w14:paraId="42A8E23E" w14:textId="77777777" w:rsidR="0024345F" w:rsidRDefault="0024345F" w:rsidP="00707C52">
      <w:pPr>
        <w:tabs>
          <w:tab w:val="left" w:pos="270"/>
        </w:tabs>
        <w:spacing w:after="0" w:line="360" w:lineRule="auto"/>
        <w:ind w:right="90"/>
        <w:jc w:val="center"/>
        <w:rPr>
          <w:rFonts w:ascii="Times New Roman" w:hAnsi="Times New Roman"/>
          <w:b/>
          <w:sz w:val="24"/>
          <w:szCs w:val="24"/>
        </w:rPr>
      </w:pPr>
    </w:p>
    <w:p w14:paraId="5FE2BC98" w14:textId="77777777" w:rsidR="0024345F" w:rsidRDefault="0024345F" w:rsidP="00707C52">
      <w:pPr>
        <w:tabs>
          <w:tab w:val="left" w:pos="270"/>
        </w:tabs>
        <w:spacing w:after="0" w:line="360" w:lineRule="auto"/>
        <w:ind w:right="90"/>
        <w:jc w:val="center"/>
        <w:rPr>
          <w:rFonts w:ascii="Times New Roman" w:hAnsi="Times New Roman"/>
          <w:b/>
          <w:sz w:val="24"/>
          <w:szCs w:val="24"/>
        </w:rPr>
      </w:pPr>
    </w:p>
    <w:p w14:paraId="32846C73" w14:textId="77777777" w:rsidR="0024345F" w:rsidRDefault="0024345F" w:rsidP="00707C52">
      <w:pPr>
        <w:tabs>
          <w:tab w:val="left" w:pos="270"/>
        </w:tabs>
        <w:spacing w:after="0" w:line="360" w:lineRule="auto"/>
        <w:ind w:right="90"/>
        <w:jc w:val="center"/>
        <w:rPr>
          <w:rFonts w:ascii="Times New Roman" w:hAnsi="Times New Roman"/>
          <w:b/>
          <w:sz w:val="24"/>
          <w:szCs w:val="24"/>
        </w:rPr>
      </w:pPr>
    </w:p>
    <w:p w14:paraId="30956044" w14:textId="1D414E9F" w:rsidR="002A2686" w:rsidRDefault="002A2686" w:rsidP="00707C52">
      <w:pPr>
        <w:tabs>
          <w:tab w:val="left" w:pos="270"/>
        </w:tabs>
        <w:spacing w:after="0" w:line="360" w:lineRule="auto"/>
        <w:ind w:right="90"/>
        <w:jc w:val="center"/>
        <w:rPr>
          <w:rFonts w:ascii="Times New Roman" w:hAnsi="Times New Roman"/>
          <w:b/>
          <w:sz w:val="24"/>
          <w:szCs w:val="24"/>
        </w:rPr>
      </w:pPr>
      <w:r w:rsidRPr="002A2686">
        <w:rPr>
          <w:rFonts w:ascii="Times New Roman" w:hAnsi="Times New Roman"/>
          <w:b/>
          <w:sz w:val="24"/>
          <w:szCs w:val="24"/>
        </w:rPr>
        <w:lastRenderedPageBreak/>
        <w:t>TABLE OF CONTENTS</w:t>
      </w:r>
    </w:p>
    <w:p w14:paraId="6D9AE897" w14:textId="77777777" w:rsidR="002A2686" w:rsidRPr="002A2686" w:rsidRDefault="002A2686" w:rsidP="002C51D5">
      <w:pPr>
        <w:tabs>
          <w:tab w:val="left" w:pos="270"/>
        </w:tabs>
        <w:spacing w:after="0" w:line="336" w:lineRule="auto"/>
        <w:ind w:right="90"/>
        <w:jc w:val="both"/>
        <w:rPr>
          <w:rFonts w:ascii="Times New Roman" w:hAnsi="Times New Roman"/>
          <w:sz w:val="24"/>
          <w:szCs w:val="24"/>
        </w:rPr>
      </w:pPr>
      <w:r w:rsidRPr="002A2686">
        <w:rPr>
          <w:rFonts w:ascii="Times New Roman" w:hAnsi="Times New Roman"/>
          <w:sz w:val="24"/>
          <w:szCs w:val="24"/>
        </w:rPr>
        <w:t>Title Page</w:t>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proofErr w:type="spellStart"/>
      <w:r w:rsidRPr="002A2686">
        <w:rPr>
          <w:rFonts w:ascii="Times New Roman" w:hAnsi="Times New Roman"/>
          <w:sz w:val="24"/>
          <w:szCs w:val="24"/>
        </w:rPr>
        <w:t>i</w:t>
      </w:r>
      <w:proofErr w:type="spellEnd"/>
    </w:p>
    <w:p w14:paraId="6AD9EB87" w14:textId="77777777" w:rsidR="002A2686" w:rsidRPr="002A2686" w:rsidRDefault="002A2686" w:rsidP="002C51D5">
      <w:pPr>
        <w:tabs>
          <w:tab w:val="left" w:pos="270"/>
        </w:tabs>
        <w:spacing w:after="0" w:line="336" w:lineRule="auto"/>
        <w:ind w:right="90"/>
        <w:jc w:val="both"/>
        <w:rPr>
          <w:rFonts w:ascii="Times New Roman" w:hAnsi="Times New Roman"/>
          <w:sz w:val="24"/>
          <w:szCs w:val="24"/>
        </w:rPr>
      </w:pPr>
      <w:r w:rsidRPr="002A2686">
        <w:rPr>
          <w:rFonts w:ascii="Times New Roman" w:hAnsi="Times New Roman"/>
          <w:sz w:val="24"/>
          <w:szCs w:val="24"/>
        </w:rPr>
        <w:t xml:space="preserve">Certification </w:t>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t>ii</w:t>
      </w:r>
    </w:p>
    <w:p w14:paraId="452D91DA" w14:textId="77777777" w:rsidR="002A2686" w:rsidRPr="002A2686" w:rsidRDefault="002A2686" w:rsidP="002C51D5">
      <w:pPr>
        <w:tabs>
          <w:tab w:val="left" w:pos="270"/>
        </w:tabs>
        <w:spacing w:after="0" w:line="336" w:lineRule="auto"/>
        <w:ind w:right="90"/>
        <w:jc w:val="both"/>
        <w:rPr>
          <w:rFonts w:ascii="Times New Roman" w:hAnsi="Times New Roman"/>
          <w:sz w:val="24"/>
          <w:szCs w:val="24"/>
        </w:rPr>
      </w:pPr>
      <w:r w:rsidRPr="002A2686">
        <w:rPr>
          <w:rFonts w:ascii="Times New Roman" w:hAnsi="Times New Roman"/>
          <w:sz w:val="24"/>
          <w:szCs w:val="24"/>
        </w:rPr>
        <w:t>Dedication</w:t>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t>iii</w:t>
      </w:r>
    </w:p>
    <w:p w14:paraId="0041431F" w14:textId="77777777" w:rsidR="002A2686" w:rsidRPr="002A2686" w:rsidRDefault="002A2686" w:rsidP="002C51D5">
      <w:pPr>
        <w:tabs>
          <w:tab w:val="left" w:pos="270"/>
        </w:tabs>
        <w:spacing w:after="0" w:line="336" w:lineRule="auto"/>
        <w:ind w:right="90"/>
        <w:jc w:val="both"/>
        <w:rPr>
          <w:rFonts w:ascii="Times New Roman" w:hAnsi="Times New Roman"/>
          <w:sz w:val="24"/>
          <w:szCs w:val="24"/>
        </w:rPr>
      </w:pPr>
      <w:r w:rsidRPr="002A2686">
        <w:rPr>
          <w:rFonts w:ascii="Times New Roman" w:hAnsi="Times New Roman"/>
          <w:sz w:val="24"/>
          <w:szCs w:val="24"/>
        </w:rPr>
        <w:t xml:space="preserve">Acknowledgement </w:t>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t>iv</w:t>
      </w:r>
      <w:r w:rsidRPr="002A2686">
        <w:rPr>
          <w:rFonts w:ascii="Times New Roman" w:hAnsi="Times New Roman"/>
          <w:sz w:val="24"/>
          <w:szCs w:val="24"/>
        </w:rPr>
        <w:tab/>
      </w:r>
    </w:p>
    <w:p w14:paraId="62B8B774" w14:textId="77777777" w:rsidR="002A2686" w:rsidRDefault="002A2686" w:rsidP="002C51D5">
      <w:pPr>
        <w:tabs>
          <w:tab w:val="left" w:pos="0"/>
        </w:tabs>
        <w:spacing w:after="0" w:line="336" w:lineRule="auto"/>
        <w:contextualSpacing/>
        <w:jc w:val="both"/>
        <w:rPr>
          <w:rFonts w:ascii="Times New Roman" w:hAnsi="Times New Roman"/>
          <w:sz w:val="24"/>
          <w:szCs w:val="24"/>
        </w:rPr>
      </w:pPr>
      <w:r w:rsidRPr="002A2686">
        <w:rPr>
          <w:rFonts w:ascii="Times New Roman" w:hAnsi="Times New Roman"/>
          <w:sz w:val="24"/>
          <w:szCs w:val="24"/>
        </w:rPr>
        <w:t>Table of contents</w:t>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r>
      <w:r w:rsidRPr="002A2686">
        <w:rPr>
          <w:rFonts w:ascii="Times New Roman" w:hAnsi="Times New Roman"/>
          <w:sz w:val="24"/>
          <w:szCs w:val="24"/>
        </w:rPr>
        <w:tab/>
        <w:t>v</w:t>
      </w:r>
    </w:p>
    <w:p w14:paraId="6362CA03" w14:textId="77777777" w:rsidR="00707C52" w:rsidRPr="00972B5F" w:rsidRDefault="00707C52" w:rsidP="002C51D5">
      <w:pPr>
        <w:tabs>
          <w:tab w:val="left" w:pos="0"/>
        </w:tabs>
        <w:spacing w:after="0" w:line="336" w:lineRule="auto"/>
        <w:contextualSpacing/>
        <w:rPr>
          <w:rFonts w:ascii="Times New Roman" w:hAnsi="Times New Roman"/>
          <w:b/>
          <w:sz w:val="24"/>
          <w:szCs w:val="24"/>
        </w:rPr>
      </w:pPr>
      <w:r w:rsidRPr="00972B5F">
        <w:rPr>
          <w:rFonts w:ascii="Times New Roman" w:hAnsi="Times New Roman"/>
          <w:b/>
          <w:sz w:val="24"/>
          <w:szCs w:val="24"/>
        </w:rPr>
        <w:t>CHAPTER ONE</w:t>
      </w:r>
      <w:r>
        <w:rPr>
          <w:rFonts w:ascii="Times New Roman" w:hAnsi="Times New Roman"/>
          <w:b/>
          <w:sz w:val="24"/>
          <w:szCs w:val="24"/>
        </w:rPr>
        <w:t xml:space="preserve">: </w:t>
      </w:r>
      <w:r w:rsidRPr="00972B5F">
        <w:rPr>
          <w:rFonts w:ascii="Times New Roman" w:hAnsi="Times New Roman"/>
          <w:b/>
          <w:sz w:val="24"/>
          <w:szCs w:val="24"/>
        </w:rPr>
        <w:t>INTRODUCTION</w:t>
      </w:r>
    </w:p>
    <w:p w14:paraId="5FECBA64" w14:textId="77777777" w:rsidR="00707C52" w:rsidRPr="002C51D5" w:rsidRDefault="002C51D5" w:rsidP="002C51D5">
      <w:pPr>
        <w:pStyle w:val="ListParagraph"/>
        <w:tabs>
          <w:tab w:val="left" w:pos="0"/>
        </w:tabs>
        <w:spacing w:after="0" w:line="336" w:lineRule="auto"/>
        <w:ind w:left="0"/>
        <w:jc w:val="both"/>
        <w:rPr>
          <w:rFonts w:ascii="Times New Roman" w:hAnsi="Times New Roman"/>
          <w:sz w:val="24"/>
          <w:szCs w:val="24"/>
        </w:rPr>
      </w:pPr>
      <w:r w:rsidRPr="002C51D5">
        <w:rPr>
          <w:rFonts w:ascii="Times New Roman" w:hAnsi="Times New Roman"/>
          <w:sz w:val="24"/>
          <w:szCs w:val="24"/>
        </w:rPr>
        <w:t xml:space="preserve">1.1 </w:t>
      </w:r>
      <w:r w:rsidRPr="002C51D5">
        <w:rPr>
          <w:rFonts w:ascii="Times New Roman" w:hAnsi="Times New Roman"/>
          <w:sz w:val="24"/>
          <w:szCs w:val="24"/>
        </w:rPr>
        <w:tab/>
        <w:t>Background to Study</w:t>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t>1</w:t>
      </w:r>
    </w:p>
    <w:p w14:paraId="17B77E59" w14:textId="77777777" w:rsidR="00707C52" w:rsidRPr="002C51D5" w:rsidRDefault="002C51D5" w:rsidP="002C51D5">
      <w:pPr>
        <w:pStyle w:val="ListParagraph"/>
        <w:tabs>
          <w:tab w:val="left" w:pos="0"/>
        </w:tabs>
        <w:spacing w:after="0" w:line="336" w:lineRule="auto"/>
        <w:ind w:left="0"/>
        <w:jc w:val="both"/>
        <w:rPr>
          <w:rFonts w:ascii="Times New Roman" w:hAnsi="Times New Roman"/>
          <w:sz w:val="24"/>
          <w:szCs w:val="24"/>
        </w:rPr>
      </w:pPr>
      <w:r w:rsidRPr="002C51D5">
        <w:rPr>
          <w:rFonts w:ascii="Times New Roman" w:hAnsi="Times New Roman"/>
          <w:sz w:val="24"/>
          <w:szCs w:val="24"/>
        </w:rPr>
        <w:t xml:space="preserve">1.2 </w:t>
      </w:r>
      <w:r w:rsidRPr="002C51D5">
        <w:rPr>
          <w:rFonts w:ascii="Times New Roman" w:hAnsi="Times New Roman"/>
          <w:sz w:val="24"/>
          <w:szCs w:val="24"/>
        </w:rPr>
        <w:tab/>
        <w:t>Statement of the Problem</w:t>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t>2</w:t>
      </w:r>
    </w:p>
    <w:p w14:paraId="7576E502" w14:textId="77777777" w:rsidR="00707C52" w:rsidRPr="002C51D5" w:rsidRDefault="002C51D5" w:rsidP="002C51D5">
      <w:pPr>
        <w:pStyle w:val="ListParagraph"/>
        <w:tabs>
          <w:tab w:val="left" w:pos="0"/>
        </w:tabs>
        <w:spacing w:after="0" w:line="336" w:lineRule="auto"/>
        <w:ind w:left="0"/>
        <w:jc w:val="both"/>
        <w:rPr>
          <w:rFonts w:ascii="Times New Roman" w:hAnsi="Times New Roman"/>
          <w:sz w:val="24"/>
          <w:szCs w:val="24"/>
        </w:rPr>
      </w:pPr>
      <w:r w:rsidRPr="002C51D5">
        <w:rPr>
          <w:rFonts w:ascii="Times New Roman" w:hAnsi="Times New Roman"/>
          <w:sz w:val="24"/>
          <w:szCs w:val="24"/>
        </w:rPr>
        <w:t xml:space="preserve">1.3 </w:t>
      </w:r>
      <w:r w:rsidRPr="002C51D5">
        <w:rPr>
          <w:rFonts w:ascii="Times New Roman" w:hAnsi="Times New Roman"/>
          <w:sz w:val="24"/>
          <w:szCs w:val="24"/>
        </w:rPr>
        <w:tab/>
        <w:t>Research Questions</w:t>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t>3</w:t>
      </w:r>
    </w:p>
    <w:p w14:paraId="6D3C8545" w14:textId="77777777" w:rsidR="00707C52" w:rsidRPr="002C51D5" w:rsidRDefault="002C51D5" w:rsidP="002C51D5">
      <w:pPr>
        <w:pStyle w:val="ListParagraph"/>
        <w:tabs>
          <w:tab w:val="left" w:pos="0"/>
        </w:tabs>
        <w:spacing w:after="0" w:line="336" w:lineRule="auto"/>
        <w:ind w:left="0"/>
        <w:jc w:val="both"/>
        <w:rPr>
          <w:rFonts w:ascii="Times New Roman" w:hAnsi="Times New Roman"/>
          <w:sz w:val="24"/>
          <w:szCs w:val="24"/>
        </w:rPr>
      </w:pPr>
      <w:r w:rsidRPr="002C51D5">
        <w:rPr>
          <w:rFonts w:ascii="Times New Roman" w:hAnsi="Times New Roman"/>
          <w:sz w:val="24"/>
          <w:szCs w:val="24"/>
        </w:rPr>
        <w:t xml:space="preserve">1.4 </w:t>
      </w:r>
      <w:r w:rsidRPr="002C51D5">
        <w:rPr>
          <w:rFonts w:ascii="Times New Roman" w:hAnsi="Times New Roman"/>
          <w:sz w:val="24"/>
          <w:szCs w:val="24"/>
        </w:rPr>
        <w:tab/>
        <w:t>Objectives of the Study</w:t>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t>4</w:t>
      </w:r>
    </w:p>
    <w:p w14:paraId="45D19889" w14:textId="77777777" w:rsidR="00707C52" w:rsidRPr="002C51D5" w:rsidRDefault="002C51D5" w:rsidP="002C51D5">
      <w:pPr>
        <w:pStyle w:val="ListParagraph"/>
        <w:tabs>
          <w:tab w:val="left" w:pos="0"/>
          <w:tab w:val="left" w:pos="709"/>
        </w:tabs>
        <w:spacing w:after="0" w:line="336" w:lineRule="auto"/>
        <w:ind w:left="0"/>
        <w:jc w:val="both"/>
        <w:rPr>
          <w:rFonts w:ascii="Times New Roman" w:hAnsi="Times New Roman"/>
          <w:sz w:val="24"/>
          <w:szCs w:val="24"/>
        </w:rPr>
      </w:pPr>
      <w:r w:rsidRPr="002C51D5">
        <w:rPr>
          <w:rFonts w:ascii="Times New Roman" w:hAnsi="Times New Roman"/>
          <w:sz w:val="24"/>
          <w:szCs w:val="24"/>
        </w:rPr>
        <w:t xml:space="preserve">1.5 </w:t>
      </w:r>
      <w:r w:rsidRPr="002C51D5">
        <w:rPr>
          <w:rFonts w:ascii="Times New Roman" w:hAnsi="Times New Roman"/>
          <w:sz w:val="24"/>
          <w:szCs w:val="24"/>
        </w:rPr>
        <w:tab/>
        <w:t>Research Hypotheses</w:t>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t>4</w:t>
      </w:r>
    </w:p>
    <w:p w14:paraId="14D58BF9" w14:textId="77777777" w:rsidR="00707C52" w:rsidRPr="002C51D5" w:rsidRDefault="002C51D5" w:rsidP="002C51D5">
      <w:pPr>
        <w:pStyle w:val="ListParagraph"/>
        <w:tabs>
          <w:tab w:val="left" w:pos="0"/>
        </w:tabs>
        <w:spacing w:after="0" w:line="336" w:lineRule="auto"/>
        <w:ind w:left="0"/>
        <w:jc w:val="both"/>
        <w:rPr>
          <w:rFonts w:ascii="Times New Roman" w:hAnsi="Times New Roman"/>
          <w:sz w:val="24"/>
          <w:szCs w:val="24"/>
        </w:rPr>
      </w:pPr>
      <w:r w:rsidRPr="002C51D5">
        <w:rPr>
          <w:rFonts w:ascii="Times New Roman" w:hAnsi="Times New Roman"/>
          <w:sz w:val="24"/>
          <w:szCs w:val="24"/>
        </w:rPr>
        <w:t xml:space="preserve">1.6 </w:t>
      </w:r>
      <w:r w:rsidRPr="002C51D5">
        <w:rPr>
          <w:rFonts w:ascii="Times New Roman" w:hAnsi="Times New Roman"/>
          <w:sz w:val="24"/>
          <w:szCs w:val="24"/>
        </w:rPr>
        <w:tab/>
        <w:t>Significance of Study</w:t>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t>4</w:t>
      </w:r>
    </w:p>
    <w:p w14:paraId="5F679EE1" w14:textId="77777777" w:rsidR="00707C52" w:rsidRPr="002C51D5" w:rsidRDefault="002C51D5" w:rsidP="002C51D5">
      <w:pPr>
        <w:pStyle w:val="ListParagraph"/>
        <w:tabs>
          <w:tab w:val="left" w:pos="0"/>
        </w:tabs>
        <w:spacing w:after="0" w:line="336" w:lineRule="auto"/>
        <w:ind w:left="0"/>
        <w:jc w:val="both"/>
        <w:rPr>
          <w:rFonts w:ascii="Times New Roman" w:hAnsi="Times New Roman"/>
          <w:sz w:val="24"/>
          <w:szCs w:val="24"/>
        </w:rPr>
      </w:pPr>
      <w:r w:rsidRPr="002C51D5">
        <w:rPr>
          <w:rFonts w:ascii="Times New Roman" w:hAnsi="Times New Roman"/>
          <w:sz w:val="24"/>
          <w:szCs w:val="24"/>
        </w:rPr>
        <w:t xml:space="preserve">1.7 </w:t>
      </w:r>
      <w:r w:rsidRPr="002C51D5">
        <w:rPr>
          <w:rFonts w:ascii="Times New Roman" w:hAnsi="Times New Roman"/>
          <w:sz w:val="24"/>
          <w:szCs w:val="24"/>
        </w:rPr>
        <w:tab/>
        <w:t>Scope of Study</w:t>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t>5</w:t>
      </w:r>
    </w:p>
    <w:p w14:paraId="25470C42" w14:textId="77777777" w:rsidR="00707C52" w:rsidRPr="002C51D5" w:rsidRDefault="002C51D5" w:rsidP="002C51D5">
      <w:pPr>
        <w:pStyle w:val="ListParagraph"/>
        <w:tabs>
          <w:tab w:val="left" w:pos="0"/>
        </w:tabs>
        <w:spacing w:after="0" w:line="336" w:lineRule="auto"/>
        <w:ind w:left="0"/>
        <w:jc w:val="both"/>
        <w:rPr>
          <w:rFonts w:ascii="Times New Roman" w:hAnsi="Times New Roman"/>
          <w:sz w:val="24"/>
          <w:szCs w:val="24"/>
        </w:rPr>
      </w:pPr>
      <w:r w:rsidRPr="002C51D5">
        <w:rPr>
          <w:rFonts w:ascii="Times New Roman" w:hAnsi="Times New Roman"/>
          <w:sz w:val="24"/>
          <w:szCs w:val="24"/>
        </w:rPr>
        <w:t>1.8</w:t>
      </w:r>
      <w:r w:rsidRPr="002C51D5">
        <w:rPr>
          <w:rFonts w:ascii="Times New Roman" w:hAnsi="Times New Roman"/>
          <w:sz w:val="24"/>
          <w:szCs w:val="24"/>
        </w:rPr>
        <w:tab/>
        <w:t>Limitation of the Study</w:t>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t>6</w:t>
      </w:r>
    </w:p>
    <w:p w14:paraId="31AE16BF" w14:textId="77777777" w:rsidR="00707C52" w:rsidRPr="002C51D5" w:rsidRDefault="002C51D5" w:rsidP="002C51D5">
      <w:pPr>
        <w:pStyle w:val="ListParagraph"/>
        <w:tabs>
          <w:tab w:val="left" w:pos="0"/>
        </w:tabs>
        <w:spacing w:after="0" w:line="336" w:lineRule="auto"/>
        <w:ind w:left="0"/>
        <w:jc w:val="both"/>
        <w:rPr>
          <w:rFonts w:ascii="Times New Roman" w:hAnsi="Times New Roman"/>
          <w:sz w:val="24"/>
          <w:szCs w:val="24"/>
        </w:rPr>
      </w:pPr>
      <w:r w:rsidRPr="002C51D5">
        <w:rPr>
          <w:rFonts w:ascii="Times New Roman" w:hAnsi="Times New Roman"/>
          <w:sz w:val="24"/>
          <w:szCs w:val="24"/>
        </w:rPr>
        <w:t xml:space="preserve">1.9 </w:t>
      </w:r>
      <w:r w:rsidRPr="002C51D5">
        <w:rPr>
          <w:rFonts w:ascii="Times New Roman" w:hAnsi="Times New Roman"/>
          <w:sz w:val="24"/>
          <w:szCs w:val="24"/>
        </w:rPr>
        <w:tab/>
        <w:t>Definition of Terms</w:t>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t>6</w:t>
      </w:r>
    </w:p>
    <w:p w14:paraId="7EAB5DE5" w14:textId="77777777" w:rsidR="00707C52" w:rsidRPr="00315B6C" w:rsidRDefault="00707C52" w:rsidP="002C51D5">
      <w:pPr>
        <w:pStyle w:val="ListParagraph"/>
        <w:tabs>
          <w:tab w:val="left" w:pos="0"/>
        </w:tabs>
        <w:spacing w:after="0" w:line="336" w:lineRule="auto"/>
        <w:ind w:left="0" w:right="-18"/>
        <w:rPr>
          <w:rFonts w:ascii="Times New Roman" w:hAnsi="Times New Roman"/>
          <w:b/>
          <w:sz w:val="24"/>
          <w:szCs w:val="24"/>
        </w:rPr>
      </w:pPr>
      <w:r w:rsidRPr="00315B6C">
        <w:rPr>
          <w:rFonts w:ascii="Times New Roman" w:hAnsi="Times New Roman"/>
          <w:b/>
          <w:sz w:val="24"/>
          <w:szCs w:val="24"/>
        </w:rPr>
        <w:t>CHAPTER TWO</w:t>
      </w:r>
      <w:r>
        <w:rPr>
          <w:rFonts w:ascii="Times New Roman" w:hAnsi="Times New Roman"/>
          <w:b/>
          <w:sz w:val="24"/>
          <w:szCs w:val="24"/>
        </w:rPr>
        <w:t xml:space="preserve">: </w:t>
      </w:r>
      <w:r w:rsidRPr="00315B6C">
        <w:rPr>
          <w:rFonts w:ascii="Times New Roman" w:hAnsi="Times New Roman"/>
          <w:b/>
          <w:sz w:val="24"/>
          <w:szCs w:val="24"/>
        </w:rPr>
        <w:t>LITERATURE REVIEW</w:t>
      </w:r>
      <w:r w:rsidR="008E6685">
        <w:rPr>
          <w:rFonts w:ascii="Times New Roman" w:hAnsi="Times New Roman"/>
          <w:b/>
          <w:sz w:val="24"/>
          <w:szCs w:val="24"/>
        </w:rPr>
        <w:tab/>
      </w:r>
      <w:r w:rsidR="008E6685">
        <w:rPr>
          <w:rFonts w:ascii="Times New Roman" w:hAnsi="Times New Roman"/>
          <w:b/>
          <w:sz w:val="24"/>
          <w:szCs w:val="24"/>
        </w:rPr>
        <w:tab/>
      </w:r>
      <w:r w:rsidR="008E6685">
        <w:rPr>
          <w:rFonts w:ascii="Times New Roman" w:hAnsi="Times New Roman"/>
          <w:b/>
          <w:sz w:val="24"/>
          <w:szCs w:val="24"/>
        </w:rPr>
        <w:tab/>
      </w:r>
      <w:r w:rsidR="008E6685">
        <w:rPr>
          <w:rFonts w:ascii="Times New Roman" w:hAnsi="Times New Roman"/>
          <w:b/>
          <w:sz w:val="24"/>
          <w:szCs w:val="24"/>
        </w:rPr>
        <w:tab/>
      </w:r>
      <w:r w:rsidR="008E6685">
        <w:rPr>
          <w:rFonts w:ascii="Times New Roman" w:hAnsi="Times New Roman"/>
          <w:b/>
          <w:sz w:val="24"/>
          <w:szCs w:val="24"/>
        </w:rPr>
        <w:tab/>
      </w:r>
    </w:p>
    <w:p w14:paraId="0F3E2975" w14:textId="77777777" w:rsidR="00707C52" w:rsidRPr="002C51D5" w:rsidRDefault="002C51D5" w:rsidP="002C51D5">
      <w:pPr>
        <w:tabs>
          <w:tab w:val="left" w:pos="0"/>
        </w:tabs>
        <w:spacing w:after="0" w:line="336" w:lineRule="auto"/>
        <w:ind w:right="-18"/>
        <w:contextualSpacing/>
        <w:jc w:val="both"/>
        <w:rPr>
          <w:rFonts w:ascii="Times New Roman" w:hAnsi="Times New Roman"/>
          <w:sz w:val="24"/>
          <w:szCs w:val="24"/>
        </w:rPr>
      </w:pPr>
      <w:r w:rsidRPr="002C51D5">
        <w:rPr>
          <w:rFonts w:ascii="Times New Roman" w:hAnsi="Times New Roman"/>
          <w:sz w:val="24"/>
          <w:szCs w:val="24"/>
        </w:rPr>
        <w:t>2.1</w:t>
      </w:r>
      <w:r w:rsidRPr="002C51D5">
        <w:rPr>
          <w:rFonts w:ascii="Times New Roman" w:hAnsi="Times New Roman"/>
          <w:sz w:val="24"/>
          <w:szCs w:val="24"/>
        </w:rPr>
        <w:tab/>
        <w:t>Introduction</w:t>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8E6685">
        <w:rPr>
          <w:rFonts w:ascii="Times New Roman" w:hAnsi="Times New Roman"/>
          <w:sz w:val="24"/>
          <w:szCs w:val="24"/>
        </w:rPr>
        <w:tab/>
      </w:r>
      <w:r w:rsidR="00DE1B47">
        <w:rPr>
          <w:rFonts w:ascii="Times New Roman" w:hAnsi="Times New Roman"/>
          <w:sz w:val="24"/>
          <w:szCs w:val="24"/>
        </w:rPr>
        <w:t>8</w:t>
      </w:r>
    </w:p>
    <w:p w14:paraId="5EC92C5E" w14:textId="77777777" w:rsidR="00707C52" w:rsidRPr="002C51D5" w:rsidRDefault="002C51D5" w:rsidP="002C51D5">
      <w:pPr>
        <w:tabs>
          <w:tab w:val="left" w:pos="0"/>
          <w:tab w:val="left" w:pos="720"/>
        </w:tabs>
        <w:spacing w:after="0" w:line="336" w:lineRule="auto"/>
        <w:ind w:right="-18"/>
        <w:contextualSpacing/>
        <w:jc w:val="both"/>
        <w:rPr>
          <w:rFonts w:ascii="Times New Roman" w:hAnsi="Times New Roman"/>
          <w:sz w:val="24"/>
          <w:szCs w:val="24"/>
        </w:rPr>
      </w:pPr>
      <w:r w:rsidRPr="002C51D5">
        <w:rPr>
          <w:rFonts w:ascii="Times New Roman" w:hAnsi="Times New Roman"/>
          <w:sz w:val="24"/>
          <w:szCs w:val="24"/>
        </w:rPr>
        <w:t>2.2</w:t>
      </w:r>
      <w:r w:rsidRPr="002C51D5">
        <w:rPr>
          <w:rFonts w:ascii="Times New Roman" w:hAnsi="Times New Roman"/>
          <w:sz w:val="24"/>
          <w:szCs w:val="24"/>
        </w:rPr>
        <w:tab/>
        <w:t>Conceptual Framework</w:t>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t>8</w:t>
      </w:r>
    </w:p>
    <w:p w14:paraId="66B7FB32" w14:textId="77777777" w:rsidR="00707C52" w:rsidRPr="002C51D5" w:rsidRDefault="002C51D5" w:rsidP="002C51D5">
      <w:pPr>
        <w:tabs>
          <w:tab w:val="left" w:pos="0"/>
          <w:tab w:val="left" w:pos="720"/>
        </w:tabs>
        <w:spacing w:after="0" w:line="336" w:lineRule="auto"/>
        <w:ind w:right="-18"/>
        <w:contextualSpacing/>
        <w:jc w:val="both"/>
        <w:rPr>
          <w:rFonts w:ascii="Times New Roman" w:hAnsi="Times New Roman"/>
          <w:sz w:val="24"/>
          <w:szCs w:val="24"/>
        </w:rPr>
      </w:pPr>
      <w:r w:rsidRPr="002C51D5">
        <w:rPr>
          <w:rFonts w:ascii="Times New Roman" w:hAnsi="Times New Roman"/>
          <w:sz w:val="24"/>
          <w:szCs w:val="24"/>
        </w:rPr>
        <w:t>2.2.1</w:t>
      </w:r>
      <w:r w:rsidRPr="002C51D5">
        <w:rPr>
          <w:rFonts w:ascii="Times New Roman" w:hAnsi="Times New Roman"/>
          <w:sz w:val="24"/>
          <w:szCs w:val="24"/>
        </w:rPr>
        <w:tab/>
        <w:t>Origin of Petroleum</w:t>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t>8</w:t>
      </w:r>
    </w:p>
    <w:p w14:paraId="647ED9B5" w14:textId="77777777" w:rsidR="00707C52" w:rsidRPr="002C51D5" w:rsidRDefault="002C51D5" w:rsidP="00707C52">
      <w:pPr>
        <w:tabs>
          <w:tab w:val="left" w:pos="0"/>
        </w:tabs>
        <w:spacing w:after="0" w:line="360" w:lineRule="auto"/>
        <w:ind w:right="-18"/>
        <w:contextualSpacing/>
        <w:jc w:val="both"/>
        <w:rPr>
          <w:rFonts w:ascii="Times New Roman" w:hAnsi="Times New Roman"/>
          <w:sz w:val="24"/>
          <w:szCs w:val="24"/>
        </w:rPr>
      </w:pPr>
      <w:r w:rsidRPr="002C51D5">
        <w:rPr>
          <w:rFonts w:ascii="Times New Roman" w:hAnsi="Times New Roman"/>
          <w:sz w:val="24"/>
          <w:szCs w:val="24"/>
        </w:rPr>
        <w:t xml:space="preserve">2.3 </w:t>
      </w:r>
      <w:r w:rsidRPr="002C51D5">
        <w:rPr>
          <w:rFonts w:ascii="Times New Roman" w:hAnsi="Times New Roman"/>
          <w:sz w:val="24"/>
          <w:szCs w:val="24"/>
        </w:rPr>
        <w:tab/>
        <w:t>Theoretical Framework</w:t>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t>16</w:t>
      </w:r>
    </w:p>
    <w:p w14:paraId="7172EB10" w14:textId="77777777" w:rsidR="00707C52" w:rsidRPr="002C51D5" w:rsidRDefault="002C51D5" w:rsidP="00707C52">
      <w:pPr>
        <w:tabs>
          <w:tab w:val="left" w:pos="0"/>
        </w:tabs>
        <w:spacing w:after="0" w:line="360" w:lineRule="auto"/>
        <w:ind w:right="-18"/>
        <w:contextualSpacing/>
        <w:jc w:val="both"/>
        <w:rPr>
          <w:rFonts w:ascii="Times New Roman" w:hAnsi="Times New Roman"/>
          <w:sz w:val="24"/>
          <w:szCs w:val="24"/>
        </w:rPr>
      </w:pPr>
      <w:r w:rsidRPr="002C51D5">
        <w:rPr>
          <w:rFonts w:ascii="Times New Roman" w:hAnsi="Times New Roman"/>
          <w:sz w:val="24"/>
          <w:szCs w:val="24"/>
        </w:rPr>
        <w:t xml:space="preserve">2.3.1 </w:t>
      </w:r>
      <w:r w:rsidRPr="002C51D5">
        <w:rPr>
          <w:rFonts w:ascii="Times New Roman" w:hAnsi="Times New Roman"/>
          <w:sz w:val="24"/>
          <w:szCs w:val="24"/>
        </w:rPr>
        <w:tab/>
        <w:t>Ability to pay Theory</w:t>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t>16</w:t>
      </w:r>
    </w:p>
    <w:p w14:paraId="60B0BDBF" w14:textId="77777777" w:rsidR="00707C52" w:rsidRPr="002C51D5" w:rsidRDefault="002C51D5" w:rsidP="00707C52">
      <w:pPr>
        <w:tabs>
          <w:tab w:val="left" w:pos="0"/>
        </w:tabs>
        <w:spacing w:after="0" w:line="360" w:lineRule="auto"/>
        <w:ind w:right="-18"/>
        <w:contextualSpacing/>
        <w:jc w:val="both"/>
        <w:rPr>
          <w:rFonts w:ascii="Times New Roman" w:hAnsi="Times New Roman"/>
          <w:sz w:val="24"/>
          <w:szCs w:val="24"/>
        </w:rPr>
      </w:pPr>
      <w:r w:rsidRPr="002C51D5">
        <w:rPr>
          <w:rFonts w:ascii="Times New Roman" w:hAnsi="Times New Roman"/>
          <w:sz w:val="24"/>
          <w:szCs w:val="24"/>
        </w:rPr>
        <w:t xml:space="preserve">2.3.2 </w:t>
      </w:r>
      <w:r w:rsidRPr="002C51D5">
        <w:rPr>
          <w:rFonts w:ascii="Times New Roman" w:hAnsi="Times New Roman"/>
          <w:sz w:val="24"/>
          <w:szCs w:val="24"/>
        </w:rPr>
        <w:tab/>
        <w:t>Benefit Received Theory</w:t>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t>17</w:t>
      </w:r>
    </w:p>
    <w:p w14:paraId="776C28D1" w14:textId="77777777" w:rsidR="00707C52" w:rsidRPr="002C51D5" w:rsidRDefault="002C51D5" w:rsidP="00707C52">
      <w:pPr>
        <w:tabs>
          <w:tab w:val="left" w:pos="0"/>
        </w:tabs>
        <w:spacing w:after="0" w:line="360" w:lineRule="auto"/>
        <w:ind w:right="-18"/>
        <w:contextualSpacing/>
        <w:jc w:val="both"/>
        <w:rPr>
          <w:rFonts w:ascii="Times New Roman" w:hAnsi="Times New Roman"/>
          <w:sz w:val="24"/>
          <w:szCs w:val="24"/>
        </w:rPr>
      </w:pPr>
      <w:r w:rsidRPr="002C51D5">
        <w:rPr>
          <w:rFonts w:ascii="Times New Roman" w:hAnsi="Times New Roman"/>
          <w:sz w:val="24"/>
          <w:szCs w:val="24"/>
        </w:rPr>
        <w:t xml:space="preserve">2.3.3 </w:t>
      </w:r>
      <w:r w:rsidRPr="002C51D5">
        <w:rPr>
          <w:rFonts w:ascii="Times New Roman" w:hAnsi="Times New Roman"/>
          <w:sz w:val="24"/>
          <w:szCs w:val="24"/>
        </w:rPr>
        <w:tab/>
        <w:t>Neoclassical Development Theory</w:t>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t>18</w:t>
      </w:r>
    </w:p>
    <w:p w14:paraId="0B66D15D" w14:textId="77777777" w:rsidR="00707C52" w:rsidRPr="002C51D5" w:rsidRDefault="002C51D5" w:rsidP="00707C52">
      <w:pPr>
        <w:tabs>
          <w:tab w:val="left" w:pos="0"/>
        </w:tabs>
        <w:spacing w:after="0" w:line="360" w:lineRule="auto"/>
        <w:ind w:right="-18"/>
        <w:contextualSpacing/>
        <w:jc w:val="both"/>
        <w:rPr>
          <w:rFonts w:ascii="Times New Roman" w:hAnsi="Times New Roman"/>
          <w:sz w:val="24"/>
          <w:szCs w:val="24"/>
        </w:rPr>
      </w:pPr>
      <w:r w:rsidRPr="002C51D5">
        <w:rPr>
          <w:rFonts w:ascii="Times New Roman" w:hAnsi="Times New Roman"/>
          <w:sz w:val="24"/>
          <w:szCs w:val="24"/>
        </w:rPr>
        <w:t xml:space="preserve">2.4 </w:t>
      </w:r>
      <w:r w:rsidRPr="002C51D5">
        <w:rPr>
          <w:rFonts w:ascii="Times New Roman" w:hAnsi="Times New Roman"/>
          <w:sz w:val="24"/>
          <w:szCs w:val="24"/>
        </w:rPr>
        <w:tab/>
        <w:t>Empirical Framework</w:t>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t>19</w:t>
      </w:r>
    </w:p>
    <w:p w14:paraId="027AA4F2" w14:textId="77777777" w:rsidR="00707C52" w:rsidRPr="000B12B4" w:rsidRDefault="00707C52" w:rsidP="00FC20A4">
      <w:pPr>
        <w:spacing w:after="0" w:line="360" w:lineRule="auto"/>
        <w:contextualSpacing/>
        <w:rPr>
          <w:rFonts w:ascii="Times New Roman" w:hAnsi="Times New Roman"/>
          <w:b/>
          <w:sz w:val="24"/>
          <w:szCs w:val="24"/>
        </w:rPr>
      </w:pPr>
      <w:r w:rsidRPr="000474F7">
        <w:rPr>
          <w:rFonts w:ascii="Times New Roman" w:hAnsi="Times New Roman"/>
          <w:b/>
          <w:sz w:val="24"/>
          <w:szCs w:val="24"/>
        </w:rPr>
        <w:t>CHAPTER THREE</w:t>
      </w:r>
      <w:r w:rsidR="00FC20A4">
        <w:rPr>
          <w:rFonts w:ascii="Times New Roman" w:hAnsi="Times New Roman"/>
          <w:b/>
          <w:sz w:val="24"/>
          <w:szCs w:val="24"/>
        </w:rPr>
        <w:t xml:space="preserve">: </w:t>
      </w:r>
      <w:r w:rsidRPr="000B12B4">
        <w:rPr>
          <w:rFonts w:ascii="Times New Roman" w:hAnsi="Times New Roman"/>
          <w:b/>
          <w:sz w:val="24"/>
          <w:szCs w:val="24"/>
        </w:rPr>
        <w:t>RESEARCH METHODOLOGY</w:t>
      </w:r>
    </w:p>
    <w:p w14:paraId="36168852" w14:textId="77777777" w:rsidR="00707C52" w:rsidRPr="002C51D5" w:rsidRDefault="002C51D5" w:rsidP="00707C52">
      <w:pPr>
        <w:spacing w:after="0" w:line="360" w:lineRule="auto"/>
        <w:contextualSpacing/>
        <w:jc w:val="both"/>
        <w:rPr>
          <w:rFonts w:ascii="Times New Roman" w:hAnsi="Times New Roman"/>
          <w:sz w:val="24"/>
          <w:szCs w:val="24"/>
        </w:rPr>
      </w:pPr>
      <w:r w:rsidRPr="002C51D5">
        <w:rPr>
          <w:rFonts w:ascii="Times New Roman" w:hAnsi="Times New Roman"/>
          <w:sz w:val="24"/>
          <w:szCs w:val="24"/>
        </w:rPr>
        <w:t xml:space="preserve">3.1 </w:t>
      </w:r>
      <w:r w:rsidRPr="002C51D5">
        <w:rPr>
          <w:rFonts w:ascii="Times New Roman" w:hAnsi="Times New Roman"/>
          <w:sz w:val="24"/>
          <w:szCs w:val="24"/>
        </w:rPr>
        <w:tab/>
        <w:t>Introduction</w:t>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t>22</w:t>
      </w:r>
    </w:p>
    <w:p w14:paraId="1978724F" w14:textId="77777777" w:rsidR="00707C52" w:rsidRPr="002C51D5" w:rsidRDefault="002C51D5" w:rsidP="00707C52">
      <w:pPr>
        <w:spacing w:after="0" w:line="360" w:lineRule="auto"/>
        <w:contextualSpacing/>
        <w:jc w:val="both"/>
        <w:rPr>
          <w:rFonts w:ascii="Times New Roman" w:hAnsi="Times New Roman"/>
          <w:sz w:val="24"/>
          <w:szCs w:val="24"/>
        </w:rPr>
      </w:pPr>
      <w:r w:rsidRPr="002C51D5">
        <w:rPr>
          <w:rFonts w:ascii="Times New Roman" w:hAnsi="Times New Roman"/>
          <w:sz w:val="24"/>
          <w:szCs w:val="24"/>
        </w:rPr>
        <w:lastRenderedPageBreak/>
        <w:t xml:space="preserve">3.2 </w:t>
      </w:r>
      <w:r w:rsidRPr="002C51D5">
        <w:rPr>
          <w:rFonts w:ascii="Times New Roman" w:hAnsi="Times New Roman"/>
          <w:sz w:val="24"/>
          <w:szCs w:val="24"/>
        </w:rPr>
        <w:tab/>
        <w:t>Research Design</w:t>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t>22</w:t>
      </w:r>
    </w:p>
    <w:p w14:paraId="3CC5F3E0" w14:textId="77777777" w:rsidR="00707C52" w:rsidRPr="002C51D5" w:rsidRDefault="002C51D5" w:rsidP="00707C52">
      <w:pPr>
        <w:spacing w:after="0" w:line="360" w:lineRule="auto"/>
        <w:contextualSpacing/>
        <w:jc w:val="both"/>
        <w:rPr>
          <w:rFonts w:ascii="Times New Roman" w:hAnsi="Times New Roman"/>
          <w:sz w:val="24"/>
          <w:szCs w:val="24"/>
        </w:rPr>
      </w:pPr>
      <w:r w:rsidRPr="002C51D5">
        <w:rPr>
          <w:rFonts w:ascii="Times New Roman" w:hAnsi="Times New Roman"/>
          <w:sz w:val="24"/>
          <w:szCs w:val="24"/>
        </w:rPr>
        <w:t xml:space="preserve">3.3 </w:t>
      </w:r>
      <w:r w:rsidRPr="002C51D5">
        <w:rPr>
          <w:rFonts w:ascii="Times New Roman" w:hAnsi="Times New Roman"/>
          <w:sz w:val="24"/>
          <w:szCs w:val="24"/>
        </w:rPr>
        <w:tab/>
        <w:t>Population of the Study</w:t>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t>23</w:t>
      </w:r>
    </w:p>
    <w:p w14:paraId="1129B48A" w14:textId="77777777" w:rsidR="00707C52" w:rsidRPr="002C51D5" w:rsidRDefault="002C51D5" w:rsidP="00707C52">
      <w:pPr>
        <w:spacing w:after="0" w:line="360" w:lineRule="auto"/>
        <w:contextualSpacing/>
        <w:jc w:val="both"/>
        <w:rPr>
          <w:rFonts w:ascii="Times New Roman" w:hAnsi="Times New Roman"/>
          <w:sz w:val="24"/>
          <w:szCs w:val="24"/>
        </w:rPr>
      </w:pPr>
      <w:r w:rsidRPr="002C51D5">
        <w:rPr>
          <w:rFonts w:ascii="Times New Roman" w:hAnsi="Times New Roman"/>
          <w:sz w:val="24"/>
          <w:szCs w:val="24"/>
        </w:rPr>
        <w:t>3.4</w:t>
      </w:r>
      <w:r w:rsidRPr="002C51D5">
        <w:rPr>
          <w:rFonts w:ascii="Times New Roman" w:hAnsi="Times New Roman"/>
          <w:sz w:val="24"/>
          <w:szCs w:val="24"/>
        </w:rPr>
        <w:tab/>
        <w:t>Sample Size and Sampling Technique</w:t>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t>23</w:t>
      </w:r>
    </w:p>
    <w:p w14:paraId="07FFD5A6" w14:textId="77777777" w:rsidR="00707C52" w:rsidRPr="002C51D5" w:rsidRDefault="002C51D5" w:rsidP="00707C52">
      <w:pPr>
        <w:tabs>
          <w:tab w:val="left" w:pos="720"/>
        </w:tabs>
        <w:spacing w:after="0" w:line="360" w:lineRule="auto"/>
        <w:ind w:right="72"/>
        <w:contextualSpacing/>
        <w:jc w:val="both"/>
        <w:rPr>
          <w:rFonts w:ascii="Times New Roman" w:hAnsi="Times New Roman"/>
          <w:sz w:val="24"/>
          <w:szCs w:val="24"/>
        </w:rPr>
      </w:pPr>
      <w:r w:rsidRPr="002C51D5">
        <w:rPr>
          <w:rFonts w:ascii="Times New Roman" w:hAnsi="Times New Roman"/>
          <w:sz w:val="24"/>
          <w:szCs w:val="24"/>
        </w:rPr>
        <w:t xml:space="preserve">3.5 </w:t>
      </w:r>
      <w:r w:rsidRPr="002C51D5">
        <w:rPr>
          <w:rFonts w:ascii="Times New Roman" w:hAnsi="Times New Roman"/>
          <w:sz w:val="24"/>
          <w:szCs w:val="24"/>
        </w:rPr>
        <w:tab/>
        <w:t xml:space="preserve">Sources of Data Collection </w:t>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t>24</w:t>
      </w:r>
    </w:p>
    <w:p w14:paraId="7CB3E7AA" w14:textId="77777777" w:rsidR="00707C52" w:rsidRPr="002C51D5" w:rsidRDefault="002C51D5" w:rsidP="00707C52">
      <w:pPr>
        <w:tabs>
          <w:tab w:val="left" w:pos="720"/>
        </w:tabs>
        <w:spacing w:after="0" w:line="360" w:lineRule="auto"/>
        <w:ind w:right="72"/>
        <w:contextualSpacing/>
        <w:jc w:val="both"/>
        <w:rPr>
          <w:rFonts w:ascii="Times New Roman" w:hAnsi="Times New Roman"/>
          <w:sz w:val="24"/>
          <w:szCs w:val="24"/>
        </w:rPr>
      </w:pPr>
      <w:r w:rsidRPr="002C51D5">
        <w:rPr>
          <w:rFonts w:ascii="Times New Roman" w:hAnsi="Times New Roman"/>
          <w:sz w:val="24"/>
          <w:szCs w:val="24"/>
        </w:rPr>
        <w:t xml:space="preserve">3.6 </w:t>
      </w:r>
      <w:r w:rsidRPr="002C51D5">
        <w:rPr>
          <w:rFonts w:ascii="Times New Roman" w:hAnsi="Times New Roman"/>
          <w:sz w:val="24"/>
          <w:szCs w:val="24"/>
        </w:rPr>
        <w:tab/>
        <w:t>Instrument of Data Collection</w:t>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t>24</w:t>
      </w:r>
    </w:p>
    <w:p w14:paraId="1CCB64F6" w14:textId="77777777" w:rsidR="00707C52" w:rsidRPr="002C51D5" w:rsidRDefault="002C51D5" w:rsidP="00707C52">
      <w:pPr>
        <w:spacing w:after="0" w:line="360" w:lineRule="auto"/>
        <w:contextualSpacing/>
        <w:jc w:val="both"/>
        <w:rPr>
          <w:rFonts w:ascii="Times New Roman" w:hAnsi="Times New Roman"/>
          <w:sz w:val="24"/>
          <w:szCs w:val="24"/>
        </w:rPr>
      </w:pPr>
      <w:r w:rsidRPr="002C51D5">
        <w:rPr>
          <w:rFonts w:ascii="Times New Roman" w:hAnsi="Times New Roman"/>
          <w:sz w:val="24"/>
          <w:szCs w:val="24"/>
        </w:rPr>
        <w:t xml:space="preserve">3.7 </w:t>
      </w:r>
      <w:r w:rsidRPr="002C51D5">
        <w:rPr>
          <w:rFonts w:ascii="Times New Roman" w:hAnsi="Times New Roman"/>
          <w:sz w:val="24"/>
          <w:szCs w:val="24"/>
        </w:rPr>
        <w:tab/>
        <w:t>Method of Data Analysis</w:t>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t>25</w:t>
      </w:r>
    </w:p>
    <w:p w14:paraId="41ED031D" w14:textId="77777777" w:rsidR="00707C52" w:rsidRPr="002C51D5" w:rsidRDefault="002C51D5" w:rsidP="00707C52">
      <w:pPr>
        <w:spacing w:after="0" w:line="360" w:lineRule="auto"/>
        <w:contextualSpacing/>
        <w:jc w:val="both"/>
        <w:rPr>
          <w:rFonts w:ascii="Times New Roman" w:hAnsi="Times New Roman"/>
          <w:sz w:val="24"/>
          <w:szCs w:val="24"/>
        </w:rPr>
      </w:pPr>
      <w:r w:rsidRPr="002C51D5">
        <w:rPr>
          <w:rFonts w:ascii="Times New Roman" w:hAnsi="Times New Roman"/>
          <w:sz w:val="24"/>
          <w:szCs w:val="24"/>
        </w:rPr>
        <w:t xml:space="preserve">3.8 </w:t>
      </w:r>
      <w:r w:rsidRPr="002C51D5">
        <w:rPr>
          <w:rFonts w:ascii="Times New Roman" w:hAnsi="Times New Roman"/>
          <w:sz w:val="24"/>
          <w:szCs w:val="24"/>
        </w:rPr>
        <w:tab/>
        <w:t>Model Specification</w:t>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t>25</w:t>
      </w:r>
    </w:p>
    <w:p w14:paraId="3C9D4FE5" w14:textId="77777777" w:rsidR="00707C52" w:rsidRPr="00CB1FD6" w:rsidRDefault="00707C52" w:rsidP="00FC20A4">
      <w:pPr>
        <w:tabs>
          <w:tab w:val="left" w:pos="0"/>
        </w:tabs>
        <w:spacing w:after="0" w:line="360" w:lineRule="auto"/>
        <w:ind w:right="72"/>
        <w:contextualSpacing/>
        <w:rPr>
          <w:rFonts w:ascii="Times New Roman" w:hAnsi="Times New Roman"/>
          <w:b/>
          <w:sz w:val="24"/>
          <w:szCs w:val="24"/>
        </w:rPr>
      </w:pPr>
      <w:r w:rsidRPr="00CB1FD6">
        <w:rPr>
          <w:rFonts w:ascii="Times New Roman" w:hAnsi="Times New Roman"/>
          <w:b/>
          <w:sz w:val="24"/>
          <w:szCs w:val="24"/>
        </w:rPr>
        <w:t>CHAPTER FOUR</w:t>
      </w:r>
      <w:r w:rsidR="00FC20A4">
        <w:rPr>
          <w:rFonts w:ascii="Times New Roman" w:hAnsi="Times New Roman"/>
          <w:b/>
          <w:sz w:val="24"/>
          <w:szCs w:val="24"/>
        </w:rPr>
        <w:t xml:space="preserve">: </w:t>
      </w:r>
      <w:r w:rsidRPr="00CB1FD6">
        <w:rPr>
          <w:rFonts w:ascii="Times New Roman" w:hAnsi="Times New Roman"/>
          <w:b/>
          <w:sz w:val="24"/>
          <w:szCs w:val="24"/>
        </w:rPr>
        <w:t>ANALYSIS AND INTERPRETATION OF DATA</w:t>
      </w:r>
    </w:p>
    <w:p w14:paraId="7A0ECE4B" w14:textId="77777777" w:rsidR="00707C52" w:rsidRPr="002C51D5" w:rsidRDefault="002C51D5" w:rsidP="00707C52">
      <w:pPr>
        <w:tabs>
          <w:tab w:val="left" w:pos="0"/>
        </w:tabs>
        <w:autoSpaceDE w:val="0"/>
        <w:autoSpaceDN w:val="0"/>
        <w:adjustRightInd w:val="0"/>
        <w:spacing w:after="0" w:line="360" w:lineRule="auto"/>
        <w:ind w:right="72"/>
        <w:contextualSpacing/>
        <w:jc w:val="both"/>
        <w:rPr>
          <w:rFonts w:ascii="Times New Roman" w:hAnsi="Times New Roman"/>
          <w:sz w:val="24"/>
          <w:szCs w:val="24"/>
        </w:rPr>
      </w:pPr>
      <w:r w:rsidRPr="002C51D5">
        <w:rPr>
          <w:rFonts w:ascii="Times New Roman" w:hAnsi="Times New Roman"/>
          <w:sz w:val="24"/>
          <w:szCs w:val="24"/>
        </w:rPr>
        <w:t>4.1</w:t>
      </w:r>
      <w:r w:rsidRPr="002C51D5">
        <w:rPr>
          <w:rFonts w:ascii="Times New Roman" w:hAnsi="Times New Roman"/>
          <w:sz w:val="24"/>
          <w:szCs w:val="24"/>
        </w:rPr>
        <w:tab/>
        <w:t>Introduction</w:t>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r>
      <w:r w:rsidR="00DE1B47">
        <w:rPr>
          <w:rFonts w:ascii="Times New Roman" w:hAnsi="Times New Roman"/>
          <w:sz w:val="24"/>
          <w:szCs w:val="24"/>
        </w:rPr>
        <w:tab/>
        <w:t>27</w:t>
      </w:r>
    </w:p>
    <w:p w14:paraId="250D05BD" w14:textId="77777777" w:rsidR="00707C52" w:rsidRPr="002C51D5" w:rsidRDefault="002C51D5" w:rsidP="00707C52">
      <w:pPr>
        <w:tabs>
          <w:tab w:val="left" w:pos="0"/>
        </w:tabs>
        <w:spacing w:after="0" w:line="360" w:lineRule="auto"/>
        <w:ind w:right="72"/>
        <w:contextualSpacing/>
        <w:jc w:val="both"/>
        <w:rPr>
          <w:rFonts w:ascii="Times New Roman" w:hAnsi="Times New Roman"/>
          <w:sz w:val="24"/>
          <w:szCs w:val="24"/>
        </w:rPr>
      </w:pPr>
      <w:r w:rsidRPr="002C51D5">
        <w:rPr>
          <w:rFonts w:ascii="Times New Roman" w:hAnsi="Times New Roman"/>
          <w:sz w:val="24"/>
          <w:szCs w:val="24"/>
        </w:rPr>
        <w:t xml:space="preserve">4.2 </w:t>
      </w:r>
      <w:r w:rsidRPr="002C51D5">
        <w:rPr>
          <w:rFonts w:ascii="Times New Roman" w:hAnsi="Times New Roman"/>
          <w:sz w:val="24"/>
          <w:szCs w:val="24"/>
        </w:rPr>
        <w:tab/>
        <w:t>Demographic Characteristics of Respondents</w:t>
      </w:r>
      <w:r w:rsidR="00DE1B47">
        <w:rPr>
          <w:rFonts w:ascii="Times New Roman" w:hAnsi="Times New Roman"/>
          <w:sz w:val="24"/>
          <w:szCs w:val="24"/>
        </w:rPr>
        <w:tab/>
      </w:r>
      <w:r w:rsidR="00DE1B47">
        <w:rPr>
          <w:rFonts w:ascii="Times New Roman" w:hAnsi="Times New Roman"/>
          <w:sz w:val="24"/>
          <w:szCs w:val="24"/>
        </w:rPr>
        <w:tab/>
        <w:t>27</w:t>
      </w:r>
    </w:p>
    <w:p w14:paraId="2A385A5F" w14:textId="77777777" w:rsidR="0055504E" w:rsidRDefault="002C51D5" w:rsidP="00707C52">
      <w:pPr>
        <w:tabs>
          <w:tab w:val="left" w:pos="0"/>
          <w:tab w:val="left" w:pos="60"/>
        </w:tabs>
        <w:autoSpaceDE w:val="0"/>
        <w:autoSpaceDN w:val="0"/>
        <w:adjustRightInd w:val="0"/>
        <w:spacing w:after="0" w:line="360" w:lineRule="auto"/>
        <w:ind w:right="72"/>
        <w:contextualSpacing/>
        <w:jc w:val="both"/>
        <w:rPr>
          <w:rFonts w:ascii="Times New Roman" w:hAnsi="Times New Roman"/>
          <w:sz w:val="24"/>
          <w:szCs w:val="24"/>
        </w:rPr>
      </w:pPr>
      <w:r w:rsidRPr="002C51D5">
        <w:rPr>
          <w:rFonts w:ascii="Times New Roman" w:hAnsi="Times New Roman"/>
          <w:sz w:val="24"/>
          <w:szCs w:val="24"/>
        </w:rPr>
        <w:t xml:space="preserve">4.3 </w:t>
      </w:r>
      <w:r w:rsidRPr="002C51D5">
        <w:rPr>
          <w:rFonts w:ascii="Times New Roman" w:hAnsi="Times New Roman"/>
          <w:sz w:val="24"/>
          <w:szCs w:val="24"/>
        </w:rPr>
        <w:tab/>
        <w:t>Analysis of Responses relating to research Question/</w:t>
      </w:r>
    </w:p>
    <w:p w14:paraId="7FA1EC1D" w14:textId="68D1F0EE" w:rsidR="00707C52" w:rsidRPr="002C51D5" w:rsidRDefault="0055504E" w:rsidP="00707C52">
      <w:pPr>
        <w:tabs>
          <w:tab w:val="left" w:pos="0"/>
          <w:tab w:val="left" w:pos="60"/>
        </w:tabs>
        <w:autoSpaceDE w:val="0"/>
        <w:autoSpaceDN w:val="0"/>
        <w:adjustRightInd w:val="0"/>
        <w:spacing w:after="0" w:line="360" w:lineRule="auto"/>
        <w:ind w:right="72"/>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2C51D5" w:rsidRPr="002C51D5">
        <w:rPr>
          <w:rFonts w:ascii="Times New Roman" w:hAnsi="Times New Roman"/>
          <w:sz w:val="24"/>
          <w:szCs w:val="24"/>
        </w:rPr>
        <w:t>Research Hypothesis</w:t>
      </w:r>
      <w:r w:rsidR="00DE1B47">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61943">
        <w:rPr>
          <w:rFonts w:ascii="Times New Roman" w:hAnsi="Times New Roman"/>
          <w:sz w:val="24"/>
          <w:szCs w:val="24"/>
        </w:rPr>
        <w:t>31</w:t>
      </w:r>
    </w:p>
    <w:p w14:paraId="01EC072E" w14:textId="77777777" w:rsidR="00707C52" w:rsidRPr="002C51D5" w:rsidRDefault="002C51D5" w:rsidP="00707C52">
      <w:pPr>
        <w:tabs>
          <w:tab w:val="left" w:pos="0"/>
        </w:tabs>
        <w:autoSpaceDE w:val="0"/>
        <w:autoSpaceDN w:val="0"/>
        <w:adjustRightInd w:val="0"/>
        <w:spacing w:after="0" w:line="360" w:lineRule="auto"/>
        <w:ind w:right="-18"/>
        <w:jc w:val="both"/>
        <w:rPr>
          <w:rFonts w:ascii="Times New Roman" w:hAnsi="Times New Roman"/>
          <w:sz w:val="24"/>
          <w:szCs w:val="24"/>
        </w:rPr>
      </w:pPr>
      <w:r w:rsidRPr="002C51D5">
        <w:rPr>
          <w:rFonts w:ascii="Times New Roman" w:hAnsi="Times New Roman"/>
          <w:sz w:val="24"/>
          <w:szCs w:val="24"/>
        </w:rPr>
        <w:t xml:space="preserve">4.4 </w:t>
      </w:r>
      <w:r w:rsidRPr="002C51D5">
        <w:rPr>
          <w:rFonts w:ascii="Times New Roman" w:hAnsi="Times New Roman"/>
          <w:sz w:val="24"/>
          <w:szCs w:val="24"/>
        </w:rPr>
        <w:tab/>
        <w:t>Testing of Hypothesis</w:t>
      </w:r>
      <w:r w:rsidR="00061943">
        <w:rPr>
          <w:rFonts w:ascii="Times New Roman" w:hAnsi="Times New Roman"/>
          <w:sz w:val="24"/>
          <w:szCs w:val="24"/>
        </w:rPr>
        <w:tab/>
      </w:r>
      <w:r w:rsidR="00061943">
        <w:rPr>
          <w:rFonts w:ascii="Times New Roman" w:hAnsi="Times New Roman"/>
          <w:sz w:val="24"/>
          <w:szCs w:val="24"/>
        </w:rPr>
        <w:tab/>
      </w:r>
      <w:r w:rsidR="00061943">
        <w:rPr>
          <w:rFonts w:ascii="Times New Roman" w:hAnsi="Times New Roman"/>
          <w:sz w:val="24"/>
          <w:szCs w:val="24"/>
        </w:rPr>
        <w:tab/>
      </w:r>
      <w:r w:rsidR="00061943">
        <w:rPr>
          <w:rFonts w:ascii="Times New Roman" w:hAnsi="Times New Roman"/>
          <w:sz w:val="24"/>
          <w:szCs w:val="24"/>
        </w:rPr>
        <w:tab/>
      </w:r>
      <w:r w:rsidR="00061943">
        <w:rPr>
          <w:rFonts w:ascii="Times New Roman" w:hAnsi="Times New Roman"/>
          <w:sz w:val="24"/>
          <w:szCs w:val="24"/>
        </w:rPr>
        <w:tab/>
      </w:r>
      <w:r w:rsidR="00061943">
        <w:rPr>
          <w:rFonts w:ascii="Times New Roman" w:hAnsi="Times New Roman"/>
          <w:sz w:val="24"/>
          <w:szCs w:val="24"/>
        </w:rPr>
        <w:tab/>
        <w:t>41</w:t>
      </w:r>
    </w:p>
    <w:p w14:paraId="56DC1FE4" w14:textId="77777777" w:rsidR="00707C52" w:rsidRPr="00596C12" w:rsidRDefault="00707C52" w:rsidP="00FC20A4">
      <w:pPr>
        <w:spacing w:after="0" w:line="360" w:lineRule="auto"/>
        <w:ind w:right="-18"/>
        <w:jc w:val="both"/>
        <w:rPr>
          <w:rFonts w:ascii="Times New Roman" w:hAnsi="Times New Roman"/>
          <w:b/>
          <w:sz w:val="24"/>
          <w:szCs w:val="24"/>
        </w:rPr>
      </w:pPr>
      <w:r w:rsidRPr="008C3BBF">
        <w:rPr>
          <w:rFonts w:ascii="Times New Roman" w:hAnsi="Times New Roman"/>
          <w:b/>
          <w:sz w:val="24"/>
          <w:szCs w:val="24"/>
        </w:rPr>
        <w:t>CHAPTER FIVE</w:t>
      </w:r>
      <w:r w:rsidR="00FC20A4">
        <w:rPr>
          <w:rFonts w:ascii="Times New Roman" w:hAnsi="Times New Roman"/>
          <w:b/>
          <w:sz w:val="24"/>
          <w:szCs w:val="24"/>
        </w:rPr>
        <w:t xml:space="preserve">: </w:t>
      </w:r>
      <w:r w:rsidRPr="00596C12">
        <w:rPr>
          <w:rFonts w:ascii="Times New Roman" w:hAnsi="Times New Roman"/>
          <w:b/>
          <w:sz w:val="24"/>
          <w:szCs w:val="24"/>
        </w:rPr>
        <w:t>SUMMARY, FINDINGS, CONCLUSION AND RECOMMENDATION</w:t>
      </w:r>
    </w:p>
    <w:p w14:paraId="55C03FCD" w14:textId="77777777" w:rsidR="00707C52" w:rsidRPr="00FC20A4" w:rsidRDefault="00FC20A4" w:rsidP="00707C52">
      <w:pPr>
        <w:tabs>
          <w:tab w:val="left" w:pos="0"/>
        </w:tabs>
        <w:spacing w:after="0" w:line="360" w:lineRule="auto"/>
        <w:ind w:right="72"/>
        <w:jc w:val="both"/>
        <w:rPr>
          <w:rFonts w:ascii="Times New Roman" w:hAnsi="Times New Roman"/>
          <w:sz w:val="24"/>
          <w:szCs w:val="24"/>
        </w:rPr>
      </w:pPr>
      <w:r w:rsidRPr="00FC20A4">
        <w:rPr>
          <w:rFonts w:ascii="Times New Roman" w:hAnsi="Times New Roman"/>
          <w:sz w:val="24"/>
          <w:szCs w:val="24"/>
        </w:rPr>
        <w:t>5.0</w:t>
      </w:r>
      <w:r w:rsidRPr="00FC20A4">
        <w:rPr>
          <w:rFonts w:ascii="Times New Roman" w:hAnsi="Times New Roman"/>
          <w:sz w:val="24"/>
          <w:szCs w:val="24"/>
        </w:rPr>
        <w:tab/>
        <w:t>Introduction</w:t>
      </w:r>
      <w:r w:rsidR="00061943">
        <w:rPr>
          <w:rFonts w:ascii="Times New Roman" w:hAnsi="Times New Roman"/>
          <w:sz w:val="24"/>
          <w:szCs w:val="24"/>
        </w:rPr>
        <w:tab/>
      </w:r>
      <w:r w:rsidR="00061943">
        <w:rPr>
          <w:rFonts w:ascii="Times New Roman" w:hAnsi="Times New Roman"/>
          <w:sz w:val="24"/>
          <w:szCs w:val="24"/>
        </w:rPr>
        <w:tab/>
      </w:r>
      <w:r w:rsidR="00061943">
        <w:rPr>
          <w:rFonts w:ascii="Times New Roman" w:hAnsi="Times New Roman"/>
          <w:sz w:val="24"/>
          <w:szCs w:val="24"/>
        </w:rPr>
        <w:tab/>
      </w:r>
      <w:r w:rsidR="00061943">
        <w:rPr>
          <w:rFonts w:ascii="Times New Roman" w:hAnsi="Times New Roman"/>
          <w:sz w:val="24"/>
          <w:szCs w:val="24"/>
        </w:rPr>
        <w:tab/>
      </w:r>
      <w:r w:rsidR="00061943">
        <w:rPr>
          <w:rFonts w:ascii="Times New Roman" w:hAnsi="Times New Roman"/>
          <w:sz w:val="24"/>
          <w:szCs w:val="24"/>
        </w:rPr>
        <w:tab/>
      </w:r>
      <w:r w:rsidR="00061943">
        <w:rPr>
          <w:rFonts w:ascii="Times New Roman" w:hAnsi="Times New Roman"/>
          <w:sz w:val="24"/>
          <w:szCs w:val="24"/>
        </w:rPr>
        <w:tab/>
      </w:r>
      <w:r w:rsidR="00061943">
        <w:rPr>
          <w:rFonts w:ascii="Times New Roman" w:hAnsi="Times New Roman"/>
          <w:sz w:val="24"/>
          <w:szCs w:val="24"/>
        </w:rPr>
        <w:tab/>
        <w:t>49</w:t>
      </w:r>
    </w:p>
    <w:p w14:paraId="4B5C8160" w14:textId="77777777" w:rsidR="00707C52" w:rsidRPr="00FC20A4" w:rsidRDefault="00FC20A4" w:rsidP="00707C52">
      <w:pPr>
        <w:tabs>
          <w:tab w:val="left" w:pos="0"/>
        </w:tabs>
        <w:spacing w:after="0" w:line="360" w:lineRule="auto"/>
        <w:ind w:right="72"/>
        <w:jc w:val="both"/>
        <w:rPr>
          <w:rFonts w:ascii="Times New Roman" w:hAnsi="Times New Roman"/>
          <w:sz w:val="24"/>
          <w:szCs w:val="24"/>
        </w:rPr>
      </w:pPr>
      <w:r w:rsidRPr="00FC20A4">
        <w:rPr>
          <w:rFonts w:ascii="Times New Roman" w:hAnsi="Times New Roman"/>
          <w:sz w:val="24"/>
          <w:szCs w:val="24"/>
        </w:rPr>
        <w:t xml:space="preserve">5.1 </w:t>
      </w:r>
      <w:r w:rsidRPr="00FC20A4">
        <w:rPr>
          <w:rFonts w:ascii="Times New Roman" w:hAnsi="Times New Roman"/>
          <w:sz w:val="24"/>
          <w:szCs w:val="24"/>
        </w:rPr>
        <w:tab/>
        <w:t xml:space="preserve">Summary of the Findings </w:t>
      </w:r>
      <w:r w:rsidR="00061943">
        <w:rPr>
          <w:rFonts w:ascii="Times New Roman" w:hAnsi="Times New Roman"/>
          <w:sz w:val="24"/>
          <w:szCs w:val="24"/>
        </w:rPr>
        <w:tab/>
      </w:r>
      <w:r w:rsidR="00061943">
        <w:rPr>
          <w:rFonts w:ascii="Times New Roman" w:hAnsi="Times New Roman"/>
          <w:sz w:val="24"/>
          <w:szCs w:val="24"/>
        </w:rPr>
        <w:tab/>
      </w:r>
      <w:r w:rsidR="00061943">
        <w:rPr>
          <w:rFonts w:ascii="Times New Roman" w:hAnsi="Times New Roman"/>
          <w:sz w:val="24"/>
          <w:szCs w:val="24"/>
        </w:rPr>
        <w:tab/>
      </w:r>
      <w:r w:rsidR="00061943">
        <w:rPr>
          <w:rFonts w:ascii="Times New Roman" w:hAnsi="Times New Roman"/>
          <w:sz w:val="24"/>
          <w:szCs w:val="24"/>
        </w:rPr>
        <w:tab/>
      </w:r>
      <w:r w:rsidR="00061943">
        <w:rPr>
          <w:rFonts w:ascii="Times New Roman" w:hAnsi="Times New Roman"/>
          <w:sz w:val="24"/>
          <w:szCs w:val="24"/>
        </w:rPr>
        <w:tab/>
        <w:t>49</w:t>
      </w:r>
    </w:p>
    <w:p w14:paraId="36DC1AEA" w14:textId="77777777" w:rsidR="00707C52" w:rsidRPr="00FC20A4" w:rsidRDefault="00FC20A4" w:rsidP="00707C52">
      <w:pPr>
        <w:tabs>
          <w:tab w:val="left" w:pos="0"/>
        </w:tabs>
        <w:spacing w:after="0" w:line="360" w:lineRule="auto"/>
        <w:ind w:right="72"/>
        <w:jc w:val="both"/>
        <w:rPr>
          <w:rFonts w:ascii="Times New Roman" w:hAnsi="Times New Roman"/>
          <w:sz w:val="24"/>
          <w:szCs w:val="24"/>
        </w:rPr>
      </w:pPr>
      <w:r w:rsidRPr="00FC20A4">
        <w:rPr>
          <w:rFonts w:ascii="Times New Roman" w:hAnsi="Times New Roman"/>
          <w:sz w:val="24"/>
          <w:szCs w:val="24"/>
        </w:rPr>
        <w:t>5.3</w:t>
      </w:r>
      <w:r w:rsidRPr="00FC20A4">
        <w:rPr>
          <w:rFonts w:ascii="Times New Roman" w:hAnsi="Times New Roman"/>
          <w:sz w:val="24"/>
          <w:szCs w:val="24"/>
        </w:rPr>
        <w:tab/>
        <w:t>Conclusion</w:t>
      </w:r>
      <w:r w:rsidR="00061943">
        <w:rPr>
          <w:rFonts w:ascii="Times New Roman" w:hAnsi="Times New Roman"/>
          <w:sz w:val="24"/>
          <w:szCs w:val="24"/>
        </w:rPr>
        <w:tab/>
      </w:r>
      <w:r w:rsidR="00061943">
        <w:rPr>
          <w:rFonts w:ascii="Times New Roman" w:hAnsi="Times New Roman"/>
          <w:sz w:val="24"/>
          <w:szCs w:val="24"/>
        </w:rPr>
        <w:tab/>
      </w:r>
      <w:r w:rsidR="00061943">
        <w:rPr>
          <w:rFonts w:ascii="Times New Roman" w:hAnsi="Times New Roman"/>
          <w:sz w:val="24"/>
          <w:szCs w:val="24"/>
        </w:rPr>
        <w:tab/>
      </w:r>
      <w:r w:rsidR="00061943">
        <w:rPr>
          <w:rFonts w:ascii="Times New Roman" w:hAnsi="Times New Roman"/>
          <w:sz w:val="24"/>
          <w:szCs w:val="24"/>
        </w:rPr>
        <w:tab/>
      </w:r>
      <w:r w:rsidR="00061943">
        <w:rPr>
          <w:rFonts w:ascii="Times New Roman" w:hAnsi="Times New Roman"/>
          <w:sz w:val="24"/>
          <w:szCs w:val="24"/>
        </w:rPr>
        <w:tab/>
      </w:r>
      <w:r w:rsidR="00061943">
        <w:rPr>
          <w:rFonts w:ascii="Times New Roman" w:hAnsi="Times New Roman"/>
          <w:sz w:val="24"/>
          <w:szCs w:val="24"/>
        </w:rPr>
        <w:tab/>
      </w:r>
      <w:r w:rsidR="00061943">
        <w:rPr>
          <w:rFonts w:ascii="Times New Roman" w:hAnsi="Times New Roman"/>
          <w:sz w:val="24"/>
          <w:szCs w:val="24"/>
        </w:rPr>
        <w:tab/>
        <w:t>51</w:t>
      </w:r>
    </w:p>
    <w:p w14:paraId="35015116" w14:textId="77777777" w:rsidR="00707C52" w:rsidRPr="00FC20A4" w:rsidRDefault="00FC20A4" w:rsidP="00707C52">
      <w:pPr>
        <w:tabs>
          <w:tab w:val="left" w:pos="0"/>
        </w:tabs>
        <w:spacing w:after="0" w:line="360" w:lineRule="auto"/>
        <w:ind w:right="72"/>
        <w:jc w:val="both"/>
        <w:rPr>
          <w:rFonts w:ascii="Times New Roman" w:hAnsi="Times New Roman"/>
          <w:sz w:val="24"/>
          <w:szCs w:val="24"/>
        </w:rPr>
      </w:pPr>
      <w:r w:rsidRPr="00FC20A4">
        <w:rPr>
          <w:rFonts w:ascii="Times New Roman" w:hAnsi="Times New Roman"/>
          <w:sz w:val="24"/>
          <w:szCs w:val="24"/>
        </w:rPr>
        <w:t>5.4</w:t>
      </w:r>
      <w:r w:rsidRPr="00FC20A4">
        <w:rPr>
          <w:rFonts w:ascii="Times New Roman" w:hAnsi="Times New Roman"/>
          <w:sz w:val="24"/>
          <w:szCs w:val="24"/>
        </w:rPr>
        <w:tab/>
        <w:t>Recommendation</w:t>
      </w:r>
      <w:r w:rsidR="00061943">
        <w:rPr>
          <w:rFonts w:ascii="Times New Roman" w:hAnsi="Times New Roman"/>
          <w:sz w:val="24"/>
          <w:szCs w:val="24"/>
        </w:rPr>
        <w:tab/>
      </w:r>
      <w:r w:rsidR="00061943">
        <w:rPr>
          <w:rFonts w:ascii="Times New Roman" w:hAnsi="Times New Roman"/>
          <w:sz w:val="24"/>
          <w:szCs w:val="24"/>
        </w:rPr>
        <w:tab/>
      </w:r>
      <w:r w:rsidR="00061943">
        <w:rPr>
          <w:rFonts w:ascii="Times New Roman" w:hAnsi="Times New Roman"/>
          <w:sz w:val="24"/>
          <w:szCs w:val="24"/>
        </w:rPr>
        <w:tab/>
      </w:r>
      <w:r w:rsidR="00061943">
        <w:rPr>
          <w:rFonts w:ascii="Times New Roman" w:hAnsi="Times New Roman"/>
          <w:sz w:val="24"/>
          <w:szCs w:val="24"/>
        </w:rPr>
        <w:tab/>
      </w:r>
      <w:r w:rsidR="00061943">
        <w:rPr>
          <w:rFonts w:ascii="Times New Roman" w:hAnsi="Times New Roman"/>
          <w:sz w:val="24"/>
          <w:szCs w:val="24"/>
        </w:rPr>
        <w:tab/>
      </w:r>
      <w:r w:rsidR="00061943">
        <w:rPr>
          <w:rFonts w:ascii="Times New Roman" w:hAnsi="Times New Roman"/>
          <w:sz w:val="24"/>
          <w:szCs w:val="24"/>
        </w:rPr>
        <w:tab/>
        <w:t>51</w:t>
      </w:r>
    </w:p>
    <w:p w14:paraId="0E9076D0" w14:textId="77777777" w:rsidR="00707C52" w:rsidRPr="00FC20A4" w:rsidRDefault="00FC20A4" w:rsidP="00FC20A4">
      <w:pPr>
        <w:tabs>
          <w:tab w:val="left" w:pos="0"/>
          <w:tab w:val="left" w:pos="360"/>
        </w:tabs>
        <w:spacing w:after="0" w:line="480" w:lineRule="auto"/>
        <w:ind w:right="72"/>
        <w:rPr>
          <w:rFonts w:ascii="Times New Roman" w:hAnsi="Times New Roman"/>
          <w:sz w:val="24"/>
          <w:szCs w:val="24"/>
        </w:rPr>
      </w:pPr>
      <w:r w:rsidRPr="00FC20A4">
        <w:rPr>
          <w:rFonts w:ascii="Times New Roman" w:hAnsi="Times New Roman"/>
          <w:sz w:val="24"/>
          <w:szCs w:val="24"/>
        </w:rPr>
        <w:tab/>
      </w:r>
      <w:r w:rsidRPr="00FC20A4">
        <w:rPr>
          <w:rFonts w:ascii="Times New Roman" w:hAnsi="Times New Roman"/>
          <w:sz w:val="24"/>
          <w:szCs w:val="24"/>
        </w:rPr>
        <w:tab/>
        <w:t>References</w:t>
      </w:r>
      <w:r w:rsidR="00061943">
        <w:rPr>
          <w:rFonts w:ascii="Times New Roman" w:hAnsi="Times New Roman"/>
          <w:sz w:val="24"/>
          <w:szCs w:val="24"/>
        </w:rPr>
        <w:tab/>
      </w:r>
      <w:r w:rsidR="00061943">
        <w:rPr>
          <w:rFonts w:ascii="Times New Roman" w:hAnsi="Times New Roman"/>
          <w:sz w:val="24"/>
          <w:szCs w:val="24"/>
        </w:rPr>
        <w:tab/>
      </w:r>
      <w:r w:rsidR="00061943">
        <w:rPr>
          <w:rFonts w:ascii="Times New Roman" w:hAnsi="Times New Roman"/>
          <w:sz w:val="24"/>
          <w:szCs w:val="24"/>
        </w:rPr>
        <w:tab/>
      </w:r>
      <w:r w:rsidR="00061943">
        <w:rPr>
          <w:rFonts w:ascii="Times New Roman" w:hAnsi="Times New Roman"/>
          <w:sz w:val="24"/>
          <w:szCs w:val="24"/>
        </w:rPr>
        <w:tab/>
      </w:r>
      <w:r w:rsidR="00061943">
        <w:rPr>
          <w:rFonts w:ascii="Times New Roman" w:hAnsi="Times New Roman"/>
          <w:sz w:val="24"/>
          <w:szCs w:val="24"/>
        </w:rPr>
        <w:tab/>
      </w:r>
      <w:r w:rsidR="00061943">
        <w:rPr>
          <w:rFonts w:ascii="Times New Roman" w:hAnsi="Times New Roman"/>
          <w:sz w:val="24"/>
          <w:szCs w:val="24"/>
        </w:rPr>
        <w:tab/>
      </w:r>
      <w:r w:rsidR="00061943">
        <w:rPr>
          <w:rFonts w:ascii="Times New Roman" w:hAnsi="Times New Roman"/>
          <w:sz w:val="24"/>
          <w:szCs w:val="24"/>
        </w:rPr>
        <w:tab/>
        <w:t>53</w:t>
      </w:r>
    </w:p>
    <w:p w14:paraId="572AB76B" w14:textId="77777777" w:rsidR="00356F02" w:rsidRDefault="00356F02" w:rsidP="00B81B4A">
      <w:pPr>
        <w:tabs>
          <w:tab w:val="left" w:pos="0"/>
        </w:tabs>
        <w:spacing w:after="0" w:line="360" w:lineRule="auto"/>
        <w:contextualSpacing/>
        <w:jc w:val="center"/>
        <w:rPr>
          <w:rFonts w:ascii="Times New Roman" w:hAnsi="Times New Roman"/>
          <w:b/>
          <w:sz w:val="24"/>
          <w:szCs w:val="24"/>
        </w:rPr>
        <w:sectPr w:rsidR="00356F02" w:rsidSect="00382CF0">
          <w:footerReference w:type="default" r:id="rId7"/>
          <w:pgSz w:w="11521" w:h="13682"/>
          <w:pgMar w:top="1009" w:right="1729" w:bottom="1871" w:left="1440" w:header="720" w:footer="720" w:gutter="0"/>
          <w:pgNumType w:fmt="lowerRoman"/>
          <w:cols w:space="720"/>
          <w:docGrid w:linePitch="360"/>
        </w:sectPr>
      </w:pPr>
    </w:p>
    <w:p w14:paraId="1CCB6402" w14:textId="77777777" w:rsidR="00972B5F" w:rsidRPr="00972B5F" w:rsidRDefault="00972B5F" w:rsidP="00B81B4A">
      <w:pPr>
        <w:tabs>
          <w:tab w:val="left" w:pos="0"/>
        </w:tabs>
        <w:spacing w:after="0" w:line="360" w:lineRule="auto"/>
        <w:contextualSpacing/>
        <w:jc w:val="center"/>
        <w:rPr>
          <w:rFonts w:ascii="Times New Roman" w:hAnsi="Times New Roman"/>
          <w:b/>
          <w:sz w:val="24"/>
          <w:szCs w:val="24"/>
        </w:rPr>
      </w:pPr>
      <w:bookmarkStart w:id="0" w:name="_Hlk197416153"/>
      <w:r w:rsidRPr="00972B5F">
        <w:rPr>
          <w:rFonts w:ascii="Times New Roman" w:hAnsi="Times New Roman"/>
          <w:b/>
          <w:sz w:val="24"/>
          <w:szCs w:val="24"/>
        </w:rPr>
        <w:lastRenderedPageBreak/>
        <w:t>CHAPTER ONE</w:t>
      </w:r>
    </w:p>
    <w:p w14:paraId="41C855ED" w14:textId="77777777" w:rsidR="00972B5F" w:rsidRPr="00972B5F" w:rsidRDefault="00972B5F" w:rsidP="00B81B4A">
      <w:pPr>
        <w:tabs>
          <w:tab w:val="left" w:pos="0"/>
        </w:tabs>
        <w:spacing w:after="0" w:line="360" w:lineRule="auto"/>
        <w:contextualSpacing/>
        <w:jc w:val="center"/>
        <w:rPr>
          <w:rFonts w:ascii="Times New Roman" w:hAnsi="Times New Roman"/>
          <w:b/>
          <w:sz w:val="24"/>
          <w:szCs w:val="24"/>
        </w:rPr>
      </w:pPr>
      <w:r w:rsidRPr="00972B5F">
        <w:rPr>
          <w:rFonts w:ascii="Times New Roman" w:hAnsi="Times New Roman"/>
          <w:b/>
          <w:sz w:val="24"/>
          <w:szCs w:val="24"/>
        </w:rPr>
        <w:t>INTRODUCTION</w:t>
      </w:r>
    </w:p>
    <w:p w14:paraId="3D953D97" w14:textId="77777777" w:rsidR="00972B5F" w:rsidRPr="00972B5F" w:rsidRDefault="00972B5F" w:rsidP="00B81B4A">
      <w:pPr>
        <w:pStyle w:val="ListParagraph"/>
        <w:tabs>
          <w:tab w:val="left" w:pos="0"/>
        </w:tabs>
        <w:spacing w:after="0" w:line="360" w:lineRule="auto"/>
        <w:ind w:left="0"/>
        <w:jc w:val="both"/>
        <w:rPr>
          <w:rFonts w:ascii="Times New Roman" w:hAnsi="Times New Roman"/>
          <w:b/>
          <w:sz w:val="24"/>
          <w:szCs w:val="24"/>
        </w:rPr>
      </w:pPr>
      <w:r w:rsidRPr="00972B5F">
        <w:rPr>
          <w:rFonts w:ascii="Times New Roman" w:hAnsi="Times New Roman"/>
          <w:b/>
          <w:sz w:val="24"/>
          <w:szCs w:val="24"/>
        </w:rPr>
        <w:t xml:space="preserve">1.1 </w:t>
      </w:r>
      <w:r w:rsidRPr="00972B5F">
        <w:rPr>
          <w:rFonts w:ascii="Times New Roman" w:hAnsi="Times New Roman"/>
          <w:b/>
          <w:sz w:val="24"/>
          <w:szCs w:val="24"/>
        </w:rPr>
        <w:tab/>
        <w:t>BACKGROUND TO STUDY</w:t>
      </w:r>
    </w:p>
    <w:p w14:paraId="21689130" w14:textId="31CBDF1D" w:rsidR="007E73D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sz w:val="24"/>
          <w:szCs w:val="24"/>
        </w:rPr>
        <w:t xml:space="preserve">For the development and development of any economy, the provision of basic infrastructure is quite necessary (Fagbemi, </w:t>
      </w:r>
      <w:proofErr w:type="spellStart"/>
      <w:r w:rsidRPr="00972B5F">
        <w:rPr>
          <w:rFonts w:ascii="Times New Roman" w:hAnsi="Times New Roman"/>
          <w:sz w:val="24"/>
          <w:szCs w:val="24"/>
        </w:rPr>
        <w:t>Uadiale</w:t>
      </w:r>
      <w:proofErr w:type="spellEnd"/>
      <w:r w:rsidRPr="00972B5F">
        <w:rPr>
          <w:rFonts w:ascii="Times New Roman" w:hAnsi="Times New Roman"/>
          <w:sz w:val="24"/>
          <w:szCs w:val="24"/>
        </w:rPr>
        <w:t xml:space="preserve"> &amp; Noah, </w:t>
      </w:r>
      <w:r w:rsidR="00376A5D">
        <w:rPr>
          <w:rFonts w:ascii="Times New Roman" w:hAnsi="Times New Roman"/>
          <w:sz w:val="24"/>
          <w:szCs w:val="24"/>
        </w:rPr>
        <w:t>2023</w:t>
      </w:r>
      <w:r w:rsidRPr="00972B5F">
        <w:rPr>
          <w:rFonts w:ascii="Times New Roman" w:hAnsi="Times New Roman"/>
          <w:sz w:val="24"/>
          <w:szCs w:val="24"/>
        </w:rPr>
        <w:t xml:space="preserve">). Among these are the provisions of schools, hospitals, construction of roads, bridges, railway lines, airports and seaports. Globally, government is saddled with the responsibility of providing some basic infrastructures for her citizens (Abiola &amp; </w:t>
      </w:r>
      <w:proofErr w:type="spellStart"/>
      <w:r w:rsidRPr="00972B5F">
        <w:rPr>
          <w:rFonts w:ascii="Times New Roman" w:hAnsi="Times New Roman"/>
          <w:sz w:val="24"/>
          <w:szCs w:val="24"/>
        </w:rPr>
        <w:t>Asiweh</w:t>
      </w:r>
      <w:proofErr w:type="spellEnd"/>
      <w:r w:rsidRPr="00972B5F">
        <w:rPr>
          <w:rFonts w:ascii="Times New Roman" w:hAnsi="Times New Roman"/>
          <w:sz w:val="24"/>
          <w:szCs w:val="24"/>
        </w:rPr>
        <w:t xml:space="preserve">, </w:t>
      </w:r>
      <w:r w:rsidR="00376A5D">
        <w:rPr>
          <w:rFonts w:ascii="Times New Roman" w:hAnsi="Times New Roman"/>
          <w:sz w:val="24"/>
          <w:szCs w:val="24"/>
        </w:rPr>
        <w:t>2021</w:t>
      </w:r>
      <w:r w:rsidRPr="00972B5F">
        <w:rPr>
          <w:rFonts w:ascii="Times New Roman" w:hAnsi="Times New Roman"/>
          <w:sz w:val="24"/>
          <w:szCs w:val="24"/>
        </w:rPr>
        <w:t xml:space="preserve">). </w:t>
      </w:r>
      <w:r w:rsidR="000D7D24">
        <w:rPr>
          <w:rFonts w:ascii="Times New Roman" w:hAnsi="Times New Roman"/>
          <w:sz w:val="24"/>
          <w:szCs w:val="24"/>
        </w:rPr>
        <w:t xml:space="preserve">The economic effects of taxation include micro effects on the distribution of income and efficiency in the use of resources and macro effect on the level of output, employment, prices and growth (Musgrave &amp; Musgrave </w:t>
      </w:r>
      <w:r w:rsidR="0055769A">
        <w:rPr>
          <w:rFonts w:ascii="Times New Roman" w:hAnsi="Times New Roman"/>
          <w:sz w:val="24"/>
          <w:szCs w:val="24"/>
        </w:rPr>
        <w:t>2021</w:t>
      </w:r>
      <w:r w:rsidR="000D7D24">
        <w:rPr>
          <w:rFonts w:ascii="Times New Roman" w:hAnsi="Times New Roman"/>
          <w:sz w:val="24"/>
          <w:szCs w:val="24"/>
        </w:rPr>
        <w:t xml:space="preserve">). </w:t>
      </w:r>
      <w:r w:rsidRPr="00972B5F">
        <w:rPr>
          <w:rFonts w:ascii="Times New Roman" w:hAnsi="Times New Roman"/>
          <w:sz w:val="24"/>
          <w:szCs w:val="24"/>
        </w:rPr>
        <w:t>In lieu of this, the government of any society seeks sources of fund to maintain the development, and meet the needs of its society. Meeting the needs of the economy call for huge funds which an individual or society can’t contribute alone (</w:t>
      </w:r>
      <w:proofErr w:type="spellStart"/>
      <w:r w:rsidRPr="00972B5F">
        <w:rPr>
          <w:rFonts w:ascii="Times New Roman" w:hAnsi="Times New Roman"/>
          <w:sz w:val="24"/>
          <w:szCs w:val="24"/>
        </w:rPr>
        <w:t>Murkur</w:t>
      </w:r>
      <w:proofErr w:type="spellEnd"/>
      <w:r w:rsidRPr="00972B5F">
        <w:rPr>
          <w:rFonts w:ascii="Times New Roman" w:hAnsi="Times New Roman"/>
          <w:sz w:val="24"/>
          <w:szCs w:val="24"/>
        </w:rPr>
        <w:t xml:space="preserve">, </w:t>
      </w:r>
      <w:r w:rsidR="0055769A">
        <w:rPr>
          <w:rFonts w:ascii="Times New Roman" w:hAnsi="Times New Roman"/>
          <w:sz w:val="24"/>
          <w:szCs w:val="24"/>
        </w:rPr>
        <w:t>2020</w:t>
      </w:r>
      <w:r w:rsidRPr="00972B5F">
        <w:rPr>
          <w:rFonts w:ascii="Times New Roman" w:hAnsi="Times New Roman"/>
          <w:sz w:val="24"/>
          <w:szCs w:val="24"/>
        </w:rPr>
        <w:t xml:space="preserve">). </w:t>
      </w:r>
      <w:r w:rsidR="002E2D04">
        <w:rPr>
          <w:rFonts w:ascii="Times New Roman" w:hAnsi="Times New Roman"/>
          <w:sz w:val="24"/>
          <w:szCs w:val="24"/>
        </w:rPr>
        <w:t>In Nigeria, t</w:t>
      </w:r>
      <w:r w:rsidRPr="00972B5F">
        <w:rPr>
          <w:rFonts w:ascii="Times New Roman" w:hAnsi="Times New Roman"/>
          <w:sz w:val="24"/>
          <w:szCs w:val="24"/>
        </w:rPr>
        <w:t xml:space="preserve">here are two ways of financing government expenditure in Nigeria; these are, </w:t>
      </w:r>
      <w:r w:rsidR="007E73DF">
        <w:rPr>
          <w:rFonts w:ascii="Times New Roman" w:hAnsi="Times New Roman"/>
          <w:sz w:val="24"/>
          <w:szCs w:val="24"/>
        </w:rPr>
        <w:t>o</w:t>
      </w:r>
      <w:r w:rsidRPr="00972B5F">
        <w:rPr>
          <w:rFonts w:ascii="Times New Roman" w:hAnsi="Times New Roman"/>
          <w:sz w:val="24"/>
          <w:szCs w:val="24"/>
        </w:rPr>
        <w:t xml:space="preserve">il revenue and non-oil revenue. </w:t>
      </w:r>
      <w:r w:rsidR="007E73DF">
        <w:rPr>
          <w:rFonts w:ascii="Times New Roman" w:hAnsi="Times New Roman"/>
          <w:sz w:val="24"/>
          <w:szCs w:val="24"/>
        </w:rPr>
        <w:t xml:space="preserve">Moreover, </w:t>
      </w:r>
      <w:r w:rsidRPr="00972B5F">
        <w:rPr>
          <w:rFonts w:ascii="Times New Roman" w:hAnsi="Times New Roman"/>
          <w:sz w:val="24"/>
          <w:szCs w:val="24"/>
        </w:rPr>
        <w:t>Nigeria has been</w:t>
      </w:r>
      <w:r w:rsidR="007E73DF">
        <w:rPr>
          <w:rFonts w:ascii="Times New Roman" w:hAnsi="Times New Roman"/>
          <w:sz w:val="24"/>
          <w:szCs w:val="24"/>
        </w:rPr>
        <w:t xml:space="preserve"> making great strides in recent years.</w:t>
      </w:r>
      <w:r w:rsidRPr="00972B5F">
        <w:rPr>
          <w:rFonts w:ascii="Times New Roman" w:hAnsi="Times New Roman"/>
          <w:sz w:val="24"/>
          <w:szCs w:val="24"/>
        </w:rPr>
        <w:t xml:space="preserve"> </w:t>
      </w:r>
      <w:r w:rsidR="007E73DF">
        <w:rPr>
          <w:rFonts w:ascii="Times New Roman" w:hAnsi="Times New Roman"/>
          <w:sz w:val="24"/>
          <w:szCs w:val="24"/>
        </w:rPr>
        <w:t xml:space="preserve">The country has been focusing on diversifying its economy, promoting sectors like agriculture, manufacturing and technology. There have also been efforts to improve infrastructure and attract foreign investment. </w:t>
      </w:r>
      <w:r w:rsidR="0096731C">
        <w:rPr>
          <w:rFonts w:ascii="Times New Roman" w:hAnsi="Times New Roman"/>
          <w:sz w:val="24"/>
          <w:szCs w:val="24"/>
        </w:rPr>
        <w:t xml:space="preserve">It’s all aimed at boosting economic growth and creating more opportunities for people like employment opportunity through job creation for the citizen which will help to reduce poverty and increase the economic growth in Nigeria. </w:t>
      </w:r>
    </w:p>
    <w:p w14:paraId="4396B548" w14:textId="77777777" w:rsidR="007E73DF" w:rsidRDefault="00EE10A5" w:rsidP="00B81B4A">
      <w:pPr>
        <w:pStyle w:val="ListParagraph"/>
        <w:tabs>
          <w:tab w:val="left" w:pos="0"/>
        </w:tabs>
        <w:spacing w:after="0" w:line="360" w:lineRule="auto"/>
        <w:ind w:left="0"/>
        <w:jc w:val="both"/>
        <w:rPr>
          <w:rFonts w:ascii="Times New Roman" w:hAnsi="Times New Roman"/>
          <w:sz w:val="24"/>
          <w:szCs w:val="24"/>
        </w:rPr>
      </w:pPr>
      <w:r>
        <w:rPr>
          <w:rFonts w:ascii="Times New Roman" w:hAnsi="Times New Roman"/>
          <w:sz w:val="24"/>
          <w:szCs w:val="24"/>
        </w:rPr>
        <w:t>The economy</w:t>
      </w:r>
      <w:r w:rsidR="0096731C">
        <w:rPr>
          <w:rFonts w:ascii="Times New Roman" w:hAnsi="Times New Roman"/>
          <w:sz w:val="24"/>
          <w:szCs w:val="24"/>
        </w:rPr>
        <w:t xml:space="preserve"> of Nigeria can be developed through innovations. Innovation and start-ups fuel for our economic growth. They are the ultimate job creations who start with ingenious ideas, take risks and create value for the American Consumer. Our nation has been built by encouraging entrepreneurship and innovation. The Nigeria economy can also be </w:t>
      </w:r>
      <w:proofErr w:type="gramStart"/>
      <w:r w:rsidR="0096731C">
        <w:rPr>
          <w:rFonts w:ascii="Times New Roman" w:hAnsi="Times New Roman"/>
          <w:sz w:val="24"/>
          <w:szCs w:val="24"/>
        </w:rPr>
        <w:t>develop</w:t>
      </w:r>
      <w:proofErr w:type="gramEnd"/>
      <w:r w:rsidR="0096731C">
        <w:rPr>
          <w:rFonts w:ascii="Times New Roman" w:hAnsi="Times New Roman"/>
          <w:sz w:val="24"/>
          <w:szCs w:val="24"/>
        </w:rPr>
        <w:t xml:space="preserve"> through enforcing unemployed worker to volunteer we encourage </w:t>
      </w:r>
      <w:r w:rsidR="0096731C">
        <w:rPr>
          <w:rFonts w:ascii="Times New Roman" w:hAnsi="Times New Roman"/>
          <w:sz w:val="24"/>
          <w:szCs w:val="24"/>
        </w:rPr>
        <w:lastRenderedPageBreak/>
        <w:t xml:space="preserve">unemployment by rewarding the unemployed. All research shows the longer the unemployment payments the longer the jobless the </w:t>
      </w:r>
      <w:r w:rsidR="00F23DC8">
        <w:rPr>
          <w:rFonts w:ascii="Times New Roman" w:hAnsi="Times New Roman"/>
          <w:sz w:val="24"/>
          <w:szCs w:val="24"/>
        </w:rPr>
        <w:t xml:space="preserve">stay jobless. By shortening </w:t>
      </w:r>
      <w:r w:rsidR="00950274">
        <w:rPr>
          <w:rFonts w:ascii="Times New Roman" w:hAnsi="Times New Roman"/>
          <w:sz w:val="24"/>
          <w:szCs w:val="24"/>
        </w:rPr>
        <w:t xml:space="preserve">the duration of unemployment insurance and requiring these receiving checks to volunteer at a non-profit, both parties can benefit by contributing to society, they can gain skills, contacts and </w:t>
      </w:r>
      <w:r w:rsidR="00BB0199">
        <w:rPr>
          <w:rFonts w:ascii="Times New Roman" w:hAnsi="Times New Roman"/>
          <w:sz w:val="24"/>
          <w:szCs w:val="24"/>
        </w:rPr>
        <w:t>references that will help them be successful in the next job they attain and in turn, we would see fewer people claiming unemployment which will help to develop the Nigeria economy.</w:t>
      </w:r>
    </w:p>
    <w:p w14:paraId="07B552A4" w14:textId="77777777" w:rsidR="005743AC" w:rsidRDefault="00907A73" w:rsidP="00B81B4A">
      <w:pPr>
        <w:pStyle w:val="ListParagraph"/>
        <w:tabs>
          <w:tab w:val="left" w:pos="0"/>
        </w:tabs>
        <w:spacing w:after="0" w:line="360" w:lineRule="auto"/>
        <w:ind w:left="0"/>
        <w:jc w:val="both"/>
        <w:rPr>
          <w:rFonts w:ascii="Times New Roman" w:hAnsi="Times New Roman"/>
          <w:sz w:val="24"/>
          <w:szCs w:val="24"/>
        </w:rPr>
      </w:pPr>
      <w:r>
        <w:rPr>
          <w:rFonts w:ascii="Times New Roman" w:hAnsi="Times New Roman"/>
          <w:sz w:val="24"/>
          <w:szCs w:val="24"/>
        </w:rPr>
        <w:t xml:space="preserve">The Nigeria economy can also be </w:t>
      </w:r>
      <w:proofErr w:type="gramStart"/>
      <w:r>
        <w:rPr>
          <w:rFonts w:ascii="Times New Roman" w:hAnsi="Times New Roman"/>
          <w:sz w:val="24"/>
          <w:szCs w:val="24"/>
        </w:rPr>
        <w:t>develop</w:t>
      </w:r>
      <w:proofErr w:type="gramEnd"/>
      <w:r>
        <w:rPr>
          <w:rFonts w:ascii="Times New Roman" w:hAnsi="Times New Roman"/>
          <w:sz w:val="24"/>
          <w:szCs w:val="24"/>
        </w:rPr>
        <w:t xml:space="preserve"> by cutting the health care costs to be honest ability to afford serial security and </w:t>
      </w:r>
      <w:proofErr w:type="spellStart"/>
      <w:r>
        <w:rPr>
          <w:rFonts w:ascii="Times New Roman" w:hAnsi="Times New Roman"/>
          <w:sz w:val="24"/>
          <w:szCs w:val="24"/>
        </w:rPr>
        <w:t>medicare</w:t>
      </w:r>
      <w:proofErr w:type="spellEnd"/>
      <w:r>
        <w:rPr>
          <w:rFonts w:ascii="Times New Roman" w:hAnsi="Times New Roman"/>
          <w:sz w:val="24"/>
          <w:szCs w:val="24"/>
        </w:rPr>
        <w:t xml:space="preserve"> and means test based on wealth: including assets. We simply can’t afford to pay for these anymore. We can stop incentivizing doctors to use the most expensive drugs. Many doctors are paid a percentage of the cost of the drugs they use, if we ban drug company rebates to doctors and pay by the injection rather than the cost of the drugs then we will cut </w:t>
      </w:r>
      <w:proofErr w:type="spellStart"/>
      <w:r>
        <w:rPr>
          <w:rFonts w:ascii="Times New Roman" w:hAnsi="Times New Roman"/>
          <w:sz w:val="24"/>
          <w:szCs w:val="24"/>
        </w:rPr>
        <w:t>medicare</w:t>
      </w:r>
      <w:proofErr w:type="spellEnd"/>
      <w:r>
        <w:rPr>
          <w:rFonts w:ascii="Times New Roman" w:hAnsi="Times New Roman"/>
          <w:sz w:val="24"/>
          <w:szCs w:val="24"/>
        </w:rPr>
        <w:t xml:space="preserve"> and help to reduce the amount paid for medication which will help to foster economy development.</w:t>
      </w:r>
    </w:p>
    <w:p w14:paraId="52301BFE" w14:textId="77777777" w:rsidR="00907A73" w:rsidRDefault="00907A73" w:rsidP="00B81B4A">
      <w:pPr>
        <w:pStyle w:val="ListParagraph"/>
        <w:tabs>
          <w:tab w:val="left" w:pos="0"/>
        </w:tabs>
        <w:spacing w:after="0" w:line="360" w:lineRule="auto"/>
        <w:ind w:left="0"/>
        <w:jc w:val="both"/>
        <w:rPr>
          <w:rFonts w:ascii="Times New Roman" w:hAnsi="Times New Roman"/>
          <w:sz w:val="24"/>
          <w:szCs w:val="24"/>
        </w:rPr>
      </w:pPr>
      <w:r>
        <w:rPr>
          <w:rFonts w:ascii="Times New Roman" w:hAnsi="Times New Roman"/>
          <w:sz w:val="24"/>
          <w:szCs w:val="24"/>
        </w:rPr>
        <w:t>The Nigeria should remove unnecessary and unclear laws which are not relevant to the development of the economy.</w:t>
      </w:r>
    </w:p>
    <w:p w14:paraId="1AAEC4E1" w14:textId="77777777" w:rsidR="00907A73" w:rsidRDefault="00C74A78" w:rsidP="00B81B4A">
      <w:pPr>
        <w:pStyle w:val="ListParagraph"/>
        <w:tabs>
          <w:tab w:val="left" w:pos="0"/>
        </w:tabs>
        <w:spacing w:after="0" w:line="360" w:lineRule="auto"/>
        <w:ind w:left="0"/>
        <w:jc w:val="both"/>
        <w:rPr>
          <w:rFonts w:ascii="Times New Roman" w:hAnsi="Times New Roman"/>
          <w:b/>
          <w:sz w:val="24"/>
          <w:szCs w:val="24"/>
        </w:rPr>
      </w:pPr>
      <w:r w:rsidRPr="00907A73">
        <w:rPr>
          <w:rFonts w:ascii="Times New Roman" w:hAnsi="Times New Roman"/>
          <w:b/>
          <w:sz w:val="24"/>
          <w:szCs w:val="24"/>
        </w:rPr>
        <w:t xml:space="preserve">1.2 </w:t>
      </w:r>
      <w:r w:rsidRPr="00907A73">
        <w:rPr>
          <w:rFonts w:ascii="Times New Roman" w:hAnsi="Times New Roman"/>
          <w:b/>
          <w:sz w:val="24"/>
          <w:szCs w:val="24"/>
        </w:rPr>
        <w:tab/>
        <w:t>STATEMENT OF THE PROBLEM</w:t>
      </w:r>
    </w:p>
    <w:p w14:paraId="3DC3AAE7" w14:textId="77777777" w:rsidR="00907A73" w:rsidRDefault="00900062" w:rsidP="00B81B4A">
      <w:pPr>
        <w:pStyle w:val="ListParagraph"/>
        <w:tabs>
          <w:tab w:val="left" w:pos="0"/>
        </w:tabs>
        <w:spacing w:after="0" w:line="360" w:lineRule="auto"/>
        <w:ind w:left="0"/>
        <w:jc w:val="both"/>
        <w:rPr>
          <w:rFonts w:ascii="Times New Roman" w:hAnsi="Times New Roman"/>
          <w:sz w:val="24"/>
          <w:szCs w:val="24"/>
        </w:rPr>
      </w:pPr>
      <w:r w:rsidRPr="00900062">
        <w:rPr>
          <w:rFonts w:ascii="Times New Roman" w:hAnsi="Times New Roman"/>
          <w:sz w:val="24"/>
          <w:szCs w:val="24"/>
        </w:rPr>
        <w:t>In Nigeria the citizens and companies avoid and evade tax because they do not know how revenue generated through tax is being spent by the government</w:t>
      </w:r>
      <w:r>
        <w:rPr>
          <w:rFonts w:ascii="Times New Roman" w:hAnsi="Times New Roman"/>
          <w:sz w:val="24"/>
          <w:szCs w:val="24"/>
        </w:rPr>
        <w:t xml:space="preserve">. </w:t>
      </w:r>
      <w:r w:rsidRPr="00900062">
        <w:rPr>
          <w:rFonts w:ascii="Times New Roman" w:hAnsi="Times New Roman"/>
          <w:sz w:val="24"/>
          <w:szCs w:val="24"/>
        </w:rPr>
        <w:t>Yet, there has been a clamour by leaders that a huge sum of the resources which they are to use finds their way out of the economy through tax evasion</w:t>
      </w:r>
      <w:r>
        <w:rPr>
          <w:rFonts w:ascii="Times New Roman" w:hAnsi="Times New Roman"/>
          <w:sz w:val="24"/>
          <w:szCs w:val="24"/>
        </w:rPr>
        <w:t>.</w:t>
      </w:r>
    </w:p>
    <w:p w14:paraId="16803E7B" w14:textId="272046B6" w:rsidR="00900062" w:rsidRDefault="00D13352" w:rsidP="00B81B4A">
      <w:pPr>
        <w:pStyle w:val="ListParagraph"/>
        <w:tabs>
          <w:tab w:val="left" w:pos="0"/>
        </w:tabs>
        <w:spacing w:after="0" w:line="360" w:lineRule="auto"/>
        <w:ind w:left="0"/>
        <w:jc w:val="both"/>
        <w:rPr>
          <w:rFonts w:ascii="Times New Roman" w:hAnsi="Times New Roman"/>
          <w:sz w:val="24"/>
          <w:szCs w:val="24"/>
        </w:rPr>
      </w:pPr>
      <w:r>
        <w:rPr>
          <w:rFonts w:ascii="Times New Roman" w:hAnsi="Times New Roman"/>
          <w:sz w:val="24"/>
          <w:szCs w:val="24"/>
        </w:rPr>
        <w:t xml:space="preserve">The evasion of tax by oil companies could have a drastic effect on the development of the economy of Nigeria. Reacting to this problem, the former chairman of the Federal Inland Revenue Services, Mrs. </w:t>
      </w:r>
      <w:proofErr w:type="spellStart"/>
      <w:r>
        <w:rPr>
          <w:rFonts w:ascii="Times New Roman" w:hAnsi="Times New Roman"/>
          <w:sz w:val="24"/>
          <w:szCs w:val="24"/>
        </w:rPr>
        <w:t>Ifueko</w:t>
      </w:r>
      <w:proofErr w:type="spellEnd"/>
      <w:r>
        <w:rPr>
          <w:rFonts w:ascii="Times New Roman" w:hAnsi="Times New Roman"/>
          <w:sz w:val="24"/>
          <w:szCs w:val="24"/>
        </w:rPr>
        <w:t xml:space="preserve"> </w:t>
      </w:r>
      <w:proofErr w:type="spellStart"/>
      <w:r>
        <w:rPr>
          <w:rFonts w:ascii="Times New Roman" w:hAnsi="Times New Roman"/>
          <w:sz w:val="24"/>
          <w:szCs w:val="24"/>
        </w:rPr>
        <w:t>Omogui-Ookauro</w:t>
      </w:r>
      <w:proofErr w:type="spellEnd"/>
      <w:r>
        <w:rPr>
          <w:rFonts w:ascii="Times New Roman" w:hAnsi="Times New Roman"/>
          <w:sz w:val="24"/>
          <w:szCs w:val="24"/>
        </w:rPr>
        <w:t xml:space="preserve"> stated during a public hearing of ad-hoc committee on subsidy regime </w:t>
      </w:r>
      <w:r w:rsidR="00247AE5">
        <w:rPr>
          <w:rFonts w:ascii="Times New Roman" w:hAnsi="Times New Roman"/>
          <w:sz w:val="24"/>
          <w:szCs w:val="24"/>
        </w:rPr>
        <w:t xml:space="preserve">at the national assembly that the service has decided to move against oil companies that didn’t pay tax. Oil companies in Nigeria </w:t>
      </w:r>
      <w:r w:rsidR="00247AE5">
        <w:rPr>
          <w:rFonts w:ascii="Times New Roman" w:hAnsi="Times New Roman"/>
          <w:sz w:val="24"/>
          <w:szCs w:val="24"/>
        </w:rPr>
        <w:lastRenderedPageBreak/>
        <w:t xml:space="preserve">have over the years devised means of getting away with every breach of the law. Oil Company justify their actions due to the corrupt nature of the </w:t>
      </w:r>
      <w:proofErr w:type="gramStart"/>
      <w:r w:rsidR="00247AE5">
        <w:rPr>
          <w:rFonts w:ascii="Times New Roman" w:hAnsi="Times New Roman"/>
          <w:sz w:val="24"/>
          <w:szCs w:val="24"/>
        </w:rPr>
        <w:t>government,</w:t>
      </w:r>
      <w:proofErr w:type="gramEnd"/>
      <w:r w:rsidR="00247AE5">
        <w:rPr>
          <w:rFonts w:ascii="Times New Roman" w:hAnsi="Times New Roman"/>
          <w:sz w:val="24"/>
          <w:szCs w:val="24"/>
        </w:rPr>
        <w:t xml:space="preserve"> they perceive the tax officials and government as a whole embezzled the revenue derived from </w:t>
      </w:r>
      <w:r w:rsidR="00C609FB">
        <w:rPr>
          <w:rFonts w:ascii="Times New Roman" w:hAnsi="Times New Roman"/>
          <w:sz w:val="24"/>
          <w:szCs w:val="24"/>
        </w:rPr>
        <w:t>Hydrocarbon Tax</w:t>
      </w:r>
      <w:r w:rsidR="00247AE5">
        <w:rPr>
          <w:rFonts w:ascii="Times New Roman" w:hAnsi="Times New Roman"/>
          <w:sz w:val="24"/>
          <w:szCs w:val="24"/>
        </w:rPr>
        <w:t xml:space="preserve">. Tax </w:t>
      </w:r>
      <w:r w:rsidR="00385FA2">
        <w:rPr>
          <w:rFonts w:ascii="Times New Roman" w:hAnsi="Times New Roman"/>
          <w:sz w:val="24"/>
          <w:szCs w:val="24"/>
        </w:rPr>
        <w:t>in Nigeria is becoming uncontrollable yet the Nigerian government has failed to pay attention to the analysis of the major causes of tax evasion in its economy, especially the evasion of tax on petroleum profit since this is said to have a significant addition to the total collections of total tax collections.</w:t>
      </w:r>
    </w:p>
    <w:p w14:paraId="50E9B100" w14:textId="77777777"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sz w:val="24"/>
          <w:szCs w:val="24"/>
        </w:rPr>
        <w:t>Nigeria is one of the few countries in the world where</w:t>
      </w:r>
      <w:r w:rsidR="008672B1">
        <w:rPr>
          <w:rFonts w:ascii="Times New Roman" w:hAnsi="Times New Roman"/>
          <w:sz w:val="24"/>
          <w:szCs w:val="24"/>
        </w:rPr>
        <w:t xml:space="preserve"> it is fashionable to evade tax. </w:t>
      </w:r>
      <w:r w:rsidRPr="00972B5F">
        <w:rPr>
          <w:rFonts w:ascii="Times New Roman" w:hAnsi="Times New Roman"/>
          <w:sz w:val="24"/>
          <w:szCs w:val="24"/>
        </w:rPr>
        <w:t>The various structures which are required to work together to make tax evasion difficult are not properly coordinated. Sikka &amp; Hampton (2022) stated that tax evasion is one of the major social problems inhibiting development in developing countries and eroding the existing welfare state in developed e</w:t>
      </w:r>
      <w:r w:rsidR="008672B1">
        <w:rPr>
          <w:rFonts w:ascii="Times New Roman" w:hAnsi="Times New Roman"/>
          <w:sz w:val="24"/>
          <w:szCs w:val="24"/>
        </w:rPr>
        <w:t>conomies in the world. It is</w:t>
      </w:r>
      <w:r w:rsidRPr="00972B5F">
        <w:rPr>
          <w:rFonts w:ascii="Times New Roman" w:hAnsi="Times New Roman"/>
          <w:sz w:val="24"/>
          <w:szCs w:val="24"/>
        </w:rPr>
        <w:t xml:space="preserve"> observed that high profile companies i</w:t>
      </w:r>
      <w:r w:rsidR="008672B1">
        <w:rPr>
          <w:rFonts w:ascii="Times New Roman" w:hAnsi="Times New Roman"/>
          <w:sz w:val="24"/>
          <w:szCs w:val="24"/>
        </w:rPr>
        <w:t>n Nigeria do evade tax a</w:t>
      </w:r>
      <w:r w:rsidRPr="00972B5F">
        <w:rPr>
          <w:rFonts w:ascii="Times New Roman" w:hAnsi="Times New Roman"/>
          <w:sz w:val="24"/>
          <w:szCs w:val="24"/>
        </w:rPr>
        <w:t xml:space="preserve">nd oil companies are included in this class of </w:t>
      </w:r>
      <w:proofErr w:type="gramStart"/>
      <w:r w:rsidRPr="00972B5F">
        <w:rPr>
          <w:rFonts w:ascii="Times New Roman" w:hAnsi="Times New Roman"/>
          <w:sz w:val="24"/>
          <w:szCs w:val="24"/>
        </w:rPr>
        <w:t>high profile</w:t>
      </w:r>
      <w:proofErr w:type="gramEnd"/>
      <w:r w:rsidRPr="00972B5F">
        <w:rPr>
          <w:rFonts w:ascii="Times New Roman" w:hAnsi="Times New Roman"/>
          <w:sz w:val="24"/>
          <w:szCs w:val="24"/>
        </w:rPr>
        <w:t xml:space="preserve"> companies. This observation says a lot about tax administration system in Nigeria both in its design and in the disposition of some oil companies towards taxation. This presupposes that there </w:t>
      </w:r>
      <w:proofErr w:type="gramStart"/>
      <w:r w:rsidRPr="00972B5F">
        <w:rPr>
          <w:rFonts w:ascii="Times New Roman" w:hAnsi="Times New Roman"/>
          <w:sz w:val="24"/>
          <w:szCs w:val="24"/>
        </w:rPr>
        <w:t>are</w:t>
      </w:r>
      <w:proofErr w:type="gramEnd"/>
      <w:r w:rsidRPr="00972B5F">
        <w:rPr>
          <w:rFonts w:ascii="Times New Roman" w:hAnsi="Times New Roman"/>
          <w:sz w:val="24"/>
          <w:szCs w:val="24"/>
        </w:rPr>
        <w:t xml:space="preserve"> legal framework put in place to punish tax evaders it perhaps raises a poser on the efficiency and effectiveness of tax laws and tax administration in Nigeria. The Nigerian government in an effort towards solving this problem had even gone to the extent of engaging the services of tax consultants. Despite the effort of government, tax evasi</w:t>
      </w:r>
      <w:r w:rsidR="008672B1">
        <w:rPr>
          <w:rFonts w:ascii="Times New Roman" w:hAnsi="Times New Roman"/>
          <w:sz w:val="24"/>
          <w:szCs w:val="24"/>
        </w:rPr>
        <w:t>on still persists.</w:t>
      </w:r>
    </w:p>
    <w:p w14:paraId="30382F4F" w14:textId="77777777" w:rsidR="00972B5F" w:rsidRPr="00972B5F" w:rsidRDefault="00C74A78" w:rsidP="00B81B4A">
      <w:pPr>
        <w:pStyle w:val="ListParagraph"/>
        <w:tabs>
          <w:tab w:val="left" w:pos="0"/>
        </w:tabs>
        <w:spacing w:after="0" w:line="360" w:lineRule="auto"/>
        <w:ind w:left="0"/>
        <w:jc w:val="both"/>
        <w:rPr>
          <w:rFonts w:ascii="Times New Roman" w:hAnsi="Times New Roman"/>
          <w:b/>
          <w:sz w:val="24"/>
          <w:szCs w:val="24"/>
        </w:rPr>
      </w:pPr>
      <w:r w:rsidRPr="00972B5F">
        <w:rPr>
          <w:rFonts w:ascii="Times New Roman" w:hAnsi="Times New Roman"/>
          <w:b/>
          <w:sz w:val="24"/>
          <w:szCs w:val="24"/>
        </w:rPr>
        <w:t xml:space="preserve">1.3 </w:t>
      </w:r>
      <w:r w:rsidRPr="00972B5F">
        <w:rPr>
          <w:rFonts w:ascii="Times New Roman" w:hAnsi="Times New Roman"/>
          <w:b/>
          <w:sz w:val="24"/>
          <w:szCs w:val="24"/>
        </w:rPr>
        <w:tab/>
        <w:t>RESEARCH QUESTIONS</w:t>
      </w:r>
    </w:p>
    <w:p w14:paraId="767BA929" w14:textId="77777777"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sz w:val="24"/>
          <w:szCs w:val="24"/>
        </w:rPr>
        <w:t>Based on the aforementioned problems, the researcher is constrained to ask the following questions:</w:t>
      </w:r>
    </w:p>
    <w:p w14:paraId="01158455" w14:textId="2E7A3B33"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proofErr w:type="spellStart"/>
      <w:r w:rsidRPr="00972B5F">
        <w:rPr>
          <w:rFonts w:ascii="Times New Roman" w:hAnsi="Times New Roman"/>
          <w:sz w:val="24"/>
          <w:szCs w:val="24"/>
        </w:rPr>
        <w:t>i</w:t>
      </w:r>
      <w:proofErr w:type="spellEnd"/>
      <w:r w:rsidRPr="00972B5F">
        <w:rPr>
          <w:rFonts w:ascii="Times New Roman" w:hAnsi="Times New Roman"/>
          <w:sz w:val="24"/>
          <w:szCs w:val="24"/>
        </w:rPr>
        <w:t xml:space="preserve">. Does </w:t>
      </w:r>
      <w:r w:rsidR="00C609FB">
        <w:rPr>
          <w:rFonts w:ascii="Times New Roman" w:hAnsi="Times New Roman"/>
          <w:sz w:val="24"/>
          <w:szCs w:val="24"/>
        </w:rPr>
        <w:t>Hydrocarbon Tax (HCT)</w:t>
      </w:r>
      <w:r w:rsidRPr="00972B5F">
        <w:rPr>
          <w:rFonts w:ascii="Times New Roman" w:hAnsi="Times New Roman"/>
          <w:sz w:val="24"/>
          <w:szCs w:val="24"/>
        </w:rPr>
        <w:t xml:space="preserve"> have influence on the dev</w:t>
      </w:r>
      <w:r w:rsidR="00B25673">
        <w:rPr>
          <w:rFonts w:ascii="Times New Roman" w:hAnsi="Times New Roman"/>
          <w:sz w:val="24"/>
          <w:szCs w:val="24"/>
        </w:rPr>
        <w:t>elopment of the Nigerian economic?</w:t>
      </w:r>
    </w:p>
    <w:p w14:paraId="31825CDD" w14:textId="25F7D9E2"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sz w:val="24"/>
          <w:szCs w:val="24"/>
        </w:rPr>
        <w:lastRenderedPageBreak/>
        <w:t xml:space="preserve">ii. Does tax evasion and avoidance have influence on </w:t>
      </w:r>
      <w:r w:rsidR="00C609FB">
        <w:rPr>
          <w:rFonts w:ascii="Times New Roman" w:hAnsi="Times New Roman"/>
          <w:sz w:val="24"/>
          <w:szCs w:val="24"/>
        </w:rPr>
        <w:t>Hydrocarbon Tax</w:t>
      </w:r>
      <w:r w:rsidRPr="00972B5F">
        <w:rPr>
          <w:rFonts w:ascii="Times New Roman" w:hAnsi="Times New Roman"/>
          <w:sz w:val="24"/>
          <w:szCs w:val="24"/>
        </w:rPr>
        <w:t xml:space="preserve"> in the development of Nigeria economy</w:t>
      </w:r>
      <w:r w:rsidR="00B25673">
        <w:rPr>
          <w:rFonts w:ascii="Times New Roman" w:hAnsi="Times New Roman"/>
          <w:sz w:val="24"/>
          <w:szCs w:val="24"/>
        </w:rPr>
        <w:t>?</w:t>
      </w:r>
    </w:p>
    <w:p w14:paraId="713155A9" w14:textId="3D439B42"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sz w:val="24"/>
          <w:szCs w:val="24"/>
        </w:rPr>
        <w:t xml:space="preserve">iii. To what extent are the tax authorities of Nigeria effective in the collection of </w:t>
      </w:r>
      <w:r w:rsidR="00C609FB">
        <w:rPr>
          <w:rFonts w:ascii="Times New Roman" w:hAnsi="Times New Roman"/>
          <w:sz w:val="24"/>
          <w:szCs w:val="24"/>
        </w:rPr>
        <w:t>Hydrocarbon Tax (HCT)</w:t>
      </w:r>
      <w:r w:rsidR="00B25673">
        <w:rPr>
          <w:rFonts w:ascii="Times New Roman" w:hAnsi="Times New Roman"/>
          <w:sz w:val="24"/>
          <w:szCs w:val="24"/>
        </w:rPr>
        <w:t>?</w:t>
      </w:r>
    </w:p>
    <w:p w14:paraId="0CB035C3" w14:textId="77777777" w:rsidR="00972B5F" w:rsidRPr="00972B5F" w:rsidRDefault="00972B5F" w:rsidP="00B81B4A">
      <w:pPr>
        <w:pStyle w:val="ListParagraph"/>
        <w:tabs>
          <w:tab w:val="left" w:pos="0"/>
        </w:tabs>
        <w:spacing w:after="0" w:line="360" w:lineRule="auto"/>
        <w:ind w:left="0"/>
        <w:jc w:val="both"/>
        <w:rPr>
          <w:rFonts w:ascii="Times New Roman" w:hAnsi="Times New Roman"/>
          <w:b/>
          <w:sz w:val="24"/>
          <w:szCs w:val="24"/>
        </w:rPr>
      </w:pPr>
      <w:r w:rsidRPr="00972B5F">
        <w:rPr>
          <w:rFonts w:ascii="Times New Roman" w:hAnsi="Times New Roman"/>
          <w:b/>
          <w:sz w:val="24"/>
          <w:szCs w:val="24"/>
        </w:rPr>
        <w:t xml:space="preserve">1.4 </w:t>
      </w:r>
      <w:r w:rsidRPr="00972B5F">
        <w:rPr>
          <w:rFonts w:ascii="Times New Roman" w:hAnsi="Times New Roman"/>
          <w:b/>
          <w:sz w:val="24"/>
          <w:szCs w:val="24"/>
        </w:rPr>
        <w:tab/>
        <w:t>OBJECTIVES OF THE STUDY</w:t>
      </w:r>
    </w:p>
    <w:p w14:paraId="5F0B315C" w14:textId="401C46B9"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sz w:val="24"/>
          <w:szCs w:val="24"/>
        </w:rPr>
        <w:t xml:space="preserve">The main objective of the study is to examine the impact of </w:t>
      </w:r>
      <w:r w:rsidR="00C609FB">
        <w:rPr>
          <w:rFonts w:ascii="Times New Roman" w:hAnsi="Times New Roman"/>
          <w:sz w:val="24"/>
          <w:szCs w:val="24"/>
        </w:rPr>
        <w:t>Hydrocarbon Tax</w:t>
      </w:r>
      <w:r w:rsidRPr="00972B5F">
        <w:rPr>
          <w:rFonts w:ascii="Times New Roman" w:hAnsi="Times New Roman"/>
          <w:sz w:val="24"/>
          <w:szCs w:val="24"/>
        </w:rPr>
        <w:t xml:space="preserve"> on the economy development in Nigeria.</w:t>
      </w:r>
    </w:p>
    <w:p w14:paraId="4B71871D" w14:textId="77777777"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sz w:val="24"/>
          <w:szCs w:val="24"/>
        </w:rPr>
        <w:t>The specific objectives are;</w:t>
      </w:r>
    </w:p>
    <w:p w14:paraId="5D594491" w14:textId="6D42C941"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proofErr w:type="spellStart"/>
      <w:r w:rsidRPr="00972B5F">
        <w:rPr>
          <w:rFonts w:ascii="Times New Roman" w:hAnsi="Times New Roman"/>
          <w:sz w:val="24"/>
          <w:szCs w:val="24"/>
        </w:rPr>
        <w:t>i</w:t>
      </w:r>
      <w:proofErr w:type="spellEnd"/>
      <w:r w:rsidRPr="00972B5F">
        <w:rPr>
          <w:rFonts w:ascii="Times New Roman" w:hAnsi="Times New Roman"/>
          <w:sz w:val="24"/>
          <w:szCs w:val="24"/>
        </w:rPr>
        <w:t xml:space="preserve">. To determine the influence </w:t>
      </w:r>
      <w:r w:rsidR="00B25673">
        <w:rPr>
          <w:rFonts w:ascii="Times New Roman" w:hAnsi="Times New Roman"/>
          <w:sz w:val="24"/>
          <w:szCs w:val="24"/>
        </w:rPr>
        <w:t xml:space="preserve">of </w:t>
      </w:r>
      <w:r w:rsidR="00C609FB">
        <w:rPr>
          <w:rFonts w:ascii="Times New Roman" w:hAnsi="Times New Roman"/>
          <w:sz w:val="24"/>
          <w:szCs w:val="24"/>
        </w:rPr>
        <w:t>Hydrocarbon Tax</w:t>
      </w:r>
      <w:r w:rsidRPr="00972B5F">
        <w:rPr>
          <w:rFonts w:ascii="Times New Roman" w:hAnsi="Times New Roman"/>
          <w:sz w:val="24"/>
          <w:szCs w:val="24"/>
        </w:rPr>
        <w:t xml:space="preserve"> on the development of the Nigerian economy. </w:t>
      </w:r>
    </w:p>
    <w:p w14:paraId="44A85122" w14:textId="60322A9A"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sz w:val="24"/>
          <w:szCs w:val="24"/>
        </w:rPr>
        <w:t xml:space="preserve">ii. To evaluate the influence of tax evasion and avoidance on </w:t>
      </w:r>
      <w:r w:rsidR="00C609FB">
        <w:rPr>
          <w:rFonts w:ascii="Times New Roman" w:hAnsi="Times New Roman"/>
          <w:sz w:val="24"/>
          <w:szCs w:val="24"/>
        </w:rPr>
        <w:t>Hydrocarbon Tax</w:t>
      </w:r>
      <w:r w:rsidRPr="00972B5F">
        <w:rPr>
          <w:rFonts w:ascii="Times New Roman" w:hAnsi="Times New Roman"/>
          <w:sz w:val="24"/>
          <w:szCs w:val="24"/>
        </w:rPr>
        <w:t xml:space="preserve"> in the development of Nigeria economy.</w:t>
      </w:r>
    </w:p>
    <w:p w14:paraId="083D52C2" w14:textId="7D1FC727"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sz w:val="24"/>
          <w:szCs w:val="24"/>
        </w:rPr>
        <w:t xml:space="preserve">iii. To determine if the tax authorities are effective in the collection of </w:t>
      </w:r>
      <w:r w:rsidR="00C609FB">
        <w:rPr>
          <w:rFonts w:ascii="Times New Roman" w:hAnsi="Times New Roman"/>
          <w:sz w:val="24"/>
          <w:szCs w:val="24"/>
        </w:rPr>
        <w:t>Hydrocarbon Tax (HCT)</w:t>
      </w:r>
      <w:r w:rsidRPr="00972B5F">
        <w:rPr>
          <w:rFonts w:ascii="Times New Roman" w:hAnsi="Times New Roman"/>
          <w:sz w:val="24"/>
          <w:szCs w:val="24"/>
        </w:rPr>
        <w:t>.</w:t>
      </w:r>
    </w:p>
    <w:p w14:paraId="339C81F1" w14:textId="77777777" w:rsidR="00972B5F" w:rsidRPr="00972B5F" w:rsidRDefault="00972B5F" w:rsidP="00B81B4A">
      <w:pPr>
        <w:pStyle w:val="ListParagraph"/>
        <w:tabs>
          <w:tab w:val="left" w:pos="0"/>
          <w:tab w:val="left" w:pos="709"/>
        </w:tabs>
        <w:spacing w:after="0" w:line="360" w:lineRule="auto"/>
        <w:ind w:left="0"/>
        <w:jc w:val="both"/>
        <w:rPr>
          <w:rFonts w:ascii="Times New Roman" w:hAnsi="Times New Roman"/>
          <w:b/>
          <w:sz w:val="24"/>
          <w:szCs w:val="24"/>
        </w:rPr>
      </w:pPr>
      <w:r w:rsidRPr="00972B5F">
        <w:rPr>
          <w:rFonts w:ascii="Times New Roman" w:hAnsi="Times New Roman"/>
          <w:b/>
          <w:sz w:val="24"/>
          <w:szCs w:val="24"/>
        </w:rPr>
        <w:t xml:space="preserve">1.5 </w:t>
      </w:r>
      <w:r w:rsidRPr="00972B5F">
        <w:rPr>
          <w:rFonts w:ascii="Times New Roman" w:hAnsi="Times New Roman"/>
          <w:b/>
          <w:sz w:val="24"/>
          <w:szCs w:val="24"/>
        </w:rPr>
        <w:tab/>
        <w:t>RESEARCH HYPOTHESES</w:t>
      </w:r>
    </w:p>
    <w:p w14:paraId="1631CD80" w14:textId="54646116"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b/>
          <w:i/>
          <w:sz w:val="24"/>
          <w:szCs w:val="24"/>
        </w:rPr>
        <w:t>H</w:t>
      </w:r>
      <w:r w:rsidRPr="00972B5F">
        <w:rPr>
          <w:rFonts w:ascii="Times New Roman" w:hAnsi="Times New Roman"/>
          <w:b/>
          <w:i/>
          <w:sz w:val="24"/>
          <w:szCs w:val="24"/>
          <w:vertAlign w:val="subscript"/>
        </w:rPr>
        <w:t>01</w:t>
      </w:r>
      <w:r w:rsidRPr="00972B5F">
        <w:rPr>
          <w:rFonts w:ascii="Times New Roman" w:hAnsi="Times New Roman"/>
          <w:b/>
          <w:i/>
          <w:sz w:val="24"/>
          <w:szCs w:val="24"/>
        </w:rPr>
        <w:t>:</w:t>
      </w:r>
      <w:r w:rsidRPr="00972B5F">
        <w:rPr>
          <w:rFonts w:ascii="Times New Roman" w:hAnsi="Times New Roman"/>
          <w:b/>
          <w:sz w:val="24"/>
          <w:szCs w:val="24"/>
        </w:rPr>
        <w:t xml:space="preserve"> </w:t>
      </w:r>
      <w:r w:rsidRPr="00972B5F">
        <w:rPr>
          <w:rFonts w:ascii="Times New Roman" w:hAnsi="Times New Roman"/>
          <w:sz w:val="24"/>
          <w:szCs w:val="24"/>
        </w:rPr>
        <w:t xml:space="preserve">There is no significant relationship between </w:t>
      </w:r>
      <w:r w:rsidR="00C609FB">
        <w:rPr>
          <w:rFonts w:ascii="Times New Roman" w:hAnsi="Times New Roman"/>
          <w:sz w:val="24"/>
          <w:szCs w:val="24"/>
        </w:rPr>
        <w:t>Hydrocarbon Tax</w:t>
      </w:r>
      <w:r w:rsidRPr="00972B5F">
        <w:rPr>
          <w:rFonts w:ascii="Times New Roman" w:hAnsi="Times New Roman"/>
          <w:sz w:val="24"/>
          <w:szCs w:val="24"/>
        </w:rPr>
        <w:t xml:space="preserve"> and the development of the Nigerian economy.</w:t>
      </w:r>
    </w:p>
    <w:p w14:paraId="0FA55DE7" w14:textId="16BB2B9A"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b/>
          <w:i/>
          <w:sz w:val="24"/>
          <w:szCs w:val="24"/>
        </w:rPr>
        <w:t>H</w:t>
      </w:r>
      <w:r w:rsidRPr="00972B5F">
        <w:rPr>
          <w:rFonts w:ascii="Times New Roman" w:hAnsi="Times New Roman"/>
          <w:b/>
          <w:i/>
          <w:sz w:val="24"/>
          <w:szCs w:val="24"/>
          <w:vertAlign w:val="subscript"/>
        </w:rPr>
        <w:t>02</w:t>
      </w:r>
      <w:r w:rsidRPr="00972B5F">
        <w:rPr>
          <w:rFonts w:ascii="Times New Roman" w:hAnsi="Times New Roman"/>
          <w:b/>
          <w:i/>
          <w:sz w:val="24"/>
          <w:szCs w:val="24"/>
        </w:rPr>
        <w:t>:</w:t>
      </w:r>
      <w:r w:rsidRPr="00972B5F">
        <w:rPr>
          <w:rFonts w:ascii="Times New Roman" w:hAnsi="Times New Roman"/>
          <w:b/>
          <w:sz w:val="24"/>
          <w:szCs w:val="24"/>
        </w:rPr>
        <w:t xml:space="preserve"> </w:t>
      </w:r>
      <w:r w:rsidRPr="00972B5F">
        <w:rPr>
          <w:rFonts w:ascii="Times New Roman" w:hAnsi="Times New Roman"/>
          <w:sz w:val="24"/>
          <w:szCs w:val="24"/>
        </w:rPr>
        <w:t xml:space="preserve">Tax evasion and avoidance does not have influence on </w:t>
      </w:r>
      <w:r w:rsidR="00C609FB">
        <w:rPr>
          <w:rFonts w:ascii="Times New Roman" w:hAnsi="Times New Roman"/>
          <w:sz w:val="24"/>
          <w:szCs w:val="24"/>
        </w:rPr>
        <w:t>Hydrocarbon Tax</w:t>
      </w:r>
      <w:r w:rsidRPr="00972B5F">
        <w:rPr>
          <w:rFonts w:ascii="Times New Roman" w:hAnsi="Times New Roman"/>
          <w:sz w:val="24"/>
          <w:szCs w:val="24"/>
        </w:rPr>
        <w:t xml:space="preserve"> in the development of the economy.</w:t>
      </w:r>
    </w:p>
    <w:p w14:paraId="56101573" w14:textId="23274210"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b/>
          <w:i/>
          <w:sz w:val="24"/>
          <w:szCs w:val="24"/>
        </w:rPr>
        <w:t>H</w:t>
      </w:r>
      <w:r w:rsidRPr="00972B5F">
        <w:rPr>
          <w:rFonts w:ascii="Times New Roman" w:hAnsi="Times New Roman"/>
          <w:b/>
          <w:i/>
          <w:sz w:val="24"/>
          <w:szCs w:val="24"/>
          <w:vertAlign w:val="subscript"/>
        </w:rPr>
        <w:t>03</w:t>
      </w:r>
      <w:r w:rsidRPr="00972B5F">
        <w:rPr>
          <w:rFonts w:ascii="Times New Roman" w:hAnsi="Times New Roman"/>
          <w:b/>
          <w:i/>
          <w:sz w:val="24"/>
          <w:szCs w:val="24"/>
        </w:rPr>
        <w:t>:</w:t>
      </w:r>
      <w:r w:rsidRPr="00972B5F">
        <w:rPr>
          <w:rFonts w:ascii="Times New Roman" w:hAnsi="Times New Roman"/>
          <w:b/>
          <w:sz w:val="24"/>
          <w:szCs w:val="24"/>
        </w:rPr>
        <w:t xml:space="preserve"> </w:t>
      </w:r>
      <w:r w:rsidRPr="00972B5F">
        <w:rPr>
          <w:rFonts w:ascii="Times New Roman" w:hAnsi="Times New Roman"/>
          <w:sz w:val="24"/>
          <w:szCs w:val="24"/>
        </w:rPr>
        <w:t xml:space="preserve">The tax authorities are not effective in the collection of </w:t>
      </w:r>
      <w:r w:rsidR="00C609FB">
        <w:rPr>
          <w:rFonts w:ascii="Times New Roman" w:hAnsi="Times New Roman"/>
          <w:sz w:val="24"/>
          <w:szCs w:val="24"/>
        </w:rPr>
        <w:t>Hydrocarbon Tax.</w:t>
      </w:r>
    </w:p>
    <w:p w14:paraId="4213AEE6" w14:textId="77777777" w:rsidR="00972B5F" w:rsidRPr="00972B5F" w:rsidRDefault="00972B5F" w:rsidP="00B81B4A">
      <w:pPr>
        <w:pStyle w:val="ListParagraph"/>
        <w:tabs>
          <w:tab w:val="left" w:pos="0"/>
        </w:tabs>
        <w:spacing w:after="0" w:line="360" w:lineRule="auto"/>
        <w:ind w:left="0"/>
        <w:jc w:val="both"/>
        <w:rPr>
          <w:rFonts w:ascii="Times New Roman" w:hAnsi="Times New Roman"/>
          <w:b/>
          <w:sz w:val="24"/>
          <w:szCs w:val="24"/>
        </w:rPr>
      </w:pPr>
      <w:r w:rsidRPr="00972B5F">
        <w:rPr>
          <w:rFonts w:ascii="Times New Roman" w:hAnsi="Times New Roman"/>
          <w:b/>
          <w:sz w:val="24"/>
          <w:szCs w:val="24"/>
        </w:rPr>
        <w:t xml:space="preserve">1.6 </w:t>
      </w:r>
      <w:r w:rsidRPr="00972B5F">
        <w:rPr>
          <w:rFonts w:ascii="Times New Roman" w:hAnsi="Times New Roman"/>
          <w:b/>
          <w:sz w:val="24"/>
          <w:szCs w:val="24"/>
        </w:rPr>
        <w:tab/>
        <w:t>SIGNIFICANCE OF STUDY</w:t>
      </w:r>
    </w:p>
    <w:p w14:paraId="08298A65" w14:textId="77777777"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sz w:val="24"/>
          <w:szCs w:val="24"/>
        </w:rPr>
        <w:t>The outcome and results generated from this research work will be of great significance to key players engaged in the shaping of the economy. Some of these key players include;</w:t>
      </w:r>
    </w:p>
    <w:p w14:paraId="3CAEFA31" w14:textId="77777777"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b/>
          <w:sz w:val="24"/>
          <w:szCs w:val="24"/>
        </w:rPr>
        <w:lastRenderedPageBreak/>
        <w:t>1. Government:</w:t>
      </w:r>
      <w:r w:rsidRPr="00972B5F">
        <w:rPr>
          <w:rFonts w:ascii="Times New Roman" w:hAnsi="Times New Roman"/>
          <w:sz w:val="24"/>
          <w:szCs w:val="24"/>
        </w:rPr>
        <w:t xml:space="preserve"> This research will enable the government to cherish the importance of tax in the shaping of the economy. More attention will be given to the area of taxation as a result of this research work.</w:t>
      </w:r>
    </w:p>
    <w:p w14:paraId="1FC0F7CE" w14:textId="17FBFA0B"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b/>
          <w:sz w:val="24"/>
          <w:szCs w:val="24"/>
        </w:rPr>
        <w:t>2. Society:</w:t>
      </w:r>
      <w:r w:rsidRPr="00972B5F">
        <w:rPr>
          <w:rFonts w:ascii="Times New Roman" w:hAnsi="Times New Roman"/>
          <w:sz w:val="24"/>
          <w:szCs w:val="24"/>
        </w:rPr>
        <w:t xml:space="preserve"> It helps the society know the role </w:t>
      </w:r>
      <w:r w:rsidR="00C609FB">
        <w:rPr>
          <w:rFonts w:ascii="Times New Roman" w:hAnsi="Times New Roman"/>
          <w:sz w:val="24"/>
          <w:szCs w:val="24"/>
        </w:rPr>
        <w:t>Hydrocarbon Tax</w:t>
      </w:r>
      <w:r w:rsidRPr="00972B5F">
        <w:rPr>
          <w:rFonts w:ascii="Times New Roman" w:hAnsi="Times New Roman"/>
          <w:sz w:val="24"/>
          <w:szCs w:val="24"/>
        </w:rPr>
        <w:t xml:space="preserve"> plays in shaping the economy. It also affects their thoughts towards government about the utilization of revenue gotten from </w:t>
      </w:r>
      <w:r w:rsidR="00C609FB">
        <w:rPr>
          <w:rFonts w:ascii="Times New Roman" w:hAnsi="Times New Roman"/>
          <w:sz w:val="24"/>
          <w:szCs w:val="24"/>
        </w:rPr>
        <w:t>Hydrocarbon Tax</w:t>
      </w:r>
      <w:r w:rsidRPr="00972B5F">
        <w:rPr>
          <w:rFonts w:ascii="Times New Roman" w:hAnsi="Times New Roman"/>
          <w:sz w:val="24"/>
          <w:szCs w:val="24"/>
        </w:rPr>
        <w:t>.</w:t>
      </w:r>
    </w:p>
    <w:p w14:paraId="48EF50AF" w14:textId="77777777"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b/>
          <w:sz w:val="24"/>
          <w:szCs w:val="24"/>
        </w:rPr>
        <w:t>3. Researchers:</w:t>
      </w:r>
      <w:r w:rsidRPr="00972B5F">
        <w:rPr>
          <w:rFonts w:ascii="Times New Roman" w:hAnsi="Times New Roman"/>
          <w:sz w:val="24"/>
          <w:szCs w:val="24"/>
        </w:rPr>
        <w:t xml:space="preserve"> The research work can serve as a foundation or basis for other researchers who are willing to research along the same line. Future researchers can continue from where this research work stops. </w:t>
      </w:r>
    </w:p>
    <w:p w14:paraId="1FF721EB" w14:textId="77777777"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b/>
          <w:sz w:val="24"/>
          <w:szCs w:val="24"/>
        </w:rPr>
        <w:t>4. Petroleum Companies:</w:t>
      </w:r>
      <w:r w:rsidRPr="00972B5F">
        <w:rPr>
          <w:rFonts w:ascii="Times New Roman" w:hAnsi="Times New Roman"/>
          <w:sz w:val="24"/>
          <w:szCs w:val="24"/>
        </w:rPr>
        <w:t xml:space="preserve"> It helps petroleum companies know how they play a vital role in shaping the destiny of Nigeria’s economy and understand how remitting their taxes can be of great importance to the economy of the nation at large.</w:t>
      </w:r>
    </w:p>
    <w:p w14:paraId="66DCEDC4" w14:textId="77777777"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b/>
          <w:sz w:val="24"/>
          <w:szCs w:val="24"/>
        </w:rPr>
        <w:t>5. Tax Authorities:</w:t>
      </w:r>
      <w:r w:rsidRPr="00972B5F">
        <w:rPr>
          <w:rFonts w:ascii="Times New Roman" w:hAnsi="Times New Roman"/>
          <w:sz w:val="24"/>
          <w:szCs w:val="24"/>
        </w:rPr>
        <w:t xml:space="preserve"> This research will enable tax authorities give attention to contentious areas in the taxation of petroleum profit and will enable them understand how these areas affect the standing of the Nigerian economy.</w:t>
      </w:r>
    </w:p>
    <w:p w14:paraId="449A574A" w14:textId="76196E6A" w:rsidR="00972B5F" w:rsidRPr="00972B5F" w:rsidRDefault="00972B5F" w:rsidP="00B81B4A">
      <w:pPr>
        <w:pStyle w:val="ListParagraph"/>
        <w:tabs>
          <w:tab w:val="left" w:pos="0"/>
        </w:tabs>
        <w:spacing w:after="0" w:line="360" w:lineRule="auto"/>
        <w:ind w:left="0"/>
        <w:jc w:val="both"/>
        <w:rPr>
          <w:rFonts w:ascii="Times New Roman" w:hAnsi="Times New Roman"/>
          <w:b/>
          <w:sz w:val="24"/>
          <w:szCs w:val="24"/>
        </w:rPr>
      </w:pPr>
      <w:r w:rsidRPr="00972B5F">
        <w:rPr>
          <w:rFonts w:ascii="Times New Roman" w:hAnsi="Times New Roman"/>
          <w:b/>
          <w:sz w:val="24"/>
          <w:szCs w:val="24"/>
        </w:rPr>
        <w:t>6. Students:</w:t>
      </w:r>
      <w:r w:rsidRPr="00972B5F">
        <w:rPr>
          <w:rFonts w:ascii="Times New Roman" w:hAnsi="Times New Roman"/>
          <w:sz w:val="24"/>
          <w:szCs w:val="24"/>
        </w:rPr>
        <w:t xml:space="preserve"> It gives students a better understanding about </w:t>
      </w:r>
      <w:r w:rsidR="00C609FB">
        <w:rPr>
          <w:rFonts w:ascii="Times New Roman" w:hAnsi="Times New Roman"/>
          <w:sz w:val="24"/>
          <w:szCs w:val="24"/>
        </w:rPr>
        <w:t>Hydrocarbon Tax</w:t>
      </w:r>
      <w:r w:rsidRPr="00972B5F">
        <w:rPr>
          <w:rFonts w:ascii="Times New Roman" w:hAnsi="Times New Roman"/>
          <w:sz w:val="24"/>
          <w:szCs w:val="24"/>
        </w:rPr>
        <w:t xml:space="preserve"> and how it affects the economy.</w:t>
      </w:r>
    </w:p>
    <w:p w14:paraId="3ACADFF5" w14:textId="77777777" w:rsidR="001464DA" w:rsidRPr="001464DA" w:rsidRDefault="001464DA" w:rsidP="001464DA">
      <w:pPr>
        <w:tabs>
          <w:tab w:val="left" w:pos="0"/>
        </w:tabs>
        <w:spacing w:after="0" w:line="360" w:lineRule="auto"/>
        <w:jc w:val="both"/>
        <w:rPr>
          <w:rFonts w:ascii="Times New Roman" w:hAnsi="Times New Roman"/>
          <w:b/>
          <w:sz w:val="24"/>
          <w:szCs w:val="24"/>
        </w:rPr>
      </w:pPr>
      <w:r w:rsidRPr="001464DA">
        <w:rPr>
          <w:rFonts w:ascii="Times New Roman" w:hAnsi="Times New Roman"/>
          <w:b/>
          <w:sz w:val="24"/>
          <w:szCs w:val="24"/>
        </w:rPr>
        <w:t xml:space="preserve">1.7 </w:t>
      </w:r>
      <w:r w:rsidRPr="001464DA">
        <w:rPr>
          <w:rFonts w:ascii="Times New Roman" w:hAnsi="Times New Roman"/>
          <w:b/>
          <w:sz w:val="24"/>
          <w:szCs w:val="24"/>
        </w:rPr>
        <w:tab/>
        <w:t>SCOPE OF STUDY</w:t>
      </w:r>
    </w:p>
    <w:p w14:paraId="58317A61" w14:textId="4F24FF7A" w:rsidR="00972B5F" w:rsidRPr="001464DA" w:rsidRDefault="001464DA" w:rsidP="001464DA">
      <w:pPr>
        <w:pStyle w:val="ListParagraph"/>
        <w:tabs>
          <w:tab w:val="left" w:pos="0"/>
        </w:tabs>
        <w:spacing w:after="0" w:line="360" w:lineRule="auto"/>
        <w:ind w:left="0"/>
        <w:jc w:val="both"/>
        <w:rPr>
          <w:rFonts w:ascii="Times New Roman" w:hAnsi="Times New Roman"/>
          <w:bCs/>
          <w:sz w:val="24"/>
          <w:szCs w:val="24"/>
        </w:rPr>
      </w:pPr>
      <w:r w:rsidRPr="001464DA">
        <w:rPr>
          <w:rFonts w:ascii="Times New Roman" w:hAnsi="Times New Roman"/>
          <w:bCs/>
          <w:sz w:val="24"/>
          <w:szCs w:val="24"/>
        </w:rPr>
        <w:t>This study seeks to investigate the impact of Hydrocarbon Tax on the economy development in Nigeria which will cover a selected government agency, that is, Federal Inland Revenue Services (FIRS) in Nigeria within the range of 5years (2021-2025). Primary data necessary for the research work will be gathered from Nigeria. There are a lot of research in this fields, there are seeks a lot of inconsistency from the previous findings, hence, the study.</w:t>
      </w:r>
    </w:p>
    <w:p w14:paraId="488FB525" w14:textId="77777777" w:rsidR="00962D84" w:rsidRDefault="00962D84" w:rsidP="00B81B4A">
      <w:pPr>
        <w:pStyle w:val="ListParagraph"/>
        <w:tabs>
          <w:tab w:val="left" w:pos="0"/>
        </w:tabs>
        <w:spacing w:after="0" w:line="360" w:lineRule="auto"/>
        <w:ind w:left="0"/>
        <w:jc w:val="both"/>
        <w:rPr>
          <w:rFonts w:ascii="Times New Roman" w:hAnsi="Times New Roman"/>
          <w:b/>
          <w:sz w:val="24"/>
          <w:szCs w:val="24"/>
        </w:rPr>
      </w:pPr>
    </w:p>
    <w:p w14:paraId="49C4381C" w14:textId="77777777" w:rsidR="00962D84" w:rsidRDefault="00962D84" w:rsidP="00B81B4A">
      <w:pPr>
        <w:pStyle w:val="ListParagraph"/>
        <w:tabs>
          <w:tab w:val="left" w:pos="0"/>
        </w:tabs>
        <w:spacing w:after="0" w:line="360" w:lineRule="auto"/>
        <w:ind w:left="0"/>
        <w:jc w:val="both"/>
        <w:rPr>
          <w:rFonts w:ascii="Times New Roman" w:hAnsi="Times New Roman"/>
          <w:b/>
          <w:sz w:val="24"/>
          <w:szCs w:val="24"/>
        </w:rPr>
      </w:pPr>
    </w:p>
    <w:p w14:paraId="503DD655" w14:textId="4C25308C" w:rsidR="00972B5F" w:rsidRPr="00972B5F" w:rsidRDefault="00972B5F" w:rsidP="00B81B4A">
      <w:pPr>
        <w:pStyle w:val="ListParagraph"/>
        <w:tabs>
          <w:tab w:val="left" w:pos="0"/>
        </w:tabs>
        <w:spacing w:after="0" w:line="360" w:lineRule="auto"/>
        <w:ind w:left="0"/>
        <w:jc w:val="both"/>
        <w:rPr>
          <w:rFonts w:ascii="Times New Roman" w:hAnsi="Times New Roman"/>
          <w:b/>
          <w:sz w:val="24"/>
          <w:szCs w:val="24"/>
        </w:rPr>
      </w:pPr>
      <w:r w:rsidRPr="00972B5F">
        <w:rPr>
          <w:rFonts w:ascii="Times New Roman" w:hAnsi="Times New Roman"/>
          <w:b/>
          <w:sz w:val="24"/>
          <w:szCs w:val="24"/>
        </w:rPr>
        <w:lastRenderedPageBreak/>
        <w:t>1.8</w:t>
      </w:r>
      <w:r w:rsidRPr="00972B5F">
        <w:rPr>
          <w:rFonts w:ascii="Times New Roman" w:hAnsi="Times New Roman"/>
          <w:sz w:val="24"/>
          <w:szCs w:val="24"/>
        </w:rPr>
        <w:tab/>
      </w:r>
      <w:r w:rsidRPr="00972B5F">
        <w:rPr>
          <w:rFonts w:ascii="Times New Roman" w:hAnsi="Times New Roman"/>
          <w:b/>
          <w:sz w:val="24"/>
          <w:szCs w:val="24"/>
        </w:rPr>
        <w:t>LIMITATION OF THE STUDY</w:t>
      </w:r>
    </w:p>
    <w:p w14:paraId="6F546D4B" w14:textId="77777777"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sz w:val="24"/>
          <w:szCs w:val="24"/>
        </w:rPr>
        <w:t>In carrying out this research, the researcher may encounter some challenges. Notwithstanding, the quality of the research work won’t be questioned. Here are some limitations that may arise in carrying out this research work;</w:t>
      </w:r>
    </w:p>
    <w:p w14:paraId="14F1BE1A" w14:textId="77777777"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b/>
          <w:sz w:val="24"/>
          <w:szCs w:val="24"/>
        </w:rPr>
        <w:t xml:space="preserve">Restriction to Exeat: </w:t>
      </w:r>
      <w:r w:rsidRPr="00972B5F">
        <w:rPr>
          <w:rFonts w:ascii="Times New Roman" w:hAnsi="Times New Roman"/>
          <w:sz w:val="24"/>
          <w:szCs w:val="24"/>
        </w:rPr>
        <w:t>In the course of this research work the researcher would have to leave school frequently when questionnaires are to be distributed. The restriction of exeat might cause a delay in the distribution and collection of questionnaires which in turn will cause a delay in the research work as a whole.</w:t>
      </w:r>
    </w:p>
    <w:p w14:paraId="191695A2" w14:textId="77777777"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b/>
          <w:sz w:val="24"/>
          <w:szCs w:val="24"/>
        </w:rPr>
        <w:t>Time Constraint</w:t>
      </w:r>
      <w:r w:rsidRPr="00972B5F">
        <w:rPr>
          <w:rFonts w:ascii="Times New Roman" w:hAnsi="Times New Roman"/>
          <w:sz w:val="24"/>
          <w:szCs w:val="24"/>
        </w:rPr>
        <w:t>: The researcher will have to combine school work and activities with the research project. This poses as a challenge to the researcher because equal attention has to be given to both.</w:t>
      </w:r>
    </w:p>
    <w:p w14:paraId="12772572" w14:textId="77777777"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b/>
          <w:sz w:val="24"/>
          <w:szCs w:val="24"/>
        </w:rPr>
        <w:t xml:space="preserve">Cost: </w:t>
      </w:r>
      <w:r w:rsidRPr="00972B5F">
        <w:rPr>
          <w:rFonts w:ascii="Times New Roman" w:hAnsi="Times New Roman"/>
          <w:sz w:val="24"/>
          <w:szCs w:val="24"/>
        </w:rPr>
        <w:t>Extra funds had to be made available because of transportation cost and printing of paper work.</w:t>
      </w:r>
    </w:p>
    <w:p w14:paraId="7FE445BA" w14:textId="77777777" w:rsidR="00972B5F" w:rsidRPr="00972B5F" w:rsidRDefault="00972B5F" w:rsidP="00B81B4A">
      <w:pPr>
        <w:tabs>
          <w:tab w:val="left" w:pos="0"/>
        </w:tabs>
        <w:spacing w:after="0" w:line="360" w:lineRule="auto"/>
        <w:contextualSpacing/>
        <w:jc w:val="both"/>
        <w:rPr>
          <w:rFonts w:ascii="Times New Roman" w:hAnsi="Times New Roman"/>
          <w:sz w:val="24"/>
          <w:szCs w:val="24"/>
        </w:rPr>
      </w:pPr>
      <w:r w:rsidRPr="00972B5F">
        <w:rPr>
          <w:rFonts w:ascii="Times New Roman" w:hAnsi="Times New Roman"/>
          <w:b/>
          <w:sz w:val="24"/>
          <w:szCs w:val="24"/>
        </w:rPr>
        <w:t xml:space="preserve">Bias Response to Questionnaires: </w:t>
      </w:r>
      <w:r w:rsidRPr="00972B5F">
        <w:rPr>
          <w:rFonts w:ascii="Times New Roman" w:hAnsi="Times New Roman"/>
          <w:sz w:val="24"/>
          <w:szCs w:val="24"/>
        </w:rPr>
        <w:t>Sometimes information released by them may also be biased with sentiments attached in other to promote the status of their organization.</w:t>
      </w:r>
    </w:p>
    <w:p w14:paraId="7353DD10" w14:textId="77777777" w:rsidR="00972B5F" w:rsidRPr="00972B5F" w:rsidRDefault="00972B5F" w:rsidP="00B81B4A">
      <w:pPr>
        <w:pStyle w:val="ListParagraph"/>
        <w:tabs>
          <w:tab w:val="left" w:pos="0"/>
        </w:tabs>
        <w:spacing w:after="0" w:line="360" w:lineRule="auto"/>
        <w:ind w:left="0"/>
        <w:jc w:val="both"/>
        <w:rPr>
          <w:rFonts w:ascii="Times New Roman" w:hAnsi="Times New Roman"/>
          <w:b/>
          <w:sz w:val="24"/>
          <w:szCs w:val="24"/>
        </w:rPr>
      </w:pPr>
      <w:r w:rsidRPr="00972B5F">
        <w:rPr>
          <w:rFonts w:ascii="Times New Roman" w:hAnsi="Times New Roman"/>
          <w:b/>
          <w:sz w:val="24"/>
          <w:szCs w:val="24"/>
        </w:rPr>
        <w:t xml:space="preserve">1.9 </w:t>
      </w:r>
      <w:r w:rsidRPr="00972B5F">
        <w:rPr>
          <w:rFonts w:ascii="Times New Roman" w:hAnsi="Times New Roman"/>
          <w:b/>
          <w:sz w:val="24"/>
          <w:szCs w:val="24"/>
        </w:rPr>
        <w:tab/>
        <w:t>DEFINITION OF TERMS</w:t>
      </w:r>
    </w:p>
    <w:p w14:paraId="7354AF9D" w14:textId="77777777"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b/>
          <w:sz w:val="24"/>
          <w:szCs w:val="24"/>
        </w:rPr>
        <w:t>Taxation</w:t>
      </w:r>
      <w:r w:rsidRPr="00972B5F">
        <w:rPr>
          <w:rFonts w:ascii="Times New Roman" w:hAnsi="Times New Roman"/>
          <w:sz w:val="24"/>
          <w:szCs w:val="24"/>
        </w:rPr>
        <w:t>: This is the process or system of raising revenue through the levying of various forms of tax.</w:t>
      </w:r>
    </w:p>
    <w:p w14:paraId="12E1FD2B" w14:textId="77777777"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b/>
          <w:sz w:val="24"/>
          <w:szCs w:val="24"/>
        </w:rPr>
        <w:t>Tax</w:t>
      </w:r>
      <w:r w:rsidRPr="00972B5F">
        <w:rPr>
          <w:rFonts w:ascii="Times New Roman" w:hAnsi="Times New Roman"/>
          <w:sz w:val="24"/>
          <w:szCs w:val="24"/>
        </w:rPr>
        <w:t>: This could be defined as a compulsory levy by the government of any country, through an appropriate agency, on incomes, goods, services and properties of an individual, partnership, executor, trustee and corporate body.</w:t>
      </w:r>
    </w:p>
    <w:p w14:paraId="02BA1A17" w14:textId="77777777"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b/>
          <w:sz w:val="24"/>
          <w:szCs w:val="24"/>
        </w:rPr>
        <w:t>Petroleum</w:t>
      </w:r>
      <w:r w:rsidRPr="00972B5F">
        <w:rPr>
          <w:rFonts w:ascii="Times New Roman" w:hAnsi="Times New Roman"/>
          <w:sz w:val="24"/>
          <w:szCs w:val="24"/>
        </w:rPr>
        <w:t>: Any mineral oil relative hydrocarbon and natural gas existing in its natural condition, but does not include liquefied natural gas, coal, bituminous shale or other stratified deposits from which oil can be extracted by destructive distillation.</w:t>
      </w:r>
    </w:p>
    <w:p w14:paraId="38879210" w14:textId="77777777"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b/>
          <w:sz w:val="24"/>
          <w:szCs w:val="24"/>
        </w:rPr>
        <w:t>Tax Evasion</w:t>
      </w:r>
      <w:r w:rsidRPr="00972B5F">
        <w:rPr>
          <w:rFonts w:ascii="Times New Roman" w:hAnsi="Times New Roman"/>
          <w:sz w:val="24"/>
          <w:szCs w:val="24"/>
        </w:rPr>
        <w:t>: Illegal practice where a person, organization, or corporation intentionally avoids paying his/her/its true tax liability.</w:t>
      </w:r>
    </w:p>
    <w:p w14:paraId="43FB4203" w14:textId="77777777"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b/>
          <w:sz w:val="24"/>
          <w:szCs w:val="24"/>
        </w:rPr>
        <w:lastRenderedPageBreak/>
        <w:t>Tax Administration</w:t>
      </w:r>
      <w:r w:rsidRPr="00972B5F">
        <w:rPr>
          <w:rFonts w:ascii="Times New Roman" w:hAnsi="Times New Roman"/>
          <w:sz w:val="24"/>
          <w:szCs w:val="24"/>
        </w:rPr>
        <w:t xml:space="preserve">: </w:t>
      </w:r>
      <w:r w:rsidRPr="00972B5F">
        <w:rPr>
          <w:rFonts w:ascii="Times New Roman" w:hAnsi="Times New Roman"/>
          <w:sz w:val="24"/>
          <w:szCs w:val="24"/>
          <w:lang w:val="en-US"/>
        </w:rPr>
        <w:t>This involves practical interpretation and application of tax laws. It seeks to ensure that each and every tax payer covered by the tax law pays the correct amount of tax as stipulated in the provisions of the law.</w:t>
      </w:r>
    </w:p>
    <w:p w14:paraId="19204189" w14:textId="77777777"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b/>
          <w:sz w:val="24"/>
          <w:szCs w:val="24"/>
        </w:rPr>
        <w:t>Tax Avoidance</w:t>
      </w:r>
      <w:r w:rsidRPr="00972B5F">
        <w:rPr>
          <w:rFonts w:ascii="Times New Roman" w:hAnsi="Times New Roman"/>
          <w:sz w:val="24"/>
          <w:szCs w:val="24"/>
        </w:rPr>
        <w:t>: This is the legal usage of the tax regime to one's own advantage, to reduce the amount of tax that is payable by means that are within the law.</w:t>
      </w:r>
    </w:p>
    <w:p w14:paraId="057EF373" w14:textId="77777777"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b/>
          <w:sz w:val="24"/>
          <w:szCs w:val="24"/>
        </w:rPr>
        <w:t>Inflation Rate</w:t>
      </w:r>
      <w:r w:rsidRPr="00972B5F">
        <w:rPr>
          <w:rFonts w:ascii="Times New Roman" w:hAnsi="Times New Roman"/>
          <w:sz w:val="24"/>
          <w:szCs w:val="24"/>
        </w:rPr>
        <w:t>: annualized percentage change in a general price index (normally the consumer price index) over time.</w:t>
      </w:r>
    </w:p>
    <w:p w14:paraId="724E2B9C" w14:textId="77777777"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b/>
          <w:sz w:val="24"/>
          <w:szCs w:val="24"/>
        </w:rPr>
        <w:t>Gross Domestic Product</w:t>
      </w:r>
      <w:r w:rsidRPr="00972B5F">
        <w:rPr>
          <w:rFonts w:ascii="Times New Roman" w:hAnsi="Times New Roman"/>
          <w:sz w:val="24"/>
          <w:szCs w:val="24"/>
        </w:rPr>
        <w:t>: This is the market value of all officially recognized final goods and services produced within a country in a given period of time.</w:t>
      </w:r>
    </w:p>
    <w:p w14:paraId="3BEBFFA6" w14:textId="0F72A7B9" w:rsidR="00972B5F" w:rsidRPr="00972B5F" w:rsidRDefault="00C609FB" w:rsidP="00B81B4A">
      <w:pPr>
        <w:pStyle w:val="ListParagraph"/>
        <w:tabs>
          <w:tab w:val="left" w:pos="0"/>
        </w:tabs>
        <w:spacing w:after="0" w:line="360" w:lineRule="auto"/>
        <w:ind w:left="0"/>
        <w:jc w:val="both"/>
        <w:rPr>
          <w:rFonts w:ascii="Times New Roman" w:hAnsi="Times New Roman"/>
          <w:sz w:val="24"/>
          <w:szCs w:val="24"/>
        </w:rPr>
      </w:pPr>
      <w:r>
        <w:rPr>
          <w:rFonts w:ascii="Times New Roman" w:hAnsi="Times New Roman"/>
          <w:b/>
          <w:sz w:val="24"/>
          <w:szCs w:val="24"/>
        </w:rPr>
        <w:t>Hydrocarbon Tax</w:t>
      </w:r>
      <w:r w:rsidR="00972B5F" w:rsidRPr="00972B5F">
        <w:rPr>
          <w:rFonts w:ascii="Times New Roman" w:hAnsi="Times New Roman"/>
          <w:sz w:val="24"/>
          <w:szCs w:val="24"/>
        </w:rPr>
        <w:t>: Tax levied on exploration and production companies (companies in the upstream sector).</w:t>
      </w:r>
    </w:p>
    <w:p w14:paraId="67BB666F" w14:textId="77777777" w:rsidR="00972B5F" w:rsidRPr="00972B5F" w:rsidRDefault="00972B5F" w:rsidP="00B81B4A">
      <w:pPr>
        <w:pStyle w:val="ListParagraph"/>
        <w:tabs>
          <w:tab w:val="left" w:pos="0"/>
        </w:tabs>
        <w:spacing w:after="0" w:line="360" w:lineRule="auto"/>
        <w:ind w:left="0"/>
        <w:jc w:val="both"/>
        <w:rPr>
          <w:rFonts w:ascii="Times New Roman" w:hAnsi="Times New Roman"/>
          <w:sz w:val="24"/>
          <w:szCs w:val="24"/>
        </w:rPr>
      </w:pPr>
      <w:r w:rsidRPr="00972B5F">
        <w:rPr>
          <w:rFonts w:ascii="Times New Roman" w:hAnsi="Times New Roman"/>
          <w:b/>
          <w:sz w:val="24"/>
          <w:szCs w:val="24"/>
        </w:rPr>
        <w:t>Economic Development</w:t>
      </w:r>
      <w:r w:rsidRPr="00972B5F">
        <w:rPr>
          <w:rFonts w:ascii="Times New Roman" w:hAnsi="Times New Roman"/>
          <w:sz w:val="24"/>
          <w:szCs w:val="24"/>
        </w:rPr>
        <w:t>: It is the sustained, concerted actions of policymakers and communities that promote the standard of living and economic health of a specific area.</w:t>
      </w:r>
    </w:p>
    <w:p w14:paraId="1B559614" w14:textId="77777777" w:rsidR="00F54289" w:rsidRDefault="00972B5F" w:rsidP="00B81B4A">
      <w:pPr>
        <w:spacing w:after="0" w:line="360" w:lineRule="auto"/>
        <w:contextualSpacing/>
        <w:rPr>
          <w:rFonts w:ascii="Times New Roman" w:hAnsi="Times New Roman"/>
          <w:sz w:val="24"/>
          <w:szCs w:val="24"/>
        </w:rPr>
      </w:pPr>
      <w:r w:rsidRPr="00972B5F">
        <w:rPr>
          <w:rFonts w:ascii="Times New Roman" w:hAnsi="Times New Roman"/>
          <w:b/>
          <w:sz w:val="24"/>
          <w:szCs w:val="24"/>
        </w:rPr>
        <w:t>FIRS</w:t>
      </w:r>
      <w:r w:rsidRPr="00972B5F">
        <w:rPr>
          <w:rFonts w:ascii="Times New Roman" w:hAnsi="Times New Roman"/>
          <w:sz w:val="24"/>
          <w:szCs w:val="24"/>
        </w:rPr>
        <w:t>: Federal Inland Revenue Services.</w:t>
      </w:r>
      <w:bookmarkEnd w:id="0"/>
    </w:p>
    <w:p w14:paraId="3D6B4A5E" w14:textId="77777777" w:rsidR="00B25673" w:rsidRDefault="00B25673" w:rsidP="00B81B4A">
      <w:pPr>
        <w:spacing w:after="0" w:line="360" w:lineRule="auto"/>
        <w:contextualSpacing/>
        <w:rPr>
          <w:rFonts w:ascii="Times New Roman" w:hAnsi="Times New Roman"/>
          <w:sz w:val="24"/>
          <w:szCs w:val="24"/>
        </w:rPr>
      </w:pPr>
    </w:p>
    <w:p w14:paraId="5810CE77" w14:textId="77777777" w:rsidR="00B25673" w:rsidRDefault="00B25673" w:rsidP="00B81B4A">
      <w:pPr>
        <w:spacing w:after="0" w:line="360" w:lineRule="auto"/>
        <w:contextualSpacing/>
        <w:rPr>
          <w:rFonts w:ascii="Times New Roman" w:hAnsi="Times New Roman"/>
          <w:sz w:val="24"/>
          <w:szCs w:val="24"/>
        </w:rPr>
      </w:pPr>
    </w:p>
    <w:p w14:paraId="17CD8EAA" w14:textId="77777777" w:rsidR="00B25673" w:rsidRDefault="00B25673" w:rsidP="00B81B4A">
      <w:pPr>
        <w:spacing w:after="0" w:line="360" w:lineRule="auto"/>
        <w:contextualSpacing/>
        <w:rPr>
          <w:rFonts w:ascii="Times New Roman" w:hAnsi="Times New Roman"/>
          <w:sz w:val="24"/>
          <w:szCs w:val="24"/>
        </w:rPr>
      </w:pPr>
    </w:p>
    <w:p w14:paraId="43E6C4A8" w14:textId="77777777" w:rsidR="00B25673" w:rsidRDefault="00B25673" w:rsidP="00B81B4A">
      <w:pPr>
        <w:spacing w:after="0" w:line="360" w:lineRule="auto"/>
        <w:contextualSpacing/>
        <w:rPr>
          <w:rFonts w:ascii="Times New Roman" w:hAnsi="Times New Roman"/>
          <w:sz w:val="24"/>
          <w:szCs w:val="24"/>
        </w:rPr>
      </w:pPr>
    </w:p>
    <w:p w14:paraId="07134404" w14:textId="77777777" w:rsidR="000B12B4" w:rsidRDefault="000B12B4" w:rsidP="00B81B4A">
      <w:pPr>
        <w:pStyle w:val="ListParagraph"/>
        <w:tabs>
          <w:tab w:val="left" w:pos="0"/>
        </w:tabs>
        <w:spacing w:after="0" w:line="360" w:lineRule="auto"/>
        <w:ind w:left="0" w:right="-18"/>
        <w:jc w:val="center"/>
        <w:rPr>
          <w:rFonts w:ascii="Times New Roman" w:hAnsi="Times New Roman"/>
          <w:b/>
          <w:sz w:val="24"/>
          <w:szCs w:val="24"/>
        </w:rPr>
      </w:pPr>
    </w:p>
    <w:p w14:paraId="0924FEE9" w14:textId="77777777" w:rsidR="000B12B4" w:rsidRDefault="000B12B4" w:rsidP="00B81B4A">
      <w:pPr>
        <w:pStyle w:val="ListParagraph"/>
        <w:tabs>
          <w:tab w:val="left" w:pos="0"/>
        </w:tabs>
        <w:spacing w:after="0" w:line="360" w:lineRule="auto"/>
        <w:ind w:left="0" w:right="-18"/>
        <w:jc w:val="center"/>
        <w:rPr>
          <w:rFonts w:ascii="Times New Roman" w:hAnsi="Times New Roman"/>
          <w:b/>
          <w:sz w:val="24"/>
          <w:szCs w:val="24"/>
        </w:rPr>
      </w:pPr>
    </w:p>
    <w:p w14:paraId="6B53DF9F" w14:textId="77777777" w:rsidR="000B12B4" w:rsidRDefault="000B12B4" w:rsidP="00B81B4A">
      <w:pPr>
        <w:pStyle w:val="ListParagraph"/>
        <w:tabs>
          <w:tab w:val="left" w:pos="0"/>
        </w:tabs>
        <w:spacing w:after="0" w:line="360" w:lineRule="auto"/>
        <w:ind w:left="0" w:right="-18"/>
        <w:jc w:val="center"/>
        <w:rPr>
          <w:rFonts w:ascii="Times New Roman" w:hAnsi="Times New Roman"/>
          <w:b/>
          <w:sz w:val="24"/>
          <w:szCs w:val="24"/>
        </w:rPr>
      </w:pPr>
    </w:p>
    <w:p w14:paraId="0BB6D2B2" w14:textId="77777777" w:rsidR="000B12B4" w:rsidRDefault="000B12B4" w:rsidP="00B81B4A">
      <w:pPr>
        <w:pStyle w:val="ListParagraph"/>
        <w:tabs>
          <w:tab w:val="left" w:pos="0"/>
        </w:tabs>
        <w:spacing w:after="0" w:line="360" w:lineRule="auto"/>
        <w:ind w:left="0" w:right="-18"/>
        <w:jc w:val="center"/>
        <w:rPr>
          <w:rFonts w:ascii="Times New Roman" w:hAnsi="Times New Roman"/>
          <w:b/>
          <w:sz w:val="24"/>
          <w:szCs w:val="24"/>
        </w:rPr>
      </w:pPr>
    </w:p>
    <w:p w14:paraId="7FBDBAEC" w14:textId="77777777" w:rsidR="000B12B4" w:rsidRDefault="000B12B4" w:rsidP="00B81B4A">
      <w:pPr>
        <w:pStyle w:val="ListParagraph"/>
        <w:tabs>
          <w:tab w:val="left" w:pos="0"/>
        </w:tabs>
        <w:spacing w:after="0" w:line="360" w:lineRule="auto"/>
        <w:ind w:left="0" w:right="-18"/>
        <w:jc w:val="center"/>
        <w:rPr>
          <w:rFonts w:ascii="Times New Roman" w:hAnsi="Times New Roman"/>
          <w:b/>
          <w:sz w:val="24"/>
          <w:szCs w:val="24"/>
        </w:rPr>
      </w:pPr>
    </w:p>
    <w:p w14:paraId="2CB8DBC8" w14:textId="77777777" w:rsidR="000B12B4" w:rsidRDefault="000B12B4" w:rsidP="00B81B4A">
      <w:pPr>
        <w:pStyle w:val="ListParagraph"/>
        <w:tabs>
          <w:tab w:val="left" w:pos="0"/>
        </w:tabs>
        <w:spacing w:after="0" w:line="360" w:lineRule="auto"/>
        <w:ind w:left="0" w:right="-18"/>
        <w:jc w:val="center"/>
        <w:rPr>
          <w:rFonts w:ascii="Times New Roman" w:hAnsi="Times New Roman"/>
          <w:b/>
          <w:sz w:val="24"/>
          <w:szCs w:val="24"/>
        </w:rPr>
      </w:pPr>
    </w:p>
    <w:p w14:paraId="4AD45ECC" w14:textId="77777777" w:rsidR="000B12B4" w:rsidRDefault="000B12B4" w:rsidP="00B81B4A">
      <w:pPr>
        <w:pStyle w:val="ListParagraph"/>
        <w:tabs>
          <w:tab w:val="left" w:pos="0"/>
        </w:tabs>
        <w:spacing w:after="0" w:line="360" w:lineRule="auto"/>
        <w:ind w:left="0" w:right="-18"/>
        <w:jc w:val="center"/>
        <w:rPr>
          <w:rFonts w:ascii="Times New Roman" w:hAnsi="Times New Roman"/>
          <w:b/>
          <w:sz w:val="24"/>
          <w:szCs w:val="24"/>
        </w:rPr>
      </w:pPr>
    </w:p>
    <w:p w14:paraId="50459B77" w14:textId="77777777" w:rsidR="000B12B4" w:rsidRDefault="000B12B4" w:rsidP="00B81B4A">
      <w:pPr>
        <w:pStyle w:val="ListParagraph"/>
        <w:tabs>
          <w:tab w:val="left" w:pos="0"/>
        </w:tabs>
        <w:spacing w:after="0" w:line="360" w:lineRule="auto"/>
        <w:ind w:left="0" w:right="-18"/>
        <w:jc w:val="center"/>
        <w:rPr>
          <w:rFonts w:ascii="Times New Roman" w:hAnsi="Times New Roman"/>
          <w:b/>
          <w:sz w:val="24"/>
          <w:szCs w:val="24"/>
        </w:rPr>
      </w:pPr>
    </w:p>
    <w:p w14:paraId="4E21A394" w14:textId="77777777" w:rsidR="00376A5D" w:rsidRPr="00315B6C" w:rsidRDefault="00376A5D" w:rsidP="00376A5D">
      <w:pPr>
        <w:pStyle w:val="ListParagraph"/>
        <w:tabs>
          <w:tab w:val="left" w:pos="0"/>
        </w:tabs>
        <w:spacing w:after="0" w:line="360" w:lineRule="auto"/>
        <w:ind w:left="0" w:right="-18"/>
        <w:jc w:val="center"/>
        <w:rPr>
          <w:rFonts w:ascii="Times New Roman" w:hAnsi="Times New Roman"/>
          <w:b/>
          <w:sz w:val="24"/>
          <w:szCs w:val="24"/>
        </w:rPr>
      </w:pPr>
      <w:r w:rsidRPr="00315B6C">
        <w:rPr>
          <w:rFonts w:ascii="Times New Roman" w:hAnsi="Times New Roman"/>
          <w:b/>
          <w:sz w:val="24"/>
          <w:szCs w:val="24"/>
        </w:rPr>
        <w:lastRenderedPageBreak/>
        <w:t>CHAPTER TWO</w:t>
      </w:r>
    </w:p>
    <w:p w14:paraId="7B8D36F5" w14:textId="77777777" w:rsidR="00376A5D" w:rsidRPr="00315B6C" w:rsidRDefault="00376A5D" w:rsidP="00376A5D">
      <w:pPr>
        <w:tabs>
          <w:tab w:val="left" w:pos="0"/>
        </w:tabs>
        <w:spacing w:after="0" w:line="360" w:lineRule="auto"/>
        <w:ind w:right="-18"/>
        <w:contextualSpacing/>
        <w:jc w:val="center"/>
        <w:rPr>
          <w:rFonts w:ascii="Times New Roman" w:hAnsi="Times New Roman"/>
          <w:b/>
          <w:sz w:val="24"/>
          <w:szCs w:val="24"/>
        </w:rPr>
      </w:pPr>
      <w:r w:rsidRPr="00315B6C">
        <w:rPr>
          <w:rFonts w:ascii="Times New Roman" w:hAnsi="Times New Roman"/>
          <w:b/>
          <w:sz w:val="24"/>
          <w:szCs w:val="24"/>
        </w:rPr>
        <w:t>LITERATURE REVIEW</w:t>
      </w:r>
    </w:p>
    <w:p w14:paraId="73825F2B" w14:textId="77777777" w:rsidR="00376A5D" w:rsidRPr="00315B6C" w:rsidRDefault="00376A5D" w:rsidP="00376A5D">
      <w:pPr>
        <w:tabs>
          <w:tab w:val="left" w:pos="0"/>
        </w:tabs>
        <w:spacing w:after="0" w:line="360" w:lineRule="auto"/>
        <w:ind w:right="-18"/>
        <w:contextualSpacing/>
        <w:jc w:val="both"/>
        <w:rPr>
          <w:rFonts w:ascii="Times New Roman" w:hAnsi="Times New Roman"/>
          <w:b/>
          <w:sz w:val="24"/>
          <w:szCs w:val="24"/>
        </w:rPr>
      </w:pPr>
      <w:r w:rsidRPr="00315B6C">
        <w:rPr>
          <w:rFonts w:ascii="Times New Roman" w:hAnsi="Times New Roman"/>
          <w:b/>
          <w:sz w:val="24"/>
          <w:szCs w:val="24"/>
        </w:rPr>
        <w:t>2.1</w:t>
      </w:r>
      <w:r w:rsidRPr="00315B6C">
        <w:rPr>
          <w:rFonts w:ascii="Times New Roman" w:hAnsi="Times New Roman"/>
          <w:b/>
          <w:sz w:val="24"/>
          <w:szCs w:val="24"/>
        </w:rPr>
        <w:tab/>
        <w:t>INTRODUCTION</w:t>
      </w:r>
    </w:p>
    <w:p w14:paraId="6B89F2B9" w14:textId="77777777"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 xml:space="preserve">There is no doubt that the petroleum industry in Nigeria plays a vital role in shaping the destiny of the Nigerian economy. The Adoption of International Financial Reporting Standard (IFRS) No. 12 on Petroleum described the petroleum industry has </w:t>
      </w:r>
      <w:proofErr w:type="gramStart"/>
      <w:r w:rsidRPr="00315B6C">
        <w:rPr>
          <w:rFonts w:ascii="Times New Roman" w:hAnsi="Times New Roman"/>
          <w:sz w:val="24"/>
          <w:szCs w:val="24"/>
        </w:rPr>
        <w:t>being</w:t>
      </w:r>
      <w:proofErr w:type="gramEnd"/>
      <w:r w:rsidRPr="00315B6C">
        <w:rPr>
          <w:rFonts w:ascii="Times New Roman" w:hAnsi="Times New Roman"/>
          <w:sz w:val="24"/>
          <w:szCs w:val="24"/>
        </w:rPr>
        <w:t xml:space="preserve"> very strategic in the economy of Nigeria. Irrespective of the fact that Nigeria has oil to be the mainstay of its economy; it is also evident that corruption and mismanagement are also mainstays of the economy too. The revenue generated from the petroleum industry have, over the years, been mismanaged by those at the top echelon of the economy thereby leaving the economy at its current state.</w:t>
      </w:r>
    </w:p>
    <w:p w14:paraId="26319806" w14:textId="77777777"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This chapter attempts to review past literatures, by various researchers, related to the given variables of this study. It focuses on salient and current issues of the different variables, that is, the administration, evasion and avoidance of PPT and the economy of Nigeria.</w:t>
      </w:r>
    </w:p>
    <w:p w14:paraId="57A1D88C" w14:textId="77777777" w:rsidR="00376A5D" w:rsidRPr="00315B6C" w:rsidRDefault="00376A5D" w:rsidP="00376A5D">
      <w:pPr>
        <w:tabs>
          <w:tab w:val="left" w:pos="0"/>
          <w:tab w:val="left" w:pos="720"/>
        </w:tabs>
        <w:spacing w:after="0" w:line="360" w:lineRule="auto"/>
        <w:ind w:right="-18"/>
        <w:contextualSpacing/>
        <w:jc w:val="both"/>
        <w:rPr>
          <w:rFonts w:ascii="Times New Roman" w:hAnsi="Times New Roman"/>
          <w:b/>
          <w:sz w:val="24"/>
          <w:szCs w:val="24"/>
        </w:rPr>
      </w:pPr>
      <w:r w:rsidRPr="00315B6C">
        <w:rPr>
          <w:rFonts w:ascii="Times New Roman" w:hAnsi="Times New Roman"/>
          <w:b/>
          <w:sz w:val="24"/>
          <w:szCs w:val="24"/>
        </w:rPr>
        <w:t>2.2</w:t>
      </w:r>
      <w:r w:rsidRPr="00315B6C">
        <w:rPr>
          <w:rFonts w:ascii="Times New Roman" w:hAnsi="Times New Roman"/>
          <w:b/>
          <w:sz w:val="24"/>
          <w:szCs w:val="24"/>
        </w:rPr>
        <w:tab/>
        <w:t>CONCEPTUAL FRAMEWORK</w:t>
      </w:r>
    </w:p>
    <w:p w14:paraId="76FD5FCD" w14:textId="77777777" w:rsidR="00376A5D" w:rsidRPr="00315B6C" w:rsidRDefault="00376A5D" w:rsidP="00376A5D">
      <w:pPr>
        <w:tabs>
          <w:tab w:val="left" w:pos="0"/>
          <w:tab w:val="left" w:pos="720"/>
        </w:tabs>
        <w:spacing w:after="0" w:line="360" w:lineRule="auto"/>
        <w:ind w:right="-18"/>
        <w:contextualSpacing/>
        <w:jc w:val="both"/>
        <w:rPr>
          <w:rFonts w:ascii="Times New Roman" w:hAnsi="Times New Roman"/>
          <w:b/>
          <w:sz w:val="24"/>
          <w:szCs w:val="24"/>
        </w:rPr>
      </w:pPr>
      <w:r w:rsidRPr="00315B6C">
        <w:rPr>
          <w:rFonts w:ascii="Times New Roman" w:hAnsi="Times New Roman"/>
          <w:b/>
          <w:sz w:val="24"/>
          <w:szCs w:val="24"/>
        </w:rPr>
        <w:t>2.2.1</w:t>
      </w:r>
      <w:r w:rsidRPr="00315B6C">
        <w:rPr>
          <w:rFonts w:ascii="Times New Roman" w:hAnsi="Times New Roman"/>
          <w:b/>
          <w:sz w:val="24"/>
          <w:szCs w:val="24"/>
        </w:rPr>
        <w:tab/>
        <w:t>ORIGIN OF PETROLEUM</w:t>
      </w:r>
    </w:p>
    <w:p w14:paraId="71513FB8" w14:textId="77777777"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 xml:space="preserve">Petroleum is a naturally occurring liquid, consisting of a complex mixture of hydrocarbons of various molecular weights and other organic compounds formed from the fossilized remains of dead plants and animals by exposure to heat and pressure in the earth's crust over hundreds of millions of years. </w:t>
      </w:r>
    </w:p>
    <w:p w14:paraId="5506669C" w14:textId="7B0B5A96"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 xml:space="preserve">There is evidence that crude petroleum has been in use in us in one form or the other for over 5000 years an unrefined state has been utilized by humans for over 5000 years. Evidence is </w:t>
      </w:r>
      <w:r w:rsidRPr="00315B6C">
        <w:rPr>
          <w:rFonts w:ascii="Times New Roman" w:hAnsi="Times New Roman"/>
          <w:bCs/>
          <w:sz w:val="24"/>
          <w:szCs w:val="24"/>
        </w:rPr>
        <w:t>that by the 8th century, Streets of Baghdad were paved with tar derived from petroleum. Also, in the 9th century, oil fields were exploited in the area around modern Baku in Azerbaijan to produce naphtha (Ajram, 1992). Petroleum was sai</w:t>
      </w:r>
      <w:r>
        <w:rPr>
          <w:rFonts w:ascii="Times New Roman" w:hAnsi="Times New Roman"/>
          <w:bCs/>
          <w:sz w:val="24"/>
          <w:szCs w:val="24"/>
        </w:rPr>
        <w:t xml:space="preserve">d to have been </w:t>
      </w:r>
      <w:r>
        <w:rPr>
          <w:rFonts w:ascii="Times New Roman" w:hAnsi="Times New Roman"/>
          <w:bCs/>
          <w:sz w:val="24"/>
          <w:szCs w:val="24"/>
        </w:rPr>
        <w:lastRenderedPageBreak/>
        <w:t>distilled by Al-</w:t>
      </w:r>
      <w:r w:rsidRPr="00315B6C">
        <w:rPr>
          <w:rFonts w:ascii="Times New Roman" w:hAnsi="Times New Roman"/>
          <w:bCs/>
          <w:sz w:val="24"/>
          <w:szCs w:val="24"/>
        </w:rPr>
        <w:t>Razi in the 9th century, to produce kerosene in the alembic which he used to invent kerosene lamps for use in the oil lamp Industry (</w:t>
      </w:r>
      <w:proofErr w:type="spellStart"/>
      <w:r w:rsidRPr="00315B6C">
        <w:rPr>
          <w:rFonts w:ascii="Times New Roman" w:hAnsi="Times New Roman"/>
          <w:bCs/>
          <w:sz w:val="24"/>
          <w:szCs w:val="24"/>
        </w:rPr>
        <w:t>Bilkadi</w:t>
      </w:r>
      <w:proofErr w:type="spellEnd"/>
      <w:r w:rsidRPr="00315B6C">
        <w:rPr>
          <w:rFonts w:ascii="Times New Roman" w:hAnsi="Times New Roman"/>
          <w:bCs/>
          <w:sz w:val="24"/>
          <w:szCs w:val="24"/>
        </w:rPr>
        <w:t xml:space="preserve">, N.D). In 1825, the Russian empire produced 3,500 tons of oil and doubled this by the middle of that century. At the turn of the 20th century, Imperial Russia's output of oil, almost entirely from the </w:t>
      </w:r>
      <w:proofErr w:type="spellStart"/>
      <w:r w:rsidRPr="00315B6C">
        <w:rPr>
          <w:rFonts w:ascii="Times New Roman" w:hAnsi="Times New Roman"/>
          <w:bCs/>
          <w:sz w:val="24"/>
          <w:szCs w:val="24"/>
        </w:rPr>
        <w:t>Apsheron</w:t>
      </w:r>
      <w:proofErr w:type="spellEnd"/>
      <w:r w:rsidRPr="00315B6C">
        <w:rPr>
          <w:rFonts w:ascii="Times New Roman" w:hAnsi="Times New Roman"/>
          <w:bCs/>
          <w:sz w:val="24"/>
          <w:szCs w:val="24"/>
        </w:rPr>
        <w:t xml:space="preserve"> Peninsula, accounted for half of the world's production and dominated international markets (</w:t>
      </w:r>
      <w:proofErr w:type="spellStart"/>
      <w:r w:rsidRPr="00315B6C">
        <w:rPr>
          <w:rFonts w:ascii="Times New Roman" w:hAnsi="Times New Roman"/>
          <w:bCs/>
          <w:sz w:val="24"/>
          <w:szCs w:val="24"/>
        </w:rPr>
        <w:t>Akiner</w:t>
      </w:r>
      <w:proofErr w:type="spellEnd"/>
      <w:r w:rsidRPr="00315B6C">
        <w:rPr>
          <w:rFonts w:ascii="Times New Roman" w:hAnsi="Times New Roman"/>
          <w:bCs/>
          <w:sz w:val="24"/>
          <w:szCs w:val="24"/>
        </w:rPr>
        <w:t xml:space="preserve"> &amp; Aldis, </w:t>
      </w:r>
      <w:r w:rsidR="0055769A">
        <w:rPr>
          <w:rFonts w:ascii="Times New Roman" w:hAnsi="Times New Roman"/>
          <w:bCs/>
          <w:sz w:val="24"/>
          <w:szCs w:val="24"/>
        </w:rPr>
        <w:t>2021</w:t>
      </w:r>
      <w:r w:rsidRPr="00315B6C">
        <w:rPr>
          <w:rFonts w:ascii="Times New Roman" w:hAnsi="Times New Roman"/>
          <w:bCs/>
          <w:sz w:val="24"/>
          <w:szCs w:val="24"/>
        </w:rPr>
        <w:t>).</w:t>
      </w:r>
      <w:r>
        <w:rPr>
          <w:rFonts w:ascii="Times New Roman" w:hAnsi="Times New Roman"/>
          <w:bCs/>
          <w:sz w:val="24"/>
          <w:szCs w:val="24"/>
        </w:rPr>
        <w:t xml:space="preserve"> </w:t>
      </w:r>
      <w:r w:rsidRPr="00315B6C">
        <w:rPr>
          <w:rFonts w:ascii="Times New Roman" w:hAnsi="Times New Roman"/>
          <w:sz w:val="24"/>
          <w:szCs w:val="24"/>
        </w:rPr>
        <w:t xml:space="preserve">Nearly 200 small refineries operated in the suburbs of Baku by 1884. The </w:t>
      </w:r>
      <w:r>
        <w:rPr>
          <w:rFonts w:ascii="Times New Roman" w:hAnsi="Times New Roman"/>
          <w:sz w:val="24"/>
          <w:szCs w:val="24"/>
        </w:rPr>
        <w:t>external</w:t>
      </w:r>
      <w:r w:rsidRPr="00315B6C">
        <w:rPr>
          <w:rFonts w:ascii="Times New Roman" w:hAnsi="Times New Roman"/>
          <w:sz w:val="24"/>
          <w:szCs w:val="24"/>
        </w:rPr>
        <w:t xml:space="preserve"> modern oil refineries were built in Poland from 1854–56 (Frank, </w:t>
      </w:r>
      <w:r>
        <w:rPr>
          <w:rFonts w:ascii="Times New Roman" w:hAnsi="Times New Roman"/>
          <w:sz w:val="24"/>
          <w:szCs w:val="24"/>
        </w:rPr>
        <w:t>2022</w:t>
      </w:r>
      <w:r w:rsidRPr="00315B6C">
        <w:rPr>
          <w:rFonts w:ascii="Times New Roman" w:hAnsi="Times New Roman"/>
          <w:sz w:val="24"/>
          <w:szCs w:val="24"/>
        </w:rPr>
        <w:t xml:space="preserve">). The refined products were used in artificial asphalt, machine oil and lubricants. </w:t>
      </w:r>
    </w:p>
    <w:p w14:paraId="719B56BF" w14:textId="77777777"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 xml:space="preserve">The large oil refinery opened at Ploiesti, Romania in 1856. Oil drilling in the United States began in 1859, in </w:t>
      </w:r>
      <w:proofErr w:type="spellStart"/>
      <w:r w:rsidRPr="00315B6C">
        <w:rPr>
          <w:rFonts w:ascii="Times New Roman" w:hAnsi="Times New Roman"/>
          <w:sz w:val="24"/>
          <w:szCs w:val="24"/>
        </w:rPr>
        <w:t>Titisville</w:t>
      </w:r>
      <w:proofErr w:type="spellEnd"/>
      <w:r>
        <w:rPr>
          <w:rFonts w:ascii="Times New Roman" w:hAnsi="Times New Roman"/>
          <w:sz w:val="24"/>
          <w:szCs w:val="24"/>
        </w:rPr>
        <w:t xml:space="preserve">, Pennsylvania. The superior oil company (now part of Exxon Mobil) built the first offshore oil platform off the Gulf Coast of </w:t>
      </w:r>
      <w:r w:rsidRPr="00315B6C">
        <w:rPr>
          <w:rFonts w:ascii="Times New Roman" w:hAnsi="Times New Roman"/>
          <w:sz w:val="24"/>
          <w:szCs w:val="24"/>
        </w:rPr>
        <w:t>Louisiana in 1938. By the end of World War II, the Middle East had gained ascendancy in Oil production.</w:t>
      </w:r>
    </w:p>
    <w:p w14:paraId="6F5BC2B0" w14:textId="77777777" w:rsidR="00376A5D" w:rsidRPr="00315B6C" w:rsidRDefault="00376A5D" w:rsidP="00376A5D">
      <w:pPr>
        <w:tabs>
          <w:tab w:val="left" w:pos="0"/>
        </w:tabs>
        <w:spacing w:after="0" w:line="360" w:lineRule="auto"/>
        <w:ind w:right="-18"/>
        <w:contextualSpacing/>
        <w:jc w:val="both"/>
        <w:rPr>
          <w:rFonts w:ascii="Times New Roman" w:hAnsi="Times New Roman"/>
          <w:b/>
          <w:sz w:val="24"/>
          <w:szCs w:val="24"/>
        </w:rPr>
      </w:pPr>
      <w:r w:rsidRPr="00315B6C">
        <w:rPr>
          <w:rFonts w:ascii="Times New Roman" w:hAnsi="Times New Roman"/>
          <w:b/>
          <w:sz w:val="24"/>
          <w:szCs w:val="24"/>
        </w:rPr>
        <w:t>2.2.2</w:t>
      </w:r>
      <w:r w:rsidRPr="00315B6C">
        <w:rPr>
          <w:rFonts w:ascii="Times New Roman" w:hAnsi="Times New Roman"/>
          <w:b/>
          <w:sz w:val="24"/>
          <w:szCs w:val="24"/>
        </w:rPr>
        <w:tab/>
        <w:t>STRUCTURE OF OIL AND GAS INDUSTRY IN NIGERIA</w:t>
      </w:r>
    </w:p>
    <w:p w14:paraId="2E48C9F5" w14:textId="1DB0AA33"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The American Petroleum Institute (API) has divided the oil and gas industry into five sectors which includes; upstream, pipeline, marine, service and supply and, downstream. However, petroleum industry in Nigeria has been broadly classified into the upstream sector and downstream sector.</w:t>
      </w:r>
      <w:r>
        <w:rPr>
          <w:rFonts w:ascii="Times New Roman" w:hAnsi="Times New Roman"/>
          <w:sz w:val="24"/>
          <w:szCs w:val="24"/>
        </w:rPr>
        <w:t xml:space="preserve"> </w:t>
      </w:r>
      <w:r w:rsidRPr="00315B6C">
        <w:rPr>
          <w:rFonts w:ascii="Times New Roman" w:hAnsi="Times New Roman"/>
          <w:sz w:val="24"/>
          <w:szCs w:val="24"/>
        </w:rPr>
        <w:t xml:space="preserve">The upstream sector comprises of activities carried in the exploration, development, production and lifting of crude oil. The </w:t>
      </w:r>
      <w:r>
        <w:rPr>
          <w:rFonts w:ascii="Times New Roman" w:hAnsi="Times New Roman"/>
          <w:sz w:val="24"/>
          <w:szCs w:val="24"/>
        </w:rPr>
        <w:t>Petroleum Industry Act</w:t>
      </w:r>
      <w:r w:rsidRPr="00315B6C">
        <w:rPr>
          <w:rFonts w:ascii="Times New Roman" w:hAnsi="Times New Roman"/>
          <w:sz w:val="24"/>
          <w:szCs w:val="24"/>
        </w:rPr>
        <w:t xml:space="preserve"> (</w:t>
      </w:r>
      <w:r>
        <w:rPr>
          <w:rFonts w:ascii="Times New Roman" w:hAnsi="Times New Roman"/>
          <w:sz w:val="24"/>
          <w:szCs w:val="24"/>
        </w:rPr>
        <w:t>PIA</w:t>
      </w:r>
      <w:r w:rsidRPr="00315B6C">
        <w:rPr>
          <w:rFonts w:ascii="Times New Roman" w:hAnsi="Times New Roman"/>
          <w:sz w:val="24"/>
          <w:szCs w:val="24"/>
        </w:rPr>
        <w:t xml:space="preserve">), which is the Act responsible for regulating the tax payable by companies in this sector, defined the operations of the upstream sector as “the </w:t>
      </w:r>
      <w:r w:rsidRPr="00315B6C">
        <w:rPr>
          <w:rFonts w:ascii="Times New Roman" w:hAnsi="Times New Roman"/>
          <w:iCs/>
          <w:sz w:val="24"/>
          <w:szCs w:val="24"/>
        </w:rPr>
        <w:t xml:space="preserve">winning or obtaining and transportation of petroleum or chargeable oil in Nigeria by or on behalf of a company for its own account by any drilling, mining, extracting or other like operations or process, not including refining at a refinery, in the course of a business carried by the company engaged in such operations, and all operations </w:t>
      </w:r>
      <w:r w:rsidRPr="00315B6C">
        <w:rPr>
          <w:rFonts w:ascii="Times New Roman" w:hAnsi="Times New Roman"/>
          <w:iCs/>
          <w:sz w:val="24"/>
          <w:szCs w:val="24"/>
        </w:rPr>
        <w:lastRenderedPageBreak/>
        <w:t>incidental thereto and sale of or any disposal of chargeable oil by or on behalf of the company"</w:t>
      </w:r>
      <w:r w:rsidRPr="00315B6C">
        <w:rPr>
          <w:rFonts w:ascii="Times New Roman" w:hAnsi="Times New Roman"/>
          <w:sz w:val="24"/>
          <w:szCs w:val="24"/>
        </w:rPr>
        <w:t xml:space="preserve">. </w:t>
      </w:r>
      <w:proofErr w:type="spellStart"/>
      <w:r w:rsidRPr="00315B6C">
        <w:rPr>
          <w:rFonts w:ascii="Times New Roman" w:hAnsi="Times New Roman"/>
          <w:sz w:val="24"/>
          <w:szCs w:val="24"/>
        </w:rPr>
        <w:t>Ewoma</w:t>
      </w:r>
      <w:proofErr w:type="spellEnd"/>
      <w:r w:rsidRPr="00315B6C">
        <w:rPr>
          <w:rFonts w:ascii="Times New Roman" w:hAnsi="Times New Roman"/>
          <w:sz w:val="24"/>
          <w:szCs w:val="24"/>
        </w:rPr>
        <w:t xml:space="preserve"> (</w:t>
      </w:r>
      <w:r>
        <w:rPr>
          <w:rFonts w:ascii="Times New Roman" w:hAnsi="Times New Roman"/>
          <w:sz w:val="24"/>
          <w:szCs w:val="24"/>
        </w:rPr>
        <w:t>2021</w:t>
      </w:r>
      <w:r w:rsidRPr="00315B6C">
        <w:rPr>
          <w:rFonts w:ascii="Times New Roman" w:hAnsi="Times New Roman"/>
          <w:sz w:val="24"/>
          <w:szCs w:val="24"/>
        </w:rPr>
        <w:t>) suggests that the distinct features of this sector can be seen in the intensity of capital used by companies in this sector to carry out their operations, the high business risk involved, the use of unconventional accounting method, and the complexity of tax reporting and filing regime.</w:t>
      </w:r>
      <w:r>
        <w:rPr>
          <w:rFonts w:ascii="Times New Roman" w:hAnsi="Times New Roman"/>
          <w:sz w:val="24"/>
          <w:szCs w:val="24"/>
        </w:rPr>
        <w:t xml:space="preserve"> </w:t>
      </w:r>
    </w:p>
    <w:p w14:paraId="397884C3" w14:textId="5F8AEE83"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 xml:space="preserve">On the other hand, the downstream sector involves all activities that support the operations and the conversion of crude oil produced into usable form. Hence, companies involved in refining, marketing, petrochemical sale, processing and marketing liquefied natural gas and oil field services are grouped under the downstream sector. The companies under this sector are liable to tax under the Companies Income Tax Act (CITA), </w:t>
      </w:r>
      <w:r w:rsidR="0055769A">
        <w:rPr>
          <w:rFonts w:ascii="Times New Roman" w:hAnsi="Times New Roman"/>
          <w:sz w:val="24"/>
          <w:szCs w:val="24"/>
        </w:rPr>
        <w:t>2021</w:t>
      </w:r>
      <w:r w:rsidRPr="00315B6C">
        <w:rPr>
          <w:rFonts w:ascii="Times New Roman" w:hAnsi="Times New Roman"/>
          <w:sz w:val="24"/>
          <w:szCs w:val="24"/>
        </w:rPr>
        <w:t>.</w:t>
      </w:r>
    </w:p>
    <w:p w14:paraId="5F89EEA0" w14:textId="77777777"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b/>
          <w:sz w:val="24"/>
          <w:szCs w:val="24"/>
        </w:rPr>
        <w:t>2.2.3</w:t>
      </w:r>
      <w:r w:rsidRPr="00315B6C">
        <w:rPr>
          <w:rFonts w:ascii="Times New Roman" w:hAnsi="Times New Roman"/>
          <w:b/>
          <w:sz w:val="24"/>
          <w:szCs w:val="24"/>
        </w:rPr>
        <w:tab/>
      </w:r>
      <w:r>
        <w:rPr>
          <w:rFonts w:ascii="Times New Roman" w:hAnsi="Times New Roman"/>
          <w:b/>
          <w:sz w:val="24"/>
          <w:szCs w:val="24"/>
        </w:rPr>
        <w:t>HYDROCARBON TAX</w:t>
      </w:r>
      <w:r w:rsidRPr="00315B6C">
        <w:rPr>
          <w:rFonts w:ascii="Times New Roman" w:hAnsi="Times New Roman"/>
          <w:sz w:val="24"/>
          <w:szCs w:val="24"/>
        </w:rPr>
        <w:t xml:space="preserve"> </w:t>
      </w:r>
    </w:p>
    <w:p w14:paraId="49945C65" w14:textId="77777777" w:rsidR="00376A5D" w:rsidRPr="00315B6C" w:rsidRDefault="00376A5D" w:rsidP="00376A5D">
      <w:pPr>
        <w:tabs>
          <w:tab w:val="left" w:pos="0"/>
        </w:tabs>
        <w:spacing w:after="0" w:line="360" w:lineRule="auto"/>
        <w:ind w:right="-18"/>
        <w:contextualSpacing/>
        <w:jc w:val="both"/>
        <w:rPr>
          <w:rFonts w:ascii="Times New Roman" w:hAnsi="Times New Roman"/>
          <w:b/>
          <w:sz w:val="24"/>
          <w:szCs w:val="24"/>
        </w:rPr>
      </w:pPr>
      <w:r w:rsidRPr="00315B6C">
        <w:rPr>
          <w:rFonts w:ascii="Times New Roman" w:hAnsi="Times New Roman"/>
          <w:b/>
          <w:sz w:val="24"/>
          <w:szCs w:val="24"/>
        </w:rPr>
        <w:t xml:space="preserve">2.2.3.1 LEGAL HISTORY OF </w:t>
      </w:r>
      <w:r>
        <w:rPr>
          <w:rFonts w:ascii="Times New Roman" w:hAnsi="Times New Roman"/>
          <w:b/>
          <w:sz w:val="24"/>
          <w:szCs w:val="24"/>
        </w:rPr>
        <w:t>HYDROCARBON TAX</w:t>
      </w:r>
      <w:r w:rsidRPr="00315B6C">
        <w:rPr>
          <w:rFonts w:ascii="Times New Roman" w:hAnsi="Times New Roman"/>
          <w:b/>
          <w:sz w:val="24"/>
          <w:szCs w:val="24"/>
        </w:rPr>
        <w:t xml:space="preserve"> </w:t>
      </w:r>
    </w:p>
    <w:p w14:paraId="5BA97A96" w14:textId="77777777" w:rsidR="00376A5D"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 xml:space="preserve">As opined by Yohanna (N.D.), in 1957 the upstream sector of the petroleum industry in Nigeria started and made its </w:t>
      </w:r>
      <w:r>
        <w:rPr>
          <w:rFonts w:ascii="Times New Roman" w:hAnsi="Times New Roman"/>
          <w:sz w:val="24"/>
          <w:szCs w:val="24"/>
        </w:rPr>
        <w:t xml:space="preserve">first </w:t>
      </w:r>
      <w:r w:rsidRPr="00315B6C">
        <w:rPr>
          <w:rFonts w:ascii="Times New Roman" w:hAnsi="Times New Roman"/>
          <w:sz w:val="24"/>
          <w:szCs w:val="24"/>
        </w:rPr>
        <w:t>export of oil in 1958. This singular reason brought the need to have a separate and an exclusive legislation for the sector.</w:t>
      </w:r>
      <w:r>
        <w:rPr>
          <w:rFonts w:ascii="Times New Roman" w:hAnsi="Times New Roman"/>
          <w:sz w:val="24"/>
          <w:szCs w:val="24"/>
        </w:rPr>
        <w:t xml:space="preserve"> </w:t>
      </w:r>
      <w:r w:rsidRPr="00813CA2">
        <w:rPr>
          <w:rFonts w:ascii="Times New Roman" w:hAnsi="Times New Roman"/>
          <w:sz w:val="24"/>
          <w:szCs w:val="24"/>
        </w:rPr>
        <w:t>The Hydrocarbon Tax (HT) in Nigeria has a relatively recent legal history, introduced as part of a broader reform of the country’s oil and gas sector. Here's a concise timeline and legal background:</w:t>
      </w:r>
    </w:p>
    <w:p w14:paraId="0FD0BBEA" w14:textId="57680F2B" w:rsidR="00376A5D" w:rsidRPr="00813CA2" w:rsidRDefault="00376A5D" w:rsidP="00376A5D">
      <w:pPr>
        <w:tabs>
          <w:tab w:val="left" w:pos="0"/>
        </w:tabs>
        <w:spacing w:after="0" w:line="360" w:lineRule="auto"/>
        <w:ind w:right="-18"/>
        <w:contextualSpacing/>
        <w:jc w:val="both"/>
        <w:rPr>
          <w:rFonts w:ascii="Times New Roman" w:hAnsi="Times New Roman"/>
          <w:sz w:val="24"/>
          <w:szCs w:val="24"/>
        </w:rPr>
      </w:pPr>
      <w:r w:rsidRPr="00813CA2">
        <w:rPr>
          <w:rFonts w:ascii="Times New Roman" w:hAnsi="Times New Roman"/>
          <w:sz w:val="24"/>
          <w:szCs w:val="24"/>
        </w:rPr>
        <w:t>1. Pre-Reform Era (Before 2021)</w:t>
      </w:r>
      <w:r>
        <w:rPr>
          <w:rFonts w:ascii="Times New Roman" w:hAnsi="Times New Roman"/>
          <w:sz w:val="24"/>
          <w:szCs w:val="24"/>
        </w:rPr>
        <w:t xml:space="preserve">: </w:t>
      </w:r>
      <w:r w:rsidRPr="00813CA2">
        <w:rPr>
          <w:rFonts w:ascii="Times New Roman" w:hAnsi="Times New Roman"/>
          <w:sz w:val="24"/>
          <w:szCs w:val="24"/>
        </w:rPr>
        <w:t xml:space="preserve">Prior to 2021, the Nigerian oil and gas industry operated under multiple outdated laws, especially the </w:t>
      </w:r>
      <w:r w:rsidR="00C609FB">
        <w:rPr>
          <w:rFonts w:ascii="Times New Roman" w:hAnsi="Times New Roman"/>
          <w:sz w:val="24"/>
          <w:szCs w:val="24"/>
        </w:rPr>
        <w:t>Hydrocarbon Tax</w:t>
      </w:r>
      <w:r w:rsidRPr="00813CA2">
        <w:rPr>
          <w:rFonts w:ascii="Times New Roman" w:hAnsi="Times New Roman"/>
          <w:sz w:val="24"/>
          <w:szCs w:val="24"/>
        </w:rPr>
        <w:t xml:space="preserve"> Act (PPTA) of 1959.</w:t>
      </w:r>
      <w:r>
        <w:rPr>
          <w:rFonts w:ascii="Times New Roman" w:hAnsi="Times New Roman"/>
          <w:sz w:val="24"/>
          <w:szCs w:val="24"/>
        </w:rPr>
        <w:t xml:space="preserve"> </w:t>
      </w:r>
      <w:r w:rsidRPr="00813CA2">
        <w:rPr>
          <w:rFonts w:ascii="Times New Roman" w:hAnsi="Times New Roman"/>
          <w:sz w:val="24"/>
          <w:szCs w:val="24"/>
        </w:rPr>
        <w:t>The PPTA imposed high taxes (up to 85%) on oil companies, but lacked clarity, modern governance standards, and alignment with global best practices.</w:t>
      </w:r>
      <w:r>
        <w:rPr>
          <w:rFonts w:ascii="Times New Roman" w:hAnsi="Times New Roman"/>
          <w:sz w:val="24"/>
          <w:szCs w:val="24"/>
        </w:rPr>
        <w:t xml:space="preserve"> </w:t>
      </w:r>
      <w:r w:rsidRPr="00813CA2">
        <w:rPr>
          <w:rFonts w:ascii="Times New Roman" w:hAnsi="Times New Roman"/>
          <w:sz w:val="24"/>
          <w:szCs w:val="24"/>
        </w:rPr>
        <w:t>Gas income was taxed inconsistently, sometimes falling under PPTA or Companies Income Tax (CIT) Act.</w:t>
      </w:r>
    </w:p>
    <w:p w14:paraId="55C5B74E" w14:textId="77777777" w:rsidR="00376A5D" w:rsidRPr="00813CA2" w:rsidRDefault="00376A5D" w:rsidP="00376A5D">
      <w:pPr>
        <w:tabs>
          <w:tab w:val="left" w:pos="0"/>
        </w:tabs>
        <w:spacing w:after="0" w:line="360" w:lineRule="auto"/>
        <w:ind w:right="-18"/>
        <w:contextualSpacing/>
        <w:jc w:val="both"/>
        <w:rPr>
          <w:rFonts w:ascii="Times New Roman" w:hAnsi="Times New Roman"/>
          <w:sz w:val="24"/>
          <w:szCs w:val="24"/>
        </w:rPr>
      </w:pPr>
      <w:r w:rsidRPr="00813CA2">
        <w:rPr>
          <w:rFonts w:ascii="Times New Roman" w:hAnsi="Times New Roman"/>
          <w:sz w:val="24"/>
          <w:szCs w:val="24"/>
        </w:rPr>
        <w:lastRenderedPageBreak/>
        <w:t>2. Reform and Introduction of the Petroleum Industry Act (PIA) – 2021</w:t>
      </w:r>
      <w:r>
        <w:rPr>
          <w:rFonts w:ascii="Times New Roman" w:hAnsi="Times New Roman"/>
          <w:sz w:val="24"/>
          <w:szCs w:val="24"/>
        </w:rPr>
        <w:t xml:space="preserve">: </w:t>
      </w:r>
      <w:r w:rsidRPr="00813CA2">
        <w:rPr>
          <w:rFonts w:ascii="Times New Roman" w:hAnsi="Times New Roman"/>
          <w:sz w:val="24"/>
          <w:szCs w:val="24"/>
        </w:rPr>
        <w:t>The Petroleum Industry Act (PIA) was signed into law on August 16, 2021, after nearly two decades of legislative delay.</w:t>
      </w:r>
      <w:r>
        <w:rPr>
          <w:rFonts w:ascii="Times New Roman" w:hAnsi="Times New Roman"/>
          <w:sz w:val="24"/>
          <w:szCs w:val="24"/>
        </w:rPr>
        <w:t xml:space="preserve"> </w:t>
      </w:r>
      <w:r w:rsidRPr="00813CA2">
        <w:rPr>
          <w:rFonts w:ascii="Times New Roman" w:hAnsi="Times New Roman"/>
          <w:sz w:val="24"/>
          <w:szCs w:val="24"/>
        </w:rPr>
        <w:t>The PIA repealed the PPTA for new acreages and replaced it with a modern fiscal framework.</w:t>
      </w:r>
      <w:r>
        <w:rPr>
          <w:rFonts w:ascii="Times New Roman" w:hAnsi="Times New Roman"/>
          <w:sz w:val="24"/>
          <w:szCs w:val="24"/>
        </w:rPr>
        <w:t xml:space="preserve"> </w:t>
      </w:r>
      <w:r w:rsidRPr="00813CA2">
        <w:rPr>
          <w:rFonts w:ascii="Times New Roman" w:hAnsi="Times New Roman"/>
          <w:sz w:val="24"/>
          <w:szCs w:val="24"/>
        </w:rPr>
        <w:t>It introduced Hydrocarbon Tax (HT) under Chapter 4, Part III of the PIA.</w:t>
      </w:r>
    </w:p>
    <w:p w14:paraId="1D160720" w14:textId="77777777" w:rsidR="00376A5D" w:rsidRPr="00813CA2" w:rsidRDefault="00376A5D" w:rsidP="00376A5D">
      <w:pPr>
        <w:tabs>
          <w:tab w:val="left" w:pos="0"/>
        </w:tabs>
        <w:spacing w:after="0" w:line="360" w:lineRule="auto"/>
        <w:ind w:right="-18"/>
        <w:contextualSpacing/>
        <w:jc w:val="both"/>
        <w:rPr>
          <w:rFonts w:ascii="Times New Roman" w:hAnsi="Times New Roman"/>
          <w:sz w:val="24"/>
          <w:szCs w:val="24"/>
        </w:rPr>
      </w:pPr>
      <w:r w:rsidRPr="00813CA2">
        <w:rPr>
          <w:rFonts w:ascii="Times New Roman" w:hAnsi="Times New Roman"/>
          <w:sz w:val="24"/>
          <w:szCs w:val="24"/>
        </w:rPr>
        <w:t>3. Purpose of Hydrocarbon Tax</w:t>
      </w:r>
      <w:r>
        <w:rPr>
          <w:rFonts w:ascii="Times New Roman" w:hAnsi="Times New Roman"/>
          <w:sz w:val="24"/>
          <w:szCs w:val="24"/>
        </w:rPr>
        <w:t xml:space="preserve">: </w:t>
      </w:r>
      <w:r w:rsidRPr="00813CA2">
        <w:rPr>
          <w:rFonts w:ascii="Times New Roman" w:hAnsi="Times New Roman"/>
          <w:sz w:val="24"/>
          <w:szCs w:val="24"/>
        </w:rPr>
        <w:t>HT was created to tax crude oil profits only, excluding natural gas.</w:t>
      </w:r>
      <w:r>
        <w:rPr>
          <w:rFonts w:ascii="Times New Roman" w:hAnsi="Times New Roman"/>
          <w:sz w:val="24"/>
          <w:szCs w:val="24"/>
        </w:rPr>
        <w:t xml:space="preserve"> </w:t>
      </w:r>
      <w:r w:rsidRPr="00813CA2">
        <w:rPr>
          <w:rFonts w:ascii="Times New Roman" w:hAnsi="Times New Roman"/>
          <w:sz w:val="24"/>
          <w:szCs w:val="24"/>
        </w:rPr>
        <w:t>It applies to upstream operations involving crude oil under concession contracts</w:t>
      </w:r>
      <w:r>
        <w:rPr>
          <w:rFonts w:ascii="Times New Roman" w:hAnsi="Times New Roman"/>
          <w:sz w:val="24"/>
          <w:szCs w:val="24"/>
        </w:rPr>
        <w:t xml:space="preserve"> and t</w:t>
      </w:r>
      <w:r w:rsidRPr="00813CA2">
        <w:rPr>
          <w:rFonts w:ascii="Times New Roman" w:hAnsi="Times New Roman"/>
          <w:sz w:val="24"/>
          <w:szCs w:val="24"/>
        </w:rPr>
        <w:t>he aim was to</w:t>
      </w:r>
      <w:r>
        <w:rPr>
          <w:rFonts w:ascii="Times New Roman" w:hAnsi="Times New Roman"/>
          <w:sz w:val="24"/>
          <w:szCs w:val="24"/>
        </w:rPr>
        <w:t xml:space="preserve"> s</w:t>
      </w:r>
      <w:r w:rsidRPr="00813CA2">
        <w:rPr>
          <w:rFonts w:ascii="Times New Roman" w:hAnsi="Times New Roman"/>
          <w:sz w:val="24"/>
          <w:szCs w:val="24"/>
        </w:rPr>
        <w:t>implify petroleum taxation,</w:t>
      </w:r>
      <w:r>
        <w:rPr>
          <w:rFonts w:ascii="Times New Roman" w:hAnsi="Times New Roman"/>
          <w:sz w:val="24"/>
          <w:szCs w:val="24"/>
        </w:rPr>
        <w:t xml:space="preserve"> s</w:t>
      </w:r>
      <w:r w:rsidRPr="00813CA2">
        <w:rPr>
          <w:rFonts w:ascii="Times New Roman" w:hAnsi="Times New Roman"/>
          <w:sz w:val="24"/>
          <w:szCs w:val="24"/>
        </w:rPr>
        <w:t>eparate oil and gas fiscal treatment,</w:t>
      </w:r>
      <w:r>
        <w:rPr>
          <w:rFonts w:ascii="Times New Roman" w:hAnsi="Times New Roman"/>
          <w:sz w:val="24"/>
          <w:szCs w:val="24"/>
        </w:rPr>
        <w:t xml:space="preserve"> a</w:t>
      </w:r>
      <w:r w:rsidRPr="00813CA2">
        <w:rPr>
          <w:rFonts w:ascii="Times New Roman" w:hAnsi="Times New Roman"/>
          <w:sz w:val="24"/>
          <w:szCs w:val="24"/>
        </w:rPr>
        <w:t>ttract investment through a more competitive and transparent regime.</w:t>
      </w:r>
    </w:p>
    <w:p w14:paraId="711C1DA8" w14:textId="77777777" w:rsidR="00376A5D" w:rsidRPr="00813CA2" w:rsidRDefault="00376A5D" w:rsidP="00376A5D">
      <w:pPr>
        <w:tabs>
          <w:tab w:val="left" w:pos="0"/>
        </w:tabs>
        <w:spacing w:after="0" w:line="360" w:lineRule="auto"/>
        <w:ind w:right="-18"/>
        <w:contextualSpacing/>
        <w:jc w:val="both"/>
        <w:rPr>
          <w:rFonts w:ascii="Times New Roman" w:hAnsi="Times New Roman"/>
          <w:sz w:val="24"/>
          <w:szCs w:val="24"/>
        </w:rPr>
      </w:pPr>
      <w:r w:rsidRPr="00813CA2">
        <w:rPr>
          <w:rFonts w:ascii="Times New Roman" w:hAnsi="Times New Roman"/>
          <w:sz w:val="24"/>
          <w:szCs w:val="24"/>
        </w:rPr>
        <w:t>4. Legal Provisions</w:t>
      </w:r>
      <w:r>
        <w:rPr>
          <w:rFonts w:ascii="Times New Roman" w:hAnsi="Times New Roman"/>
          <w:sz w:val="24"/>
          <w:szCs w:val="24"/>
        </w:rPr>
        <w:t xml:space="preserve">: </w:t>
      </w:r>
      <w:r w:rsidRPr="00813CA2">
        <w:rPr>
          <w:rFonts w:ascii="Times New Roman" w:hAnsi="Times New Roman"/>
          <w:sz w:val="24"/>
          <w:szCs w:val="24"/>
        </w:rPr>
        <w:t>HT is governed by Sections 260–288 of the PIA 2021</w:t>
      </w:r>
      <w:r>
        <w:rPr>
          <w:rFonts w:ascii="Times New Roman" w:hAnsi="Times New Roman"/>
          <w:sz w:val="24"/>
          <w:szCs w:val="24"/>
        </w:rPr>
        <w:t>. I</w:t>
      </w:r>
      <w:r w:rsidRPr="00813CA2">
        <w:rPr>
          <w:rFonts w:ascii="Times New Roman" w:hAnsi="Times New Roman"/>
          <w:sz w:val="24"/>
          <w:szCs w:val="24"/>
        </w:rPr>
        <w:t>t sets rates ranging from 15% to 30% based on production volumes.</w:t>
      </w:r>
      <w:r>
        <w:rPr>
          <w:rFonts w:ascii="Times New Roman" w:hAnsi="Times New Roman"/>
          <w:sz w:val="24"/>
          <w:szCs w:val="24"/>
        </w:rPr>
        <w:t xml:space="preserve"> </w:t>
      </w:r>
      <w:r w:rsidRPr="00813CA2">
        <w:rPr>
          <w:rFonts w:ascii="Times New Roman" w:hAnsi="Times New Roman"/>
          <w:sz w:val="24"/>
          <w:szCs w:val="24"/>
        </w:rPr>
        <w:t>It works alongside Companies Income Tax (CIT), which now applies to all petroleum companies' profits including gas.</w:t>
      </w:r>
    </w:p>
    <w:p w14:paraId="5EAA975D" w14:textId="77777777" w:rsidR="00376A5D" w:rsidRPr="009246A5" w:rsidRDefault="00376A5D" w:rsidP="00376A5D">
      <w:pPr>
        <w:tabs>
          <w:tab w:val="left" w:pos="0"/>
        </w:tabs>
        <w:spacing w:after="0" w:line="360" w:lineRule="auto"/>
        <w:ind w:right="-18"/>
        <w:contextualSpacing/>
        <w:jc w:val="both"/>
        <w:rPr>
          <w:rFonts w:ascii="Times New Roman" w:hAnsi="Times New Roman"/>
          <w:sz w:val="24"/>
          <w:szCs w:val="24"/>
        </w:rPr>
      </w:pPr>
      <w:r w:rsidRPr="00813CA2">
        <w:rPr>
          <w:rFonts w:ascii="Times New Roman" w:hAnsi="Times New Roman"/>
          <w:sz w:val="24"/>
          <w:szCs w:val="24"/>
        </w:rPr>
        <w:t>5. Current Status</w:t>
      </w:r>
      <w:r>
        <w:rPr>
          <w:rFonts w:ascii="Times New Roman" w:hAnsi="Times New Roman"/>
          <w:sz w:val="24"/>
          <w:szCs w:val="24"/>
        </w:rPr>
        <w:t xml:space="preserve">: </w:t>
      </w:r>
      <w:r w:rsidRPr="00813CA2">
        <w:rPr>
          <w:rFonts w:ascii="Times New Roman" w:hAnsi="Times New Roman"/>
          <w:sz w:val="24"/>
          <w:szCs w:val="24"/>
        </w:rPr>
        <w:t>The PPTA still applies to oil operations existing before the PIA (i.e., legacy operations).</w:t>
      </w:r>
      <w:r>
        <w:rPr>
          <w:rFonts w:ascii="Times New Roman" w:hAnsi="Times New Roman"/>
          <w:sz w:val="24"/>
          <w:szCs w:val="24"/>
        </w:rPr>
        <w:t xml:space="preserve"> </w:t>
      </w:r>
      <w:r w:rsidRPr="00813CA2">
        <w:rPr>
          <w:rFonts w:ascii="Times New Roman" w:hAnsi="Times New Roman"/>
          <w:sz w:val="24"/>
          <w:szCs w:val="24"/>
        </w:rPr>
        <w:t>HT is fully applicable only to companies operating under new licenses (Petroleum Prospecting Licenses and Petroleum Mining Leases) granted under the PIA.</w:t>
      </w:r>
    </w:p>
    <w:p w14:paraId="517DA2D3" w14:textId="77777777" w:rsidR="00376A5D" w:rsidRPr="00315B6C" w:rsidRDefault="00376A5D" w:rsidP="00376A5D">
      <w:pPr>
        <w:tabs>
          <w:tab w:val="left" w:pos="0"/>
        </w:tabs>
        <w:spacing w:after="0" w:line="360" w:lineRule="auto"/>
        <w:ind w:right="-18"/>
        <w:contextualSpacing/>
        <w:jc w:val="both"/>
        <w:rPr>
          <w:rFonts w:ascii="Times New Roman" w:hAnsi="Times New Roman"/>
          <w:b/>
          <w:sz w:val="24"/>
          <w:szCs w:val="24"/>
        </w:rPr>
      </w:pPr>
      <w:r w:rsidRPr="00315B6C">
        <w:rPr>
          <w:rFonts w:ascii="Times New Roman" w:hAnsi="Times New Roman"/>
          <w:b/>
          <w:sz w:val="24"/>
          <w:szCs w:val="24"/>
        </w:rPr>
        <w:t xml:space="preserve">2.2.3.2 FACTORS INFLUENCING </w:t>
      </w:r>
      <w:r>
        <w:rPr>
          <w:rFonts w:ascii="Times New Roman" w:hAnsi="Times New Roman"/>
          <w:b/>
          <w:sz w:val="24"/>
          <w:szCs w:val="24"/>
        </w:rPr>
        <w:t>HYDROCARBON TAX</w:t>
      </w:r>
    </w:p>
    <w:p w14:paraId="5BDC62E6" w14:textId="6803C902"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 xml:space="preserve">As cited by </w:t>
      </w:r>
      <w:proofErr w:type="spellStart"/>
      <w:r w:rsidRPr="00315B6C">
        <w:rPr>
          <w:rFonts w:ascii="Times New Roman" w:hAnsi="Times New Roman"/>
          <w:sz w:val="24"/>
          <w:szCs w:val="24"/>
        </w:rPr>
        <w:t>Arogundade</w:t>
      </w:r>
      <w:proofErr w:type="spellEnd"/>
      <w:r w:rsidRPr="00315B6C">
        <w:rPr>
          <w:rFonts w:ascii="Times New Roman" w:hAnsi="Times New Roman"/>
          <w:sz w:val="24"/>
          <w:szCs w:val="24"/>
        </w:rPr>
        <w:t xml:space="preserve"> (</w:t>
      </w:r>
      <w:r>
        <w:rPr>
          <w:rFonts w:ascii="Times New Roman" w:hAnsi="Times New Roman"/>
          <w:sz w:val="24"/>
          <w:szCs w:val="24"/>
        </w:rPr>
        <w:t>2022</w:t>
      </w:r>
      <w:r w:rsidRPr="00315B6C">
        <w:rPr>
          <w:rFonts w:ascii="Times New Roman" w:hAnsi="Times New Roman"/>
          <w:sz w:val="24"/>
          <w:szCs w:val="24"/>
        </w:rPr>
        <w:t>), there are three critical factors influencing the revenue from oil operations; they include, the volume of the oil produced for the market, the world market price and the value of dollar.</w:t>
      </w:r>
    </w:p>
    <w:p w14:paraId="30CB0120" w14:textId="52AE4B88" w:rsidR="00376A5D" w:rsidRPr="00315B6C" w:rsidRDefault="00376A5D" w:rsidP="00376A5D">
      <w:pPr>
        <w:tabs>
          <w:tab w:val="left" w:pos="0"/>
        </w:tabs>
        <w:spacing w:after="0" w:line="360" w:lineRule="auto"/>
        <w:ind w:right="-18"/>
        <w:contextualSpacing/>
        <w:jc w:val="both"/>
        <w:rPr>
          <w:rFonts w:ascii="Times New Roman" w:hAnsi="Times New Roman"/>
          <w:b/>
          <w:sz w:val="24"/>
          <w:szCs w:val="24"/>
        </w:rPr>
      </w:pPr>
      <w:r w:rsidRPr="00315B6C">
        <w:rPr>
          <w:rFonts w:ascii="Times New Roman" w:hAnsi="Times New Roman"/>
          <w:b/>
          <w:sz w:val="24"/>
          <w:szCs w:val="24"/>
        </w:rPr>
        <w:t xml:space="preserve">External Factors: </w:t>
      </w:r>
      <w:r w:rsidRPr="00315B6C">
        <w:rPr>
          <w:rFonts w:ascii="Times New Roman" w:hAnsi="Times New Roman"/>
          <w:sz w:val="24"/>
          <w:szCs w:val="24"/>
        </w:rPr>
        <w:t xml:space="preserve">The volume is externally determined by OPEC, the price determined by the world market for crude and the value of accounting currency (the dollar) is externally determined. The fact of the case is that none of these critical determining factors is within the control of Nigeria. This accounts for the wide fluctuations in the revenue from oil. </w:t>
      </w:r>
      <w:proofErr w:type="spellStart"/>
      <w:r w:rsidRPr="00315B6C">
        <w:rPr>
          <w:rFonts w:ascii="Times New Roman" w:hAnsi="Times New Roman"/>
          <w:sz w:val="24"/>
          <w:szCs w:val="24"/>
        </w:rPr>
        <w:t>Arogundade</w:t>
      </w:r>
      <w:proofErr w:type="spellEnd"/>
      <w:r w:rsidRPr="00315B6C">
        <w:rPr>
          <w:rFonts w:ascii="Times New Roman" w:hAnsi="Times New Roman"/>
          <w:sz w:val="24"/>
          <w:szCs w:val="24"/>
        </w:rPr>
        <w:t xml:space="preserve"> (</w:t>
      </w:r>
      <w:r>
        <w:rPr>
          <w:rFonts w:ascii="Times New Roman" w:hAnsi="Times New Roman"/>
          <w:sz w:val="24"/>
          <w:szCs w:val="24"/>
        </w:rPr>
        <w:t>2022</w:t>
      </w:r>
      <w:r w:rsidRPr="00315B6C">
        <w:rPr>
          <w:rFonts w:ascii="Times New Roman" w:hAnsi="Times New Roman"/>
          <w:sz w:val="24"/>
          <w:szCs w:val="24"/>
        </w:rPr>
        <w:t xml:space="preserve">) cited an instance stating that the price of a barrel of crude oil which was less than $40 in early </w:t>
      </w:r>
      <w:r>
        <w:rPr>
          <w:rFonts w:ascii="Times New Roman" w:hAnsi="Times New Roman"/>
          <w:sz w:val="24"/>
          <w:szCs w:val="24"/>
        </w:rPr>
        <w:t>2022</w:t>
      </w:r>
      <w:r w:rsidRPr="00315B6C">
        <w:rPr>
          <w:rFonts w:ascii="Times New Roman" w:hAnsi="Times New Roman"/>
          <w:sz w:val="24"/>
          <w:szCs w:val="24"/>
        </w:rPr>
        <w:t xml:space="preserve"> climbed to an unprecedented height </w:t>
      </w:r>
      <w:r w:rsidRPr="00315B6C">
        <w:rPr>
          <w:rFonts w:ascii="Times New Roman" w:hAnsi="Times New Roman"/>
          <w:sz w:val="24"/>
          <w:szCs w:val="24"/>
        </w:rPr>
        <w:lastRenderedPageBreak/>
        <w:t xml:space="preserve">of $147 in July </w:t>
      </w:r>
      <w:r>
        <w:rPr>
          <w:rFonts w:ascii="Times New Roman" w:hAnsi="Times New Roman"/>
          <w:sz w:val="24"/>
          <w:szCs w:val="24"/>
        </w:rPr>
        <w:t>2021</w:t>
      </w:r>
      <w:r w:rsidRPr="00315B6C">
        <w:rPr>
          <w:rFonts w:ascii="Times New Roman" w:hAnsi="Times New Roman"/>
          <w:sz w:val="24"/>
          <w:szCs w:val="24"/>
        </w:rPr>
        <w:t xml:space="preserve"> only to slump to almost $60 only about three months after, that is, in October. As at December </w:t>
      </w:r>
      <w:r>
        <w:rPr>
          <w:rFonts w:ascii="Times New Roman" w:hAnsi="Times New Roman"/>
          <w:sz w:val="24"/>
          <w:szCs w:val="24"/>
        </w:rPr>
        <w:t>2021</w:t>
      </w:r>
      <w:r w:rsidRPr="00315B6C">
        <w:rPr>
          <w:rFonts w:ascii="Times New Roman" w:hAnsi="Times New Roman"/>
          <w:sz w:val="24"/>
          <w:szCs w:val="24"/>
        </w:rPr>
        <w:t xml:space="preserve">, the downward slide continued, reaching a low level of $35 in January </w:t>
      </w:r>
      <w:r>
        <w:rPr>
          <w:rFonts w:ascii="Times New Roman" w:hAnsi="Times New Roman"/>
          <w:sz w:val="24"/>
          <w:szCs w:val="24"/>
        </w:rPr>
        <w:t>2021</w:t>
      </w:r>
      <w:r w:rsidRPr="00315B6C">
        <w:rPr>
          <w:rFonts w:ascii="Times New Roman" w:hAnsi="Times New Roman"/>
          <w:sz w:val="24"/>
          <w:szCs w:val="24"/>
        </w:rPr>
        <w:t xml:space="preserve">. The daily output of crude has similarly been reduced by the OPEC directive. This saw the daily output cut from 2.2m b/d in December </w:t>
      </w:r>
      <w:r>
        <w:rPr>
          <w:rFonts w:ascii="Times New Roman" w:hAnsi="Times New Roman"/>
          <w:sz w:val="24"/>
          <w:szCs w:val="24"/>
        </w:rPr>
        <w:t>2021</w:t>
      </w:r>
      <w:r w:rsidRPr="00315B6C">
        <w:rPr>
          <w:rFonts w:ascii="Times New Roman" w:hAnsi="Times New Roman"/>
          <w:sz w:val="24"/>
          <w:szCs w:val="24"/>
        </w:rPr>
        <w:t xml:space="preserve"> to 1.88m b/d by January </w:t>
      </w:r>
      <w:r>
        <w:rPr>
          <w:rFonts w:ascii="Times New Roman" w:hAnsi="Times New Roman"/>
          <w:sz w:val="24"/>
          <w:szCs w:val="24"/>
        </w:rPr>
        <w:t>2021</w:t>
      </w:r>
      <w:r w:rsidRPr="00315B6C">
        <w:rPr>
          <w:rFonts w:ascii="Times New Roman" w:hAnsi="Times New Roman"/>
          <w:sz w:val="24"/>
          <w:szCs w:val="24"/>
        </w:rPr>
        <w:t xml:space="preserve">. Accordingly, the </w:t>
      </w:r>
      <w:r>
        <w:rPr>
          <w:rFonts w:ascii="Times New Roman" w:hAnsi="Times New Roman"/>
          <w:sz w:val="24"/>
          <w:szCs w:val="24"/>
        </w:rPr>
        <w:t>2021</w:t>
      </w:r>
      <w:r w:rsidRPr="00315B6C">
        <w:rPr>
          <w:rFonts w:ascii="Times New Roman" w:hAnsi="Times New Roman"/>
          <w:sz w:val="24"/>
          <w:szCs w:val="24"/>
        </w:rPr>
        <w:t xml:space="preserve"> budget had to bend in line with the developments.</w:t>
      </w:r>
    </w:p>
    <w:p w14:paraId="76F6EDDB" w14:textId="77777777" w:rsidR="00376A5D" w:rsidRPr="00315B6C" w:rsidRDefault="00376A5D" w:rsidP="00376A5D">
      <w:pPr>
        <w:tabs>
          <w:tab w:val="left" w:pos="0"/>
        </w:tabs>
        <w:spacing w:after="0" w:line="360" w:lineRule="auto"/>
        <w:ind w:right="-18"/>
        <w:contextualSpacing/>
        <w:jc w:val="both"/>
        <w:rPr>
          <w:rFonts w:ascii="Times New Roman" w:hAnsi="Times New Roman"/>
          <w:b/>
          <w:sz w:val="24"/>
          <w:szCs w:val="24"/>
        </w:rPr>
      </w:pPr>
      <w:r w:rsidRPr="00315B6C">
        <w:rPr>
          <w:rFonts w:ascii="Times New Roman" w:hAnsi="Times New Roman"/>
          <w:b/>
          <w:sz w:val="24"/>
          <w:szCs w:val="24"/>
        </w:rPr>
        <w:t xml:space="preserve">Local Factors: </w:t>
      </w:r>
      <w:r w:rsidRPr="00315B6C">
        <w:rPr>
          <w:rFonts w:ascii="Times New Roman" w:hAnsi="Times New Roman"/>
          <w:sz w:val="24"/>
          <w:szCs w:val="24"/>
        </w:rPr>
        <w:t>The single most potent factor influencing revenue was the restiveness in Niger Delta Area. The kidnapping, explosions and vandalism of the pipelines and oil platforms increased operating costs and reduce the volume of crude oil available for exports.</w:t>
      </w:r>
    </w:p>
    <w:p w14:paraId="7A0FE477" w14:textId="755E6F4F"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b/>
          <w:sz w:val="24"/>
          <w:szCs w:val="24"/>
        </w:rPr>
        <w:t xml:space="preserve">Effect on Budget: </w:t>
      </w:r>
      <w:proofErr w:type="spellStart"/>
      <w:r w:rsidRPr="00315B6C">
        <w:rPr>
          <w:rFonts w:ascii="Times New Roman" w:hAnsi="Times New Roman"/>
          <w:sz w:val="24"/>
          <w:szCs w:val="24"/>
        </w:rPr>
        <w:t>Arogundade</w:t>
      </w:r>
      <w:proofErr w:type="spellEnd"/>
      <w:r w:rsidRPr="00315B6C">
        <w:rPr>
          <w:rFonts w:ascii="Times New Roman" w:hAnsi="Times New Roman"/>
          <w:sz w:val="24"/>
          <w:szCs w:val="24"/>
        </w:rPr>
        <w:t xml:space="preserve"> (</w:t>
      </w:r>
      <w:r>
        <w:rPr>
          <w:rFonts w:ascii="Times New Roman" w:hAnsi="Times New Roman"/>
          <w:sz w:val="24"/>
          <w:szCs w:val="24"/>
        </w:rPr>
        <w:t>2022</w:t>
      </w:r>
      <w:r w:rsidRPr="00315B6C">
        <w:rPr>
          <w:rFonts w:ascii="Times New Roman" w:hAnsi="Times New Roman"/>
          <w:sz w:val="24"/>
          <w:szCs w:val="24"/>
        </w:rPr>
        <w:t xml:space="preserve">) gave an illustration of the effect of fluctuating oil prices on the national budget using the </w:t>
      </w:r>
      <w:r>
        <w:rPr>
          <w:rFonts w:ascii="Times New Roman" w:hAnsi="Times New Roman"/>
          <w:sz w:val="24"/>
          <w:szCs w:val="24"/>
        </w:rPr>
        <w:t>2021</w:t>
      </w:r>
      <w:r w:rsidRPr="00315B6C">
        <w:rPr>
          <w:rFonts w:ascii="Times New Roman" w:hAnsi="Times New Roman"/>
          <w:sz w:val="24"/>
          <w:szCs w:val="24"/>
        </w:rPr>
        <w:t xml:space="preserve"> budget. He posited that the budget was based on a benchmark of $45 per barrel oil price and crude oil production of 2.2m b/d. According to him, from the data carried by dailies, the price mid-way into </w:t>
      </w:r>
      <w:r>
        <w:rPr>
          <w:rFonts w:ascii="Times New Roman" w:hAnsi="Times New Roman"/>
          <w:sz w:val="24"/>
          <w:szCs w:val="24"/>
        </w:rPr>
        <w:t>2021</w:t>
      </w:r>
      <w:r w:rsidRPr="00315B6C">
        <w:rPr>
          <w:rFonts w:ascii="Times New Roman" w:hAnsi="Times New Roman"/>
          <w:sz w:val="24"/>
          <w:szCs w:val="24"/>
        </w:rPr>
        <w:t xml:space="preserve"> dropped to $35 per day and the production was cut back to 1.88m b/d. He further opined that from forecasts, the fluctuation may feature for most of the year and that for a country like Nigeria which funds its budgetary requirements mainly from oil receipt; the situation could best be imagined.</w:t>
      </w:r>
    </w:p>
    <w:p w14:paraId="4EBC9773" w14:textId="77777777" w:rsidR="00376A5D" w:rsidRPr="00315B6C" w:rsidRDefault="00376A5D" w:rsidP="00376A5D">
      <w:pPr>
        <w:tabs>
          <w:tab w:val="left" w:pos="0"/>
        </w:tabs>
        <w:spacing w:after="0" w:line="360" w:lineRule="auto"/>
        <w:ind w:right="-18"/>
        <w:contextualSpacing/>
        <w:jc w:val="both"/>
        <w:rPr>
          <w:rFonts w:ascii="Times New Roman" w:hAnsi="Times New Roman"/>
          <w:b/>
          <w:sz w:val="24"/>
          <w:szCs w:val="24"/>
        </w:rPr>
      </w:pPr>
      <w:r w:rsidRPr="00315B6C">
        <w:rPr>
          <w:rFonts w:ascii="Times New Roman" w:hAnsi="Times New Roman"/>
          <w:b/>
          <w:sz w:val="24"/>
          <w:szCs w:val="24"/>
        </w:rPr>
        <w:t xml:space="preserve">2.2.3.3 ADMINISTRATION AND COLLECTION OF </w:t>
      </w:r>
      <w:r>
        <w:rPr>
          <w:rFonts w:ascii="Times New Roman" w:hAnsi="Times New Roman"/>
          <w:b/>
          <w:sz w:val="24"/>
          <w:szCs w:val="24"/>
        </w:rPr>
        <w:t>HYDROCARBON TAX</w:t>
      </w:r>
      <w:r w:rsidRPr="00315B6C">
        <w:rPr>
          <w:rFonts w:ascii="Times New Roman" w:hAnsi="Times New Roman"/>
          <w:b/>
          <w:sz w:val="24"/>
          <w:szCs w:val="24"/>
        </w:rPr>
        <w:t xml:space="preserve"> IN NIGERIA</w:t>
      </w:r>
    </w:p>
    <w:p w14:paraId="340AF81C" w14:textId="7315617A"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Adegbie (</w:t>
      </w:r>
      <w:r w:rsidR="0055769A">
        <w:rPr>
          <w:rFonts w:ascii="Times New Roman" w:hAnsi="Times New Roman"/>
          <w:sz w:val="24"/>
          <w:szCs w:val="24"/>
        </w:rPr>
        <w:t>2022</w:t>
      </w:r>
      <w:r w:rsidRPr="00315B6C">
        <w:rPr>
          <w:rFonts w:ascii="Times New Roman" w:hAnsi="Times New Roman"/>
          <w:sz w:val="24"/>
          <w:szCs w:val="24"/>
        </w:rPr>
        <w:t xml:space="preserve">) defined tax administration as “the legal system approved by the government body to have the charge, to have the direction, to manage or to provide various policies; laws and regulations for our tax system to ensure all applicable taxes are collected and remitted to the appropriate authorities”. Ogbonna (N.D.) opined that tax administration involves all the strategies and principles employed by a government to plan, impose, collect, account, control and co-ordinate personnel charged with the </w:t>
      </w:r>
      <w:r w:rsidRPr="00315B6C">
        <w:rPr>
          <w:rFonts w:ascii="Times New Roman" w:hAnsi="Times New Roman"/>
          <w:sz w:val="24"/>
          <w:szCs w:val="24"/>
        </w:rPr>
        <w:lastRenderedPageBreak/>
        <w:t xml:space="preserve">responsibility of taxation. From his opinion it can be inferred that tax administration has been placed with the responsibility of tax authorities and agencies of tax administration, in the case of the </w:t>
      </w:r>
      <w:r>
        <w:rPr>
          <w:rFonts w:ascii="Times New Roman" w:hAnsi="Times New Roman"/>
          <w:sz w:val="24"/>
          <w:szCs w:val="24"/>
        </w:rPr>
        <w:t>Hydrocarbon Tax</w:t>
      </w:r>
      <w:r w:rsidRPr="00315B6C">
        <w:rPr>
          <w:rFonts w:ascii="Times New Roman" w:hAnsi="Times New Roman"/>
          <w:sz w:val="24"/>
          <w:szCs w:val="24"/>
        </w:rPr>
        <w:t xml:space="preserve"> the </w:t>
      </w:r>
      <w:r>
        <w:rPr>
          <w:rFonts w:ascii="Times New Roman" w:hAnsi="Times New Roman"/>
          <w:sz w:val="24"/>
          <w:szCs w:val="24"/>
        </w:rPr>
        <w:t>Federal</w:t>
      </w:r>
      <w:r w:rsidRPr="00315B6C">
        <w:rPr>
          <w:rFonts w:ascii="Times New Roman" w:hAnsi="Times New Roman"/>
          <w:sz w:val="24"/>
          <w:szCs w:val="24"/>
        </w:rPr>
        <w:t xml:space="preserve"> </w:t>
      </w:r>
      <w:r>
        <w:rPr>
          <w:rFonts w:ascii="Times New Roman" w:hAnsi="Times New Roman"/>
          <w:sz w:val="24"/>
          <w:szCs w:val="24"/>
        </w:rPr>
        <w:t>Internal</w:t>
      </w:r>
      <w:r w:rsidRPr="00315B6C">
        <w:rPr>
          <w:rFonts w:ascii="Times New Roman" w:hAnsi="Times New Roman"/>
          <w:sz w:val="24"/>
          <w:szCs w:val="24"/>
        </w:rPr>
        <w:t xml:space="preserve"> Revenue Service (</w:t>
      </w:r>
      <w:r>
        <w:rPr>
          <w:rFonts w:ascii="Times New Roman" w:hAnsi="Times New Roman"/>
          <w:sz w:val="24"/>
          <w:szCs w:val="24"/>
        </w:rPr>
        <w:t>FIRS</w:t>
      </w:r>
      <w:r w:rsidRPr="00315B6C">
        <w:rPr>
          <w:rFonts w:ascii="Times New Roman" w:hAnsi="Times New Roman"/>
          <w:sz w:val="24"/>
          <w:szCs w:val="24"/>
        </w:rPr>
        <w:t>) has been placed in charge of its administration. The roles of this body (</w:t>
      </w:r>
      <w:r>
        <w:rPr>
          <w:rFonts w:ascii="Times New Roman" w:hAnsi="Times New Roman"/>
          <w:sz w:val="24"/>
          <w:szCs w:val="24"/>
        </w:rPr>
        <w:t>FIRS</w:t>
      </w:r>
      <w:r w:rsidRPr="00315B6C">
        <w:rPr>
          <w:rFonts w:ascii="Times New Roman" w:hAnsi="Times New Roman"/>
          <w:sz w:val="24"/>
          <w:szCs w:val="24"/>
        </w:rPr>
        <w:t xml:space="preserve">) as cited in </w:t>
      </w:r>
      <w:proofErr w:type="spellStart"/>
      <w:r w:rsidRPr="00315B6C">
        <w:rPr>
          <w:rFonts w:ascii="Times New Roman" w:hAnsi="Times New Roman"/>
          <w:sz w:val="24"/>
          <w:szCs w:val="24"/>
        </w:rPr>
        <w:t>Ewoma</w:t>
      </w:r>
      <w:proofErr w:type="spellEnd"/>
      <w:r w:rsidRPr="00315B6C">
        <w:rPr>
          <w:rFonts w:ascii="Times New Roman" w:hAnsi="Times New Roman"/>
          <w:sz w:val="24"/>
          <w:szCs w:val="24"/>
        </w:rPr>
        <w:t xml:space="preserve"> (</w:t>
      </w:r>
      <w:r>
        <w:rPr>
          <w:rFonts w:ascii="Times New Roman" w:hAnsi="Times New Roman"/>
          <w:sz w:val="24"/>
          <w:szCs w:val="24"/>
        </w:rPr>
        <w:t>2021</w:t>
      </w:r>
      <w:r w:rsidRPr="00315B6C">
        <w:rPr>
          <w:rFonts w:ascii="Times New Roman" w:hAnsi="Times New Roman"/>
          <w:sz w:val="24"/>
          <w:szCs w:val="24"/>
        </w:rPr>
        <w:t>) include;</w:t>
      </w:r>
    </w:p>
    <w:p w14:paraId="23DD2224" w14:textId="77777777" w:rsidR="00376A5D" w:rsidRPr="00315B6C" w:rsidRDefault="00376A5D" w:rsidP="00376A5D">
      <w:pPr>
        <w:numPr>
          <w:ilvl w:val="0"/>
          <w:numId w:val="3"/>
        </w:numPr>
        <w:tabs>
          <w:tab w:val="left" w:pos="-180"/>
          <w:tab w:val="left" w:pos="0"/>
          <w:tab w:val="left" w:pos="720"/>
        </w:tabs>
        <w:spacing w:after="0" w:line="360" w:lineRule="auto"/>
        <w:ind w:left="0" w:right="-18" w:firstLine="0"/>
        <w:contextualSpacing/>
        <w:jc w:val="both"/>
        <w:rPr>
          <w:rFonts w:ascii="Times New Roman" w:hAnsi="Times New Roman"/>
          <w:sz w:val="24"/>
          <w:szCs w:val="24"/>
        </w:rPr>
      </w:pPr>
      <w:r w:rsidRPr="00315B6C">
        <w:rPr>
          <w:rFonts w:ascii="Times New Roman" w:hAnsi="Times New Roman"/>
          <w:sz w:val="24"/>
          <w:szCs w:val="24"/>
        </w:rPr>
        <w:t>To carry out such acts as may be deemed necessary or expedient for the assessment and collection of the tax</w:t>
      </w:r>
    </w:p>
    <w:p w14:paraId="75737BFE" w14:textId="77777777" w:rsidR="00376A5D" w:rsidRPr="00315B6C" w:rsidRDefault="00376A5D" w:rsidP="00376A5D">
      <w:pPr>
        <w:numPr>
          <w:ilvl w:val="0"/>
          <w:numId w:val="3"/>
        </w:numPr>
        <w:tabs>
          <w:tab w:val="left" w:pos="-180"/>
          <w:tab w:val="left" w:pos="0"/>
          <w:tab w:val="left" w:pos="720"/>
        </w:tabs>
        <w:spacing w:after="0" w:line="360" w:lineRule="auto"/>
        <w:ind w:left="0" w:right="-18" w:firstLine="0"/>
        <w:contextualSpacing/>
        <w:jc w:val="both"/>
        <w:rPr>
          <w:rFonts w:ascii="Times New Roman" w:hAnsi="Times New Roman"/>
          <w:sz w:val="24"/>
          <w:szCs w:val="24"/>
        </w:rPr>
      </w:pPr>
      <w:r w:rsidRPr="00315B6C">
        <w:rPr>
          <w:rFonts w:ascii="Times New Roman" w:hAnsi="Times New Roman"/>
          <w:sz w:val="24"/>
          <w:szCs w:val="24"/>
        </w:rPr>
        <w:t>To sue and be sued in the official tax name</w:t>
      </w:r>
    </w:p>
    <w:p w14:paraId="6A68B2F6" w14:textId="77777777" w:rsidR="00376A5D" w:rsidRPr="00503187" w:rsidRDefault="00376A5D" w:rsidP="00376A5D">
      <w:pPr>
        <w:numPr>
          <w:ilvl w:val="0"/>
          <w:numId w:val="3"/>
        </w:numPr>
        <w:tabs>
          <w:tab w:val="left" w:pos="-180"/>
          <w:tab w:val="left" w:pos="0"/>
          <w:tab w:val="left" w:pos="720"/>
        </w:tabs>
        <w:spacing w:after="0" w:line="360" w:lineRule="auto"/>
        <w:ind w:left="0" w:right="-18" w:firstLine="0"/>
        <w:contextualSpacing/>
        <w:jc w:val="both"/>
        <w:rPr>
          <w:rFonts w:ascii="Times New Roman" w:hAnsi="Times New Roman"/>
          <w:sz w:val="24"/>
          <w:szCs w:val="24"/>
        </w:rPr>
      </w:pPr>
      <w:r w:rsidRPr="00315B6C">
        <w:rPr>
          <w:rFonts w:ascii="Times New Roman" w:hAnsi="Times New Roman"/>
          <w:sz w:val="24"/>
          <w:szCs w:val="24"/>
        </w:rPr>
        <w:t>To acquire, hold and dispose any property taken as security for, or in satisfaction of any penalty, tax or judgment debt due from a company.</w:t>
      </w:r>
    </w:p>
    <w:p w14:paraId="4DA67297" w14:textId="71A0477D"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McPherson (</w:t>
      </w:r>
      <w:r w:rsidR="0055769A">
        <w:rPr>
          <w:rFonts w:ascii="Times New Roman" w:hAnsi="Times New Roman"/>
          <w:sz w:val="24"/>
          <w:szCs w:val="24"/>
        </w:rPr>
        <w:t>2021</w:t>
      </w:r>
      <w:r w:rsidRPr="00315B6C">
        <w:rPr>
          <w:rFonts w:ascii="Times New Roman" w:hAnsi="Times New Roman"/>
          <w:sz w:val="24"/>
          <w:szCs w:val="24"/>
        </w:rPr>
        <w:t xml:space="preserve">), as cited in Abiola and </w:t>
      </w:r>
      <w:proofErr w:type="spellStart"/>
      <w:r w:rsidRPr="00315B6C">
        <w:rPr>
          <w:rFonts w:ascii="Times New Roman" w:hAnsi="Times New Roman"/>
          <w:sz w:val="24"/>
          <w:szCs w:val="24"/>
        </w:rPr>
        <w:t>Asiweh</w:t>
      </w:r>
      <w:proofErr w:type="spellEnd"/>
      <w:r w:rsidRPr="00315B6C">
        <w:rPr>
          <w:rFonts w:ascii="Times New Roman" w:hAnsi="Times New Roman"/>
          <w:sz w:val="24"/>
          <w:szCs w:val="24"/>
        </w:rPr>
        <w:t xml:space="preserve"> (</w:t>
      </w:r>
      <w:r>
        <w:rPr>
          <w:rFonts w:ascii="Times New Roman" w:hAnsi="Times New Roman"/>
          <w:sz w:val="24"/>
          <w:szCs w:val="24"/>
        </w:rPr>
        <w:t>2021</w:t>
      </w:r>
      <w:r w:rsidRPr="00315B6C">
        <w:rPr>
          <w:rFonts w:ascii="Times New Roman" w:hAnsi="Times New Roman"/>
          <w:sz w:val="24"/>
          <w:szCs w:val="24"/>
        </w:rPr>
        <w:t xml:space="preserve">), opined that efficiency and effectiveness should be the main factors to be considered when designing a tax administration structure that will give a desired result. Tax administration can be said to be effective if high compliance by tax payers is ensured, on the other hand, it is said to be efficient if administrative costs are low relative to revenue collected. Also, Ogbonna (N.D.) opined that there should be effective and efficient tax administration if Nigerian government must achieve its objectives. As earlier stated, the focus of </w:t>
      </w:r>
      <w:r w:rsidR="00C609FB">
        <w:rPr>
          <w:rFonts w:ascii="Times New Roman" w:hAnsi="Times New Roman"/>
          <w:sz w:val="24"/>
          <w:szCs w:val="24"/>
        </w:rPr>
        <w:t>Hydrocarbon Tax (HCT)</w:t>
      </w:r>
      <w:r w:rsidRPr="00315B6C">
        <w:rPr>
          <w:rFonts w:ascii="Times New Roman" w:hAnsi="Times New Roman"/>
          <w:sz w:val="24"/>
          <w:szCs w:val="24"/>
        </w:rPr>
        <w:t xml:space="preserve"> in Nigeria is the upstream sector of the oil and gas industry which engages in oil production, mining and prospecting.</w:t>
      </w:r>
    </w:p>
    <w:p w14:paraId="0586E1ED" w14:textId="77777777"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b/>
          <w:sz w:val="24"/>
          <w:szCs w:val="24"/>
        </w:rPr>
        <w:t>2.2.4</w:t>
      </w:r>
      <w:r w:rsidRPr="00315B6C">
        <w:rPr>
          <w:rFonts w:ascii="Times New Roman" w:hAnsi="Times New Roman"/>
          <w:b/>
          <w:sz w:val="24"/>
          <w:szCs w:val="24"/>
        </w:rPr>
        <w:tab/>
        <w:t>NIGERIAN ECONOMY</w:t>
      </w:r>
    </w:p>
    <w:p w14:paraId="2295F720" w14:textId="77777777" w:rsidR="00376A5D" w:rsidRPr="00315B6C" w:rsidRDefault="00376A5D" w:rsidP="00376A5D">
      <w:pPr>
        <w:tabs>
          <w:tab w:val="left" w:pos="0"/>
        </w:tabs>
        <w:spacing w:after="0" w:line="360" w:lineRule="auto"/>
        <w:ind w:right="-18"/>
        <w:contextualSpacing/>
        <w:jc w:val="both"/>
        <w:rPr>
          <w:rFonts w:ascii="Times New Roman" w:hAnsi="Times New Roman"/>
          <w:b/>
          <w:sz w:val="24"/>
          <w:szCs w:val="24"/>
        </w:rPr>
      </w:pPr>
      <w:r w:rsidRPr="00315B6C">
        <w:rPr>
          <w:rFonts w:ascii="Times New Roman" w:hAnsi="Times New Roman"/>
          <w:b/>
          <w:sz w:val="24"/>
          <w:szCs w:val="24"/>
        </w:rPr>
        <w:t>2.2.4.1 STRUCTURE OF NIGERIAN ECONOMY</w:t>
      </w:r>
    </w:p>
    <w:p w14:paraId="6E3638AD" w14:textId="2EBB1447"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Economy Watch (</w:t>
      </w:r>
      <w:r>
        <w:rPr>
          <w:rFonts w:ascii="Times New Roman" w:hAnsi="Times New Roman"/>
          <w:sz w:val="24"/>
          <w:szCs w:val="24"/>
        </w:rPr>
        <w:t>2022</w:t>
      </w:r>
      <w:r w:rsidRPr="00315B6C">
        <w:rPr>
          <w:rFonts w:ascii="Times New Roman" w:hAnsi="Times New Roman"/>
          <w:sz w:val="24"/>
          <w:szCs w:val="24"/>
        </w:rPr>
        <w:t xml:space="preserve">) described the structure of Nigeria’s economy to be largely oil based. The economy has experienced so many challenges over the years, however economic reforms of the past decade is putting Nigeria, gradually, on track towards achieving its full potentials (Wikipedia, </w:t>
      </w:r>
      <w:r>
        <w:rPr>
          <w:rFonts w:ascii="Times New Roman" w:hAnsi="Times New Roman"/>
          <w:sz w:val="24"/>
          <w:szCs w:val="24"/>
        </w:rPr>
        <w:t>2022</w:t>
      </w:r>
      <w:r w:rsidRPr="00315B6C">
        <w:rPr>
          <w:rFonts w:ascii="Times New Roman" w:hAnsi="Times New Roman"/>
          <w:sz w:val="24"/>
          <w:szCs w:val="24"/>
        </w:rPr>
        <w:t>).</w:t>
      </w:r>
      <w:r>
        <w:rPr>
          <w:rFonts w:ascii="Times New Roman" w:hAnsi="Times New Roman"/>
          <w:sz w:val="24"/>
          <w:szCs w:val="24"/>
        </w:rPr>
        <w:t xml:space="preserve"> </w:t>
      </w:r>
      <w:r w:rsidRPr="00315B6C">
        <w:rPr>
          <w:rFonts w:ascii="Times New Roman" w:hAnsi="Times New Roman"/>
          <w:sz w:val="24"/>
          <w:szCs w:val="24"/>
        </w:rPr>
        <w:t>Economy Watch (</w:t>
      </w:r>
      <w:r>
        <w:rPr>
          <w:rFonts w:ascii="Times New Roman" w:hAnsi="Times New Roman"/>
          <w:sz w:val="24"/>
          <w:szCs w:val="24"/>
        </w:rPr>
        <w:t>2022</w:t>
      </w:r>
      <w:r w:rsidRPr="00315B6C">
        <w:rPr>
          <w:rFonts w:ascii="Times New Roman" w:hAnsi="Times New Roman"/>
          <w:sz w:val="24"/>
          <w:szCs w:val="24"/>
        </w:rPr>
        <w:t xml:space="preserve">) explained both verbally and graphically the structure of the Nigerian economy based on the composition </w:t>
      </w:r>
      <w:r w:rsidRPr="00315B6C">
        <w:rPr>
          <w:rFonts w:ascii="Times New Roman" w:hAnsi="Times New Roman"/>
          <w:sz w:val="24"/>
          <w:szCs w:val="24"/>
        </w:rPr>
        <w:lastRenderedPageBreak/>
        <w:t xml:space="preserve">of GDP – </w:t>
      </w:r>
      <w:r w:rsidRPr="00315B6C">
        <w:rPr>
          <w:rFonts w:ascii="Times New Roman" w:hAnsi="Times New Roman"/>
          <w:i/>
          <w:sz w:val="24"/>
          <w:szCs w:val="24"/>
        </w:rPr>
        <w:t>Agriculture, Industry and Service.</w:t>
      </w:r>
      <w:r w:rsidRPr="00315B6C">
        <w:rPr>
          <w:rFonts w:ascii="Times New Roman" w:hAnsi="Times New Roman"/>
          <w:sz w:val="24"/>
          <w:szCs w:val="24"/>
        </w:rPr>
        <w:t xml:space="preserve"> It stated that agriculture was previously Nigeria’s </w:t>
      </w:r>
      <w:proofErr w:type="spellStart"/>
      <w:r w:rsidRPr="00315B6C">
        <w:rPr>
          <w:rFonts w:ascii="Times New Roman" w:hAnsi="Times New Roman"/>
          <w:sz w:val="24"/>
          <w:szCs w:val="24"/>
        </w:rPr>
        <w:t>center</w:t>
      </w:r>
      <w:proofErr w:type="spellEnd"/>
      <w:r w:rsidRPr="00315B6C">
        <w:rPr>
          <w:rFonts w:ascii="Times New Roman" w:hAnsi="Times New Roman"/>
          <w:sz w:val="24"/>
          <w:szCs w:val="24"/>
        </w:rPr>
        <w:t xml:space="preserve"> of attraction until the early 90s, being the major source of foreign currency. It documented that according to the </w:t>
      </w:r>
      <w:r>
        <w:rPr>
          <w:rFonts w:ascii="Times New Roman" w:hAnsi="Times New Roman"/>
          <w:sz w:val="24"/>
          <w:szCs w:val="24"/>
        </w:rPr>
        <w:t>2021</w:t>
      </w:r>
      <w:r w:rsidRPr="00315B6C">
        <w:rPr>
          <w:rFonts w:ascii="Times New Roman" w:hAnsi="Times New Roman"/>
          <w:sz w:val="24"/>
          <w:szCs w:val="24"/>
        </w:rPr>
        <w:t xml:space="preserve"> estimates agricultural sector provides employment to more than 70 per cent of the total labour force but generates only about 33.4 per cent of the total national production, indicating that the agricultural sector has become a grey area for the economy of Nigeria. It also documented that the industrial sector primarily depends on oil extraction and refining, employing approximately 10 per cent of total labour force and contributes about 34 per cent of total GDP. Finally, the service sector, which is gradually emerging, employs about 20 per cent of total population and accounts for 32.5 per cent of the total GDP.</w:t>
      </w:r>
    </w:p>
    <w:p w14:paraId="31292B93" w14:textId="77777777" w:rsidR="00376A5D" w:rsidRPr="00315B6C" w:rsidRDefault="00376A5D" w:rsidP="00376A5D">
      <w:pPr>
        <w:tabs>
          <w:tab w:val="left" w:pos="0"/>
        </w:tabs>
        <w:spacing w:after="0" w:line="360" w:lineRule="auto"/>
        <w:ind w:right="-18"/>
        <w:contextualSpacing/>
        <w:jc w:val="both"/>
        <w:rPr>
          <w:rFonts w:ascii="Times New Roman" w:hAnsi="Times New Roman"/>
          <w:b/>
          <w:sz w:val="24"/>
          <w:szCs w:val="24"/>
        </w:rPr>
      </w:pPr>
      <w:r>
        <w:rPr>
          <w:rFonts w:ascii="Times New Roman" w:hAnsi="Times New Roman"/>
          <w:noProof/>
          <w:sz w:val="24"/>
          <w:szCs w:val="24"/>
          <w:lang w:val="en-US"/>
        </w:rPr>
        <w:drawing>
          <wp:anchor distT="0" distB="0" distL="114300" distR="114300" simplePos="0" relativeHeight="251659264" behindDoc="0" locked="0" layoutInCell="1" allowOverlap="1" wp14:anchorId="5C8EE51A" wp14:editId="70F80A82">
            <wp:simplePos x="0" y="0"/>
            <wp:positionH relativeFrom="column">
              <wp:posOffset>1400175</wp:posOffset>
            </wp:positionH>
            <wp:positionV relativeFrom="paragraph">
              <wp:posOffset>227330</wp:posOffset>
            </wp:positionV>
            <wp:extent cx="2381250" cy="1571625"/>
            <wp:effectExtent l="0" t="0" r="0" b="9525"/>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1571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15B6C">
        <w:rPr>
          <w:rFonts w:ascii="Times New Roman" w:hAnsi="Times New Roman"/>
          <w:b/>
          <w:sz w:val="24"/>
          <w:szCs w:val="24"/>
        </w:rPr>
        <w:t>FIGURE 1.4</w:t>
      </w:r>
      <w:r w:rsidRPr="00315B6C">
        <w:rPr>
          <w:rFonts w:ascii="Times New Roman" w:hAnsi="Times New Roman"/>
          <w:b/>
          <w:sz w:val="24"/>
          <w:szCs w:val="24"/>
        </w:rPr>
        <w:tab/>
        <w:t>GDP COMPOSITIONS BY SECTOR</w:t>
      </w:r>
    </w:p>
    <w:p w14:paraId="13798171" w14:textId="77777777" w:rsidR="00376A5D" w:rsidRDefault="00376A5D" w:rsidP="00376A5D">
      <w:pPr>
        <w:tabs>
          <w:tab w:val="left" w:pos="0"/>
        </w:tabs>
        <w:spacing w:after="0" w:line="360" w:lineRule="auto"/>
        <w:ind w:right="-18"/>
        <w:contextualSpacing/>
        <w:jc w:val="both"/>
        <w:rPr>
          <w:rFonts w:ascii="Times New Roman" w:hAnsi="Times New Roman"/>
          <w:b/>
          <w:sz w:val="24"/>
          <w:szCs w:val="24"/>
        </w:rPr>
      </w:pPr>
    </w:p>
    <w:p w14:paraId="37679A20" w14:textId="77777777" w:rsidR="00376A5D" w:rsidRDefault="00376A5D" w:rsidP="00376A5D">
      <w:pPr>
        <w:tabs>
          <w:tab w:val="left" w:pos="0"/>
        </w:tabs>
        <w:spacing w:after="0" w:line="360" w:lineRule="auto"/>
        <w:ind w:right="-18"/>
        <w:contextualSpacing/>
        <w:jc w:val="both"/>
        <w:rPr>
          <w:rFonts w:ascii="Times New Roman" w:hAnsi="Times New Roman"/>
          <w:b/>
          <w:sz w:val="24"/>
          <w:szCs w:val="24"/>
        </w:rPr>
      </w:pPr>
    </w:p>
    <w:p w14:paraId="1C90A1CE" w14:textId="77777777" w:rsidR="00376A5D" w:rsidRDefault="00376A5D" w:rsidP="00376A5D">
      <w:pPr>
        <w:tabs>
          <w:tab w:val="left" w:pos="0"/>
        </w:tabs>
        <w:spacing w:after="0" w:line="360" w:lineRule="auto"/>
        <w:ind w:right="-18"/>
        <w:contextualSpacing/>
        <w:jc w:val="both"/>
        <w:rPr>
          <w:rFonts w:ascii="Times New Roman" w:hAnsi="Times New Roman"/>
          <w:b/>
          <w:sz w:val="24"/>
          <w:szCs w:val="24"/>
        </w:rPr>
      </w:pPr>
    </w:p>
    <w:p w14:paraId="739C300D" w14:textId="77777777" w:rsidR="00376A5D" w:rsidRDefault="00376A5D" w:rsidP="00376A5D">
      <w:pPr>
        <w:tabs>
          <w:tab w:val="left" w:pos="0"/>
        </w:tabs>
        <w:spacing w:after="0" w:line="360" w:lineRule="auto"/>
        <w:ind w:right="-18"/>
        <w:contextualSpacing/>
        <w:jc w:val="both"/>
        <w:rPr>
          <w:rFonts w:ascii="Times New Roman" w:hAnsi="Times New Roman"/>
          <w:b/>
          <w:sz w:val="24"/>
          <w:szCs w:val="24"/>
        </w:rPr>
      </w:pPr>
    </w:p>
    <w:p w14:paraId="49EC6938" w14:textId="77777777" w:rsidR="00376A5D" w:rsidRDefault="00376A5D" w:rsidP="00376A5D">
      <w:pPr>
        <w:tabs>
          <w:tab w:val="left" w:pos="0"/>
        </w:tabs>
        <w:spacing w:after="0" w:line="360" w:lineRule="auto"/>
        <w:ind w:right="-18"/>
        <w:contextualSpacing/>
        <w:jc w:val="both"/>
        <w:rPr>
          <w:rFonts w:ascii="Times New Roman" w:hAnsi="Times New Roman"/>
          <w:b/>
          <w:sz w:val="24"/>
          <w:szCs w:val="24"/>
        </w:rPr>
      </w:pPr>
    </w:p>
    <w:p w14:paraId="0D8D64FC" w14:textId="77777777" w:rsidR="00376A5D" w:rsidRPr="00F10875"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b/>
          <w:sz w:val="24"/>
          <w:szCs w:val="24"/>
        </w:rPr>
        <w:t>Source: Economy Watch (</w:t>
      </w:r>
      <w:r>
        <w:rPr>
          <w:rFonts w:ascii="Times New Roman" w:hAnsi="Times New Roman"/>
          <w:b/>
          <w:sz w:val="24"/>
          <w:szCs w:val="24"/>
        </w:rPr>
        <w:t>2023</w:t>
      </w:r>
      <w:r w:rsidRPr="00315B6C">
        <w:rPr>
          <w:rFonts w:ascii="Times New Roman" w:hAnsi="Times New Roman"/>
          <w:b/>
          <w:sz w:val="24"/>
          <w:szCs w:val="24"/>
        </w:rPr>
        <w:t>)</w:t>
      </w:r>
    </w:p>
    <w:p w14:paraId="0467D0A5" w14:textId="77777777" w:rsidR="00376A5D" w:rsidRPr="00315B6C" w:rsidRDefault="00376A5D" w:rsidP="00376A5D">
      <w:pPr>
        <w:tabs>
          <w:tab w:val="left" w:pos="0"/>
        </w:tabs>
        <w:spacing w:after="0" w:line="360" w:lineRule="auto"/>
        <w:ind w:right="-18"/>
        <w:contextualSpacing/>
        <w:jc w:val="both"/>
        <w:rPr>
          <w:rFonts w:ascii="Times New Roman" w:hAnsi="Times New Roman"/>
          <w:b/>
          <w:sz w:val="24"/>
          <w:szCs w:val="24"/>
        </w:rPr>
      </w:pPr>
      <w:r w:rsidRPr="00315B6C">
        <w:rPr>
          <w:rFonts w:ascii="Times New Roman" w:hAnsi="Times New Roman"/>
          <w:b/>
          <w:sz w:val="24"/>
          <w:szCs w:val="24"/>
        </w:rPr>
        <w:t>2.2.5</w:t>
      </w:r>
      <w:r w:rsidRPr="00315B6C">
        <w:rPr>
          <w:rFonts w:ascii="Times New Roman" w:hAnsi="Times New Roman"/>
          <w:b/>
          <w:sz w:val="24"/>
          <w:szCs w:val="24"/>
        </w:rPr>
        <w:tab/>
        <w:t xml:space="preserve"> TAX EVASION AND TAX AVOIDANCE</w:t>
      </w:r>
    </w:p>
    <w:p w14:paraId="1DBC0D28" w14:textId="77777777" w:rsidR="00376A5D" w:rsidRPr="00315B6C" w:rsidRDefault="00376A5D" w:rsidP="00376A5D">
      <w:pPr>
        <w:tabs>
          <w:tab w:val="left" w:pos="0"/>
        </w:tabs>
        <w:spacing w:after="0" w:line="360" w:lineRule="auto"/>
        <w:ind w:right="-18"/>
        <w:contextualSpacing/>
        <w:jc w:val="both"/>
        <w:rPr>
          <w:rFonts w:ascii="Times New Roman" w:hAnsi="Times New Roman"/>
          <w:b/>
          <w:sz w:val="24"/>
          <w:szCs w:val="24"/>
        </w:rPr>
      </w:pPr>
      <w:r w:rsidRPr="00315B6C">
        <w:rPr>
          <w:rFonts w:ascii="Times New Roman" w:hAnsi="Times New Roman"/>
          <w:b/>
          <w:sz w:val="24"/>
          <w:szCs w:val="24"/>
        </w:rPr>
        <w:t>DEFINITION OF TAX AVOIDANCE AND EVASION</w:t>
      </w:r>
    </w:p>
    <w:p w14:paraId="52516862" w14:textId="77777777"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By way of distinction Ojo (</w:t>
      </w:r>
      <w:r>
        <w:rPr>
          <w:rFonts w:ascii="Times New Roman" w:hAnsi="Times New Roman"/>
          <w:sz w:val="24"/>
          <w:szCs w:val="24"/>
        </w:rPr>
        <w:t>2021</w:t>
      </w:r>
      <w:r w:rsidRPr="00315B6C">
        <w:rPr>
          <w:rFonts w:ascii="Times New Roman" w:hAnsi="Times New Roman"/>
          <w:sz w:val="24"/>
          <w:szCs w:val="24"/>
        </w:rPr>
        <w:t xml:space="preserve">) defined tax avoidance to be a phenomenon that takes place when a tax payer utilizes the provisions of the tax laws, identify the loopholes in the tax laws and use such for his/her own advantage. On the other </w:t>
      </w:r>
      <w:proofErr w:type="gramStart"/>
      <w:r w:rsidRPr="00315B6C">
        <w:rPr>
          <w:rFonts w:ascii="Times New Roman" w:hAnsi="Times New Roman"/>
          <w:sz w:val="24"/>
          <w:szCs w:val="24"/>
        </w:rPr>
        <w:t>hand</w:t>
      </w:r>
      <w:proofErr w:type="gramEnd"/>
      <w:r w:rsidRPr="00315B6C">
        <w:rPr>
          <w:rFonts w:ascii="Times New Roman" w:hAnsi="Times New Roman"/>
          <w:sz w:val="24"/>
          <w:szCs w:val="24"/>
        </w:rPr>
        <w:t xml:space="preserve"> tax evasion is a phenomenon where the tax payer practically neglects to pay tax. Here, the tax payer does not declare the correct position for tax purposes or does not file any returns at all</w:t>
      </w:r>
    </w:p>
    <w:p w14:paraId="181E61ED" w14:textId="77777777"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 xml:space="preserve">He also opined that tax avoidance is traditionally considered as not being criminal in nature because the tax payer has not taken any action that is against the provision of the </w:t>
      </w:r>
      <w:r w:rsidRPr="00315B6C">
        <w:rPr>
          <w:rFonts w:ascii="Times New Roman" w:hAnsi="Times New Roman"/>
          <w:sz w:val="24"/>
          <w:szCs w:val="24"/>
        </w:rPr>
        <w:lastRenderedPageBreak/>
        <w:t>law, he however opined that tax evasion is sometimes considered criminal in nature and may result in tax payer being convicted.</w:t>
      </w:r>
    </w:p>
    <w:p w14:paraId="609F9145" w14:textId="77777777" w:rsidR="00376A5D" w:rsidRPr="00315B6C" w:rsidRDefault="00376A5D" w:rsidP="00376A5D">
      <w:pPr>
        <w:tabs>
          <w:tab w:val="left" w:pos="0"/>
        </w:tabs>
        <w:spacing w:after="0" w:line="360" w:lineRule="auto"/>
        <w:ind w:right="-18"/>
        <w:contextualSpacing/>
        <w:jc w:val="both"/>
        <w:rPr>
          <w:rFonts w:ascii="Times New Roman" w:hAnsi="Times New Roman"/>
          <w:b/>
          <w:sz w:val="24"/>
          <w:szCs w:val="24"/>
        </w:rPr>
      </w:pPr>
      <w:r w:rsidRPr="00315B6C">
        <w:rPr>
          <w:rFonts w:ascii="Times New Roman" w:hAnsi="Times New Roman"/>
          <w:b/>
          <w:sz w:val="24"/>
          <w:szCs w:val="24"/>
        </w:rPr>
        <w:t>TAX AVOIDANCE AND EVASION IN EXPLORATION AND PRODUCTION COMPANIES</w:t>
      </w:r>
    </w:p>
    <w:p w14:paraId="6494EB8A" w14:textId="77777777"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Tax evasion and avoidance affect the economic development of an economy, in this case, the Nigerian economy. Hence, it is of utmost importance that this study delves into the intricacies of this subject matter and how it affects the economic development and development of a nation such as Nigeria.</w:t>
      </w:r>
    </w:p>
    <w:p w14:paraId="401D076B" w14:textId="5B3D7FDB"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 xml:space="preserve">The issue of tax evasion and avoidance has become a critical one in developing nations, this includes Nigeria. According to </w:t>
      </w:r>
      <w:proofErr w:type="spellStart"/>
      <w:r w:rsidRPr="00315B6C">
        <w:rPr>
          <w:rFonts w:ascii="Times New Roman" w:hAnsi="Times New Roman"/>
          <w:sz w:val="24"/>
          <w:szCs w:val="24"/>
        </w:rPr>
        <w:t>Enahoro</w:t>
      </w:r>
      <w:proofErr w:type="spellEnd"/>
      <w:r w:rsidRPr="00315B6C">
        <w:rPr>
          <w:rFonts w:ascii="Times New Roman" w:hAnsi="Times New Roman"/>
          <w:sz w:val="24"/>
          <w:szCs w:val="24"/>
        </w:rPr>
        <w:t xml:space="preserve"> and Olabisi (</w:t>
      </w:r>
      <w:r>
        <w:rPr>
          <w:rFonts w:ascii="Times New Roman" w:hAnsi="Times New Roman"/>
          <w:sz w:val="24"/>
          <w:szCs w:val="24"/>
        </w:rPr>
        <w:t>2021</w:t>
      </w:r>
      <w:r w:rsidRPr="00315B6C">
        <w:rPr>
          <w:rFonts w:ascii="Times New Roman" w:hAnsi="Times New Roman"/>
          <w:sz w:val="24"/>
          <w:szCs w:val="24"/>
        </w:rPr>
        <w:t>), the issue of tax evasion and avoidance may not only arise from dearth of voluntary compliance by tax payers but it may also arise from the fact that not all taxes collected reach the public treasury.</w:t>
      </w:r>
    </w:p>
    <w:p w14:paraId="34B25822" w14:textId="0C776FE4"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It has been recently noted that multi-national oil companies in Nigeria are depriving the economy from development, as huge chunk of money leaves the country through tax havens. Action</w:t>
      </w:r>
      <w:r>
        <w:rPr>
          <w:rFonts w:ascii="Times New Roman" w:hAnsi="Times New Roman"/>
          <w:sz w:val="24"/>
          <w:szCs w:val="24"/>
        </w:rPr>
        <w:t xml:space="preserve"> </w:t>
      </w:r>
      <w:r w:rsidRPr="00315B6C">
        <w:rPr>
          <w:rFonts w:ascii="Times New Roman" w:hAnsi="Times New Roman"/>
          <w:sz w:val="24"/>
          <w:szCs w:val="24"/>
        </w:rPr>
        <w:t>Aid (</w:t>
      </w:r>
      <w:r>
        <w:rPr>
          <w:rFonts w:ascii="Times New Roman" w:hAnsi="Times New Roman"/>
          <w:sz w:val="24"/>
          <w:szCs w:val="24"/>
        </w:rPr>
        <w:t>2022</w:t>
      </w:r>
      <w:r w:rsidRPr="00315B6C">
        <w:rPr>
          <w:rFonts w:ascii="Times New Roman" w:hAnsi="Times New Roman"/>
          <w:sz w:val="24"/>
          <w:szCs w:val="24"/>
        </w:rPr>
        <w:t>) stated that multinational companies that use tax havens could be costing Nigerians a great deal. In giving cases of multi-national companies which are involved in the use of tax havens Action</w:t>
      </w:r>
      <w:r>
        <w:rPr>
          <w:rFonts w:ascii="Times New Roman" w:hAnsi="Times New Roman"/>
          <w:sz w:val="24"/>
          <w:szCs w:val="24"/>
        </w:rPr>
        <w:t xml:space="preserve"> </w:t>
      </w:r>
      <w:r w:rsidRPr="00315B6C">
        <w:rPr>
          <w:rFonts w:ascii="Times New Roman" w:hAnsi="Times New Roman"/>
          <w:sz w:val="24"/>
          <w:szCs w:val="24"/>
        </w:rPr>
        <w:t>Aid (</w:t>
      </w:r>
      <w:r>
        <w:rPr>
          <w:rFonts w:ascii="Times New Roman" w:hAnsi="Times New Roman"/>
          <w:sz w:val="24"/>
          <w:szCs w:val="24"/>
        </w:rPr>
        <w:t>2022</w:t>
      </w:r>
      <w:r w:rsidRPr="00315B6C">
        <w:rPr>
          <w:rFonts w:ascii="Times New Roman" w:hAnsi="Times New Roman"/>
          <w:sz w:val="24"/>
          <w:szCs w:val="24"/>
        </w:rPr>
        <w:t>) stated that Shell has eighteen (18) subsidiary companies situated in Nigeria compared to the 455 it has in tax havens around the globe. Also, BP has six subsidiary companies in Nigeria, but 537 located in tax havens. It went further to say that the current development challenges can be traced back to dearth in adequate resources, and these resources could easily be created if multinationals have a change in attitude towards paying their taxes.</w:t>
      </w:r>
    </w:p>
    <w:p w14:paraId="38EBD609" w14:textId="77777777" w:rsidR="00376A5D" w:rsidRPr="00315B6C" w:rsidRDefault="00376A5D" w:rsidP="00376A5D">
      <w:pPr>
        <w:tabs>
          <w:tab w:val="left" w:pos="0"/>
        </w:tabs>
        <w:spacing w:after="0" w:line="360" w:lineRule="auto"/>
        <w:ind w:right="-18"/>
        <w:contextualSpacing/>
        <w:jc w:val="both"/>
        <w:rPr>
          <w:rFonts w:ascii="Times New Roman" w:hAnsi="Times New Roman"/>
          <w:b/>
          <w:sz w:val="24"/>
          <w:szCs w:val="24"/>
        </w:rPr>
      </w:pPr>
      <w:r w:rsidRPr="00315B6C">
        <w:rPr>
          <w:rFonts w:ascii="Times New Roman" w:hAnsi="Times New Roman"/>
          <w:b/>
          <w:sz w:val="24"/>
          <w:szCs w:val="24"/>
        </w:rPr>
        <w:t>REASONS FOR AVOIDING OR EVADING TAX</w:t>
      </w:r>
    </w:p>
    <w:p w14:paraId="4A7EEE43" w14:textId="259B06CC"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According to GIZ (</w:t>
      </w:r>
      <w:r>
        <w:rPr>
          <w:rFonts w:ascii="Times New Roman" w:hAnsi="Times New Roman"/>
          <w:sz w:val="24"/>
          <w:szCs w:val="24"/>
        </w:rPr>
        <w:t>2022</w:t>
      </w:r>
      <w:r w:rsidRPr="00315B6C">
        <w:rPr>
          <w:rFonts w:ascii="Times New Roman" w:hAnsi="Times New Roman"/>
          <w:sz w:val="24"/>
          <w:szCs w:val="24"/>
        </w:rPr>
        <w:t xml:space="preserve">) the reasons for tax evasion and avoidance especially in developing nations can be categorized into two. The </w:t>
      </w:r>
      <w:r>
        <w:rPr>
          <w:rFonts w:ascii="Times New Roman" w:hAnsi="Times New Roman"/>
          <w:sz w:val="24"/>
          <w:szCs w:val="24"/>
        </w:rPr>
        <w:t>firs</w:t>
      </w:r>
      <w:r w:rsidRPr="00315B6C">
        <w:rPr>
          <w:rFonts w:ascii="Times New Roman" w:hAnsi="Times New Roman"/>
          <w:sz w:val="24"/>
          <w:szCs w:val="24"/>
        </w:rPr>
        <w:t>t</w:t>
      </w:r>
      <w:r>
        <w:rPr>
          <w:rFonts w:ascii="Times New Roman" w:hAnsi="Times New Roman"/>
          <w:sz w:val="24"/>
          <w:szCs w:val="24"/>
        </w:rPr>
        <w:t xml:space="preserve"> </w:t>
      </w:r>
      <w:r w:rsidRPr="00315B6C">
        <w:rPr>
          <w:rFonts w:ascii="Times New Roman" w:hAnsi="Times New Roman"/>
          <w:sz w:val="24"/>
          <w:szCs w:val="24"/>
        </w:rPr>
        <w:t xml:space="preserve">category consists of factors that negatively affect compliance of taxpayers with tax legislation while the second </w:t>
      </w:r>
      <w:r w:rsidRPr="00315B6C">
        <w:rPr>
          <w:rFonts w:ascii="Times New Roman" w:hAnsi="Times New Roman"/>
          <w:sz w:val="24"/>
          <w:szCs w:val="24"/>
        </w:rPr>
        <w:lastRenderedPageBreak/>
        <w:t>category consists of reasons for the low capability of tax administration and fiscal courts in enforcing tax liabilities.</w:t>
      </w:r>
    </w:p>
    <w:p w14:paraId="028755C3" w14:textId="598D2CF5" w:rsidR="00376A5D" w:rsidRPr="00315B6C" w:rsidRDefault="00376A5D" w:rsidP="00376A5D">
      <w:pPr>
        <w:tabs>
          <w:tab w:val="left" w:pos="0"/>
        </w:tabs>
        <w:spacing w:after="0" w:line="360" w:lineRule="auto"/>
        <w:ind w:right="-18"/>
        <w:contextualSpacing/>
        <w:jc w:val="both"/>
        <w:rPr>
          <w:rFonts w:ascii="Times New Roman" w:hAnsi="Times New Roman"/>
          <w:b/>
          <w:sz w:val="24"/>
          <w:szCs w:val="24"/>
        </w:rPr>
      </w:pPr>
      <w:r w:rsidRPr="00315B6C">
        <w:rPr>
          <w:rFonts w:ascii="Times New Roman" w:hAnsi="Times New Roman"/>
          <w:b/>
          <w:sz w:val="24"/>
          <w:szCs w:val="24"/>
        </w:rPr>
        <w:t>FIGURE 1.6 REASONS FOR TAX AVOIDANCE AND EVASION</w:t>
      </w:r>
    </w:p>
    <w:p w14:paraId="1CF1D004" w14:textId="18028B59" w:rsidR="00376A5D" w:rsidRDefault="00962D84" w:rsidP="00376A5D">
      <w:pPr>
        <w:tabs>
          <w:tab w:val="left" w:pos="0"/>
        </w:tabs>
        <w:spacing w:after="0" w:line="360" w:lineRule="auto"/>
        <w:ind w:right="-18"/>
        <w:contextualSpacing/>
        <w:jc w:val="both"/>
        <w:rPr>
          <w:rFonts w:ascii="Times New Roman" w:hAnsi="Times New Roman"/>
          <w:noProof/>
          <w:sz w:val="24"/>
          <w:szCs w:val="24"/>
        </w:rPr>
      </w:pPr>
      <w:r>
        <w:rPr>
          <w:noProof/>
        </w:rPr>
        <mc:AlternateContent>
          <mc:Choice Requires="wpg">
            <w:drawing>
              <wp:anchor distT="0" distB="0" distL="114300" distR="114300" simplePos="0" relativeHeight="251660288" behindDoc="0" locked="0" layoutInCell="1" allowOverlap="1" wp14:anchorId="76B804ED" wp14:editId="5DF82D84">
                <wp:simplePos x="0" y="0"/>
                <wp:positionH relativeFrom="column">
                  <wp:posOffset>-57150</wp:posOffset>
                </wp:positionH>
                <wp:positionV relativeFrom="paragraph">
                  <wp:posOffset>80010</wp:posOffset>
                </wp:positionV>
                <wp:extent cx="4888865" cy="1731010"/>
                <wp:effectExtent l="9525" t="6985" r="6985" b="5080"/>
                <wp:wrapNone/>
                <wp:docPr id="4144890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8865" cy="1731010"/>
                          <a:chOff x="0" y="0"/>
                          <a:chExt cx="5191124" cy="1733550"/>
                        </a:xfrm>
                      </wpg:grpSpPr>
                      <wps:wsp>
                        <wps:cNvPr id="1547584219" name="Oval 5"/>
                        <wps:cNvSpPr>
                          <a:spLocks noChangeArrowheads="1"/>
                        </wps:cNvSpPr>
                        <wps:spPr bwMode="auto">
                          <a:xfrm>
                            <a:off x="28575" y="19050"/>
                            <a:ext cx="2266951" cy="771525"/>
                          </a:xfrm>
                          <a:prstGeom prst="ellipse">
                            <a:avLst/>
                          </a:prstGeom>
                          <a:gradFill rotWithShape="1">
                            <a:gsLst>
                              <a:gs pos="0">
                                <a:srgbClr val="9B9B9B"/>
                              </a:gs>
                              <a:gs pos="50000">
                                <a:srgbClr val="8E8E8E"/>
                              </a:gs>
                              <a:gs pos="100000">
                                <a:srgbClr val="797979"/>
                              </a:gs>
                            </a:gsLst>
                            <a:lin ang="5400000"/>
                          </a:gradFill>
                          <a:ln w="6350" cap="flat" cmpd="sng" algn="ctr">
                            <a:solidFill>
                              <a:schemeClr val="dk1">
                                <a:lumMod val="100000"/>
                                <a:lumOff val="0"/>
                              </a:schemeClr>
                            </a:solidFill>
                            <a:prstDash val="solid"/>
                            <a:miter lim="800000"/>
                            <a:headEnd/>
                            <a:tailEnd/>
                          </a:ln>
                        </wps:spPr>
                        <wps:txbx>
                          <w:txbxContent>
                            <w:p w14:paraId="0DFF5D63" w14:textId="77777777" w:rsidR="00376A5D" w:rsidRDefault="00376A5D" w:rsidP="00376A5D">
                              <w:pPr>
                                <w:pStyle w:val="NormalWeb"/>
                                <w:spacing w:before="0" w:beforeAutospacing="0" w:after="0" w:afterAutospacing="0"/>
                                <w:jc w:val="center"/>
                              </w:pPr>
                              <w:r>
                                <w:rPr>
                                  <w:rFonts w:asciiTheme="minorHAnsi" w:hAnsi="Calibri" w:cstheme="minorBidi"/>
                                  <w:color w:val="000000" w:themeColor="dark1"/>
                                  <w:sz w:val="22"/>
                                  <w:szCs w:val="22"/>
                                </w:rPr>
                                <w:t>Low Tax Morale</w:t>
                              </w:r>
                            </w:p>
                          </w:txbxContent>
                        </wps:txbx>
                        <wps:bodyPr rot="0" vert="horz" wrap="square" lIns="91440" tIns="45720" rIns="91440" bIns="45720" anchor="ctr" anchorCtr="0" upright="1">
                          <a:noAutofit/>
                        </wps:bodyPr>
                      </wps:wsp>
                      <wps:wsp>
                        <wps:cNvPr id="1443963194" name="Oval 6"/>
                        <wps:cNvSpPr>
                          <a:spLocks noChangeArrowheads="1"/>
                        </wps:cNvSpPr>
                        <wps:spPr bwMode="auto">
                          <a:xfrm>
                            <a:off x="0" y="962025"/>
                            <a:ext cx="2266951" cy="771525"/>
                          </a:xfrm>
                          <a:prstGeom prst="ellipse">
                            <a:avLst/>
                          </a:prstGeom>
                          <a:gradFill rotWithShape="1">
                            <a:gsLst>
                              <a:gs pos="0">
                                <a:srgbClr val="9B9B9B"/>
                              </a:gs>
                              <a:gs pos="50000">
                                <a:srgbClr val="8E8E8E"/>
                              </a:gs>
                              <a:gs pos="100000">
                                <a:srgbClr val="797979"/>
                              </a:gs>
                            </a:gsLst>
                            <a:lin ang="5400000"/>
                          </a:gradFill>
                          <a:ln w="6350" cap="flat" cmpd="sng" algn="ctr">
                            <a:solidFill>
                              <a:schemeClr val="dk1">
                                <a:lumMod val="100000"/>
                                <a:lumOff val="0"/>
                              </a:schemeClr>
                            </a:solidFill>
                            <a:prstDash val="solid"/>
                            <a:miter lim="800000"/>
                            <a:headEnd/>
                            <a:tailEnd/>
                          </a:ln>
                        </wps:spPr>
                        <wps:txbx>
                          <w:txbxContent>
                            <w:p w14:paraId="18AE5ECE" w14:textId="77777777" w:rsidR="00376A5D" w:rsidRDefault="00376A5D" w:rsidP="00376A5D">
                              <w:pPr>
                                <w:pStyle w:val="NormalWeb"/>
                                <w:spacing w:before="0" w:beforeAutospacing="0" w:after="0" w:afterAutospacing="0"/>
                                <w:jc w:val="center"/>
                              </w:pPr>
                              <w:r>
                                <w:rPr>
                                  <w:rFonts w:asciiTheme="minorHAnsi" w:hAnsi="Calibri" w:cstheme="minorBidi"/>
                                  <w:color w:val="000000" w:themeColor="dark1"/>
                                  <w:sz w:val="22"/>
                                  <w:szCs w:val="22"/>
                                </w:rPr>
                                <w:t>Insufficiencies in Tax Collection</w:t>
                              </w:r>
                            </w:p>
                          </w:txbxContent>
                        </wps:txbx>
                        <wps:bodyPr rot="0" vert="horz" wrap="square" lIns="91440" tIns="45720" rIns="91440" bIns="45720" anchor="ctr" anchorCtr="0" upright="1">
                          <a:noAutofit/>
                        </wps:bodyPr>
                      </wps:wsp>
                      <wps:wsp>
                        <wps:cNvPr id="1276503434" name="Oval 7"/>
                        <wps:cNvSpPr>
                          <a:spLocks noChangeArrowheads="1"/>
                        </wps:cNvSpPr>
                        <wps:spPr bwMode="auto">
                          <a:xfrm>
                            <a:off x="2762247" y="933450"/>
                            <a:ext cx="2428877" cy="771525"/>
                          </a:xfrm>
                          <a:prstGeom prst="ellipse">
                            <a:avLst/>
                          </a:prstGeom>
                          <a:gradFill rotWithShape="1">
                            <a:gsLst>
                              <a:gs pos="0">
                                <a:srgbClr val="9B9B9B"/>
                              </a:gs>
                              <a:gs pos="50000">
                                <a:srgbClr val="8E8E8E"/>
                              </a:gs>
                              <a:gs pos="100000">
                                <a:srgbClr val="797979"/>
                              </a:gs>
                            </a:gsLst>
                            <a:lin ang="5400000"/>
                          </a:gradFill>
                          <a:ln w="6350" cap="flat" cmpd="sng" algn="ctr">
                            <a:solidFill>
                              <a:schemeClr val="dk1">
                                <a:lumMod val="100000"/>
                                <a:lumOff val="0"/>
                              </a:schemeClr>
                            </a:solidFill>
                            <a:prstDash val="solid"/>
                            <a:miter lim="800000"/>
                            <a:headEnd/>
                            <a:tailEnd/>
                          </a:ln>
                        </wps:spPr>
                        <wps:txbx>
                          <w:txbxContent>
                            <w:p w14:paraId="7477D562" w14:textId="77777777" w:rsidR="00376A5D" w:rsidRDefault="00376A5D" w:rsidP="00376A5D">
                              <w:pPr>
                                <w:pStyle w:val="NormalWeb"/>
                                <w:spacing w:before="0" w:beforeAutospacing="0" w:after="0" w:afterAutospacing="0"/>
                                <w:jc w:val="center"/>
                              </w:pPr>
                              <w:r>
                                <w:rPr>
                                  <w:rFonts w:asciiTheme="minorHAnsi" w:hAnsi="Calibri" w:cstheme="minorBidi"/>
                                  <w:color w:val="000000" w:themeColor="dark1"/>
                                  <w:sz w:val="20"/>
                                  <w:szCs w:val="20"/>
                                </w:rPr>
                                <w:t>Weak Capacity in Detecting and Prosecuting Tax Violators</w:t>
                              </w:r>
                            </w:p>
                          </w:txbxContent>
                        </wps:txbx>
                        <wps:bodyPr rot="0" vert="horz" wrap="square" lIns="91440" tIns="45720" rIns="91440" bIns="45720" anchor="ctr" anchorCtr="0" upright="1">
                          <a:noAutofit/>
                        </wps:bodyPr>
                      </wps:wsp>
                      <wps:wsp>
                        <wps:cNvPr id="1054478910" name="Oval 8"/>
                        <wps:cNvSpPr>
                          <a:spLocks noChangeArrowheads="1"/>
                        </wps:cNvSpPr>
                        <wps:spPr bwMode="auto">
                          <a:xfrm>
                            <a:off x="2695574" y="0"/>
                            <a:ext cx="2324101" cy="809625"/>
                          </a:xfrm>
                          <a:prstGeom prst="ellipse">
                            <a:avLst/>
                          </a:prstGeom>
                          <a:gradFill rotWithShape="1">
                            <a:gsLst>
                              <a:gs pos="0">
                                <a:srgbClr val="9B9B9B"/>
                              </a:gs>
                              <a:gs pos="50000">
                                <a:srgbClr val="8E8E8E"/>
                              </a:gs>
                              <a:gs pos="100000">
                                <a:srgbClr val="797979"/>
                              </a:gs>
                            </a:gsLst>
                            <a:lin ang="5400000"/>
                          </a:gradFill>
                          <a:ln w="6350" cap="flat" cmpd="sng" algn="ctr">
                            <a:solidFill>
                              <a:schemeClr val="dk1">
                                <a:lumMod val="100000"/>
                                <a:lumOff val="0"/>
                              </a:schemeClr>
                            </a:solidFill>
                            <a:prstDash val="solid"/>
                            <a:miter lim="800000"/>
                            <a:headEnd/>
                            <a:tailEnd/>
                          </a:ln>
                        </wps:spPr>
                        <wps:txbx>
                          <w:txbxContent>
                            <w:p w14:paraId="3441F48F" w14:textId="77777777" w:rsidR="00376A5D" w:rsidRDefault="00376A5D" w:rsidP="00376A5D">
                              <w:pPr>
                                <w:pStyle w:val="NormalWeb"/>
                                <w:spacing w:before="0" w:beforeAutospacing="0" w:after="0" w:afterAutospacing="0"/>
                                <w:jc w:val="center"/>
                              </w:pPr>
                              <w:r>
                                <w:rPr>
                                  <w:rFonts w:asciiTheme="minorHAnsi" w:hAnsi="Calibri" w:cstheme="minorBidi"/>
                                  <w:color w:val="000000" w:themeColor="dark1"/>
                                  <w:sz w:val="22"/>
                                  <w:szCs w:val="22"/>
                                </w:rPr>
                                <w:t>High Compliance Costs</w:t>
                              </w:r>
                            </w:p>
                          </w:txbxContent>
                        </wps:txbx>
                        <wps:bodyPr rot="0" vert="horz" wrap="square" lIns="91440" tIns="45720" rIns="91440" bIns="45720" anchor="ctr" anchorCtr="0" upright="1">
                          <a:noAutofit/>
                        </wps:bodyPr>
                      </wps:wsp>
                      <wps:wsp>
                        <wps:cNvPr id="236296174" name="Oval 9"/>
                        <wps:cNvSpPr>
                          <a:spLocks noChangeArrowheads="1"/>
                        </wps:cNvSpPr>
                        <wps:spPr bwMode="auto">
                          <a:xfrm>
                            <a:off x="1447800" y="485775"/>
                            <a:ext cx="2105025" cy="771525"/>
                          </a:xfrm>
                          <a:prstGeom prst="ellipse">
                            <a:avLst/>
                          </a:prstGeom>
                          <a:gradFill rotWithShape="1">
                            <a:gsLst>
                              <a:gs pos="0">
                                <a:srgbClr val="9B9B9B"/>
                              </a:gs>
                              <a:gs pos="50000">
                                <a:srgbClr val="8E8E8E"/>
                              </a:gs>
                              <a:gs pos="100000">
                                <a:srgbClr val="797979"/>
                              </a:gs>
                            </a:gsLst>
                            <a:lin ang="5400000"/>
                          </a:gradFill>
                          <a:ln w="6350" cap="flat" cmpd="sng" algn="ctr">
                            <a:solidFill>
                              <a:schemeClr val="dk1">
                                <a:lumMod val="100000"/>
                                <a:lumOff val="0"/>
                              </a:schemeClr>
                            </a:solidFill>
                            <a:prstDash val="solid"/>
                            <a:miter lim="800000"/>
                            <a:headEnd/>
                            <a:tailEnd/>
                          </a:ln>
                        </wps:spPr>
                        <wps:txbx>
                          <w:txbxContent>
                            <w:p w14:paraId="614FD169" w14:textId="77777777" w:rsidR="00376A5D" w:rsidRDefault="00376A5D" w:rsidP="00376A5D">
                              <w:pPr>
                                <w:pStyle w:val="NormalWeb"/>
                                <w:spacing w:before="0" w:beforeAutospacing="0" w:after="0" w:afterAutospacing="0"/>
                                <w:jc w:val="center"/>
                              </w:pPr>
                              <w:r>
                                <w:rPr>
                                  <w:rFonts w:asciiTheme="minorHAnsi" w:hAnsi="Calibri" w:cstheme="minorBidi"/>
                                  <w:color w:val="000000" w:themeColor="dark1"/>
                                  <w:sz w:val="22"/>
                                  <w:szCs w:val="22"/>
                                </w:rPr>
                                <w:t>Tax Avoidance and Tax Evasion</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B804ED" id="Group 4" o:spid="_x0000_s1026" style="position:absolute;left:0;text-align:left;margin-left:-4.5pt;margin-top:6.3pt;width:384.95pt;height:136.3pt;z-index:251660288" coordsize="51911,17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">
                <v:oval id="Oval 5" o:spid="_x0000_s1027" style="position:absolute;left:285;top:190;width:22670;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" fillcolor="#9b9b9b" strokecolor="black [3200]" strokeweight=".5pt">
                  <v:fill color2="#797979" rotate="t" colors="0 #9b9b9b;.5 #8e8e8e;1 #797979" focus="100%" type="gradient">
                    <o:fill v:ext="view" type="gradientUnscaled"/>
                  </v:fill>
                  <v:stroke joinstyle="miter"/>
                  <v:textbox>
                    <w:txbxContent>
                      <w:p w14:paraId="0DFF5D63" w14:textId="77777777" w:rsidR="00376A5D" w:rsidRDefault="00376A5D" w:rsidP="00376A5D">
                        <w:pPr>
                          <w:pStyle w:val="NormalWeb"/>
                          <w:spacing w:before="0" w:beforeAutospacing="0" w:after="0" w:afterAutospacing="0"/>
                          <w:jc w:val="center"/>
                        </w:pPr>
                        <w:r>
                          <w:rPr>
                            <w:rFonts w:asciiTheme="minorHAnsi" w:hAnsi="Calibri" w:cstheme="minorBidi"/>
                            <w:color w:val="000000" w:themeColor="dark1"/>
                            <w:sz w:val="22"/>
                            <w:szCs w:val="22"/>
                          </w:rPr>
                          <w:t>Low Tax Morale</w:t>
                        </w:r>
                      </w:p>
                    </w:txbxContent>
                  </v:textbox>
                </v:oval>
                <v:oval id="Oval 6" o:spid="_x0000_s1028" style="position:absolute;top:9620;width:22669;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" fillcolor="#9b9b9b" strokecolor="black [3200]" strokeweight=".5pt">
                  <v:fill color2="#797979" rotate="t" colors="0 #9b9b9b;.5 #8e8e8e;1 #797979" focus="100%" type="gradient">
                    <o:fill v:ext="view" type="gradientUnscaled"/>
                  </v:fill>
                  <v:stroke joinstyle="miter"/>
                  <v:textbox>
                    <w:txbxContent>
                      <w:p w14:paraId="18AE5ECE" w14:textId="77777777" w:rsidR="00376A5D" w:rsidRDefault="00376A5D" w:rsidP="00376A5D">
                        <w:pPr>
                          <w:pStyle w:val="NormalWeb"/>
                          <w:spacing w:before="0" w:beforeAutospacing="0" w:after="0" w:afterAutospacing="0"/>
                          <w:jc w:val="center"/>
                        </w:pPr>
                        <w:r>
                          <w:rPr>
                            <w:rFonts w:asciiTheme="minorHAnsi" w:hAnsi="Calibri" w:cstheme="minorBidi"/>
                            <w:color w:val="000000" w:themeColor="dark1"/>
                            <w:sz w:val="22"/>
                            <w:szCs w:val="22"/>
                          </w:rPr>
                          <w:t>Insufficiencies in Tax Collection</w:t>
                        </w:r>
                      </w:p>
                    </w:txbxContent>
                  </v:textbox>
                </v:oval>
                <v:oval id="Oval 7" o:spid="_x0000_s1029" style="position:absolute;left:27622;top:9334;width:24289;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" fillcolor="#9b9b9b" strokecolor="black [3200]" strokeweight=".5pt">
                  <v:fill color2="#797979" rotate="t" colors="0 #9b9b9b;.5 #8e8e8e;1 #797979" focus="100%" type="gradient">
                    <o:fill v:ext="view" type="gradientUnscaled"/>
                  </v:fill>
                  <v:stroke joinstyle="miter"/>
                  <v:textbox>
                    <w:txbxContent>
                      <w:p w14:paraId="7477D562" w14:textId="77777777" w:rsidR="00376A5D" w:rsidRDefault="00376A5D" w:rsidP="00376A5D">
                        <w:pPr>
                          <w:pStyle w:val="NormalWeb"/>
                          <w:spacing w:before="0" w:beforeAutospacing="0" w:after="0" w:afterAutospacing="0"/>
                          <w:jc w:val="center"/>
                        </w:pPr>
                        <w:r>
                          <w:rPr>
                            <w:rFonts w:asciiTheme="minorHAnsi" w:hAnsi="Calibri" w:cstheme="minorBidi"/>
                            <w:color w:val="000000" w:themeColor="dark1"/>
                            <w:sz w:val="20"/>
                            <w:szCs w:val="20"/>
                          </w:rPr>
                          <w:t>Weak Capacity in Detecting and Prosecuting Tax Violators</w:t>
                        </w:r>
                      </w:p>
                    </w:txbxContent>
                  </v:textbox>
                </v:oval>
                <v:oval id="Oval 8" o:spid="_x0000_s1030" style="position:absolute;left:26955;width:23241;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" fillcolor="#9b9b9b" strokecolor="black [3200]" strokeweight=".5pt">
                  <v:fill color2="#797979" rotate="t" colors="0 #9b9b9b;.5 #8e8e8e;1 #797979" focus="100%" type="gradient">
                    <o:fill v:ext="view" type="gradientUnscaled"/>
                  </v:fill>
                  <v:stroke joinstyle="miter"/>
                  <v:textbox>
                    <w:txbxContent>
                      <w:p w14:paraId="3441F48F" w14:textId="77777777" w:rsidR="00376A5D" w:rsidRDefault="00376A5D" w:rsidP="00376A5D">
                        <w:pPr>
                          <w:pStyle w:val="NormalWeb"/>
                          <w:spacing w:before="0" w:beforeAutospacing="0" w:after="0" w:afterAutospacing="0"/>
                          <w:jc w:val="center"/>
                        </w:pPr>
                        <w:r>
                          <w:rPr>
                            <w:rFonts w:asciiTheme="minorHAnsi" w:hAnsi="Calibri" w:cstheme="minorBidi"/>
                            <w:color w:val="000000" w:themeColor="dark1"/>
                            <w:sz w:val="22"/>
                            <w:szCs w:val="22"/>
                          </w:rPr>
                          <w:t>High Compliance Costs</w:t>
                        </w:r>
                      </w:p>
                    </w:txbxContent>
                  </v:textbox>
                </v:oval>
                <v:oval id="Oval 9" o:spid="_x0000_s1031" style="position:absolute;left:14478;top:4857;width:21050;height:7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" fillcolor="#9b9b9b" strokecolor="black [3200]" strokeweight=".5pt">
                  <v:fill color2="#797979" rotate="t" colors="0 #9b9b9b;.5 #8e8e8e;1 #797979" focus="100%" type="gradient">
                    <o:fill v:ext="view" type="gradientUnscaled"/>
                  </v:fill>
                  <v:stroke joinstyle="miter"/>
                  <v:textbox>
                    <w:txbxContent>
                      <w:p w14:paraId="614FD169" w14:textId="77777777" w:rsidR="00376A5D" w:rsidRDefault="00376A5D" w:rsidP="00376A5D">
                        <w:pPr>
                          <w:pStyle w:val="NormalWeb"/>
                          <w:spacing w:before="0" w:beforeAutospacing="0" w:after="0" w:afterAutospacing="0"/>
                          <w:jc w:val="center"/>
                        </w:pPr>
                        <w:r>
                          <w:rPr>
                            <w:rFonts w:asciiTheme="minorHAnsi" w:hAnsi="Calibri" w:cstheme="minorBidi"/>
                            <w:color w:val="000000" w:themeColor="dark1"/>
                            <w:sz w:val="22"/>
                            <w:szCs w:val="22"/>
                          </w:rPr>
                          <w:t>Tax Avoidance and Tax Evasion</w:t>
                        </w:r>
                      </w:p>
                    </w:txbxContent>
                  </v:textbox>
                </v:oval>
              </v:group>
            </w:pict>
          </mc:Fallback>
        </mc:AlternateContent>
      </w:r>
    </w:p>
    <w:p w14:paraId="03C5E973" w14:textId="77777777" w:rsidR="00376A5D" w:rsidRDefault="00376A5D" w:rsidP="00376A5D">
      <w:pPr>
        <w:tabs>
          <w:tab w:val="left" w:pos="0"/>
        </w:tabs>
        <w:spacing w:after="0" w:line="360" w:lineRule="auto"/>
        <w:ind w:right="-18"/>
        <w:contextualSpacing/>
        <w:jc w:val="both"/>
        <w:rPr>
          <w:rFonts w:ascii="Times New Roman" w:hAnsi="Times New Roman"/>
          <w:noProof/>
          <w:sz w:val="24"/>
          <w:szCs w:val="24"/>
        </w:rPr>
      </w:pPr>
    </w:p>
    <w:p w14:paraId="5A998989" w14:textId="77777777" w:rsidR="00376A5D" w:rsidRDefault="00376A5D" w:rsidP="00376A5D">
      <w:pPr>
        <w:tabs>
          <w:tab w:val="left" w:pos="0"/>
        </w:tabs>
        <w:spacing w:after="0" w:line="360" w:lineRule="auto"/>
        <w:ind w:right="-18"/>
        <w:contextualSpacing/>
        <w:jc w:val="both"/>
        <w:rPr>
          <w:rFonts w:ascii="Times New Roman" w:hAnsi="Times New Roman"/>
          <w:noProof/>
          <w:sz w:val="24"/>
          <w:szCs w:val="24"/>
        </w:rPr>
      </w:pPr>
    </w:p>
    <w:p w14:paraId="4F3E45C7" w14:textId="77777777" w:rsidR="00376A5D" w:rsidRDefault="00376A5D" w:rsidP="00376A5D">
      <w:pPr>
        <w:tabs>
          <w:tab w:val="left" w:pos="0"/>
        </w:tabs>
        <w:spacing w:after="0" w:line="360" w:lineRule="auto"/>
        <w:ind w:right="-18"/>
        <w:contextualSpacing/>
        <w:jc w:val="both"/>
        <w:rPr>
          <w:rFonts w:ascii="Times New Roman" w:hAnsi="Times New Roman"/>
          <w:noProof/>
          <w:sz w:val="24"/>
          <w:szCs w:val="24"/>
        </w:rPr>
      </w:pPr>
    </w:p>
    <w:p w14:paraId="2307CA8C" w14:textId="77777777" w:rsidR="00376A5D" w:rsidRDefault="00376A5D" w:rsidP="00376A5D">
      <w:pPr>
        <w:tabs>
          <w:tab w:val="left" w:pos="0"/>
        </w:tabs>
        <w:spacing w:after="0" w:line="360" w:lineRule="auto"/>
        <w:ind w:right="-18"/>
        <w:contextualSpacing/>
        <w:jc w:val="both"/>
        <w:rPr>
          <w:rFonts w:ascii="Times New Roman" w:hAnsi="Times New Roman"/>
          <w:noProof/>
          <w:sz w:val="24"/>
          <w:szCs w:val="24"/>
        </w:rPr>
      </w:pPr>
    </w:p>
    <w:p w14:paraId="2F8713D8" w14:textId="77777777" w:rsidR="00962D84" w:rsidRDefault="00962D84" w:rsidP="00376A5D">
      <w:pPr>
        <w:tabs>
          <w:tab w:val="left" w:pos="0"/>
        </w:tabs>
        <w:spacing w:after="0" w:line="360" w:lineRule="auto"/>
        <w:ind w:right="-18"/>
        <w:contextualSpacing/>
        <w:jc w:val="both"/>
        <w:rPr>
          <w:rFonts w:ascii="Times New Roman" w:hAnsi="Times New Roman"/>
          <w:b/>
          <w:sz w:val="24"/>
          <w:szCs w:val="24"/>
        </w:rPr>
      </w:pPr>
    </w:p>
    <w:p w14:paraId="6732F3A5" w14:textId="77777777" w:rsidR="00962D84" w:rsidRDefault="00962D84" w:rsidP="00376A5D">
      <w:pPr>
        <w:tabs>
          <w:tab w:val="left" w:pos="0"/>
        </w:tabs>
        <w:spacing w:after="0" w:line="360" w:lineRule="auto"/>
        <w:ind w:right="-18"/>
        <w:contextualSpacing/>
        <w:jc w:val="both"/>
        <w:rPr>
          <w:rFonts w:ascii="Times New Roman" w:hAnsi="Times New Roman"/>
          <w:b/>
          <w:sz w:val="24"/>
          <w:szCs w:val="24"/>
        </w:rPr>
      </w:pPr>
    </w:p>
    <w:p w14:paraId="020742E9" w14:textId="77777777" w:rsidR="00962D84" w:rsidRPr="00962D84" w:rsidRDefault="00962D84" w:rsidP="00376A5D">
      <w:pPr>
        <w:tabs>
          <w:tab w:val="left" w:pos="0"/>
        </w:tabs>
        <w:spacing w:after="0" w:line="360" w:lineRule="auto"/>
        <w:ind w:right="-18"/>
        <w:contextualSpacing/>
        <w:jc w:val="both"/>
        <w:rPr>
          <w:rFonts w:ascii="Times New Roman" w:hAnsi="Times New Roman"/>
          <w:b/>
          <w:sz w:val="14"/>
          <w:szCs w:val="14"/>
        </w:rPr>
      </w:pPr>
    </w:p>
    <w:p w14:paraId="7CF21BDF" w14:textId="417854A8" w:rsidR="00376A5D" w:rsidRDefault="00376A5D" w:rsidP="00376A5D">
      <w:pPr>
        <w:tabs>
          <w:tab w:val="left" w:pos="0"/>
        </w:tabs>
        <w:spacing w:after="0" w:line="360" w:lineRule="auto"/>
        <w:ind w:right="-18"/>
        <w:contextualSpacing/>
        <w:jc w:val="both"/>
        <w:rPr>
          <w:rFonts w:ascii="Times New Roman" w:hAnsi="Times New Roman"/>
          <w:b/>
          <w:sz w:val="24"/>
          <w:szCs w:val="24"/>
        </w:rPr>
      </w:pPr>
      <w:r w:rsidRPr="00315B6C">
        <w:rPr>
          <w:rFonts w:ascii="Times New Roman" w:hAnsi="Times New Roman"/>
          <w:b/>
          <w:sz w:val="24"/>
          <w:szCs w:val="24"/>
        </w:rPr>
        <w:t>Source: GIZ (</w:t>
      </w:r>
      <w:r>
        <w:rPr>
          <w:rFonts w:ascii="Times New Roman" w:hAnsi="Times New Roman"/>
          <w:b/>
          <w:sz w:val="24"/>
          <w:szCs w:val="24"/>
        </w:rPr>
        <w:t>202</w:t>
      </w:r>
      <w:r w:rsidR="00962D84">
        <w:rPr>
          <w:rFonts w:ascii="Times New Roman" w:hAnsi="Times New Roman"/>
          <w:b/>
          <w:sz w:val="24"/>
          <w:szCs w:val="24"/>
        </w:rPr>
        <w:t>5</w:t>
      </w:r>
      <w:r w:rsidRPr="00315B6C">
        <w:rPr>
          <w:rFonts w:ascii="Times New Roman" w:hAnsi="Times New Roman"/>
          <w:b/>
          <w:sz w:val="24"/>
          <w:szCs w:val="24"/>
        </w:rPr>
        <w:t>)</w:t>
      </w:r>
    </w:p>
    <w:p w14:paraId="6F2430FF" w14:textId="77777777" w:rsidR="00376A5D" w:rsidRPr="00315B6C" w:rsidRDefault="00376A5D" w:rsidP="00376A5D">
      <w:pPr>
        <w:tabs>
          <w:tab w:val="left" w:pos="0"/>
        </w:tabs>
        <w:spacing w:after="0" w:line="360" w:lineRule="auto"/>
        <w:ind w:right="-18"/>
        <w:contextualSpacing/>
        <w:jc w:val="both"/>
        <w:rPr>
          <w:rFonts w:ascii="Times New Roman" w:hAnsi="Times New Roman"/>
          <w:b/>
          <w:sz w:val="24"/>
          <w:szCs w:val="24"/>
        </w:rPr>
      </w:pPr>
      <w:r w:rsidRPr="00315B6C">
        <w:rPr>
          <w:rFonts w:ascii="Times New Roman" w:hAnsi="Times New Roman"/>
          <w:b/>
          <w:sz w:val="24"/>
          <w:szCs w:val="24"/>
        </w:rPr>
        <w:t xml:space="preserve">MEANS THROUGH WHICH </w:t>
      </w:r>
      <w:r>
        <w:rPr>
          <w:rFonts w:ascii="Times New Roman" w:hAnsi="Times New Roman"/>
          <w:b/>
          <w:sz w:val="24"/>
          <w:szCs w:val="24"/>
        </w:rPr>
        <w:t>HYDROCARBON TAX</w:t>
      </w:r>
      <w:r w:rsidRPr="00315B6C">
        <w:rPr>
          <w:rFonts w:ascii="Times New Roman" w:hAnsi="Times New Roman"/>
          <w:b/>
          <w:sz w:val="24"/>
          <w:szCs w:val="24"/>
        </w:rPr>
        <w:t xml:space="preserve"> CAN BE EVADED OR AVOIDED AND THE COST TO GOVERNMENT</w:t>
      </w:r>
    </w:p>
    <w:p w14:paraId="5A78918F" w14:textId="303A0093"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 xml:space="preserve">Looking at literatures, a perfect scenario that can be used to show how </w:t>
      </w:r>
      <w:r>
        <w:rPr>
          <w:rFonts w:ascii="Times New Roman" w:hAnsi="Times New Roman"/>
          <w:sz w:val="24"/>
          <w:szCs w:val="24"/>
        </w:rPr>
        <w:t>Hydrocarbon Tax</w:t>
      </w:r>
      <w:r w:rsidRPr="00315B6C">
        <w:rPr>
          <w:rFonts w:ascii="Times New Roman" w:hAnsi="Times New Roman"/>
          <w:sz w:val="24"/>
          <w:szCs w:val="24"/>
        </w:rPr>
        <w:t xml:space="preserve"> can be evaded was seen in an investigation conducted by ABZ Integrated Limited, a tax consultant to the Economic and Financial Crimes Commission (EFCC). The firm investigated the books of Chevron from December </w:t>
      </w:r>
      <w:r w:rsidR="0055769A">
        <w:rPr>
          <w:rFonts w:ascii="Times New Roman" w:hAnsi="Times New Roman"/>
          <w:sz w:val="24"/>
          <w:szCs w:val="24"/>
        </w:rPr>
        <w:t>2019</w:t>
      </w:r>
      <w:r w:rsidRPr="00315B6C">
        <w:rPr>
          <w:rFonts w:ascii="Times New Roman" w:hAnsi="Times New Roman"/>
          <w:sz w:val="24"/>
          <w:szCs w:val="24"/>
        </w:rPr>
        <w:t xml:space="preserve"> to November </w:t>
      </w:r>
      <w:r w:rsidR="0055769A">
        <w:rPr>
          <w:rFonts w:ascii="Times New Roman" w:hAnsi="Times New Roman"/>
          <w:sz w:val="24"/>
          <w:szCs w:val="24"/>
        </w:rPr>
        <w:t>2021</w:t>
      </w:r>
      <w:r w:rsidRPr="00315B6C">
        <w:rPr>
          <w:rFonts w:ascii="Times New Roman" w:hAnsi="Times New Roman"/>
          <w:sz w:val="24"/>
          <w:szCs w:val="24"/>
        </w:rPr>
        <w:t xml:space="preserve"> which led to the discovery of how Chevron Group of companies deprived Nigeria over $2.7 billion in tax. A breakdown of this denial in tax indicated that Chevron overstated its cost of operations which led to the evasion of </w:t>
      </w:r>
      <w:r>
        <w:rPr>
          <w:rFonts w:ascii="Times New Roman" w:hAnsi="Times New Roman"/>
          <w:sz w:val="24"/>
          <w:szCs w:val="24"/>
        </w:rPr>
        <w:t>Hydrocarbon Tax</w:t>
      </w:r>
      <w:r w:rsidRPr="00315B6C">
        <w:rPr>
          <w:rFonts w:ascii="Times New Roman" w:hAnsi="Times New Roman"/>
          <w:sz w:val="24"/>
          <w:szCs w:val="24"/>
        </w:rPr>
        <w:t xml:space="preserve"> to the tune of $994 million and due to this overstatement in cost of operation the federation lost $1.431 billion through payment of unmerited cash call to the companies.</w:t>
      </w:r>
    </w:p>
    <w:p w14:paraId="5E74FC94" w14:textId="4E3DD745"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 xml:space="preserve">The study also showed that in 1998 and 1999, the companies, through dividends, diverted $75 million government tax revenue. They also evaded tax through claims to unmerited tax credits which includes RAB (Reserve Additional Bonus) and (IDC) </w:t>
      </w:r>
      <w:r w:rsidRPr="00315B6C">
        <w:rPr>
          <w:rFonts w:ascii="Times New Roman" w:hAnsi="Times New Roman"/>
          <w:sz w:val="24"/>
          <w:szCs w:val="24"/>
        </w:rPr>
        <w:lastRenderedPageBreak/>
        <w:t xml:space="preserve">Intangible Drilling Cost by $222 million. ABZ Integrated Limited also alleged Chevron Oil Nigeria Limited, which was supposed to make 104 monthly </w:t>
      </w:r>
      <w:r>
        <w:rPr>
          <w:rFonts w:ascii="Times New Roman" w:hAnsi="Times New Roman"/>
          <w:sz w:val="24"/>
          <w:szCs w:val="24"/>
        </w:rPr>
        <w:t>Hydrocarbon Tax</w:t>
      </w:r>
      <w:r w:rsidRPr="00315B6C">
        <w:rPr>
          <w:rFonts w:ascii="Times New Roman" w:hAnsi="Times New Roman"/>
          <w:sz w:val="24"/>
          <w:szCs w:val="24"/>
        </w:rPr>
        <w:t xml:space="preserve"> instalments for eight (8) years to year </w:t>
      </w:r>
      <w:r w:rsidR="0055769A">
        <w:rPr>
          <w:rFonts w:ascii="Times New Roman" w:hAnsi="Times New Roman"/>
          <w:sz w:val="24"/>
          <w:szCs w:val="24"/>
        </w:rPr>
        <w:t>2020</w:t>
      </w:r>
      <w:r w:rsidRPr="00315B6C">
        <w:rPr>
          <w:rFonts w:ascii="Times New Roman" w:hAnsi="Times New Roman"/>
          <w:sz w:val="24"/>
          <w:szCs w:val="24"/>
        </w:rPr>
        <w:t>, failed to pay forty-two (42) instalments; the failure to make these payments cost the nation of several millions of dollars.</w:t>
      </w:r>
    </w:p>
    <w:p w14:paraId="490AAD9B" w14:textId="77777777"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 xml:space="preserve">In the process of investigating the books of Chevron it was observed that the use of illegal revisions of their </w:t>
      </w:r>
      <w:r>
        <w:rPr>
          <w:rFonts w:ascii="Times New Roman" w:hAnsi="Times New Roman"/>
          <w:sz w:val="24"/>
          <w:szCs w:val="24"/>
        </w:rPr>
        <w:t>Hydrocarbon Tax</w:t>
      </w:r>
      <w:r w:rsidRPr="00315B6C">
        <w:rPr>
          <w:rFonts w:ascii="Times New Roman" w:hAnsi="Times New Roman"/>
          <w:sz w:val="24"/>
          <w:szCs w:val="24"/>
        </w:rPr>
        <w:t xml:space="preserve"> estimate was used to manipulate tax liabilities. Revenue due to the nations was also denied by the company through conspiracy between revenue officers and Chevron as ABZ Integrated Limited stated that there were cases where the </w:t>
      </w:r>
      <w:r>
        <w:rPr>
          <w:rFonts w:ascii="Times New Roman" w:hAnsi="Times New Roman"/>
          <w:sz w:val="24"/>
          <w:szCs w:val="24"/>
        </w:rPr>
        <w:t>Federal</w:t>
      </w:r>
      <w:r w:rsidRPr="00315B6C">
        <w:rPr>
          <w:rFonts w:ascii="Times New Roman" w:hAnsi="Times New Roman"/>
          <w:sz w:val="24"/>
          <w:szCs w:val="24"/>
        </w:rPr>
        <w:t xml:space="preserve"> </w:t>
      </w:r>
      <w:r>
        <w:rPr>
          <w:rFonts w:ascii="Times New Roman" w:hAnsi="Times New Roman"/>
          <w:sz w:val="24"/>
          <w:szCs w:val="24"/>
        </w:rPr>
        <w:t>Internal</w:t>
      </w:r>
      <w:r w:rsidRPr="00315B6C">
        <w:rPr>
          <w:rFonts w:ascii="Times New Roman" w:hAnsi="Times New Roman"/>
          <w:sz w:val="24"/>
          <w:szCs w:val="24"/>
        </w:rPr>
        <w:t xml:space="preserve"> Revenue Service (</w:t>
      </w:r>
      <w:r>
        <w:rPr>
          <w:rFonts w:ascii="Times New Roman" w:hAnsi="Times New Roman"/>
          <w:sz w:val="24"/>
          <w:szCs w:val="24"/>
        </w:rPr>
        <w:t>FIRS</w:t>
      </w:r>
      <w:r w:rsidRPr="00315B6C">
        <w:rPr>
          <w:rFonts w:ascii="Times New Roman" w:hAnsi="Times New Roman"/>
          <w:sz w:val="24"/>
          <w:szCs w:val="24"/>
        </w:rPr>
        <w:t>) credited Chevron with payments which were never made.</w:t>
      </w:r>
    </w:p>
    <w:p w14:paraId="39B2E61B" w14:textId="77777777" w:rsidR="00376A5D" w:rsidRPr="00315B6C" w:rsidRDefault="00376A5D" w:rsidP="00376A5D">
      <w:pPr>
        <w:tabs>
          <w:tab w:val="left" w:pos="0"/>
        </w:tabs>
        <w:spacing w:after="0" w:line="360" w:lineRule="auto"/>
        <w:ind w:right="-18"/>
        <w:contextualSpacing/>
        <w:jc w:val="both"/>
        <w:rPr>
          <w:rFonts w:ascii="Times New Roman" w:hAnsi="Times New Roman"/>
          <w:b/>
          <w:sz w:val="24"/>
          <w:szCs w:val="24"/>
        </w:rPr>
      </w:pPr>
      <w:r w:rsidRPr="00315B6C">
        <w:rPr>
          <w:rFonts w:ascii="Times New Roman" w:hAnsi="Times New Roman"/>
          <w:b/>
          <w:sz w:val="24"/>
          <w:szCs w:val="24"/>
        </w:rPr>
        <w:t xml:space="preserve">2.3 </w:t>
      </w:r>
      <w:r w:rsidRPr="00315B6C">
        <w:rPr>
          <w:rFonts w:ascii="Times New Roman" w:hAnsi="Times New Roman"/>
          <w:b/>
          <w:sz w:val="24"/>
          <w:szCs w:val="24"/>
        </w:rPr>
        <w:tab/>
        <w:t>THEORETICAL FRAMEWORK</w:t>
      </w:r>
    </w:p>
    <w:p w14:paraId="1F3268A3" w14:textId="77777777" w:rsidR="00376A5D" w:rsidRPr="00315B6C" w:rsidRDefault="00376A5D" w:rsidP="00376A5D">
      <w:pPr>
        <w:tabs>
          <w:tab w:val="left" w:pos="0"/>
        </w:tabs>
        <w:spacing w:after="0" w:line="360" w:lineRule="auto"/>
        <w:ind w:right="-18"/>
        <w:contextualSpacing/>
        <w:jc w:val="both"/>
        <w:rPr>
          <w:rFonts w:ascii="Times New Roman" w:hAnsi="Times New Roman"/>
          <w:b/>
          <w:sz w:val="24"/>
          <w:szCs w:val="24"/>
        </w:rPr>
      </w:pPr>
      <w:r w:rsidRPr="00315B6C">
        <w:rPr>
          <w:rFonts w:ascii="Times New Roman" w:hAnsi="Times New Roman"/>
          <w:b/>
          <w:sz w:val="24"/>
          <w:szCs w:val="24"/>
        </w:rPr>
        <w:t xml:space="preserve">2.3.1 </w:t>
      </w:r>
      <w:r w:rsidRPr="00315B6C">
        <w:rPr>
          <w:rFonts w:ascii="Times New Roman" w:hAnsi="Times New Roman"/>
          <w:b/>
          <w:sz w:val="24"/>
          <w:szCs w:val="24"/>
        </w:rPr>
        <w:tab/>
        <w:t>ABILITY TO PAY THEORY</w:t>
      </w:r>
    </w:p>
    <w:p w14:paraId="6BE4EBFC" w14:textId="663AB17A"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 xml:space="preserve">According to </w:t>
      </w:r>
      <w:proofErr w:type="spellStart"/>
      <w:r w:rsidRPr="00315B6C">
        <w:rPr>
          <w:rFonts w:ascii="Times New Roman" w:hAnsi="Times New Roman"/>
          <w:sz w:val="24"/>
          <w:szCs w:val="24"/>
        </w:rPr>
        <w:t>Ojeka</w:t>
      </w:r>
      <w:proofErr w:type="spellEnd"/>
      <w:r w:rsidRPr="00315B6C">
        <w:rPr>
          <w:rFonts w:ascii="Times New Roman" w:hAnsi="Times New Roman"/>
          <w:sz w:val="24"/>
          <w:szCs w:val="24"/>
        </w:rPr>
        <w:t xml:space="preserve"> (</w:t>
      </w:r>
      <w:r>
        <w:rPr>
          <w:rFonts w:ascii="Times New Roman" w:hAnsi="Times New Roman"/>
          <w:sz w:val="24"/>
          <w:szCs w:val="24"/>
        </w:rPr>
        <w:t>2022</w:t>
      </w:r>
      <w:r w:rsidRPr="00315B6C">
        <w:rPr>
          <w:rFonts w:ascii="Times New Roman" w:hAnsi="Times New Roman"/>
          <w:sz w:val="24"/>
          <w:szCs w:val="24"/>
        </w:rPr>
        <w:t xml:space="preserve">), the theory states that “public expenditure should come from ‘him that hath’ instead of ‘him that hath not”. He purported that the theory is the basis of progressive tax while Chigbu, </w:t>
      </w:r>
      <w:proofErr w:type="spellStart"/>
      <w:r w:rsidRPr="00315B6C">
        <w:rPr>
          <w:rFonts w:ascii="Times New Roman" w:hAnsi="Times New Roman"/>
          <w:sz w:val="24"/>
          <w:szCs w:val="24"/>
        </w:rPr>
        <w:t>Akujuobi</w:t>
      </w:r>
      <w:proofErr w:type="spellEnd"/>
      <w:r w:rsidRPr="00315B6C">
        <w:rPr>
          <w:rFonts w:ascii="Times New Roman" w:hAnsi="Times New Roman"/>
          <w:sz w:val="24"/>
          <w:szCs w:val="24"/>
        </w:rPr>
        <w:t xml:space="preserve"> and </w:t>
      </w:r>
      <w:proofErr w:type="spellStart"/>
      <w:r w:rsidRPr="00315B6C">
        <w:rPr>
          <w:rFonts w:ascii="Times New Roman" w:hAnsi="Times New Roman"/>
          <w:sz w:val="24"/>
          <w:szCs w:val="24"/>
        </w:rPr>
        <w:t>Ebimobowei</w:t>
      </w:r>
      <w:proofErr w:type="spellEnd"/>
      <w:r w:rsidRPr="00315B6C">
        <w:rPr>
          <w:rFonts w:ascii="Times New Roman" w:hAnsi="Times New Roman"/>
          <w:sz w:val="24"/>
          <w:szCs w:val="24"/>
        </w:rPr>
        <w:t xml:space="preserve"> (</w:t>
      </w:r>
      <w:r>
        <w:rPr>
          <w:rFonts w:ascii="Times New Roman" w:hAnsi="Times New Roman"/>
          <w:sz w:val="24"/>
          <w:szCs w:val="24"/>
        </w:rPr>
        <w:t>2022</w:t>
      </w:r>
      <w:r w:rsidRPr="00315B6C">
        <w:rPr>
          <w:rFonts w:ascii="Times New Roman" w:hAnsi="Times New Roman"/>
          <w:sz w:val="24"/>
          <w:szCs w:val="24"/>
        </w:rPr>
        <w:t>) purported that the basic truth of the ability to pay theory is that the burden of taxation should be distributed by members of the society on the principles of justice and equity having these principles to ensure that tax burden is shared according to the taxpayers’ relative ability to pay. Economic Concept stated that the most popular and commonly accepted principle of equity and justice in taxation is that taxpayers in a given nation should remit taxes to the government based on their ability to pay tax.</w:t>
      </w:r>
    </w:p>
    <w:p w14:paraId="483E1A48" w14:textId="3E8ECE47"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proofErr w:type="spellStart"/>
      <w:r w:rsidRPr="00315B6C">
        <w:rPr>
          <w:rFonts w:ascii="Times New Roman" w:hAnsi="Times New Roman"/>
          <w:sz w:val="24"/>
          <w:szCs w:val="24"/>
        </w:rPr>
        <w:t>Ojeka</w:t>
      </w:r>
      <w:proofErr w:type="spellEnd"/>
      <w:r w:rsidRPr="00315B6C">
        <w:rPr>
          <w:rFonts w:ascii="Times New Roman" w:hAnsi="Times New Roman"/>
          <w:sz w:val="24"/>
          <w:szCs w:val="24"/>
        </w:rPr>
        <w:t xml:space="preserve"> (</w:t>
      </w:r>
      <w:r>
        <w:rPr>
          <w:rFonts w:ascii="Times New Roman" w:hAnsi="Times New Roman"/>
          <w:sz w:val="24"/>
          <w:szCs w:val="24"/>
        </w:rPr>
        <w:t>2022</w:t>
      </w:r>
      <w:r w:rsidRPr="00315B6C">
        <w:rPr>
          <w:rFonts w:ascii="Times New Roman" w:hAnsi="Times New Roman"/>
          <w:sz w:val="24"/>
          <w:szCs w:val="24"/>
        </w:rPr>
        <w:t xml:space="preserve">) documented that the most supported justification of the ability to pay is on the grounds of sacrifice. Though, it seems that if taxes are levied based on the ability-to-pay principle then justice can be attained however there are limitations to this theory as economists are not certain as to the exact measure of </w:t>
      </w:r>
      <w:proofErr w:type="gramStart"/>
      <w:r w:rsidRPr="00315B6C">
        <w:rPr>
          <w:rFonts w:ascii="Times New Roman" w:hAnsi="Times New Roman"/>
          <w:sz w:val="24"/>
          <w:szCs w:val="24"/>
        </w:rPr>
        <w:t>taxpayers</w:t>
      </w:r>
      <w:proofErr w:type="gramEnd"/>
      <w:r w:rsidRPr="00315B6C">
        <w:rPr>
          <w:rFonts w:ascii="Times New Roman" w:hAnsi="Times New Roman"/>
          <w:sz w:val="24"/>
          <w:szCs w:val="24"/>
        </w:rPr>
        <w:t xml:space="preserve"> ability to pay and there </w:t>
      </w:r>
      <w:proofErr w:type="gramStart"/>
      <w:r w:rsidRPr="00315B6C">
        <w:rPr>
          <w:rFonts w:ascii="Times New Roman" w:hAnsi="Times New Roman"/>
          <w:sz w:val="24"/>
          <w:szCs w:val="24"/>
        </w:rPr>
        <w:t>are</w:t>
      </w:r>
      <w:proofErr w:type="gramEnd"/>
      <w:r w:rsidRPr="00315B6C">
        <w:rPr>
          <w:rFonts w:ascii="Times New Roman" w:hAnsi="Times New Roman"/>
          <w:sz w:val="24"/>
          <w:szCs w:val="24"/>
        </w:rPr>
        <w:t xml:space="preserve"> no solid approach for the measurement of the equity of sacrifice.</w:t>
      </w:r>
      <w:r>
        <w:rPr>
          <w:rFonts w:ascii="Times New Roman" w:hAnsi="Times New Roman"/>
          <w:sz w:val="24"/>
          <w:szCs w:val="24"/>
        </w:rPr>
        <w:t xml:space="preserve"> </w:t>
      </w:r>
      <w:r w:rsidRPr="00315B6C">
        <w:rPr>
          <w:rFonts w:ascii="Times New Roman" w:hAnsi="Times New Roman"/>
          <w:sz w:val="24"/>
          <w:szCs w:val="24"/>
        </w:rPr>
        <w:t xml:space="preserve">However, </w:t>
      </w:r>
      <w:r w:rsidRPr="00315B6C">
        <w:rPr>
          <w:rFonts w:ascii="Times New Roman" w:hAnsi="Times New Roman"/>
          <w:sz w:val="24"/>
          <w:szCs w:val="24"/>
        </w:rPr>
        <w:lastRenderedPageBreak/>
        <w:t>there are some points of view as to what should be the basis of m</w:t>
      </w:r>
      <w:r>
        <w:rPr>
          <w:rFonts w:ascii="Times New Roman" w:hAnsi="Times New Roman"/>
          <w:sz w:val="24"/>
          <w:szCs w:val="24"/>
        </w:rPr>
        <w:t>easuring the ability to pay tax.</w:t>
      </w:r>
    </w:p>
    <w:p w14:paraId="11832030" w14:textId="77777777" w:rsidR="00376A5D" w:rsidRPr="00315B6C" w:rsidRDefault="00376A5D" w:rsidP="00376A5D">
      <w:pPr>
        <w:tabs>
          <w:tab w:val="left" w:pos="0"/>
        </w:tabs>
        <w:spacing w:after="0" w:line="360" w:lineRule="auto"/>
        <w:ind w:right="-18"/>
        <w:contextualSpacing/>
        <w:jc w:val="both"/>
        <w:rPr>
          <w:rFonts w:ascii="Times New Roman" w:hAnsi="Times New Roman"/>
          <w:b/>
          <w:sz w:val="24"/>
          <w:szCs w:val="24"/>
        </w:rPr>
      </w:pPr>
      <w:r w:rsidRPr="00315B6C">
        <w:rPr>
          <w:rFonts w:ascii="Times New Roman" w:hAnsi="Times New Roman"/>
          <w:b/>
          <w:sz w:val="24"/>
          <w:szCs w:val="24"/>
        </w:rPr>
        <w:t xml:space="preserve">2.3.2 </w:t>
      </w:r>
      <w:r w:rsidRPr="00315B6C">
        <w:rPr>
          <w:rFonts w:ascii="Times New Roman" w:hAnsi="Times New Roman"/>
          <w:b/>
          <w:sz w:val="24"/>
          <w:szCs w:val="24"/>
        </w:rPr>
        <w:tab/>
        <w:t>BENEFIT RECEIVED THEORY</w:t>
      </w:r>
    </w:p>
    <w:p w14:paraId="6E7697B8" w14:textId="77777777"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Based on this theory tax levels or rates are automatically determined. Governments are to levy taxes on taxpayers on the basis of the benefit they receive from government i.e. taxpayers who benefits from, or who enjoy a larger portion of public goods and services are expected to pay the most taxes.</w:t>
      </w:r>
    </w:p>
    <w:p w14:paraId="56A75638" w14:textId="77777777"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Two main models are being applied whenever an analysis of the benefit theory is carried out, these models are; the Lindahl’s Model and the Bowen’s Model</w:t>
      </w:r>
    </w:p>
    <w:p w14:paraId="6CA37D3B" w14:textId="77777777"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b/>
          <w:sz w:val="24"/>
          <w:szCs w:val="24"/>
        </w:rPr>
        <w:t xml:space="preserve">Lindahl’s Model: </w:t>
      </w:r>
      <w:r w:rsidRPr="00315B6C">
        <w:rPr>
          <w:rFonts w:ascii="Times New Roman" w:hAnsi="Times New Roman"/>
          <w:sz w:val="24"/>
          <w:szCs w:val="24"/>
        </w:rPr>
        <w:t xml:space="preserve">The benefits theory in this context refers to two tax payers who are allowed to express their preferences for the public services against corresponding tax liabilities. It </w:t>
      </w:r>
      <w:proofErr w:type="gramStart"/>
      <w:r w:rsidRPr="00315B6C">
        <w:rPr>
          <w:rFonts w:ascii="Times New Roman" w:hAnsi="Times New Roman"/>
          <w:sz w:val="24"/>
          <w:szCs w:val="24"/>
        </w:rPr>
        <w:t>is involves</w:t>
      </w:r>
      <w:proofErr w:type="gramEnd"/>
      <w:r w:rsidRPr="00315B6C">
        <w:rPr>
          <w:rFonts w:ascii="Times New Roman" w:hAnsi="Times New Roman"/>
          <w:sz w:val="24"/>
          <w:szCs w:val="24"/>
        </w:rPr>
        <w:t xml:space="preserve"> a voluntary exchange between taxes paid and public services received (Akintoye and Tashie, </w:t>
      </w:r>
      <w:r>
        <w:rPr>
          <w:rFonts w:ascii="Times New Roman" w:hAnsi="Times New Roman"/>
          <w:sz w:val="24"/>
          <w:szCs w:val="24"/>
        </w:rPr>
        <w:t>2022</w:t>
      </w:r>
      <w:r w:rsidRPr="00315B6C">
        <w:rPr>
          <w:rFonts w:ascii="Times New Roman" w:hAnsi="Times New Roman"/>
          <w:sz w:val="24"/>
          <w:szCs w:val="24"/>
        </w:rPr>
        <w:t>).</w:t>
      </w:r>
    </w:p>
    <w:p w14:paraId="570826EF" w14:textId="77777777"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This theory tends to attend to issues relating to the following;</w:t>
      </w:r>
    </w:p>
    <w:p w14:paraId="6ECA8B3E" w14:textId="77777777" w:rsidR="00376A5D" w:rsidRPr="00315B6C" w:rsidRDefault="00376A5D" w:rsidP="00376A5D">
      <w:pPr>
        <w:numPr>
          <w:ilvl w:val="0"/>
          <w:numId w:val="1"/>
        </w:numPr>
        <w:tabs>
          <w:tab w:val="left" w:pos="0"/>
        </w:tabs>
        <w:spacing w:after="0" w:line="360" w:lineRule="auto"/>
        <w:ind w:left="0" w:right="-18" w:firstLine="0"/>
        <w:contextualSpacing/>
        <w:jc w:val="both"/>
        <w:rPr>
          <w:rFonts w:ascii="Times New Roman" w:hAnsi="Times New Roman"/>
          <w:sz w:val="24"/>
          <w:szCs w:val="24"/>
        </w:rPr>
      </w:pPr>
      <w:r w:rsidRPr="00315B6C">
        <w:rPr>
          <w:rFonts w:ascii="Times New Roman" w:hAnsi="Times New Roman"/>
          <w:sz w:val="24"/>
          <w:szCs w:val="24"/>
        </w:rPr>
        <w:t>Extent of state activities</w:t>
      </w:r>
    </w:p>
    <w:p w14:paraId="6B4CC35B" w14:textId="77777777" w:rsidR="00376A5D" w:rsidRPr="00315B6C" w:rsidRDefault="00376A5D" w:rsidP="00376A5D">
      <w:pPr>
        <w:numPr>
          <w:ilvl w:val="0"/>
          <w:numId w:val="1"/>
        </w:numPr>
        <w:tabs>
          <w:tab w:val="left" w:pos="0"/>
        </w:tabs>
        <w:spacing w:after="0" w:line="360" w:lineRule="auto"/>
        <w:ind w:left="0" w:right="-18" w:firstLine="0"/>
        <w:contextualSpacing/>
        <w:jc w:val="both"/>
        <w:rPr>
          <w:rFonts w:ascii="Times New Roman" w:hAnsi="Times New Roman"/>
          <w:sz w:val="24"/>
          <w:szCs w:val="24"/>
        </w:rPr>
      </w:pPr>
      <w:r w:rsidRPr="00315B6C">
        <w:rPr>
          <w:rFonts w:ascii="Times New Roman" w:hAnsi="Times New Roman"/>
          <w:sz w:val="24"/>
          <w:szCs w:val="24"/>
        </w:rPr>
        <w:t>Allocation of the total expenditure among various goods and services</w:t>
      </w:r>
    </w:p>
    <w:p w14:paraId="7AEF6162" w14:textId="77777777" w:rsidR="00376A5D" w:rsidRPr="00315B6C" w:rsidRDefault="00376A5D" w:rsidP="00376A5D">
      <w:pPr>
        <w:numPr>
          <w:ilvl w:val="0"/>
          <w:numId w:val="1"/>
        </w:numPr>
        <w:tabs>
          <w:tab w:val="left" w:pos="0"/>
        </w:tabs>
        <w:spacing w:after="0" w:line="360" w:lineRule="auto"/>
        <w:ind w:left="0" w:right="-18" w:firstLine="0"/>
        <w:contextualSpacing/>
        <w:jc w:val="both"/>
        <w:rPr>
          <w:rFonts w:ascii="Times New Roman" w:hAnsi="Times New Roman"/>
          <w:sz w:val="24"/>
          <w:szCs w:val="24"/>
        </w:rPr>
      </w:pPr>
      <w:r w:rsidRPr="00315B6C">
        <w:rPr>
          <w:rFonts w:ascii="Times New Roman" w:hAnsi="Times New Roman"/>
          <w:sz w:val="24"/>
          <w:szCs w:val="24"/>
        </w:rPr>
        <w:t>Allocation of tax burden.</w:t>
      </w:r>
    </w:p>
    <w:p w14:paraId="4C77D906" w14:textId="2F4E6A0F" w:rsidR="00376A5D"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b/>
          <w:sz w:val="24"/>
          <w:szCs w:val="24"/>
        </w:rPr>
        <w:t xml:space="preserve">Bowen’s Model: </w:t>
      </w:r>
      <w:r w:rsidRPr="00315B6C">
        <w:rPr>
          <w:rFonts w:ascii="Times New Roman" w:hAnsi="Times New Roman"/>
          <w:sz w:val="24"/>
          <w:szCs w:val="24"/>
        </w:rPr>
        <w:t>This model is said to have more operational significance because it shows that when public goods are produced under circumstances of increasing costs, the opportunity costs of private goods is foregone.</w:t>
      </w:r>
      <w:r>
        <w:rPr>
          <w:rFonts w:ascii="Times New Roman" w:hAnsi="Times New Roman"/>
          <w:sz w:val="24"/>
          <w:szCs w:val="24"/>
        </w:rPr>
        <w:t xml:space="preserve"> </w:t>
      </w:r>
      <w:r w:rsidRPr="00315B6C">
        <w:rPr>
          <w:rFonts w:ascii="Times New Roman" w:hAnsi="Times New Roman"/>
          <w:sz w:val="24"/>
          <w:szCs w:val="24"/>
        </w:rPr>
        <w:t xml:space="preserve">The advantage of the benefits theory is that it approximates market </w:t>
      </w:r>
      <w:proofErr w:type="spellStart"/>
      <w:r w:rsidRPr="00315B6C">
        <w:rPr>
          <w:rFonts w:ascii="Times New Roman" w:hAnsi="Times New Roman"/>
          <w:sz w:val="24"/>
          <w:szCs w:val="24"/>
        </w:rPr>
        <w:t>behavior</w:t>
      </w:r>
      <w:proofErr w:type="spellEnd"/>
      <w:r w:rsidRPr="00315B6C">
        <w:rPr>
          <w:rFonts w:ascii="Times New Roman" w:hAnsi="Times New Roman"/>
          <w:sz w:val="24"/>
          <w:szCs w:val="24"/>
        </w:rPr>
        <w:t xml:space="preserve"> in the allocation procedures of the public sector. Although, the application of this theory is quite simple, there exist some criticisms to the theory one of which is that it overlooks the possible use of tax policy for causing economic development or a stable economy in the country (Chigbu et al, </w:t>
      </w:r>
      <w:r>
        <w:rPr>
          <w:rFonts w:ascii="Times New Roman" w:hAnsi="Times New Roman"/>
          <w:sz w:val="24"/>
          <w:szCs w:val="24"/>
        </w:rPr>
        <w:t>2022</w:t>
      </w:r>
      <w:r w:rsidRPr="00315B6C">
        <w:rPr>
          <w:rFonts w:ascii="Times New Roman" w:hAnsi="Times New Roman"/>
          <w:sz w:val="24"/>
          <w:szCs w:val="24"/>
        </w:rPr>
        <w:t>). The theory has been made to combat with various criticisms on the following grounds;</w:t>
      </w:r>
      <w:r>
        <w:rPr>
          <w:rFonts w:ascii="Times New Roman" w:hAnsi="Times New Roman"/>
          <w:sz w:val="24"/>
          <w:szCs w:val="24"/>
        </w:rPr>
        <w:t xml:space="preserve"> t</w:t>
      </w:r>
      <w:r w:rsidRPr="00315B6C">
        <w:rPr>
          <w:rFonts w:ascii="Times New Roman" w:hAnsi="Times New Roman"/>
          <w:sz w:val="24"/>
          <w:szCs w:val="24"/>
        </w:rPr>
        <w:t xml:space="preserve">o begin with, it is not easy (or even impossible) to estimate the benefits enjoyed by a </w:t>
      </w:r>
      <w:r w:rsidRPr="00315B6C">
        <w:rPr>
          <w:rFonts w:ascii="Times New Roman" w:hAnsi="Times New Roman"/>
          <w:sz w:val="24"/>
          <w:szCs w:val="24"/>
        </w:rPr>
        <w:lastRenderedPageBreak/>
        <w:t>particular taxpayer in a given period since most of government expenditure incurred is for the general benefits of the citizens and not a particular taxpayer. Finally, the theory expects government to maintain a certain level of connection between benefits conferred and the benefits derived. If this is done it will be against the basic principle of tax, since tax is a general contribution made to the Federal Government to attend to basic needs of the citizens as a whole and not individually.</w:t>
      </w:r>
    </w:p>
    <w:p w14:paraId="2CCD8EBA" w14:textId="77777777" w:rsidR="00376A5D" w:rsidRPr="00315B6C" w:rsidRDefault="00376A5D" w:rsidP="00376A5D">
      <w:pPr>
        <w:tabs>
          <w:tab w:val="left" w:pos="0"/>
        </w:tabs>
        <w:spacing w:after="0" w:line="360" w:lineRule="auto"/>
        <w:ind w:right="-18"/>
        <w:contextualSpacing/>
        <w:jc w:val="both"/>
        <w:rPr>
          <w:rFonts w:ascii="Times New Roman" w:hAnsi="Times New Roman"/>
          <w:b/>
          <w:sz w:val="24"/>
          <w:szCs w:val="24"/>
        </w:rPr>
      </w:pPr>
      <w:r w:rsidRPr="00315B6C">
        <w:rPr>
          <w:rFonts w:ascii="Times New Roman" w:hAnsi="Times New Roman"/>
          <w:b/>
          <w:sz w:val="24"/>
          <w:szCs w:val="24"/>
        </w:rPr>
        <w:t xml:space="preserve">2.3.3 </w:t>
      </w:r>
      <w:r w:rsidRPr="00315B6C">
        <w:rPr>
          <w:rFonts w:ascii="Times New Roman" w:hAnsi="Times New Roman"/>
          <w:b/>
          <w:sz w:val="24"/>
          <w:szCs w:val="24"/>
        </w:rPr>
        <w:tab/>
        <w:t>NEOCLASSICAL DEVELOPMENT THEORY</w:t>
      </w:r>
    </w:p>
    <w:p w14:paraId="64E93D5A" w14:textId="77777777"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 xml:space="preserve">This theory dominated economic thought for three decades because it explicitly explains what is being observed in the world and because of </w:t>
      </w:r>
      <w:proofErr w:type="gramStart"/>
      <w:r w:rsidRPr="00315B6C">
        <w:rPr>
          <w:rFonts w:ascii="Times New Roman" w:hAnsi="Times New Roman"/>
          <w:sz w:val="24"/>
          <w:szCs w:val="24"/>
        </w:rPr>
        <w:t>it</w:t>
      </w:r>
      <w:proofErr w:type="gramEnd"/>
      <w:r w:rsidRPr="00315B6C">
        <w:rPr>
          <w:rFonts w:ascii="Times New Roman" w:hAnsi="Times New Roman"/>
          <w:sz w:val="24"/>
          <w:szCs w:val="24"/>
        </w:rPr>
        <w:t xml:space="preserve"> mathematical elegance. It attributes long-run development to technological progress. By late 80s dissatisfaction with this theory arose as a result of some further findings, one of which includes the fact that the theory didn’t explain the economic determinants of the technological progress. The theory argues that governments should not intervene in the economy; it claims that an unobstructed free market is the best means of inducing rapid and successful development.</w:t>
      </w:r>
    </w:p>
    <w:p w14:paraId="62E37FFB" w14:textId="77777777" w:rsidR="00376A5D" w:rsidRPr="00315B6C" w:rsidRDefault="00376A5D" w:rsidP="00376A5D">
      <w:pPr>
        <w:tabs>
          <w:tab w:val="left" w:pos="0"/>
        </w:tabs>
        <w:spacing w:after="0" w:line="360" w:lineRule="auto"/>
        <w:ind w:right="-18"/>
        <w:contextualSpacing/>
        <w:jc w:val="both"/>
        <w:rPr>
          <w:rFonts w:ascii="Times New Roman" w:hAnsi="Times New Roman"/>
          <w:b/>
          <w:sz w:val="24"/>
          <w:szCs w:val="24"/>
        </w:rPr>
      </w:pPr>
      <w:r w:rsidRPr="00315B6C">
        <w:rPr>
          <w:rFonts w:ascii="Times New Roman" w:hAnsi="Times New Roman"/>
          <w:b/>
          <w:sz w:val="24"/>
          <w:szCs w:val="24"/>
        </w:rPr>
        <w:t>ROSTOW’S STAGES OF DEVELOPMENT</w:t>
      </w:r>
    </w:p>
    <w:p w14:paraId="4CB1BBAA" w14:textId="77777777"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The model postulates that economic modernization occurs in five basic stages, of varying length. These stages are;</w:t>
      </w:r>
    </w:p>
    <w:p w14:paraId="59794FC8" w14:textId="77777777" w:rsidR="00376A5D" w:rsidRPr="00315B6C" w:rsidRDefault="00376A5D" w:rsidP="00376A5D">
      <w:pPr>
        <w:numPr>
          <w:ilvl w:val="0"/>
          <w:numId w:val="2"/>
        </w:numPr>
        <w:tabs>
          <w:tab w:val="left" w:pos="0"/>
        </w:tabs>
        <w:spacing w:after="0" w:line="360" w:lineRule="auto"/>
        <w:ind w:left="0" w:right="-18" w:firstLine="0"/>
        <w:contextualSpacing/>
        <w:jc w:val="both"/>
        <w:rPr>
          <w:rFonts w:ascii="Times New Roman" w:hAnsi="Times New Roman"/>
          <w:sz w:val="24"/>
          <w:szCs w:val="24"/>
        </w:rPr>
      </w:pPr>
      <w:r w:rsidRPr="00315B6C">
        <w:rPr>
          <w:rFonts w:ascii="Times New Roman" w:hAnsi="Times New Roman"/>
          <w:sz w:val="24"/>
          <w:szCs w:val="24"/>
        </w:rPr>
        <w:t>Traditional Society: It involves understanding the use of technology</w:t>
      </w:r>
    </w:p>
    <w:p w14:paraId="1DF6A27F" w14:textId="77777777" w:rsidR="00376A5D" w:rsidRPr="00315B6C" w:rsidRDefault="00376A5D" w:rsidP="00376A5D">
      <w:pPr>
        <w:numPr>
          <w:ilvl w:val="0"/>
          <w:numId w:val="2"/>
        </w:numPr>
        <w:tabs>
          <w:tab w:val="left" w:pos="0"/>
        </w:tabs>
        <w:spacing w:after="0" w:line="360" w:lineRule="auto"/>
        <w:ind w:left="0" w:right="-18" w:firstLine="0"/>
        <w:contextualSpacing/>
        <w:jc w:val="both"/>
        <w:rPr>
          <w:rFonts w:ascii="Times New Roman" w:hAnsi="Times New Roman"/>
          <w:sz w:val="24"/>
          <w:szCs w:val="24"/>
        </w:rPr>
      </w:pPr>
      <w:r w:rsidRPr="00315B6C">
        <w:rPr>
          <w:rFonts w:ascii="Times New Roman" w:hAnsi="Times New Roman"/>
          <w:sz w:val="24"/>
          <w:szCs w:val="24"/>
        </w:rPr>
        <w:t>Preconditions for take-off: It entails education, capital mobilization, establishment of banks and currency, entrepreneurial and manufacturing develops.</w:t>
      </w:r>
    </w:p>
    <w:p w14:paraId="19C498C3" w14:textId="77777777" w:rsidR="00376A5D" w:rsidRPr="00315B6C" w:rsidRDefault="00376A5D" w:rsidP="00376A5D">
      <w:pPr>
        <w:numPr>
          <w:ilvl w:val="0"/>
          <w:numId w:val="2"/>
        </w:numPr>
        <w:tabs>
          <w:tab w:val="left" w:pos="0"/>
        </w:tabs>
        <w:spacing w:after="0" w:line="360" w:lineRule="auto"/>
        <w:ind w:left="0" w:right="-18" w:firstLine="0"/>
        <w:contextualSpacing/>
        <w:jc w:val="both"/>
        <w:rPr>
          <w:rFonts w:ascii="Times New Roman" w:hAnsi="Times New Roman"/>
          <w:sz w:val="24"/>
          <w:szCs w:val="24"/>
        </w:rPr>
      </w:pPr>
      <w:r w:rsidRPr="00315B6C">
        <w:rPr>
          <w:rFonts w:ascii="Times New Roman" w:hAnsi="Times New Roman"/>
          <w:sz w:val="24"/>
          <w:szCs w:val="24"/>
        </w:rPr>
        <w:t>Take- off: It occurs when sectors led development becomes common and society is driven more by economic processes than traditions.</w:t>
      </w:r>
    </w:p>
    <w:p w14:paraId="26253447" w14:textId="77777777" w:rsidR="00376A5D" w:rsidRPr="000A1E70" w:rsidRDefault="00376A5D" w:rsidP="00376A5D">
      <w:pPr>
        <w:numPr>
          <w:ilvl w:val="0"/>
          <w:numId w:val="2"/>
        </w:numPr>
        <w:tabs>
          <w:tab w:val="left" w:pos="0"/>
        </w:tabs>
        <w:spacing w:after="0" w:line="360" w:lineRule="auto"/>
        <w:ind w:left="0" w:right="-18" w:firstLine="0"/>
        <w:contextualSpacing/>
        <w:jc w:val="both"/>
        <w:rPr>
          <w:rFonts w:ascii="Times New Roman" w:hAnsi="Times New Roman"/>
          <w:sz w:val="24"/>
          <w:szCs w:val="24"/>
        </w:rPr>
      </w:pPr>
      <w:r w:rsidRPr="00315B6C">
        <w:rPr>
          <w:rFonts w:ascii="Times New Roman" w:hAnsi="Times New Roman"/>
          <w:sz w:val="24"/>
          <w:szCs w:val="24"/>
        </w:rPr>
        <w:t>Drive to maturity: It refers to the need for the economy itself to diversify.</w:t>
      </w:r>
    </w:p>
    <w:p w14:paraId="3FBCFD9E" w14:textId="77777777" w:rsidR="00E94AD0" w:rsidRDefault="00E94AD0" w:rsidP="00376A5D">
      <w:pPr>
        <w:tabs>
          <w:tab w:val="left" w:pos="0"/>
        </w:tabs>
        <w:spacing w:after="0" w:line="360" w:lineRule="auto"/>
        <w:ind w:right="-18"/>
        <w:contextualSpacing/>
        <w:jc w:val="both"/>
        <w:rPr>
          <w:rFonts w:ascii="Times New Roman" w:hAnsi="Times New Roman"/>
          <w:b/>
          <w:sz w:val="24"/>
          <w:szCs w:val="24"/>
        </w:rPr>
      </w:pPr>
    </w:p>
    <w:p w14:paraId="36184249" w14:textId="77777777" w:rsidR="00E94AD0" w:rsidRDefault="00E94AD0" w:rsidP="00376A5D">
      <w:pPr>
        <w:tabs>
          <w:tab w:val="left" w:pos="0"/>
        </w:tabs>
        <w:spacing w:after="0" w:line="360" w:lineRule="auto"/>
        <w:ind w:right="-18"/>
        <w:contextualSpacing/>
        <w:jc w:val="both"/>
        <w:rPr>
          <w:rFonts w:ascii="Times New Roman" w:hAnsi="Times New Roman"/>
          <w:b/>
          <w:sz w:val="24"/>
          <w:szCs w:val="24"/>
        </w:rPr>
      </w:pPr>
    </w:p>
    <w:p w14:paraId="7C534D8C" w14:textId="505A5FC1" w:rsidR="00376A5D" w:rsidRPr="00315B6C" w:rsidRDefault="00376A5D" w:rsidP="00376A5D">
      <w:pPr>
        <w:tabs>
          <w:tab w:val="left" w:pos="0"/>
        </w:tabs>
        <w:spacing w:after="0" w:line="360" w:lineRule="auto"/>
        <w:ind w:right="-18"/>
        <w:contextualSpacing/>
        <w:jc w:val="both"/>
        <w:rPr>
          <w:rFonts w:ascii="Times New Roman" w:hAnsi="Times New Roman"/>
          <w:b/>
          <w:sz w:val="24"/>
          <w:szCs w:val="24"/>
        </w:rPr>
      </w:pPr>
      <w:r w:rsidRPr="00315B6C">
        <w:rPr>
          <w:rFonts w:ascii="Times New Roman" w:hAnsi="Times New Roman"/>
          <w:b/>
          <w:sz w:val="24"/>
          <w:szCs w:val="24"/>
        </w:rPr>
        <w:lastRenderedPageBreak/>
        <w:t>HARROD DOMAR DEVELOPMENT MODEL</w:t>
      </w:r>
    </w:p>
    <w:p w14:paraId="22D2F82F" w14:textId="77777777"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It postulates that GDP (gross domestic product) development is proportional to the share of investment spending in GDP. This implies that development rate of GDP depends upon the level of savings and the capital output ratio.</w:t>
      </w:r>
    </w:p>
    <w:p w14:paraId="1287F486" w14:textId="77777777" w:rsidR="00376A5D" w:rsidRPr="00315B6C" w:rsidRDefault="00376A5D" w:rsidP="00376A5D">
      <w:pPr>
        <w:tabs>
          <w:tab w:val="left" w:pos="0"/>
        </w:tabs>
        <w:spacing w:after="0" w:line="360" w:lineRule="auto"/>
        <w:ind w:right="-18"/>
        <w:contextualSpacing/>
        <w:jc w:val="both"/>
        <w:rPr>
          <w:rFonts w:ascii="Times New Roman" w:hAnsi="Times New Roman"/>
          <w:b/>
          <w:sz w:val="24"/>
          <w:szCs w:val="24"/>
        </w:rPr>
      </w:pPr>
      <w:r w:rsidRPr="00315B6C">
        <w:rPr>
          <w:rFonts w:ascii="Times New Roman" w:hAnsi="Times New Roman"/>
          <w:b/>
          <w:sz w:val="24"/>
          <w:szCs w:val="24"/>
        </w:rPr>
        <w:t xml:space="preserve">2.4 </w:t>
      </w:r>
      <w:r w:rsidRPr="00315B6C">
        <w:rPr>
          <w:rFonts w:ascii="Times New Roman" w:hAnsi="Times New Roman"/>
          <w:b/>
          <w:sz w:val="24"/>
          <w:szCs w:val="24"/>
        </w:rPr>
        <w:tab/>
        <w:t>EMPIRICAL FRAMEWORK</w:t>
      </w:r>
    </w:p>
    <w:p w14:paraId="04BC7D2B" w14:textId="77777777"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 xml:space="preserve">Several empirical studies have been carried out relating to the impact of </w:t>
      </w:r>
      <w:r>
        <w:rPr>
          <w:rFonts w:ascii="Times New Roman" w:hAnsi="Times New Roman"/>
          <w:sz w:val="24"/>
          <w:szCs w:val="24"/>
        </w:rPr>
        <w:t>Hydrocarbon Tax</w:t>
      </w:r>
      <w:r w:rsidRPr="00315B6C">
        <w:rPr>
          <w:rFonts w:ascii="Times New Roman" w:hAnsi="Times New Roman"/>
          <w:sz w:val="24"/>
          <w:szCs w:val="24"/>
        </w:rPr>
        <w:t xml:space="preserve"> on the economy of Nigeria. </w:t>
      </w:r>
    </w:p>
    <w:p w14:paraId="4E1A8ED8" w14:textId="5D563A70"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 xml:space="preserve">A study, carried out by Ogbonna and </w:t>
      </w:r>
      <w:proofErr w:type="spellStart"/>
      <w:r w:rsidRPr="00315B6C">
        <w:rPr>
          <w:rFonts w:ascii="Times New Roman" w:hAnsi="Times New Roman"/>
          <w:sz w:val="24"/>
          <w:szCs w:val="24"/>
        </w:rPr>
        <w:t>Ebimobowei</w:t>
      </w:r>
      <w:proofErr w:type="spellEnd"/>
      <w:r w:rsidRPr="00315B6C">
        <w:rPr>
          <w:rFonts w:ascii="Times New Roman" w:hAnsi="Times New Roman"/>
          <w:sz w:val="24"/>
          <w:szCs w:val="24"/>
        </w:rPr>
        <w:t xml:space="preserve"> (</w:t>
      </w:r>
      <w:r>
        <w:rPr>
          <w:rFonts w:ascii="Times New Roman" w:hAnsi="Times New Roman"/>
          <w:sz w:val="24"/>
          <w:szCs w:val="24"/>
        </w:rPr>
        <w:t>2021</w:t>
      </w:r>
      <w:r w:rsidRPr="00315B6C">
        <w:rPr>
          <w:rFonts w:ascii="Times New Roman" w:hAnsi="Times New Roman"/>
          <w:sz w:val="24"/>
          <w:szCs w:val="24"/>
        </w:rPr>
        <w:t xml:space="preserve">) and </w:t>
      </w:r>
      <w:proofErr w:type="spellStart"/>
      <w:r w:rsidRPr="00315B6C">
        <w:rPr>
          <w:rFonts w:ascii="Times New Roman" w:hAnsi="Times New Roman"/>
          <w:sz w:val="24"/>
          <w:szCs w:val="24"/>
        </w:rPr>
        <w:t>Ebimobowei</w:t>
      </w:r>
      <w:proofErr w:type="spellEnd"/>
      <w:r w:rsidRPr="00315B6C">
        <w:rPr>
          <w:rFonts w:ascii="Times New Roman" w:hAnsi="Times New Roman"/>
          <w:sz w:val="24"/>
          <w:szCs w:val="24"/>
        </w:rPr>
        <w:t xml:space="preserve"> and </w:t>
      </w:r>
      <w:proofErr w:type="spellStart"/>
      <w:r w:rsidRPr="00315B6C">
        <w:rPr>
          <w:rFonts w:ascii="Times New Roman" w:hAnsi="Times New Roman"/>
          <w:sz w:val="24"/>
          <w:szCs w:val="24"/>
        </w:rPr>
        <w:t>Ebiringa</w:t>
      </w:r>
      <w:proofErr w:type="spellEnd"/>
      <w:r w:rsidRPr="00315B6C">
        <w:rPr>
          <w:rFonts w:ascii="Times New Roman" w:hAnsi="Times New Roman"/>
          <w:sz w:val="24"/>
          <w:szCs w:val="24"/>
        </w:rPr>
        <w:t xml:space="preserve"> (</w:t>
      </w:r>
      <w:r>
        <w:rPr>
          <w:rFonts w:ascii="Times New Roman" w:hAnsi="Times New Roman"/>
          <w:sz w:val="24"/>
          <w:szCs w:val="24"/>
        </w:rPr>
        <w:t>2021</w:t>
      </w:r>
      <w:r w:rsidRPr="00315B6C">
        <w:rPr>
          <w:rFonts w:ascii="Times New Roman" w:hAnsi="Times New Roman"/>
          <w:sz w:val="24"/>
          <w:szCs w:val="24"/>
        </w:rPr>
        <w:t xml:space="preserve">), investigating the impact of </w:t>
      </w:r>
      <w:r>
        <w:rPr>
          <w:rFonts w:ascii="Times New Roman" w:hAnsi="Times New Roman"/>
          <w:sz w:val="24"/>
          <w:szCs w:val="24"/>
        </w:rPr>
        <w:t>Hydrocarbon Tax</w:t>
      </w:r>
      <w:r w:rsidRPr="00315B6C">
        <w:rPr>
          <w:rFonts w:ascii="Times New Roman" w:hAnsi="Times New Roman"/>
          <w:sz w:val="24"/>
          <w:szCs w:val="24"/>
        </w:rPr>
        <w:t xml:space="preserve"> on the economic development of Nigeria using relevant data accumulated from CBN and </w:t>
      </w:r>
      <w:r>
        <w:rPr>
          <w:rFonts w:ascii="Times New Roman" w:hAnsi="Times New Roman"/>
          <w:sz w:val="24"/>
          <w:szCs w:val="24"/>
        </w:rPr>
        <w:t>FIRS</w:t>
      </w:r>
      <w:r w:rsidRPr="00315B6C">
        <w:rPr>
          <w:rFonts w:ascii="Times New Roman" w:hAnsi="Times New Roman"/>
          <w:sz w:val="24"/>
          <w:szCs w:val="24"/>
        </w:rPr>
        <w:t xml:space="preserve"> from year </w:t>
      </w:r>
      <w:r>
        <w:rPr>
          <w:rFonts w:ascii="Times New Roman" w:hAnsi="Times New Roman"/>
          <w:sz w:val="24"/>
          <w:szCs w:val="24"/>
        </w:rPr>
        <w:t>2020</w:t>
      </w:r>
      <w:r w:rsidRPr="00315B6C">
        <w:rPr>
          <w:rFonts w:ascii="Times New Roman" w:hAnsi="Times New Roman"/>
          <w:sz w:val="24"/>
          <w:szCs w:val="24"/>
        </w:rPr>
        <w:t xml:space="preserve"> to </w:t>
      </w:r>
      <w:r>
        <w:rPr>
          <w:rFonts w:ascii="Times New Roman" w:hAnsi="Times New Roman"/>
          <w:sz w:val="24"/>
          <w:szCs w:val="24"/>
        </w:rPr>
        <w:t>2021</w:t>
      </w:r>
      <w:r w:rsidRPr="00315B6C">
        <w:rPr>
          <w:rFonts w:ascii="Times New Roman" w:hAnsi="Times New Roman"/>
          <w:sz w:val="24"/>
          <w:szCs w:val="24"/>
        </w:rPr>
        <w:t xml:space="preserve"> and </w:t>
      </w:r>
      <w:r>
        <w:rPr>
          <w:rFonts w:ascii="Times New Roman" w:hAnsi="Times New Roman"/>
          <w:sz w:val="24"/>
          <w:szCs w:val="24"/>
        </w:rPr>
        <w:t>2020</w:t>
      </w:r>
      <w:r w:rsidRPr="00315B6C">
        <w:rPr>
          <w:rFonts w:ascii="Times New Roman" w:hAnsi="Times New Roman"/>
          <w:sz w:val="24"/>
          <w:szCs w:val="24"/>
        </w:rPr>
        <w:t xml:space="preserve"> to </w:t>
      </w:r>
      <w:r>
        <w:rPr>
          <w:rFonts w:ascii="Times New Roman" w:hAnsi="Times New Roman"/>
          <w:sz w:val="24"/>
          <w:szCs w:val="24"/>
        </w:rPr>
        <w:t>2022</w:t>
      </w:r>
      <w:r w:rsidRPr="00315B6C">
        <w:rPr>
          <w:rFonts w:ascii="Times New Roman" w:hAnsi="Times New Roman"/>
          <w:sz w:val="24"/>
          <w:szCs w:val="24"/>
        </w:rPr>
        <w:t xml:space="preserve"> respectively, showed that there exists a long run equilibrium relationship between economic development and </w:t>
      </w:r>
      <w:r>
        <w:rPr>
          <w:rFonts w:ascii="Times New Roman" w:hAnsi="Times New Roman"/>
          <w:sz w:val="24"/>
          <w:szCs w:val="24"/>
        </w:rPr>
        <w:t>Hydrocarbon Tax</w:t>
      </w:r>
      <w:r w:rsidRPr="00315B6C">
        <w:rPr>
          <w:rFonts w:ascii="Times New Roman" w:hAnsi="Times New Roman"/>
          <w:sz w:val="24"/>
          <w:szCs w:val="24"/>
        </w:rPr>
        <w:t xml:space="preserve">. Based on their analysis, they concluded that </w:t>
      </w:r>
      <w:r>
        <w:rPr>
          <w:rFonts w:ascii="Times New Roman" w:hAnsi="Times New Roman"/>
          <w:sz w:val="24"/>
          <w:szCs w:val="24"/>
        </w:rPr>
        <w:t>Hydrocarbon Tax</w:t>
      </w:r>
      <w:r w:rsidRPr="00315B6C">
        <w:rPr>
          <w:rFonts w:ascii="Times New Roman" w:hAnsi="Times New Roman"/>
          <w:sz w:val="24"/>
          <w:szCs w:val="24"/>
        </w:rPr>
        <w:t xml:space="preserve"> appears to be one of the most important direct taxes in Nigeria that affects the economic development of the nation; they suggested that it should be properly managed to reduce the level of evasion by petroleum exploration companies in Nigeria. As a result of their </w:t>
      </w:r>
      <w:proofErr w:type="gramStart"/>
      <w:r w:rsidRPr="00315B6C">
        <w:rPr>
          <w:rFonts w:ascii="Times New Roman" w:hAnsi="Times New Roman"/>
          <w:sz w:val="24"/>
          <w:szCs w:val="24"/>
        </w:rPr>
        <w:t>investigations</w:t>
      </w:r>
      <w:proofErr w:type="gramEnd"/>
      <w:r w:rsidRPr="00315B6C">
        <w:rPr>
          <w:rFonts w:ascii="Times New Roman" w:hAnsi="Times New Roman"/>
          <w:sz w:val="24"/>
          <w:szCs w:val="24"/>
        </w:rPr>
        <w:t xml:space="preserve"> they recommended that; the </w:t>
      </w:r>
      <w:r>
        <w:rPr>
          <w:rFonts w:ascii="Times New Roman" w:hAnsi="Times New Roman"/>
          <w:sz w:val="24"/>
          <w:szCs w:val="24"/>
        </w:rPr>
        <w:t>FIRS</w:t>
      </w:r>
      <w:r w:rsidRPr="00315B6C">
        <w:rPr>
          <w:rFonts w:ascii="Times New Roman" w:hAnsi="Times New Roman"/>
          <w:sz w:val="24"/>
          <w:szCs w:val="24"/>
        </w:rPr>
        <w:t xml:space="preserve"> should properly supervise petroleum exploration companies in order to reduce the level of tax evasion, government should be more accountable in the management of revenue derived from tax and that the rate of corruption among tax officials and the government of Nigeria at large should be reduced in order to ensure voluntary tax compliance by petroleum exploration companies. </w:t>
      </w:r>
    </w:p>
    <w:p w14:paraId="6BE6E575" w14:textId="1561CF18"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 xml:space="preserve">Chigbu, </w:t>
      </w:r>
      <w:proofErr w:type="spellStart"/>
      <w:r w:rsidRPr="00315B6C">
        <w:rPr>
          <w:rFonts w:ascii="Times New Roman" w:hAnsi="Times New Roman"/>
          <w:sz w:val="24"/>
          <w:szCs w:val="24"/>
        </w:rPr>
        <w:t>Akujuobi</w:t>
      </w:r>
      <w:proofErr w:type="spellEnd"/>
      <w:r w:rsidRPr="00315B6C">
        <w:rPr>
          <w:rFonts w:ascii="Times New Roman" w:hAnsi="Times New Roman"/>
          <w:sz w:val="24"/>
          <w:szCs w:val="24"/>
        </w:rPr>
        <w:t xml:space="preserve"> and </w:t>
      </w:r>
      <w:proofErr w:type="spellStart"/>
      <w:r w:rsidRPr="00315B6C">
        <w:rPr>
          <w:rFonts w:ascii="Times New Roman" w:hAnsi="Times New Roman"/>
          <w:sz w:val="24"/>
          <w:szCs w:val="24"/>
        </w:rPr>
        <w:t>Ebimobowei</w:t>
      </w:r>
      <w:proofErr w:type="spellEnd"/>
      <w:r w:rsidRPr="00315B6C">
        <w:rPr>
          <w:rFonts w:ascii="Times New Roman" w:hAnsi="Times New Roman"/>
          <w:sz w:val="24"/>
          <w:szCs w:val="24"/>
        </w:rPr>
        <w:t xml:space="preserve"> (</w:t>
      </w:r>
      <w:r>
        <w:rPr>
          <w:rFonts w:ascii="Times New Roman" w:hAnsi="Times New Roman"/>
          <w:sz w:val="24"/>
          <w:szCs w:val="24"/>
        </w:rPr>
        <w:t>2022</w:t>
      </w:r>
      <w:r w:rsidRPr="00315B6C">
        <w:rPr>
          <w:rFonts w:ascii="Times New Roman" w:hAnsi="Times New Roman"/>
          <w:sz w:val="24"/>
          <w:szCs w:val="24"/>
        </w:rPr>
        <w:t xml:space="preserve">) observed that taxation, generally, has been a very important instrument of fiscal policy that contributed the economic development of Nigeria for the period </w:t>
      </w:r>
      <w:r>
        <w:rPr>
          <w:rFonts w:ascii="Times New Roman" w:hAnsi="Times New Roman"/>
          <w:sz w:val="24"/>
          <w:szCs w:val="24"/>
        </w:rPr>
        <w:t>2020</w:t>
      </w:r>
      <w:r w:rsidRPr="00315B6C">
        <w:rPr>
          <w:rFonts w:ascii="Times New Roman" w:hAnsi="Times New Roman"/>
          <w:sz w:val="24"/>
          <w:szCs w:val="24"/>
        </w:rPr>
        <w:t xml:space="preserve"> to </w:t>
      </w:r>
      <w:r>
        <w:rPr>
          <w:rFonts w:ascii="Times New Roman" w:hAnsi="Times New Roman"/>
          <w:sz w:val="24"/>
          <w:szCs w:val="24"/>
        </w:rPr>
        <w:t>2021</w:t>
      </w:r>
      <w:r w:rsidRPr="00315B6C">
        <w:rPr>
          <w:rFonts w:ascii="Times New Roman" w:hAnsi="Times New Roman"/>
          <w:sz w:val="24"/>
          <w:szCs w:val="24"/>
        </w:rPr>
        <w:t xml:space="preserve">, based on their scope. </w:t>
      </w:r>
    </w:p>
    <w:p w14:paraId="13FDB66A" w14:textId="4C3CAEF5"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 xml:space="preserve">Ogbonna and </w:t>
      </w:r>
      <w:proofErr w:type="spellStart"/>
      <w:r w:rsidRPr="00315B6C">
        <w:rPr>
          <w:rFonts w:ascii="Times New Roman" w:hAnsi="Times New Roman"/>
          <w:sz w:val="24"/>
          <w:szCs w:val="24"/>
        </w:rPr>
        <w:t>Ebimobowei</w:t>
      </w:r>
      <w:proofErr w:type="spellEnd"/>
      <w:r w:rsidRPr="00315B6C">
        <w:rPr>
          <w:rFonts w:ascii="Times New Roman" w:hAnsi="Times New Roman"/>
          <w:sz w:val="24"/>
          <w:szCs w:val="24"/>
        </w:rPr>
        <w:t xml:space="preserve"> (</w:t>
      </w:r>
      <w:r>
        <w:rPr>
          <w:rFonts w:ascii="Times New Roman" w:hAnsi="Times New Roman"/>
          <w:sz w:val="24"/>
          <w:szCs w:val="24"/>
        </w:rPr>
        <w:t>2022</w:t>
      </w:r>
      <w:r w:rsidRPr="00315B6C">
        <w:rPr>
          <w:rFonts w:ascii="Times New Roman" w:hAnsi="Times New Roman"/>
          <w:sz w:val="24"/>
          <w:szCs w:val="24"/>
        </w:rPr>
        <w:t xml:space="preserve">) investigated the impact of petroleum revenue (which includes PPT) on the economy of Nigeria from a period of </w:t>
      </w:r>
      <w:r>
        <w:rPr>
          <w:rFonts w:ascii="Times New Roman" w:hAnsi="Times New Roman"/>
          <w:sz w:val="24"/>
          <w:szCs w:val="24"/>
        </w:rPr>
        <w:t>2020</w:t>
      </w:r>
      <w:r w:rsidRPr="00315B6C">
        <w:rPr>
          <w:rFonts w:ascii="Times New Roman" w:hAnsi="Times New Roman"/>
          <w:sz w:val="24"/>
          <w:szCs w:val="24"/>
        </w:rPr>
        <w:t xml:space="preserve"> to </w:t>
      </w:r>
      <w:r>
        <w:rPr>
          <w:rFonts w:ascii="Times New Roman" w:hAnsi="Times New Roman"/>
          <w:sz w:val="24"/>
          <w:szCs w:val="24"/>
        </w:rPr>
        <w:t>2021</w:t>
      </w:r>
      <w:r w:rsidRPr="00315B6C">
        <w:rPr>
          <w:rFonts w:ascii="Times New Roman" w:hAnsi="Times New Roman"/>
          <w:sz w:val="24"/>
          <w:szCs w:val="24"/>
        </w:rPr>
        <w:t xml:space="preserve"> and it was </w:t>
      </w:r>
      <w:r w:rsidRPr="00315B6C">
        <w:rPr>
          <w:rFonts w:ascii="Times New Roman" w:hAnsi="Times New Roman"/>
          <w:sz w:val="24"/>
          <w:szCs w:val="24"/>
        </w:rPr>
        <w:lastRenderedPageBreak/>
        <w:t xml:space="preserve">observed that petroleum revenue affects the gross domestic product and per capita income of Nigeria positively. However, results showed that there exists a negative relationship between petroleum revenue and inflation rate. They believe that since petroleum revenue contributes to the gross domestic product and per capita income of Nigeria, they should be properly managed and utilized to ensure long term development and development of Nigeria’s economy. </w:t>
      </w:r>
    </w:p>
    <w:p w14:paraId="074BAC32" w14:textId="2890B2F8" w:rsidR="00376A5D" w:rsidRPr="00315B6C" w:rsidRDefault="00376A5D" w:rsidP="00376A5D">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 xml:space="preserve">Jibrin, Blessing and </w:t>
      </w:r>
      <w:proofErr w:type="spellStart"/>
      <w:r w:rsidRPr="00315B6C">
        <w:rPr>
          <w:rFonts w:ascii="Times New Roman" w:hAnsi="Times New Roman"/>
          <w:sz w:val="24"/>
          <w:szCs w:val="24"/>
        </w:rPr>
        <w:t>Ifurueze</w:t>
      </w:r>
      <w:proofErr w:type="spellEnd"/>
      <w:r w:rsidRPr="00315B6C">
        <w:rPr>
          <w:rFonts w:ascii="Times New Roman" w:hAnsi="Times New Roman"/>
          <w:sz w:val="24"/>
          <w:szCs w:val="24"/>
        </w:rPr>
        <w:t xml:space="preserve"> (</w:t>
      </w:r>
      <w:r>
        <w:rPr>
          <w:rFonts w:ascii="Times New Roman" w:hAnsi="Times New Roman"/>
          <w:sz w:val="24"/>
          <w:szCs w:val="24"/>
        </w:rPr>
        <w:t>2021</w:t>
      </w:r>
      <w:r w:rsidRPr="00315B6C">
        <w:rPr>
          <w:rFonts w:ascii="Times New Roman" w:hAnsi="Times New Roman"/>
          <w:sz w:val="24"/>
          <w:szCs w:val="24"/>
        </w:rPr>
        <w:t xml:space="preserve">) also conducted a study on the impact of </w:t>
      </w:r>
      <w:r>
        <w:rPr>
          <w:rFonts w:ascii="Times New Roman" w:hAnsi="Times New Roman"/>
          <w:sz w:val="24"/>
          <w:szCs w:val="24"/>
        </w:rPr>
        <w:t>Hydrocarbon Tax</w:t>
      </w:r>
      <w:r w:rsidRPr="00315B6C">
        <w:rPr>
          <w:rFonts w:ascii="Times New Roman" w:hAnsi="Times New Roman"/>
          <w:sz w:val="24"/>
          <w:szCs w:val="24"/>
        </w:rPr>
        <w:t xml:space="preserve"> on the economic development of Nigeria from year 2000 to </w:t>
      </w:r>
      <w:r>
        <w:rPr>
          <w:rFonts w:ascii="Times New Roman" w:hAnsi="Times New Roman"/>
          <w:sz w:val="24"/>
          <w:szCs w:val="24"/>
        </w:rPr>
        <w:t>2022</w:t>
      </w:r>
      <w:r w:rsidRPr="00315B6C">
        <w:rPr>
          <w:rFonts w:ascii="Times New Roman" w:hAnsi="Times New Roman"/>
          <w:sz w:val="24"/>
          <w:szCs w:val="24"/>
        </w:rPr>
        <w:t xml:space="preserve">. Their investigations showed that </w:t>
      </w:r>
      <w:r>
        <w:rPr>
          <w:rFonts w:ascii="Times New Roman" w:hAnsi="Times New Roman"/>
          <w:sz w:val="24"/>
          <w:szCs w:val="24"/>
        </w:rPr>
        <w:t>Hydrocarbon Tax</w:t>
      </w:r>
      <w:r w:rsidRPr="00315B6C">
        <w:rPr>
          <w:rFonts w:ascii="Times New Roman" w:hAnsi="Times New Roman"/>
          <w:sz w:val="24"/>
          <w:szCs w:val="24"/>
        </w:rPr>
        <w:t xml:space="preserve"> has a significant and positive impact on gross domestic product of Nigeria due to this fact they recommended that efforts should be made by government and its agencies responsible for supervising oil operations to improve on the effectiveness and efficiency of the administration and collection of </w:t>
      </w:r>
      <w:r>
        <w:rPr>
          <w:rFonts w:ascii="Times New Roman" w:hAnsi="Times New Roman"/>
          <w:sz w:val="24"/>
          <w:szCs w:val="24"/>
        </w:rPr>
        <w:t>Hydrocarbon Tax</w:t>
      </w:r>
      <w:r w:rsidRPr="00315B6C">
        <w:rPr>
          <w:rFonts w:ascii="Times New Roman" w:hAnsi="Times New Roman"/>
          <w:sz w:val="24"/>
          <w:szCs w:val="24"/>
        </w:rPr>
        <w:t xml:space="preserve">. </w:t>
      </w:r>
    </w:p>
    <w:p w14:paraId="01949DAB" w14:textId="7A738797" w:rsidR="0095473A" w:rsidRPr="00315B6C" w:rsidRDefault="00376A5D" w:rsidP="00B81B4A">
      <w:pPr>
        <w:tabs>
          <w:tab w:val="left" w:pos="0"/>
        </w:tabs>
        <w:spacing w:after="0" w:line="360" w:lineRule="auto"/>
        <w:ind w:right="-18"/>
        <w:contextualSpacing/>
        <w:jc w:val="both"/>
        <w:rPr>
          <w:rFonts w:ascii="Times New Roman" w:hAnsi="Times New Roman"/>
          <w:sz w:val="24"/>
          <w:szCs w:val="24"/>
        </w:rPr>
      </w:pPr>
      <w:r w:rsidRPr="00315B6C">
        <w:rPr>
          <w:rFonts w:ascii="Times New Roman" w:hAnsi="Times New Roman"/>
          <w:sz w:val="24"/>
          <w:szCs w:val="24"/>
        </w:rPr>
        <w:t xml:space="preserve">Adegbie and </w:t>
      </w:r>
      <w:proofErr w:type="spellStart"/>
      <w:r w:rsidRPr="00315B6C">
        <w:rPr>
          <w:rFonts w:ascii="Times New Roman" w:hAnsi="Times New Roman"/>
          <w:sz w:val="24"/>
          <w:szCs w:val="24"/>
        </w:rPr>
        <w:t>Fakile</w:t>
      </w:r>
      <w:proofErr w:type="spellEnd"/>
      <w:r w:rsidRPr="00315B6C">
        <w:rPr>
          <w:rFonts w:ascii="Times New Roman" w:hAnsi="Times New Roman"/>
          <w:sz w:val="24"/>
          <w:szCs w:val="24"/>
        </w:rPr>
        <w:t xml:space="preserve"> (</w:t>
      </w:r>
      <w:r>
        <w:rPr>
          <w:rFonts w:ascii="Times New Roman" w:hAnsi="Times New Roman"/>
          <w:sz w:val="24"/>
          <w:szCs w:val="24"/>
        </w:rPr>
        <w:t>2022</w:t>
      </w:r>
      <w:r w:rsidRPr="00315B6C">
        <w:rPr>
          <w:rFonts w:ascii="Times New Roman" w:hAnsi="Times New Roman"/>
          <w:sz w:val="24"/>
          <w:szCs w:val="24"/>
        </w:rPr>
        <w:t xml:space="preserve">) opined that </w:t>
      </w:r>
      <w:r>
        <w:rPr>
          <w:rFonts w:ascii="Times New Roman" w:hAnsi="Times New Roman"/>
          <w:sz w:val="24"/>
          <w:szCs w:val="24"/>
        </w:rPr>
        <w:t>Hydrocarbon Tax</w:t>
      </w:r>
      <w:r w:rsidRPr="00315B6C">
        <w:rPr>
          <w:rFonts w:ascii="Times New Roman" w:hAnsi="Times New Roman"/>
          <w:sz w:val="24"/>
          <w:szCs w:val="24"/>
        </w:rPr>
        <w:t xml:space="preserve"> is a major source of revenue for the Nigerian government to meet its statutory obligation of ensuring the development of the Nigerian economy. It was also observed by them that there exists a strong relationship between </w:t>
      </w:r>
      <w:r>
        <w:rPr>
          <w:rFonts w:ascii="Times New Roman" w:hAnsi="Times New Roman"/>
          <w:sz w:val="24"/>
          <w:szCs w:val="24"/>
        </w:rPr>
        <w:t>Hydrocarbon Tax</w:t>
      </w:r>
      <w:r w:rsidRPr="00315B6C">
        <w:rPr>
          <w:rFonts w:ascii="Times New Roman" w:hAnsi="Times New Roman"/>
          <w:sz w:val="24"/>
          <w:szCs w:val="24"/>
        </w:rPr>
        <w:t xml:space="preserve"> and economic development of Nigeria and that tax avoidance and evasion are major factors that draw back the income development of this sector and that poor tax administration is a problem to the effectiveness and efficiency of this source of income. They recommended that for the development of Nigeria’s economy, government should ensure that income derived from </w:t>
      </w:r>
      <w:r w:rsidR="00C609FB">
        <w:rPr>
          <w:rFonts w:ascii="Times New Roman" w:hAnsi="Times New Roman"/>
          <w:sz w:val="24"/>
          <w:szCs w:val="24"/>
        </w:rPr>
        <w:t>Hydrocarbon Tax (HCT)</w:t>
      </w:r>
      <w:r w:rsidRPr="00315B6C">
        <w:rPr>
          <w:rFonts w:ascii="Times New Roman" w:hAnsi="Times New Roman"/>
          <w:sz w:val="24"/>
          <w:szCs w:val="24"/>
        </w:rPr>
        <w:t xml:space="preserve"> should be appropriately and judiciously used and that there should be tax reform to address the issue of tax evasion and avoidance.</w:t>
      </w:r>
    </w:p>
    <w:p w14:paraId="3D714C6A" w14:textId="77777777" w:rsidR="00B25673" w:rsidRDefault="00B25673" w:rsidP="00B81B4A">
      <w:pPr>
        <w:spacing w:after="0" w:line="360" w:lineRule="auto"/>
        <w:contextualSpacing/>
        <w:rPr>
          <w:rFonts w:ascii="Times New Roman" w:hAnsi="Times New Roman"/>
          <w:sz w:val="24"/>
          <w:szCs w:val="24"/>
        </w:rPr>
      </w:pPr>
    </w:p>
    <w:p w14:paraId="3E8D4731" w14:textId="77777777" w:rsidR="000474F7" w:rsidRDefault="000474F7" w:rsidP="00B81B4A">
      <w:pPr>
        <w:spacing w:after="0" w:line="360" w:lineRule="auto"/>
        <w:contextualSpacing/>
        <w:rPr>
          <w:rFonts w:ascii="Times New Roman" w:hAnsi="Times New Roman"/>
          <w:sz w:val="24"/>
          <w:szCs w:val="24"/>
        </w:rPr>
      </w:pPr>
    </w:p>
    <w:p w14:paraId="4CF0E915" w14:textId="77777777" w:rsidR="000474F7" w:rsidRDefault="000474F7" w:rsidP="00B81B4A">
      <w:pPr>
        <w:spacing w:after="0" w:line="360" w:lineRule="auto"/>
        <w:contextualSpacing/>
        <w:rPr>
          <w:rFonts w:ascii="Times New Roman" w:hAnsi="Times New Roman"/>
          <w:sz w:val="24"/>
          <w:szCs w:val="24"/>
        </w:rPr>
      </w:pPr>
    </w:p>
    <w:p w14:paraId="36F8F238" w14:textId="77777777" w:rsidR="009D638F" w:rsidRPr="009D638F" w:rsidRDefault="009D638F" w:rsidP="009D638F">
      <w:pPr>
        <w:spacing w:after="0" w:line="360" w:lineRule="auto"/>
        <w:ind w:firstLine="720"/>
        <w:contextualSpacing/>
        <w:jc w:val="center"/>
        <w:rPr>
          <w:rFonts w:ascii="Times New Roman" w:hAnsi="Times New Roman"/>
          <w:b/>
          <w:sz w:val="24"/>
          <w:szCs w:val="24"/>
        </w:rPr>
      </w:pPr>
      <w:bookmarkStart w:id="1" w:name="_Hlk197416391"/>
      <w:bookmarkStart w:id="2" w:name="_Hlk197686345"/>
      <w:r w:rsidRPr="009D638F">
        <w:rPr>
          <w:rFonts w:ascii="Times New Roman" w:hAnsi="Times New Roman"/>
          <w:b/>
          <w:sz w:val="24"/>
          <w:szCs w:val="24"/>
        </w:rPr>
        <w:lastRenderedPageBreak/>
        <w:t>CHAPTER THREE</w:t>
      </w:r>
    </w:p>
    <w:p w14:paraId="07711501" w14:textId="77777777" w:rsidR="009D638F" w:rsidRPr="009D638F" w:rsidRDefault="009D638F" w:rsidP="009D638F">
      <w:pPr>
        <w:spacing w:after="0" w:line="360" w:lineRule="auto"/>
        <w:ind w:firstLine="720"/>
        <w:contextualSpacing/>
        <w:jc w:val="center"/>
        <w:rPr>
          <w:rFonts w:ascii="Times New Roman" w:hAnsi="Times New Roman"/>
          <w:b/>
          <w:sz w:val="24"/>
          <w:szCs w:val="24"/>
        </w:rPr>
      </w:pPr>
      <w:r w:rsidRPr="009D638F">
        <w:rPr>
          <w:rFonts w:ascii="Times New Roman" w:hAnsi="Times New Roman"/>
          <w:b/>
          <w:sz w:val="24"/>
          <w:szCs w:val="24"/>
        </w:rPr>
        <w:t>RESEARCH METHODOLOGY</w:t>
      </w:r>
    </w:p>
    <w:p w14:paraId="183F85DB" w14:textId="77777777" w:rsidR="009D638F" w:rsidRPr="009D638F" w:rsidRDefault="009D638F" w:rsidP="009D638F">
      <w:pPr>
        <w:spacing w:after="0" w:line="360" w:lineRule="auto"/>
        <w:contextualSpacing/>
        <w:jc w:val="both"/>
        <w:rPr>
          <w:rFonts w:ascii="Times New Roman" w:hAnsi="Times New Roman"/>
          <w:b/>
          <w:sz w:val="24"/>
          <w:szCs w:val="24"/>
        </w:rPr>
      </w:pPr>
      <w:r w:rsidRPr="009D638F">
        <w:rPr>
          <w:rFonts w:ascii="Times New Roman" w:hAnsi="Times New Roman"/>
          <w:b/>
          <w:sz w:val="24"/>
          <w:szCs w:val="24"/>
        </w:rPr>
        <w:t xml:space="preserve">3.1 </w:t>
      </w:r>
      <w:r w:rsidRPr="009D638F">
        <w:rPr>
          <w:rFonts w:ascii="Times New Roman" w:hAnsi="Times New Roman"/>
          <w:b/>
          <w:sz w:val="24"/>
          <w:szCs w:val="24"/>
        </w:rPr>
        <w:tab/>
        <w:t>INTRODUCTION</w:t>
      </w:r>
    </w:p>
    <w:p w14:paraId="57FEE8C4" w14:textId="77777777" w:rsidR="009D638F" w:rsidRPr="009D638F" w:rsidRDefault="009D638F" w:rsidP="00E94AD0">
      <w:pPr>
        <w:spacing w:after="0" w:line="360" w:lineRule="auto"/>
        <w:contextualSpacing/>
        <w:jc w:val="both"/>
        <w:rPr>
          <w:rFonts w:ascii="Times New Roman" w:hAnsi="Times New Roman"/>
          <w:bCs/>
          <w:sz w:val="24"/>
          <w:szCs w:val="24"/>
        </w:rPr>
      </w:pPr>
      <w:r w:rsidRPr="009D638F">
        <w:rPr>
          <w:rFonts w:ascii="Times New Roman" w:hAnsi="Times New Roman"/>
          <w:bCs/>
          <w:sz w:val="24"/>
          <w:szCs w:val="24"/>
        </w:rPr>
        <w:t>Research methods are methods, procedures or modalities by which the researcher intends to accomplish the objectives of the research project that is, an analytical approach in data collection and evaluation in arriving at the research objectives (</w:t>
      </w:r>
      <w:proofErr w:type="spellStart"/>
      <w:r w:rsidRPr="009D638F">
        <w:rPr>
          <w:rFonts w:ascii="Times New Roman" w:hAnsi="Times New Roman"/>
          <w:bCs/>
          <w:sz w:val="24"/>
          <w:szCs w:val="24"/>
        </w:rPr>
        <w:t>Yomere</w:t>
      </w:r>
      <w:proofErr w:type="spellEnd"/>
      <w:r w:rsidRPr="009D638F">
        <w:rPr>
          <w:rFonts w:ascii="Times New Roman" w:hAnsi="Times New Roman"/>
          <w:bCs/>
          <w:sz w:val="24"/>
          <w:szCs w:val="24"/>
        </w:rPr>
        <w:t xml:space="preserve"> &amp; </w:t>
      </w:r>
      <w:proofErr w:type="spellStart"/>
      <w:r w:rsidRPr="009D638F">
        <w:rPr>
          <w:rFonts w:ascii="Times New Roman" w:hAnsi="Times New Roman"/>
          <w:bCs/>
          <w:sz w:val="24"/>
          <w:szCs w:val="24"/>
        </w:rPr>
        <w:t>Agbonifoh</w:t>
      </w:r>
      <w:proofErr w:type="spellEnd"/>
      <w:r w:rsidRPr="009D638F">
        <w:rPr>
          <w:rFonts w:ascii="Times New Roman" w:hAnsi="Times New Roman"/>
          <w:bCs/>
          <w:sz w:val="24"/>
          <w:szCs w:val="24"/>
        </w:rPr>
        <w:t>, 1999). It describes, to significant users, how hypotheses were tested and the basis for which conclusions were drawn.</w:t>
      </w:r>
    </w:p>
    <w:p w14:paraId="6934889C" w14:textId="77777777" w:rsidR="009D638F" w:rsidRPr="009D638F" w:rsidRDefault="009D638F" w:rsidP="00E94AD0">
      <w:pPr>
        <w:spacing w:after="0" w:line="360" w:lineRule="auto"/>
        <w:contextualSpacing/>
        <w:jc w:val="both"/>
        <w:rPr>
          <w:rFonts w:ascii="Times New Roman" w:hAnsi="Times New Roman"/>
          <w:bCs/>
          <w:sz w:val="24"/>
          <w:szCs w:val="24"/>
        </w:rPr>
      </w:pPr>
      <w:r w:rsidRPr="009D638F">
        <w:rPr>
          <w:rFonts w:ascii="Times New Roman" w:hAnsi="Times New Roman"/>
          <w:bCs/>
          <w:sz w:val="24"/>
          <w:szCs w:val="24"/>
        </w:rPr>
        <w:t xml:space="preserve">This research work borders on the impact of Hydrocarbon Tax on the economy of Nigeria. This chapter focuses mainly on the method, procedures and instruments employed in carrying out the project and the various methods of data collection used. For the purpose of this research work this chapter has been broken down into the following subheads; research design, population of the study, sample size and sampling technique, data gathering method, actual field work or location of study, data analysis method. </w:t>
      </w:r>
    </w:p>
    <w:p w14:paraId="1F69A79C" w14:textId="77777777" w:rsidR="009D638F" w:rsidRPr="009D638F" w:rsidRDefault="009D638F" w:rsidP="009D638F">
      <w:pPr>
        <w:spacing w:after="0" w:line="360" w:lineRule="auto"/>
        <w:contextualSpacing/>
        <w:jc w:val="both"/>
        <w:rPr>
          <w:rFonts w:ascii="Times New Roman" w:hAnsi="Times New Roman"/>
          <w:b/>
          <w:sz w:val="24"/>
          <w:szCs w:val="24"/>
        </w:rPr>
      </w:pPr>
      <w:r w:rsidRPr="009D638F">
        <w:rPr>
          <w:rFonts w:ascii="Times New Roman" w:hAnsi="Times New Roman"/>
          <w:b/>
          <w:sz w:val="24"/>
          <w:szCs w:val="24"/>
        </w:rPr>
        <w:t xml:space="preserve">3.2 </w:t>
      </w:r>
      <w:r w:rsidRPr="009D638F">
        <w:rPr>
          <w:rFonts w:ascii="Times New Roman" w:hAnsi="Times New Roman"/>
          <w:b/>
          <w:sz w:val="24"/>
          <w:szCs w:val="24"/>
        </w:rPr>
        <w:tab/>
        <w:t>RESEARCH DESIGN</w:t>
      </w:r>
    </w:p>
    <w:p w14:paraId="334FC478" w14:textId="77777777" w:rsidR="009D638F" w:rsidRPr="009D638F" w:rsidRDefault="009D638F" w:rsidP="00E94AD0">
      <w:pPr>
        <w:spacing w:after="0" w:line="360" w:lineRule="auto"/>
        <w:contextualSpacing/>
        <w:jc w:val="both"/>
        <w:rPr>
          <w:rFonts w:ascii="Times New Roman" w:hAnsi="Times New Roman"/>
          <w:bCs/>
          <w:sz w:val="24"/>
          <w:szCs w:val="24"/>
        </w:rPr>
      </w:pPr>
      <w:r w:rsidRPr="009D638F">
        <w:rPr>
          <w:rFonts w:ascii="Times New Roman" w:hAnsi="Times New Roman"/>
          <w:bCs/>
          <w:sz w:val="24"/>
          <w:szCs w:val="24"/>
        </w:rPr>
        <w:t xml:space="preserve">Kothari (2021) states that a research design is the arrangement of conditions for collection and analysis of data in a manner that aims to combine relevance to the research purpose with economy in procedure. The choice of a research design is often determined by a number of considerations such as the research purpose, categories of data needed, data sources and the cost factor. This study will adopt a descriptive research design. Kothari (2021) defines a descriptive research design as that which involves ―a clear definition of what a researcher wants to measure and finds adequate methods of measuring it along a clear-cut definition of the population to study. This is preferred as it concerns description of characteristics of a particular group of individuals and how they interact with a specific phenomenon, in this case, the impact of Hydrocarbon Tax </w:t>
      </w:r>
      <w:r w:rsidRPr="009D638F">
        <w:rPr>
          <w:rFonts w:ascii="Times New Roman" w:hAnsi="Times New Roman"/>
          <w:bCs/>
          <w:sz w:val="24"/>
          <w:szCs w:val="24"/>
        </w:rPr>
        <w:lastRenderedPageBreak/>
        <w:t>on the economic development in Nigeria. The descriptive research design also utilizes data collection and analysis techniques that yield reports concerning the measures of central tendency, variation and correlation of statistics along with its focus on specific types of research questions. This research design is chosen for this study because of its ability to ensure minimization of bias and maximization or reliability of evidence collected.</w:t>
      </w:r>
    </w:p>
    <w:p w14:paraId="1630FD4C" w14:textId="77777777" w:rsidR="009D638F" w:rsidRPr="009D638F" w:rsidRDefault="009D638F" w:rsidP="009D638F">
      <w:pPr>
        <w:spacing w:after="0" w:line="360" w:lineRule="auto"/>
        <w:contextualSpacing/>
        <w:jc w:val="both"/>
        <w:rPr>
          <w:rFonts w:ascii="Times New Roman" w:hAnsi="Times New Roman"/>
          <w:b/>
          <w:sz w:val="24"/>
          <w:szCs w:val="24"/>
        </w:rPr>
      </w:pPr>
      <w:r w:rsidRPr="009D638F">
        <w:rPr>
          <w:rFonts w:ascii="Times New Roman" w:hAnsi="Times New Roman"/>
          <w:b/>
          <w:sz w:val="24"/>
          <w:szCs w:val="24"/>
        </w:rPr>
        <w:t xml:space="preserve">3.3 </w:t>
      </w:r>
      <w:r w:rsidRPr="009D638F">
        <w:rPr>
          <w:rFonts w:ascii="Times New Roman" w:hAnsi="Times New Roman"/>
          <w:b/>
          <w:sz w:val="24"/>
          <w:szCs w:val="24"/>
        </w:rPr>
        <w:tab/>
        <w:t>POPULATION OF THE STUDY</w:t>
      </w:r>
    </w:p>
    <w:p w14:paraId="70720DF2" w14:textId="77777777" w:rsidR="009D638F" w:rsidRPr="009D638F" w:rsidRDefault="009D638F" w:rsidP="00E94AD0">
      <w:pPr>
        <w:spacing w:after="0" w:line="360" w:lineRule="auto"/>
        <w:contextualSpacing/>
        <w:jc w:val="both"/>
        <w:rPr>
          <w:rFonts w:ascii="Times New Roman" w:hAnsi="Times New Roman"/>
          <w:bCs/>
          <w:sz w:val="24"/>
          <w:szCs w:val="24"/>
        </w:rPr>
      </w:pPr>
      <w:r w:rsidRPr="009D638F">
        <w:rPr>
          <w:rFonts w:ascii="Times New Roman" w:hAnsi="Times New Roman"/>
          <w:bCs/>
          <w:sz w:val="24"/>
          <w:szCs w:val="24"/>
        </w:rPr>
        <w:t xml:space="preserve">Population of study is generally a large collection of individuals or objects that is the main focus of a scientific discovery. It is for the benefit of the population that research </w:t>
      </w:r>
      <w:proofErr w:type="gramStart"/>
      <w:r w:rsidRPr="009D638F">
        <w:rPr>
          <w:rFonts w:ascii="Times New Roman" w:hAnsi="Times New Roman"/>
          <w:bCs/>
          <w:sz w:val="24"/>
          <w:szCs w:val="24"/>
        </w:rPr>
        <w:t>are</w:t>
      </w:r>
      <w:proofErr w:type="gramEnd"/>
      <w:r w:rsidRPr="009D638F">
        <w:rPr>
          <w:rFonts w:ascii="Times New Roman" w:hAnsi="Times New Roman"/>
          <w:bCs/>
          <w:sz w:val="24"/>
          <w:szCs w:val="24"/>
        </w:rPr>
        <w:t xml:space="preserve"> done. However, due to the large sizes of populations, researchers often cannot test every individual in the population because it is too expensive and time consuming. This is the Reason why researchers rely on sampling techniques.</w:t>
      </w:r>
    </w:p>
    <w:p w14:paraId="628DE5BD" w14:textId="77777777" w:rsidR="009D638F" w:rsidRPr="009D638F" w:rsidRDefault="009D638F" w:rsidP="00E94AD0">
      <w:pPr>
        <w:spacing w:after="0" w:line="360" w:lineRule="auto"/>
        <w:contextualSpacing/>
        <w:jc w:val="both"/>
        <w:rPr>
          <w:rFonts w:ascii="Times New Roman" w:hAnsi="Times New Roman"/>
          <w:bCs/>
          <w:sz w:val="24"/>
          <w:szCs w:val="24"/>
        </w:rPr>
      </w:pPr>
      <w:r w:rsidRPr="009D638F">
        <w:rPr>
          <w:rFonts w:ascii="Times New Roman" w:hAnsi="Times New Roman"/>
          <w:bCs/>
          <w:sz w:val="24"/>
          <w:szCs w:val="24"/>
        </w:rPr>
        <w:t>The population of this study comprises of the staffs in the Federal Inland Revenue Services which are 100.</w:t>
      </w:r>
    </w:p>
    <w:p w14:paraId="78B361FE" w14:textId="77777777" w:rsidR="009D638F" w:rsidRPr="009D638F" w:rsidRDefault="009D638F" w:rsidP="009D638F">
      <w:pPr>
        <w:spacing w:after="0" w:line="360" w:lineRule="auto"/>
        <w:contextualSpacing/>
        <w:jc w:val="both"/>
        <w:rPr>
          <w:rFonts w:ascii="Times New Roman" w:hAnsi="Times New Roman"/>
          <w:b/>
          <w:sz w:val="24"/>
          <w:szCs w:val="24"/>
        </w:rPr>
      </w:pPr>
      <w:r w:rsidRPr="009D638F">
        <w:rPr>
          <w:rFonts w:ascii="Times New Roman" w:hAnsi="Times New Roman"/>
          <w:b/>
          <w:sz w:val="24"/>
          <w:szCs w:val="24"/>
        </w:rPr>
        <w:t>3.4</w:t>
      </w:r>
      <w:r w:rsidRPr="009D638F">
        <w:rPr>
          <w:rFonts w:ascii="Times New Roman" w:hAnsi="Times New Roman"/>
          <w:b/>
          <w:sz w:val="24"/>
          <w:szCs w:val="24"/>
        </w:rPr>
        <w:tab/>
        <w:t>SAMPLE SIZE AND SAMPLING TECHNIQUE</w:t>
      </w:r>
    </w:p>
    <w:p w14:paraId="14C3416A" w14:textId="77777777" w:rsidR="009D638F" w:rsidRPr="009D638F" w:rsidRDefault="009D638F" w:rsidP="00E94AD0">
      <w:pPr>
        <w:spacing w:after="0" w:line="360" w:lineRule="auto"/>
        <w:contextualSpacing/>
        <w:jc w:val="both"/>
        <w:rPr>
          <w:rFonts w:ascii="Times New Roman" w:hAnsi="Times New Roman"/>
          <w:bCs/>
          <w:sz w:val="24"/>
          <w:szCs w:val="24"/>
        </w:rPr>
      </w:pPr>
      <w:proofErr w:type="spellStart"/>
      <w:r w:rsidRPr="009D638F">
        <w:rPr>
          <w:rFonts w:ascii="Times New Roman" w:hAnsi="Times New Roman"/>
          <w:bCs/>
          <w:sz w:val="24"/>
          <w:szCs w:val="24"/>
        </w:rPr>
        <w:t>Lavrakas</w:t>
      </w:r>
      <w:proofErr w:type="spellEnd"/>
      <w:r w:rsidRPr="009D638F">
        <w:rPr>
          <w:rFonts w:ascii="Times New Roman" w:hAnsi="Times New Roman"/>
          <w:bCs/>
          <w:sz w:val="24"/>
          <w:szCs w:val="24"/>
        </w:rPr>
        <w:t xml:space="preserve"> (2023) defines a sample size as the number of units from which data is gathered by a researcher. The sample size can also be defined as designated sample size and final sample size. Designated sample size is defined as the number of the sample units for contact or data collection while final sample size is the number of completed interviews for which data has actually been collected. </w:t>
      </w:r>
    </w:p>
    <w:p w14:paraId="21B147F7" w14:textId="77777777" w:rsidR="009D638F" w:rsidRPr="009D638F" w:rsidRDefault="009D638F" w:rsidP="00E94AD0">
      <w:pPr>
        <w:spacing w:after="0" w:line="360" w:lineRule="auto"/>
        <w:contextualSpacing/>
        <w:jc w:val="both"/>
        <w:rPr>
          <w:rFonts w:ascii="Times New Roman" w:hAnsi="Times New Roman"/>
          <w:bCs/>
          <w:sz w:val="24"/>
          <w:szCs w:val="24"/>
        </w:rPr>
      </w:pPr>
      <w:r w:rsidRPr="009D638F">
        <w:rPr>
          <w:rFonts w:ascii="Times New Roman" w:hAnsi="Times New Roman"/>
          <w:bCs/>
          <w:sz w:val="24"/>
          <w:szCs w:val="24"/>
        </w:rPr>
        <w:t>The population of the study is 100. Simple Random techniques will be used in this study. The following formula is used to determine the sample size for each quota.</w:t>
      </w:r>
    </w:p>
    <w:p w14:paraId="29229B02" w14:textId="77777777" w:rsidR="009D638F" w:rsidRPr="009D638F" w:rsidRDefault="009D638F" w:rsidP="00E94AD0">
      <w:pPr>
        <w:spacing w:after="0" w:line="360" w:lineRule="auto"/>
        <w:contextualSpacing/>
        <w:jc w:val="both"/>
        <w:rPr>
          <w:rFonts w:ascii="Times New Roman" w:hAnsi="Times New Roman"/>
          <w:bCs/>
          <w:sz w:val="24"/>
          <w:szCs w:val="24"/>
        </w:rPr>
      </w:pPr>
      <w:r w:rsidRPr="009D638F">
        <w:rPr>
          <w:rFonts w:ascii="Times New Roman" w:hAnsi="Times New Roman"/>
          <w:bCs/>
          <w:sz w:val="24"/>
          <w:szCs w:val="24"/>
        </w:rPr>
        <w:t>Sample Size =</w:t>
      </w:r>
      <w:r w:rsidRPr="009D638F">
        <w:rPr>
          <w:rFonts w:ascii="Times New Roman" w:hAnsi="Times New Roman"/>
          <w:bCs/>
          <w:sz w:val="24"/>
          <w:szCs w:val="24"/>
        </w:rPr>
        <w:tab/>
        <w:t xml:space="preserve">n =        N  </w:t>
      </w:r>
      <w:proofErr w:type="gramStart"/>
      <w:r w:rsidRPr="009D638F">
        <w:rPr>
          <w:rFonts w:ascii="Times New Roman" w:hAnsi="Times New Roman"/>
          <w:bCs/>
          <w:sz w:val="24"/>
          <w:szCs w:val="24"/>
        </w:rPr>
        <w:t xml:space="preserve">  .</w:t>
      </w:r>
      <w:proofErr w:type="gramEnd"/>
      <w:r w:rsidRPr="009D638F">
        <w:rPr>
          <w:rFonts w:ascii="Times New Roman" w:hAnsi="Times New Roman"/>
          <w:bCs/>
          <w:sz w:val="24"/>
          <w:szCs w:val="24"/>
        </w:rPr>
        <w:t xml:space="preserve">                     </w:t>
      </w:r>
    </w:p>
    <w:p w14:paraId="2FA1721F" w14:textId="3C059A54" w:rsidR="009D638F" w:rsidRPr="009D638F" w:rsidRDefault="009D638F" w:rsidP="009D638F">
      <w:pPr>
        <w:spacing w:after="0" w:line="360" w:lineRule="auto"/>
        <w:ind w:firstLine="720"/>
        <w:contextualSpacing/>
        <w:jc w:val="both"/>
        <w:rPr>
          <w:rFonts w:ascii="Times New Roman" w:hAnsi="Times New Roman"/>
          <w:bCs/>
          <w:sz w:val="24"/>
          <w:szCs w:val="24"/>
        </w:rPr>
      </w:pPr>
      <w:r w:rsidRPr="009D638F">
        <w:rPr>
          <w:rFonts w:ascii="Times New Roman" w:hAnsi="Times New Roman"/>
          <w:bCs/>
          <w:sz w:val="24"/>
          <w:szCs w:val="24"/>
        </w:rPr>
        <w:tab/>
        <w:t xml:space="preserve">       1+N (e)2</w:t>
      </w:r>
    </w:p>
    <w:p w14:paraId="5FA3D34C" w14:textId="77777777" w:rsidR="009D638F" w:rsidRPr="009D638F" w:rsidRDefault="009D638F" w:rsidP="009D638F">
      <w:pPr>
        <w:spacing w:after="0" w:line="360" w:lineRule="auto"/>
        <w:contextualSpacing/>
        <w:jc w:val="both"/>
        <w:rPr>
          <w:rFonts w:ascii="Times New Roman" w:hAnsi="Times New Roman"/>
          <w:bCs/>
          <w:sz w:val="24"/>
          <w:szCs w:val="24"/>
        </w:rPr>
      </w:pPr>
      <w:r w:rsidRPr="009D638F">
        <w:rPr>
          <w:rFonts w:ascii="Times New Roman" w:hAnsi="Times New Roman"/>
          <w:bCs/>
          <w:sz w:val="24"/>
          <w:szCs w:val="24"/>
        </w:rPr>
        <w:t xml:space="preserve">n = Sample size, N = </w:t>
      </w:r>
      <w:proofErr w:type="gramStart"/>
      <w:r w:rsidRPr="009D638F">
        <w:rPr>
          <w:rFonts w:ascii="Times New Roman" w:hAnsi="Times New Roman"/>
          <w:bCs/>
          <w:sz w:val="24"/>
          <w:szCs w:val="24"/>
        </w:rPr>
        <w:t>Population,  E</w:t>
      </w:r>
      <w:proofErr w:type="gramEnd"/>
      <w:r w:rsidRPr="009D638F">
        <w:rPr>
          <w:rFonts w:ascii="Times New Roman" w:hAnsi="Times New Roman"/>
          <w:bCs/>
          <w:sz w:val="24"/>
          <w:szCs w:val="24"/>
        </w:rPr>
        <w:t xml:space="preserve"> </w:t>
      </w:r>
      <w:proofErr w:type="gramStart"/>
      <w:r w:rsidRPr="009D638F">
        <w:rPr>
          <w:rFonts w:ascii="Times New Roman" w:hAnsi="Times New Roman"/>
          <w:bCs/>
          <w:sz w:val="24"/>
          <w:szCs w:val="24"/>
        </w:rPr>
        <w:t>=  Error</w:t>
      </w:r>
      <w:proofErr w:type="gramEnd"/>
      <w:r w:rsidRPr="009D638F">
        <w:rPr>
          <w:rFonts w:ascii="Times New Roman" w:hAnsi="Times New Roman"/>
          <w:bCs/>
          <w:sz w:val="24"/>
          <w:szCs w:val="24"/>
        </w:rPr>
        <w:t xml:space="preserve"> of limit (1%)2 (5%), 1 = constant</w:t>
      </w:r>
    </w:p>
    <w:p w14:paraId="2AEDE1C1" w14:textId="77777777" w:rsidR="009D638F" w:rsidRPr="009D638F" w:rsidRDefault="009D638F" w:rsidP="009D638F">
      <w:pPr>
        <w:spacing w:after="0" w:line="360" w:lineRule="auto"/>
        <w:ind w:firstLine="720"/>
        <w:contextualSpacing/>
        <w:jc w:val="both"/>
        <w:rPr>
          <w:rFonts w:ascii="Times New Roman" w:hAnsi="Times New Roman"/>
          <w:b/>
          <w:sz w:val="24"/>
          <w:szCs w:val="24"/>
        </w:rPr>
      </w:pPr>
    </w:p>
    <w:p w14:paraId="02FA661C" w14:textId="77777777" w:rsidR="009D638F" w:rsidRPr="00E94AD0" w:rsidRDefault="009D638F" w:rsidP="009D638F">
      <w:pPr>
        <w:spacing w:after="0" w:line="360" w:lineRule="auto"/>
        <w:ind w:firstLine="720"/>
        <w:contextualSpacing/>
        <w:jc w:val="both"/>
        <w:rPr>
          <w:rFonts w:ascii="Times New Roman" w:hAnsi="Times New Roman"/>
          <w:bCs/>
          <w:sz w:val="24"/>
          <w:szCs w:val="24"/>
          <w:u w:val="single"/>
        </w:rPr>
      </w:pPr>
      <w:r w:rsidRPr="009D638F">
        <w:rPr>
          <w:rFonts w:ascii="Times New Roman" w:hAnsi="Times New Roman"/>
          <w:bCs/>
          <w:sz w:val="24"/>
          <w:szCs w:val="24"/>
        </w:rPr>
        <w:lastRenderedPageBreak/>
        <w:tab/>
        <w:t xml:space="preserve">n </w:t>
      </w:r>
      <w:r w:rsidRPr="009D638F">
        <w:rPr>
          <w:rFonts w:ascii="Times New Roman" w:hAnsi="Times New Roman"/>
          <w:bCs/>
          <w:sz w:val="24"/>
          <w:szCs w:val="24"/>
        </w:rPr>
        <w:tab/>
        <w:t>=</w:t>
      </w:r>
      <w:r w:rsidRPr="009D638F">
        <w:rPr>
          <w:rFonts w:ascii="Times New Roman" w:hAnsi="Times New Roman"/>
          <w:bCs/>
          <w:sz w:val="24"/>
          <w:szCs w:val="24"/>
        </w:rPr>
        <w:tab/>
      </w:r>
      <w:r w:rsidRPr="00E94AD0">
        <w:rPr>
          <w:rFonts w:ascii="Times New Roman" w:hAnsi="Times New Roman"/>
          <w:bCs/>
          <w:sz w:val="24"/>
          <w:szCs w:val="24"/>
          <w:u w:val="single"/>
        </w:rPr>
        <w:t>_______100________</w:t>
      </w:r>
    </w:p>
    <w:p w14:paraId="5B2BEE1A" w14:textId="77777777" w:rsidR="009D638F" w:rsidRPr="009D638F" w:rsidRDefault="009D638F" w:rsidP="009D638F">
      <w:pPr>
        <w:spacing w:after="0" w:line="360" w:lineRule="auto"/>
        <w:ind w:firstLine="720"/>
        <w:contextualSpacing/>
        <w:jc w:val="both"/>
        <w:rPr>
          <w:rFonts w:ascii="Times New Roman" w:hAnsi="Times New Roman"/>
          <w:bCs/>
          <w:sz w:val="24"/>
          <w:szCs w:val="24"/>
        </w:rPr>
      </w:pPr>
      <w:r w:rsidRPr="009D638F">
        <w:rPr>
          <w:rFonts w:ascii="Times New Roman" w:hAnsi="Times New Roman"/>
          <w:bCs/>
          <w:sz w:val="24"/>
          <w:szCs w:val="24"/>
        </w:rPr>
        <w:tab/>
      </w:r>
      <w:r w:rsidRPr="009D638F">
        <w:rPr>
          <w:rFonts w:ascii="Times New Roman" w:hAnsi="Times New Roman"/>
          <w:bCs/>
          <w:sz w:val="24"/>
          <w:szCs w:val="24"/>
        </w:rPr>
        <w:tab/>
      </w:r>
      <w:r w:rsidRPr="009D638F">
        <w:rPr>
          <w:rFonts w:ascii="Times New Roman" w:hAnsi="Times New Roman"/>
          <w:bCs/>
          <w:sz w:val="24"/>
          <w:szCs w:val="24"/>
        </w:rPr>
        <w:tab/>
        <w:t xml:space="preserve">       1+100(0.05)2</w:t>
      </w:r>
    </w:p>
    <w:p w14:paraId="3F5A428D" w14:textId="77777777" w:rsidR="009D638F" w:rsidRPr="00E94AD0" w:rsidRDefault="009D638F" w:rsidP="009D638F">
      <w:pPr>
        <w:spacing w:after="0" w:line="360" w:lineRule="auto"/>
        <w:ind w:firstLine="720"/>
        <w:contextualSpacing/>
        <w:jc w:val="both"/>
        <w:rPr>
          <w:rFonts w:ascii="Times New Roman" w:hAnsi="Times New Roman"/>
          <w:bCs/>
          <w:sz w:val="24"/>
          <w:szCs w:val="24"/>
          <w:u w:val="single"/>
        </w:rPr>
      </w:pPr>
      <w:r w:rsidRPr="009D638F">
        <w:rPr>
          <w:rFonts w:ascii="Times New Roman" w:hAnsi="Times New Roman"/>
          <w:bCs/>
          <w:sz w:val="24"/>
          <w:szCs w:val="24"/>
        </w:rPr>
        <w:tab/>
        <w:t>n=</w:t>
      </w:r>
      <w:r w:rsidRPr="00E94AD0">
        <w:rPr>
          <w:rFonts w:ascii="Times New Roman" w:hAnsi="Times New Roman"/>
          <w:bCs/>
          <w:sz w:val="24"/>
          <w:szCs w:val="24"/>
          <w:u w:val="single"/>
        </w:rPr>
        <w:tab/>
        <w:t>___100____</w:t>
      </w:r>
    </w:p>
    <w:p w14:paraId="04B7E34F" w14:textId="77777777" w:rsidR="009D638F" w:rsidRPr="009D638F" w:rsidRDefault="009D638F" w:rsidP="009D638F">
      <w:pPr>
        <w:spacing w:after="0" w:line="360" w:lineRule="auto"/>
        <w:ind w:firstLine="720"/>
        <w:contextualSpacing/>
        <w:jc w:val="both"/>
        <w:rPr>
          <w:rFonts w:ascii="Times New Roman" w:hAnsi="Times New Roman"/>
          <w:bCs/>
          <w:sz w:val="24"/>
          <w:szCs w:val="24"/>
        </w:rPr>
      </w:pPr>
      <w:r w:rsidRPr="009D638F">
        <w:rPr>
          <w:rFonts w:ascii="Times New Roman" w:hAnsi="Times New Roman"/>
          <w:bCs/>
          <w:sz w:val="24"/>
          <w:szCs w:val="24"/>
        </w:rPr>
        <w:t xml:space="preserve">   </w:t>
      </w:r>
      <w:r w:rsidRPr="009D638F">
        <w:rPr>
          <w:rFonts w:ascii="Times New Roman" w:hAnsi="Times New Roman"/>
          <w:bCs/>
          <w:sz w:val="24"/>
          <w:szCs w:val="24"/>
        </w:rPr>
        <w:tab/>
        <w:t xml:space="preserve">      </w:t>
      </w:r>
      <w:r w:rsidRPr="009D638F">
        <w:rPr>
          <w:rFonts w:ascii="Times New Roman" w:hAnsi="Times New Roman"/>
          <w:bCs/>
          <w:sz w:val="24"/>
          <w:szCs w:val="24"/>
        </w:rPr>
        <w:tab/>
        <w:t xml:space="preserve">      3.8</w:t>
      </w:r>
      <w:r w:rsidRPr="009D638F">
        <w:rPr>
          <w:rFonts w:ascii="Times New Roman" w:hAnsi="Times New Roman"/>
          <w:bCs/>
          <w:sz w:val="24"/>
          <w:szCs w:val="24"/>
        </w:rPr>
        <w:tab/>
      </w:r>
      <w:r w:rsidRPr="009D638F">
        <w:rPr>
          <w:rFonts w:ascii="Times New Roman" w:hAnsi="Times New Roman"/>
          <w:bCs/>
          <w:sz w:val="24"/>
          <w:szCs w:val="24"/>
        </w:rPr>
        <w:tab/>
        <w:t>= 26 sample sizes</w:t>
      </w:r>
    </w:p>
    <w:p w14:paraId="1D97F723" w14:textId="77777777" w:rsidR="009D638F" w:rsidRPr="009D638F" w:rsidRDefault="009D638F" w:rsidP="009D638F">
      <w:pPr>
        <w:spacing w:after="0" w:line="360" w:lineRule="auto"/>
        <w:contextualSpacing/>
        <w:jc w:val="both"/>
        <w:rPr>
          <w:rFonts w:ascii="Times New Roman" w:hAnsi="Times New Roman"/>
          <w:b/>
          <w:sz w:val="24"/>
          <w:szCs w:val="24"/>
        </w:rPr>
      </w:pPr>
      <w:r w:rsidRPr="009D638F">
        <w:rPr>
          <w:rFonts w:ascii="Times New Roman" w:hAnsi="Times New Roman"/>
          <w:b/>
          <w:sz w:val="24"/>
          <w:szCs w:val="24"/>
        </w:rPr>
        <w:t xml:space="preserve">SAMPLING TECHNIQUES </w:t>
      </w:r>
    </w:p>
    <w:p w14:paraId="69F0BE59" w14:textId="77777777" w:rsidR="009D638F" w:rsidRPr="009D638F" w:rsidRDefault="009D638F" w:rsidP="00E94AD0">
      <w:pPr>
        <w:spacing w:after="0" w:line="360" w:lineRule="auto"/>
        <w:contextualSpacing/>
        <w:jc w:val="both"/>
        <w:rPr>
          <w:rFonts w:ascii="Times New Roman" w:hAnsi="Times New Roman"/>
          <w:bCs/>
          <w:sz w:val="24"/>
          <w:szCs w:val="24"/>
        </w:rPr>
      </w:pPr>
      <w:r w:rsidRPr="009D638F">
        <w:rPr>
          <w:rFonts w:ascii="Times New Roman" w:hAnsi="Times New Roman"/>
          <w:bCs/>
          <w:sz w:val="24"/>
          <w:szCs w:val="24"/>
        </w:rPr>
        <w:t>The researcher employed a mix of probability and non-probability sampling methods to arrive at the study sample. In probability sampling technique, samples were gathered in a process that gives all the individuals in the population equal chances of being selected while in non- probability sampling, the samples were gathered in a process that does not give all the individuals in the population equal chances of being selected.</w:t>
      </w:r>
    </w:p>
    <w:p w14:paraId="53C344DB" w14:textId="77777777" w:rsidR="009D638F" w:rsidRPr="009D638F" w:rsidRDefault="009D638F" w:rsidP="009D638F">
      <w:pPr>
        <w:spacing w:after="0" w:line="360" w:lineRule="auto"/>
        <w:contextualSpacing/>
        <w:jc w:val="both"/>
        <w:rPr>
          <w:rFonts w:ascii="Times New Roman" w:hAnsi="Times New Roman"/>
          <w:b/>
          <w:sz w:val="24"/>
          <w:szCs w:val="24"/>
        </w:rPr>
      </w:pPr>
      <w:r w:rsidRPr="009D638F">
        <w:rPr>
          <w:rFonts w:ascii="Times New Roman" w:hAnsi="Times New Roman"/>
          <w:b/>
          <w:sz w:val="24"/>
          <w:szCs w:val="24"/>
        </w:rPr>
        <w:t xml:space="preserve">3.5 </w:t>
      </w:r>
      <w:r w:rsidRPr="009D638F">
        <w:rPr>
          <w:rFonts w:ascii="Times New Roman" w:hAnsi="Times New Roman"/>
          <w:b/>
          <w:sz w:val="24"/>
          <w:szCs w:val="24"/>
        </w:rPr>
        <w:tab/>
        <w:t xml:space="preserve">SOURCES OF DATA COLLECTION </w:t>
      </w:r>
    </w:p>
    <w:p w14:paraId="05356E50" w14:textId="77777777" w:rsidR="009D638F" w:rsidRPr="009D638F" w:rsidRDefault="009D638F" w:rsidP="00E94AD0">
      <w:pPr>
        <w:spacing w:after="0" w:line="360" w:lineRule="auto"/>
        <w:contextualSpacing/>
        <w:jc w:val="both"/>
        <w:rPr>
          <w:rFonts w:ascii="Times New Roman" w:hAnsi="Times New Roman"/>
          <w:bCs/>
          <w:sz w:val="24"/>
          <w:szCs w:val="24"/>
        </w:rPr>
      </w:pPr>
      <w:r w:rsidRPr="009D638F">
        <w:rPr>
          <w:rFonts w:ascii="Times New Roman" w:hAnsi="Times New Roman"/>
          <w:bCs/>
          <w:sz w:val="24"/>
          <w:szCs w:val="24"/>
        </w:rPr>
        <w:t>These questionnaires will be self-administered to the respondents by the researcher. The questionnaires that will be administer will consist of open-ended and close-ended questions. The questions probed for perceptions along the four research questions thus allowed broader discussions and accommodate emerging issues from respondents.</w:t>
      </w:r>
    </w:p>
    <w:p w14:paraId="6DD5A3FD" w14:textId="77777777" w:rsidR="009D638F" w:rsidRPr="009D638F" w:rsidRDefault="009D638F" w:rsidP="009D638F">
      <w:pPr>
        <w:spacing w:after="0" w:line="360" w:lineRule="auto"/>
        <w:contextualSpacing/>
        <w:jc w:val="both"/>
        <w:rPr>
          <w:rFonts w:ascii="Times New Roman" w:hAnsi="Times New Roman"/>
          <w:b/>
          <w:sz w:val="24"/>
          <w:szCs w:val="24"/>
        </w:rPr>
      </w:pPr>
      <w:r w:rsidRPr="009D638F">
        <w:rPr>
          <w:rFonts w:ascii="Times New Roman" w:hAnsi="Times New Roman"/>
          <w:b/>
          <w:sz w:val="24"/>
          <w:szCs w:val="24"/>
        </w:rPr>
        <w:t xml:space="preserve">3.6 </w:t>
      </w:r>
      <w:r w:rsidRPr="009D638F">
        <w:rPr>
          <w:rFonts w:ascii="Times New Roman" w:hAnsi="Times New Roman"/>
          <w:b/>
          <w:sz w:val="24"/>
          <w:szCs w:val="24"/>
        </w:rPr>
        <w:tab/>
        <w:t>INSTRUMENT OF DATA COLLECTION</w:t>
      </w:r>
    </w:p>
    <w:p w14:paraId="38011234" w14:textId="77777777" w:rsidR="009D638F" w:rsidRPr="009D638F" w:rsidRDefault="009D638F" w:rsidP="00E94AD0">
      <w:pPr>
        <w:spacing w:after="0" w:line="360" w:lineRule="auto"/>
        <w:contextualSpacing/>
        <w:jc w:val="both"/>
        <w:rPr>
          <w:rFonts w:ascii="Times New Roman" w:hAnsi="Times New Roman"/>
          <w:bCs/>
          <w:sz w:val="24"/>
          <w:szCs w:val="24"/>
        </w:rPr>
      </w:pPr>
      <w:r w:rsidRPr="009D638F">
        <w:rPr>
          <w:rFonts w:ascii="Times New Roman" w:hAnsi="Times New Roman"/>
          <w:bCs/>
          <w:sz w:val="24"/>
          <w:szCs w:val="24"/>
        </w:rPr>
        <w:t>The instrument for gathering data was presented using pilot study which was conducted in an attempt to avoid time and money been wasted on getting the result, modifications in the instruments were made to fill the gaps and lapses that were observed in the initial instruments. Face validity was conducted and used to measure the validity of the instruments that was adopted to gather data. The validity test helped to identify potential needs for modification of some of the questions where necessary.</w:t>
      </w:r>
    </w:p>
    <w:p w14:paraId="1C2420F2" w14:textId="77777777" w:rsidR="009D638F" w:rsidRPr="009D638F" w:rsidRDefault="009D638F" w:rsidP="009D638F">
      <w:pPr>
        <w:spacing w:after="0" w:line="360" w:lineRule="auto"/>
        <w:contextualSpacing/>
        <w:jc w:val="both"/>
        <w:rPr>
          <w:rFonts w:ascii="Times New Roman" w:hAnsi="Times New Roman"/>
          <w:b/>
          <w:sz w:val="24"/>
          <w:szCs w:val="24"/>
        </w:rPr>
      </w:pPr>
      <w:r w:rsidRPr="009D638F">
        <w:rPr>
          <w:rFonts w:ascii="Times New Roman" w:hAnsi="Times New Roman"/>
          <w:b/>
          <w:sz w:val="24"/>
          <w:szCs w:val="24"/>
        </w:rPr>
        <w:t xml:space="preserve">3.7 </w:t>
      </w:r>
      <w:r w:rsidRPr="009D638F">
        <w:rPr>
          <w:rFonts w:ascii="Times New Roman" w:hAnsi="Times New Roman"/>
          <w:b/>
          <w:sz w:val="24"/>
          <w:szCs w:val="24"/>
        </w:rPr>
        <w:tab/>
        <w:t>METHOD OF DATA ANALYSIS</w:t>
      </w:r>
    </w:p>
    <w:p w14:paraId="3110A567" w14:textId="77777777" w:rsidR="009D638F" w:rsidRPr="009D638F" w:rsidRDefault="009D638F" w:rsidP="00E94AD0">
      <w:pPr>
        <w:spacing w:after="0" w:line="360" w:lineRule="auto"/>
        <w:contextualSpacing/>
        <w:jc w:val="both"/>
        <w:rPr>
          <w:rFonts w:ascii="Times New Roman" w:hAnsi="Times New Roman"/>
          <w:bCs/>
          <w:sz w:val="24"/>
          <w:szCs w:val="24"/>
        </w:rPr>
      </w:pPr>
      <w:r w:rsidRPr="009D638F">
        <w:rPr>
          <w:rFonts w:ascii="Times New Roman" w:hAnsi="Times New Roman"/>
          <w:bCs/>
          <w:sz w:val="24"/>
          <w:szCs w:val="24"/>
        </w:rPr>
        <w:t xml:space="preserve">The data collections will be analysed using frequency method. The responses of the questionnaire will be statistically </w:t>
      </w:r>
      <w:proofErr w:type="gramStart"/>
      <w:r w:rsidRPr="009D638F">
        <w:rPr>
          <w:rFonts w:ascii="Times New Roman" w:hAnsi="Times New Roman"/>
          <w:bCs/>
          <w:sz w:val="24"/>
          <w:szCs w:val="24"/>
        </w:rPr>
        <w:t>analyse</w:t>
      </w:r>
      <w:proofErr w:type="gramEnd"/>
      <w:r w:rsidRPr="009D638F">
        <w:rPr>
          <w:rFonts w:ascii="Times New Roman" w:hAnsi="Times New Roman"/>
          <w:bCs/>
          <w:sz w:val="24"/>
          <w:szCs w:val="24"/>
        </w:rPr>
        <w:t xml:space="preserve"> by the researcher using table format. This </w:t>
      </w:r>
      <w:r w:rsidRPr="009D638F">
        <w:rPr>
          <w:rFonts w:ascii="Times New Roman" w:hAnsi="Times New Roman"/>
          <w:bCs/>
          <w:sz w:val="24"/>
          <w:szCs w:val="24"/>
        </w:rPr>
        <w:lastRenderedPageBreak/>
        <w:t>analysis is what the researcher will use to draw up a conclusion on the impact of Hydrocarbon Tax on the economic development in Nigeria.</w:t>
      </w:r>
    </w:p>
    <w:p w14:paraId="66A630D0" w14:textId="77777777" w:rsidR="009D638F" w:rsidRPr="009D638F" w:rsidRDefault="009D638F" w:rsidP="00E94AD0">
      <w:pPr>
        <w:spacing w:after="0" w:line="360" w:lineRule="auto"/>
        <w:contextualSpacing/>
        <w:jc w:val="both"/>
        <w:rPr>
          <w:rFonts w:ascii="Times New Roman" w:hAnsi="Times New Roman"/>
          <w:bCs/>
          <w:sz w:val="24"/>
          <w:szCs w:val="24"/>
        </w:rPr>
      </w:pPr>
      <w:r w:rsidRPr="009D638F">
        <w:rPr>
          <w:rFonts w:ascii="Times New Roman" w:hAnsi="Times New Roman"/>
          <w:bCs/>
          <w:sz w:val="24"/>
          <w:szCs w:val="24"/>
        </w:rPr>
        <w:t xml:space="preserve">The correlation test will be used to test the formulated hypothesis using statistical package (ANOVA), also, a paired sample test will be used to statistically show differences in the mean scores for easy reading understanding, and show number of </w:t>
      </w:r>
      <w:proofErr w:type="gramStart"/>
      <w:r w:rsidRPr="009D638F">
        <w:rPr>
          <w:rFonts w:ascii="Times New Roman" w:hAnsi="Times New Roman"/>
          <w:bCs/>
          <w:sz w:val="24"/>
          <w:szCs w:val="24"/>
        </w:rPr>
        <w:t>respondent</w:t>
      </w:r>
      <w:proofErr w:type="gramEnd"/>
      <w:r w:rsidRPr="009D638F">
        <w:rPr>
          <w:rFonts w:ascii="Times New Roman" w:hAnsi="Times New Roman"/>
          <w:bCs/>
          <w:sz w:val="24"/>
          <w:szCs w:val="24"/>
        </w:rPr>
        <w:t xml:space="preserve"> who answered the questionnaire in chapter four.</w:t>
      </w:r>
    </w:p>
    <w:p w14:paraId="21F0E679" w14:textId="77777777" w:rsidR="009D638F" w:rsidRPr="009D638F" w:rsidRDefault="009D638F" w:rsidP="009D638F">
      <w:pPr>
        <w:spacing w:after="0" w:line="360" w:lineRule="auto"/>
        <w:contextualSpacing/>
        <w:jc w:val="both"/>
        <w:rPr>
          <w:rFonts w:ascii="Times New Roman" w:hAnsi="Times New Roman"/>
          <w:b/>
          <w:sz w:val="24"/>
          <w:szCs w:val="24"/>
        </w:rPr>
      </w:pPr>
      <w:r w:rsidRPr="009D638F">
        <w:rPr>
          <w:rFonts w:ascii="Times New Roman" w:hAnsi="Times New Roman"/>
          <w:b/>
          <w:sz w:val="24"/>
          <w:szCs w:val="24"/>
        </w:rPr>
        <w:t xml:space="preserve">3.8 </w:t>
      </w:r>
      <w:r w:rsidRPr="009D638F">
        <w:rPr>
          <w:rFonts w:ascii="Times New Roman" w:hAnsi="Times New Roman"/>
          <w:b/>
          <w:sz w:val="24"/>
          <w:szCs w:val="24"/>
        </w:rPr>
        <w:tab/>
        <w:t>MODEL SPECIFICATION</w:t>
      </w:r>
    </w:p>
    <w:p w14:paraId="25906C17" w14:textId="22FAEAE7" w:rsidR="009D638F" w:rsidRPr="009D638F" w:rsidRDefault="009D638F" w:rsidP="00E94AD0">
      <w:pPr>
        <w:spacing w:after="0" w:line="360" w:lineRule="auto"/>
        <w:contextualSpacing/>
        <w:jc w:val="both"/>
        <w:rPr>
          <w:rFonts w:ascii="Times New Roman" w:hAnsi="Times New Roman"/>
          <w:bCs/>
          <w:sz w:val="24"/>
          <w:szCs w:val="24"/>
        </w:rPr>
      </w:pPr>
      <w:r w:rsidRPr="009D638F">
        <w:rPr>
          <w:rFonts w:ascii="Times New Roman" w:hAnsi="Times New Roman"/>
          <w:bCs/>
          <w:sz w:val="24"/>
          <w:szCs w:val="24"/>
        </w:rPr>
        <w:t>This is an important step in the statistical analysis of a study on the impact of Hydrocarbon Tax on the economic development in Nigeria. The model specification for this study:</w:t>
      </w:r>
      <w:r w:rsidR="00E94AD0">
        <w:rPr>
          <w:rFonts w:ascii="Times New Roman" w:hAnsi="Times New Roman"/>
          <w:bCs/>
          <w:sz w:val="24"/>
          <w:szCs w:val="24"/>
        </w:rPr>
        <w:t xml:space="preserve"> </w:t>
      </w:r>
      <w:r w:rsidRPr="009D638F">
        <w:rPr>
          <w:rFonts w:ascii="Times New Roman" w:hAnsi="Times New Roman"/>
          <w:bCs/>
          <w:sz w:val="24"/>
          <w:szCs w:val="24"/>
        </w:rPr>
        <w:t xml:space="preserve">Model specification: the regression model can be specified as follows: </w:t>
      </w:r>
    </w:p>
    <w:p w14:paraId="308F6DE5" w14:textId="77777777" w:rsidR="009D638F" w:rsidRPr="009D638F" w:rsidRDefault="009D638F" w:rsidP="009D638F">
      <w:pPr>
        <w:spacing w:after="0" w:line="360" w:lineRule="auto"/>
        <w:ind w:firstLine="720"/>
        <w:contextualSpacing/>
        <w:jc w:val="both"/>
        <w:rPr>
          <w:rFonts w:ascii="Times New Roman" w:hAnsi="Times New Roman"/>
          <w:bCs/>
          <w:sz w:val="24"/>
          <w:szCs w:val="24"/>
        </w:rPr>
      </w:pPr>
      <w:r w:rsidRPr="009D638F">
        <w:rPr>
          <w:rFonts w:ascii="Times New Roman" w:hAnsi="Times New Roman"/>
          <w:bCs/>
          <w:sz w:val="24"/>
          <w:szCs w:val="24"/>
        </w:rPr>
        <w:t xml:space="preserve">Y = β0 + β1 X 1 + β2 X 2 + µ </w:t>
      </w:r>
    </w:p>
    <w:p w14:paraId="3A080722" w14:textId="5825F369" w:rsidR="009D638F" w:rsidRPr="009D638F" w:rsidRDefault="009D638F" w:rsidP="00E94AD0">
      <w:pPr>
        <w:spacing w:after="0" w:line="360" w:lineRule="auto"/>
        <w:contextualSpacing/>
        <w:jc w:val="both"/>
        <w:rPr>
          <w:rFonts w:ascii="Times New Roman" w:hAnsi="Times New Roman"/>
          <w:bCs/>
          <w:sz w:val="24"/>
          <w:szCs w:val="24"/>
        </w:rPr>
      </w:pPr>
      <w:r w:rsidRPr="009D638F">
        <w:rPr>
          <w:rFonts w:ascii="Times New Roman" w:hAnsi="Times New Roman"/>
          <w:bCs/>
          <w:sz w:val="24"/>
          <w:szCs w:val="24"/>
        </w:rPr>
        <w:t>Where: Y = Dependent Variable</w:t>
      </w:r>
      <w:r w:rsidR="00E94AD0">
        <w:rPr>
          <w:rFonts w:ascii="Times New Roman" w:hAnsi="Times New Roman"/>
          <w:bCs/>
          <w:sz w:val="24"/>
          <w:szCs w:val="24"/>
        </w:rPr>
        <w:t xml:space="preserve">, </w:t>
      </w:r>
      <w:r w:rsidRPr="009D638F">
        <w:rPr>
          <w:rFonts w:ascii="Times New Roman" w:hAnsi="Times New Roman"/>
          <w:bCs/>
          <w:sz w:val="24"/>
          <w:szCs w:val="24"/>
        </w:rPr>
        <w:t>X = Hydrocarbon Tax (Independent Variable)</w:t>
      </w:r>
      <w:r w:rsidR="00E94AD0">
        <w:rPr>
          <w:rFonts w:ascii="Times New Roman" w:hAnsi="Times New Roman"/>
          <w:bCs/>
          <w:sz w:val="24"/>
          <w:szCs w:val="24"/>
        </w:rPr>
        <w:t xml:space="preserve">, </w:t>
      </w:r>
      <w:r w:rsidRPr="009D638F">
        <w:rPr>
          <w:rFonts w:ascii="Times New Roman" w:hAnsi="Times New Roman"/>
          <w:bCs/>
          <w:sz w:val="24"/>
          <w:szCs w:val="24"/>
        </w:rPr>
        <w:t>β0 = Constant term (Intercept)</w:t>
      </w:r>
      <w:r w:rsidR="00E94AD0">
        <w:rPr>
          <w:rFonts w:ascii="Times New Roman" w:hAnsi="Times New Roman"/>
          <w:bCs/>
          <w:sz w:val="24"/>
          <w:szCs w:val="24"/>
        </w:rPr>
        <w:t xml:space="preserve">, </w:t>
      </w:r>
      <w:r w:rsidRPr="009D638F">
        <w:rPr>
          <w:rFonts w:ascii="Times New Roman" w:hAnsi="Times New Roman"/>
          <w:bCs/>
          <w:sz w:val="24"/>
          <w:szCs w:val="24"/>
        </w:rPr>
        <w:t>β1, - β2 = Coefficients of performance</w:t>
      </w:r>
      <w:r w:rsidR="00E94AD0">
        <w:rPr>
          <w:rFonts w:ascii="Times New Roman" w:hAnsi="Times New Roman"/>
          <w:bCs/>
          <w:sz w:val="24"/>
          <w:szCs w:val="24"/>
        </w:rPr>
        <w:t xml:space="preserve">, </w:t>
      </w:r>
      <w:r w:rsidRPr="009D638F">
        <w:rPr>
          <w:rFonts w:ascii="Times New Roman" w:hAnsi="Times New Roman"/>
          <w:bCs/>
          <w:sz w:val="24"/>
          <w:szCs w:val="24"/>
        </w:rPr>
        <w:t>µ = Error Term (Stochastic term)</w:t>
      </w:r>
    </w:p>
    <w:p w14:paraId="61067EEA" w14:textId="77777777" w:rsidR="009D638F" w:rsidRPr="009D638F" w:rsidRDefault="009D638F" w:rsidP="00E94AD0">
      <w:pPr>
        <w:spacing w:after="0" w:line="360" w:lineRule="auto"/>
        <w:contextualSpacing/>
        <w:jc w:val="both"/>
        <w:rPr>
          <w:rFonts w:ascii="Times New Roman" w:hAnsi="Times New Roman"/>
          <w:bCs/>
          <w:sz w:val="24"/>
          <w:szCs w:val="24"/>
        </w:rPr>
      </w:pPr>
      <w:r w:rsidRPr="009D638F">
        <w:rPr>
          <w:rFonts w:ascii="Times New Roman" w:hAnsi="Times New Roman"/>
          <w:bCs/>
          <w:sz w:val="24"/>
          <w:szCs w:val="24"/>
        </w:rPr>
        <w:t xml:space="preserve">Explicitly, the equation can be defined </w:t>
      </w:r>
      <w:proofErr w:type="gramStart"/>
      <w:r w:rsidRPr="009D638F">
        <w:rPr>
          <w:rFonts w:ascii="Times New Roman" w:hAnsi="Times New Roman"/>
          <w:bCs/>
          <w:sz w:val="24"/>
          <w:szCs w:val="24"/>
        </w:rPr>
        <w:t>as:-</w:t>
      </w:r>
      <w:proofErr w:type="gramEnd"/>
    </w:p>
    <w:p w14:paraId="513FAF7F" w14:textId="77777777" w:rsidR="009D638F" w:rsidRPr="009D638F" w:rsidRDefault="009D638F" w:rsidP="009D638F">
      <w:pPr>
        <w:spacing w:after="0" w:line="360" w:lineRule="auto"/>
        <w:ind w:firstLine="720"/>
        <w:contextualSpacing/>
        <w:jc w:val="both"/>
        <w:rPr>
          <w:rFonts w:ascii="Times New Roman" w:hAnsi="Times New Roman"/>
          <w:bCs/>
          <w:sz w:val="24"/>
          <w:szCs w:val="24"/>
        </w:rPr>
      </w:pPr>
      <w:r w:rsidRPr="009D638F">
        <w:rPr>
          <w:rFonts w:ascii="Times New Roman" w:hAnsi="Times New Roman"/>
          <w:bCs/>
          <w:sz w:val="24"/>
          <w:szCs w:val="24"/>
        </w:rPr>
        <w:t>Level of Operational Efficiency = F (Hydrocarbon Tax) + µ</w:t>
      </w:r>
    </w:p>
    <w:p w14:paraId="133C88D6" w14:textId="77777777" w:rsidR="009D638F" w:rsidRPr="009D638F" w:rsidRDefault="009D638F" w:rsidP="00E94AD0">
      <w:pPr>
        <w:spacing w:after="0" w:line="360" w:lineRule="auto"/>
        <w:contextualSpacing/>
        <w:jc w:val="both"/>
        <w:rPr>
          <w:rFonts w:ascii="Times New Roman" w:hAnsi="Times New Roman"/>
          <w:bCs/>
          <w:sz w:val="24"/>
          <w:szCs w:val="24"/>
        </w:rPr>
      </w:pPr>
      <w:r w:rsidRPr="009D638F">
        <w:rPr>
          <w:rFonts w:ascii="Times New Roman" w:hAnsi="Times New Roman"/>
          <w:bCs/>
          <w:sz w:val="24"/>
          <w:szCs w:val="24"/>
        </w:rPr>
        <w:t xml:space="preserve">Representing </w:t>
      </w:r>
      <w:proofErr w:type="gramStart"/>
      <w:r w:rsidRPr="009D638F">
        <w:rPr>
          <w:rFonts w:ascii="Times New Roman" w:hAnsi="Times New Roman"/>
          <w:bCs/>
          <w:sz w:val="24"/>
          <w:szCs w:val="24"/>
        </w:rPr>
        <w:t>these equation</w:t>
      </w:r>
      <w:proofErr w:type="gramEnd"/>
      <w:r w:rsidRPr="009D638F">
        <w:rPr>
          <w:rFonts w:ascii="Times New Roman" w:hAnsi="Times New Roman"/>
          <w:bCs/>
          <w:sz w:val="24"/>
          <w:szCs w:val="24"/>
        </w:rPr>
        <w:t xml:space="preserve"> with the variables of the construct, hence the equation below </w:t>
      </w:r>
      <w:proofErr w:type="gramStart"/>
      <w:r w:rsidRPr="009D638F">
        <w:rPr>
          <w:rFonts w:ascii="Times New Roman" w:hAnsi="Times New Roman"/>
          <w:bCs/>
          <w:sz w:val="24"/>
          <w:szCs w:val="24"/>
        </w:rPr>
        <w:t>are</w:t>
      </w:r>
      <w:proofErr w:type="gramEnd"/>
      <w:r w:rsidRPr="009D638F">
        <w:rPr>
          <w:rFonts w:ascii="Times New Roman" w:hAnsi="Times New Roman"/>
          <w:bCs/>
          <w:sz w:val="24"/>
          <w:szCs w:val="24"/>
        </w:rPr>
        <w:t xml:space="preserve"> formulated specifically;</w:t>
      </w:r>
    </w:p>
    <w:p w14:paraId="145A2A39" w14:textId="77777777" w:rsidR="009D638F" w:rsidRPr="009D638F" w:rsidRDefault="009D638F" w:rsidP="009D638F">
      <w:pPr>
        <w:spacing w:after="0" w:line="360" w:lineRule="auto"/>
        <w:ind w:firstLine="720"/>
        <w:contextualSpacing/>
        <w:jc w:val="both"/>
        <w:rPr>
          <w:rFonts w:ascii="Times New Roman" w:hAnsi="Times New Roman"/>
          <w:bCs/>
          <w:sz w:val="24"/>
          <w:szCs w:val="24"/>
        </w:rPr>
      </w:pPr>
      <w:r w:rsidRPr="009D638F">
        <w:rPr>
          <w:rFonts w:ascii="Times New Roman" w:hAnsi="Times New Roman"/>
          <w:bCs/>
          <w:sz w:val="24"/>
          <w:szCs w:val="24"/>
        </w:rPr>
        <w:t>SFR = ɠ + β1EIA + µ _________________ (</w:t>
      </w:r>
      <w:proofErr w:type="spellStart"/>
      <w:r w:rsidRPr="009D638F">
        <w:rPr>
          <w:rFonts w:ascii="Times New Roman" w:hAnsi="Times New Roman"/>
          <w:bCs/>
          <w:sz w:val="24"/>
          <w:szCs w:val="24"/>
        </w:rPr>
        <w:t>i</w:t>
      </w:r>
      <w:proofErr w:type="spellEnd"/>
      <w:r w:rsidRPr="009D638F">
        <w:rPr>
          <w:rFonts w:ascii="Times New Roman" w:hAnsi="Times New Roman"/>
          <w:bCs/>
          <w:sz w:val="24"/>
          <w:szCs w:val="24"/>
        </w:rPr>
        <w:t xml:space="preserve">) </w:t>
      </w:r>
    </w:p>
    <w:p w14:paraId="62129430" w14:textId="77777777" w:rsidR="009D638F" w:rsidRPr="009D638F" w:rsidRDefault="009D638F" w:rsidP="009D638F">
      <w:pPr>
        <w:spacing w:after="0" w:line="360" w:lineRule="auto"/>
        <w:ind w:firstLine="720"/>
        <w:contextualSpacing/>
        <w:jc w:val="both"/>
        <w:rPr>
          <w:rFonts w:ascii="Times New Roman" w:hAnsi="Times New Roman"/>
          <w:bCs/>
          <w:sz w:val="24"/>
          <w:szCs w:val="24"/>
        </w:rPr>
      </w:pPr>
      <w:r w:rsidRPr="009D638F">
        <w:rPr>
          <w:rFonts w:ascii="Times New Roman" w:hAnsi="Times New Roman"/>
          <w:bCs/>
          <w:sz w:val="24"/>
          <w:szCs w:val="24"/>
        </w:rPr>
        <w:t>SFR = ɠ + β1LI + µ __________________ (ii)</w:t>
      </w:r>
    </w:p>
    <w:p w14:paraId="107F5596" w14:textId="39CE8241" w:rsidR="009D638F" w:rsidRPr="009D638F" w:rsidRDefault="009D638F" w:rsidP="00E94AD0">
      <w:pPr>
        <w:spacing w:after="0" w:line="360" w:lineRule="auto"/>
        <w:contextualSpacing/>
        <w:jc w:val="both"/>
        <w:rPr>
          <w:rFonts w:ascii="Times New Roman" w:hAnsi="Times New Roman"/>
          <w:bCs/>
          <w:sz w:val="24"/>
          <w:szCs w:val="24"/>
        </w:rPr>
      </w:pPr>
      <w:r w:rsidRPr="009D638F">
        <w:rPr>
          <w:rFonts w:ascii="Times New Roman" w:hAnsi="Times New Roman"/>
          <w:bCs/>
          <w:sz w:val="24"/>
          <w:szCs w:val="24"/>
        </w:rPr>
        <w:t>Where;</w:t>
      </w:r>
      <w:r w:rsidR="00E94AD0">
        <w:rPr>
          <w:rFonts w:ascii="Times New Roman" w:hAnsi="Times New Roman"/>
          <w:bCs/>
          <w:sz w:val="24"/>
          <w:szCs w:val="24"/>
        </w:rPr>
        <w:t xml:space="preserve"> </w:t>
      </w:r>
      <w:r w:rsidRPr="009D638F">
        <w:rPr>
          <w:rFonts w:ascii="Times New Roman" w:hAnsi="Times New Roman"/>
          <w:bCs/>
          <w:sz w:val="24"/>
          <w:szCs w:val="24"/>
        </w:rPr>
        <w:t xml:space="preserve">ɠ </w:t>
      </w:r>
      <w:r w:rsidRPr="009D638F">
        <w:rPr>
          <w:rFonts w:ascii="Times New Roman" w:hAnsi="Times New Roman"/>
          <w:bCs/>
          <w:sz w:val="24"/>
          <w:szCs w:val="24"/>
        </w:rPr>
        <w:tab/>
        <w:t xml:space="preserve">= Constant </w:t>
      </w:r>
    </w:p>
    <w:p w14:paraId="00031AA9" w14:textId="77777777" w:rsidR="009D638F" w:rsidRPr="009D638F" w:rsidRDefault="009D638F" w:rsidP="009D638F">
      <w:pPr>
        <w:spacing w:after="0" w:line="360" w:lineRule="auto"/>
        <w:ind w:firstLine="720"/>
        <w:contextualSpacing/>
        <w:jc w:val="both"/>
        <w:rPr>
          <w:rFonts w:ascii="Times New Roman" w:hAnsi="Times New Roman"/>
          <w:bCs/>
          <w:sz w:val="24"/>
          <w:szCs w:val="24"/>
        </w:rPr>
      </w:pPr>
      <w:r w:rsidRPr="009D638F">
        <w:rPr>
          <w:rFonts w:ascii="Times New Roman" w:hAnsi="Times New Roman"/>
          <w:bCs/>
          <w:sz w:val="24"/>
          <w:szCs w:val="24"/>
        </w:rPr>
        <w:t>β</w:t>
      </w:r>
      <w:r w:rsidRPr="009D638F">
        <w:rPr>
          <w:rFonts w:ascii="Times New Roman" w:hAnsi="Times New Roman"/>
          <w:bCs/>
          <w:sz w:val="24"/>
          <w:szCs w:val="24"/>
        </w:rPr>
        <w:tab/>
        <w:t xml:space="preserve">= Coefficients of explanatory variables </w:t>
      </w:r>
    </w:p>
    <w:p w14:paraId="12227D98" w14:textId="77777777" w:rsidR="009D638F" w:rsidRPr="009D638F" w:rsidRDefault="009D638F" w:rsidP="009D638F">
      <w:pPr>
        <w:spacing w:after="0" w:line="360" w:lineRule="auto"/>
        <w:ind w:firstLine="720"/>
        <w:contextualSpacing/>
        <w:jc w:val="both"/>
        <w:rPr>
          <w:rFonts w:ascii="Times New Roman" w:hAnsi="Times New Roman"/>
          <w:bCs/>
          <w:sz w:val="24"/>
          <w:szCs w:val="24"/>
        </w:rPr>
      </w:pPr>
      <w:r w:rsidRPr="009D638F">
        <w:rPr>
          <w:rFonts w:ascii="Times New Roman" w:hAnsi="Times New Roman"/>
          <w:bCs/>
          <w:sz w:val="24"/>
          <w:szCs w:val="24"/>
        </w:rPr>
        <w:t xml:space="preserve">µ </w:t>
      </w:r>
      <w:r w:rsidRPr="009D638F">
        <w:rPr>
          <w:rFonts w:ascii="Times New Roman" w:hAnsi="Times New Roman"/>
          <w:bCs/>
          <w:sz w:val="24"/>
          <w:szCs w:val="24"/>
        </w:rPr>
        <w:tab/>
        <w:t>= Error term over cross-section and time</w:t>
      </w:r>
    </w:p>
    <w:p w14:paraId="5038EC89" w14:textId="77777777" w:rsidR="009D638F" w:rsidRPr="009D638F" w:rsidRDefault="009D638F" w:rsidP="009D638F">
      <w:pPr>
        <w:spacing w:after="0" w:line="360" w:lineRule="auto"/>
        <w:ind w:firstLine="720"/>
        <w:contextualSpacing/>
        <w:jc w:val="both"/>
        <w:rPr>
          <w:rFonts w:ascii="Times New Roman" w:hAnsi="Times New Roman"/>
          <w:bCs/>
          <w:sz w:val="24"/>
          <w:szCs w:val="24"/>
        </w:rPr>
      </w:pPr>
      <w:r w:rsidRPr="009D638F">
        <w:rPr>
          <w:rFonts w:ascii="Times New Roman" w:hAnsi="Times New Roman"/>
          <w:bCs/>
          <w:sz w:val="24"/>
          <w:szCs w:val="24"/>
        </w:rPr>
        <w:t xml:space="preserve">TA </w:t>
      </w:r>
      <w:r w:rsidRPr="009D638F">
        <w:rPr>
          <w:rFonts w:ascii="Times New Roman" w:hAnsi="Times New Roman"/>
          <w:bCs/>
          <w:sz w:val="24"/>
          <w:szCs w:val="24"/>
        </w:rPr>
        <w:tab/>
        <w:t>= Tax avoidance (dependent Variable)</w:t>
      </w:r>
    </w:p>
    <w:p w14:paraId="32D733E7" w14:textId="77777777" w:rsidR="009D638F" w:rsidRPr="009D638F" w:rsidRDefault="009D638F" w:rsidP="009D638F">
      <w:pPr>
        <w:spacing w:after="0" w:line="360" w:lineRule="auto"/>
        <w:ind w:firstLine="720"/>
        <w:contextualSpacing/>
        <w:jc w:val="both"/>
        <w:rPr>
          <w:rFonts w:ascii="Times New Roman" w:hAnsi="Times New Roman"/>
          <w:bCs/>
          <w:sz w:val="24"/>
          <w:szCs w:val="24"/>
        </w:rPr>
      </w:pPr>
      <w:r w:rsidRPr="009D638F">
        <w:rPr>
          <w:rFonts w:ascii="Times New Roman" w:hAnsi="Times New Roman"/>
          <w:bCs/>
          <w:sz w:val="24"/>
          <w:szCs w:val="24"/>
        </w:rPr>
        <w:t xml:space="preserve">PPT </w:t>
      </w:r>
      <w:r w:rsidRPr="009D638F">
        <w:rPr>
          <w:rFonts w:ascii="Times New Roman" w:hAnsi="Times New Roman"/>
          <w:bCs/>
          <w:sz w:val="24"/>
          <w:szCs w:val="24"/>
        </w:rPr>
        <w:tab/>
        <w:t>= Hydrocarbon Tax (Independent Variable)</w:t>
      </w:r>
    </w:p>
    <w:p w14:paraId="67D41C9F" w14:textId="0F12617C" w:rsidR="00FF6CC8" w:rsidRPr="009D638F" w:rsidRDefault="009D638F" w:rsidP="009D638F">
      <w:pPr>
        <w:spacing w:after="0" w:line="360" w:lineRule="auto"/>
        <w:ind w:firstLine="720"/>
        <w:contextualSpacing/>
        <w:jc w:val="both"/>
        <w:rPr>
          <w:rFonts w:ascii="Times New Roman" w:hAnsi="Times New Roman"/>
          <w:bCs/>
          <w:sz w:val="24"/>
          <w:szCs w:val="24"/>
        </w:rPr>
      </w:pPr>
      <w:r w:rsidRPr="009D638F">
        <w:rPr>
          <w:rFonts w:ascii="Times New Roman" w:hAnsi="Times New Roman"/>
          <w:bCs/>
          <w:sz w:val="24"/>
          <w:szCs w:val="24"/>
        </w:rPr>
        <w:t xml:space="preserve">LI </w:t>
      </w:r>
      <w:r w:rsidRPr="009D638F">
        <w:rPr>
          <w:rFonts w:ascii="Times New Roman" w:hAnsi="Times New Roman"/>
          <w:bCs/>
          <w:sz w:val="24"/>
          <w:szCs w:val="24"/>
        </w:rPr>
        <w:tab/>
        <w:t>= Level of Independence.</w:t>
      </w:r>
      <w:bookmarkEnd w:id="1"/>
    </w:p>
    <w:p w14:paraId="14D78058" w14:textId="77777777" w:rsidR="00CD1349" w:rsidRPr="00CB1FD6" w:rsidRDefault="00CD1349" w:rsidP="00B81B4A">
      <w:pPr>
        <w:tabs>
          <w:tab w:val="left" w:pos="0"/>
        </w:tabs>
        <w:spacing w:after="0" w:line="360" w:lineRule="auto"/>
        <w:ind w:right="72"/>
        <w:contextualSpacing/>
        <w:jc w:val="center"/>
        <w:rPr>
          <w:rFonts w:ascii="Times New Roman" w:hAnsi="Times New Roman"/>
          <w:b/>
          <w:sz w:val="24"/>
          <w:szCs w:val="24"/>
        </w:rPr>
      </w:pPr>
      <w:bookmarkStart w:id="3" w:name="_Hlk197685872"/>
      <w:bookmarkEnd w:id="2"/>
      <w:r w:rsidRPr="00CB1FD6">
        <w:rPr>
          <w:rFonts w:ascii="Times New Roman" w:hAnsi="Times New Roman"/>
          <w:b/>
          <w:sz w:val="24"/>
          <w:szCs w:val="24"/>
        </w:rPr>
        <w:lastRenderedPageBreak/>
        <w:t>CHAPTER FOUR</w:t>
      </w:r>
    </w:p>
    <w:p w14:paraId="2A637DAC" w14:textId="77777777" w:rsidR="00CD1349" w:rsidRPr="00CB1FD6" w:rsidRDefault="00CD1349" w:rsidP="00B81B4A">
      <w:pPr>
        <w:tabs>
          <w:tab w:val="left" w:pos="0"/>
        </w:tabs>
        <w:spacing w:after="0" w:line="360" w:lineRule="auto"/>
        <w:ind w:right="72"/>
        <w:contextualSpacing/>
        <w:jc w:val="center"/>
        <w:rPr>
          <w:rFonts w:ascii="Times New Roman" w:hAnsi="Times New Roman"/>
          <w:b/>
          <w:sz w:val="24"/>
          <w:szCs w:val="24"/>
        </w:rPr>
      </w:pPr>
      <w:r w:rsidRPr="00CB1FD6">
        <w:rPr>
          <w:rFonts w:ascii="Times New Roman" w:hAnsi="Times New Roman"/>
          <w:b/>
          <w:sz w:val="24"/>
          <w:szCs w:val="24"/>
        </w:rPr>
        <w:t>ANALYSIS AND INTERPRETATION OF DATA</w:t>
      </w:r>
    </w:p>
    <w:p w14:paraId="45D8F0D2" w14:textId="77777777" w:rsidR="00CD1349" w:rsidRPr="00CB1FD6" w:rsidRDefault="00CD1349" w:rsidP="00B81B4A">
      <w:pPr>
        <w:tabs>
          <w:tab w:val="left" w:pos="0"/>
        </w:tabs>
        <w:autoSpaceDE w:val="0"/>
        <w:autoSpaceDN w:val="0"/>
        <w:adjustRightInd w:val="0"/>
        <w:spacing w:after="0" w:line="360" w:lineRule="auto"/>
        <w:ind w:right="72"/>
        <w:contextualSpacing/>
        <w:jc w:val="both"/>
        <w:rPr>
          <w:rFonts w:ascii="Times New Roman" w:hAnsi="Times New Roman"/>
          <w:b/>
          <w:sz w:val="24"/>
          <w:szCs w:val="24"/>
        </w:rPr>
      </w:pPr>
      <w:r w:rsidRPr="00CB1FD6">
        <w:rPr>
          <w:rFonts w:ascii="Times New Roman" w:hAnsi="Times New Roman"/>
          <w:b/>
          <w:sz w:val="24"/>
          <w:szCs w:val="24"/>
        </w:rPr>
        <w:t>4.1</w:t>
      </w:r>
      <w:r w:rsidRPr="00CB1FD6">
        <w:rPr>
          <w:rFonts w:ascii="Times New Roman" w:hAnsi="Times New Roman"/>
          <w:b/>
          <w:sz w:val="24"/>
          <w:szCs w:val="24"/>
        </w:rPr>
        <w:tab/>
        <w:t>INTRODUCTION</w:t>
      </w:r>
    </w:p>
    <w:p w14:paraId="2E9B911D" w14:textId="77777777" w:rsidR="00CD1349" w:rsidRPr="00CB1FD6" w:rsidRDefault="00CD1349" w:rsidP="00B81B4A">
      <w:pPr>
        <w:tabs>
          <w:tab w:val="left" w:pos="0"/>
        </w:tabs>
        <w:autoSpaceDE w:val="0"/>
        <w:autoSpaceDN w:val="0"/>
        <w:adjustRightInd w:val="0"/>
        <w:spacing w:after="0" w:line="360" w:lineRule="auto"/>
        <w:ind w:right="72"/>
        <w:contextualSpacing/>
        <w:jc w:val="both"/>
        <w:rPr>
          <w:rFonts w:ascii="Times New Roman" w:hAnsi="Times New Roman"/>
          <w:sz w:val="24"/>
          <w:szCs w:val="24"/>
        </w:rPr>
      </w:pPr>
      <w:r w:rsidRPr="00CB1FD6">
        <w:rPr>
          <w:rFonts w:ascii="Times New Roman" w:hAnsi="Times New Roman"/>
          <w:sz w:val="24"/>
          <w:szCs w:val="24"/>
        </w:rPr>
        <w:t xml:space="preserve">This chapter entails the analysis and interpretation of secondary data obtained from </w:t>
      </w:r>
      <w:r>
        <w:rPr>
          <w:rFonts w:ascii="Times New Roman" w:hAnsi="Times New Roman"/>
          <w:sz w:val="24"/>
          <w:szCs w:val="24"/>
        </w:rPr>
        <w:t>Federal Inland Revenue Service</w:t>
      </w:r>
      <w:r w:rsidRPr="00CB1FD6">
        <w:rPr>
          <w:rFonts w:ascii="Times New Roman" w:hAnsi="Times New Roman"/>
          <w:sz w:val="24"/>
          <w:szCs w:val="24"/>
        </w:rPr>
        <w:t xml:space="preserve"> and primary data obtained via the distribution of questionnaires to </w:t>
      </w:r>
      <w:r>
        <w:rPr>
          <w:rFonts w:ascii="Times New Roman" w:hAnsi="Times New Roman"/>
          <w:sz w:val="24"/>
          <w:szCs w:val="24"/>
        </w:rPr>
        <w:t>Federal Inland Revenue Service</w:t>
      </w:r>
      <w:r w:rsidRPr="00CB1FD6">
        <w:rPr>
          <w:rFonts w:ascii="Times New Roman" w:hAnsi="Times New Roman"/>
          <w:sz w:val="24"/>
          <w:szCs w:val="24"/>
        </w:rPr>
        <w:t>. Also, in this chapter the hypotheses of this research work will be tested using partial correlation, multiple regression, one-way ANOVA and paired statistics t-test via the use of SPSS.</w:t>
      </w:r>
    </w:p>
    <w:p w14:paraId="211AE3CC" w14:textId="77777777" w:rsidR="00CD1349" w:rsidRPr="00CB1FD6" w:rsidRDefault="00CD1349" w:rsidP="00B81B4A">
      <w:pPr>
        <w:tabs>
          <w:tab w:val="left" w:pos="0"/>
        </w:tabs>
        <w:autoSpaceDE w:val="0"/>
        <w:autoSpaceDN w:val="0"/>
        <w:adjustRightInd w:val="0"/>
        <w:spacing w:after="0" w:line="360" w:lineRule="auto"/>
        <w:ind w:right="72"/>
        <w:contextualSpacing/>
        <w:jc w:val="both"/>
        <w:rPr>
          <w:rFonts w:ascii="Times New Roman" w:hAnsi="Times New Roman"/>
          <w:b/>
          <w:sz w:val="24"/>
          <w:szCs w:val="24"/>
        </w:rPr>
      </w:pPr>
      <w:r w:rsidRPr="00CB1FD6">
        <w:rPr>
          <w:rFonts w:ascii="Times New Roman" w:hAnsi="Times New Roman"/>
          <w:b/>
          <w:sz w:val="24"/>
          <w:szCs w:val="24"/>
        </w:rPr>
        <w:t>TABLE 4.0.1</w:t>
      </w:r>
      <w:r w:rsidRPr="00CB1FD6">
        <w:rPr>
          <w:rFonts w:ascii="Times New Roman" w:hAnsi="Times New Roman"/>
          <w:b/>
          <w:sz w:val="24"/>
          <w:szCs w:val="24"/>
        </w:rPr>
        <w:tab/>
        <w:t>RATE OF RESPONSE BY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00"/>
        <w:gridCol w:w="1890"/>
      </w:tblGrid>
      <w:tr w:rsidR="00CD1349" w:rsidRPr="00CB1FD6" w14:paraId="1A35EED9" w14:textId="77777777" w:rsidTr="00C74A78">
        <w:tc>
          <w:tcPr>
            <w:tcW w:w="2268" w:type="dxa"/>
          </w:tcPr>
          <w:p w14:paraId="1FA1CFEB" w14:textId="77777777" w:rsidR="00CD1349" w:rsidRPr="00CB1FD6" w:rsidRDefault="00CD1349" w:rsidP="00B81B4A">
            <w:pPr>
              <w:tabs>
                <w:tab w:val="left" w:pos="0"/>
              </w:tabs>
              <w:autoSpaceDE w:val="0"/>
              <w:autoSpaceDN w:val="0"/>
              <w:adjustRightInd w:val="0"/>
              <w:spacing w:after="0" w:line="360" w:lineRule="auto"/>
              <w:ind w:right="72"/>
              <w:contextualSpacing/>
              <w:jc w:val="both"/>
              <w:rPr>
                <w:rFonts w:ascii="Times New Roman" w:hAnsi="Times New Roman"/>
                <w:b/>
                <w:sz w:val="24"/>
                <w:szCs w:val="24"/>
              </w:rPr>
            </w:pPr>
            <w:r w:rsidRPr="00CB1FD6">
              <w:rPr>
                <w:rFonts w:ascii="Times New Roman" w:hAnsi="Times New Roman"/>
                <w:b/>
                <w:sz w:val="24"/>
                <w:szCs w:val="24"/>
              </w:rPr>
              <w:t>Questionnaire</w:t>
            </w:r>
          </w:p>
        </w:tc>
        <w:tc>
          <w:tcPr>
            <w:tcW w:w="1800" w:type="dxa"/>
          </w:tcPr>
          <w:p w14:paraId="1DB236CD" w14:textId="77777777" w:rsidR="00CD1349" w:rsidRPr="00CB1FD6" w:rsidRDefault="00CD1349" w:rsidP="00B81B4A">
            <w:pPr>
              <w:tabs>
                <w:tab w:val="left" w:pos="0"/>
              </w:tabs>
              <w:autoSpaceDE w:val="0"/>
              <w:autoSpaceDN w:val="0"/>
              <w:adjustRightInd w:val="0"/>
              <w:spacing w:after="0" w:line="360" w:lineRule="auto"/>
              <w:ind w:right="72"/>
              <w:contextualSpacing/>
              <w:jc w:val="both"/>
              <w:rPr>
                <w:rFonts w:ascii="Times New Roman" w:hAnsi="Times New Roman"/>
                <w:b/>
                <w:sz w:val="24"/>
                <w:szCs w:val="24"/>
              </w:rPr>
            </w:pPr>
            <w:r w:rsidRPr="00CB1FD6">
              <w:rPr>
                <w:rFonts w:ascii="Times New Roman" w:hAnsi="Times New Roman"/>
                <w:b/>
                <w:sz w:val="24"/>
                <w:szCs w:val="24"/>
              </w:rPr>
              <w:t>Respondents</w:t>
            </w:r>
          </w:p>
        </w:tc>
        <w:tc>
          <w:tcPr>
            <w:tcW w:w="1890" w:type="dxa"/>
          </w:tcPr>
          <w:p w14:paraId="58ED1470" w14:textId="77777777" w:rsidR="00CD1349" w:rsidRPr="00CB1FD6" w:rsidRDefault="00CD1349" w:rsidP="00B81B4A">
            <w:pPr>
              <w:tabs>
                <w:tab w:val="left" w:pos="0"/>
              </w:tabs>
              <w:autoSpaceDE w:val="0"/>
              <w:autoSpaceDN w:val="0"/>
              <w:adjustRightInd w:val="0"/>
              <w:spacing w:after="0" w:line="360" w:lineRule="auto"/>
              <w:ind w:right="72"/>
              <w:contextualSpacing/>
              <w:jc w:val="both"/>
              <w:rPr>
                <w:rFonts w:ascii="Times New Roman" w:hAnsi="Times New Roman"/>
                <w:b/>
                <w:sz w:val="24"/>
                <w:szCs w:val="24"/>
              </w:rPr>
            </w:pPr>
            <w:r w:rsidRPr="00CB1FD6">
              <w:rPr>
                <w:rFonts w:ascii="Times New Roman" w:hAnsi="Times New Roman"/>
                <w:b/>
                <w:sz w:val="24"/>
                <w:szCs w:val="24"/>
              </w:rPr>
              <w:t>Percentage (%)</w:t>
            </w:r>
          </w:p>
        </w:tc>
      </w:tr>
      <w:tr w:rsidR="00CD1349" w:rsidRPr="00CB1FD6" w14:paraId="523335DF" w14:textId="77777777" w:rsidTr="00C74A78">
        <w:tc>
          <w:tcPr>
            <w:tcW w:w="2268" w:type="dxa"/>
          </w:tcPr>
          <w:p w14:paraId="2218AC5D" w14:textId="77777777" w:rsidR="00CD1349" w:rsidRPr="00CB1FD6" w:rsidRDefault="00CD1349" w:rsidP="00B81B4A">
            <w:pPr>
              <w:tabs>
                <w:tab w:val="left" w:pos="0"/>
              </w:tabs>
              <w:autoSpaceDE w:val="0"/>
              <w:autoSpaceDN w:val="0"/>
              <w:adjustRightInd w:val="0"/>
              <w:spacing w:after="0" w:line="360" w:lineRule="auto"/>
              <w:ind w:right="72"/>
              <w:contextualSpacing/>
              <w:jc w:val="both"/>
              <w:rPr>
                <w:rFonts w:ascii="Times New Roman" w:hAnsi="Times New Roman"/>
                <w:sz w:val="24"/>
                <w:szCs w:val="24"/>
              </w:rPr>
            </w:pPr>
            <w:r w:rsidRPr="00CB1FD6">
              <w:rPr>
                <w:rFonts w:ascii="Times New Roman" w:hAnsi="Times New Roman"/>
                <w:sz w:val="24"/>
                <w:szCs w:val="24"/>
              </w:rPr>
              <w:t>Returned</w:t>
            </w:r>
          </w:p>
        </w:tc>
        <w:tc>
          <w:tcPr>
            <w:tcW w:w="1800" w:type="dxa"/>
          </w:tcPr>
          <w:p w14:paraId="279921BC" w14:textId="71E21805" w:rsidR="00CD1349" w:rsidRPr="00CB1FD6" w:rsidRDefault="00CD1349" w:rsidP="00B81B4A">
            <w:pPr>
              <w:tabs>
                <w:tab w:val="left" w:pos="0"/>
              </w:tabs>
              <w:autoSpaceDE w:val="0"/>
              <w:autoSpaceDN w:val="0"/>
              <w:adjustRightInd w:val="0"/>
              <w:spacing w:after="0" w:line="360" w:lineRule="auto"/>
              <w:ind w:right="72"/>
              <w:contextualSpacing/>
              <w:jc w:val="both"/>
              <w:rPr>
                <w:rFonts w:ascii="Times New Roman" w:hAnsi="Times New Roman"/>
                <w:sz w:val="24"/>
                <w:szCs w:val="24"/>
              </w:rPr>
            </w:pPr>
            <w:r w:rsidRPr="00CB1FD6">
              <w:rPr>
                <w:rFonts w:ascii="Times New Roman" w:hAnsi="Times New Roman"/>
                <w:sz w:val="24"/>
                <w:szCs w:val="24"/>
              </w:rPr>
              <w:t>2</w:t>
            </w:r>
            <w:r w:rsidR="00ED726B">
              <w:rPr>
                <w:rFonts w:ascii="Times New Roman" w:hAnsi="Times New Roman"/>
                <w:sz w:val="24"/>
                <w:szCs w:val="24"/>
              </w:rPr>
              <w:t>3</w:t>
            </w:r>
          </w:p>
        </w:tc>
        <w:tc>
          <w:tcPr>
            <w:tcW w:w="1890" w:type="dxa"/>
          </w:tcPr>
          <w:p w14:paraId="38AFFABF" w14:textId="7D8E4855" w:rsidR="00CD1349" w:rsidRPr="00CB1FD6" w:rsidRDefault="00ED726B" w:rsidP="00B81B4A">
            <w:pPr>
              <w:tabs>
                <w:tab w:val="left" w:pos="0"/>
              </w:tabs>
              <w:autoSpaceDE w:val="0"/>
              <w:autoSpaceDN w:val="0"/>
              <w:adjustRightInd w:val="0"/>
              <w:spacing w:after="0" w:line="360" w:lineRule="auto"/>
              <w:ind w:right="72"/>
              <w:contextualSpacing/>
              <w:jc w:val="both"/>
              <w:rPr>
                <w:rFonts w:ascii="Times New Roman" w:hAnsi="Times New Roman"/>
                <w:sz w:val="24"/>
                <w:szCs w:val="24"/>
              </w:rPr>
            </w:pPr>
            <w:r>
              <w:rPr>
                <w:rFonts w:ascii="Times New Roman" w:hAnsi="Times New Roman"/>
                <w:sz w:val="24"/>
                <w:szCs w:val="24"/>
              </w:rPr>
              <w:t>88.5</w:t>
            </w:r>
          </w:p>
        </w:tc>
      </w:tr>
      <w:tr w:rsidR="00CD1349" w:rsidRPr="00CB1FD6" w14:paraId="72A94AE2" w14:textId="77777777" w:rsidTr="00C74A78">
        <w:tc>
          <w:tcPr>
            <w:tcW w:w="2268" w:type="dxa"/>
          </w:tcPr>
          <w:p w14:paraId="11A6869A" w14:textId="77777777" w:rsidR="00CD1349" w:rsidRPr="00CB1FD6" w:rsidRDefault="00CD1349" w:rsidP="00B81B4A">
            <w:pPr>
              <w:tabs>
                <w:tab w:val="left" w:pos="0"/>
              </w:tabs>
              <w:autoSpaceDE w:val="0"/>
              <w:autoSpaceDN w:val="0"/>
              <w:adjustRightInd w:val="0"/>
              <w:spacing w:after="0" w:line="360" w:lineRule="auto"/>
              <w:ind w:right="72"/>
              <w:contextualSpacing/>
              <w:jc w:val="both"/>
              <w:rPr>
                <w:rFonts w:ascii="Times New Roman" w:hAnsi="Times New Roman"/>
                <w:sz w:val="24"/>
                <w:szCs w:val="24"/>
              </w:rPr>
            </w:pPr>
            <w:r w:rsidRPr="00CB1FD6">
              <w:rPr>
                <w:rFonts w:ascii="Times New Roman" w:hAnsi="Times New Roman"/>
                <w:sz w:val="24"/>
                <w:szCs w:val="24"/>
              </w:rPr>
              <w:t>Not Returned</w:t>
            </w:r>
          </w:p>
        </w:tc>
        <w:tc>
          <w:tcPr>
            <w:tcW w:w="1800" w:type="dxa"/>
          </w:tcPr>
          <w:p w14:paraId="3C868C93" w14:textId="77777777" w:rsidR="00CD1349" w:rsidRPr="00CB1FD6" w:rsidRDefault="00CD1349" w:rsidP="00B81B4A">
            <w:pPr>
              <w:tabs>
                <w:tab w:val="left" w:pos="0"/>
              </w:tabs>
              <w:autoSpaceDE w:val="0"/>
              <w:autoSpaceDN w:val="0"/>
              <w:adjustRightInd w:val="0"/>
              <w:spacing w:after="0" w:line="360" w:lineRule="auto"/>
              <w:ind w:right="72"/>
              <w:contextualSpacing/>
              <w:jc w:val="both"/>
              <w:rPr>
                <w:rFonts w:ascii="Times New Roman" w:hAnsi="Times New Roman"/>
                <w:sz w:val="24"/>
                <w:szCs w:val="24"/>
              </w:rPr>
            </w:pPr>
            <w:r w:rsidRPr="00CB1FD6">
              <w:rPr>
                <w:rFonts w:ascii="Times New Roman" w:hAnsi="Times New Roman"/>
                <w:sz w:val="24"/>
                <w:szCs w:val="24"/>
              </w:rPr>
              <w:t>3</w:t>
            </w:r>
          </w:p>
        </w:tc>
        <w:tc>
          <w:tcPr>
            <w:tcW w:w="1890" w:type="dxa"/>
          </w:tcPr>
          <w:p w14:paraId="10CBB9F3" w14:textId="37A56337" w:rsidR="00CD1349" w:rsidRPr="00CB1FD6" w:rsidRDefault="00ED726B" w:rsidP="00B81B4A">
            <w:pPr>
              <w:tabs>
                <w:tab w:val="left" w:pos="0"/>
              </w:tabs>
              <w:autoSpaceDE w:val="0"/>
              <w:autoSpaceDN w:val="0"/>
              <w:adjustRightInd w:val="0"/>
              <w:spacing w:after="0" w:line="360" w:lineRule="auto"/>
              <w:ind w:right="72"/>
              <w:contextualSpacing/>
              <w:jc w:val="both"/>
              <w:rPr>
                <w:rFonts w:ascii="Times New Roman" w:hAnsi="Times New Roman"/>
                <w:sz w:val="24"/>
                <w:szCs w:val="24"/>
              </w:rPr>
            </w:pPr>
            <w:r>
              <w:rPr>
                <w:rFonts w:ascii="Times New Roman" w:hAnsi="Times New Roman"/>
                <w:sz w:val="24"/>
                <w:szCs w:val="24"/>
              </w:rPr>
              <w:t>11.5</w:t>
            </w:r>
          </w:p>
        </w:tc>
      </w:tr>
      <w:tr w:rsidR="00CD1349" w:rsidRPr="00CB1FD6" w14:paraId="63CA9969" w14:textId="77777777" w:rsidTr="00C74A78">
        <w:tc>
          <w:tcPr>
            <w:tcW w:w="2268" w:type="dxa"/>
          </w:tcPr>
          <w:p w14:paraId="63AAB55D" w14:textId="77777777" w:rsidR="00CD1349" w:rsidRPr="00CB1FD6" w:rsidRDefault="00CD1349" w:rsidP="00B81B4A">
            <w:pPr>
              <w:tabs>
                <w:tab w:val="left" w:pos="0"/>
              </w:tabs>
              <w:autoSpaceDE w:val="0"/>
              <w:autoSpaceDN w:val="0"/>
              <w:adjustRightInd w:val="0"/>
              <w:spacing w:after="0" w:line="360" w:lineRule="auto"/>
              <w:ind w:right="72"/>
              <w:contextualSpacing/>
              <w:jc w:val="both"/>
              <w:rPr>
                <w:rFonts w:ascii="Times New Roman" w:hAnsi="Times New Roman"/>
                <w:sz w:val="24"/>
                <w:szCs w:val="24"/>
              </w:rPr>
            </w:pPr>
            <w:r w:rsidRPr="00CB1FD6">
              <w:rPr>
                <w:rFonts w:ascii="Times New Roman" w:hAnsi="Times New Roman"/>
                <w:sz w:val="24"/>
                <w:szCs w:val="24"/>
              </w:rPr>
              <w:t>Total Distributed</w:t>
            </w:r>
          </w:p>
        </w:tc>
        <w:tc>
          <w:tcPr>
            <w:tcW w:w="1800" w:type="dxa"/>
          </w:tcPr>
          <w:p w14:paraId="26FC94F7" w14:textId="53898DE0" w:rsidR="00CD1349" w:rsidRPr="00CB1FD6" w:rsidRDefault="00ED726B" w:rsidP="00B81B4A">
            <w:pPr>
              <w:tabs>
                <w:tab w:val="left" w:pos="0"/>
              </w:tabs>
              <w:autoSpaceDE w:val="0"/>
              <w:autoSpaceDN w:val="0"/>
              <w:adjustRightInd w:val="0"/>
              <w:spacing w:after="0" w:line="360" w:lineRule="auto"/>
              <w:ind w:right="72"/>
              <w:contextualSpacing/>
              <w:jc w:val="both"/>
              <w:rPr>
                <w:rFonts w:ascii="Times New Roman" w:hAnsi="Times New Roman"/>
                <w:sz w:val="24"/>
                <w:szCs w:val="24"/>
              </w:rPr>
            </w:pPr>
            <w:r>
              <w:rPr>
                <w:rFonts w:ascii="Times New Roman" w:hAnsi="Times New Roman"/>
                <w:sz w:val="24"/>
                <w:szCs w:val="24"/>
              </w:rPr>
              <w:t>26</w:t>
            </w:r>
          </w:p>
        </w:tc>
        <w:tc>
          <w:tcPr>
            <w:tcW w:w="1890" w:type="dxa"/>
          </w:tcPr>
          <w:p w14:paraId="42EB9BF3" w14:textId="77777777" w:rsidR="00CD1349" w:rsidRPr="00CB1FD6" w:rsidRDefault="00CD1349" w:rsidP="00B81B4A">
            <w:pPr>
              <w:tabs>
                <w:tab w:val="left" w:pos="0"/>
              </w:tabs>
              <w:autoSpaceDE w:val="0"/>
              <w:autoSpaceDN w:val="0"/>
              <w:adjustRightInd w:val="0"/>
              <w:spacing w:after="0" w:line="360" w:lineRule="auto"/>
              <w:ind w:right="72"/>
              <w:contextualSpacing/>
              <w:jc w:val="both"/>
              <w:rPr>
                <w:rFonts w:ascii="Times New Roman" w:hAnsi="Times New Roman"/>
                <w:sz w:val="24"/>
                <w:szCs w:val="24"/>
              </w:rPr>
            </w:pPr>
            <w:r w:rsidRPr="00CB1FD6">
              <w:rPr>
                <w:rFonts w:ascii="Times New Roman" w:hAnsi="Times New Roman"/>
                <w:sz w:val="24"/>
                <w:szCs w:val="24"/>
              </w:rPr>
              <w:t>100</w:t>
            </w:r>
          </w:p>
        </w:tc>
      </w:tr>
    </w:tbl>
    <w:p w14:paraId="6E6C2CB4" w14:textId="44B49C0E" w:rsidR="00CD1349" w:rsidRPr="00CB1FD6" w:rsidRDefault="00CD1349" w:rsidP="00B81B4A">
      <w:pPr>
        <w:tabs>
          <w:tab w:val="left" w:pos="0"/>
        </w:tabs>
        <w:spacing w:after="0" w:line="360" w:lineRule="auto"/>
        <w:ind w:right="72"/>
        <w:contextualSpacing/>
        <w:jc w:val="both"/>
        <w:rPr>
          <w:rFonts w:ascii="Times New Roman" w:hAnsi="Times New Roman"/>
          <w:sz w:val="24"/>
          <w:szCs w:val="24"/>
        </w:rPr>
      </w:pPr>
      <w:r w:rsidRPr="00ED726B">
        <w:rPr>
          <w:rFonts w:ascii="Times New Roman" w:hAnsi="Times New Roman"/>
          <w:b/>
          <w:bCs/>
          <w:sz w:val="24"/>
          <w:szCs w:val="24"/>
        </w:rPr>
        <w:t>Source:</w:t>
      </w:r>
      <w:r w:rsidRPr="00CB1FD6">
        <w:rPr>
          <w:rFonts w:ascii="Times New Roman" w:hAnsi="Times New Roman"/>
          <w:sz w:val="24"/>
          <w:szCs w:val="24"/>
        </w:rPr>
        <w:t xml:space="preserve"> Researcher’s survey, </w:t>
      </w:r>
      <w:r w:rsidR="00F86476">
        <w:rPr>
          <w:rFonts w:ascii="Times New Roman" w:hAnsi="Times New Roman"/>
          <w:sz w:val="24"/>
          <w:szCs w:val="24"/>
        </w:rPr>
        <w:t>2025</w:t>
      </w:r>
    </w:p>
    <w:p w14:paraId="46FBF43E" w14:textId="052AE55B" w:rsidR="00CD1349" w:rsidRPr="00CB1FD6" w:rsidRDefault="00CD1349" w:rsidP="00B81B4A">
      <w:pPr>
        <w:tabs>
          <w:tab w:val="left" w:pos="0"/>
        </w:tabs>
        <w:spacing w:after="0" w:line="360" w:lineRule="auto"/>
        <w:ind w:right="72"/>
        <w:contextualSpacing/>
        <w:jc w:val="both"/>
        <w:rPr>
          <w:rFonts w:ascii="Times New Roman" w:hAnsi="Times New Roman"/>
          <w:sz w:val="24"/>
          <w:szCs w:val="24"/>
        </w:rPr>
      </w:pPr>
      <w:r w:rsidRPr="00CB1FD6">
        <w:rPr>
          <w:rFonts w:ascii="Times New Roman" w:hAnsi="Times New Roman"/>
          <w:sz w:val="24"/>
          <w:szCs w:val="24"/>
        </w:rPr>
        <w:t xml:space="preserve">A total number of </w:t>
      </w:r>
      <w:r w:rsidR="00977BCB">
        <w:rPr>
          <w:rFonts w:ascii="Times New Roman" w:hAnsi="Times New Roman"/>
          <w:sz w:val="24"/>
          <w:szCs w:val="24"/>
        </w:rPr>
        <w:t>26</w:t>
      </w:r>
      <w:r w:rsidRPr="00CB1FD6">
        <w:rPr>
          <w:rFonts w:ascii="Times New Roman" w:hAnsi="Times New Roman"/>
          <w:sz w:val="24"/>
          <w:szCs w:val="24"/>
        </w:rPr>
        <w:t xml:space="preserve"> questionnaires were distributed and </w:t>
      </w:r>
      <w:r w:rsidR="00977BCB">
        <w:rPr>
          <w:rFonts w:ascii="Times New Roman" w:hAnsi="Times New Roman"/>
          <w:sz w:val="24"/>
          <w:szCs w:val="24"/>
        </w:rPr>
        <w:t>23</w:t>
      </w:r>
      <w:r w:rsidRPr="00CB1FD6">
        <w:rPr>
          <w:rFonts w:ascii="Times New Roman" w:hAnsi="Times New Roman"/>
          <w:sz w:val="24"/>
          <w:szCs w:val="24"/>
        </w:rPr>
        <w:t xml:space="preserve"> of these questionnaires were returned (</w:t>
      </w:r>
      <w:r w:rsidR="00977BCB">
        <w:rPr>
          <w:rFonts w:ascii="Times New Roman" w:hAnsi="Times New Roman"/>
          <w:sz w:val="24"/>
          <w:szCs w:val="24"/>
        </w:rPr>
        <w:t>88.5</w:t>
      </w:r>
      <w:r w:rsidRPr="00CB1FD6">
        <w:rPr>
          <w:rFonts w:ascii="Times New Roman" w:hAnsi="Times New Roman"/>
          <w:sz w:val="24"/>
          <w:szCs w:val="24"/>
        </w:rPr>
        <w:t>%) while the remaining 3 (</w:t>
      </w:r>
      <w:r w:rsidR="00977BCB">
        <w:rPr>
          <w:rFonts w:ascii="Times New Roman" w:hAnsi="Times New Roman"/>
          <w:sz w:val="24"/>
          <w:szCs w:val="24"/>
        </w:rPr>
        <w:t>11.5</w:t>
      </w:r>
      <w:r w:rsidRPr="00CB1FD6">
        <w:rPr>
          <w:rFonts w:ascii="Times New Roman" w:hAnsi="Times New Roman"/>
          <w:sz w:val="24"/>
          <w:szCs w:val="24"/>
        </w:rPr>
        <w:t xml:space="preserve">%) were not returned. Therefore, analysis will be based on </w:t>
      </w:r>
      <w:r w:rsidR="00977BCB">
        <w:rPr>
          <w:rFonts w:ascii="Times New Roman" w:hAnsi="Times New Roman"/>
          <w:sz w:val="24"/>
          <w:szCs w:val="24"/>
        </w:rPr>
        <w:t>23</w:t>
      </w:r>
      <w:r w:rsidRPr="00CB1FD6">
        <w:rPr>
          <w:rFonts w:ascii="Times New Roman" w:hAnsi="Times New Roman"/>
          <w:sz w:val="24"/>
          <w:szCs w:val="24"/>
        </w:rPr>
        <w:t xml:space="preserve"> questionnaires.</w:t>
      </w:r>
    </w:p>
    <w:p w14:paraId="4AD5DC4B" w14:textId="77777777" w:rsidR="00CD1349" w:rsidRPr="00CB1FD6" w:rsidRDefault="00CD1349" w:rsidP="00B81B4A">
      <w:pPr>
        <w:tabs>
          <w:tab w:val="left" w:pos="0"/>
        </w:tabs>
        <w:spacing w:after="0" w:line="360" w:lineRule="auto"/>
        <w:ind w:right="72"/>
        <w:contextualSpacing/>
        <w:jc w:val="both"/>
        <w:rPr>
          <w:rFonts w:ascii="Times New Roman" w:hAnsi="Times New Roman"/>
          <w:b/>
          <w:sz w:val="24"/>
          <w:szCs w:val="24"/>
        </w:rPr>
      </w:pPr>
      <w:r w:rsidRPr="00CB1FD6">
        <w:rPr>
          <w:rFonts w:ascii="Times New Roman" w:hAnsi="Times New Roman"/>
          <w:b/>
          <w:sz w:val="24"/>
          <w:szCs w:val="24"/>
        </w:rPr>
        <w:t>4.2</w:t>
      </w:r>
      <w:r w:rsidRPr="00CB1FD6">
        <w:rPr>
          <w:rFonts w:ascii="Times New Roman" w:hAnsi="Times New Roman"/>
          <w:sz w:val="24"/>
          <w:szCs w:val="24"/>
        </w:rPr>
        <w:t xml:space="preserve"> </w:t>
      </w:r>
      <w:r w:rsidRPr="00CB1FD6">
        <w:rPr>
          <w:rFonts w:ascii="Times New Roman" w:hAnsi="Times New Roman"/>
          <w:sz w:val="24"/>
          <w:szCs w:val="24"/>
        </w:rPr>
        <w:tab/>
      </w:r>
      <w:r w:rsidRPr="00CB1FD6">
        <w:rPr>
          <w:rFonts w:ascii="Times New Roman" w:hAnsi="Times New Roman"/>
          <w:b/>
          <w:sz w:val="24"/>
          <w:szCs w:val="24"/>
        </w:rPr>
        <w:t>DEMOGRAPHIC CHARACTERISTICS OF RESPONDENTS</w:t>
      </w:r>
    </w:p>
    <w:p w14:paraId="0971070F" w14:textId="77777777" w:rsidR="00CD1349" w:rsidRPr="00CB1FD6" w:rsidRDefault="00CD1349" w:rsidP="00B81B4A">
      <w:pPr>
        <w:tabs>
          <w:tab w:val="left" w:pos="0"/>
        </w:tabs>
        <w:autoSpaceDE w:val="0"/>
        <w:autoSpaceDN w:val="0"/>
        <w:adjustRightInd w:val="0"/>
        <w:spacing w:after="0" w:line="360" w:lineRule="auto"/>
        <w:ind w:right="72"/>
        <w:contextualSpacing/>
        <w:jc w:val="both"/>
        <w:rPr>
          <w:rFonts w:ascii="Times New Roman" w:hAnsi="Times New Roman"/>
          <w:sz w:val="24"/>
          <w:szCs w:val="24"/>
        </w:rPr>
      </w:pPr>
      <w:r w:rsidRPr="00CB1FD6">
        <w:rPr>
          <w:rFonts w:ascii="Times New Roman" w:hAnsi="Times New Roman"/>
          <w:b/>
          <w:sz w:val="24"/>
          <w:szCs w:val="24"/>
        </w:rPr>
        <w:t>TABLE 1: SEX</w:t>
      </w:r>
    </w:p>
    <w:tbl>
      <w:tblPr>
        <w:tblW w:w="491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0"/>
        <w:gridCol w:w="1225"/>
        <w:gridCol w:w="1350"/>
        <w:gridCol w:w="1620"/>
      </w:tblGrid>
      <w:tr w:rsidR="00CD1349" w:rsidRPr="00CB1FD6" w14:paraId="455FD26A" w14:textId="77777777" w:rsidTr="00CD1349">
        <w:trPr>
          <w:cantSplit/>
          <w:trHeight w:val="329"/>
          <w:tblHeader/>
        </w:trPr>
        <w:tc>
          <w:tcPr>
            <w:tcW w:w="720" w:type="dxa"/>
            <w:shd w:val="clear" w:color="auto" w:fill="FFFFFF"/>
            <w:tcMar>
              <w:top w:w="30" w:type="dxa"/>
              <w:left w:w="30" w:type="dxa"/>
              <w:bottom w:w="30" w:type="dxa"/>
              <w:right w:w="30" w:type="dxa"/>
            </w:tcMar>
          </w:tcPr>
          <w:p w14:paraId="50288DCF" w14:textId="77777777" w:rsidR="00CD1349" w:rsidRPr="00CB1FD6" w:rsidRDefault="00CD1349" w:rsidP="00B81B4A">
            <w:pPr>
              <w:tabs>
                <w:tab w:val="left" w:pos="0"/>
                <w:tab w:val="left" w:pos="510"/>
              </w:tabs>
              <w:autoSpaceDE w:val="0"/>
              <w:autoSpaceDN w:val="0"/>
              <w:adjustRightInd w:val="0"/>
              <w:spacing w:after="0" w:line="360" w:lineRule="auto"/>
              <w:ind w:right="72"/>
              <w:contextualSpacing/>
              <w:jc w:val="both"/>
              <w:rPr>
                <w:rFonts w:ascii="Times New Roman" w:hAnsi="Times New Roman"/>
                <w:b/>
                <w:sz w:val="24"/>
                <w:szCs w:val="24"/>
              </w:rPr>
            </w:pPr>
          </w:p>
        </w:tc>
        <w:tc>
          <w:tcPr>
            <w:tcW w:w="1225" w:type="dxa"/>
            <w:shd w:val="clear" w:color="auto" w:fill="FFFFFF"/>
            <w:tcMar>
              <w:top w:w="30" w:type="dxa"/>
              <w:left w:w="30" w:type="dxa"/>
              <w:bottom w:w="30" w:type="dxa"/>
              <w:right w:w="30" w:type="dxa"/>
            </w:tcMar>
          </w:tcPr>
          <w:p w14:paraId="3ED5235A" w14:textId="77777777" w:rsidR="00CD1349" w:rsidRPr="00CB1FD6" w:rsidRDefault="00CD1349" w:rsidP="00B81B4A">
            <w:pPr>
              <w:tabs>
                <w:tab w:val="left" w:pos="0"/>
                <w:tab w:val="left" w:pos="510"/>
              </w:tabs>
              <w:autoSpaceDE w:val="0"/>
              <w:autoSpaceDN w:val="0"/>
              <w:adjustRightInd w:val="0"/>
              <w:spacing w:after="0" w:line="360" w:lineRule="auto"/>
              <w:ind w:right="72"/>
              <w:contextualSpacing/>
              <w:jc w:val="both"/>
              <w:rPr>
                <w:rFonts w:ascii="Times New Roman" w:hAnsi="Times New Roman"/>
                <w:b/>
                <w:sz w:val="24"/>
                <w:szCs w:val="24"/>
              </w:rPr>
            </w:pPr>
          </w:p>
        </w:tc>
        <w:tc>
          <w:tcPr>
            <w:tcW w:w="1350" w:type="dxa"/>
            <w:shd w:val="clear" w:color="auto" w:fill="FFFFFF"/>
            <w:tcMar>
              <w:top w:w="30" w:type="dxa"/>
              <w:left w:w="30" w:type="dxa"/>
              <w:bottom w:w="30" w:type="dxa"/>
              <w:right w:w="30" w:type="dxa"/>
            </w:tcMar>
            <w:vAlign w:val="bottom"/>
          </w:tcPr>
          <w:p w14:paraId="11BA15C8" w14:textId="77777777" w:rsidR="00CD1349" w:rsidRPr="00CB1FD6" w:rsidRDefault="00CD1349" w:rsidP="00B81B4A">
            <w:pPr>
              <w:tabs>
                <w:tab w:val="left" w:pos="0"/>
                <w:tab w:val="left" w:pos="510"/>
              </w:tabs>
              <w:autoSpaceDE w:val="0"/>
              <w:autoSpaceDN w:val="0"/>
              <w:adjustRightInd w:val="0"/>
              <w:spacing w:after="0" w:line="360" w:lineRule="auto"/>
              <w:ind w:right="72"/>
              <w:contextualSpacing/>
              <w:jc w:val="both"/>
              <w:rPr>
                <w:rFonts w:ascii="Times New Roman" w:hAnsi="Times New Roman"/>
                <w:b/>
                <w:color w:val="000000"/>
                <w:sz w:val="24"/>
                <w:szCs w:val="24"/>
              </w:rPr>
            </w:pPr>
            <w:r w:rsidRPr="00CB1FD6">
              <w:rPr>
                <w:rFonts w:ascii="Times New Roman" w:hAnsi="Times New Roman"/>
                <w:b/>
                <w:color w:val="000000"/>
                <w:sz w:val="24"/>
                <w:szCs w:val="24"/>
              </w:rPr>
              <w:t>Frequency</w:t>
            </w:r>
          </w:p>
        </w:tc>
        <w:tc>
          <w:tcPr>
            <w:tcW w:w="1620" w:type="dxa"/>
            <w:shd w:val="clear" w:color="auto" w:fill="FFFFFF"/>
            <w:tcMar>
              <w:top w:w="30" w:type="dxa"/>
              <w:left w:w="30" w:type="dxa"/>
              <w:bottom w:w="30" w:type="dxa"/>
              <w:right w:w="30" w:type="dxa"/>
            </w:tcMar>
            <w:vAlign w:val="bottom"/>
          </w:tcPr>
          <w:p w14:paraId="2AE24438" w14:textId="77777777" w:rsidR="00CD1349" w:rsidRPr="00CB1FD6" w:rsidRDefault="00CD1349" w:rsidP="00B81B4A">
            <w:pPr>
              <w:tabs>
                <w:tab w:val="left" w:pos="0"/>
                <w:tab w:val="left" w:pos="510"/>
              </w:tabs>
              <w:autoSpaceDE w:val="0"/>
              <w:autoSpaceDN w:val="0"/>
              <w:adjustRightInd w:val="0"/>
              <w:spacing w:after="0" w:line="360" w:lineRule="auto"/>
              <w:ind w:right="72"/>
              <w:contextualSpacing/>
              <w:jc w:val="both"/>
              <w:rPr>
                <w:rFonts w:ascii="Times New Roman" w:hAnsi="Times New Roman"/>
                <w:b/>
                <w:color w:val="000000"/>
                <w:sz w:val="24"/>
                <w:szCs w:val="24"/>
              </w:rPr>
            </w:pPr>
            <w:r w:rsidRPr="00CB1FD6">
              <w:rPr>
                <w:rFonts w:ascii="Times New Roman" w:hAnsi="Times New Roman"/>
                <w:b/>
                <w:color w:val="000000"/>
                <w:sz w:val="24"/>
                <w:szCs w:val="24"/>
              </w:rPr>
              <w:t>Percent</w:t>
            </w:r>
          </w:p>
        </w:tc>
      </w:tr>
      <w:tr w:rsidR="00CD1349" w:rsidRPr="00CB1FD6" w14:paraId="2E9CDE30" w14:textId="77777777" w:rsidTr="00CD1349">
        <w:trPr>
          <w:cantSplit/>
          <w:tblHeader/>
        </w:trPr>
        <w:tc>
          <w:tcPr>
            <w:tcW w:w="720" w:type="dxa"/>
            <w:vMerge w:val="restart"/>
            <w:shd w:val="clear" w:color="auto" w:fill="FFFFFF"/>
            <w:tcMar>
              <w:top w:w="30" w:type="dxa"/>
              <w:left w:w="30" w:type="dxa"/>
              <w:bottom w:w="30" w:type="dxa"/>
              <w:right w:w="30" w:type="dxa"/>
            </w:tcMar>
          </w:tcPr>
          <w:p w14:paraId="0817FD95" w14:textId="77777777" w:rsidR="00CD1349" w:rsidRPr="00CB1FD6" w:rsidRDefault="00CD1349" w:rsidP="00B81B4A">
            <w:pPr>
              <w:tabs>
                <w:tab w:val="left" w:pos="0"/>
                <w:tab w:val="left" w:pos="510"/>
              </w:tabs>
              <w:autoSpaceDE w:val="0"/>
              <w:autoSpaceDN w:val="0"/>
              <w:adjustRightInd w:val="0"/>
              <w:spacing w:after="0" w:line="360" w:lineRule="auto"/>
              <w:ind w:right="72"/>
              <w:contextualSpacing/>
              <w:jc w:val="both"/>
              <w:rPr>
                <w:rFonts w:ascii="Times New Roman" w:hAnsi="Times New Roman"/>
                <w:color w:val="000000"/>
                <w:sz w:val="24"/>
                <w:szCs w:val="24"/>
              </w:rPr>
            </w:pPr>
            <w:r w:rsidRPr="00CB1FD6">
              <w:rPr>
                <w:rFonts w:ascii="Times New Roman" w:hAnsi="Times New Roman"/>
                <w:color w:val="000000"/>
                <w:sz w:val="24"/>
                <w:szCs w:val="24"/>
              </w:rPr>
              <w:t>Valid</w:t>
            </w:r>
          </w:p>
        </w:tc>
        <w:tc>
          <w:tcPr>
            <w:tcW w:w="1225" w:type="dxa"/>
            <w:shd w:val="clear" w:color="auto" w:fill="FFFFFF"/>
            <w:tcMar>
              <w:top w:w="30" w:type="dxa"/>
              <w:left w:w="30" w:type="dxa"/>
              <w:bottom w:w="30" w:type="dxa"/>
              <w:right w:w="30" w:type="dxa"/>
            </w:tcMar>
          </w:tcPr>
          <w:p w14:paraId="1B680523" w14:textId="77777777" w:rsidR="00CD1349" w:rsidRPr="00CB1FD6" w:rsidRDefault="00CD1349" w:rsidP="00B81B4A">
            <w:pPr>
              <w:tabs>
                <w:tab w:val="left" w:pos="0"/>
                <w:tab w:val="left" w:pos="510"/>
              </w:tabs>
              <w:autoSpaceDE w:val="0"/>
              <w:autoSpaceDN w:val="0"/>
              <w:adjustRightInd w:val="0"/>
              <w:spacing w:after="0" w:line="360" w:lineRule="auto"/>
              <w:ind w:right="72"/>
              <w:contextualSpacing/>
              <w:jc w:val="both"/>
              <w:rPr>
                <w:rFonts w:ascii="Times New Roman" w:hAnsi="Times New Roman"/>
                <w:color w:val="000000"/>
                <w:sz w:val="24"/>
                <w:szCs w:val="24"/>
              </w:rPr>
            </w:pPr>
            <w:r w:rsidRPr="00CB1FD6">
              <w:rPr>
                <w:rFonts w:ascii="Times New Roman" w:hAnsi="Times New Roman"/>
                <w:color w:val="000000"/>
                <w:sz w:val="24"/>
                <w:szCs w:val="24"/>
              </w:rPr>
              <w:t>Female</w:t>
            </w:r>
          </w:p>
        </w:tc>
        <w:tc>
          <w:tcPr>
            <w:tcW w:w="1350" w:type="dxa"/>
            <w:shd w:val="clear" w:color="auto" w:fill="FFFFFF"/>
            <w:tcMar>
              <w:top w:w="30" w:type="dxa"/>
              <w:left w:w="30" w:type="dxa"/>
              <w:bottom w:w="30" w:type="dxa"/>
              <w:right w:w="30" w:type="dxa"/>
            </w:tcMar>
            <w:vAlign w:val="center"/>
          </w:tcPr>
          <w:p w14:paraId="0099D88D" w14:textId="77777777" w:rsidR="00CD1349" w:rsidRPr="00CB1FD6" w:rsidRDefault="00CD1349" w:rsidP="00B81B4A">
            <w:pPr>
              <w:tabs>
                <w:tab w:val="left" w:pos="0"/>
                <w:tab w:val="left" w:pos="510"/>
              </w:tabs>
              <w:autoSpaceDE w:val="0"/>
              <w:autoSpaceDN w:val="0"/>
              <w:adjustRightInd w:val="0"/>
              <w:spacing w:after="0" w:line="360" w:lineRule="auto"/>
              <w:ind w:right="72"/>
              <w:contextualSpacing/>
              <w:jc w:val="both"/>
              <w:rPr>
                <w:rFonts w:ascii="Times New Roman" w:hAnsi="Times New Roman"/>
                <w:color w:val="000000"/>
                <w:sz w:val="24"/>
                <w:szCs w:val="24"/>
              </w:rPr>
            </w:pPr>
            <w:r w:rsidRPr="00CB1FD6">
              <w:rPr>
                <w:rFonts w:ascii="Times New Roman" w:hAnsi="Times New Roman"/>
                <w:color w:val="000000"/>
                <w:sz w:val="24"/>
                <w:szCs w:val="24"/>
              </w:rPr>
              <w:t>10</w:t>
            </w:r>
          </w:p>
        </w:tc>
        <w:tc>
          <w:tcPr>
            <w:tcW w:w="1620" w:type="dxa"/>
            <w:shd w:val="clear" w:color="auto" w:fill="FFFFFF"/>
            <w:tcMar>
              <w:top w:w="30" w:type="dxa"/>
              <w:left w:w="30" w:type="dxa"/>
              <w:bottom w:w="30" w:type="dxa"/>
              <w:right w:w="30" w:type="dxa"/>
            </w:tcMar>
            <w:vAlign w:val="center"/>
          </w:tcPr>
          <w:p w14:paraId="29153B9E" w14:textId="071F5041" w:rsidR="00CD1349" w:rsidRPr="00CB1FD6" w:rsidRDefault="00364F94" w:rsidP="00B81B4A">
            <w:pPr>
              <w:tabs>
                <w:tab w:val="left" w:pos="0"/>
                <w:tab w:val="left" w:pos="510"/>
              </w:tabs>
              <w:autoSpaceDE w:val="0"/>
              <w:autoSpaceDN w:val="0"/>
              <w:adjustRightInd w:val="0"/>
              <w:spacing w:after="0" w:line="360" w:lineRule="auto"/>
              <w:ind w:right="72"/>
              <w:contextualSpacing/>
              <w:jc w:val="both"/>
              <w:rPr>
                <w:rFonts w:ascii="Times New Roman" w:hAnsi="Times New Roman"/>
                <w:color w:val="000000"/>
                <w:sz w:val="24"/>
                <w:szCs w:val="24"/>
              </w:rPr>
            </w:pPr>
            <w:r>
              <w:rPr>
                <w:rFonts w:ascii="Times New Roman" w:hAnsi="Times New Roman"/>
                <w:color w:val="000000"/>
                <w:sz w:val="24"/>
                <w:szCs w:val="24"/>
              </w:rPr>
              <w:t>43.5</w:t>
            </w:r>
          </w:p>
        </w:tc>
      </w:tr>
      <w:tr w:rsidR="00CD1349" w:rsidRPr="00CB1FD6" w14:paraId="1E0AC0B5" w14:textId="77777777" w:rsidTr="00CD1349">
        <w:trPr>
          <w:cantSplit/>
          <w:tblHeader/>
        </w:trPr>
        <w:tc>
          <w:tcPr>
            <w:tcW w:w="720" w:type="dxa"/>
            <w:vMerge/>
            <w:shd w:val="clear" w:color="auto" w:fill="FFFFFF"/>
            <w:tcMar>
              <w:top w:w="30" w:type="dxa"/>
              <w:left w:w="30" w:type="dxa"/>
              <w:bottom w:w="30" w:type="dxa"/>
              <w:right w:w="30" w:type="dxa"/>
            </w:tcMar>
          </w:tcPr>
          <w:p w14:paraId="5304A8D9" w14:textId="77777777" w:rsidR="00CD1349" w:rsidRPr="00CB1FD6" w:rsidRDefault="00CD1349" w:rsidP="00B81B4A">
            <w:pPr>
              <w:tabs>
                <w:tab w:val="left" w:pos="0"/>
                <w:tab w:val="left" w:pos="510"/>
              </w:tabs>
              <w:autoSpaceDE w:val="0"/>
              <w:autoSpaceDN w:val="0"/>
              <w:adjustRightInd w:val="0"/>
              <w:spacing w:after="0" w:line="360" w:lineRule="auto"/>
              <w:ind w:right="72"/>
              <w:contextualSpacing/>
              <w:jc w:val="both"/>
              <w:rPr>
                <w:rFonts w:ascii="Times New Roman" w:hAnsi="Times New Roman"/>
                <w:color w:val="000000"/>
                <w:sz w:val="24"/>
                <w:szCs w:val="24"/>
              </w:rPr>
            </w:pPr>
          </w:p>
        </w:tc>
        <w:tc>
          <w:tcPr>
            <w:tcW w:w="1225" w:type="dxa"/>
            <w:shd w:val="clear" w:color="auto" w:fill="FFFFFF"/>
            <w:tcMar>
              <w:top w:w="30" w:type="dxa"/>
              <w:left w:w="30" w:type="dxa"/>
              <w:bottom w:w="30" w:type="dxa"/>
              <w:right w:w="30" w:type="dxa"/>
            </w:tcMar>
          </w:tcPr>
          <w:p w14:paraId="74CE6103" w14:textId="77777777" w:rsidR="00CD1349" w:rsidRPr="00CB1FD6" w:rsidRDefault="00CD1349" w:rsidP="00B81B4A">
            <w:pPr>
              <w:tabs>
                <w:tab w:val="left" w:pos="0"/>
                <w:tab w:val="left" w:pos="510"/>
              </w:tabs>
              <w:autoSpaceDE w:val="0"/>
              <w:autoSpaceDN w:val="0"/>
              <w:adjustRightInd w:val="0"/>
              <w:spacing w:after="0" w:line="360" w:lineRule="auto"/>
              <w:ind w:right="72"/>
              <w:contextualSpacing/>
              <w:jc w:val="both"/>
              <w:rPr>
                <w:rFonts w:ascii="Times New Roman" w:hAnsi="Times New Roman"/>
                <w:color w:val="000000"/>
                <w:sz w:val="24"/>
                <w:szCs w:val="24"/>
              </w:rPr>
            </w:pPr>
            <w:r w:rsidRPr="00CB1FD6">
              <w:rPr>
                <w:rFonts w:ascii="Times New Roman" w:hAnsi="Times New Roman"/>
                <w:color w:val="000000"/>
                <w:sz w:val="24"/>
                <w:szCs w:val="24"/>
              </w:rPr>
              <w:t>Male</w:t>
            </w:r>
          </w:p>
        </w:tc>
        <w:tc>
          <w:tcPr>
            <w:tcW w:w="1350" w:type="dxa"/>
            <w:shd w:val="clear" w:color="auto" w:fill="FFFFFF"/>
            <w:tcMar>
              <w:top w:w="30" w:type="dxa"/>
              <w:left w:w="30" w:type="dxa"/>
              <w:bottom w:w="30" w:type="dxa"/>
              <w:right w:w="30" w:type="dxa"/>
            </w:tcMar>
            <w:vAlign w:val="center"/>
          </w:tcPr>
          <w:p w14:paraId="2C6C9FE2" w14:textId="7D5566BE" w:rsidR="00CD1349" w:rsidRPr="00CB1FD6" w:rsidRDefault="00364F94" w:rsidP="00B81B4A">
            <w:pPr>
              <w:tabs>
                <w:tab w:val="left" w:pos="0"/>
                <w:tab w:val="left" w:pos="510"/>
              </w:tabs>
              <w:autoSpaceDE w:val="0"/>
              <w:autoSpaceDN w:val="0"/>
              <w:adjustRightInd w:val="0"/>
              <w:spacing w:after="0" w:line="360" w:lineRule="auto"/>
              <w:ind w:right="72"/>
              <w:contextualSpacing/>
              <w:jc w:val="both"/>
              <w:rPr>
                <w:rFonts w:ascii="Times New Roman" w:hAnsi="Times New Roman"/>
                <w:color w:val="000000"/>
                <w:sz w:val="24"/>
                <w:szCs w:val="24"/>
              </w:rPr>
            </w:pPr>
            <w:r>
              <w:rPr>
                <w:rFonts w:ascii="Times New Roman" w:hAnsi="Times New Roman"/>
                <w:color w:val="000000"/>
                <w:sz w:val="24"/>
                <w:szCs w:val="24"/>
              </w:rPr>
              <w:t>13</w:t>
            </w:r>
          </w:p>
        </w:tc>
        <w:tc>
          <w:tcPr>
            <w:tcW w:w="1620" w:type="dxa"/>
            <w:shd w:val="clear" w:color="auto" w:fill="FFFFFF"/>
            <w:tcMar>
              <w:top w:w="30" w:type="dxa"/>
              <w:left w:w="30" w:type="dxa"/>
              <w:bottom w:w="30" w:type="dxa"/>
              <w:right w:w="30" w:type="dxa"/>
            </w:tcMar>
            <w:vAlign w:val="center"/>
          </w:tcPr>
          <w:p w14:paraId="5E3E7B3D" w14:textId="1A54F8F6" w:rsidR="00CD1349" w:rsidRPr="00CB1FD6" w:rsidRDefault="005D53CD" w:rsidP="00B81B4A">
            <w:pPr>
              <w:tabs>
                <w:tab w:val="left" w:pos="0"/>
                <w:tab w:val="left" w:pos="510"/>
              </w:tabs>
              <w:autoSpaceDE w:val="0"/>
              <w:autoSpaceDN w:val="0"/>
              <w:adjustRightInd w:val="0"/>
              <w:spacing w:after="0" w:line="360" w:lineRule="auto"/>
              <w:ind w:right="72"/>
              <w:contextualSpacing/>
              <w:jc w:val="both"/>
              <w:rPr>
                <w:rFonts w:ascii="Times New Roman" w:hAnsi="Times New Roman"/>
                <w:color w:val="000000"/>
                <w:sz w:val="24"/>
                <w:szCs w:val="24"/>
              </w:rPr>
            </w:pPr>
            <w:r>
              <w:rPr>
                <w:rFonts w:ascii="Times New Roman" w:hAnsi="Times New Roman"/>
                <w:color w:val="000000"/>
                <w:sz w:val="24"/>
                <w:szCs w:val="24"/>
              </w:rPr>
              <w:t>56.5</w:t>
            </w:r>
          </w:p>
        </w:tc>
      </w:tr>
      <w:tr w:rsidR="00CD1349" w:rsidRPr="00CB1FD6" w14:paraId="7B58DA65" w14:textId="77777777" w:rsidTr="00CD1349">
        <w:trPr>
          <w:cantSplit/>
        </w:trPr>
        <w:tc>
          <w:tcPr>
            <w:tcW w:w="720" w:type="dxa"/>
            <w:vMerge/>
            <w:shd w:val="clear" w:color="auto" w:fill="FFFFFF"/>
            <w:tcMar>
              <w:top w:w="30" w:type="dxa"/>
              <w:left w:w="30" w:type="dxa"/>
              <w:bottom w:w="30" w:type="dxa"/>
              <w:right w:w="30" w:type="dxa"/>
            </w:tcMar>
          </w:tcPr>
          <w:p w14:paraId="1D8FA8A9" w14:textId="77777777" w:rsidR="00CD1349" w:rsidRPr="00CB1FD6" w:rsidRDefault="00CD1349" w:rsidP="00B81B4A">
            <w:pPr>
              <w:tabs>
                <w:tab w:val="left" w:pos="0"/>
                <w:tab w:val="left" w:pos="510"/>
              </w:tabs>
              <w:autoSpaceDE w:val="0"/>
              <w:autoSpaceDN w:val="0"/>
              <w:adjustRightInd w:val="0"/>
              <w:spacing w:after="0" w:line="360" w:lineRule="auto"/>
              <w:ind w:right="72"/>
              <w:contextualSpacing/>
              <w:jc w:val="both"/>
              <w:rPr>
                <w:rFonts w:ascii="Times New Roman" w:hAnsi="Times New Roman"/>
                <w:color w:val="000000"/>
                <w:sz w:val="24"/>
                <w:szCs w:val="24"/>
              </w:rPr>
            </w:pPr>
          </w:p>
        </w:tc>
        <w:tc>
          <w:tcPr>
            <w:tcW w:w="1225" w:type="dxa"/>
            <w:shd w:val="clear" w:color="auto" w:fill="FFFFFF"/>
            <w:tcMar>
              <w:top w:w="30" w:type="dxa"/>
              <w:left w:w="30" w:type="dxa"/>
              <w:bottom w:w="30" w:type="dxa"/>
              <w:right w:w="30" w:type="dxa"/>
            </w:tcMar>
          </w:tcPr>
          <w:p w14:paraId="2B462B1F" w14:textId="77777777" w:rsidR="00CD1349" w:rsidRPr="00CB1FD6" w:rsidRDefault="00CD1349" w:rsidP="00B81B4A">
            <w:pPr>
              <w:tabs>
                <w:tab w:val="left" w:pos="0"/>
                <w:tab w:val="left" w:pos="510"/>
              </w:tabs>
              <w:autoSpaceDE w:val="0"/>
              <w:autoSpaceDN w:val="0"/>
              <w:adjustRightInd w:val="0"/>
              <w:spacing w:after="0" w:line="360" w:lineRule="auto"/>
              <w:ind w:right="72"/>
              <w:contextualSpacing/>
              <w:jc w:val="both"/>
              <w:rPr>
                <w:rFonts w:ascii="Times New Roman" w:hAnsi="Times New Roman"/>
                <w:color w:val="000000"/>
                <w:sz w:val="24"/>
                <w:szCs w:val="24"/>
              </w:rPr>
            </w:pPr>
            <w:r w:rsidRPr="00CB1FD6">
              <w:rPr>
                <w:rFonts w:ascii="Times New Roman" w:hAnsi="Times New Roman"/>
                <w:color w:val="000000"/>
                <w:sz w:val="24"/>
                <w:szCs w:val="24"/>
              </w:rPr>
              <w:t>Total</w:t>
            </w:r>
          </w:p>
        </w:tc>
        <w:tc>
          <w:tcPr>
            <w:tcW w:w="1350" w:type="dxa"/>
            <w:shd w:val="clear" w:color="auto" w:fill="FFFFFF"/>
            <w:tcMar>
              <w:top w:w="30" w:type="dxa"/>
              <w:left w:w="30" w:type="dxa"/>
              <w:bottom w:w="30" w:type="dxa"/>
              <w:right w:w="30" w:type="dxa"/>
            </w:tcMar>
            <w:vAlign w:val="center"/>
          </w:tcPr>
          <w:p w14:paraId="3DF101EE" w14:textId="61353746" w:rsidR="00CD1349" w:rsidRPr="00CB1FD6" w:rsidRDefault="00364F94" w:rsidP="00B81B4A">
            <w:pPr>
              <w:tabs>
                <w:tab w:val="left" w:pos="0"/>
                <w:tab w:val="left" w:pos="510"/>
              </w:tabs>
              <w:autoSpaceDE w:val="0"/>
              <w:autoSpaceDN w:val="0"/>
              <w:adjustRightInd w:val="0"/>
              <w:spacing w:after="0" w:line="360" w:lineRule="auto"/>
              <w:ind w:right="72"/>
              <w:contextualSpacing/>
              <w:jc w:val="both"/>
              <w:rPr>
                <w:rFonts w:ascii="Times New Roman" w:hAnsi="Times New Roman"/>
                <w:color w:val="000000"/>
                <w:sz w:val="24"/>
                <w:szCs w:val="24"/>
              </w:rPr>
            </w:pPr>
            <w:r>
              <w:rPr>
                <w:rFonts w:ascii="Times New Roman" w:hAnsi="Times New Roman"/>
                <w:color w:val="000000"/>
                <w:sz w:val="24"/>
                <w:szCs w:val="24"/>
              </w:rPr>
              <w:t>23</w:t>
            </w:r>
          </w:p>
        </w:tc>
        <w:tc>
          <w:tcPr>
            <w:tcW w:w="1620" w:type="dxa"/>
            <w:shd w:val="clear" w:color="auto" w:fill="FFFFFF"/>
            <w:tcMar>
              <w:top w:w="30" w:type="dxa"/>
              <w:left w:w="30" w:type="dxa"/>
              <w:bottom w:w="30" w:type="dxa"/>
              <w:right w:w="30" w:type="dxa"/>
            </w:tcMar>
            <w:vAlign w:val="center"/>
          </w:tcPr>
          <w:p w14:paraId="61E3CDBE" w14:textId="77777777" w:rsidR="00CD1349" w:rsidRPr="00CB1FD6" w:rsidRDefault="00CD1349" w:rsidP="00B81B4A">
            <w:pPr>
              <w:tabs>
                <w:tab w:val="left" w:pos="0"/>
                <w:tab w:val="left" w:pos="510"/>
              </w:tabs>
              <w:autoSpaceDE w:val="0"/>
              <w:autoSpaceDN w:val="0"/>
              <w:adjustRightInd w:val="0"/>
              <w:spacing w:after="0" w:line="360" w:lineRule="auto"/>
              <w:ind w:right="72"/>
              <w:contextualSpacing/>
              <w:jc w:val="both"/>
              <w:rPr>
                <w:rFonts w:ascii="Times New Roman" w:hAnsi="Times New Roman"/>
                <w:color w:val="000000"/>
                <w:sz w:val="24"/>
                <w:szCs w:val="24"/>
              </w:rPr>
            </w:pPr>
            <w:r w:rsidRPr="00CB1FD6">
              <w:rPr>
                <w:rFonts w:ascii="Times New Roman" w:hAnsi="Times New Roman"/>
                <w:color w:val="000000"/>
                <w:sz w:val="24"/>
                <w:szCs w:val="24"/>
              </w:rPr>
              <w:t>100.0</w:t>
            </w:r>
          </w:p>
        </w:tc>
      </w:tr>
    </w:tbl>
    <w:p w14:paraId="1ABF55DF" w14:textId="555F31F1" w:rsidR="00CD1349" w:rsidRPr="00CB1FD6" w:rsidRDefault="00CD1349" w:rsidP="00B81B4A">
      <w:pPr>
        <w:pStyle w:val="Caption"/>
        <w:tabs>
          <w:tab w:val="left" w:pos="0"/>
        </w:tabs>
        <w:spacing w:line="360" w:lineRule="auto"/>
        <w:ind w:right="72"/>
        <w:contextualSpacing/>
        <w:jc w:val="both"/>
        <w:rPr>
          <w:rFonts w:ascii="Times New Roman" w:hAnsi="Times New Roman" w:cs="Times New Roman"/>
          <w:sz w:val="24"/>
          <w:szCs w:val="24"/>
        </w:rPr>
      </w:pPr>
      <w:r w:rsidRPr="00CB1FD6">
        <w:rPr>
          <w:rFonts w:ascii="Times New Roman" w:hAnsi="Times New Roman" w:cs="Times New Roman"/>
          <w:sz w:val="24"/>
          <w:szCs w:val="24"/>
        </w:rPr>
        <w:t>Source: Field Survey (</w:t>
      </w:r>
      <w:r w:rsidR="00F86476">
        <w:rPr>
          <w:rFonts w:ascii="Times New Roman" w:hAnsi="Times New Roman" w:cs="Times New Roman"/>
          <w:sz w:val="24"/>
          <w:szCs w:val="24"/>
        </w:rPr>
        <w:t>2025</w:t>
      </w:r>
      <w:r w:rsidRPr="00CB1FD6">
        <w:rPr>
          <w:rFonts w:ascii="Times New Roman" w:hAnsi="Times New Roman" w:cs="Times New Roman"/>
          <w:sz w:val="24"/>
          <w:szCs w:val="24"/>
        </w:rPr>
        <w:t xml:space="preserve">) </w:t>
      </w:r>
    </w:p>
    <w:p w14:paraId="394E052F" w14:textId="463771C2" w:rsidR="00CD1349" w:rsidRPr="00CB1FD6" w:rsidRDefault="00CD1349" w:rsidP="00B81B4A">
      <w:pPr>
        <w:tabs>
          <w:tab w:val="left" w:pos="0"/>
        </w:tabs>
        <w:spacing w:after="0" w:line="360" w:lineRule="auto"/>
        <w:ind w:right="72"/>
        <w:contextualSpacing/>
        <w:jc w:val="both"/>
        <w:rPr>
          <w:rFonts w:ascii="Times New Roman" w:hAnsi="Times New Roman"/>
          <w:sz w:val="24"/>
          <w:szCs w:val="24"/>
        </w:rPr>
      </w:pPr>
      <w:r w:rsidRPr="00CB1FD6">
        <w:rPr>
          <w:rFonts w:ascii="Times New Roman" w:hAnsi="Times New Roman"/>
          <w:sz w:val="24"/>
          <w:szCs w:val="24"/>
        </w:rPr>
        <w:lastRenderedPageBreak/>
        <w:t xml:space="preserve">The table shows the </w:t>
      </w:r>
      <w:r w:rsidR="005D53CD">
        <w:rPr>
          <w:rFonts w:ascii="Times New Roman" w:hAnsi="Times New Roman"/>
          <w:sz w:val="24"/>
          <w:szCs w:val="24"/>
        </w:rPr>
        <w:t>43.5</w:t>
      </w:r>
      <w:r w:rsidRPr="00CB1FD6">
        <w:rPr>
          <w:rFonts w:ascii="Times New Roman" w:hAnsi="Times New Roman"/>
          <w:sz w:val="24"/>
          <w:szCs w:val="24"/>
        </w:rPr>
        <w:t xml:space="preserve">% of respondents are females and </w:t>
      </w:r>
      <w:r w:rsidR="005D53CD">
        <w:rPr>
          <w:rFonts w:ascii="Times New Roman" w:hAnsi="Times New Roman"/>
          <w:sz w:val="24"/>
          <w:szCs w:val="24"/>
        </w:rPr>
        <w:t>56.5</w:t>
      </w:r>
      <w:r w:rsidRPr="00CB1FD6">
        <w:rPr>
          <w:rFonts w:ascii="Times New Roman" w:hAnsi="Times New Roman"/>
          <w:sz w:val="24"/>
          <w:szCs w:val="24"/>
        </w:rPr>
        <w:t xml:space="preserve">% of respondents are males. Note that the researcher did not initially have an equally distributed representation of both sexes required to give answers to the questions. </w:t>
      </w:r>
    </w:p>
    <w:p w14:paraId="0129A642" w14:textId="77777777" w:rsidR="00CD1349" w:rsidRPr="00CB1FD6" w:rsidRDefault="00CD1349" w:rsidP="00B81B4A">
      <w:pPr>
        <w:tabs>
          <w:tab w:val="left" w:pos="0"/>
        </w:tabs>
        <w:spacing w:after="0" w:line="360" w:lineRule="auto"/>
        <w:ind w:right="72"/>
        <w:contextualSpacing/>
        <w:jc w:val="both"/>
        <w:rPr>
          <w:rFonts w:ascii="Times New Roman" w:hAnsi="Times New Roman"/>
          <w:b/>
          <w:sz w:val="24"/>
          <w:szCs w:val="24"/>
        </w:rPr>
      </w:pPr>
      <w:r w:rsidRPr="00CB1FD6">
        <w:rPr>
          <w:rFonts w:ascii="Times New Roman" w:hAnsi="Times New Roman"/>
          <w:b/>
          <w:sz w:val="24"/>
          <w:szCs w:val="24"/>
        </w:rPr>
        <w:t xml:space="preserve">TABLE 2: AGE </w:t>
      </w:r>
    </w:p>
    <w:tbl>
      <w:tblPr>
        <w:tblW w:w="567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55"/>
        <w:gridCol w:w="1620"/>
        <w:gridCol w:w="1295"/>
        <w:gridCol w:w="1800"/>
      </w:tblGrid>
      <w:tr w:rsidR="00CD1349" w:rsidRPr="00CB1FD6" w14:paraId="6E35E076" w14:textId="77777777" w:rsidTr="00CD1349">
        <w:trPr>
          <w:cantSplit/>
          <w:tblHeader/>
        </w:trPr>
        <w:tc>
          <w:tcPr>
            <w:tcW w:w="955" w:type="dxa"/>
            <w:shd w:val="clear" w:color="auto" w:fill="FFFFFF"/>
            <w:tcMar>
              <w:top w:w="30" w:type="dxa"/>
              <w:left w:w="30" w:type="dxa"/>
              <w:bottom w:w="30" w:type="dxa"/>
              <w:right w:w="30" w:type="dxa"/>
            </w:tcMar>
          </w:tcPr>
          <w:p w14:paraId="35DBDEB6"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p>
        </w:tc>
        <w:tc>
          <w:tcPr>
            <w:tcW w:w="1620" w:type="dxa"/>
            <w:shd w:val="clear" w:color="auto" w:fill="FFFFFF"/>
            <w:tcMar>
              <w:top w:w="30" w:type="dxa"/>
              <w:left w:w="30" w:type="dxa"/>
              <w:bottom w:w="30" w:type="dxa"/>
              <w:right w:w="30" w:type="dxa"/>
            </w:tcMar>
          </w:tcPr>
          <w:p w14:paraId="4EFBB074"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r w:rsidRPr="00CB1FD6">
              <w:rPr>
                <w:rFonts w:ascii="Times New Roman" w:hAnsi="Times New Roman"/>
                <w:b/>
                <w:sz w:val="24"/>
                <w:szCs w:val="24"/>
              </w:rPr>
              <w:t>Questionnaire</w:t>
            </w:r>
          </w:p>
        </w:tc>
        <w:tc>
          <w:tcPr>
            <w:tcW w:w="1295" w:type="dxa"/>
            <w:shd w:val="clear" w:color="auto" w:fill="FFFFFF"/>
            <w:tcMar>
              <w:top w:w="30" w:type="dxa"/>
              <w:left w:w="30" w:type="dxa"/>
              <w:bottom w:w="30" w:type="dxa"/>
              <w:right w:w="30" w:type="dxa"/>
            </w:tcMar>
            <w:vAlign w:val="bottom"/>
          </w:tcPr>
          <w:p w14:paraId="28AD2A42"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Frequency</w:t>
            </w:r>
          </w:p>
        </w:tc>
        <w:tc>
          <w:tcPr>
            <w:tcW w:w="1800" w:type="dxa"/>
            <w:shd w:val="clear" w:color="auto" w:fill="FFFFFF"/>
            <w:tcMar>
              <w:top w:w="30" w:type="dxa"/>
              <w:left w:w="30" w:type="dxa"/>
              <w:bottom w:w="30" w:type="dxa"/>
              <w:right w:w="30" w:type="dxa"/>
            </w:tcMar>
            <w:vAlign w:val="bottom"/>
          </w:tcPr>
          <w:p w14:paraId="163AF0D5"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Percentage (%)</w:t>
            </w:r>
          </w:p>
        </w:tc>
      </w:tr>
      <w:tr w:rsidR="00CD1349" w:rsidRPr="00CB1FD6" w14:paraId="161B04F8" w14:textId="77777777" w:rsidTr="00CD1349">
        <w:trPr>
          <w:cantSplit/>
          <w:tblHeader/>
        </w:trPr>
        <w:tc>
          <w:tcPr>
            <w:tcW w:w="955" w:type="dxa"/>
            <w:vMerge w:val="restart"/>
            <w:shd w:val="clear" w:color="auto" w:fill="FFFFFF"/>
            <w:tcMar>
              <w:top w:w="30" w:type="dxa"/>
              <w:left w:w="30" w:type="dxa"/>
              <w:bottom w:w="30" w:type="dxa"/>
              <w:right w:w="30" w:type="dxa"/>
            </w:tcMar>
          </w:tcPr>
          <w:p w14:paraId="23F0FAD7"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Valid</w:t>
            </w:r>
          </w:p>
        </w:tc>
        <w:tc>
          <w:tcPr>
            <w:tcW w:w="1620" w:type="dxa"/>
            <w:shd w:val="clear" w:color="auto" w:fill="FFFFFF"/>
            <w:tcMar>
              <w:top w:w="30" w:type="dxa"/>
              <w:left w:w="30" w:type="dxa"/>
              <w:bottom w:w="30" w:type="dxa"/>
              <w:right w:w="30" w:type="dxa"/>
            </w:tcMar>
          </w:tcPr>
          <w:p w14:paraId="6ED3DA34"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20-29</w:t>
            </w:r>
          </w:p>
        </w:tc>
        <w:tc>
          <w:tcPr>
            <w:tcW w:w="1295" w:type="dxa"/>
            <w:shd w:val="clear" w:color="auto" w:fill="FFFFFF"/>
            <w:tcMar>
              <w:top w:w="30" w:type="dxa"/>
              <w:left w:w="30" w:type="dxa"/>
              <w:bottom w:w="30" w:type="dxa"/>
              <w:right w:w="30" w:type="dxa"/>
            </w:tcMar>
            <w:vAlign w:val="center"/>
          </w:tcPr>
          <w:p w14:paraId="5066DD66" w14:textId="5F54FA05" w:rsidR="00CD1349" w:rsidRPr="00CB1FD6" w:rsidRDefault="005D53CD" w:rsidP="00B81B4A">
            <w:pPr>
              <w:tabs>
                <w:tab w:val="left" w:pos="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4</w:t>
            </w:r>
          </w:p>
        </w:tc>
        <w:tc>
          <w:tcPr>
            <w:tcW w:w="1800" w:type="dxa"/>
            <w:shd w:val="clear" w:color="auto" w:fill="FFFFFF"/>
            <w:tcMar>
              <w:top w:w="30" w:type="dxa"/>
              <w:left w:w="30" w:type="dxa"/>
              <w:bottom w:w="30" w:type="dxa"/>
              <w:right w:w="30" w:type="dxa"/>
            </w:tcMar>
            <w:vAlign w:val="center"/>
          </w:tcPr>
          <w:p w14:paraId="15486A19" w14:textId="67281174" w:rsidR="00CD1349" w:rsidRPr="00CB1FD6" w:rsidRDefault="005D53CD" w:rsidP="00B81B4A">
            <w:pPr>
              <w:tabs>
                <w:tab w:val="left" w:pos="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17.4</w:t>
            </w:r>
          </w:p>
        </w:tc>
      </w:tr>
      <w:tr w:rsidR="00CD1349" w:rsidRPr="00CB1FD6" w14:paraId="17969E0E" w14:textId="77777777" w:rsidTr="00CD1349">
        <w:trPr>
          <w:cantSplit/>
          <w:tblHeader/>
        </w:trPr>
        <w:tc>
          <w:tcPr>
            <w:tcW w:w="955" w:type="dxa"/>
            <w:vMerge/>
            <w:shd w:val="clear" w:color="auto" w:fill="FFFFFF"/>
            <w:tcMar>
              <w:top w:w="30" w:type="dxa"/>
              <w:left w:w="30" w:type="dxa"/>
              <w:bottom w:w="30" w:type="dxa"/>
              <w:right w:w="30" w:type="dxa"/>
            </w:tcMar>
          </w:tcPr>
          <w:p w14:paraId="259A674D"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1620" w:type="dxa"/>
            <w:shd w:val="clear" w:color="auto" w:fill="FFFFFF"/>
            <w:tcMar>
              <w:top w:w="30" w:type="dxa"/>
              <w:left w:w="30" w:type="dxa"/>
              <w:bottom w:w="30" w:type="dxa"/>
              <w:right w:w="30" w:type="dxa"/>
            </w:tcMar>
          </w:tcPr>
          <w:p w14:paraId="2F79BA35"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30-39</w:t>
            </w:r>
          </w:p>
        </w:tc>
        <w:tc>
          <w:tcPr>
            <w:tcW w:w="1295" w:type="dxa"/>
            <w:shd w:val="clear" w:color="auto" w:fill="FFFFFF"/>
            <w:tcMar>
              <w:top w:w="30" w:type="dxa"/>
              <w:left w:w="30" w:type="dxa"/>
              <w:bottom w:w="30" w:type="dxa"/>
              <w:right w:w="30" w:type="dxa"/>
            </w:tcMar>
            <w:vAlign w:val="center"/>
          </w:tcPr>
          <w:p w14:paraId="6BE956CC" w14:textId="7F29C04B" w:rsidR="00CD1349" w:rsidRPr="00CB1FD6" w:rsidRDefault="005D53CD" w:rsidP="00B81B4A">
            <w:pPr>
              <w:tabs>
                <w:tab w:val="left" w:pos="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9</w:t>
            </w:r>
          </w:p>
        </w:tc>
        <w:tc>
          <w:tcPr>
            <w:tcW w:w="1800" w:type="dxa"/>
            <w:shd w:val="clear" w:color="auto" w:fill="FFFFFF"/>
            <w:tcMar>
              <w:top w:w="30" w:type="dxa"/>
              <w:left w:w="30" w:type="dxa"/>
              <w:bottom w:w="30" w:type="dxa"/>
              <w:right w:w="30" w:type="dxa"/>
            </w:tcMar>
            <w:vAlign w:val="center"/>
          </w:tcPr>
          <w:p w14:paraId="71B3BE40" w14:textId="4853491C" w:rsidR="00CD1349" w:rsidRPr="00CB1FD6" w:rsidRDefault="005D53CD" w:rsidP="00B81B4A">
            <w:pPr>
              <w:tabs>
                <w:tab w:val="left" w:pos="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39.1</w:t>
            </w:r>
          </w:p>
        </w:tc>
      </w:tr>
      <w:tr w:rsidR="00CD1349" w:rsidRPr="00CB1FD6" w14:paraId="1217D805" w14:textId="77777777" w:rsidTr="00CD1349">
        <w:trPr>
          <w:cantSplit/>
          <w:tblHeader/>
        </w:trPr>
        <w:tc>
          <w:tcPr>
            <w:tcW w:w="955" w:type="dxa"/>
            <w:vMerge/>
            <w:shd w:val="clear" w:color="auto" w:fill="FFFFFF"/>
            <w:tcMar>
              <w:top w:w="30" w:type="dxa"/>
              <w:left w:w="30" w:type="dxa"/>
              <w:bottom w:w="30" w:type="dxa"/>
              <w:right w:w="30" w:type="dxa"/>
            </w:tcMar>
          </w:tcPr>
          <w:p w14:paraId="083A3BDB"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1620" w:type="dxa"/>
            <w:shd w:val="clear" w:color="auto" w:fill="FFFFFF"/>
            <w:tcMar>
              <w:top w:w="30" w:type="dxa"/>
              <w:left w:w="30" w:type="dxa"/>
              <w:bottom w:w="30" w:type="dxa"/>
              <w:right w:w="30" w:type="dxa"/>
            </w:tcMar>
          </w:tcPr>
          <w:p w14:paraId="3D16FFF3"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40-49</w:t>
            </w:r>
          </w:p>
        </w:tc>
        <w:tc>
          <w:tcPr>
            <w:tcW w:w="1295" w:type="dxa"/>
            <w:shd w:val="clear" w:color="auto" w:fill="FFFFFF"/>
            <w:tcMar>
              <w:top w:w="30" w:type="dxa"/>
              <w:left w:w="30" w:type="dxa"/>
              <w:bottom w:w="30" w:type="dxa"/>
              <w:right w:w="30" w:type="dxa"/>
            </w:tcMar>
            <w:vAlign w:val="center"/>
          </w:tcPr>
          <w:p w14:paraId="3665DA61" w14:textId="75FCD24C"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7</w:t>
            </w:r>
          </w:p>
        </w:tc>
        <w:tc>
          <w:tcPr>
            <w:tcW w:w="1800" w:type="dxa"/>
            <w:shd w:val="clear" w:color="auto" w:fill="FFFFFF"/>
            <w:tcMar>
              <w:top w:w="30" w:type="dxa"/>
              <w:left w:w="30" w:type="dxa"/>
              <w:bottom w:w="30" w:type="dxa"/>
              <w:right w:w="30" w:type="dxa"/>
            </w:tcMar>
            <w:vAlign w:val="center"/>
          </w:tcPr>
          <w:p w14:paraId="7C77918D" w14:textId="51BA6E64" w:rsidR="00CD1349" w:rsidRPr="00CB1FD6" w:rsidRDefault="005D53CD" w:rsidP="00B81B4A">
            <w:pPr>
              <w:tabs>
                <w:tab w:val="left" w:pos="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30.4</w:t>
            </w:r>
          </w:p>
        </w:tc>
      </w:tr>
      <w:tr w:rsidR="00CD1349" w:rsidRPr="00CB1FD6" w14:paraId="4DD6674F" w14:textId="77777777" w:rsidTr="00CD1349">
        <w:trPr>
          <w:cantSplit/>
          <w:tblHeader/>
        </w:trPr>
        <w:tc>
          <w:tcPr>
            <w:tcW w:w="955" w:type="dxa"/>
            <w:vMerge/>
            <w:shd w:val="clear" w:color="auto" w:fill="FFFFFF"/>
            <w:tcMar>
              <w:top w:w="30" w:type="dxa"/>
              <w:left w:w="30" w:type="dxa"/>
              <w:bottom w:w="30" w:type="dxa"/>
              <w:right w:w="30" w:type="dxa"/>
            </w:tcMar>
          </w:tcPr>
          <w:p w14:paraId="37C6ECCB"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1620" w:type="dxa"/>
            <w:shd w:val="clear" w:color="auto" w:fill="FFFFFF"/>
            <w:tcMar>
              <w:top w:w="30" w:type="dxa"/>
              <w:left w:w="30" w:type="dxa"/>
              <w:bottom w:w="30" w:type="dxa"/>
              <w:right w:w="30" w:type="dxa"/>
            </w:tcMar>
          </w:tcPr>
          <w:p w14:paraId="6576EB54"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above 50</w:t>
            </w:r>
          </w:p>
        </w:tc>
        <w:tc>
          <w:tcPr>
            <w:tcW w:w="1295" w:type="dxa"/>
            <w:shd w:val="clear" w:color="auto" w:fill="FFFFFF"/>
            <w:tcMar>
              <w:top w:w="30" w:type="dxa"/>
              <w:left w:w="30" w:type="dxa"/>
              <w:bottom w:w="30" w:type="dxa"/>
              <w:right w:w="30" w:type="dxa"/>
            </w:tcMar>
            <w:vAlign w:val="center"/>
          </w:tcPr>
          <w:p w14:paraId="1E2EEF94" w14:textId="079E8C5E" w:rsidR="00CD1349" w:rsidRPr="00CB1FD6" w:rsidRDefault="005D53CD" w:rsidP="00B81B4A">
            <w:pPr>
              <w:tabs>
                <w:tab w:val="left" w:pos="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3</w:t>
            </w:r>
          </w:p>
        </w:tc>
        <w:tc>
          <w:tcPr>
            <w:tcW w:w="1800" w:type="dxa"/>
            <w:shd w:val="clear" w:color="auto" w:fill="FFFFFF"/>
            <w:tcMar>
              <w:top w:w="30" w:type="dxa"/>
              <w:left w:w="30" w:type="dxa"/>
              <w:bottom w:w="30" w:type="dxa"/>
              <w:right w:w="30" w:type="dxa"/>
            </w:tcMar>
            <w:vAlign w:val="center"/>
          </w:tcPr>
          <w:p w14:paraId="09A9B020" w14:textId="2B0A508E" w:rsidR="00CD1349" w:rsidRPr="00CB1FD6" w:rsidRDefault="005D53CD" w:rsidP="00B81B4A">
            <w:pPr>
              <w:tabs>
                <w:tab w:val="left" w:pos="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13.1</w:t>
            </w:r>
          </w:p>
        </w:tc>
      </w:tr>
      <w:tr w:rsidR="00CD1349" w:rsidRPr="00CB1FD6" w14:paraId="1083AF76" w14:textId="77777777" w:rsidTr="00CD1349">
        <w:trPr>
          <w:cantSplit/>
        </w:trPr>
        <w:tc>
          <w:tcPr>
            <w:tcW w:w="2575" w:type="dxa"/>
            <w:gridSpan w:val="2"/>
            <w:shd w:val="clear" w:color="auto" w:fill="FFFFFF"/>
            <w:tcMar>
              <w:top w:w="30" w:type="dxa"/>
              <w:left w:w="30" w:type="dxa"/>
              <w:bottom w:w="30" w:type="dxa"/>
              <w:right w:w="30" w:type="dxa"/>
            </w:tcMar>
          </w:tcPr>
          <w:p w14:paraId="24D7271D"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Total</w:t>
            </w:r>
          </w:p>
        </w:tc>
        <w:tc>
          <w:tcPr>
            <w:tcW w:w="1295" w:type="dxa"/>
            <w:shd w:val="clear" w:color="auto" w:fill="FFFFFF"/>
            <w:tcMar>
              <w:top w:w="30" w:type="dxa"/>
              <w:left w:w="30" w:type="dxa"/>
              <w:bottom w:w="30" w:type="dxa"/>
              <w:right w:w="30" w:type="dxa"/>
            </w:tcMar>
            <w:vAlign w:val="center"/>
          </w:tcPr>
          <w:p w14:paraId="6D04567A" w14:textId="2830C6C4" w:rsidR="00CD1349" w:rsidRPr="00CB1FD6" w:rsidRDefault="005D53CD" w:rsidP="00B81B4A">
            <w:pPr>
              <w:tabs>
                <w:tab w:val="left" w:pos="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23</w:t>
            </w:r>
          </w:p>
        </w:tc>
        <w:tc>
          <w:tcPr>
            <w:tcW w:w="1800" w:type="dxa"/>
            <w:shd w:val="clear" w:color="auto" w:fill="FFFFFF"/>
            <w:tcMar>
              <w:top w:w="30" w:type="dxa"/>
              <w:left w:w="30" w:type="dxa"/>
              <w:bottom w:w="30" w:type="dxa"/>
              <w:right w:w="30" w:type="dxa"/>
            </w:tcMar>
            <w:vAlign w:val="center"/>
          </w:tcPr>
          <w:p w14:paraId="5A768972"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100.0</w:t>
            </w:r>
          </w:p>
        </w:tc>
      </w:tr>
    </w:tbl>
    <w:p w14:paraId="26EEFB90" w14:textId="1D774DA4" w:rsidR="00CD1349" w:rsidRPr="00CB1FD6" w:rsidRDefault="00CD1349" w:rsidP="00B81B4A">
      <w:pPr>
        <w:pStyle w:val="Caption"/>
        <w:tabs>
          <w:tab w:val="left" w:pos="0"/>
        </w:tabs>
        <w:spacing w:line="360" w:lineRule="auto"/>
        <w:ind w:right="72"/>
        <w:contextualSpacing/>
        <w:jc w:val="both"/>
        <w:rPr>
          <w:rFonts w:ascii="Times New Roman" w:hAnsi="Times New Roman" w:cs="Times New Roman"/>
          <w:sz w:val="24"/>
          <w:szCs w:val="24"/>
        </w:rPr>
      </w:pPr>
      <w:r w:rsidRPr="00CB1FD6">
        <w:rPr>
          <w:rFonts w:ascii="Times New Roman" w:hAnsi="Times New Roman" w:cs="Times New Roman"/>
          <w:sz w:val="24"/>
          <w:szCs w:val="24"/>
        </w:rPr>
        <w:t>Source: Field Survey (</w:t>
      </w:r>
      <w:r w:rsidR="00F86476">
        <w:rPr>
          <w:rFonts w:ascii="Times New Roman" w:hAnsi="Times New Roman" w:cs="Times New Roman"/>
          <w:sz w:val="24"/>
          <w:szCs w:val="24"/>
        </w:rPr>
        <w:t>2025</w:t>
      </w:r>
      <w:r w:rsidRPr="00CB1FD6">
        <w:rPr>
          <w:rFonts w:ascii="Times New Roman" w:hAnsi="Times New Roman" w:cs="Times New Roman"/>
          <w:sz w:val="24"/>
          <w:szCs w:val="24"/>
        </w:rPr>
        <w:t xml:space="preserve">) </w:t>
      </w:r>
    </w:p>
    <w:p w14:paraId="393597E8" w14:textId="51AF65F0" w:rsidR="00CD1349" w:rsidRPr="00CB1FD6" w:rsidRDefault="00CD1349" w:rsidP="00B81B4A">
      <w:pPr>
        <w:tabs>
          <w:tab w:val="left" w:pos="0"/>
        </w:tabs>
        <w:autoSpaceDE w:val="0"/>
        <w:autoSpaceDN w:val="0"/>
        <w:adjustRightInd w:val="0"/>
        <w:spacing w:after="0" w:line="360" w:lineRule="auto"/>
        <w:ind w:right="72"/>
        <w:contextualSpacing/>
        <w:jc w:val="both"/>
        <w:rPr>
          <w:rFonts w:ascii="Times New Roman" w:hAnsi="Times New Roman"/>
          <w:sz w:val="24"/>
          <w:szCs w:val="24"/>
        </w:rPr>
      </w:pPr>
      <w:r w:rsidRPr="00CB1FD6">
        <w:rPr>
          <w:rFonts w:ascii="Times New Roman" w:hAnsi="Times New Roman"/>
          <w:sz w:val="24"/>
          <w:szCs w:val="24"/>
        </w:rPr>
        <w:t>This table shows the different age groups of total respondents. It shows that majority of the respondents (</w:t>
      </w:r>
      <w:r w:rsidR="00E32D2E">
        <w:rPr>
          <w:rFonts w:ascii="Times New Roman" w:hAnsi="Times New Roman"/>
          <w:sz w:val="24"/>
          <w:szCs w:val="24"/>
        </w:rPr>
        <w:t>39.1</w:t>
      </w:r>
      <w:r w:rsidRPr="00CB1FD6">
        <w:rPr>
          <w:rFonts w:ascii="Times New Roman" w:hAnsi="Times New Roman"/>
          <w:sz w:val="24"/>
          <w:szCs w:val="24"/>
        </w:rPr>
        <w:t xml:space="preserve">%) fall within the age group of 30-39 then, </w:t>
      </w:r>
      <w:r w:rsidR="00E32D2E">
        <w:rPr>
          <w:rFonts w:ascii="Times New Roman" w:hAnsi="Times New Roman"/>
          <w:sz w:val="24"/>
          <w:szCs w:val="24"/>
        </w:rPr>
        <w:t>30.4</w:t>
      </w:r>
      <w:r w:rsidRPr="00CB1FD6">
        <w:rPr>
          <w:rFonts w:ascii="Times New Roman" w:hAnsi="Times New Roman"/>
          <w:sz w:val="24"/>
          <w:szCs w:val="24"/>
        </w:rPr>
        <w:t xml:space="preserve">% of total respondents fall within the age group of </w:t>
      </w:r>
      <w:r w:rsidR="00E32D2E">
        <w:rPr>
          <w:rFonts w:ascii="Times New Roman" w:hAnsi="Times New Roman"/>
          <w:sz w:val="24"/>
          <w:szCs w:val="24"/>
        </w:rPr>
        <w:t>4</w:t>
      </w:r>
      <w:r w:rsidRPr="00CB1FD6">
        <w:rPr>
          <w:rFonts w:ascii="Times New Roman" w:hAnsi="Times New Roman"/>
          <w:sz w:val="24"/>
          <w:szCs w:val="24"/>
        </w:rPr>
        <w:t>0-</w:t>
      </w:r>
      <w:r w:rsidR="00E32D2E">
        <w:rPr>
          <w:rFonts w:ascii="Times New Roman" w:hAnsi="Times New Roman"/>
          <w:sz w:val="24"/>
          <w:szCs w:val="24"/>
        </w:rPr>
        <w:t>4</w:t>
      </w:r>
      <w:r w:rsidRPr="00CB1FD6">
        <w:rPr>
          <w:rFonts w:ascii="Times New Roman" w:hAnsi="Times New Roman"/>
          <w:sz w:val="24"/>
          <w:szCs w:val="24"/>
        </w:rPr>
        <w:t>9</w:t>
      </w:r>
      <w:r w:rsidR="00E32D2E">
        <w:rPr>
          <w:rFonts w:ascii="Times New Roman" w:hAnsi="Times New Roman"/>
          <w:sz w:val="24"/>
          <w:szCs w:val="24"/>
        </w:rPr>
        <w:t xml:space="preserve">, </w:t>
      </w:r>
      <w:r w:rsidRPr="00CB1FD6">
        <w:rPr>
          <w:rFonts w:ascii="Times New Roman" w:hAnsi="Times New Roman"/>
          <w:sz w:val="24"/>
          <w:szCs w:val="24"/>
        </w:rPr>
        <w:t>this is followed by 1</w:t>
      </w:r>
      <w:r w:rsidR="00E32D2E">
        <w:rPr>
          <w:rFonts w:ascii="Times New Roman" w:hAnsi="Times New Roman"/>
          <w:sz w:val="24"/>
          <w:szCs w:val="24"/>
        </w:rPr>
        <w:t>7</w:t>
      </w:r>
      <w:r w:rsidRPr="00CB1FD6">
        <w:rPr>
          <w:rFonts w:ascii="Times New Roman" w:hAnsi="Times New Roman"/>
          <w:sz w:val="24"/>
          <w:szCs w:val="24"/>
        </w:rPr>
        <w:t>.</w:t>
      </w:r>
      <w:r w:rsidR="00E32D2E">
        <w:rPr>
          <w:rFonts w:ascii="Times New Roman" w:hAnsi="Times New Roman"/>
          <w:sz w:val="24"/>
          <w:szCs w:val="24"/>
        </w:rPr>
        <w:t>4</w:t>
      </w:r>
      <w:r w:rsidRPr="00CB1FD6">
        <w:rPr>
          <w:rFonts w:ascii="Times New Roman" w:hAnsi="Times New Roman"/>
          <w:sz w:val="24"/>
          <w:szCs w:val="24"/>
        </w:rPr>
        <w:t xml:space="preserve">% of total respondents within the age group of </w:t>
      </w:r>
      <w:r w:rsidR="00E32D2E">
        <w:rPr>
          <w:rFonts w:ascii="Times New Roman" w:hAnsi="Times New Roman"/>
          <w:sz w:val="24"/>
          <w:szCs w:val="24"/>
        </w:rPr>
        <w:t>2</w:t>
      </w:r>
      <w:r w:rsidRPr="00CB1FD6">
        <w:rPr>
          <w:rFonts w:ascii="Times New Roman" w:hAnsi="Times New Roman"/>
          <w:sz w:val="24"/>
          <w:szCs w:val="24"/>
        </w:rPr>
        <w:t>0-</w:t>
      </w:r>
      <w:r w:rsidR="00E32D2E">
        <w:rPr>
          <w:rFonts w:ascii="Times New Roman" w:hAnsi="Times New Roman"/>
          <w:sz w:val="24"/>
          <w:szCs w:val="24"/>
        </w:rPr>
        <w:t>2</w:t>
      </w:r>
      <w:r w:rsidRPr="00CB1FD6">
        <w:rPr>
          <w:rFonts w:ascii="Times New Roman" w:hAnsi="Times New Roman"/>
          <w:sz w:val="24"/>
          <w:szCs w:val="24"/>
        </w:rPr>
        <w:t>9 and, finally, 1</w:t>
      </w:r>
      <w:r w:rsidR="00E32D2E">
        <w:rPr>
          <w:rFonts w:ascii="Times New Roman" w:hAnsi="Times New Roman"/>
          <w:sz w:val="24"/>
          <w:szCs w:val="24"/>
        </w:rPr>
        <w:t>3</w:t>
      </w:r>
      <w:r w:rsidRPr="00CB1FD6">
        <w:rPr>
          <w:rFonts w:ascii="Times New Roman" w:hAnsi="Times New Roman"/>
          <w:sz w:val="24"/>
          <w:szCs w:val="24"/>
        </w:rPr>
        <w:t>.</w:t>
      </w:r>
      <w:r w:rsidR="00E32D2E">
        <w:rPr>
          <w:rFonts w:ascii="Times New Roman" w:hAnsi="Times New Roman"/>
          <w:sz w:val="24"/>
          <w:szCs w:val="24"/>
        </w:rPr>
        <w:t>1</w:t>
      </w:r>
      <w:r w:rsidRPr="00CB1FD6">
        <w:rPr>
          <w:rFonts w:ascii="Times New Roman" w:hAnsi="Times New Roman"/>
          <w:sz w:val="24"/>
          <w:szCs w:val="24"/>
        </w:rPr>
        <w:t xml:space="preserve">% of respondents falling within the age group of above 50 years. </w:t>
      </w:r>
    </w:p>
    <w:p w14:paraId="58117BE4" w14:textId="77777777" w:rsidR="00CD1349" w:rsidRPr="00CB1FD6" w:rsidRDefault="00CD1349" w:rsidP="00B81B4A">
      <w:pPr>
        <w:tabs>
          <w:tab w:val="left" w:pos="0"/>
        </w:tabs>
        <w:autoSpaceDE w:val="0"/>
        <w:autoSpaceDN w:val="0"/>
        <w:adjustRightInd w:val="0"/>
        <w:spacing w:after="0" w:line="360" w:lineRule="auto"/>
        <w:ind w:right="72"/>
        <w:contextualSpacing/>
        <w:jc w:val="both"/>
        <w:rPr>
          <w:rFonts w:ascii="Times New Roman" w:hAnsi="Times New Roman"/>
          <w:b/>
          <w:sz w:val="24"/>
          <w:szCs w:val="24"/>
        </w:rPr>
      </w:pPr>
      <w:r w:rsidRPr="00CB1FD6">
        <w:rPr>
          <w:rFonts w:ascii="Times New Roman" w:hAnsi="Times New Roman"/>
          <w:b/>
          <w:sz w:val="24"/>
          <w:szCs w:val="24"/>
        </w:rPr>
        <w:t>TABLE 3: MARITAL STATUS</w:t>
      </w:r>
    </w:p>
    <w:tbl>
      <w:tblPr>
        <w:tblW w:w="567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14"/>
        <w:gridCol w:w="1616"/>
        <w:gridCol w:w="1440"/>
        <w:gridCol w:w="1800"/>
      </w:tblGrid>
      <w:tr w:rsidR="00CD1349" w:rsidRPr="00CB1FD6" w14:paraId="6355863E" w14:textId="77777777" w:rsidTr="00C74A78">
        <w:trPr>
          <w:cantSplit/>
          <w:trHeight w:val="335"/>
          <w:tblHeader/>
        </w:trPr>
        <w:tc>
          <w:tcPr>
            <w:tcW w:w="814" w:type="dxa"/>
            <w:shd w:val="clear" w:color="auto" w:fill="FFFFFF"/>
            <w:tcMar>
              <w:top w:w="30" w:type="dxa"/>
              <w:left w:w="30" w:type="dxa"/>
              <w:bottom w:w="30" w:type="dxa"/>
              <w:right w:w="30" w:type="dxa"/>
            </w:tcMar>
          </w:tcPr>
          <w:p w14:paraId="31CAC726"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p>
        </w:tc>
        <w:tc>
          <w:tcPr>
            <w:tcW w:w="1616" w:type="dxa"/>
            <w:shd w:val="clear" w:color="auto" w:fill="FFFFFF"/>
            <w:tcMar>
              <w:top w:w="30" w:type="dxa"/>
              <w:left w:w="30" w:type="dxa"/>
              <w:bottom w:w="30" w:type="dxa"/>
              <w:right w:w="30" w:type="dxa"/>
            </w:tcMar>
          </w:tcPr>
          <w:p w14:paraId="4B46D72B"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r w:rsidRPr="00CB1FD6">
              <w:rPr>
                <w:rFonts w:ascii="Times New Roman" w:hAnsi="Times New Roman"/>
                <w:b/>
                <w:sz w:val="24"/>
                <w:szCs w:val="24"/>
              </w:rPr>
              <w:t>Questionnaire</w:t>
            </w:r>
          </w:p>
        </w:tc>
        <w:tc>
          <w:tcPr>
            <w:tcW w:w="1440" w:type="dxa"/>
            <w:shd w:val="clear" w:color="auto" w:fill="FFFFFF"/>
            <w:tcMar>
              <w:top w:w="30" w:type="dxa"/>
              <w:left w:w="30" w:type="dxa"/>
              <w:bottom w:w="30" w:type="dxa"/>
              <w:right w:w="30" w:type="dxa"/>
            </w:tcMar>
            <w:vAlign w:val="bottom"/>
          </w:tcPr>
          <w:p w14:paraId="77B968B4"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Frequency</w:t>
            </w:r>
          </w:p>
        </w:tc>
        <w:tc>
          <w:tcPr>
            <w:tcW w:w="1800" w:type="dxa"/>
            <w:shd w:val="clear" w:color="auto" w:fill="FFFFFF"/>
            <w:tcMar>
              <w:top w:w="30" w:type="dxa"/>
              <w:left w:w="30" w:type="dxa"/>
              <w:bottom w:w="30" w:type="dxa"/>
              <w:right w:w="30" w:type="dxa"/>
            </w:tcMar>
            <w:vAlign w:val="bottom"/>
          </w:tcPr>
          <w:p w14:paraId="1EF2CAA9"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Percentage (%)</w:t>
            </w:r>
          </w:p>
        </w:tc>
      </w:tr>
      <w:tr w:rsidR="00CD1349" w:rsidRPr="00CB1FD6" w14:paraId="4F9A42DA" w14:textId="77777777" w:rsidTr="00C74A78">
        <w:trPr>
          <w:cantSplit/>
          <w:trHeight w:val="335"/>
          <w:tblHeader/>
        </w:trPr>
        <w:tc>
          <w:tcPr>
            <w:tcW w:w="814" w:type="dxa"/>
            <w:vMerge w:val="restart"/>
            <w:shd w:val="clear" w:color="auto" w:fill="FFFFFF"/>
            <w:tcMar>
              <w:top w:w="30" w:type="dxa"/>
              <w:left w:w="30" w:type="dxa"/>
              <w:bottom w:w="30" w:type="dxa"/>
              <w:right w:w="30" w:type="dxa"/>
            </w:tcMar>
          </w:tcPr>
          <w:p w14:paraId="630BD1FC" w14:textId="77777777" w:rsidR="00CD1349" w:rsidRPr="00CB1FD6" w:rsidRDefault="00CD1349" w:rsidP="00B81B4A">
            <w:pPr>
              <w:tabs>
                <w:tab w:val="left" w:pos="0"/>
              </w:tabs>
              <w:autoSpaceDE w:val="0"/>
              <w:autoSpaceDN w:val="0"/>
              <w:adjustRightInd w:val="0"/>
              <w:spacing w:after="0" w:line="360" w:lineRule="auto"/>
              <w:ind w:right="72"/>
              <w:contextualSpacing/>
              <w:jc w:val="both"/>
              <w:rPr>
                <w:rFonts w:ascii="Times New Roman" w:hAnsi="Times New Roman"/>
                <w:color w:val="000000"/>
                <w:sz w:val="24"/>
                <w:szCs w:val="24"/>
              </w:rPr>
            </w:pPr>
            <w:r w:rsidRPr="00CB1FD6">
              <w:rPr>
                <w:rFonts w:ascii="Times New Roman" w:hAnsi="Times New Roman"/>
                <w:color w:val="000000"/>
                <w:sz w:val="24"/>
                <w:szCs w:val="24"/>
              </w:rPr>
              <w:t>Valid</w:t>
            </w:r>
          </w:p>
        </w:tc>
        <w:tc>
          <w:tcPr>
            <w:tcW w:w="1616" w:type="dxa"/>
            <w:shd w:val="clear" w:color="auto" w:fill="FFFFFF"/>
            <w:tcMar>
              <w:top w:w="30" w:type="dxa"/>
              <w:left w:w="30" w:type="dxa"/>
              <w:bottom w:w="30" w:type="dxa"/>
              <w:right w:w="30" w:type="dxa"/>
            </w:tcMar>
          </w:tcPr>
          <w:p w14:paraId="5783AC1A" w14:textId="77777777" w:rsidR="00CD1349" w:rsidRPr="00CB1FD6" w:rsidRDefault="00CD1349" w:rsidP="00B81B4A">
            <w:pPr>
              <w:tabs>
                <w:tab w:val="left" w:pos="0"/>
              </w:tabs>
              <w:autoSpaceDE w:val="0"/>
              <w:autoSpaceDN w:val="0"/>
              <w:adjustRightInd w:val="0"/>
              <w:spacing w:after="0" w:line="360" w:lineRule="auto"/>
              <w:ind w:right="72"/>
              <w:contextualSpacing/>
              <w:jc w:val="both"/>
              <w:rPr>
                <w:rFonts w:ascii="Times New Roman" w:hAnsi="Times New Roman"/>
                <w:color w:val="000000"/>
                <w:sz w:val="24"/>
                <w:szCs w:val="24"/>
              </w:rPr>
            </w:pPr>
            <w:r w:rsidRPr="00CB1FD6">
              <w:rPr>
                <w:rFonts w:ascii="Times New Roman" w:hAnsi="Times New Roman"/>
                <w:color w:val="000000"/>
                <w:sz w:val="24"/>
                <w:szCs w:val="24"/>
              </w:rPr>
              <w:t>Single</w:t>
            </w:r>
          </w:p>
        </w:tc>
        <w:tc>
          <w:tcPr>
            <w:tcW w:w="1440" w:type="dxa"/>
            <w:shd w:val="clear" w:color="auto" w:fill="FFFFFF"/>
            <w:tcMar>
              <w:top w:w="30" w:type="dxa"/>
              <w:left w:w="30" w:type="dxa"/>
              <w:bottom w:w="30" w:type="dxa"/>
              <w:right w:w="30" w:type="dxa"/>
            </w:tcMar>
            <w:vAlign w:val="center"/>
          </w:tcPr>
          <w:p w14:paraId="716E4F70" w14:textId="6049B63F" w:rsidR="00CD1349" w:rsidRPr="00CB1FD6" w:rsidRDefault="00E32D2E" w:rsidP="00B81B4A">
            <w:pPr>
              <w:tabs>
                <w:tab w:val="left" w:pos="0"/>
              </w:tabs>
              <w:autoSpaceDE w:val="0"/>
              <w:autoSpaceDN w:val="0"/>
              <w:adjustRightInd w:val="0"/>
              <w:spacing w:after="0" w:line="360" w:lineRule="auto"/>
              <w:ind w:right="72"/>
              <w:contextualSpacing/>
              <w:jc w:val="both"/>
              <w:rPr>
                <w:rFonts w:ascii="Times New Roman" w:hAnsi="Times New Roman"/>
                <w:color w:val="000000"/>
                <w:sz w:val="24"/>
                <w:szCs w:val="24"/>
              </w:rPr>
            </w:pPr>
            <w:r>
              <w:rPr>
                <w:rFonts w:ascii="Times New Roman" w:hAnsi="Times New Roman"/>
                <w:color w:val="000000"/>
                <w:sz w:val="24"/>
                <w:szCs w:val="24"/>
              </w:rPr>
              <w:t>8</w:t>
            </w:r>
          </w:p>
        </w:tc>
        <w:tc>
          <w:tcPr>
            <w:tcW w:w="1800" w:type="dxa"/>
            <w:shd w:val="clear" w:color="auto" w:fill="FFFFFF"/>
            <w:tcMar>
              <w:top w:w="30" w:type="dxa"/>
              <w:left w:w="30" w:type="dxa"/>
              <w:bottom w:w="30" w:type="dxa"/>
              <w:right w:w="30" w:type="dxa"/>
            </w:tcMar>
            <w:vAlign w:val="center"/>
          </w:tcPr>
          <w:p w14:paraId="2FEA6E67" w14:textId="49B3B16A" w:rsidR="00CD1349" w:rsidRPr="00CB1FD6" w:rsidRDefault="00E32D2E" w:rsidP="00B81B4A">
            <w:pPr>
              <w:tabs>
                <w:tab w:val="left" w:pos="0"/>
              </w:tabs>
              <w:autoSpaceDE w:val="0"/>
              <w:autoSpaceDN w:val="0"/>
              <w:adjustRightInd w:val="0"/>
              <w:spacing w:after="0" w:line="360" w:lineRule="auto"/>
              <w:ind w:right="72"/>
              <w:contextualSpacing/>
              <w:jc w:val="both"/>
              <w:rPr>
                <w:rFonts w:ascii="Times New Roman" w:hAnsi="Times New Roman"/>
                <w:color w:val="000000"/>
                <w:sz w:val="24"/>
                <w:szCs w:val="24"/>
              </w:rPr>
            </w:pPr>
            <w:r>
              <w:rPr>
                <w:rFonts w:ascii="Times New Roman" w:hAnsi="Times New Roman"/>
                <w:color w:val="000000"/>
                <w:sz w:val="24"/>
                <w:szCs w:val="24"/>
              </w:rPr>
              <w:t>34.8</w:t>
            </w:r>
          </w:p>
        </w:tc>
      </w:tr>
      <w:tr w:rsidR="00CD1349" w:rsidRPr="00CB1FD6" w14:paraId="17EBF282" w14:textId="77777777" w:rsidTr="00C74A78">
        <w:trPr>
          <w:cantSplit/>
          <w:trHeight w:val="150"/>
          <w:tblHeader/>
        </w:trPr>
        <w:tc>
          <w:tcPr>
            <w:tcW w:w="814" w:type="dxa"/>
            <w:vMerge/>
            <w:shd w:val="clear" w:color="auto" w:fill="FFFFFF"/>
            <w:tcMar>
              <w:top w:w="30" w:type="dxa"/>
              <w:left w:w="30" w:type="dxa"/>
              <w:bottom w:w="30" w:type="dxa"/>
              <w:right w:w="30" w:type="dxa"/>
            </w:tcMar>
          </w:tcPr>
          <w:p w14:paraId="6C039270" w14:textId="77777777" w:rsidR="00CD1349" w:rsidRPr="00CB1FD6" w:rsidRDefault="00CD1349" w:rsidP="00B81B4A">
            <w:pPr>
              <w:tabs>
                <w:tab w:val="left" w:pos="0"/>
              </w:tabs>
              <w:autoSpaceDE w:val="0"/>
              <w:autoSpaceDN w:val="0"/>
              <w:adjustRightInd w:val="0"/>
              <w:spacing w:after="0" w:line="360" w:lineRule="auto"/>
              <w:ind w:right="72"/>
              <w:contextualSpacing/>
              <w:jc w:val="both"/>
              <w:rPr>
                <w:rFonts w:ascii="Times New Roman" w:hAnsi="Times New Roman"/>
                <w:color w:val="000000"/>
                <w:sz w:val="24"/>
                <w:szCs w:val="24"/>
              </w:rPr>
            </w:pPr>
          </w:p>
        </w:tc>
        <w:tc>
          <w:tcPr>
            <w:tcW w:w="1616" w:type="dxa"/>
            <w:shd w:val="clear" w:color="auto" w:fill="FFFFFF"/>
            <w:tcMar>
              <w:top w:w="30" w:type="dxa"/>
              <w:left w:w="30" w:type="dxa"/>
              <w:bottom w:w="30" w:type="dxa"/>
              <w:right w:w="30" w:type="dxa"/>
            </w:tcMar>
          </w:tcPr>
          <w:p w14:paraId="6015CC72" w14:textId="77777777" w:rsidR="00CD1349" w:rsidRPr="00CB1FD6" w:rsidRDefault="00CD1349" w:rsidP="00B81B4A">
            <w:pPr>
              <w:tabs>
                <w:tab w:val="left" w:pos="0"/>
              </w:tabs>
              <w:autoSpaceDE w:val="0"/>
              <w:autoSpaceDN w:val="0"/>
              <w:adjustRightInd w:val="0"/>
              <w:spacing w:after="0" w:line="360" w:lineRule="auto"/>
              <w:ind w:right="72"/>
              <w:contextualSpacing/>
              <w:jc w:val="both"/>
              <w:rPr>
                <w:rFonts w:ascii="Times New Roman" w:hAnsi="Times New Roman"/>
                <w:color w:val="000000"/>
                <w:sz w:val="24"/>
                <w:szCs w:val="24"/>
              </w:rPr>
            </w:pPr>
            <w:r w:rsidRPr="00CB1FD6">
              <w:rPr>
                <w:rFonts w:ascii="Times New Roman" w:hAnsi="Times New Roman"/>
                <w:color w:val="000000"/>
                <w:sz w:val="24"/>
                <w:szCs w:val="24"/>
              </w:rPr>
              <w:t>Married</w:t>
            </w:r>
          </w:p>
        </w:tc>
        <w:tc>
          <w:tcPr>
            <w:tcW w:w="1440" w:type="dxa"/>
            <w:shd w:val="clear" w:color="auto" w:fill="FFFFFF"/>
            <w:tcMar>
              <w:top w:w="30" w:type="dxa"/>
              <w:left w:w="30" w:type="dxa"/>
              <w:bottom w:w="30" w:type="dxa"/>
              <w:right w:w="30" w:type="dxa"/>
            </w:tcMar>
            <w:vAlign w:val="center"/>
          </w:tcPr>
          <w:p w14:paraId="3F5111B3" w14:textId="79ED04A2" w:rsidR="00CD1349" w:rsidRPr="00CB1FD6" w:rsidRDefault="00E32D2E" w:rsidP="00B81B4A">
            <w:pPr>
              <w:tabs>
                <w:tab w:val="left" w:pos="0"/>
              </w:tabs>
              <w:autoSpaceDE w:val="0"/>
              <w:autoSpaceDN w:val="0"/>
              <w:adjustRightInd w:val="0"/>
              <w:spacing w:after="0" w:line="360" w:lineRule="auto"/>
              <w:ind w:right="72"/>
              <w:contextualSpacing/>
              <w:jc w:val="both"/>
              <w:rPr>
                <w:rFonts w:ascii="Times New Roman" w:hAnsi="Times New Roman"/>
                <w:color w:val="000000"/>
                <w:sz w:val="24"/>
                <w:szCs w:val="24"/>
              </w:rPr>
            </w:pPr>
            <w:r>
              <w:rPr>
                <w:rFonts w:ascii="Times New Roman" w:hAnsi="Times New Roman"/>
                <w:color w:val="000000"/>
                <w:sz w:val="24"/>
                <w:szCs w:val="24"/>
              </w:rPr>
              <w:t>15</w:t>
            </w:r>
          </w:p>
        </w:tc>
        <w:tc>
          <w:tcPr>
            <w:tcW w:w="1800" w:type="dxa"/>
            <w:shd w:val="clear" w:color="auto" w:fill="FFFFFF"/>
            <w:tcMar>
              <w:top w:w="30" w:type="dxa"/>
              <w:left w:w="30" w:type="dxa"/>
              <w:bottom w:w="30" w:type="dxa"/>
              <w:right w:w="30" w:type="dxa"/>
            </w:tcMar>
            <w:vAlign w:val="center"/>
          </w:tcPr>
          <w:p w14:paraId="2420C32A" w14:textId="5DED8AAB" w:rsidR="00CD1349" w:rsidRPr="00CB1FD6" w:rsidRDefault="00E32D2E" w:rsidP="00B81B4A">
            <w:pPr>
              <w:tabs>
                <w:tab w:val="left" w:pos="0"/>
              </w:tabs>
              <w:autoSpaceDE w:val="0"/>
              <w:autoSpaceDN w:val="0"/>
              <w:adjustRightInd w:val="0"/>
              <w:spacing w:after="0" w:line="360" w:lineRule="auto"/>
              <w:ind w:right="72"/>
              <w:contextualSpacing/>
              <w:jc w:val="both"/>
              <w:rPr>
                <w:rFonts w:ascii="Times New Roman" w:hAnsi="Times New Roman"/>
                <w:color w:val="000000"/>
                <w:sz w:val="24"/>
                <w:szCs w:val="24"/>
              </w:rPr>
            </w:pPr>
            <w:r>
              <w:rPr>
                <w:rFonts w:ascii="Times New Roman" w:hAnsi="Times New Roman"/>
                <w:color w:val="000000"/>
                <w:sz w:val="24"/>
                <w:szCs w:val="24"/>
              </w:rPr>
              <w:t>65.2</w:t>
            </w:r>
          </w:p>
        </w:tc>
      </w:tr>
      <w:tr w:rsidR="00CD1349" w:rsidRPr="00CB1FD6" w14:paraId="4ED34033" w14:textId="77777777" w:rsidTr="00C74A78">
        <w:trPr>
          <w:cantSplit/>
          <w:trHeight w:val="150"/>
        </w:trPr>
        <w:tc>
          <w:tcPr>
            <w:tcW w:w="814" w:type="dxa"/>
            <w:vMerge/>
            <w:shd w:val="clear" w:color="auto" w:fill="FFFFFF"/>
            <w:tcMar>
              <w:top w:w="30" w:type="dxa"/>
              <w:left w:w="30" w:type="dxa"/>
              <w:bottom w:w="30" w:type="dxa"/>
              <w:right w:w="30" w:type="dxa"/>
            </w:tcMar>
          </w:tcPr>
          <w:p w14:paraId="51C32D4F" w14:textId="77777777" w:rsidR="00CD1349" w:rsidRPr="00CB1FD6" w:rsidRDefault="00CD1349" w:rsidP="00B81B4A">
            <w:pPr>
              <w:tabs>
                <w:tab w:val="left" w:pos="0"/>
              </w:tabs>
              <w:autoSpaceDE w:val="0"/>
              <w:autoSpaceDN w:val="0"/>
              <w:adjustRightInd w:val="0"/>
              <w:spacing w:after="0" w:line="360" w:lineRule="auto"/>
              <w:ind w:right="72"/>
              <w:contextualSpacing/>
              <w:jc w:val="both"/>
              <w:rPr>
                <w:rFonts w:ascii="Times New Roman" w:hAnsi="Times New Roman"/>
                <w:color w:val="000000"/>
                <w:sz w:val="24"/>
                <w:szCs w:val="24"/>
              </w:rPr>
            </w:pPr>
          </w:p>
        </w:tc>
        <w:tc>
          <w:tcPr>
            <w:tcW w:w="1616" w:type="dxa"/>
            <w:shd w:val="clear" w:color="auto" w:fill="FFFFFF"/>
            <w:tcMar>
              <w:top w:w="30" w:type="dxa"/>
              <w:left w:w="30" w:type="dxa"/>
              <w:bottom w:w="30" w:type="dxa"/>
              <w:right w:w="30" w:type="dxa"/>
            </w:tcMar>
          </w:tcPr>
          <w:p w14:paraId="47ADFF7F" w14:textId="77777777" w:rsidR="00CD1349" w:rsidRPr="00CB1FD6" w:rsidRDefault="00CD1349" w:rsidP="00B81B4A">
            <w:pPr>
              <w:tabs>
                <w:tab w:val="left" w:pos="0"/>
              </w:tabs>
              <w:autoSpaceDE w:val="0"/>
              <w:autoSpaceDN w:val="0"/>
              <w:adjustRightInd w:val="0"/>
              <w:spacing w:after="0" w:line="360" w:lineRule="auto"/>
              <w:ind w:right="72"/>
              <w:contextualSpacing/>
              <w:jc w:val="both"/>
              <w:rPr>
                <w:rFonts w:ascii="Times New Roman" w:hAnsi="Times New Roman"/>
                <w:color w:val="000000"/>
                <w:sz w:val="24"/>
                <w:szCs w:val="24"/>
              </w:rPr>
            </w:pPr>
            <w:r w:rsidRPr="00CB1FD6">
              <w:rPr>
                <w:rFonts w:ascii="Times New Roman" w:hAnsi="Times New Roman"/>
                <w:color w:val="000000"/>
                <w:sz w:val="24"/>
                <w:szCs w:val="24"/>
              </w:rPr>
              <w:t>Total</w:t>
            </w:r>
          </w:p>
        </w:tc>
        <w:tc>
          <w:tcPr>
            <w:tcW w:w="1440" w:type="dxa"/>
            <w:shd w:val="clear" w:color="auto" w:fill="FFFFFF"/>
            <w:tcMar>
              <w:top w:w="30" w:type="dxa"/>
              <w:left w:w="30" w:type="dxa"/>
              <w:bottom w:w="30" w:type="dxa"/>
              <w:right w:w="30" w:type="dxa"/>
            </w:tcMar>
            <w:vAlign w:val="center"/>
          </w:tcPr>
          <w:p w14:paraId="792F9622" w14:textId="072C497E" w:rsidR="00CD1349" w:rsidRPr="00CB1FD6" w:rsidRDefault="00E32D2E" w:rsidP="00B81B4A">
            <w:pPr>
              <w:tabs>
                <w:tab w:val="left" w:pos="0"/>
              </w:tabs>
              <w:autoSpaceDE w:val="0"/>
              <w:autoSpaceDN w:val="0"/>
              <w:adjustRightInd w:val="0"/>
              <w:spacing w:after="0" w:line="360" w:lineRule="auto"/>
              <w:ind w:right="72"/>
              <w:contextualSpacing/>
              <w:jc w:val="both"/>
              <w:rPr>
                <w:rFonts w:ascii="Times New Roman" w:hAnsi="Times New Roman"/>
                <w:color w:val="000000"/>
                <w:sz w:val="24"/>
                <w:szCs w:val="24"/>
              </w:rPr>
            </w:pPr>
            <w:r>
              <w:rPr>
                <w:rFonts w:ascii="Times New Roman" w:hAnsi="Times New Roman"/>
                <w:color w:val="000000"/>
                <w:sz w:val="24"/>
                <w:szCs w:val="24"/>
              </w:rPr>
              <w:t>23</w:t>
            </w:r>
          </w:p>
        </w:tc>
        <w:tc>
          <w:tcPr>
            <w:tcW w:w="1800" w:type="dxa"/>
            <w:shd w:val="clear" w:color="auto" w:fill="FFFFFF"/>
            <w:tcMar>
              <w:top w:w="30" w:type="dxa"/>
              <w:left w:w="30" w:type="dxa"/>
              <w:bottom w:w="30" w:type="dxa"/>
              <w:right w:w="30" w:type="dxa"/>
            </w:tcMar>
            <w:vAlign w:val="center"/>
          </w:tcPr>
          <w:p w14:paraId="319F7EE1" w14:textId="77777777" w:rsidR="00CD1349" w:rsidRPr="00CB1FD6" w:rsidRDefault="00CD1349" w:rsidP="00B81B4A">
            <w:pPr>
              <w:tabs>
                <w:tab w:val="left" w:pos="0"/>
              </w:tabs>
              <w:autoSpaceDE w:val="0"/>
              <w:autoSpaceDN w:val="0"/>
              <w:adjustRightInd w:val="0"/>
              <w:spacing w:after="0" w:line="360" w:lineRule="auto"/>
              <w:ind w:right="72"/>
              <w:contextualSpacing/>
              <w:jc w:val="both"/>
              <w:rPr>
                <w:rFonts w:ascii="Times New Roman" w:hAnsi="Times New Roman"/>
                <w:color w:val="000000"/>
                <w:sz w:val="24"/>
                <w:szCs w:val="24"/>
              </w:rPr>
            </w:pPr>
            <w:r w:rsidRPr="00CB1FD6">
              <w:rPr>
                <w:rFonts w:ascii="Times New Roman" w:hAnsi="Times New Roman"/>
                <w:color w:val="000000"/>
                <w:sz w:val="24"/>
                <w:szCs w:val="24"/>
              </w:rPr>
              <w:t>100.0</w:t>
            </w:r>
          </w:p>
        </w:tc>
      </w:tr>
    </w:tbl>
    <w:p w14:paraId="1952C2CA" w14:textId="2D6DFF4E" w:rsidR="00CD1349" w:rsidRPr="00CB1FD6" w:rsidRDefault="00CD1349" w:rsidP="00B81B4A">
      <w:pPr>
        <w:pStyle w:val="Caption"/>
        <w:tabs>
          <w:tab w:val="left" w:pos="0"/>
        </w:tabs>
        <w:spacing w:line="360" w:lineRule="auto"/>
        <w:ind w:right="72"/>
        <w:contextualSpacing/>
        <w:jc w:val="both"/>
        <w:rPr>
          <w:rFonts w:ascii="Times New Roman" w:hAnsi="Times New Roman" w:cs="Times New Roman"/>
          <w:sz w:val="24"/>
          <w:szCs w:val="24"/>
        </w:rPr>
      </w:pPr>
      <w:r w:rsidRPr="00CB1FD6">
        <w:rPr>
          <w:rFonts w:ascii="Times New Roman" w:hAnsi="Times New Roman" w:cs="Times New Roman"/>
          <w:sz w:val="24"/>
          <w:szCs w:val="24"/>
        </w:rPr>
        <w:t>Source: Field Survey (</w:t>
      </w:r>
      <w:r w:rsidR="00F86476">
        <w:rPr>
          <w:rFonts w:ascii="Times New Roman" w:hAnsi="Times New Roman" w:cs="Times New Roman"/>
          <w:sz w:val="24"/>
          <w:szCs w:val="24"/>
        </w:rPr>
        <w:t>2025</w:t>
      </w:r>
      <w:r w:rsidRPr="00CB1FD6">
        <w:rPr>
          <w:rFonts w:ascii="Times New Roman" w:hAnsi="Times New Roman" w:cs="Times New Roman"/>
          <w:sz w:val="24"/>
          <w:szCs w:val="24"/>
        </w:rPr>
        <w:t xml:space="preserve">) </w:t>
      </w:r>
    </w:p>
    <w:p w14:paraId="17078631" w14:textId="2DD2C651" w:rsidR="00CD1349" w:rsidRPr="00CB1FD6" w:rsidRDefault="00CD1349" w:rsidP="00B81B4A">
      <w:pPr>
        <w:pStyle w:val="Caption"/>
        <w:tabs>
          <w:tab w:val="left" w:pos="0"/>
        </w:tabs>
        <w:spacing w:line="360" w:lineRule="auto"/>
        <w:ind w:right="72"/>
        <w:contextualSpacing/>
        <w:jc w:val="both"/>
        <w:rPr>
          <w:rFonts w:ascii="Times New Roman" w:hAnsi="Times New Roman" w:cs="Times New Roman"/>
          <w:b w:val="0"/>
          <w:sz w:val="24"/>
          <w:szCs w:val="24"/>
        </w:rPr>
      </w:pPr>
      <w:r w:rsidRPr="00CB1FD6">
        <w:rPr>
          <w:rFonts w:ascii="Times New Roman" w:hAnsi="Times New Roman" w:cs="Times New Roman"/>
          <w:b w:val="0"/>
          <w:sz w:val="24"/>
          <w:szCs w:val="24"/>
        </w:rPr>
        <w:t>This table shows the marital status of all the respondents in the survey. It shows that majority of the respondents (</w:t>
      </w:r>
      <w:r w:rsidR="00E32D2E">
        <w:rPr>
          <w:rFonts w:ascii="Times New Roman" w:hAnsi="Times New Roman" w:cs="Times New Roman"/>
          <w:b w:val="0"/>
          <w:sz w:val="24"/>
          <w:szCs w:val="24"/>
        </w:rPr>
        <w:t>65.2</w:t>
      </w:r>
      <w:r w:rsidRPr="00CB1FD6">
        <w:rPr>
          <w:rFonts w:ascii="Times New Roman" w:hAnsi="Times New Roman" w:cs="Times New Roman"/>
          <w:b w:val="0"/>
          <w:sz w:val="24"/>
          <w:szCs w:val="24"/>
        </w:rPr>
        <w:t xml:space="preserve">%) are married and </w:t>
      </w:r>
      <w:r w:rsidR="00E32D2E">
        <w:rPr>
          <w:rFonts w:ascii="Times New Roman" w:hAnsi="Times New Roman" w:cs="Times New Roman"/>
          <w:b w:val="0"/>
          <w:sz w:val="24"/>
          <w:szCs w:val="24"/>
        </w:rPr>
        <w:t>34.8</w:t>
      </w:r>
      <w:r w:rsidRPr="00CB1FD6">
        <w:rPr>
          <w:rFonts w:ascii="Times New Roman" w:hAnsi="Times New Roman" w:cs="Times New Roman"/>
          <w:b w:val="0"/>
          <w:sz w:val="24"/>
          <w:szCs w:val="24"/>
        </w:rPr>
        <w:t xml:space="preserve">% of total numbers of </w:t>
      </w:r>
      <w:r w:rsidRPr="00CB1FD6">
        <w:rPr>
          <w:rFonts w:ascii="Times New Roman" w:hAnsi="Times New Roman" w:cs="Times New Roman"/>
          <w:b w:val="0"/>
          <w:sz w:val="24"/>
          <w:szCs w:val="24"/>
        </w:rPr>
        <w:lastRenderedPageBreak/>
        <w:t>respondents are still single.</w:t>
      </w:r>
    </w:p>
    <w:p w14:paraId="16B3D23B" w14:textId="77777777" w:rsidR="00CD1349" w:rsidRPr="00CB1FD6" w:rsidRDefault="00CD1349" w:rsidP="00B81B4A">
      <w:pPr>
        <w:tabs>
          <w:tab w:val="left" w:pos="0"/>
        </w:tabs>
        <w:autoSpaceDE w:val="0"/>
        <w:autoSpaceDN w:val="0"/>
        <w:adjustRightInd w:val="0"/>
        <w:spacing w:after="0" w:line="360" w:lineRule="auto"/>
        <w:ind w:right="72"/>
        <w:contextualSpacing/>
        <w:jc w:val="both"/>
        <w:rPr>
          <w:rFonts w:ascii="Times New Roman" w:hAnsi="Times New Roman"/>
          <w:sz w:val="24"/>
          <w:szCs w:val="24"/>
        </w:rPr>
      </w:pPr>
      <w:r w:rsidRPr="00CB1FD6">
        <w:rPr>
          <w:rFonts w:ascii="Times New Roman" w:hAnsi="Times New Roman"/>
          <w:b/>
          <w:sz w:val="24"/>
          <w:szCs w:val="24"/>
        </w:rPr>
        <w:t xml:space="preserve">Table 4: </w:t>
      </w:r>
      <w:r w:rsidRPr="00CB1FD6">
        <w:rPr>
          <w:rFonts w:ascii="Times New Roman" w:hAnsi="Times New Roman"/>
          <w:b/>
          <w:bCs/>
          <w:color w:val="000000"/>
          <w:sz w:val="24"/>
          <w:szCs w:val="24"/>
        </w:rPr>
        <w:t>Educational Qualification</w:t>
      </w:r>
    </w:p>
    <w:tbl>
      <w:tblPr>
        <w:tblW w:w="567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0"/>
        <w:gridCol w:w="1710"/>
        <w:gridCol w:w="1440"/>
        <w:gridCol w:w="1800"/>
      </w:tblGrid>
      <w:tr w:rsidR="00CD1349" w:rsidRPr="00CB1FD6" w14:paraId="0015A796" w14:textId="77777777" w:rsidTr="00C74A78">
        <w:trPr>
          <w:cantSplit/>
          <w:tblHeader/>
        </w:trPr>
        <w:tc>
          <w:tcPr>
            <w:tcW w:w="720" w:type="dxa"/>
            <w:shd w:val="clear" w:color="auto" w:fill="FFFFFF"/>
            <w:tcMar>
              <w:top w:w="30" w:type="dxa"/>
              <w:left w:w="30" w:type="dxa"/>
              <w:bottom w:w="30" w:type="dxa"/>
              <w:right w:w="30" w:type="dxa"/>
            </w:tcMar>
          </w:tcPr>
          <w:p w14:paraId="0B94DF67"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p>
        </w:tc>
        <w:tc>
          <w:tcPr>
            <w:tcW w:w="1710" w:type="dxa"/>
            <w:shd w:val="clear" w:color="auto" w:fill="FFFFFF"/>
            <w:tcMar>
              <w:top w:w="30" w:type="dxa"/>
              <w:left w:w="30" w:type="dxa"/>
              <w:bottom w:w="30" w:type="dxa"/>
              <w:right w:w="30" w:type="dxa"/>
            </w:tcMar>
          </w:tcPr>
          <w:p w14:paraId="694B2E35"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r w:rsidRPr="00CB1FD6">
              <w:rPr>
                <w:rFonts w:ascii="Times New Roman" w:hAnsi="Times New Roman"/>
                <w:b/>
                <w:sz w:val="24"/>
                <w:szCs w:val="24"/>
              </w:rPr>
              <w:t>Questionnaire</w:t>
            </w:r>
          </w:p>
        </w:tc>
        <w:tc>
          <w:tcPr>
            <w:tcW w:w="1440" w:type="dxa"/>
            <w:shd w:val="clear" w:color="auto" w:fill="FFFFFF"/>
            <w:tcMar>
              <w:top w:w="30" w:type="dxa"/>
              <w:left w:w="30" w:type="dxa"/>
              <w:bottom w:w="30" w:type="dxa"/>
              <w:right w:w="30" w:type="dxa"/>
            </w:tcMar>
            <w:vAlign w:val="bottom"/>
          </w:tcPr>
          <w:p w14:paraId="0438A583"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Frequency</w:t>
            </w:r>
          </w:p>
        </w:tc>
        <w:tc>
          <w:tcPr>
            <w:tcW w:w="1800" w:type="dxa"/>
            <w:shd w:val="clear" w:color="auto" w:fill="FFFFFF"/>
            <w:tcMar>
              <w:top w:w="30" w:type="dxa"/>
              <w:left w:w="30" w:type="dxa"/>
              <w:bottom w:w="30" w:type="dxa"/>
              <w:right w:w="30" w:type="dxa"/>
            </w:tcMar>
            <w:vAlign w:val="bottom"/>
          </w:tcPr>
          <w:p w14:paraId="0C32488B"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Percentage (%)</w:t>
            </w:r>
          </w:p>
        </w:tc>
      </w:tr>
      <w:tr w:rsidR="00CD1349" w:rsidRPr="00CB1FD6" w14:paraId="6C3ABD1A" w14:textId="77777777" w:rsidTr="00C74A78">
        <w:trPr>
          <w:cantSplit/>
          <w:tblHeader/>
        </w:trPr>
        <w:tc>
          <w:tcPr>
            <w:tcW w:w="720" w:type="dxa"/>
            <w:vMerge w:val="restart"/>
            <w:shd w:val="clear" w:color="auto" w:fill="FFFFFF"/>
            <w:tcMar>
              <w:top w:w="30" w:type="dxa"/>
              <w:left w:w="30" w:type="dxa"/>
              <w:bottom w:w="30" w:type="dxa"/>
              <w:right w:w="30" w:type="dxa"/>
            </w:tcMar>
          </w:tcPr>
          <w:p w14:paraId="59CAC39D"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Valid</w:t>
            </w:r>
          </w:p>
        </w:tc>
        <w:tc>
          <w:tcPr>
            <w:tcW w:w="1710" w:type="dxa"/>
            <w:shd w:val="clear" w:color="auto" w:fill="FFFFFF"/>
            <w:tcMar>
              <w:top w:w="30" w:type="dxa"/>
              <w:left w:w="30" w:type="dxa"/>
              <w:bottom w:w="30" w:type="dxa"/>
              <w:right w:w="30" w:type="dxa"/>
            </w:tcMar>
          </w:tcPr>
          <w:p w14:paraId="52BF38A0"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OND</w:t>
            </w:r>
          </w:p>
        </w:tc>
        <w:tc>
          <w:tcPr>
            <w:tcW w:w="1440" w:type="dxa"/>
            <w:shd w:val="clear" w:color="auto" w:fill="FFFFFF"/>
            <w:tcMar>
              <w:top w:w="30" w:type="dxa"/>
              <w:left w:w="30" w:type="dxa"/>
              <w:bottom w:w="30" w:type="dxa"/>
              <w:right w:w="30" w:type="dxa"/>
            </w:tcMar>
            <w:vAlign w:val="center"/>
          </w:tcPr>
          <w:p w14:paraId="0CEC2A65" w14:textId="66BDDBDB" w:rsidR="00CD1349" w:rsidRPr="00CB1FD6" w:rsidRDefault="00E32D2E"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3</w:t>
            </w:r>
          </w:p>
        </w:tc>
        <w:tc>
          <w:tcPr>
            <w:tcW w:w="1800" w:type="dxa"/>
            <w:shd w:val="clear" w:color="auto" w:fill="FFFFFF"/>
            <w:tcMar>
              <w:top w:w="30" w:type="dxa"/>
              <w:left w:w="30" w:type="dxa"/>
              <w:bottom w:w="30" w:type="dxa"/>
              <w:right w:w="30" w:type="dxa"/>
            </w:tcMar>
            <w:vAlign w:val="center"/>
          </w:tcPr>
          <w:p w14:paraId="5B23171E" w14:textId="00BD5743" w:rsidR="00CD1349" w:rsidRPr="00CB1FD6" w:rsidRDefault="00E32D2E"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13</w:t>
            </w:r>
          </w:p>
        </w:tc>
      </w:tr>
      <w:tr w:rsidR="00CD1349" w:rsidRPr="00CB1FD6" w14:paraId="30642290" w14:textId="77777777" w:rsidTr="00C74A78">
        <w:trPr>
          <w:cantSplit/>
          <w:tblHeader/>
        </w:trPr>
        <w:tc>
          <w:tcPr>
            <w:tcW w:w="720" w:type="dxa"/>
            <w:vMerge/>
            <w:shd w:val="clear" w:color="auto" w:fill="FFFFFF"/>
            <w:tcMar>
              <w:top w:w="30" w:type="dxa"/>
              <w:left w:w="30" w:type="dxa"/>
              <w:bottom w:w="30" w:type="dxa"/>
              <w:right w:w="30" w:type="dxa"/>
            </w:tcMar>
          </w:tcPr>
          <w:p w14:paraId="24757B2B"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1710" w:type="dxa"/>
            <w:shd w:val="clear" w:color="auto" w:fill="FFFFFF"/>
            <w:tcMar>
              <w:top w:w="30" w:type="dxa"/>
              <w:left w:w="30" w:type="dxa"/>
              <w:bottom w:w="30" w:type="dxa"/>
              <w:right w:w="30" w:type="dxa"/>
            </w:tcMar>
          </w:tcPr>
          <w:p w14:paraId="4A02E9AD"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HND</w:t>
            </w:r>
          </w:p>
        </w:tc>
        <w:tc>
          <w:tcPr>
            <w:tcW w:w="1440" w:type="dxa"/>
            <w:shd w:val="clear" w:color="auto" w:fill="FFFFFF"/>
            <w:tcMar>
              <w:top w:w="30" w:type="dxa"/>
              <w:left w:w="30" w:type="dxa"/>
              <w:bottom w:w="30" w:type="dxa"/>
              <w:right w:w="30" w:type="dxa"/>
            </w:tcMar>
            <w:vAlign w:val="center"/>
          </w:tcPr>
          <w:p w14:paraId="6CCB6F81" w14:textId="7D060A86" w:rsidR="00CD1349" w:rsidRPr="00CB1FD6" w:rsidRDefault="00E32D2E"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4</w:t>
            </w:r>
          </w:p>
        </w:tc>
        <w:tc>
          <w:tcPr>
            <w:tcW w:w="1800" w:type="dxa"/>
            <w:shd w:val="clear" w:color="auto" w:fill="FFFFFF"/>
            <w:tcMar>
              <w:top w:w="30" w:type="dxa"/>
              <w:left w:w="30" w:type="dxa"/>
              <w:bottom w:w="30" w:type="dxa"/>
              <w:right w:w="30" w:type="dxa"/>
            </w:tcMar>
            <w:vAlign w:val="center"/>
          </w:tcPr>
          <w:p w14:paraId="5381AA03" w14:textId="7E76E39D" w:rsidR="00CD1349" w:rsidRPr="00CB1FD6" w:rsidRDefault="00E32D2E"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17.4</w:t>
            </w:r>
          </w:p>
        </w:tc>
      </w:tr>
      <w:tr w:rsidR="00CD1349" w:rsidRPr="00CB1FD6" w14:paraId="516108D4" w14:textId="77777777" w:rsidTr="00C74A78">
        <w:trPr>
          <w:cantSplit/>
          <w:tblHeader/>
        </w:trPr>
        <w:tc>
          <w:tcPr>
            <w:tcW w:w="720" w:type="dxa"/>
            <w:vMerge/>
            <w:shd w:val="clear" w:color="auto" w:fill="FFFFFF"/>
            <w:tcMar>
              <w:top w:w="30" w:type="dxa"/>
              <w:left w:w="30" w:type="dxa"/>
              <w:bottom w:w="30" w:type="dxa"/>
              <w:right w:w="30" w:type="dxa"/>
            </w:tcMar>
          </w:tcPr>
          <w:p w14:paraId="0C8EB041"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1710" w:type="dxa"/>
            <w:shd w:val="clear" w:color="auto" w:fill="FFFFFF"/>
            <w:tcMar>
              <w:top w:w="30" w:type="dxa"/>
              <w:left w:w="30" w:type="dxa"/>
              <w:bottom w:w="30" w:type="dxa"/>
              <w:right w:w="30" w:type="dxa"/>
            </w:tcMar>
          </w:tcPr>
          <w:p w14:paraId="590C5B18"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roofErr w:type="spellStart"/>
            <w:r w:rsidRPr="00CB1FD6">
              <w:rPr>
                <w:rFonts w:ascii="Times New Roman" w:hAnsi="Times New Roman"/>
                <w:color w:val="000000"/>
                <w:sz w:val="24"/>
                <w:szCs w:val="24"/>
              </w:rPr>
              <w:t>Bsc</w:t>
            </w:r>
            <w:proofErr w:type="spellEnd"/>
          </w:p>
        </w:tc>
        <w:tc>
          <w:tcPr>
            <w:tcW w:w="1440" w:type="dxa"/>
            <w:shd w:val="clear" w:color="auto" w:fill="FFFFFF"/>
            <w:tcMar>
              <w:top w:w="30" w:type="dxa"/>
              <w:left w:w="30" w:type="dxa"/>
              <w:bottom w:w="30" w:type="dxa"/>
              <w:right w:w="30" w:type="dxa"/>
            </w:tcMar>
            <w:vAlign w:val="center"/>
          </w:tcPr>
          <w:p w14:paraId="4A0F8B60" w14:textId="32AB1292" w:rsidR="00CD1349" w:rsidRPr="00CB1FD6" w:rsidRDefault="00E32D2E"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7</w:t>
            </w:r>
          </w:p>
        </w:tc>
        <w:tc>
          <w:tcPr>
            <w:tcW w:w="1800" w:type="dxa"/>
            <w:shd w:val="clear" w:color="auto" w:fill="FFFFFF"/>
            <w:tcMar>
              <w:top w:w="30" w:type="dxa"/>
              <w:left w:w="30" w:type="dxa"/>
              <w:bottom w:w="30" w:type="dxa"/>
              <w:right w:w="30" w:type="dxa"/>
            </w:tcMar>
            <w:vAlign w:val="center"/>
          </w:tcPr>
          <w:p w14:paraId="5162ABAE" w14:textId="5BE358FA" w:rsidR="00CD1349" w:rsidRPr="00CB1FD6" w:rsidRDefault="00E32D2E"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30.4</w:t>
            </w:r>
          </w:p>
        </w:tc>
      </w:tr>
      <w:tr w:rsidR="00CD1349" w:rsidRPr="00CB1FD6" w14:paraId="38F99FE8" w14:textId="77777777" w:rsidTr="00C74A78">
        <w:trPr>
          <w:cantSplit/>
          <w:tblHeader/>
        </w:trPr>
        <w:tc>
          <w:tcPr>
            <w:tcW w:w="720" w:type="dxa"/>
            <w:vMerge/>
            <w:shd w:val="clear" w:color="auto" w:fill="FFFFFF"/>
            <w:tcMar>
              <w:top w:w="30" w:type="dxa"/>
              <w:left w:w="30" w:type="dxa"/>
              <w:bottom w:w="30" w:type="dxa"/>
              <w:right w:w="30" w:type="dxa"/>
            </w:tcMar>
          </w:tcPr>
          <w:p w14:paraId="6A5C7EDF"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1710" w:type="dxa"/>
            <w:shd w:val="clear" w:color="auto" w:fill="FFFFFF"/>
            <w:tcMar>
              <w:top w:w="30" w:type="dxa"/>
              <w:left w:w="30" w:type="dxa"/>
              <w:bottom w:w="30" w:type="dxa"/>
              <w:right w:w="30" w:type="dxa"/>
            </w:tcMar>
          </w:tcPr>
          <w:p w14:paraId="797C21C7"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roofErr w:type="spellStart"/>
            <w:r w:rsidRPr="00CB1FD6">
              <w:rPr>
                <w:rFonts w:ascii="Times New Roman" w:hAnsi="Times New Roman"/>
                <w:color w:val="000000"/>
                <w:sz w:val="24"/>
                <w:szCs w:val="24"/>
              </w:rPr>
              <w:t>Msc</w:t>
            </w:r>
            <w:proofErr w:type="spellEnd"/>
          </w:p>
        </w:tc>
        <w:tc>
          <w:tcPr>
            <w:tcW w:w="1440" w:type="dxa"/>
            <w:shd w:val="clear" w:color="auto" w:fill="FFFFFF"/>
            <w:tcMar>
              <w:top w:w="30" w:type="dxa"/>
              <w:left w:w="30" w:type="dxa"/>
              <w:bottom w:w="30" w:type="dxa"/>
              <w:right w:w="30" w:type="dxa"/>
            </w:tcMar>
            <w:vAlign w:val="center"/>
          </w:tcPr>
          <w:p w14:paraId="2A28B74C" w14:textId="75396330" w:rsidR="00CD1349" w:rsidRPr="00CB1FD6" w:rsidRDefault="00E32D2E"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6</w:t>
            </w:r>
          </w:p>
        </w:tc>
        <w:tc>
          <w:tcPr>
            <w:tcW w:w="1800" w:type="dxa"/>
            <w:shd w:val="clear" w:color="auto" w:fill="FFFFFF"/>
            <w:tcMar>
              <w:top w:w="30" w:type="dxa"/>
              <w:left w:w="30" w:type="dxa"/>
              <w:bottom w:w="30" w:type="dxa"/>
              <w:right w:w="30" w:type="dxa"/>
            </w:tcMar>
            <w:vAlign w:val="center"/>
          </w:tcPr>
          <w:p w14:paraId="770C9694" w14:textId="32805CBC" w:rsidR="00CD1349" w:rsidRPr="00CB1FD6" w:rsidRDefault="00E32D2E"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26.2</w:t>
            </w:r>
          </w:p>
        </w:tc>
      </w:tr>
      <w:tr w:rsidR="00CD1349" w:rsidRPr="00CB1FD6" w14:paraId="564BE466" w14:textId="77777777" w:rsidTr="00C74A78">
        <w:trPr>
          <w:cantSplit/>
          <w:tblHeader/>
        </w:trPr>
        <w:tc>
          <w:tcPr>
            <w:tcW w:w="720" w:type="dxa"/>
            <w:vMerge/>
            <w:shd w:val="clear" w:color="auto" w:fill="FFFFFF"/>
            <w:tcMar>
              <w:top w:w="30" w:type="dxa"/>
              <w:left w:w="30" w:type="dxa"/>
              <w:bottom w:w="30" w:type="dxa"/>
              <w:right w:w="30" w:type="dxa"/>
            </w:tcMar>
          </w:tcPr>
          <w:p w14:paraId="5B784FBC"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1710" w:type="dxa"/>
            <w:shd w:val="clear" w:color="auto" w:fill="FFFFFF"/>
            <w:tcMar>
              <w:top w:w="30" w:type="dxa"/>
              <w:left w:w="30" w:type="dxa"/>
              <w:bottom w:w="30" w:type="dxa"/>
              <w:right w:w="30" w:type="dxa"/>
            </w:tcMar>
          </w:tcPr>
          <w:p w14:paraId="3197D1F0"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Others</w:t>
            </w:r>
          </w:p>
        </w:tc>
        <w:tc>
          <w:tcPr>
            <w:tcW w:w="1440" w:type="dxa"/>
            <w:shd w:val="clear" w:color="auto" w:fill="FFFFFF"/>
            <w:tcMar>
              <w:top w:w="30" w:type="dxa"/>
              <w:left w:w="30" w:type="dxa"/>
              <w:bottom w:w="30" w:type="dxa"/>
              <w:right w:w="30" w:type="dxa"/>
            </w:tcMar>
            <w:vAlign w:val="center"/>
          </w:tcPr>
          <w:p w14:paraId="285DBA95" w14:textId="67C60492" w:rsidR="00CD1349" w:rsidRPr="00CB1FD6" w:rsidRDefault="00E32D2E"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3</w:t>
            </w:r>
          </w:p>
        </w:tc>
        <w:tc>
          <w:tcPr>
            <w:tcW w:w="1800" w:type="dxa"/>
            <w:shd w:val="clear" w:color="auto" w:fill="FFFFFF"/>
            <w:tcMar>
              <w:top w:w="30" w:type="dxa"/>
              <w:left w:w="30" w:type="dxa"/>
              <w:bottom w:w="30" w:type="dxa"/>
              <w:right w:w="30" w:type="dxa"/>
            </w:tcMar>
            <w:vAlign w:val="center"/>
          </w:tcPr>
          <w:p w14:paraId="2ECBAA2A" w14:textId="251E5B29" w:rsidR="00CD1349" w:rsidRPr="00CB1FD6" w:rsidRDefault="00E32D2E"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13</w:t>
            </w:r>
          </w:p>
        </w:tc>
      </w:tr>
      <w:tr w:rsidR="00CD1349" w:rsidRPr="00CB1FD6" w14:paraId="3CF3DA85" w14:textId="77777777" w:rsidTr="00C74A78">
        <w:trPr>
          <w:cantSplit/>
        </w:trPr>
        <w:tc>
          <w:tcPr>
            <w:tcW w:w="720" w:type="dxa"/>
            <w:vMerge/>
            <w:shd w:val="clear" w:color="auto" w:fill="FFFFFF"/>
            <w:tcMar>
              <w:top w:w="30" w:type="dxa"/>
              <w:left w:w="30" w:type="dxa"/>
              <w:bottom w:w="30" w:type="dxa"/>
              <w:right w:w="30" w:type="dxa"/>
            </w:tcMar>
          </w:tcPr>
          <w:p w14:paraId="38860069"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1710" w:type="dxa"/>
            <w:shd w:val="clear" w:color="auto" w:fill="FFFFFF"/>
            <w:tcMar>
              <w:top w:w="30" w:type="dxa"/>
              <w:left w:w="30" w:type="dxa"/>
              <w:bottom w:w="30" w:type="dxa"/>
              <w:right w:w="30" w:type="dxa"/>
            </w:tcMar>
          </w:tcPr>
          <w:p w14:paraId="07CA9071"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Total</w:t>
            </w:r>
          </w:p>
        </w:tc>
        <w:tc>
          <w:tcPr>
            <w:tcW w:w="1440" w:type="dxa"/>
            <w:shd w:val="clear" w:color="auto" w:fill="FFFFFF"/>
            <w:tcMar>
              <w:top w:w="30" w:type="dxa"/>
              <w:left w:w="30" w:type="dxa"/>
              <w:bottom w:w="30" w:type="dxa"/>
              <w:right w:w="30" w:type="dxa"/>
            </w:tcMar>
            <w:vAlign w:val="center"/>
          </w:tcPr>
          <w:p w14:paraId="0113FFCB" w14:textId="3A9A9726" w:rsidR="00CD1349" w:rsidRPr="00CB1FD6" w:rsidRDefault="00E32D2E"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23</w:t>
            </w:r>
          </w:p>
        </w:tc>
        <w:tc>
          <w:tcPr>
            <w:tcW w:w="1800" w:type="dxa"/>
            <w:shd w:val="clear" w:color="auto" w:fill="FFFFFF"/>
            <w:tcMar>
              <w:top w:w="30" w:type="dxa"/>
              <w:left w:w="30" w:type="dxa"/>
              <w:bottom w:w="30" w:type="dxa"/>
              <w:right w:w="30" w:type="dxa"/>
            </w:tcMar>
            <w:vAlign w:val="center"/>
          </w:tcPr>
          <w:p w14:paraId="7748BFD2"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100.0</w:t>
            </w:r>
          </w:p>
        </w:tc>
      </w:tr>
    </w:tbl>
    <w:p w14:paraId="7212EFAA" w14:textId="387EB001" w:rsidR="00CD1349" w:rsidRPr="00CB1FD6" w:rsidRDefault="00CD1349" w:rsidP="00B81B4A">
      <w:pPr>
        <w:pStyle w:val="Caption"/>
        <w:tabs>
          <w:tab w:val="left" w:pos="0"/>
          <w:tab w:val="left" w:pos="60"/>
        </w:tabs>
        <w:spacing w:line="360" w:lineRule="auto"/>
        <w:ind w:right="72"/>
        <w:contextualSpacing/>
        <w:jc w:val="both"/>
        <w:rPr>
          <w:rFonts w:ascii="Times New Roman" w:hAnsi="Times New Roman" w:cs="Times New Roman"/>
          <w:sz w:val="24"/>
          <w:szCs w:val="24"/>
        </w:rPr>
      </w:pPr>
      <w:r w:rsidRPr="00CB1FD6">
        <w:rPr>
          <w:rFonts w:ascii="Times New Roman" w:hAnsi="Times New Roman" w:cs="Times New Roman"/>
          <w:sz w:val="24"/>
          <w:szCs w:val="24"/>
        </w:rPr>
        <w:t>Source: Field Survey (</w:t>
      </w:r>
      <w:r w:rsidR="00F86476">
        <w:rPr>
          <w:rFonts w:ascii="Times New Roman" w:hAnsi="Times New Roman" w:cs="Times New Roman"/>
          <w:sz w:val="24"/>
          <w:szCs w:val="24"/>
        </w:rPr>
        <w:t>2025</w:t>
      </w:r>
      <w:r w:rsidRPr="00CB1FD6">
        <w:rPr>
          <w:rFonts w:ascii="Times New Roman" w:hAnsi="Times New Roman" w:cs="Times New Roman"/>
          <w:sz w:val="24"/>
          <w:szCs w:val="24"/>
        </w:rPr>
        <w:t xml:space="preserve">) </w:t>
      </w:r>
    </w:p>
    <w:p w14:paraId="5B81344F" w14:textId="6A3D88C6" w:rsidR="00CD1349" w:rsidRPr="00CB1FD6"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sz w:val="24"/>
          <w:szCs w:val="24"/>
        </w:rPr>
      </w:pPr>
      <w:r w:rsidRPr="00CB1FD6">
        <w:rPr>
          <w:rFonts w:ascii="Times New Roman" w:hAnsi="Times New Roman"/>
          <w:sz w:val="24"/>
          <w:szCs w:val="24"/>
        </w:rPr>
        <w:t>This table shows the highest academic qualification of all the respondents. It shows that majority of the respondents (</w:t>
      </w:r>
      <w:r w:rsidR="00E32D2E">
        <w:rPr>
          <w:rFonts w:ascii="Times New Roman" w:hAnsi="Times New Roman"/>
          <w:sz w:val="24"/>
          <w:szCs w:val="24"/>
        </w:rPr>
        <w:t>30.4</w:t>
      </w:r>
      <w:r w:rsidRPr="00CB1FD6">
        <w:rPr>
          <w:rFonts w:ascii="Times New Roman" w:hAnsi="Times New Roman"/>
          <w:sz w:val="24"/>
          <w:szCs w:val="24"/>
        </w:rPr>
        <w:t xml:space="preserve">%) have their highest level of education to be </w:t>
      </w:r>
      <w:proofErr w:type="spellStart"/>
      <w:r w:rsidR="00E32D2E">
        <w:rPr>
          <w:rFonts w:ascii="Times New Roman" w:hAnsi="Times New Roman"/>
          <w:sz w:val="24"/>
          <w:szCs w:val="24"/>
        </w:rPr>
        <w:t>Bsc</w:t>
      </w:r>
      <w:proofErr w:type="spellEnd"/>
      <w:r w:rsidRPr="00CB1FD6">
        <w:rPr>
          <w:rFonts w:ascii="Times New Roman" w:hAnsi="Times New Roman"/>
          <w:sz w:val="24"/>
          <w:szCs w:val="24"/>
        </w:rPr>
        <w:t xml:space="preserve"> followed by </w:t>
      </w:r>
      <w:r w:rsidR="00E32D2E">
        <w:rPr>
          <w:rFonts w:ascii="Times New Roman" w:hAnsi="Times New Roman"/>
          <w:sz w:val="24"/>
          <w:szCs w:val="24"/>
        </w:rPr>
        <w:t>26.2</w:t>
      </w:r>
      <w:r w:rsidRPr="00CB1FD6">
        <w:rPr>
          <w:rFonts w:ascii="Times New Roman" w:hAnsi="Times New Roman"/>
          <w:sz w:val="24"/>
          <w:szCs w:val="24"/>
        </w:rPr>
        <w:t xml:space="preserve">% of total respondents to </w:t>
      </w:r>
      <w:r w:rsidR="00E32D2E">
        <w:rPr>
          <w:rFonts w:ascii="Times New Roman" w:hAnsi="Times New Roman"/>
          <w:sz w:val="24"/>
          <w:szCs w:val="24"/>
        </w:rPr>
        <w:t xml:space="preserve">be </w:t>
      </w:r>
      <w:proofErr w:type="spellStart"/>
      <w:r w:rsidR="00E32D2E">
        <w:rPr>
          <w:rFonts w:ascii="Times New Roman" w:hAnsi="Times New Roman"/>
          <w:sz w:val="24"/>
          <w:szCs w:val="24"/>
        </w:rPr>
        <w:t>Msc</w:t>
      </w:r>
      <w:proofErr w:type="spellEnd"/>
      <w:r w:rsidR="00E32D2E">
        <w:rPr>
          <w:rFonts w:ascii="Times New Roman" w:hAnsi="Times New Roman"/>
          <w:sz w:val="24"/>
          <w:szCs w:val="24"/>
        </w:rPr>
        <w:t xml:space="preserve"> holders</w:t>
      </w:r>
      <w:r w:rsidRPr="00CB1FD6">
        <w:rPr>
          <w:rFonts w:ascii="Times New Roman" w:hAnsi="Times New Roman"/>
          <w:sz w:val="24"/>
          <w:szCs w:val="24"/>
        </w:rPr>
        <w:t>, 1</w:t>
      </w:r>
      <w:r w:rsidR="00E32D2E">
        <w:rPr>
          <w:rFonts w:ascii="Times New Roman" w:hAnsi="Times New Roman"/>
          <w:sz w:val="24"/>
          <w:szCs w:val="24"/>
        </w:rPr>
        <w:t>7.4</w:t>
      </w:r>
      <w:r w:rsidRPr="00CB1FD6">
        <w:rPr>
          <w:rFonts w:ascii="Times New Roman" w:hAnsi="Times New Roman"/>
          <w:sz w:val="24"/>
          <w:szCs w:val="24"/>
        </w:rPr>
        <w:t xml:space="preserve">% of total number of respondents have theirs to </w:t>
      </w:r>
      <w:r w:rsidR="00E32D2E">
        <w:rPr>
          <w:rFonts w:ascii="Times New Roman" w:hAnsi="Times New Roman"/>
          <w:sz w:val="24"/>
          <w:szCs w:val="24"/>
        </w:rPr>
        <w:t>HND</w:t>
      </w:r>
      <w:r w:rsidRPr="00CB1FD6">
        <w:rPr>
          <w:rFonts w:ascii="Times New Roman" w:hAnsi="Times New Roman"/>
          <w:sz w:val="24"/>
          <w:szCs w:val="24"/>
        </w:rPr>
        <w:t xml:space="preserve">, </w:t>
      </w:r>
      <w:r w:rsidR="00E32D2E">
        <w:rPr>
          <w:rFonts w:ascii="Times New Roman" w:hAnsi="Times New Roman"/>
          <w:sz w:val="24"/>
          <w:szCs w:val="24"/>
        </w:rPr>
        <w:t>13</w:t>
      </w:r>
      <w:r w:rsidRPr="00CB1FD6">
        <w:rPr>
          <w:rFonts w:ascii="Times New Roman" w:hAnsi="Times New Roman"/>
          <w:sz w:val="24"/>
          <w:szCs w:val="24"/>
        </w:rPr>
        <w:t>% have theirs to OND</w:t>
      </w:r>
      <w:r w:rsidR="00E32D2E">
        <w:rPr>
          <w:rFonts w:ascii="Times New Roman" w:hAnsi="Times New Roman"/>
          <w:sz w:val="24"/>
          <w:szCs w:val="24"/>
        </w:rPr>
        <w:t xml:space="preserve"> and others holder</w:t>
      </w:r>
      <w:r w:rsidRPr="00CB1FD6">
        <w:rPr>
          <w:rFonts w:ascii="Times New Roman" w:hAnsi="Times New Roman"/>
          <w:sz w:val="24"/>
          <w:szCs w:val="24"/>
        </w:rPr>
        <w:t xml:space="preserve">. </w:t>
      </w:r>
    </w:p>
    <w:p w14:paraId="224FAC32" w14:textId="77777777" w:rsidR="00CD1349"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bCs/>
          <w:color w:val="000000"/>
          <w:sz w:val="24"/>
          <w:szCs w:val="24"/>
        </w:rPr>
      </w:pPr>
      <w:r w:rsidRPr="00CB1FD6">
        <w:rPr>
          <w:rFonts w:ascii="Times New Roman" w:hAnsi="Times New Roman"/>
          <w:b/>
          <w:sz w:val="24"/>
          <w:szCs w:val="24"/>
        </w:rPr>
        <w:t xml:space="preserve">Table 5: </w:t>
      </w:r>
      <w:r w:rsidRPr="00CB1FD6">
        <w:rPr>
          <w:rFonts w:ascii="Times New Roman" w:hAnsi="Times New Roman"/>
          <w:b/>
          <w:bCs/>
          <w:color w:val="000000"/>
          <w:sz w:val="24"/>
          <w:szCs w:val="24"/>
        </w:rPr>
        <w:t xml:space="preserve">Overall Working Experience </w:t>
      </w:r>
    </w:p>
    <w:tbl>
      <w:tblPr>
        <w:tblW w:w="59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90"/>
        <w:gridCol w:w="1620"/>
        <w:gridCol w:w="1350"/>
        <w:gridCol w:w="1945"/>
      </w:tblGrid>
      <w:tr w:rsidR="00CD1349" w:rsidRPr="00CB1FD6" w14:paraId="4CDAFE5F" w14:textId="77777777" w:rsidTr="00570B95">
        <w:trPr>
          <w:cantSplit/>
          <w:tblHeader/>
        </w:trPr>
        <w:tc>
          <w:tcPr>
            <w:tcW w:w="990" w:type="dxa"/>
            <w:shd w:val="clear" w:color="auto" w:fill="FFFFFF"/>
            <w:tcMar>
              <w:top w:w="30" w:type="dxa"/>
              <w:left w:w="30" w:type="dxa"/>
              <w:bottom w:w="30" w:type="dxa"/>
              <w:right w:w="30" w:type="dxa"/>
            </w:tcMar>
          </w:tcPr>
          <w:p w14:paraId="658DC17E"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p>
        </w:tc>
        <w:tc>
          <w:tcPr>
            <w:tcW w:w="1620" w:type="dxa"/>
            <w:shd w:val="clear" w:color="auto" w:fill="FFFFFF"/>
            <w:tcMar>
              <w:top w:w="30" w:type="dxa"/>
              <w:left w:w="30" w:type="dxa"/>
              <w:bottom w:w="30" w:type="dxa"/>
              <w:right w:w="30" w:type="dxa"/>
            </w:tcMar>
          </w:tcPr>
          <w:p w14:paraId="0A44FBFB"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r w:rsidRPr="00CB1FD6">
              <w:rPr>
                <w:rFonts w:ascii="Times New Roman" w:hAnsi="Times New Roman"/>
                <w:b/>
                <w:sz w:val="24"/>
                <w:szCs w:val="24"/>
              </w:rPr>
              <w:t>Questionnaire</w:t>
            </w:r>
          </w:p>
        </w:tc>
        <w:tc>
          <w:tcPr>
            <w:tcW w:w="1350" w:type="dxa"/>
            <w:shd w:val="clear" w:color="auto" w:fill="FFFFFF"/>
            <w:tcMar>
              <w:top w:w="30" w:type="dxa"/>
              <w:left w:w="30" w:type="dxa"/>
              <w:bottom w:w="30" w:type="dxa"/>
              <w:right w:w="30" w:type="dxa"/>
            </w:tcMar>
            <w:vAlign w:val="bottom"/>
          </w:tcPr>
          <w:p w14:paraId="138393AB"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Frequency</w:t>
            </w:r>
          </w:p>
        </w:tc>
        <w:tc>
          <w:tcPr>
            <w:tcW w:w="1945" w:type="dxa"/>
            <w:shd w:val="clear" w:color="auto" w:fill="FFFFFF"/>
            <w:tcMar>
              <w:top w:w="30" w:type="dxa"/>
              <w:left w:w="30" w:type="dxa"/>
              <w:bottom w:w="30" w:type="dxa"/>
              <w:right w:w="30" w:type="dxa"/>
            </w:tcMar>
            <w:vAlign w:val="bottom"/>
          </w:tcPr>
          <w:p w14:paraId="39C4C589"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Percentage (%)</w:t>
            </w:r>
          </w:p>
        </w:tc>
      </w:tr>
      <w:tr w:rsidR="00CD1349" w:rsidRPr="00CB1FD6" w14:paraId="36F83EBE" w14:textId="77777777" w:rsidTr="00570B95">
        <w:trPr>
          <w:cantSplit/>
          <w:tblHeader/>
        </w:trPr>
        <w:tc>
          <w:tcPr>
            <w:tcW w:w="990" w:type="dxa"/>
            <w:vMerge w:val="restart"/>
            <w:shd w:val="clear" w:color="auto" w:fill="FFFFFF"/>
            <w:tcMar>
              <w:top w:w="30" w:type="dxa"/>
              <w:left w:w="30" w:type="dxa"/>
              <w:bottom w:w="30" w:type="dxa"/>
              <w:right w:w="30" w:type="dxa"/>
            </w:tcMar>
          </w:tcPr>
          <w:p w14:paraId="085D680B"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Valid</w:t>
            </w:r>
          </w:p>
        </w:tc>
        <w:tc>
          <w:tcPr>
            <w:tcW w:w="1620" w:type="dxa"/>
            <w:shd w:val="clear" w:color="auto" w:fill="FFFFFF"/>
            <w:tcMar>
              <w:top w:w="30" w:type="dxa"/>
              <w:left w:w="30" w:type="dxa"/>
              <w:bottom w:w="30" w:type="dxa"/>
              <w:right w:w="30" w:type="dxa"/>
            </w:tcMar>
          </w:tcPr>
          <w:p w14:paraId="026D2632"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0-5yrs</w:t>
            </w:r>
          </w:p>
        </w:tc>
        <w:tc>
          <w:tcPr>
            <w:tcW w:w="1350" w:type="dxa"/>
            <w:shd w:val="clear" w:color="auto" w:fill="FFFFFF"/>
            <w:tcMar>
              <w:top w:w="30" w:type="dxa"/>
              <w:left w:w="30" w:type="dxa"/>
              <w:bottom w:w="30" w:type="dxa"/>
              <w:right w:w="30" w:type="dxa"/>
            </w:tcMar>
            <w:vAlign w:val="center"/>
          </w:tcPr>
          <w:p w14:paraId="305F087C" w14:textId="0D4F9477" w:rsidR="00CD1349" w:rsidRPr="00CB1FD6" w:rsidRDefault="007905EB" w:rsidP="007905EB">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13</w:t>
            </w:r>
          </w:p>
        </w:tc>
        <w:tc>
          <w:tcPr>
            <w:tcW w:w="1945" w:type="dxa"/>
            <w:shd w:val="clear" w:color="auto" w:fill="FFFFFF"/>
            <w:tcMar>
              <w:top w:w="30" w:type="dxa"/>
              <w:left w:w="30" w:type="dxa"/>
              <w:bottom w:w="30" w:type="dxa"/>
              <w:right w:w="30" w:type="dxa"/>
            </w:tcMar>
            <w:vAlign w:val="center"/>
          </w:tcPr>
          <w:p w14:paraId="48D538FE" w14:textId="3690DFA8" w:rsidR="00CD1349" w:rsidRPr="00CB1FD6" w:rsidRDefault="007905EB"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56.5</w:t>
            </w:r>
          </w:p>
        </w:tc>
      </w:tr>
      <w:tr w:rsidR="00CD1349" w:rsidRPr="00CB1FD6" w14:paraId="247AB311" w14:textId="77777777" w:rsidTr="00570B95">
        <w:trPr>
          <w:cantSplit/>
          <w:tblHeader/>
        </w:trPr>
        <w:tc>
          <w:tcPr>
            <w:tcW w:w="990" w:type="dxa"/>
            <w:vMerge/>
            <w:shd w:val="clear" w:color="auto" w:fill="FFFFFF"/>
            <w:tcMar>
              <w:top w:w="30" w:type="dxa"/>
              <w:left w:w="30" w:type="dxa"/>
              <w:bottom w:w="30" w:type="dxa"/>
              <w:right w:w="30" w:type="dxa"/>
            </w:tcMar>
          </w:tcPr>
          <w:p w14:paraId="6C8BCA06"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1620" w:type="dxa"/>
            <w:shd w:val="clear" w:color="auto" w:fill="FFFFFF"/>
            <w:tcMar>
              <w:top w:w="30" w:type="dxa"/>
              <w:left w:w="30" w:type="dxa"/>
              <w:bottom w:w="30" w:type="dxa"/>
              <w:right w:w="30" w:type="dxa"/>
            </w:tcMar>
          </w:tcPr>
          <w:p w14:paraId="49D24190"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6-10yrs</w:t>
            </w:r>
          </w:p>
        </w:tc>
        <w:tc>
          <w:tcPr>
            <w:tcW w:w="1350" w:type="dxa"/>
            <w:shd w:val="clear" w:color="auto" w:fill="FFFFFF"/>
            <w:tcMar>
              <w:top w:w="30" w:type="dxa"/>
              <w:left w:w="30" w:type="dxa"/>
              <w:bottom w:w="30" w:type="dxa"/>
              <w:right w:w="30" w:type="dxa"/>
            </w:tcMar>
            <w:vAlign w:val="center"/>
          </w:tcPr>
          <w:p w14:paraId="222A150B" w14:textId="40FF60B6" w:rsidR="00CD1349" w:rsidRPr="00CB1FD6" w:rsidRDefault="007905EB"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7</w:t>
            </w:r>
          </w:p>
        </w:tc>
        <w:tc>
          <w:tcPr>
            <w:tcW w:w="1945" w:type="dxa"/>
            <w:shd w:val="clear" w:color="auto" w:fill="FFFFFF"/>
            <w:tcMar>
              <w:top w:w="30" w:type="dxa"/>
              <w:left w:w="30" w:type="dxa"/>
              <w:bottom w:w="30" w:type="dxa"/>
              <w:right w:w="30" w:type="dxa"/>
            </w:tcMar>
            <w:vAlign w:val="center"/>
          </w:tcPr>
          <w:p w14:paraId="437617C5" w14:textId="72691DE9" w:rsidR="00CD1349" w:rsidRPr="00CB1FD6" w:rsidRDefault="007905EB"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30.4</w:t>
            </w:r>
          </w:p>
        </w:tc>
      </w:tr>
      <w:tr w:rsidR="00CD1349" w:rsidRPr="00CB1FD6" w14:paraId="4F4AC761" w14:textId="77777777" w:rsidTr="00570B95">
        <w:trPr>
          <w:cantSplit/>
          <w:tblHeader/>
        </w:trPr>
        <w:tc>
          <w:tcPr>
            <w:tcW w:w="990" w:type="dxa"/>
            <w:vMerge/>
            <w:shd w:val="clear" w:color="auto" w:fill="FFFFFF"/>
            <w:tcMar>
              <w:top w:w="30" w:type="dxa"/>
              <w:left w:w="30" w:type="dxa"/>
              <w:bottom w:w="30" w:type="dxa"/>
              <w:right w:w="30" w:type="dxa"/>
            </w:tcMar>
          </w:tcPr>
          <w:p w14:paraId="69E7010C"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1620" w:type="dxa"/>
            <w:shd w:val="clear" w:color="auto" w:fill="FFFFFF"/>
            <w:tcMar>
              <w:top w:w="30" w:type="dxa"/>
              <w:left w:w="30" w:type="dxa"/>
              <w:bottom w:w="30" w:type="dxa"/>
              <w:right w:w="30" w:type="dxa"/>
            </w:tcMar>
          </w:tcPr>
          <w:p w14:paraId="5E200961" w14:textId="0460B75E"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above 1</w:t>
            </w:r>
            <w:r w:rsidR="00516538">
              <w:rPr>
                <w:rFonts w:ascii="Times New Roman" w:hAnsi="Times New Roman"/>
                <w:color w:val="000000"/>
                <w:sz w:val="24"/>
                <w:szCs w:val="24"/>
              </w:rPr>
              <w:t>0</w:t>
            </w:r>
            <w:r w:rsidRPr="00CB1FD6">
              <w:rPr>
                <w:rFonts w:ascii="Times New Roman" w:hAnsi="Times New Roman"/>
                <w:color w:val="000000"/>
                <w:sz w:val="24"/>
                <w:szCs w:val="24"/>
              </w:rPr>
              <w:t>yrs</w:t>
            </w:r>
          </w:p>
        </w:tc>
        <w:tc>
          <w:tcPr>
            <w:tcW w:w="1350" w:type="dxa"/>
            <w:shd w:val="clear" w:color="auto" w:fill="FFFFFF"/>
            <w:tcMar>
              <w:top w:w="30" w:type="dxa"/>
              <w:left w:w="30" w:type="dxa"/>
              <w:bottom w:w="30" w:type="dxa"/>
              <w:right w:w="30" w:type="dxa"/>
            </w:tcMar>
            <w:vAlign w:val="center"/>
          </w:tcPr>
          <w:p w14:paraId="0E14B27F"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3</w:t>
            </w:r>
          </w:p>
        </w:tc>
        <w:tc>
          <w:tcPr>
            <w:tcW w:w="1945" w:type="dxa"/>
            <w:shd w:val="clear" w:color="auto" w:fill="FFFFFF"/>
            <w:tcMar>
              <w:top w:w="30" w:type="dxa"/>
              <w:left w:w="30" w:type="dxa"/>
              <w:bottom w:w="30" w:type="dxa"/>
              <w:right w:w="30" w:type="dxa"/>
            </w:tcMar>
            <w:vAlign w:val="center"/>
          </w:tcPr>
          <w:p w14:paraId="4B1066F6" w14:textId="1FB32630" w:rsidR="00CD1349" w:rsidRPr="00CB1FD6" w:rsidRDefault="007905EB"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13.1</w:t>
            </w:r>
          </w:p>
        </w:tc>
      </w:tr>
      <w:tr w:rsidR="00CD1349" w:rsidRPr="00CB1FD6" w14:paraId="0A6A02C4" w14:textId="77777777" w:rsidTr="00570B95">
        <w:trPr>
          <w:cantSplit/>
        </w:trPr>
        <w:tc>
          <w:tcPr>
            <w:tcW w:w="2610" w:type="dxa"/>
            <w:gridSpan w:val="2"/>
            <w:shd w:val="clear" w:color="auto" w:fill="FFFFFF"/>
            <w:tcMar>
              <w:top w:w="30" w:type="dxa"/>
              <w:left w:w="30" w:type="dxa"/>
              <w:bottom w:w="30" w:type="dxa"/>
              <w:right w:w="30" w:type="dxa"/>
            </w:tcMar>
          </w:tcPr>
          <w:p w14:paraId="1A6E982E"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Total</w:t>
            </w:r>
          </w:p>
        </w:tc>
        <w:tc>
          <w:tcPr>
            <w:tcW w:w="1350" w:type="dxa"/>
            <w:shd w:val="clear" w:color="auto" w:fill="FFFFFF"/>
            <w:tcMar>
              <w:top w:w="30" w:type="dxa"/>
              <w:left w:w="30" w:type="dxa"/>
              <w:bottom w:w="30" w:type="dxa"/>
              <w:right w:w="30" w:type="dxa"/>
            </w:tcMar>
            <w:vAlign w:val="center"/>
          </w:tcPr>
          <w:p w14:paraId="1FD0EB76" w14:textId="3B7F60FD" w:rsidR="00CD1349" w:rsidRPr="00CB1FD6" w:rsidRDefault="007905EB"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23</w:t>
            </w:r>
          </w:p>
        </w:tc>
        <w:tc>
          <w:tcPr>
            <w:tcW w:w="1945" w:type="dxa"/>
            <w:shd w:val="clear" w:color="auto" w:fill="FFFFFF"/>
            <w:tcMar>
              <w:top w:w="30" w:type="dxa"/>
              <w:left w:w="30" w:type="dxa"/>
              <w:bottom w:w="30" w:type="dxa"/>
              <w:right w:w="30" w:type="dxa"/>
            </w:tcMar>
            <w:vAlign w:val="center"/>
          </w:tcPr>
          <w:p w14:paraId="2CE5E409"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100.0</w:t>
            </w:r>
          </w:p>
        </w:tc>
      </w:tr>
    </w:tbl>
    <w:p w14:paraId="1FF8D659" w14:textId="0EFF5A88" w:rsidR="00CD1349" w:rsidRPr="00CB1FD6" w:rsidRDefault="00CD1349" w:rsidP="00B81B4A">
      <w:pPr>
        <w:pStyle w:val="Caption"/>
        <w:tabs>
          <w:tab w:val="left" w:pos="0"/>
          <w:tab w:val="left" w:pos="60"/>
        </w:tabs>
        <w:spacing w:line="360" w:lineRule="auto"/>
        <w:ind w:right="72"/>
        <w:contextualSpacing/>
        <w:jc w:val="both"/>
        <w:rPr>
          <w:rFonts w:ascii="Times New Roman" w:hAnsi="Times New Roman" w:cs="Times New Roman"/>
          <w:sz w:val="24"/>
          <w:szCs w:val="24"/>
        </w:rPr>
      </w:pPr>
      <w:r w:rsidRPr="00CB1FD6">
        <w:rPr>
          <w:rFonts w:ascii="Times New Roman" w:hAnsi="Times New Roman" w:cs="Times New Roman"/>
          <w:sz w:val="24"/>
          <w:szCs w:val="24"/>
        </w:rPr>
        <w:t>Source: Field Survey (</w:t>
      </w:r>
      <w:r w:rsidR="00F86476">
        <w:rPr>
          <w:rFonts w:ascii="Times New Roman" w:hAnsi="Times New Roman" w:cs="Times New Roman"/>
          <w:sz w:val="24"/>
          <w:szCs w:val="24"/>
        </w:rPr>
        <w:t>2025</w:t>
      </w:r>
      <w:r w:rsidRPr="00CB1FD6">
        <w:rPr>
          <w:rFonts w:ascii="Times New Roman" w:hAnsi="Times New Roman" w:cs="Times New Roman"/>
          <w:sz w:val="24"/>
          <w:szCs w:val="24"/>
        </w:rPr>
        <w:t xml:space="preserve">) </w:t>
      </w:r>
    </w:p>
    <w:p w14:paraId="2843D034" w14:textId="5B5D8B4F" w:rsidR="00CD1349"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sz w:val="24"/>
          <w:szCs w:val="24"/>
        </w:rPr>
      </w:pPr>
      <w:r w:rsidRPr="00CB1FD6">
        <w:rPr>
          <w:rFonts w:ascii="Times New Roman" w:hAnsi="Times New Roman"/>
          <w:sz w:val="24"/>
          <w:szCs w:val="24"/>
        </w:rPr>
        <w:t>The table shows the overall working experience of all the respondents. It shows that 5</w:t>
      </w:r>
      <w:r w:rsidR="007905EB">
        <w:rPr>
          <w:rFonts w:ascii="Times New Roman" w:hAnsi="Times New Roman"/>
          <w:sz w:val="24"/>
          <w:szCs w:val="24"/>
        </w:rPr>
        <w:t>6.5</w:t>
      </w:r>
      <w:r w:rsidRPr="00CB1FD6">
        <w:rPr>
          <w:rFonts w:ascii="Times New Roman" w:hAnsi="Times New Roman"/>
          <w:sz w:val="24"/>
          <w:szCs w:val="24"/>
        </w:rPr>
        <w:t xml:space="preserve">% of total numbers of respondents have working experience within 0-5 years, </w:t>
      </w:r>
      <w:r w:rsidR="007905EB">
        <w:rPr>
          <w:rFonts w:ascii="Times New Roman" w:hAnsi="Times New Roman"/>
          <w:sz w:val="24"/>
          <w:szCs w:val="24"/>
        </w:rPr>
        <w:lastRenderedPageBreak/>
        <w:t>30.4</w:t>
      </w:r>
      <w:r w:rsidRPr="00CB1FD6">
        <w:rPr>
          <w:rFonts w:ascii="Times New Roman" w:hAnsi="Times New Roman"/>
          <w:sz w:val="24"/>
          <w:szCs w:val="24"/>
        </w:rPr>
        <w:t>% have within 6-10 years,</w:t>
      </w:r>
      <w:r w:rsidR="007905EB">
        <w:rPr>
          <w:rFonts w:ascii="Times New Roman" w:hAnsi="Times New Roman"/>
          <w:sz w:val="24"/>
          <w:szCs w:val="24"/>
        </w:rPr>
        <w:t xml:space="preserve"> and 13.1% have from 10yrs and above working experience.</w:t>
      </w:r>
    </w:p>
    <w:p w14:paraId="0A0C6B30"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r w:rsidRPr="00CB1FD6">
        <w:rPr>
          <w:rFonts w:ascii="Times New Roman" w:hAnsi="Times New Roman"/>
          <w:b/>
          <w:sz w:val="24"/>
          <w:szCs w:val="24"/>
        </w:rPr>
        <w:t xml:space="preserve">4.3 </w:t>
      </w:r>
      <w:r w:rsidRPr="00CB1FD6">
        <w:rPr>
          <w:rFonts w:ascii="Times New Roman" w:hAnsi="Times New Roman"/>
          <w:b/>
          <w:sz w:val="24"/>
          <w:szCs w:val="24"/>
        </w:rPr>
        <w:tab/>
        <w:t>ANALYSIS OF RESPONSES RELATING TO RESEARCH QUESTION/RESEARCH HYPOTHESIS</w:t>
      </w:r>
    </w:p>
    <w:p w14:paraId="1978C5A4"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r w:rsidRPr="00CB1FD6">
        <w:rPr>
          <w:rFonts w:ascii="Times New Roman" w:hAnsi="Times New Roman"/>
          <w:b/>
          <w:sz w:val="24"/>
          <w:szCs w:val="24"/>
        </w:rPr>
        <w:t xml:space="preserve">4.3.1 </w:t>
      </w:r>
      <w:r w:rsidRPr="00CB1FD6">
        <w:rPr>
          <w:rFonts w:ascii="Times New Roman" w:hAnsi="Times New Roman"/>
          <w:b/>
          <w:sz w:val="24"/>
          <w:szCs w:val="24"/>
        </w:rPr>
        <w:tab/>
      </w:r>
      <w:r w:rsidRPr="00CB1FD6">
        <w:rPr>
          <w:rFonts w:ascii="Times New Roman" w:hAnsi="Times New Roman"/>
          <w:b/>
          <w:bCs/>
          <w:color w:val="000000"/>
          <w:sz w:val="24"/>
          <w:szCs w:val="24"/>
        </w:rPr>
        <w:t>THE QUALITY OF PUBLIC GOODS OR SOCIAL AMENITIES, PROVIDED BY THE NIGERIAN FEDERAL GOVERNMENT, IS LOW.</w:t>
      </w:r>
    </w:p>
    <w:tbl>
      <w:tblPr>
        <w:tblW w:w="621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27"/>
        <w:gridCol w:w="2133"/>
        <w:gridCol w:w="1350"/>
        <w:gridCol w:w="1800"/>
      </w:tblGrid>
      <w:tr w:rsidR="00CD1349" w:rsidRPr="00CB1FD6" w14:paraId="36452FA3" w14:textId="77777777" w:rsidTr="00C74A78">
        <w:trPr>
          <w:cantSplit/>
          <w:tblHeader/>
        </w:trPr>
        <w:tc>
          <w:tcPr>
            <w:tcW w:w="927" w:type="dxa"/>
            <w:shd w:val="clear" w:color="auto" w:fill="FFFFFF"/>
            <w:tcMar>
              <w:top w:w="30" w:type="dxa"/>
              <w:left w:w="30" w:type="dxa"/>
              <w:bottom w:w="30" w:type="dxa"/>
              <w:right w:w="30" w:type="dxa"/>
            </w:tcMar>
          </w:tcPr>
          <w:p w14:paraId="4942D6B4"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p>
        </w:tc>
        <w:tc>
          <w:tcPr>
            <w:tcW w:w="2133" w:type="dxa"/>
            <w:shd w:val="clear" w:color="auto" w:fill="FFFFFF"/>
            <w:tcMar>
              <w:top w:w="30" w:type="dxa"/>
              <w:left w:w="30" w:type="dxa"/>
              <w:bottom w:w="30" w:type="dxa"/>
              <w:right w:w="30" w:type="dxa"/>
            </w:tcMar>
          </w:tcPr>
          <w:p w14:paraId="2433A516"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r w:rsidRPr="00CB1FD6">
              <w:rPr>
                <w:rFonts w:ascii="Times New Roman" w:hAnsi="Times New Roman"/>
                <w:b/>
                <w:sz w:val="24"/>
                <w:szCs w:val="24"/>
              </w:rPr>
              <w:t>Questionnaire</w:t>
            </w:r>
          </w:p>
        </w:tc>
        <w:tc>
          <w:tcPr>
            <w:tcW w:w="1350" w:type="dxa"/>
            <w:shd w:val="clear" w:color="auto" w:fill="FFFFFF"/>
            <w:tcMar>
              <w:top w:w="30" w:type="dxa"/>
              <w:left w:w="30" w:type="dxa"/>
              <w:bottom w:w="30" w:type="dxa"/>
              <w:right w:w="30" w:type="dxa"/>
            </w:tcMar>
            <w:vAlign w:val="bottom"/>
          </w:tcPr>
          <w:p w14:paraId="6C5113D5"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Frequency</w:t>
            </w:r>
          </w:p>
        </w:tc>
        <w:tc>
          <w:tcPr>
            <w:tcW w:w="1800" w:type="dxa"/>
            <w:shd w:val="clear" w:color="auto" w:fill="FFFFFF"/>
            <w:tcMar>
              <w:top w:w="30" w:type="dxa"/>
              <w:left w:w="30" w:type="dxa"/>
              <w:bottom w:w="30" w:type="dxa"/>
              <w:right w:w="30" w:type="dxa"/>
            </w:tcMar>
            <w:vAlign w:val="bottom"/>
          </w:tcPr>
          <w:p w14:paraId="7D72C038"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Percentage (%)</w:t>
            </w:r>
          </w:p>
        </w:tc>
      </w:tr>
      <w:tr w:rsidR="00CD1349" w:rsidRPr="00CB1FD6" w14:paraId="271D2023" w14:textId="77777777" w:rsidTr="00C74A78">
        <w:trPr>
          <w:cantSplit/>
          <w:tblHeader/>
        </w:trPr>
        <w:tc>
          <w:tcPr>
            <w:tcW w:w="927" w:type="dxa"/>
            <w:vMerge w:val="restart"/>
            <w:shd w:val="clear" w:color="auto" w:fill="FFFFFF"/>
            <w:tcMar>
              <w:top w:w="30" w:type="dxa"/>
              <w:left w:w="30" w:type="dxa"/>
              <w:bottom w:w="30" w:type="dxa"/>
              <w:right w:w="30" w:type="dxa"/>
            </w:tcMar>
          </w:tcPr>
          <w:p w14:paraId="17414D78"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Valid</w:t>
            </w:r>
          </w:p>
        </w:tc>
        <w:tc>
          <w:tcPr>
            <w:tcW w:w="2133" w:type="dxa"/>
            <w:shd w:val="clear" w:color="auto" w:fill="FFFFFF"/>
            <w:tcMar>
              <w:top w:w="30" w:type="dxa"/>
              <w:left w:w="30" w:type="dxa"/>
              <w:bottom w:w="30" w:type="dxa"/>
              <w:right w:w="30" w:type="dxa"/>
            </w:tcMar>
          </w:tcPr>
          <w:p w14:paraId="3F45B27C"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Strongly Disagree</w:t>
            </w:r>
          </w:p>
        </w:tc>
        <w:tc>
          <w:tcPr>
            <w:tcW w:w="1350" w:type="dxa"/>
            <w:shd w:val="clear" w:color="auto" w:fill="FFFFFF"/>
            <w:tcMar>
              <w:top w:w="30" w:type="dxa"/>
              <w:left w:w="30" w:type="dxa"/>
              <w:bottom w:w="30" w:type="dxa"/>
              <w:right w:w="30" w:type="dxa"/>
            </w:tcMar>
            <w:vAlign w:val="center"/>
          </w:tcPr>
          <w:p w14:paraId="6FDD1A3B" w14:textId="471B3B0D" w:rsidR="00CD1349" w:rsidRPr="00CB1FD6" w:rsidRDefault="002C3BBB"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800" w:type="dxa"/>
            <w:shd w:val="clear" w:color="auto" w:fill="FFFFFF"/>
            <w:tcMar>
              <w:top w:w="30" w:type="dxa"/>
              <w:left w:w="30" w:type="dxa"/>
              <w:bottom w:w="30" w:type="dxa"/>
              <w:right w:w="30" w:type="dxa"/>
            </w:tcMar>
            <w:vAlign w:val="center"/>
          </w:tcPr>
          <w:p w14:paraId="10444BD0" w14:textId="697A82B9" w:rsidR="00CD1349" w:rsidRPr="00CB1FD6" w:rsidRDefault="002C3BBB"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w:t>
            </w:r>
          </w:p>
        </w:tc>
      </w:tr>
      <w:tr w:rsidR="00CD1349" w:rsidRPr="00CB1FD6" w14:paraId="555B6DB7" w14:textId="77777777" w:rsidTr="00C74A78">
        <w:trPr>
          <w:cantSplit/>
          <w:tblHeader/>
        </w:trPr>
        <w:tc>
          <w:tcPr>
            <w:tcW w:w="927" w:type="dxa"/>
            <w:vMerge/>
            <w:shd w:val="clear" w:color="auto" w:fill="FFFFFF"/>
            <w:tcMar>
              <w:top w:w="30" w:type="dxa"/>
              <w:left w:w="30" w:type="dxa"/>
              <w:bottom w:w="30" w:type="dxa"/>
              <w:right w:w="30" w:type="dxa"/>
            </w:tcMar>
          </w:tcPr>
          <w:p w14:paraId="2366B3B0"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33" w:type="dxa"/>
            <w:shd w:val="clear" w:color="auto" w:fill="FFFFFF"/>
            <w:tcMar>
              <w:top w:w="30" w:type="dxa"/>
              <w:left w:w="30" w:type="dxa"/>
              <w:bottom w:w="30" w:type="dxa"/>
              <w:right w:w="30" w:type="dxa"/>
            </w:tcMar>
          </w:tcPr>
          <w:p w14:paraId="360819AA"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Disagree</w:t>
            </w:r>
          </w:p>
        </w:tc>
        <w:tc>
          <w:tcPr>
            <w:tcW w:w="1350" w:type="dxa"/>
            <w:shd w:val="clear" w:color="auto" w:fill="FFFFFF"/>
            <w:tcMar>
              <w:top w:w="30" w:type="dxa"/>
              <w:left w:w="30" w:type="dxa"/>
              <w:bottom w:w="30" w:type="dxa"/>
              <w:right w:w="30" w:type="dxa"/>
            </w:tcMar>
            <w:vAlign w:val="center"/>
          </w:tcPr>
          <w:p w14:paraId="6FCD6778" w14:textId="4EE029AF" w:rsidR="00CD1349" w:rsidRPr="00CB1FD6" w:rsidRDefault="002C3BBB"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4</w:t>
            </w:r>
          </w:p>
        </w:tc>
        <w:tc>
          <w:tcPr>
            <w:tcW w:w="1800" w:type="dxa"/>
            <w:shd w:val="clear" w:color="auto" w:fill="FFFFFF"/>
            <w:tcMar>
              <w:top w:w="30" w:type="dxa"/>
              <w:left w:w="30" w:type="dxa"/>
              <w:bottom w:w="30" w:type="dxa"/>
              <w:right w:w="30" w:type="dxa"/>
            </w:tcMar>
            <w:vAlign w:val="center"/>
          </w:tcPr>
          <w:p w14:paraId="36076932" w14:textId="541B357A" w:rsidR="00CD1349" w:rsidRPr="00CB1FD6" w:rsidRDefault="002C3BBB"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17.4</w:t>
            </w:r>
          </w:p>
        </w:tc>
      </w:tr>
      <w:tr w:rsidR="00CD1349" w:rsidRPr="00CB1FD6" w14:paraId="190C1A18" w14:textId="77777777" w:rsidTr="00C74A78">
        <w:trPr>
          <w:cantSplit/>
          <w:tblHeader/>
        </w:trPr>
        <w:tc>
          <w:tcPr>
            <w:tcW w:w="927" w:type="dxa"/>
            <w:vMerge/>
            <w:shd w:val="clear" w:color="auto" w:fill="FFFFFF"/>
            <w:tcMar>
              <w:top w:w="30" w:type="dxa"/>
              <w:left w:w="30" w:type="dxa"/>
              <w:bottom w:w="30" w:type="dxa"/>
              <w:right w:w="30" w:type="dxa"/>
            </w:tcMar>
          </w:tcPr>
          <w:p w14:paraId="2F8CFB6B"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33" w:type="dxa"/>
            <w:shd w:val="clear" w:color="auto" w:fill="FFFFFF"/>
            <w:tcMar>
              <w:top w:w="30" w:type="dxa"/>
              <w:left w:w="30" w:type="dxa"/>
              <w:bottom w:w="30" w:type="dxa"/>
              <w:right w:w="30" w:type="dxa"/>
            </w:tcMar>
          </w:tcPr>
          <w:p w14:paraId="4E960DF7"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Undecided</w:t>
            </w:r>
          </w:p>
        </w:tc>
        <w:tc>
          <w:tcPr>
            <w:tcW w:w="1350" w:type="dxa"/>
            <w:shd w:val="clear" w:color="auto" w:fill="FFFFFF"/>
            <w:tcMar>
              <w:top w:w="30" w:type="dxa"/>
              <w:left w:w="30" w:type="dxa"/>
              <w:bottom w:w="30" w:type="dxa"/>
              <w:right w:w="30" w:type="dxa"/>
            </w:tcMar>
            <w:vAlign w:val="center"/>
          </w:tcPr>
          <w:p w14:paraId="6DA28B41" w14:textId="1FCFCB03" w:rsidR="00CD1349" w:rsidRPr="00CB1FD6" w:rsidRDefault="002C3BBB"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3</w:t>
            </w:r>
          </w:p>
        </w:tc>
        <w:tc>
          <w:tcPr>
            <w:tcW w:w="1800" w:type="dxa"/>
            <w:shd w:val="clear" w:color="auto" w:fill="FFFFFF"/>
            <w:tcMar>
              <w:top w:w="30" w:type="dxa"/>
              <w:left w:w="30" w:type="dxa"/>
              <w:bottom w:w="30" w:type="dxa"/>
              <w:right w:w="30" w:type="dxa"/>
            </w:tcMar>
            <w:vAlign w:val="center"/>
          </w:tcPr>
          <w:p w14:paraId="0FC5243E" w14:textId="28AFC7C0" w:rsidR="00CD1349" w:rsidRPr="00CB1FD6" w:rsidRDefault="002C3BBB"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13</w:t>
            </w:r>
          </w:p>
        </w:tc>
      </w:tr>
      <w:tr w:rsidR="00CD1349" w:rsidRPr="00CB1FD6" w14:paraId="340CC025" w14:textId="77777777" w:rsidTr="00C74A78">
        <w:trPr>
          <w:cantSplit/>
          <w:tblHeader/>
        </w:trPr>
        <w:tc>
          <w:tcPr>
            <w:tcW w:w="927" w:type="dxa"/>
            <w:vMerge/>
            <w:shd w:val="clear" w:color="auto" w:fill="FFFFFF"/>
            <w:tcMar>
              <w:top w:w="30" w:type="dxa"/>
              <w:left w:w="30" w:type="dxa"/>
              <w:bottom w:w="30" w:type="dxa"/>
              <w:right w:w="30" w:type="dxa"/>
            </w:tcMar>
          </w:tcPr>
          <w:p w14:paraId="0051CDB5"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33" w:type="dxa"/>
            <w:shd w:val="clear" w:color="auto" w:fill="FFFFFF"/>
            <w:tcMar>
              <w:top w:w="30" w:type="dxa"/>
              <w:left w:w="30" w:type="dxa"/>
              <w:bottom w:w="30" w:type="dxa"/>
              <w:right w:w="30" w:type="dxa"/>
            </w:tcMar>
          </w:tcPr>
          <w:p w14:paraId="5D4D5B10"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Agree</w:t>
            </w:r>
          </w:p>
        </w:tc>
        <w:tc>
          <w:tcPr>
            <w:tcW w:w="1350" w:type="dxa"/>
            <w:shd w:val="clear" w:color="auto" w:fill="FFFFFF"/>
            <w:tcMar>
              <w:top w:w="30" w:type="dxa"/>
              <w:left w:w="30" w:type="dxa"/>
              <w:bottom w:w="30" w:type="dxa"/>
              <w:right w:w="30" w:type="dxa"/>
            </w:tcMar>
            <w:vAlign w:val="center"/>
          </w:tcPr>
          <w:p w14:paraId="7BAB6B7F" w14:textId="416F6778" w:rsidR="00CD1349" w:rsidRPr="00CB1FD6" w:rsidRDefault="002C3BBB"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6</w:t>
            </w:r>
          </w:p>
        </w:tc>
        <w:tc>
          <w:tcPr>
            <w:tcW w:w="1800" w:type="dxa"/>
            <w:shd w:val="clear" w:color="auto" w:fill="FFFFFF"/>
            <w:tcMar>
              <w:top w:w="30" w:type="dxa"/>
              <w:left w:w="30" w:type="dxa"/>
              <w:bottom w:w="30" w:type="dxa"/>
              <w:right w:w="30" w:type="dxa"/>
            </w:tcMar>
            <w:vAlign w:val="center"/>
          </w:tcPr>
          <w:p w14:paraId="7A47EAEF" w14:textId="20FD0B5C" w:rsidR="00CD1349" w:rsidRPr="00CB1FD6" w:rsidRDefault="002C3BBB"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26.1</w:t>
            </w:r>
          </w:p>
        </w:tc>
      </w:tr>
      <w:tr w:rsidR="00CD1349" w:rsidRPr="00CB1FD6" w14:paraId="6FED716E" w14:textId="77777777" w:rsidTr="00C74A78">
        <w:trPr>
          <w:cantSplit/>
          <w:tblHeader/>
        </w:trPr>
        <w:tc>
          <w:tcPr>
            <w:tcW w:w="927" w:type="dxa"/>
            <w:vMerge/>
            <w:shd w:val="clear" w:color="auto" w:fill="FFFFFF"/>
            <w:tcMar>
              <w:top w:w="30" w:type="dxa"/>
              <w:left w:w="30" w:type="dxa"/>
              <w:bottom w:w="30" w:type="dxa"/>
              <w:right w:w="30" w:type="dxa"/>
            </w:tcMar>
          </w:tcPr>
          <w:p w14:paraId="683425E1"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33" w:type="dxa"/>
            <w:shd w:val="clear" w:color="auto" w:fill="FFFFFF"/>
            <w:tcMar>
              <w:top w:w="30" w:type="dxa"/>
              <w:left w:w="30" w:type="dxa"/>
              <w:bottom w:w="30" w:type="dxa"/>
              <w:right w:w="30" w:type="dxa"/>
            </w:tcMar>
          </w:tcPr>
          <w:p w14:paraId="339E0BCB"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Strongly Agree</w:t>
            </w:r>
          </w:p>
        </w:tc>
        <w:tc>
          <w:tcPr>
            <w:tcW w:w="1350" w:type="dxa"/>
            <w:shd w:val="clear" w:color="auto" w:fill="FFFFFF"/>
            <w:tcMar>
              <w:top w:w="30" w:type="dxa"/>
              <w:left w:w="30" w:type="dxa"/>
              <w:bottom w:w="30" w:type="dxa"/>
              <w:right w:w="30" w:type="dxa"/>
            </w:tcMar>
            <w:vAlign w:val="center"/>
          </w:tcPr>
          <w:p w14:paraId="51374988" w14:textId="176CC775" w:rsidR="00CD1349" w:rsidRPr="00CB1FD6" w:rsidRDefault="002C3BBB"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10</w:t>
            </w:r>
          </w:p>
        </w:tc>
        <w:tc>
          <w:tcPr>
            <w:tcW w:w="1800" w:type="dxa"/>
            <w:shd w:val="clear" w:color="auto" w:fill="FFFFFF"/>
            <w:tcMar>
              <w:top w:w="30" w:type="dxa"/>
              <w:left w:w="30" w:type="dxa"/>
              <w:bottom w:w="30" w:type="dxa"/>
              <w:right w:w="30" w:type="dxa"/>
            </w:tcMar>
            <w:vAlign w:val="center"/>
          </w:tcPr>
          <w:p w14:paraId="510CB7A1" w14:textId="216C8A2C" w:rsidR="00CD1349" w:rsidRPr="00CB1FD6" w:rsidRDefault="002C3BBB"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43.5</w:t>
            </w:r>
          </w:p>
        </w:tc>
      </w:tr>
      <w:tr w:rsidR="00CD1349" w:rsidRPr="00CB1FD6" w14:paraId="254AE3A1" w14:textId="77777777" w:rsidTr="00C74A78">
        <w:trPr>
          <w:cantSplit/>
        </w:trPr>
        <w:tc>
          <w:tcPr>
            <w:tcW w:w="3060" w:type="dxa"/>
            <w:gridSpan w:val="2"/>
            <w:shd w:val="clear" w:color="auto" w:fill="FFFFFF"/>
            <w:tcMar>
              <w:top w:w="30" w:type="dxa"/>
              <w:left w:w="30" w:type="dxa"/>
              <w:bottom w:w="30" w:type="dxa"/>
              <w:right w:w="30" w:type="dxa"/>
            </w:tcMar>
          </w:tcPr>
          <w:p w14:paraId="42B9749D"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Total</w:t>
            </w:r>
          </w:p>
        </w:tc>
        <w:tc>
          <w:tcPr>
            <w:tcW w:w="1350" w:type="dxa"/>
            <w:shd w:val="clear" w:color="auto" w:fill="FFFFFF"/>
            <w:tcMar>
              <w:top w:w="30" w:type="dxa"/>
              <w:left w:w="30" w:type="dxa"/>
              <w:bottom w:w="30" w:type="dxa"/>
              <w:right w:w="30" w:type="dxa"/>
            </w:tcMar>
            <w:vAlign w:val="center"/>
          </w:tcPr>
          <w:p w14:paraId="5FBB8DDD" w14:textId="509526B3"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2</w:t>
            </w:r>
            <w:r w:rsidR="002C3BBB">
              <w:rPr>
                <w:rFonts w:ascii="Times New Roman" w:hAnsi="Times New Roman"/>
                <w:color w:val="000000"/>
                <w:sz w:val="24"/>
                <w:szCs w:val="24"/>
              </w:rPr>
              <w:t>3</w:t>
            </w:r>
          </w:p>
        </w:tc>
        <w:tc>
          <w:tcPr>
            <w:tcW w:w="1800" w:type="dxa"/>
            <w:shd w:val="clear" w:color="auto" w:fill="FFFFFF"/>
            <w:tcMar>
              <w:top w:w="30" w:type="dxa"/>
              <w:left w:w="30" w:type="dxa"/>
              <w:bottom w:w="30" w:type="dxa"/>
              <w:right w:w="30" w:type="dxa"/>
            </w:tcMar>
            <w:vAlign w:val="center"/>
          </w:tcPr>
          <w:p w14:paraId="393E4787"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100.0</w:t>
            </w:r>
          </w:p>
        </w:tc>
      </w:tr>
    </w:tbl>
    <w:p w14:paraId="450B6C4F" w14:textId="54847675" w:rsidR="00CD1349" w:rsidRPr="00CB1FD6" w:rsidRDefault="00CD1349" w:rsidP="00B81B4A">
      <w:pPr>
        <w:pStyle w:val="Caption"/>
        <w:tabs>
          <w:tab w:val="left" w:pos="0"/>
          <w:tab w:val="left" w:pos="60"/>
        </w:tabs>
        <w:spacing w:line="360" w:lineRule="auto"/>
        <w:ind w:right="72"/>
        <w:contextualSpacing/>
        <w:jc w:val="both"/>
        <w:rPr>
          <w:rFonts w:ascii="Times New Roman" w:hAnsi="Times New Roman" w:cs="Times New Roman"/>
          <w:sz w:val="24"/>
          <w:szCs w:val="24"/>
        </w:rPr>
      </w:pPr>
      <w:r w:rsidRPr="00CB1FD6">
        <w:rPr>
          <w:rFonts w:ascii="Times New Roman" w:hAnsi="Times New Roman" w:cs="Times New Roman"/>
          <w:sz w:val="24"/>
          <w:szCs w:val="24"/>
        </w:rPr>
        <w:t>Source: Field Survey (</w:t>
      </w:r>
      <w:r w:rsidR="00F86476">
        <w:rPr>
          <w:rFonts w:ascii="Times New Roman" w:hAnsi="Times New Roman" w:cs="Times New Roman"/>
          <w:sz w:val="24"/>
          <w:szCs w:val="24"/>
        </w:rPr>
        <w:t>2025</w:t>
      </w:r>
      <w:r w:rsidRPr="00CB1FD6">
        <w:rPr>
          <w:rFonts w:ascii="Times New Roman" w:hAnsi="Times New Roman" w:cs="Times New Roman"/>
          <w:sz w:val="24"/>
          <w:szCs w:val="24"/>
        </w:rPr>
        <w:t xml:space="preserve">) </w:t>
      </w:r>
    </w:p>
    <w:p w14:paraId="6246DDDA" w14:textId="201A2E4E" w:rsidR="00CD1349" w:rsidRPr="00CB1FD6"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sz w:val="24"/>
          <w:szCs w:val="24"/>
        </w:rPr>
      </w:pPr>
      <w:r w:rsidRPr="00CB1FD6">
        <w:rPr>
          <w:rFonts w:ascii="Times New Roman" w:hAnsi="Times New Roman"/>
          <w:sz w:val="24"/>
          <w:szCs w:val="24"/>
        </w:rPr>
        <w:tab/>
        <w:t>The above table shows that</w:t>
      </w:r>
      <w:r w:rsidR="002C3BBB">
        <w:rPr>
          <w:rFonts w:ascii="Times New Roman" w:hAnsi="Times New Roman"/>
          <w:sz w:val="24"/>
          <w:szCs w:val="24"/>
        </w:rPr>
        <w:t xml:space="preserve"> </w:t>
      </w:r>
      <w:r w:rsidR="00BA5317">
        <w:rPr>
          <w:rFonts w:ascii="Times New Roman" w:hAnsi="Times New Roman"/>
          <w:sz w:val="24"/>
          <w:szCs w:val="24"/>
        </w:rPr>
        <w:t>(43.5%+26.1%)</w:t>
      </w:r>
      <w:r w:rsidRPr="00CB1FD6">
        <w:rPr>
          <w:rFonts w:ascii="Times New Roman" w:hAnsi="Times New Roman"/>
          <w:sz w:val="24"/>
          <w:szCs w:val="24"/>
        </w:rPr>
        <w:t xml:space="preserve"> of respondents are of the opinion that the low quality of publi</w:t>
      </w:r>
      <w:r w:rsidR="00BA5317">
        <w:rPr>
          <w:rFonts w:ascii="Times New Roman" w:hAnsi="Times New Roman"/>
          <w:sz w:val="24"/>
          <w:szCs w:val="24"/>
        </w:rPr>
        <w:t xml:space="preserve">c </w:t>
      </w:r>
      <w:r w:rsidRPr="00CB1FD6">
        <w:rPr>
          <w:rFonts w:ascii="Times New Roman" w:hAnsi="Times New Roman"/>
          <w:sz w:val="24"/>
          <w:szCs w:val="24"/>
        </w:rPr>
        <w:t xml:space="preserve">goods provided by the Nigerian Federal could be a major cause for the avoidance of </w:t>
      </w:r>
      <w:r w:rsidR="00C609FB">
        <w:rPr>
          <w:rFonts w:ascii="Times New Roman" w:hAnsi="Times New Roman"/>
          <w:sz w:val="24"/>
          <w:szCs w:val="24"/>
        </w:rPr>
        <w:t>Hydrocarbon Tax</w:t>
      </w:r>
      <w:r w:rsidRPr="00CB1FD6">
        <w:rPr>
          <w:rFonts w:ascii="Times New Roman" w:hAnsi="Times New Roman"/>
          <w:sz w:val="24"/>
          <w:szCs w:val="24"/>
        </w:rPr>
        <w:t xml:space="preserve">. While </w:t>
      </w:r>
      <w:r w:rsidR="00BA5317">
        <w:rPr>
          <w:rFonts w:ascii="Times New Roman" w:hAnsi="Times New Roman"/>
          <w:sz w:val="24"/>
          <w:szCs w:val="24"/>
        </w:rPr>
        <w:t xml:space="preserve">17.4% </w:t>
      </w:r>
      <w:r w:rsidRPr="00CB1FD6">
        <w:rPr>
          <w:rFonts w:ascii="Times New Roman" w:hAnsi="Times New Roman"/>
          <w:sz w:val="24"/>
          <w:szCs w:val="24"/>
        </w:rPr>
        <w:t xml:space="preserve">are in disagreement to this premise and </w:t>
      </w:r>
      <w:r w:rsidR="00BA5317">
        <w:rPr>
          <w:rFonts w:ascii="Times New Roman" w:hAnsi="Times New Roman"/>
          <w:sz w:val="24"/>
          <w:szCs w:val="24"/>
        </w:rPr>
        <w:t>13%</w:t>
      </w:r>
      <w:r w:rsidRPr="00CB1FD6">
        <w:rPr>
          <w:rFonts w:ascii="Times New Roman" w:hAnsi="Times New Roman"/>
          <w:sz w:val="24"/>
          <w:szCs w:val="24"/>
        </w:rPr>
        <w:t xml:space="preserve"> of respondents remain undecided to this regard.</w:t>
      </w:r>
    </w:p>
    <w:p w14:paraId="6BDF3680" w14:textId="77777777" w:rsidR="00BA5317" w:rsidRDefault="00BA5317"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011CE5FA" w14:textId="77777777" w:rsidR="00BA5317" w:rsidRDefault="00BA5317"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7C5FDA86" w14:textId="77777777" w:rsidR="00BA5317" w:rsidRDefault="00BA5317"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6F034D92" w14:textId="77777777" w:rsidR="00BA5317" w:rsidRDefault="00BA5317"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2CDB196A" w14:textId="77777777" w:rsidR="00BA5317" w:rsidRDefault="00BA5317"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53E64EF1" w14:textId="77777777" w:rsidR="00BA5317" w:rsidRDefault="00BA5317"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503B0F19" w14:textId="6C6AAFC7" w:rsidR="00CD1349" w:rsidRPr="00CB1FD6"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r w:rsidRPr="00CB1FD6">
        <w:rPr>
          <w:rFonts w:ascii="Times New Roman" w:hAnsi="Times New Roman"/>
          <w:b/>
          <w:sz w:val="24"/>
          <w:szCs w:val="24"/>
        </w:rPr>
        <w:lastRenderedPageBreak/>
        <w:t xml:space="preserve">4.3.2 </w:t>
      </w:r>
      <w:r w:rsidRPr="00CB1FD6">
        <w:rPr>
          <w:rFonts w:ascii="Times New Roman" w:hAnsi="Times New Roman"/>
          <w:b/>
          <w:sz w:val="24"/>
          <w:szCs w:val="24"/>
        </w:rPr>
        <w:tab/>
      </w:r>
      <w:r w:rsidRPr="00CB1FD6">
        <w:rPr>
          <w:rFonts w:ascii="Times New Roman" w:hAnsi="Times New Roman"/>
          <w:b/>
          <w:bCs/>
          <w:color w:val="000000"/>
          <w:sz w:val="24"/>
          <w:szCs w:val="24"/>
        </w:rPr>
        <w:t xml:space="preserve">THE GOVERNMENT OF NIGERIA IS NOT TRANSPARENT IN THE USE OF REVENUE DERIVED FROM </w:t>
      </w:r>
      <w:r w:rsidR="00C609FB">
        <w:rPr>
          <w:rFonts w:ascii="Times New Roman" w:hAnsi="Times New Roman"/>
          <w:b/>
          <w:bCs/>
          <w:color w:val="000000"/>
          <w:sz w:val="24"/>
          <w:szCs w:val="24"/>
        </w:rPr>
        <w:t>HYDROCARBON TAX</w:t>
      </w:r>
    </w:p>
    <w:tbl>
      <w:tblPr>
        <w:tblW w:w="653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00"/>
        <w:gridCol w:w="2160"/>
        <w:gridCol w:w="1440"/>
        <w:gridCol w:w="2035"/>
      </w:tblGrid>
      <w:tr w:rsidR="00CD1349" w:rsidRPr="00CB1FD6" w14:paraId="12E1283D" w14:textId="77777777" w:rsidTr="00CD1349">
        <w:trPr>
          <w:cantSplit/>
          <w:tblHeader/>
        </w:trPr>
        <w:tc>
          <w:tcPr>
            <w:tcW w:w="900" w:type="dxa"/>
            <w:shd w:val="clear" w:color="auto" w:fill="FFFFFF"/>
            <w:tcMar>
              <w:top w:w="30" w:type="dxa"/>
              <w:left w:w="30" w:type="dxa"/>
              <w:bottom w:w="30" w:type="dxa"/>
              <w:right w:w="30" w:type="dxa"/>
            </w:tcMar>
          </w:tcPr>
          <w:p w14:paraId="04BF2374"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p>
        </w:tc>
        <w:tc>
          <w:tcPr>
            <w:tcW w:w="2160" w:type="dxa"/>
            <w:shd w:val="clear" w:color="auto" w:fill="FFFFFF"/>
            <w:tcMar>
              <w:top w:w="30" w:type="dxa"/>
              <w:left w:w="30" w:type="dxa"/>
              <w:bottom w:w="30" w:type="dxa"/>
              <w:right w:w="30" w:type="dxa"/>
            </w:tcMar>
          </w:tcPr>
          <w:p w14:paraId="33BFC5CD"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r w:rsidRPr="00CB1FD6">
              <w:rPr>
                <w:rFonts w:ascii="Times New Roman" w:hAnsi="Times New Roman"/>
                <w:b/>
                <w:sz w:val="24"/>
                <w:szCs w:val="24"/>
              </w:rPr>
              <w:t>Questionnaire</w:t>
            </w:r>
          </w:p>
        </w:tc>
        <w:tc>
          <w:tcPr>
            <w:tcW w:w="1440" w:type="dxa"/>
            <w:shd w:val="clear" w:color="auto" w:fill="FFFFFF"/>
            <w:tcMar>
              <w:top w:w="30" w:type="dxa"/>
              <w:left w:w="30" w:type="dxa"/>
              <w:bottom w:w="30" w:type="dxa"/>
              <w:right w:w="30" w:type="dxa"/>
            </w:tcMar>
            <w:vAlign w:val="bottom"/>
          </w:tcPr>
          <w:p w14:paraId="5F1406D6"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Frequency</w:t>
            </w:r>
          </w:p>
        </w:tc>
        <w:tc>
          <w:tcPr>
            <w:tcW w:w="2035" w:type="dxa"/>
            <w:shd w:val="clear" w:color="auto" w:fill="FFFFFF"/>
            <w:tcMar>
              <w:top w:w="30" w:type="dxa"/>
              <w:left w:w="30" w:type="dxa"/>
              <w:bottom w:w="30" w:type="dxa"/>
              <w:right w:w="30" w:type="dxa"/>
            </w:tcMar>
            <w:vAlign w:val="bottom"/>
          </w:tcPr>
          <w:p w14:paraId="1E5736E1"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Percentage (%)</w:t>
            </w:r>
          </w:p>
        </w:tc>
      </w:tr>
      <w:tr w:rsidR="00CD1349" w:rsidRPr="00CB1FD6" w14:paraId="6A381430" w14:textId="77777777" w:rsidTr="00CD1349">
        <w:trPr>
          <w:cantSplit/>
          <w:tblHeader/>
        </w:trPr>
        <w:tc>
          <w:tcPr>
            <w:tcW w:w="900" w:type="dxa"/>
            <w:vMerge w:val="restart"/>
            <w:shd w:val="clear" w:color="auto" w:fill="FFFFFF"/>
            <w:tcMar>
              <w:top w:w="30" w:type="dxa"/>
              <w:left w:w="30" w:type="dxa"/>
              <w:bottom w:w="30" w:type="dxa"/>
              <w:right w:w="30" w:type="dxa"/>
            </w:tcMar>
          </w:tcPr>
          <w:p w14:paraId="62D15F1C"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Valid</w:t>
            </w:r>
          </w:p>
        </w:tc>
        <w:tc>
          <w:tcPr>
            <w:tcW w:w="2160" w:type="dxa"/>
            <w:shd w:val="clear" w:color="auto" w:fill="FFFFFF"/>
            <w:tcMar>
              <w:top w:w="30" w:type="dxa"/>
              <w:left w:w="30" w:type="dxa"/>
              <w:bottom w:w="30" w:type="dxa"/>
              <w:right w:w="30" w:type="dxa"/>
            </w:tcMar>
          </w:tcPr>
          <w:p w14:paraId="153AA2CB"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Strongly Disagree</w:t>
            </w:r>
          </w:p>
        </w:tc>
        <w:tc>
          <w:tcPr>
            <w:tcW w:w="1440" w:type="dxa"/>
            <w:shd w:val="clear" w:color="auto" w:fill="FFFFFF"/>
            <w:tcMar>
              <w:top w:w="30" w:type="dxa"/>
              <w:left w:w="30" w:type="dxa"/>
              <w:bottom w:w="30" w:type="dxa"/>
              <w:right w:w="30" w:type="dxa"/>
            </w:tcMar>
            <w:vAlign w:val="center"/>
          </w:tcPr>
          <w:p w14:paraId="058415A0" w14:textId="189718A5" w:rsidR="00CD1349" w:rsidRPr="00CB1FD6" w:rsidRDefault="00BA5317"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w:t>
            </w:r>
          </w:p>
        </w:tc>
        <w:tc>
          <w:tcPr>
            <w:tcW w:w="2035" w:type="dxa"/>
            <w:shd w:val="clear" w:color="auto" w:fill="FFFFFF"/>
            <w:tcMar>
              <w:top w:w="30" w:type="dxa"/>
              <w:left w:w="30" w:type="dxa"/>
              <w:bottom w:w="30" w:type="dxa"/>
              <w:right w:w="30" w:type="dxa"/>
            </w:tcMar>
            <w:vAlign w:val="center"/>
          </w:tcPr>
          <w:p w14:paraId="373E405D" w14:textId="6D59F148" w:rsidR="00CD1349" w:rsidRPr="00CB1FD6" w:rsidRDefault="00BA5317"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8.7</w:t>
            </w:r>
          </w:p>
        </w:tc>
      </w:tr>
      <w:tr w:rsidR="00CD1349" w:rsidRPr="00CB1FD6" w14:paraId="656137F0" w14:textId="77777777" w:rsidTr="00CD1349">
        <w:trPr>
          <w:cantSplit/>
          <w:tblHeader/>
        </w:trPr>
        <w:tc>
          <w:tcPr>
            <w:tcW w:w="900" w:type="dxa"/>
            <w:vMerge/>
            <w:shd w:val="clear" w:color="auto" w:fill="FFFFFF"/>
            <w:tcMar>
              <w:top w:w="30" w:type="dxa"/>
              <w:left w:w="30" w:type="dxa"/>
              <w:bottom w:w="30" w:type="dxa"/>
              <w:right w:w="30" w:type="dxa"/>
            </w:tcMar>
          </w:tcPr>
          <w:p w14:paraId="046B5E91"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26178E16"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Disagree</w:t>
            </w:r>
          </w:p>
        </w:tc>
        <w:tc>
          <w:tcPr>
            <w:tcW w:w="1440" w:type="dxa"/>
            <w:shd w:val="clear" w:color="auto" w:fill="FFFFFF"/>
            <w:tcMar>
              <w:top w:w="30" w:type="dxa"/>
              <w:left w:w="30" w:type="dxa"/>
              <w:bottom w:w="30" w:type="dxa"/>
              <w:right w:w="30" w:type="dxa"/>
            </w:tcMar>
            <w:vAlign w:val="center"/>
          </w:tcPr>
          <w:p w14:paraId="70B29850" w14:textId="4B9330A5" w:rsidR="00CD1349" w:rsidRPr="00CB1FD6" w:rsidRDefault="00BA5317"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w:t>
            </w:r>
          </w:p>
        </w:tc>
        <w:tc>
          <w:tcPr>
            <w:tcW w:w="2035" w:type="dxa"/>
            <w:shd w:val="clear" w:color="auto" w:fill="FFFFFF"/>
            <w:tcMar>
              <w:top w:w="30" w:type="dxa"/>
              <w:left w:w="30" w:type="dxa"/>
              <w:bottom w:w="30" w:type="dxa"/>
              <w:right w:w="30" w:type="dxa"/>
            </w:tcMar>
            <w:vAlign w:val="center"/>
          </w:tcPr>
          <w:p w14:paraId="0E8A295B" w14:textId="0E19A003" w:rsidR="00CD1349" w:rsidRPr="00CB1FD6" w:rsidRDefault="00BA5317"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8.7</w:t>
            </w:r>
          </w:p>
        </w:tc>
      </w:tr>
      <w:tr w:rsidR="00CD1349" w:rsidRPr="00CB1FD6" w14:paraId="4D0A2354" w14:textId="77777777" w:rsidTr="00CD1349">
        <w:trPr>
          <w:cantSplit/>
          <w:tblHeader/>
        </w:trPr>
        <w:tc>
          <w:tcPr>
            <w:tcW w:w="900" w:type="dxa"/>
            <w:vMerge/>
            <w:shd w:val="clear" w:color="auto" w:fill="FFFFFF"/>
            <w:tcMar>
              <w:top w:w="30" w:type="dxa"/>
              <w:left w:w="30" w:type="dxa"/>
              <w:bottom w:w="30" w:type="dxa"/>
              <w:right w:w="30" w:type="dxa"/>
            </w:tcMar>
          </w:tcPr>
          <w:p w14:paraId="5DABCEA6"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232395B1"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Undecided</w:t>
            </w:r>
          </w:p>
        </w:tc>
        <w:tc>
          <w:tcPr>
            <w:tcW w:w="1440" w:type="dxa"/>
            <w:shd w:val="clear" w:color="auto" w:fill="FFFFFF"/>
            <w:tcMar>
              <w:top w:w="30" w:type="dxa"/>
              <w:left w:w="30" w:type="dxa"/>
              <w:bottom w:w="30" w:type="dxa"/>
              <w:right w:w="30" w:type="dxa"/>
            </w:tcMar>
            <w:vAlign w:val="center"/>
          </w:tcPr>
          <w:p w14:paraId="2732638C" w14:textId="3B64DAD7" w:rsidR="00CD1349" w:rsidRPr="00CB1FD6" w:rsidRDefault="00BA5317"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4</w:t>
            </w:r>
          </w:p>
        </w:tc>
        <w:tc>
          <w:tcPr>
            <w:tcW w:w="2035" w:type="dxa"/>
            <w:shd w:val="clear" w:color="auto" w:fill="FFFFFF"/>
            <w:tcMar>
              <w:top w:w="30" w:type="dxa"/>
              <w:left w:w="30" w:type="dxa"/>
              <w:bottom w:w="30" w:type="dxa"/>
              <w:right w:w="30" w:type="dxa"/>
            </w:tcMar>
            <w:vAlign w:val="center"/>
          </w:tcPr>
          <w:p w14:paraId="5321A6D5" w14:textId="64E06E6C" w:rsidR="00CD1349" w:rsidRPr="00CB1FD6" w:rsidRDefault="00BA5317"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17.4</w:t>
            </w:r>
          </w:p>
        </w:tc>
      </w:tr>
      <w:tr w:rsidR="00CD1349" w:rsidRPr="00CB1FD6" w14:paraId="2BBF10E2" w14:textId="77777777" w:rsidTr="00CD1349">
        <w:trPr>
          <w:cantSplit/>
          <w:tblHeader/>
        </w:trPr>
        <w:tc>
          <w:tcPr>
            <w:tcW w:w="900" w:type="dxa"/>
            <w:vMerge/>
            <w:shd w:val="clear" w:color="auto" w:fill="FFFFFF"/>
            <w:tcMar>
              <w:top w:w="30" w:type="dxa"/>
              <w:left w:w="30" w:type="dxa"/>
              <w:bottom w:w="30" w:type="dxa"/>
              <w:right w:w="30" w:type="dxa"/>
            </w:tcMar>
          </w:tcPr>
          <w:p w14:paraId="18FA2137"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4ED8EA56"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Agree</w:t>
            </w:r>
          </w:p>
        </w:tc>
        <w:tc>
          <w:tcPr>
            <w:tcW w:w="1440" w:type="dxa"/>
            <w:shd w:val="clear" w:color="auto" w:fill="FFFFFF"/>
            <w:tcMar>
              <w:top w:w="30" w:type="dxa"/>
              <w:left w:w="30" w:type="dxa"/>
              <w:bottom w:w="30" w:type="dxa"/>
              <w:right w:w="30" w:type="dxa"/>
            </w:tcMar>
            <w:vAlign w:val="center"/>
          </w:tcPr>
          <w:p w14:paraId="72A2B749" w14:textId="582BB8F8" w:rsidR="00CD1349" w:rsidRPr="00CB1FD6" w:rsidRDefault="00BA5317"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7</w:t>
            </w:r>
          </w:p>
        </w:tc>
        <w:tc>
          <w:tcPr>
            <w:tcW w:w="2035" w:type="dxa"/>
            <w:shd w:val="clear" w:color="auto" w:fill="FFFFFF"/>
            <w:tcMar>
              <w:top w:w="30" w:type="dxa"/>
              <w:left w:w="30" w:type="dxa"/>
              <w:bottom w:w="30" w:type="dxa"/>
              <w:right w:w="30" w:type="dxa"/>
            </w:tcMar>
            <w:vAlign w:val="center"/>
          </w:tcPr>
          <w:p w14:paraId="675E67C0" w14:textId="7EE563A2" w:rsidR="00CD1349" w:rsidRPr="00CB1FD6" w:rsidRDefault="00BA5317"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30.4</w:t>
            </w:r>
          </w:p>
        </w:tc>
      </w:tr>
      <w:tr w:rsidR="00CD1349" w:rsidRPr="00CB1FD6" w14:paraId="742F9AF0" w14:textId="77777777" w:rsidTr="00CD1349">
        <w:trPr>
          <w:cantSplit/>
          <w:tblHeader/>
        </w:trPr>
        <w:tc>
          <w:tcPr>
            <w:tcW w:w="900" w:type="dxa"/>
            <w:vMerge/>
            <w:shd w:val="clear" w:color="auto" w:fill="FFFFFF"/>
            <w:tcMar>
              <w:top w:w="30" w:type="dxa"/>
              <w:left w:w="30" w:type="dxa"/>
              <w:bottom w:w="30" w:type="dxa"/>
              <w:right w:w="30" w:type="dxa"/>
            </w:tcMar>
          </w:tcPr>
          <w:p w14:paraId="5BF789AA"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42691740"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Strongly Agree</w:t>
            </w:r>
          </w:p>
        </w:tc>
        <w:tc>
          <w:tcPr>
            <w:tcW w:w="1440" w:type="dxa"/>
            <w:shd w:val="clear" w:color="auto" w:fill="FFFFFF"/>
            <w:tcMar>
              <w:top w:w="30" w:type="dxa"/>
              <w:left w:w="30" w:type="dxa"/>
              <w:bottom w:w="30" w:type="dxa"/>
              <w:right w:w="30" w:type="dxa"/>
            </w:tcMar>
            <w:vAlign w:val="center"/>
          </w:tcPr>
          <w:p w14:paraId="54ADB995" w14:textId="1077F5D5" w:rsidR="00CD1349" w:rsidRPr="00CB1FD6" w:rsidRDefault="00BA5317"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8</w:t>
            </w:r>
          </w:p>
        </w:tc>
        <w:tc>
          <w:tcPr>
            <w:tcW w:w="2035" w:type="dxa"/>
            <w:shd w:val="clear" w:color="auto" w:fill="FFFFFF"/>
            <w:tcMar>
              <w:top w:w="30" w:type="dxa"/>
              <w:left w:w="30" w:type="dxa"/>
              <w:bottom w:w="30" w:type="dxa"/>
              <w:right w:w="30" w:type="dxa"/>
            </w:tcMar>
            <w:vAlign w:val="center"/>
          </w:tcPr>
          <w:p w14:paraId="27B55FF9" w14:textId="26344F0C" w:rsidR="00CD1349" w:rsidRPr="00CB1FD6" w:rsidRDefault="00BA5317"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34.8</w:t>
            </w:r>
          </w:p>
        </w:tc>
      </w:tr>
      <w:tr w:rsidR="00CD1349" w:rsidRPr="00CB1FD6" w14:paraId="3FD987FE" w14:textId="77777777" w:rsidTr="00CD1349">
        <w:trPr>
          <w:cantSplit/>
        </w:trPr>
        <w:tc>
          <w:tcPr>
            <w:tcW w:w="900" w:type="dxa"/>
            <w:vMerge/>
            <w:shd w:val="clear" w:color="auto" w:fill="FFFFFF"/>
            <w:tcMar>
              <w:top w:w="30" w:type="dxa"/>
              <w:left w:w="30" w:type="dxa"/>
              <w:bottom w:w="30" w:type="dxa"/>
              <w:right w:w="30" w:type="dxa"/>
            </w:tcMar>
          </w:tcPr>
          <w:p w14:paraId="6157CDF7"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0085626A"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Total</w:t>
            </w:r>
          </w:p>
        </w:tc>
        <w:tc>
          <w:tcPr>
            <w:tcW w:w="1440" w:type="dxa"/>
            <w:shd w:val="clear" w:color="auto" w:fill="FFFFFF"/>
            <w:tcMar>
              <w:top w:w="30" w:type="dxa"/>
              <w:left w:w="30" w:type="dxa"/>
              <w:bottom w:w="30" w:type="dxa"/>
              <w:right w:w="30" w:type="dxa"/>
            </w:tcMar>
            <w:vAlign w:val="center"/>
          </w:tcPr>
          <w:p w14:paraId="181D1C48" w14:textId="52154A00" w:rsidR="00CD1349" w:rsidRPr="00CB1FD6" w:rsidRDefault="00BA5317"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23</w:t>
            </w:r>
          </w:p>
        </w:tc>
        <w:tc>
          <w:tcPr>
            <w:tcW w:w="2035" w:type="dxa"/>
            <w:shd w:val="clear" w:color="auto" w:fill="FFFFFF"/>
            <w:tcMar>
              <w:top w:w="30" w:type="dxa"/>
              <w:left w:w="30" w:type="dxa"/>
              <w:bottom w:w="30" w:type="dxa"/>
              <w:right w:w="30" w:type="dxa"/>
            </w:tcMar>
            <w:vAlign w:val="center"/>
          </w:tcPr>
          <w:p w14:paraId="2FD2AA3C"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100.0</w:t>
            </w:r>
          </w:p>
        </w:tc>
      </w:tr>
    </w:tbl>
    <w:p w14:paraId="1742E259" w14:textId="2ABCAB66" w:rsidR="00CD1349" w:rsidRPr="00CB1FD6" w:rsidRDefault="00CD1349" w:rsidP="00B81B4A">
      <w:pPr>
        <w:pStyle w:val="Caption"/>
        <w:tabs>
          <w:tab w:val="left" w:pos="0"/>
          <w:tab w:val="left" w:pos="60"/>
        </w:tabs>
        <w:spacing w:line="360" w:lineRule="auto"/>
        <w:ind w:right="72"/>
        <w:contextualSpacing/>
        <w:jc w:val="both"/>
        <w:rPr>
          <w:rFonts w:ascii="Times New Roman" w:hAnsi="Times New Roman" w:cs="Times New Roman"/>
          <w:sz w:val="24"/>
          <w:szCs w:val="24"/>
        </w:rPr>
      </w:pPr>
      <w:r w:rsidRPr="00CB1FD6">
        <w:rPr>
          <w:rFonts w:ascii="Times New Roman" w:hAnsi="Times New Roman" w:cs="Times New Roman"/>
          <w:sz w:val="24"/>
          <w:szCs w:val="24"/>
        </w:rPr>
        <w:t>Source: Field Survey (</w:t>
      </w:r>
      <w:r w:rsidR="00F86476">
        <w:rPr>
          <w:rFonts w:ascii="Times New Roman" w:hAnsi="Times New Roman" w:cs="Times New Roman"/>
          <w:sz w:val="24"/>
          <w:szCs w:val="24"/>
        </w:rPr>
        <w:t>2025</w:t>
      </w:r>
      <w:r w:rsidRPr="00CB1FD6">
        <w:rPr>
          <w:rFonts w:ascii="Times New Roman" w:hAnsi="Times New Roman" w:cs="Times New Roman"/>
          <w:sz w:val="24"/>
          <w:szCs w:val="24"/>
        </w:rPr>
        <w:t xml:space="preserve">) </w:t>
      </w:r>
    </w:p>
    <w:p w14:paraId="7BF21BA3" w14:textId="2F65E7D8" w:rsidR="00CD1349" w:rsidRPr="00CB1FD6"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sz w:val="24"/>
          <w:szCs w:val="24"/>
        </w:rPr>
      </w:pPr>
      <w:r w:rsidRPr="00CB1FD6">
        <w:rPr>
          <w:rFonts w:ascii="Times New Roman" w:hAnsi="Times New Roman"/>
          <w:sz w:val="24"/>
          <w:szCs w:val="24"/>
        </w:rPr>
        <w:t xml:space="preserve">The above table shows that </w:t>
      </w:r>
      <w:r w:rsidR="00BA5317">
        <w:rPr>
          <w:rFonts w:ascii="Times New Roman" w:hAnsi="Times New Roman"/>
          <w:sz w:val="24"/>
          <w:szCs w:val="24"/>
        </w:rPr>
        <w:t>65.2</w:t>
      </w:r>
      <w:r w:rsidRPr="00CB1FD6">
        <w:rPr>
          <w:rFonts w:ascii="Times New Roman" w:hAnsi="Times New Roman"/>
          <w:sz w:val="24"/>
          <w:szCs w:val="24"/>
        </w:rPr>
        <w:t>%, (</w:t>
      </w:r>
      <w:r w:rsidR="00BA5317">
        <w:rPr>
          <w:rFonts w:ascii="Times New Roman" w:hAnsi="Times New Roman"/>
          <w:sz w:val="24"/>
          <w:szCs w:val="24"/>
        </w:rPr>
        <w:t>34.8%</w:t>
      </w:r>
      <w:r w:rsidRPr="00CB1FD6">
        <w:rPr>
          <w:rFonts w:ascii="Times New Roman" w:hAnsi="Times New Roman"/>
          <w:sz w:val="24"/>
          <w:szCs w:val="24"/>
        </w:rPr>
        <w:t>+</w:t>
      </w:r>
      <w:r w:rsidR="00BA5317">
        <w:rPr>
          <w:rFonts w:ascii="Times New Roman" w:hAnsi="Times New Roman"/>
          <w:sz w:val="24"/>
          <w:szCs w:val="24"/>
        </w:rPr>
        <w:t>30.4</w:t>
      </w:r>
      <w:r w:rsidRPr="00CB1FD6">
        <w:rPr>
          <w:rFonts w:ascii="Times New Roman" w:hAnsi="Times New Roman"/>
          <w:sz w:val="24"/>
          <w:szCs w:val="24"/>
        </w:rPr>
        <w:t xml:space="preserve">%), of respondents are of the opinion that the lack of transparency of government in the use of revenue derived from </w:t>
      </w:r>
      <w:r w:rsidR="00C609FB">
        <w:rPr>
          <w:rFonts w:ascii="Times New Roman" w:hAnsi="Times New Roman"/>
          <w:sz w:val="24"/>
          <w:szCs w:val="24"/>
        </w:rPr>
        <w:t>Hydrocarbon Tax</w:t>
      </w:r>
      <w:r w:rsidRPr="00CB1FD6">
        <w:rPr>
          <w:rFonts w:ascii="Times New Roman" w:hAnsi="Times New Roman"/>
          <w:sz w:val="24"/>
          <w:szCs w:val="24"/>
        </w:rPr>
        <w:t xml:space="preserve"> could be a major cause for the avoidance of </w:t>
      </w:r>
      <w:r w:rsidR="00C609FB">
        <w:rPr>
          <w:rFonts w:ascii="Times New Roman" w:hAnsi="Times New Roman"/>
          <w:sz w:val="24"/>
          <w:szCs w:val="24"/>
        </w:rPr>
        <w:t>Hydrocarbon Tax</w:t>
      </w:r>
      <w:r w:rsidRPr="00CB1FD6">
        <w:rPr>
          <w:rFonts w:ascii="Times New Roman" w:hAnsi="Times New Roman"/>
          <w:sz w:val="24"/>
          <w:szCs w:val="24"/>
        </w:rPr>
        <w:t>. While 1</w:t>
      </w:r>
      <w:r w:rsidR="00BA5317">
        <w:rPr>
          <w:rFonts w:ascii="Times New Roman" w:hAnsi="Times New Roman"/>
          <w:sz w:val="24"/>
          <w:szCs w:val="24"/>
        </w:rPr>
        <w:t>7.</w:t>
      </w:r>
      <w:r w:rsidRPr="00CB1FD6">
        <w:rPr>
          <w:rFonts w:ascii="Times New Roman" w:hAnsi="Times New Roman"/>
          <w:sz w:val="24"/>
          <w:szCs w:val="24"/>
        </w:rPr>
        <w:t>4%, (</w:t>
      </w:r>
      <w:r w:rsidR="00BA5317">
        <w:rPr>
          <w:rFonts w:ascii="Times New Roman" w:hAnsi="Times New Roman"/>
          <w:sz w:val="24"/>
          <w:szCs w:val="24"/>
        </w:rPr>
        <w:t>8.7</w:t>
      </w:r>
      <w:r w:rsidRPr="00CB1FD6">
        <w:rPr>
          <w:rFonts w:ascii="Times New Roman" w:hAnsi="Times New Roman"/>
          <w:sz w:val="24"/>
          <w:szCs w:val="24"/>
        </w:rPr>
        <w:t>%+</w:t>
      </w:r>
      <w:r w:rsidR="00BA5317">
        <w:rPr>
          <w:rFonts w:ascii="Times New Roman" w:hAnsi="Times New Roman"/>
          <w:sz w:val="24"/>
          <w:szCs w:val="24"/>
        </w:rPr>
        <w:t>8.7</w:t>
      </w:r>
      <w:r w:rsidRPr="00CB1FD6">
        <w:rPr>
          <w:rFonts w:ascii="Times New Roman" w:hAnsi="Times New Roman"/>
          <w:sz w:val="24"/>
          <w:szCs w:val="24"/>
        </w:rPr>
        <w:t>%), are in disagreement to this premise and 1</w:t>
      </w:r>
      <w:r w:rsidR="00BA5317">
        <w:rPr>
          <w:rFonts w:ascii="Times New Roman" w:hAnsi="Times New Roman"/>
          <w:sz w:val="24"/>
          <w:szCs w:val="24"/>
        </w:rPr>
        <w:t>7</w:t>
      </w:r>
      <w:r w:rsidRPr="00CB1FD6">
        <w:rPr>
          <w:rFonts w:ascii="Times New Roman" w:hAnsi="Times New Roman"/>
          <w:sz w:val="24"/>
          <w:szCs w:val="24"/>
        </w:rPr>
        <w:t>.</w:t>
      </w:r>
      <w:r w:rsidR="00BA5317">
        <w:rPr>
          <w:rFonts w:ascii="Times New Roman" w:hAnsi="Times New Roman"/>
          <w:sz w:val="24"/>
          <w:szCs w:val="24"/>
        </w:rPr>
        <w:t>4</w:t>
      </w:r>
      <w:r w:rsidRPr="00CB1FD6">
        <w:rPr>
          <w:rFonts w:ascii="Times New Roman" w:hAnsi="Times New Roman"/>
          <w:sz w:val="24"/>
          <w:szCs w:val="24"/>
        </w:rPr>
        <w:t>% of respondents remain undecided.</w:t>
      </w:r>
    </w:p>
    <w:p w14:paraId="5A620246" w14:textId="77777777" w:rsidR="007905EB" w:rsidRDefault="007905EB"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38FAC079" w14:textId="77777777" w:rsidR="007905EB" w:rsidRDefault="007905EB"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2AC558FE" w14:textId="77777777" w:rsidR="007905EB" w:rsidRDefault="007905EB"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754B3CD9" w14:textId="77777777" w:rsidR="007905EB" w:rsidRDefault="007905EB"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23ED156F" w14:textId="77777777" w:rsidR="007905EB" w:rsidRDefault="007905EB"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383786B9" w14:textId="77777777" w:rsidR="007905EB" w:rsidRDefault="007905EB"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1907A7D6" w14:textId="77777777" w:rsidR="007905EB" w:rsidRDefault="007905EB"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0978DCC4" w14:textId="77777777" w:rsidR="007905EB" w:rsidRDefault="007905EB"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04D11D61" w14:textId="77777777" w:rsidR="007905EB" w:rsidRDefault="007905EB"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4E9337E0" w14:textId="77777777" w:rsidR="007905EB" w:rsidRDefault="007905EB"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2E5977DE" w14:textId="6560D333" w:rsidR="00CD1349" w:rsidRPr="00CB1FD6"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sz w:val="24"/>
          <w:szCs w:val="24"/>
        </w:rPr>
      </w:pPr>
      <w:r w:rsidRPr="00CB1FD6">
        <w:rPr>
          <w:rFonts w:ascii="Times New Roman" w:hAnsi="Times New Roman"/>
          <w:b/>
          <w:sz w:val="24"/>
          <w:szCs w:val="24"/>
        </w:rPr>
        <w:lastRenderedPageBreak/>
        <w:t xml:space="preserve">4.3.3 </w:t>
      </w:r>
      <w:r w:rsidRPr="00CB1FD6">
        <w:rPr>
          <w:rFonts w:ascii="Times New Roman" w:hAnsi="Times New Roman"/>
          <w:b/>
          <w:bCs/>
          <w:color w:val="000000"/>
          <w:sz w:val="24"/>
          <w:szCs w:val="24"/>
        </w:rPr>
        <w:t xml:space="preserve">THE ADMINISTRATION OF </w:t>
      </w:r>
      <w:r w:rsidR="00C609FB">
        <w:rPr>
          <w:rFonts w:ascii="Times New Roman" w:hAnsi="Times New Roman"/>
          <w:b/>
          <w:bCs/>
          <w:color w:val="000000"/>
          <w:sz w:val="24"/>
          <w:szCs w:val="24"/>
        </w:rPr>
        <w:t>HYDROCARBON TAX</w:t>
      </w:r>
      <w:r w:rsidRPr="00CB1FD6">
        <w:rPr>
          <w:rFonts w:ascii="Times New Roman" w:hAnsi="Times New Roman"/>
          <w:b/>
          <w:bCs/>
          <w:color w:val="000000"/>
          <w:sz w:val="24"/>
          <w:szCs w:val="24"/>
        </w:rPr>
        <w:t xml:space="preserve"> IN NIGERIA IS INEFFECTIVE</w:t>
      </w:r>
    </w:p>
    <w:tbl>
      <w:tblPr>
        <w:tblW w:w="63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27"/>
        <w:gridCol w:w="2133"/>
        <w:gridCol w:w="1440"/>
        <w:gridCol w:w="1890"/>
      </w:tblGrid>
      <w:tr w:rsidR="00CD1349" w:rsidRPr="00CB1FD6" w14:paraId="65DF1270" w14:textId="77777777" w:rsidTr="00C74A78">
        <w:trPr>
          <w:cantSplit/>
          <w:tblHeader/>
        </w:trPr>
        <w:tc>
          <w:tcPr>
            <w:tcW w:w="927" w:type="dxa"/>
            <w:shd w:val="clear" w:color="auto" w:fill="FFFFFF"/>
            <w:tcMar>
              <w:top w:w="30" w:type="dxa"/>
              <w:left w:w="30" w:type="dxa"/>
              <w:bottom w:w="30" w:type="dxa"/>
              <w:right w:w="30" w:type="dxa"/>
            </w:tcMar>
          </w:tcPr>
          <w:p w14:paraId="39585A3D"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p>
        </w:tc>
        <w:tc>
          <w:tcPr>
            <w:tcW w:w="2133" w:type="dxa"/>
            <w:shd w:val="clear" w:color="auto" w:fill="FFFFFF"/>
            <w:tcMar>
              <w:top w:w="30" w:type="dxa"/>
              <w:left w:w="30" w:type="dxa"/>
              <w:bottom w:w="30" w:type="dxa"/>
              <w:right w:w="30" w:type="dxa"/>
            </w:tcMar>
          </w:tcPr>
          <w:p w14:paraId="0D8AA0CB"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r w:rsidRPr="00CB1FD6">
              <w:rPr>
                <w:rFonts w:ascii="Times New Roman" w:hAnsi="Times New Roman"/>
                <w:b/>
                <w:sz w:val="24"/>
                <w:szCs w:val="24"/>
              </w:rPr>
              <w:t>Questionnaire</w:t>
            </w:r>
          </w:p>
        </w:tc>
        <w:tc>
          <w:tcPr>
            <w:tcW w:w="1440" w:type="dxa"/>
            <w:shd w:val="clear" w:color="auto" w:fill="FFFFFF"/>
            <w:tcMar>
              <w:top w:w="30" w:type="dxa"/>
              <w:left w:w="30" w:type="dxa"/>
              <w:bottom w:w="30" w:type="dxa"/>
              <w:right w:w="30" w:type="dxa"/>
            </w:tcMar>
            <w:vAlign w:val="bottom"/>
          </w:tcPr>
          <w:p w14:paraId="1A473BED"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Frequency</w:t>
            </w:r>
          </w:p>
        </w:tc>
        <w:tc>
          <w:tcPr>
            <w:tcW w:w="1890" w:type="dxa"/>
            <w:shd w:val="clear" w:color="auto" w:fill="FFFFFF"/>
            <w:tcMar>
              <w:top w:w="30" w:type="dxa"/>
              <w:left w:w="30" w:type="dxa"/>
              <w:bottom w:w="30" w:type="dxa"/>
              <w:right w:w="30" w:type="dxa"/>
            </w:tcMar>
            <w:vAlign w:val="bottom"/>
          </w:tcPr>
          <w:p w14:paraId="39D2C512"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Percentage (%)</w:t>
            </w:r>
          </w:p>
        </w:tc>
      </w:tr>
      <w:tr w:rsidR="00CD1349" w:rsidRPr="00CB1FD6" w14:paraId="551EFB35" w14:textId="77777777" w:rsidTr="00C74A78">
        <w:trPr>
          <w:cantSplit/>
          <w:tblHeader/>
        </w:trPr>
        <w:tc>
          <w:tcPr>
            <w:tcW w:w="927" w:type="dxa"/>
            <w:vMerge w:val="restart"/>
            <w:shd w:val="clear" w:color="auto" w:fill="FFFFFF"/>
            <w:tcMar>
              <w:top w:w="30" w:type="dxa"/>
              <w:left w:w="30" w:type="dxa"/>
              <w:bottom w:w="30" w:type="dxa"/>
              <w:right w:w="30" w:type="dxa"/>
            </w:tcMar>
          </w:tcPr>
          <w:p w14:paraId="39D336CB"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Valid</w:t>
            </w:r>
          </w:p>
        </w:tc>
        <w:tc>
          <w:tcPr>
            <w:tcW w:w="2133" w:type="dxa"/>
            <w:shd w:val="clear" w:color="auto" w:fill="FFFFFF"/>
            <w:tcMar>
              <w:top w:w="30" w:type="dxa"/>
              <w:left w:w="30" w:type="dxa"/>
              <w:bottom w:w="30" w:type="dxa"/>
              <w:right w:w="30" w:type="dxa"/>
            </w:tcMar>
          </w:tcPr>
          <w:p w14:paraId="76E9D6FE"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Strongly Disagree</w:t>
            </w:r>
          </w:p>
        </w:tc>
        <w:tc>
          <w:tcPr>
            <w:tcW w:w="1440" w:type="dxa"/>
            <w:shd w:val="clear" w:color="auto" w:fill="FFFFFF"/>
            <w:tcMar>
              <w:top w:w="30" w:type="dxa"/>
              <w:left w:w="30" w:type="dxa"/>
              <w:bottom w:w="30" w:type="dxa"/>
              <w:right w:w="30" w:type="dxa"/>
            </w:tcMar>
            <w:vAlign w:val="center"/>
          </w:tcPr>
          <w:p w14:paraId="03E9D8E5" w14:textId="5B4EC73E" w:rsidR="00CD1349" w:rsidRPr="00CB1FD6" w:rsidRDefault="00792632"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w:t>
            </w:r>
          </w:p>
        </w:tc>
        <w:tc>
          <w:tcPr>
            <w:tcW w:w="1890" w:type="dxa"/>
            <w:shd w:val="clear" w:color="auto" w:fill="FFFFFF"/>
            <w:tcMar>
              <w:top w:w="30" w:type="dxa"/>
              <w:left w:w="30" w:type="dxa"/>
              <w:bottom w:w="30" w:type="dxa"/>
              <w:right w:w="30" w:type="dxa"/>
            </w:tcMar>
            <w:vAlign w:val="center"/>
          </w:tcPr>
          <w:p w14:paraId="3D327E2B" w14:textId="11BF3EFA" w:rsidR="00CD1349" w:rsidRPr="00CB1FD6" w:rsidRDefault="003C1834"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8.7</w:t>
            </w:r>
          </w:p>
        </w:tc>
      </w:tr>
      <w:tr w:rsidR="00CD1349" w:rsidRPr="00CB1FD6" w14:paraId="5182337F" w14:textId="77777777" w:rsidTr="00C74A78">
        <w:trPr>
          <w:cantSplit/>
          <w:tblHeader/>
        </w:trPr>
        <w:tc>
          <w:tcPr>
            <w:tcW w:w="927" w:type="dxa"/>
            <w:vMerge/>
            <w:shd w:val="clear" w:color="auto" w:fill="FFFFFF"/>
            <w:tcMar>
              <w:top w:w="30" w:type="dxa"/>
              <w:left w:w="30" w:type="dxa"/>
              <w:bottom w:w="30" w:type="dxa"/>
              <w:right w:w="30" w:type="dxa"/>
            </w:tcMar>
          </w:tcPr>
          <w:p w14:paraId="2097F3F3"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33" w:type="dxa"/>
            <w:shd w:val="clear" w:color="auto" w:fill="FFFFFF"/>
            <w:tcMar>
              <w:top w:w="30" w:type="dxa"/>
              <w:left w:w="30" w:type="dxa"/>
              <w:bottom w:w="30" w:type="dxa"/>
              <w:right w:w="30" w:type="dxa"/>
            </w:tcMar>
          </w:tcPr>
          <w:p w14:paraId="00768700"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Disagree</w:t>
            </w:r>
          </w:p>
        </w:tc>
        <w:tc>
          <w:tcPr>
            <w:tcW w:w="1440" w:type="dxa"/>
            <w:shd w:val="clear" w:color="auto" w:fill="FFFFFF"/>
            <w:tcMar>
              <w:top w:w="30" w:type="dxa"/>
              <w:left w:w="30" w:type="dxa"/>
              <w:bottom w:w="30" w:type="dxa"/>
              <w:right w:w="30" w:type="dxa"/>
            </w:tcMar>
            <w:vAlign w:val="center"/>
          </w:tcPr>
          <w:p w14:paraId="5E25B6AF" w14:textId="09EC4324" w:rsidR="00CD1349" w:rsidRPr="00CB1FD6" w:rsidRDefault="00792632"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5</w:t>
            </w:r>
          </w:p>
        </w:tc>
        <w:tc>
          <w:tcPr>
            <w:tcW w:w="1890" w:type="dxa"/>
            <w:shd w:val="clear" w:color="auto" w:fill="FFFFFF"/>
            <w:tcMar>
              <w:top w:w="30" w:type="dxa"/>
              <w:left w:w="30" w:type="dxa"/>
              <w:bottom w:w="30" w:type="dxa"/>
              <w:right w:w="30" w:type="dxa"/>
            </w:tcMar>
            <w:vAlign w:val="center"/>
          </w:tcPr>
          <w:p w14:paraId="67DE2D71" w14:textId="607E60C5" w:rsidR="00CD1349" w:rsidRPr="00CB1FD6" w:rsidRDefault="003C1834"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21.7</w:t>
            </w:r>
          </w:p>
        </w:tc>
      </w:tr>
      <w:tr w:rsidR="00CD1349" w:rsidRPr="00CB1FD6" w14:paraId="46903019" w14:textId="77777777" w:rsidTr="00C74A78">
        <w:trPr>
          <w:cantSplit/>
          <w:tblHeader/>
        </w:trPr>
        <w:tc>
          <w:tcPr>
            <w:tcW w:w="927" w:type="dxa"/>
            <w:vMerge/>
            <w:shd w:val="clear" w:color="auto" w:fill="FFFFFF"/>
            <w:tcMar>
              <w:top w:w="30" w:type="dxa"/>
              <w:left w:w="30" w:type="dxa"/>
              <w:bottom w:w="30" w:type="dxa"/>
              <w:right w:w="30" w:type="dxa"/>
            </w:tcMar>
          </w:tcPr>
          <w:p w14:paraId="0AFE7B1D"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33" w:type="dxa"/>
            <w:shd w:val="clear" w:color="auto" w:fill="FFFFFF"/>
            <w:tcMar>
              <w:top w:w="30" w:type="dxa"/>
              <w:left w:w="30" w:type="dxa"/>
              <w:bottom w:w="30" w:type="dxa"/>
              <w:right w:w="30" w:type="dxa"/>
            </w:tcMar>
          </w:tcPr>
          <w:p w14:paraId="5FC5B132"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Undecided</w:t>
            </w:r>
          </w:p>
        </w:tc>
        <w:tc>
          <w:tcPr>
            <w:tcW w:w="1440" w:type="dxa"/>
            <w:shd w:val="clear" w:color="auto" w:fill="FFFFFF"/>
            <w:tcMar>
              <w:top w:w="30" w:type="dxa"/>
              <w:left w:w="30" w:type="dxa"/>
              <w:bottom w:w="30" w:type="dxa"/>
              <w:right w:w="30" w:type="dxa"/>
            </w:tcMar>
            <w:vAlign w:val="center"/>
          </w:tcPr>
          <w:p w14:paraId="3E2BA4B4" w14:textId="54BDF1F2" w:rsidR="00CD1349" w:rsidRPr="00CB1FD6" w:rsidRDefault="00792632"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890" w:type="dxa"/>
            <w:shd w:val="clear" w:color="auto" w:fill="FFFFFF"/>
            <w:tcMar>
              <w:top w:w="30" w:type="dxa"/>
              <w:left w:w="30" w:type="dxa"/>
              <w:bottom w:w="30" w:type="dxa"/>
              <w:right w:w="30" w:type="dxa"/>
            </w:tcMar>
            <w:vAlign w:val="center"/>
          </w:tcPr>
          <w:p w14:paraId="2B5A698E" w14:textId="6B534A58" w:rsidR="00CD1349" w:rsidRPr="00CB1FD6" w:rsidRDefault="003C1834"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w:t>
            </w:r>
          </w:p>
        </w:tc>
      </w:tr>
      <w:tr w:rsidR="00CD1349" w:rsidRPr="00CB1FD6" w14:paraId="68B151CB" w14:textId="77777777" w:rsidTr="00C74A78">
        <w:trPr>
          <w:cantSplit/>
          <w:tblHeader/>
        </w:trPr>
        <w:tc>
          <w:tcPr>
            <w:tcW w:w="927" w:type="dxa"/>
            <w:vMerge/>
            <w:shd w:val="clear" w:color="auto" w:fill="FFFFFF"/>
            <w:tcMar>
              <w:top w:w="30" w:type="dxa"/>
              <w:left w:w="30" w:type="dxa"/>
              <w:bottom w:w="30" w:type="dxa"/>
              <w:right w:w="30" w:type="dxa"/>
            </w:tcMar>
          </w:tcPr>
          <w:p w14:paraId="2491FBD0"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33" w:type="dxa"/>
            <w:shd w:val="clear" w:color="auto" w:fill="FFFFFF"/>
            <w:tcMar>
              <w:top w:w="30" w:type="dxa"/>
              <w:left w:w="30" w:type="dxa"/>
              <w:bottom w:w="30" w:type="dxa"/>
              <w:right w:w="30" w:type="dxa"/>
            </w:tcMar>
          </w:tcPr>
          <w:p w14:paraId="0F760E0B"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Agree</w:t>
            </w:r>
          </w:p>
        </w:tc>
        <w:tc>
          <w:tcPr>
            <w:tcW w:w="1440" w:type="dxa"/>
            <w:shd w:val="clear" w:color="auto" w:fill="FFFFFF"/>
            <w:tcMar>
              <w:top w:w="30" w:type="dxa"/>
              <w:left w:w="30" w:type="dxa"/>
              <w:bottom w:w="30" w:type="dxa"/>
              <w:right w:w="30" w:type="dxa"/>
            </w:tcMar>
            <w:vAlign w:val="center"/>
          </w:tcPr>
          <w:p w14:paraId="3F05674E" w14:textId="05AF3DA1" w:rsidR="00CD1349" w:rsidRPr="00CB1FD6" w:rsidRDefault="00792632"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6</w:t>
            </w:r>
          </w:p>
        </w:tc>
        <w:tc>
          <w:tcPr>
            <w:tcW w:w="1890" w:type="dxa"/>
            <w:shd w:val="clear" w:color="auto" w:fill="FFFFFF"/>
            <w:tcMar>
              <w:top w:w="30" w:type="dxa"/>
              <w:left w:w="30" w:type="dxa"/>
              <w:bottom w:w="30" w:type="dxa"/>
              <w:right w:w="30" w:type="dxa"/>
            </w:tcMar>
            <w:vAlign w:val="center"/>
          </w:tcPr>
          <w:p w14:paraId="4D58F4BA" w14:textId="33ACB71E" w:rsidR="00CD1349" w:rsidRPr="00CB1FD6" w:rsidRDefault="003C1834"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26.1</w:t>
            </w:r>
          </w:p>
        </w:tc>
      </w:tr>
      <w:tr w:rsidR="00CD1349" w:rsidRPr="00CB1FD6" w14:paraId="372BBC5E" w14:textId="77777777" w:rsidTr="00C74A78">
        <w:trPr>
          <w:cantSplit/>
          <w:tblHeader/>
        </w:trPr>
        <w:tc>
          <w:tcPr>
            <w:tcW w:w="927" w:type="dxa"/>
            <w:vMerge/>
            <w:shd w:val="clear" w:color="auto" w:fill="FFFFFF"/>
            <w:tcMar>
              <w:top w:w="30" w:type="dxa"/>
              <w:left w:w="30" w:type="dxa"/>
              <w:bottom w:w="30" w:type="dxa"/>
              <w:right w:w="30" w:type="dxa"/>
            </w:tcMar>
          </w:tcPr>
          <w:p w14:paraId="759BCADC"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33" w:type="dxa"/>
            <w:shd w:val="clear" w:color="auto" w:fill="FFFFFF"/>
            <w:tcMar>
              <w:top w:w="30" w:type="dxa"/>
              <w:left w:w="30" w:type="dxa"/>
              <w:bottom w:w="30" w:type="dxa"/>
              <w:right w:w="30" w:type="dxa"/>
            </w:tcMar>
          </w:tcPr>
          <w:p w14:paraId="74C24C42"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Strongly Agree</w:t>
            </w:r>
          </w:p>
        </w:tc>
        <w:tc>
          <w:tcPr>
            <w:tcW w:w="1440" w:type="dxa"/>
            <w:shd w:val="clear" w:color="auto" w:fill="FFFFFF"/>
            <w:tcMar>
              <w:top w:w="30" w:type="dxa"/>
              <w:left w:w="30" w:type="dxa"/>
              <w:bottom w:w="30" w:type="dxa"/>
              <w:right w:w="30" w:type="dxa"/>
            </w:tcMar>
            <w:vAlign w:val="center"/>
          </w:tcPr>
          <w:p w14:paraId="5CF4875F" w14:textId="47C989CF" w:rsidR="00CD1349" w:rsidRPr="00CB1FD6" w:rsidRDefault="00792632"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10</w:t>
            </w:r>
          </w:p>
        </w:tc>
        <w:tc>
          <w:tcPr>
            <w:tcW w:w="1890" w:type="dxa"/>
            <w:shd w:val="clear" w:color="auto" w:fill="FFFFFF"/>
            <w:tcMar>
              <w:top w:w="30" w:type="dxa"/>
              <w:left w:w="30" w:type="dxa"/>
              <w:bottom w:w="30" w:type="dxa"/>
              <w:right w:w="30" w:type="dxa"/>
            </w:tcMar>
            <w:vAlign w:val="center"/>
          </w:tcPr>
          <w:p w14:paraId="2BFA2A0B" w14:textId="0B6AAF9B" w:rsidR="00CD1349" w:rsidRPr="00CB1FD6" w:rsidRDefault="003C1834"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43.5</w:t>
            </w:r>
          </w:p>
        </w:tc>
      </w:tr>
      <w:tr w:rsidR="00CD1349" w:rsidRPr="00CB1FD6" w14:paraId="7899E34E" w14:textId="77777777" w:rsidTr="00C74A78">
        <w:trPr>
          <w:cantSplit/>
        </w:trPr>
        <w:tc>
          <w:tcPr>
            <w:tcW w:w="3060" w:type="dxa"/>
            <w:gridSpan w:val="2"/>
            <w:shd w:val="clear" w:color="auto" w:fill="FFFFFF"/>
            <w:tcMar>
              <w:top w:w="30" w:type="dxa"/>
              <w:left w:w="30" w:type="dxa"/>
              <w:bottom w:w="30" w:type="dxa"/>
              <w:right w:w="30" w:type="dxa"/>
            </w:tcMar>
          </w:tcPr>
          <w:p w14:paraId="01DD494E"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Total</w:t>
            </w:r>
          </w:p>
        </w:tc>
        <w:tc>
          <w:tcPr>
            <w:tcW w:w="1440" w:type="dxa"/>
            <w:shd w:val="clear" w:color="auto" w:fill="FFFFFF"/>
            <w:tcMar>
              <w:top w:w="30" w:type="dxa"/>
              <w:left w:w="30" w:type="dxa"/>
              <w:bottom w:w="30" w:type="dxa"/>
              <w:right w:w="30" w:type="dxa"/>
            </w:tcMar>
            <w:vAlign w:val="center"/>
          </w:tcPr>
          <w:p w14:paraId="2151DB07" w14:textId="1A0A13AC" w:rsidR="00CD1349" w:rsidRPr="00CB1FD6" w:rsidRDefault="00792632"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23</w:t>
            </w:r>
          </w:p>
        </w:tc>
        <w:tc>
          <w:tcPr>
            <w:tcW w:w="1890" w:type="dxa"/>
            <w:shd w:val="clear" w:color="auto" w:fill="FFFFFF"/>
            <w:tcMar>
              <w:top w:w="30" w:type="dxa"/>
              <w:left w:w="30" w:type="dxa"/>
              <w:bottom w:w="30" w:type="dxa"/>
              <w:right w:w="30" w:type="dxa"/>
            </w:tcMar>
            <w:vAlign w:val="center"/>
          </w:tcPr>
          <w:p w14:paraId="5C4C5D08"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100.0</w:t>
            </w:r>
          </w:p>
        </w:tc>
      </w:tr>
    </w:tbl>
    <w:p w14:paraId="42B21AA7" w14:textId="0C0BDFF1" w:rsidR="00CD1349" w:rsidRPr="00CB1FD6" w:rsidRDefault="00CD1349" w:rsidP="00B81B4A">
      <w:pPr>
        <w:pStyle w:val="Caption"/>
        <w:tabs>
          <w:tab w:val="left" w:pos="0"/>
          <w:tab w:val="left" w:pos="60"/>
        </w:tabs>
        <w:spacing w:line="360" w:lineRule="auto"/>
        <w:ind w:right="72"/>
        <w:contextualSpacing/>
        <w:jc w:val="both"/>
        <w:rPr>
          <w:rFonts w:ascii="Times New Roman" w:hAnsi="Times New Roman" w:cs="Times New Roman"/>
          <w:sz w:val="24"/>
          <w:szCs w:val="24"/>
        </w:rPr>
      </w:pPr>
      <w:r w:rsidRPr="00CB1FD6">
        <w:rPr>
          <w:rFonts w:ascii="Times New Roman" w:hAnsi="Times New Roman" w:cs="Times New Roman"/>
          <w:sz w:val="24"/>
          <w:szCs w:val="24"/>
        </w:rPr>
        <w:t>Source: Field Survey (</w:t>
      </w:r>
      <w:r w:rsidR="00F86476">
        <w:rPr>
          <w:rFonts w:ascii="Times New Roman" w:hAnsi="Times New Roman" w:cs="Times New Roman"/>
          <w:sz w:val="24"/>
          <w:szCs w:val="24"/>
        </w:rPr>
        <w:t>2025</w:t>
      </w:r>
      <w:r w:rsidRPr="00CB1FD6">
        <w:rPr>
          <w:rFonts w:ascii="Times New Roman" w:hAnsi="Times New Roman" w:cs="Times New Roman"/>
          <w:sz w:val="24"/>
          <w:szCs w:val="24"/>
        </w:rPr>
        <w:t xml:space="preserve">) </w:t>
      </w:r>
    </w:p>
    <w:p w14:paraId="45B54120" w14:textId="6F49C153" w:rsidR="00CD1349" w:rsidRPr="00CB1FD6"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sz w:val="24"/>
          <w:szCs w:val="24"/>
        </w:rPr>
      </w:pPr>
      <w:r w:rsidRPr="00CB1FD6">
        <w:rPr>
          <w:rFonts w:ascii="Times New Roman" w:hAnsi="Times New Roman"/>
          <w:sz w:val="24"/>
          <w:szCs w:val="24"/>
        </w:rPr>
        <w:tab/>
        <w:t>The above table shows that 6</w:t>
      </w:r>
      <w:r w:rsidR="003C1834">
        <w:rPr>
          <w:rFonts w:ascii="Times New Roman" w:hAnsi="Times New Roman"/>
          <w:sz w:val="24"/>
          <w:szCs w:val="24"/>
        </w:rPr>
        <w:t>9</w:t>
      </w:r>
      <w:r w:rsidRPr="00CB1FD6">
        <w:rPr>
          <w:rFonts w:ascii="Times New Roman" w:hAnsi="Times New Roman"/>
          <w:sz w:val="24"/>
          <w:szCs w:val="24"/>
        </w:rPr>
        <w:t>.</w:t>
      </w:r>
      <w:r w:rsidR="003C1834">
        <w:rPr>
          <w:rFonts w:ascii="Times New Roman" w:hAnsi="Times New Roman"/>
          <w:sz w:val="24"/>
          <w:szCs w:val="24"/>
        </w:rPr>
        <w:t>6</w:t>
      </w:r>
      <w:r w:rsidRPr="00CB1FD6">
        <w:rPr>
          <w:rFonts w:ascii="Times New Roman" w:hAnsi="Times New Roman"/>
          <w:sz w:val="24"/>
          <w:szCs w:val="24"/>
        </w:rPr>
        <w:t>% (</w:t>
      </w:r>
      <w:r w:rsidR="003C1834">
        <w:rPr>
          <w:rFonts w:ascii="Times New Roman" w:hAnsi="Times New Roman"/>
          <w:sz w:val="24"/>
          <w:szCs w:val="24"/>
        </w:rPr>
        <w:t>4</w:t>
      </w:r>
      <w:r w:rsidRPr="00CB1FD6">
        <w:rPr>
          <w:rFonts w:ascii="Times New Roman" w:hAnsi="Times New Roman"/>
          <w:sz w:val="24"/>
          <w:szCs w:val="24"/>
        </w:rPr>
        <w:t>3.</w:t>
      </w:r>
      <w:r w:rsidR="003C1834">
        <w:rPr>
          <w:rFonts w:ascii="Times New Roman" w:hAnsi="Times New Roman"/>
          <w:sz w:val="24"/>
          <w:szCs w:val="24"/>
        </w:rPr>
        <w:t>5</w:t>
      </w:r>
      <w:r w:rsidRPr="00CB1FD6">
        <w:rPr>
          <w:rFonts w:ascii="Times New Roman" w:hAnsi="Times New Roman"/>
          <w:sz w:val="24"/>
          <w:szCs w:val="24"/>
        </w:rPr>
        <w:t>%+2</w:t>
      </w:r>
      <w:r w:rsidR="003C1834">
        <w:rPr>
          <w:rFonts w:ascii="Times New Roman" w:hAnsi="Times New Roman"/>
          <w:sz w:val="24"/>
          <w:szCs w:val="24"/>
        </w:rPr>
        <w:t>6</w:t>
      </w:r>
      <w:r w:rsidRPr="00CB1FD6">
        <w:rPr>
          <w:rFonts w:ascii="Times New Roman" w:hAnsi="Times New Roman"/>
          <w:sz w:val="24"/>
          <w:szCs w:val="24"/>
        </w:rPr>
        <w:t>.</w:t>
      </w:r>
      <w:r w:rsidR="003C1834">
        <w:rPr>
          <w:rFonts w:ascii="Times New Roman" w:hAnsi="Times New Roman"/>
          <w:sz w:val="24"/>
          <w:szCs w:val="24"/>
        </w:rPr>
        <w:t>1</w:t>
      </w:r>
      <w:r w:rsidRPr="00CB1FD6">
        <w:rPr>
          <w:rFonts w:ascii="Times New Roman" w:hAnsi="Times New Roman"/>
          <w:sz w:val="24"/>
          <w:szCs w:val="24"/>
        </w:rPr>
        <w:t xml:space="preserve">%) of respondents believe that the ineffectiveness in the administration of </w:t>
      </w:r>
      <w:r w:rsidR="00C609FB">
        <w:rPr>
          <w:rFonts w:ascii="Times New Roman" w:hAnsi="Times New Roman"/>
          <w:sz w:val="24"/>
          <w:szCs w:val="24"/>
        </w:rPr>
        <w:t>Hydrocarbon Tax</w:t>
      </w:r>
      <w:r w:rsidRPr="00CB1FD6">
        <w:rPr>
          <w:rFonts w:ascii="Times New Roman" w:hAnsi="Times New Roman"/>
          <w:sz w:val="24"/>
          <w:szCs w:val="24"/>
        </w:rPr>
        <w:t xml:space="preserve"> in Nigeria is a major cause of tax evasion while </w:t>
      </w:r>
      <w:r w:rsidR="003C1834">
        <w:rPr>
          <w:rFonts w:ascii="Times New Roman" w:hAnsi="Times New Roman"/>
          <w:sz w:val="24"/>
          <w:szCs w:val="24"/>
        </w:rPr>
        <w:t xml:space="preserve">none </w:t>
      </w:r>
      <w:r w:rsidRPr="00CB1FD6">
        <w:rPr>
          <w:rFonts w:ascii="Times New Roman" w:hAnsi="Times New Roman"/>
          <w:sz w:val="24"/>
          <w:szCs w:val="24"/>
        </w:rPr>
        <w:t>of</w:t>
      </w:r>
      <w:r w:rsidR="003C1834">
        <w:rPr>
          <w:rFonts w:ascii="Times New Roman" w:hAnsi="Times New Roman"/>
          <w:sz w:val="24"/>
          <w:szCs w:val="24"/>
        </w:rPr>
        <w:t xml:space="preserve"> the</w:t>
      </w:r>
      <w:r w:rsidRPr="00CB1FD6">
        <w:rPr>
          <w:rFonts w:ascii="Times New Roman" w:hAnsi="Times New Roman"/>
          <w:sz w:val="24"/>
          <w:szCs w:val="24"/>
        </w:rPr>
        <w:t xml:space="preserve"> respondents remain undecided with regards to this premise. Also, 30.</w:t>
      </w:r>
      <w:r w:rsidR="001A593E">
        <w:rPr>
          <w:rFonts w:ascii="Times New Roman" w:hAnsi="Times New Roman"/>
          <w:sz w:val="24"/>
          <w:szCs w:val="24"/>
        </w:rPr>
        <w:t>4</w:t>
      </w:r>
      <w:r w:rsidRPr="00CB1FD6">
        <w:rPr>
          <w:rFonts w:ascii="Times New Roman" w:hAnsi="Times New Roman"/>
          <w:sz w:val="24"/>
          <w:szCs w:val="24"/>
        </w:rPr>
        <w:t>%, (21.</w:t>
      </w:r>
      <w:r w:rsidR="001A593E">
        <w:rPr>
          <w:rFonts w:ascii="Times New Roman" w:hAnsi="Times New Roman"/>
          <w:sz w:val="24"/>
          <w:szCs w:val="24"/>
        </w:rPr>
        <w:t>7</w:t>
      </w:r>
      <w:r w:rsidRPr="00CB1FD6">
        <w:rPr>
          <w:rFonts w:ascii="Times New Roman" w:hAnsi="Times New Roman"/>
          <w:sz w:val="24"/>
          <w:szCs w:val="24"/>
        </w:rPr>
        <w:t>%+</w:t>
      </w:r>
      <w:r w:rsidR="001A593E">
        <w:rPr>
          <w:rFonts w:ascii="Times New Roman" w:hAnsi="Times New Roman"/>
          <w:sz w:val="24"/>
          <w:szCs w:val="24"/>
        </w:rPr>
        <w:t>8</w:t>
      </w:r>
      <w:r w:rsidRPr="00CB1FD6">
        <w:rPr>
          <w:rFonts w:ascii="Times New Roman" w:hAnsi="Times New Roman"/>
          <w:sz w:val="24"/>
          <w:szCs w:val="24"/>
        </w:rPr>
        <w:t>.</w:t>
      </w:r>
      <w:r w:rsidR="001A593E">
        <w:rPr>
          <w:rFonts w:ascii="Times New Roman" w:hAnsi="Times New Roman"/>
          <w:sz w:val="24"/>
          <w:szCs w:val="24"/>
        </w:rPr>
        <w:t>7</w:t>
      </w:r>
      <w:r w:rsidRPr="00CB1FD6">
        <w:rPr>
          <w:rFonts w:ascii="Times New Roman" w:hAnsi="Times New Roman"/>
          <w:sz w:val="24"/>
          <w:szCs w:val="24"/>
        </w:rPr>
        <w:t xml:space="preserve">%), of respondents are of the opinion that the ineffectiveness in the administration of </w:t>
      </w:r>
      <w:r w:rsidR="00C609FB">
        <w:rPr>
          <w:rFonts w:ascii="Times New Roman" w:hAnsi="Times New Roman"/>
          <w:sz w:val="24"/>
          <w:szCs w:val="24"/>
        </w:rPr>
        <w:t>Hydrocarbon Tax</w:t>
      </w:r>
      <w:r w:rsidRPr="00CB1FD6">
        <w:rPr>
          <w:rFonts w:ascii="Times New Roman" w:hAnsi="Times New Roman"/>
          <w:sz w:val="24"/>
          <w:szCs w:val="24"/>
        </w:rPr>
        <w:t xml:space="preserve"> is not a major cause for the evasion of </w:t>
      </w:r>
      <w:r w:rsidR="00C609FB">
        <w:rPr>
          <w:rFonts w:ascii="Times New Roman" w:hAnsi="Times New Roman"/>
          <w:sz w:val="24"/>
          <w:szCs w:val="24"/>
        </w:rPr>
        <w:t>Hydrocarbon Tax</w:t>
      </w:r>
      <w:r w:rsidRPr="00CB1FD6">
        <w:rPr>
          <w:rFonts w:ascii="Times New Roman" w:hAnsi="Times New Roman"/>
          <w:sz w:val="24"/>
          <w:szCs w:val="24"/>
        </w:rPr>
        <w:t>.</w:t>
      </w:r>
    </w:p>
    <w:p w14:paraId="7CCCE6FB" w14:textId="77777777" w:rsidR="005535CC" w:rsidRDefault="005535CC"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5905EE8B" w14:textId="77777777" w:rsidR="005535CC" w:rsidRDefault="005535CC"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500057F9" w14:textId="77777777" w:rsidR="005535CC" w:rsidRDefault="005535CC"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67912BD7" w14:textId="77777777" w:rsidR="005535CC" w:rsidRDefault="005535CC"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414DFD5E" w14:textId="77777777" w:rsidR="005535CC" w:rsidRDefault="005535CC"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0E102F64" w14:textId="77777777" w:rsidR="005535CC" w:rsidRDefault="005535CC"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1F17C4F3" w14:textId="77777777" w:rsidR="005535CC" w:rsidRDefault="005535CC"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3D0BCB39" w14:textId="6DEB5FE9" w:rsidR="00CD1349" w:rsidRPr="00CB1FD6"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sz w:val="24"/>
          <w:szCs w:val="24"/>
        </w:rPr>
      </w:pPr>
      <w:r w:rsidRPr="00CB1FD6">
        <w:rPr>
          <w:rFonts w:ascii="Times New Roman" w:hAnsi="Times New Roman"/>
          <w:b/>
          <w:sz w:val="24"/>
          <w:szCs w:val="24"/>
        </w:rPr>
        <w:lastRenderedPageBreak/>
        <w:t xml:space="preserve">4.3.4 </w:t>
      </w:r>
      <w:r w:rsidRPr="00CB1FD6">
        <w:rPr>
          <w:rFonts w:ascii="Times New Roman" w:hAnsi="Times New Roman"/>
          <w:b/>
          <w:bCs/>
          <w:color w:val="000000"/>
          <w:sz w:val="24"/>
          <w:szCs w:val="24"/>
        </w:rPr>
        <w:t>STRONG FISCAL COURTS, IN NIGERIA, NECESSARY FOR THE PROTECTION AND SAFEGUARDING OF EXPLORATION AND PRODUCTION COMPANIES FROM TAX AUTHORITIES ARE ABSENT</w:t>
      </w:r>
    </w:p>
    <w:tbl>
      <w:tblPr>
        <w:tblW w:w="63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27"/>
        <w:gridCol w:w="2133"/>
        <w:gridCol w:w="1350"/>
        <w:gridCol w:w="1980"/>
      </w:tblGrid>
      <w:tr w:rsidR="00CD1349" w:rsidRPr="00CB1FD6" w14:paraId="472A573A" w14:textId="77777777" w:rsidTr="00C74A78">
        <w:trPr>
          <w:cantSplit/>
          <w:tblHeader/>
        </w:trPr>
        <w:tc>
          <w:tcPr>
            <w:tcW w:w="927" w:type="dxa"/>
            <w:shd w:val="clear" w:color="auto" w:fill="FFFFFF"/>
            <w:tcMar>
              <w:top w:w="30" w:type="dxa"/>
              <w:left w:w="30" w:type="dxa"/>
              <w:bottom w:w="30" w:type="dxa"/>
              <w:right w:w="30" w:type="dxa"/>
            </w:tcMar>
          </w:tcPr>
          <w:p w14:paraId="08802D24"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p>
        </w:tc>
        <w:tc>
          <w:tcPr>
            <w:tcW w:w="2133" w:type="dxa"/>
            <w:shd w:val="clear" w:color="auto" w:fill="FFFFFF"/>
            <w:tcMar>
              <w:top w:w="30" w:type="dxa"/>
              <w:left w:w="30" w:type="dxa"/>
              <w:bottom w:w="30" w:type="dxa"/>
              <w:right w:w="30" w:type="dxa"/>
            </w:tcMar>
          </w:tcPr>
          <w:p w14:paraId="385072FA"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r w:rsidRPr="00CB1FD6">
              <w:rPr>
                <w:rFonts w:ascii="Times New Roman" w:hAnsi="Times New Roman"/>
                <w:b/>
                <w:sz w:val="24"/>
                <w:szCs w:val="24"/>
              </w:rPr>
              <w:t>Questionnaire</w:t>
            </w:r>
          </w:p>
        </w:tc>
        <w:tc>
          <w:tcPr>
            <w:tcW w:w="1350" w:type="dxa"/>
            <w:shd w:val="clear" w:color="auto" w:fill="FFFFFF"/>
            <w:tcMar>
              <w:top w:w="30" w:type="dxa"/>
              <w:left w:w="30" w:type="dxa"/>
              <w:bottom w:w="30" w:type="dxa"/>
              <w:right w:w="30" w:type="dxa"/>
            </w:tcMar>
            <w:vAlign w:val="bottom"/>
          </w:tcPr>
          <w:p w14:paraId="0157C3CE"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Frequency</w:t>
            </w:r>
          </w:p>
        </w:tc>
        <w:tc>
          <w:tcPr>
            <w:tcW w:w="1980" w:type="dxa"/>
            <w:shd w:val="clear" w:color="auto" w:fill="FFFFFF"/>
            <w:tcMar>
              <w:top w:w="30" w:type="dxa"/>
              <w:left w:w="30" w:type="dxa"/>
              <w:bottom w:w="30" w:type="dxa"/>
              <w:right w:w="30" w:type="dxa"/>
            </w:tcMar>
            <w:vAlign w:val="bottom"/>
          </w:tcPr>
          <w:p w14:paraId="1EFF674A"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Percentage (%)</w:t>
            </w:r>
          </w:p>
        </w:tc>
      </w:tr>
      <w:tr w:rsidR="00CD1349" w:rsidRPr="00CB1FD6" w14:paraId="6B800813" w14:textId="77777777" w:rsidTr="00C74A78">
        <w:trPr>
          <w:cantSplit/>
          <w:tblHeader/>
        </w:trPr>
        <w:tc>
          <w:tcPr>
            <w:tcW w:w="927" w:type="dxa"/>
            <w:vMerge w:val="restart"/>
            <w:shd w:val="clear" w:color="auto" w:fill="FFFFFF"/>
            <w:tcMar>
              <w:top w:w="30" w:type="dxa"/>
              <w:left w:w="30" w:type="dxa"/>
              <w:bottom w:w="30" w:type="dxa"/>
              <w:right w:w="30" w:type="dxa"/>
            </w:tcMar>
          </w:tcPr>
          <w:p w14:paraId="3E612D24"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Valid</w:t>
            </w:r>
          </w:p>
        </w:tc>
        <w:tc>
          <w:tcPr>
            <w:tcW w:w="2133" w:type="dxa"/>
            <w:shd w:val="clear" w:color="auto" w:fill="FFFFFF"/>
            <w:tcMar>
              <w:top w:w="30" w:type="dxa"/>
              <w:left w:w="30" w:type="dxa"/>
              <w:bottom w:w="30" w:type="dxa"/>
              <w:right w:w="30" w:type="dxa"/>
            </w:tcMar>
          </w:tcPr>
          <w:p w14:paraId="310D90CD"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Strongly Disagree</w:t>
            </w:r>
          </w:p>
        </w:tc>
        <w:tc>
          <w:tcPr>
            <w:tcW w:w="1350" w:type="dxa"/>
            <w:shd w:val="clear" w:color="auto" w:fill="FFFFFF"/>
            <w:tcMar>
              <w:top w:w="30" w:type="dxa"/>
              <w:left w:w="30" w:type="dxa"/>
              <w:bottom w:w="30" w:type="dxa"/>
              <w:right w:w="30" w:type="dxa"/>
            </w:tcMar>
            <w:vAlign w:val="center"/>
          </w:tcPr>
          <w:p w14:paraId="7078D054" w14:textId="6B5C1E48" w:rsidR="00CD1349" w:rsidRPr="00CB1FD6" w:rsidRDefault="00D769BB"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w:t>
            </w:r>
          </w:p>
        </w:tc>
        <w:tc>
          <w:tcPr>
            <w:tcW w:w="1980" w:type="dxa"/>
            <w:shd w:val="clear" w:color="auto" w:fill="FFFFFF"/>
            <w:tcMar>
              <w:top w:w="30" w:type="dxa"/>
              <w:left w:w="30" w:type="dxa"/>
              <w:bottom w:w="30" w:type="dxa"/>
              <w:right w:w="30" w:type="dxa"/>
            </w:tcMar>
            <w:vAlign w:val="center"/>
          </w:tcPr>
          <w:p w14:paraId="65DD07C5" w14:textId="6A02F700" w:rsidR="00CD1349" w:rsidRPr="00CB1FD6" w:rsidRDefault="000E64E5"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8.7</w:t>
            </w:r>
          </w:p>
        </w:tc>
      </w:tr>
      <w:tr w:rsidR="00CD1349" w:rsidRPr="00CB1FD6" w14:paraId="126476A5" w14:textId="77777777" w:rsidTr="00C74A78">
        <w:trPr>
          <w:cantSplit/>
          <w:tblHeader/>
        </w:trPr>
        <w:tc>
          <w:tcPr>
            <w:tcW w:w="927" w:type="dxa"/>
            <w:vMerge/>
            <w:shd w:val="clear" w:color="auto" w:fill="FFFFFF"/>
            <w:tcMar>
              <w:top w:w="30" w:type="dxa"/>
              <w:left w:w="30" w:type="dxa"/>
              <w:bottom w:w="30" w:type="dxa"/>
              <w:right w:w="30" w:type="dxa"/>
            </w:tcMar>
          </w:tcPr>
          <w:p w14:paraId="29C2B63E"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33" w:type="dxa"/>
            <w:shd w:val="clear" w:color="auto" w:fill="FFFFFF"/>
            <w:tcMar>
              <w:top w:w="30" w:type="dxa"/>
              <w:left w:w="30" w:type="dxa"/>
              <w:bottom w:w="30" w:type="dxa"/>
              <w:right w:w="30" w:type="dxa"/>
            </w:tcMar>
          </w:tcPr>
          <w:p w14:paraId="2DD62D62"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Disagree</w:t>
            </w:r>
          </w:p>
        </w:tc>
        <w:tc>
          <w:tcPr>
            <w:tcW w:w="1350" w:type="dxa"/>
            <w:shd w:val="clear" w:color="auto" w:fill="FFFFFF"/>
            <w:tcMar>
              <w:top w:w="30" w:type="dxa"/>
              <w:left w:w="30" w:type="dxa"/>
              <w:bottom w:w="30" w:type="dxa"/>
              <w:right w:w="30" w:type="dxa"/>
            </w:tcMar>
            <w:vAlign w:val="center"/>
          </w:tcPr>
          <w:p w14:paraId="0C97DFAC" w14:textId="658646EF" w:rsidR="00CD1349" w:rsidRPr="00CB1FD6" w:rsidRDefault="00D769BB"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3</w:t>
            </w:r>
          </w:p>
        </w:tc>
        <w:tc>
          <w:tcPr>
            <w:tcW w:w="1980" w:type="dxa"/>
            <w:shd w:val="clear" w:color="auto" w:fill="FFFFFF"/>
            <w:tcMar>
              <w:top w:w="30" w:type="dxa"/>
              <w:left w:w="30" w:type="dxa"/>
              <w:bottom w:w="30" w:type="dxa"/>
              <w:right w:w="30" w:type="dxa"/>
            </w:tcMar>
            <w:vAlign w:val="center"/>
          </w:tcPr>
          <w:p w14:paraId="396C7F82" w14:textId="1049DFD4" w:rsidR="00CD1349" w:rsidRPr="00CB1FD6" w:rsidRDefault="000E64E5"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13.1</w:t>
            </w:r>
          </w:p>
        </w:tc>
      </w:tr>
      <w:tr w:rsidR="00CD1349" w:rsidRPr="00CB1FD6" w14:paraId="3982A185" w14:textId="77777777" w:rsidTr="00C74A78">
        <w:trPr>
          <w:cantSplit/>
          <w:tblHeader/>
        </w:trPr>
        <w:tc>
          <w:tcPr>
            <w:tcW w:w="927" w:type="dxa"/>
            <w:vMerge/>
            <w:shd w:val="clear" w:color="auto" w:fill="FFFFFF"/>
            <w:tcMar>
              <w:top w:w="30" w:type="dxa"/>
              <w:left w:w="30" w:type="dxa"/>
              <w:bottom w:w="30" w:type="dxa"/>
              <w:right w:w="30" w:type="dxa"/>
            </w:tcMar>
          </w:tcPr>
          <w:p w14:paraId="3328584E"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33" w:type="dxa"/>
            <w:shd w:val="clear" w:color="auto" w:fill="FFFFFF"/>
            <w:tcMar>
              <w:top w:w="30" w:type="dxa"/>
              <w:left w:w="30" w:type="dxa"/>
              <w:bottom w:w="30" w:type="dxa"/>
              <w:right w:w="30" w:type="dxa"/>
            </w:tcMar>
          </w:tcPr>
          <w:p w14:paraId="2DD0834D"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Undecided</w:t>
            </w:r>
          </w:p>
        </w:tc>
        <w:tc>
          <w:tcPr>
            <w:tcW w:w="1350" w:type="dxa"/>
            <w:shd w:val="clear" w:color="auto" w:fill="FFFFFF"/>
            <w:tcMar>
              <w:top w:w="30" w:type="dxa"/>
              <w:left w:w="30" w:type="dxa"/>
              <w:bottom w:w="30" w:type="dxa"/>
              <w:right w:w="30" w:type="dxa"/>
            </w:tcMar>
            <w:vAlign w:val="center"/>
          </w:tcPr>
          <w:p w14:paraId="3349E815" w14:textId="09A04BBD" w:rsidR="00CD1349" w:rsidRPr="00CB1FD6" w:rsidRDefault="00D769BB"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1980" w:type="dxa"/>
            <w:shd w:val="clear" w:color="auto" w:fill="FFFFFF"/>
            <w:tcMar>
              <w:top w:w="30" w:type="dxa"/>
              <w:left w:w="30" w:type="dxa"/>
              <w:bottom w:w="30" w:type="dxa"/>
              <w:right w:w="30" w:type="dxa"/>
            </w:tcMar>
            <w:vAlign w:val="center"/>
          </w:tcPr>
          <w:p w14:paraId="35592F91" w14:textId="0CA50B0A" w:rsidR="00CD1349" w:rsidRPr="00CB1FD6" w:rsidRDefault="000E64E5"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4.3</w:t>
            </w:r>
          </w:p>
        </w:tc>
      </w:tr>
      <w:tr w:rsidR="00CD1349" w:rsidRPr="00CB1FD6" w14:paraId="4E1911B1" w14:textId="77777777" w:rsidTr="00C74A78">
        <w:trPr>
          <w:cantSplit/>
          <w:tblHeader/>
        </w:trPr>
        <w:tc>
          <w:tcPr>
            <w:tcW w:w="927" w:type="dxa"/>
            <w:vMerge/>
            <w:shd w:val="clear" w:color="auto" w:fill="FFFFFF"/>
            <w:tcMar>
              <w:top w:w="30" w:type="dxa"/>
              <w:left w:w="30" w:type="dxa"/>
              <w:bottom w:w="30" w:type="dxa"/>
              <w:right w:w="30" w:type="dxa"/>
            </w:tcMar>
          </w:tcPr>
          <w:p w14:paraId="637B4EF8"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33" w:type="dxa"/>
            <w:shd w:val="clear" w:color="auto" w:fill="FFFFFF"/>
            <w:tcMar>
              <w:top w:w="30" w:type="dxa"/>
              <w:left w:w="30" w:type="dxa"/>
              <w:bottom w:w="30" w:type="dxa"/>
              <w:right w:w="30" w:type="dxa"/>
            </w:tcMar>
          </w:tcPr>
          <w:p w14:paraId="0C917044"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Agree</w:t>
            </w:r>
          </w:p>
        </w:tc>
        <w:tc>
          <w:tcPr>
            <w:tcW w:w="1350" w:type="dxa"/>
            <w:shd w:val="clear" w:color="auto" w:fill="FFFFFF"/>
            <w:tcMar>
              <w:top w:w="30" w:type="dxa"/>
              <w:left w:w="30" w:type="dxa"/>
              <w:bottom w:w="30" w:type="dxa"/>
              <w:right w:w="30" w:type="dxa"/>
            </w:tcMar>
            <w:vAlign w:val="center"/>
          </w:tcPr>
          <w:p w14:paraId="428C90F5" w14:textId="3A7DDD51" w:rsidR="00CD1349" w:rsidRPr="00CB1FD6" w:rsidRDefault="00D769BB"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w:t>
            </w:r>
          </w:p>
        </w:tc>
        <w:tc>
          <w:tcPr>
            <w:tcW w:w="1980" w:type="dxa"/>
            <w:shd w:val="clear" w:color="auto" w:fill="FFFFFF"/>
            <w:tcMar>
              <w:top w:w="30" w:type="dxa"/>
              <w:left w:w="30" w:type="dxa"/>
              <w:bottom w:w="30" w:type="dxa"/>
              <w:right w:w="30" w:type="dxa"/>
            </w:tcMar>
            <w:vAlign w:val="center"/>
          </w:tcPr>
          <w:p w14:paraId="25A1DFF2" w14:textId="25A69D2A" w:rsidR="00CD1349" w:rsidRPr="00CB1FD6" w:rsidRDefault="000E64E5"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8.7</w:t>
            </w:r>
          </w:p>
        </w:tc>
      </w:tr>
      <w:tr w:rsidR="00CD1349" w:rsidRPr="00CB1FD6" w14:paraId="0A907BA4" w14:textId="77777777" w:rsidTr="00C74A78">
        <w:trPr>
          <w:cantSplit/>
          <w:tblHeader/>
        </w:trPr>
        <w:tc>
          <w:tcPr>
            <w:tcW w:w="927" w:type="dxa"/>
            <w:vMerge/>
            <w:shd w:val="clear" w:color="auto" w:fill="FFFFFF"/>
            <w:tcMar>
              <w:top w:w="30" w:type="dxa"/>
              <w:left w:w="30" w:type="dxa"/>
              <w:bottom w:w="30" w:type="dxa"/>
              <w:right w:w="30" w:type="dxa"/>
            </w:tcMar>
          </w:tcPr>
          <w:p w14:paraId="32C897C8"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33" w:type="dxa"/>
            <w:shd w:val="clear" w:color="auto" w:fill="FFFFFF"/>
            <w:tcMar>
              <w:top w:w="30" w:type="dxa"/>
              <w:left w:w="30" w:type="dxa"/>
              <w:bottom w:w="30" w:type="dxa"/>
              <w:right w:w="30" w:type="dxa"/>
            </w:tcMar>
          </w:tcPr>
          <w:p w14:paraId="54739D63"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Strongly Agree</w:t>
            </w:r>
          </w:p>
        </w:tc>
        <w:tc>
          <w:tcPr>
            <w:tcW w:w="1350" w:type="dxa"/>
            <w:shd w:val="clear" w:color="auto" w:fill="FFFFFF"/>
            <w:tcMar>
              <w:top w:w="30" w:type="dxa"/>
              <w:left w:w="30" w:type="dxa"/>
              <w:bottom w:w="30" w:type="dxa"/>
              <w:right w:w="30" w:type="dxa"/>
            </w:tcMar>
            <w:vAlign w:val="center"/>
          </w:tcPr>
          <w:p w14:paraId="7269AE9C" w14:textId="4333EFA8" w:rsidR="00CD1349" w:rsidRPr="00CB1FD6" w:rsidRDefault="00D769BB"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15</w:t>
            </w:r>
          </w:p>
        </w:tc>
        <w:tc>
          <w:tcPr>
            <w:tcW w:w="1980" w:type="dxa"/>
            <w:shd w:val="clear" w:color="auto" w:fill="FFFFFF"/>
            <w:tcMar>
              <w:top w:w="30" w:type="dxa"/>
              <w:left w:w="30" w:type="dxa"/>
              <w:bottom w:w="30" w:type="dxa"/>
              <w:right w:w="30" w:type="dxa"/>
            </w:tcMar>
            <w:vAlign w:val="center"/>
          </w:tcPr>
          <w:p w14:paraId="5B5C9A18" w14:textId="0E165A0E" w:rsidR="00CD1349" w:rsidRPr="00CB1FD6" w:rsidRDefault="00D769BB"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65.2</w:t>
            </w:r>
          </w:p>
        </w:tc>
      </w:tr>
      <w:tr w:rsidR="00CD1349" w:rsidRPr="00CB1FD6" w14:paraId="4615E5A9" w14:textId="77777777" w:rsidTr="00C74A78">
        <w:trPr>
          <w:cantSplit/>
        </w:trPr>
        <w:tc>
          <w:tcPr>
            <w:tcW w:w="3060" w:type="dxa"/>
            <w:gridSpan w:val="2"/>
            <w:shd w:val="clear" w:color="auto" w:fill="FFFFFF"/>
            <w:tcMar>
              <w:top w:w="30" w:type="dxa"/>
              <w:left w:w="30" w:type="dxa"/>
              <w:bottom w:w="30" w:type="dxa"/>
              <w:right w:w="30" w:type="dxa"/>
            </w:tcMar>
          </w:tcPr>
          <w:p w14:paraId="5E2B95FA"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Total</w:t>
            </w:r>
          </w:p>
        </w:tc>
        <w:tc>
          <w:tcPr>
            <w:tcW w:w="1350" w:type="dxa"/>
            <w:shd w:val="clear" w:color="auto" w:fill="FFFFFF"/>
            <w:tcMar>
              <w:top w:w="30" w:type="dxa"/>
              <w:left w:w="30" w:type="dxa"/>
              <w:bottom w:w="30" w:type="dxa"/>
              <w:right w:w="30" w:type="dxa"/>
            </w:tcMar>
            <w:vAlign w:val="center"/>
          </w:tcPr>
          <w:p w14:paraId="492575B5" w14:textId="47A0225D" w:rsidR="00CD1349" w:rsidRPr="00CB1FD6" w:rsidRDefault="00D769BB"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23</w:t>
            </w:r>
          </w:p>
        </w:tc>
        <w:tc>
          <w:tcPr>
            <w:tcW w:w="1980" w:type="dxa"/>
            <w:shd w:val="clear" w:color="auto" w:fill="FFFFFF"/>
            <w:tcMar>
              <w:top w:w="30" w:type="dxa"/>
              <w:left w:w="30" w:type="dxa"/>
              <w:bottom w:w="30" w:type="dxa"/>
              <w:right w:w="30" w:type="dxa"/>
            </w:tcMar>
            <w:vAlign w:val="center"/>
          </w:tcPr>
          <w:p w14:paraId="3D216B15"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100.0</w:t>
            </w:r>
          </w:p>
        </w:tc>
      </w:tr>
    </w:tbl>
    <w:p w14:paraId="511866D9" w14:textId="3299C222" w:rsidR="00CD1349" w:rsidRPr="00CB1FD6" w:rsidRDefault="00CD1349" w:rsidP="00B81B4A">
      <w:pPr>
        <w:pStyle w:val="Caption"/>
        <w:tabs>
          <w:tab w:val="left" w:pos="0"/>
          <w:tab w:val="left" w:pos="60"/>
        </w:tabs>
        <w:spacing w:line="360" w:lineRule="auto"/>
        <w:ind w:right="72"/>
        <w:contextualSpacing/>
        <w:jc w:val="both"/>
        <w:rPr>
          <w:rFonts w:ascii="Times New Roman" w:hAnsi="Times New Roman" w:cs="Times New Roman"/>
          <w:sz w:val="24"/>
          <w:szCs w:val="24"/>
        </w:rPr>
      </w:pPr>
      <w:r w:rsidRPr="00CB1FD6">
        <w:rPr>
          <w:rFonts w:ascii="Times New Roman" w:hAnsi="Times New Roman" w:cs="Times New Roman"/>
          <w:sz w:val="24"/>
          <w:szCs w:val="24"/>
        </w:rPr>
        <w:t>Source: Field Survey (2022)</w:t>
      </w:r>
    </w:p>
    <w:p w14:paraId="302E8699" w14:textId="49888014" w:rsidR="00CD1349" w:rsidRPr="00CB1FD6"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sz w:val="24"/>
          <w:szCs w:val="24"/>
        </w:rPr>
      </w:pPr>
      <w:r w:rsidRPr="00CB1FD6">
        <w:rPr>
          <w:rFonts w:ascii="Times New Roman" w:hAnsi="Times New Roman"/>
          <w:sz w:val="24"/>
          <w:szCs w:val="24"/>
        </w:rPr>
        <w:tab/>
        <w:t xml:space="preserve">The above table shows that </w:t>
      </w:r>
      <w:r w:rsidR="000E64E5">
        <w:rPr>
          <w:rFonts w:ascii="Times New Roman" w:hAnsi="Times New Roman"/>
          <w:sz w:val="24"/>
          <w:szCs w:val="24"/>
        </w:rPr>
        <w:t>73.9</w:t>
      </w:r>
      <w:r w:rsidRPr="00CB1FD6">
        <w:rPr>
          <w:rFonts w:ascii="Times New Roman" w:hAnsi="Times New Roman"/>
          <w:sz w:val="24"/>
          <w:szCs w:val="24"/>
        </w:rPr>
        <w:t>%, (6</w:t>
      </w:r>
      <w:r w:rsidR="000E64E5">
        <w:rPr>
          <w:rFonts w:ascii="Times New Roman" w:hAnsi="Times New Roman"/>
          <w:sz w:val="24"/>
          <w:szCs w:val="24"/>
        </w:rPr>
        <w:t>5</w:t>
      </w:r>
      <w:r w:rsidRPr="00CB1FD6">
        <w:rPr>
          <w:rFonts w:ascii="Times New Roman" w:hAnsi="Times New Roman"/>
          <w:sz w:val="24"/>
          <w:szCs w:val="24"/>
        </w:rPr>
        <w:t>.2%+</w:t>
      </w:r>
      <w:r w:rsidR="000E64E5">
        <w:rPr>
          <w:rFonts w:ascii="Times New Roman" w:hAnsi="Times New Roman"/>
          <w:sz w:val="24"/>
          <w:szCs w:val="24"/>
        </w:rPr>
        <w:t>8.7</w:t>
      </w:r>
      <w:r w:rsidRPr="00CB1FD6">
        <w:rPr>
          <w:rFonts w:ascii="Times New Roman" w:hAnsi="Times New Roman"/>
          <w:sz w:val="24"/>
          <w:szCs w:val="24"/>
        </w:rPr>
        <w:t xml:space="preserve">%), of respondents are of the opinion that the absence of strong fiscal courts necessary for the protection of exploration and production companies could be a major cause for the avoidance of </w:t>
      </w:r>
      <w:r w:rsidR="00C609FB">
        <w:rPr>
          <w:rFonts w:ascii="Times New Roman" w:hAnsi="Times New Roman"/>
          <w:sz w:val="24"/>
          <w:szCs w:val="24"/>
        </w:rPr>
        <w:t>Hydrocarbon Tax</w:t>
      </w:r>
      <w:r w:rsidRPr="00CB1FD6">
        <w:rPr>
          <w:rFonts w:ascii="Times New Roman" w:hAnsi="Times New Roman"/>
          <w:sz w:val="24"/>
          <w:szCs w:val="24"/>
        </w:rPr>
        <w:t xml:space="preserve">. While </w:t>
      </w:r>
      <w:r w:rsidR="000E64E5">
        <w:rPr>
          <w:rFonts w:ascii="Times New Roman" w:hAnsi="Times New Roman"/>
          <w:sz w:val="24"/>
          <w:szCs w:val="24"/>
        </w:rPr>
        <w:t>21.</w:t>
      </w:r>
      <w:r w:rsidRPr="00CB1FD6">
        <w:rPr>
          <w:rFonts w:ascii="Times New Roman" w:hAnsi="Times New Roman"/>
          <w:sz w:val="24"/>
          <w:szCs w:val="24"/>
        </w:rPr>
        <w:t>8%, (</w:t>
      </w:r>
      <w:r w:rsidR="000E64E5">
        <w:rPr>
          <w:rFonts w:ascii="Times New Roman" w:hAnsi="Times New Roman"/>
          <w:sz w:val="24"/>
          <w:szCs w:val="24"/>
        </w:rPr>
        <w:t>13.1</w:t>
      </w:r>
      <w:r w:rsidRPr="00CB1FD6">
        <w:rPr>
          <w:rFonts w:ascii="Times New Roman" w:hAnsi="Times New Roman"/>
          <w:sz w:val="24"/>
          <w:szCs w:val="24"/>
        </w:rPr>
        <w:t>%+</w:t>
      </w:r>
      <w:r w:rsidR="000E64E5">
        <w:rPr>
          <w:rFonts w:ascii="Times New Roman" w:hAnsi="Times New Roman"/>
          <w:sz w:val="24"/>
          <w:szCs w:val="24"/>
        </w:rPr>
        <w:t>8.7</w:t>
      </w:r>
      <w:r w:rsidRPr="00CB1FD6">
        <w:rPr>
          <w:rFonts w:ascii="Times New Roman" w:hAnsi="Times New Roman"/>
          <w:sz w:val="24"/>
          <w:szCs w:val="24"/>
        </w:rPr>
        <w:t xml:space="preserve">%), are in disagreement to this premise and </w:t>
      </w:r>
      <w:r w:rsidR="000E64E5">
        <w:rPr>
          <w:rFonts w:ascii="Times New Roman" w:hAnsi="Times New Roman"/>
          <w:sz w:val="24"/>
          <w:szCs w:val="24"/>
        </w:rPr>
        <w:t>13.1</w:t>
      </w:r>
      <w:r w:rsidRPr="00CB1FD6">
        <w:rPr>
          <w:rFonts w:ascii="Times New Roman" w:hAnsi="Times New Roman"/>
          <w:sz w:val="24"/>
          <w:szCs w:val="24"/>
        </w:rPr>
        <w:t xml:space="preserve">% of respondents remain undecided. </w:t>
      </w:r>
    </w:p>
    <w:p w14:paraId="03EE676A" w14:textId="77777777" w:rsidR="00CD1349"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6C01FA16" w14:textId="77777777" w:rsidR="00CD1349"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22E4211E" w14:textId="77777777" w:rsidR="00CD1349"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24D750F2" w14:textId="77777777" w:rsidR="00CD1349"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4EDFF985" w14:textId="77777777" w:rsidR="000E64E5" w:rsidRDefault="000E64E5"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64D38842" w14:textId="77777777" w:rsidR="000E64E5" w:rsidRDefault="000E64E5"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253EC369" w14:textId="77777777" w:rsidR="000E64E5" w:rsidRDefault="000E64E5"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407B790D" w14:textId="77777777" w:rsidR="000E64E5" w:rsidRDefault="000E64E5"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73490D9B"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sz w:val="24"/>
          <w:szCs w:val="24"/>
        </w:rPr>
      </w:pPr>
      <w:r w:rsidRPr="00CB1FD6">
        <w:rPr>
          <w:rFonts w:ascii="Times New Roman" w:hAnsi="Times New Roman"/>
          <w:b/>
          <w:sz w:val="24"/>
          <w:szCs w:val="24"/>
        </w:rPr>
        <w:lastRenderedPageBreak/>
        <w:t>4.3.5</w:t>
      </w:r>
      <w:r w:rsidRPr="00CB1FD6">
        <w:rPr>
          <w:rFonts w:ascii="Times New Roman" w:hAnsi="Times New Roman"/>
          <w:b/>
          <w:bCs/>
          <w:color w:val="000000"/>
          <w:sz w:val="24"/>
          <w:szCs w:val="24"/>
        </w:rPr>
        <w:t xml:space="preserve"> THE FEDERAL GOVERNMENT OF NIGERIA HAS A WEAK CAPACITY IN PROSECUTING INAPPROPRIATE TAX PRACTICES</w:t>
      </w:r>
    </w:p>
    <w:tbl>
      <w:tblPr>
        <w:tblW w:w="63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00"/>
        <w:gridCol w:w="2160"/>
        <w:gridCol w:w="1350"/>
        <w:gridCol w:w="1980"/>
      </w:tblGrid>
      <w:tr w:rsidR="00CD1349" w:rsidRPr="00CB1FD6" w14:paraId="1FD13E19" w14:textId="77777777" w:rsidTr="00C74A78">
        <w:trPr>
          <w:cantSplit/>
          <w:tblHeader/>
        </w:trPr>
        <w:tc>
          <w:tcPr>
            <w:tcW w:w="900" w:type="dxa"/>
            <w:shd w:val="clear" w:color="auto" w:fill="FFFFFF"/>
            <w:tcMar>
              <w:top w:w="30" w:type="dxa"/>
              <w:left w:w="30" w:type="dxa"/>
              <w:bottom w:w="30" w:type="dxa"/>
              <w:right w:w="30" w:type="dxa"/>
            </w:tcMar>
          </w:tcPr>
          <w:p w14:paraId="549BEE44"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p>
        </w:tc>
        <w:tc>
          <w:tcPr>
            <w:tcW w:w="2160" w:type="dxa"/>
            <w:shd w:val="clear" w:color="auto" w:fill="FFFFFF"/>
            <w:tcMar>
              <w:top w:w="30" w:type="dxa"/>
              <w:left w:w="30" w:type="dxa"/>
              <w:bottom w:w="30" w:type="dxa"/>
              <w:right w:w="30" w:type="dxa"/>
            </w:tcMar>
          </w:tcPr>
          <w:p w14:paraId="7D108363"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r w:rsidRPr="00CB1FD6">
              <w:rPr>
                <w:rFonts w:ascii="Times New Roman" w:hAnsi="Times New Roman"/>
                <w:b/>
                <w:sz w:val="24"/>
                <w:szCs w:val="24"/>
              </w:rPr>
              <w:t>Questionnaire</w:t>
            </w:r>
          </w:p>
        </w:tc>
        <w:tc>
          <w:tcPr>
            <w:tcW w:w="1350" w:type="dxa"/>
            <w:shd w:val="clear" w:color="auto" w:fill="FFFFFF"/>
            <w:tcMar>
              <w:top w:w="30" w:type="dxa"/>
              <w:left w:w="30" w:type="dxa"/>
              <w:bottom w:w="30" w:type="dxa"/>
              <w:right w:w="30" w:type="dxa"/>
            </w:tcMar>
            <w:vAlign w:val="bottom"/>
          </w:tcPr>
          <w:p w14:paraId="7D8D6140"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Frequency</w:t>
            </w:r>
          </w:p>
        </w:tc>
        <w:tc>
          <w:tcPr>
            <w:tcW w:w="1980" w:type="dxa"/>
            <w:shd w:val="clear" w:color="auto" w:fill="FFFFFF"/>
            <w:tcMar>
              <w:top w:w="30" w:type="dxa"/>
              <w:left w:w="30" w:type="dxa"/>
              <w:bottom w:w="30" w:type="dxa"/>
              <w:right w:w="30" w:type="dxa"/>
            </w:tcMar>
            <w:vAlign w:val="bottom"/>
          </w:tcPr>
          <w:p w14:paraId="33D8D0DB"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Percentage (%)</w:t>
            </w:r>
          </w:p>
        </w:tc>
      </w:tr>
      <w:tr w:rsidR="00CD1349" w:rsidRPr="00CB1FD6" w14:paraId="6D644310" w14:textId="77777777" w:rsidTr="00C74A78">
        <w:trPr>
          <w:cantSplit/>
          <w:tblHeader/>
        </w:trPr>
        <w:tc>
          <w:tcPr>
            <w:tcW w:w="900" w:type="dxa"/>
            <w:vMerge w:val="restart"/>
            <w:shd w:val="clear" w:color="auto" w:fill="FFFFFF"/>
            <w:tcMar>
              <w:top w:w="30" w:type="dxa"/>
              <w:left w:w="30" w:type="dxa"/>
              <w:bottom w:w="30" w:type="dxa"/>
              <w:right w:w="30" w:type="dxa"/>
            </w:tcMar>
          </w:tcPr>
          <w:p w14:paraId="39480512"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Valid</w:t>
            </w:r>
          </w:p>
        </w:tc>
        <w:tc>
          <w:tcPr>
            <w:tcW w:w="2160" w:type="dxa"/>
            <w:shd w:val="clear" w:color="auto" w:fill="FFFFFF"/>
            <w:tcMar>
              <w:top w:w="30" w:type="dxa"/>
              <w:left w:w="30" w:type="dxa"/>
              <w:bottom w:w="30" w:type="dxa"/>
              <w:right w:w="30" w:type="dxa"/>
            </w:tcMar>
          </w:tcPr>
          <w:p w14:paraId="1AF76207"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Strongly Disagree</w:t>
            </w:r>
          </w:p>
        </w:tc>
        <w:tc>
          <w:tcPr>
            <w:tcW w:w="1350" w:type="dxa"/>
            <w:shd w:val="clear" w:color="auto" w:fill="FFFFFF"/>
            <w:tcMar>
              <w:top w:w="30" w:type="dxa"/>
              <w:left w:w="30" w:type="dxa"/>
              <w:bottom w:w="30" w:type="dxa"/>
              <w:right w:w="30" w:type="dxa"/>
            </w:tcMar>
            <w:vAlign w:val="center"/>
          </w:tcPr>
          <w:p w14:paraId="1F785BE5" w14:textId="5E0DFACD" w:rsidR="00CD1349" w:rsidRPr="00CB1FD6" w:rsidRDefault="00FB0068"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1980" w:type="dxa"/>
            <w:shd w:val="clear" w:color="auto" w:fill="FFFFFF"/>
            <w:tcMar>
              <w:top w:w="30" w:type="dxa"/>
              <w:left w:w="30" w:type="dxa"/>
              <w:bottom w:w="30" w:type="dxa"/>
              <w:right w:w="30" w:type="dxa"/>
            </w:tcMar>
            <w:vAlign w:val="center"/>
          </w:tcPr>
          <w:p w14:paraId="676A2041" w14:textId="6C141554" w:rsidR="00CD1349" w:rsidRPr="00CB1FD6" w:rsidRDefault="00FB0068"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4.3</w:t>
            </w:r>
          </w:p>
        </w:tc>
      </w:tr>
      <w:tr w:rsidR="00CD1349" w:rsidRPr="00CB1FD6" w14:paraId="39EB4E19" w14:textId="77777777" w:rsidTr="00C74A78">
        <w:trPr>
          <w:cantSplit/>
          <w:tblHeader/>
        </w:trPr>
        <w:tc>
          <w:tcPr>
            <w:tcW w:w="900" w:type="dxa"/>
            <w:vMerge/>
            <w:shd w:val="clear" w:color="auto" w:fill="FFFFFF"/>
            <w:tcMar>
              <w:top w:w="30" w:type="dxa"/>
              <w:left w:w="30" w:type="dxa"/>
              <w:bottom w:w="30" w:type="dxa"/>
              <w:right w:w="30" w:type="dxa"/>
            </w:tcMar>
          </w:tcPr>
          <w:p w14:paraId="3A6DBAC5"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1EA2D815"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Disagree</w:t>
            </w:r>
          </w:p>
        </w:tc>
        <w:tc>
          <w:tcPr>
            <w:tcW w:w="1350" w:type="dxa"/>
            <w:shd w:val="clear" w:color="auto" w:fill="FFFFFF"/>
            <w:tcMar>
              <w:top w:w="30" w:type="dxa"/>
              <w:left w:w="30" w:type="dxa"/>
              <w:bottom w:w="30" w:type="dxa"/>
              <w:right w:w="30" w:type="dxa"/>
            </w:tcMar>
            <w:vAlign w:val="center"/>
          </w:tcPr>
          <w:p w14:paraId="6848602A" w14:textId="595B7685" w:rsidR="00CD1349" w:rsidRPr="00CB1FD6" w:rsidRDefault="00FB0068"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1980" w:type="dxa"/>
            <w:shd w:val="clear" w:color="auto" w:fill="FFFFFF"/>
            <w:tcMar>
              <w:top w:w="30" w:type="dxa"/>
              <w:left w:w="30" w:type="dxa"/>
              <w:bottom w:w="30" w:type="dxa"/>
              <w:right w:w="30" w:type="dxa"/>
            </w:tcMar>
            <w:vAlign w:val="center"/>
          </w:tcPr>
          <w:p w14:paraId="3B9E107D" w14:textId="6D267B9B" w:rsidR="00CD1349" w:rsidRPr="00CB1FD6" w:rsidRDefault="00FB0068"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4.3</w:t>
            </w:r>
          </w:p>
        </w:tc>
      </w:tr>
      <w:tr w:rsidR="00CD1349" w:rsidRPr="00CB1FD6" w14:paraId="08B4EF2B" w14:textId="77777777" w:rsidTr="00C74A78">
        <w:trPr>
          <w:cantSplit/>
          <w:tblHeader/>
        </w:trPr>
        <w:tc>
          <w:tcPr>
            <w:tcW w:w="900" w:type="dxa"/>
            <w:vMerge/>
            <w:shd w:val="clear" w:color="auto" w:fill="FFFFFF"/>
            <w:tcMar>
              <w:top w:w="30" w:type="dxa"/>
              <w:left w:w="30" w:type="dxa"/>
              <w:bottom w:w="30" w:type="dxa"/>
              <w:right w:w="30" w:type="dxa"/>
            </w:tcMar>
          </w:tcPr>
          <w:p w14:paraId="131FE1E3"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49297BE9"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Undecided</w:t>
            </w:r>
          </w:p>
        </w:tc>
        <w:tc>
          <w:tcPr>
            <w:tcW w:w="1350" w:type="dxa"/>
            <w:shd w:val="clear" w:color="auto" w:fill="FFFFFF"/>
            <w:tcMar>
              <w:top w:w="30" w:type="dxa"/>
              <w:left w:w="30" w:type="dxa"/>
              <w:bottom w:w="30" w:type="dxa"/>
              <w:right w:w="30" w:type="dxa"/>
            </w:tcMar>
            <w:vAlign w:val="center"/>
          </w:tcPr>
          <w:p w14:paraId="57836732" w14:textId="0C2BE31F" w:rsidR="00CD1349" w:rsidRPr="00CB1FD6" w:rsidRDefault="00FB0068"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980" w:type="dxa"/>
            <w:shd w:val="clear" w:color="auto" w:fill="FFFFFF"/>
            <w:tcMar>
              <w:top w:w="30" w:type="dxa"/>
              <w:left w:w="30" w:type="dxa"/>
              <w:bottom w:w="30" w:type="dxa"/>
              <w:right w:w="30" w:type="dxa"/>
            </w:tcMar>
            <w:vAlign w:val="center"/>
          </w:tcPr>
          <w:p w14:paraId="671AC2ED" w14:textId="7860E743" w:rsidR="00CD1349" w:rsidRPr="00CB1FD6" w:rsidRDefault="00FB0068"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w:t>
            </w:r>
          </w:p>
        </w:tc>
      </w:tr>
      <w:tr w:rsidR="00CD1349" w:rsidRPr="00CB1FD6" w14:paraId="1C512331" w14:textId="77777777" w:rsidTr="00C74A78">
        <w:trPr>
          <w:cantSplit/>
          <w:tblHeader/>
        </w:trPr>
        <w:tc>
          <w:tcPr>
            <w:tcW w:w="900" w:type="dxa"/>
            <w:vMerge/>
            <w:shd w:val="clear" w:color="auto" w:fill="FFFFFF"/>
            <w:tcMar>
              <w:top w:w="30" w:type="dxa"/>
              <w:left w:w="30" w:type="dxa"/>
              <w:bottom w:w="30" w:type="dxa"/>
              <w:right w:w="30" w:type="dxa"/>
            </w:tcMar>
          </w:tcPr>
          <w:p w14:paraId="2047FBC5"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0492826C"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Agree</w:t>
            </w:r>
          </w:p>
        </w:tc>
        <w:tc>
          <w:tcPr>
            <w:tcW w:w="1350" w:type="dxa"/>
            <w:shd w:val="clear" w:color="auto" w:fill="FFFFFF"/>
            <w:tcMar>
              <w:top w:w="30" w:type="dxa"/>
              <w:left w:w="30" w:type="dxa"/>
              <w:bottom w:w="30" w:type="dxa"/>
              <w:right w:w="30" w:type="dxa"/>
            </w:tcMar>
            <w:vAlign w:val="center"/>
          </w:tcPr>
          <w:p w14:paraId="03A21226" w14:textId="2D6A3207" w:rsidR="00CD1349" w:rsidRPr="00CB1FD6" w:rsidRDefault="00FB0068"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18</w:t>
            </w:r>
          </w:p>
        </w:tc>
        <w:tc>
          <w:tcPr>
            <w:tcW w:w="1980" w:type="dxa"/>
            <w:shd w:val="clear" w:color="auto" w:fill="FFFFFF"/>
            <w:tcMar>
              <w:top w:w="30" w:type="dxa"/>
              <w:left w:w="30" w:type="dxa"/>
              <w:bottom w:w="30" w:type="dxa"/>
              <w:right w:w="30" w:type="dxa"/>
            </w:tcMar>
            <w:vAlign w:val="center"/>
          </w:tcPr>
          <w:p w14:paraId="7B9EF605" w14:textId="5ED0BDF5" w:rsidR="00CD1349" w:rsidRPr="00CB1FD6" w:rsidRDefault="00FB0068"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78.3</w:t>
            </w:r>
          </w:p>
        </w:tc>
      </w:tr>
      <w:tr w:rsidR="00CD1349" w:rsidRPr="00CB1FD6" w14:paraId="330347F6" w14:textId="77777777" w:rsidTr="00C74A78">
        <w:trPr>
          <w:cantSplit/>
          <w:tblHeader/>
        </w:trPr>
        <w:tc>
          <w:tcPr>
            <w:tcW w:w="900" w:type="dxa"/>
            <w:vMerge/>
            <w:shd w:val="clear" w:color="auto" w:fill="FFFFFF"/>
            <w:tcMar>
              <w:top w:w="30" w:type="dxa"/>
              <w:left w:w="30" w:type="dxa"/>
              <w:bottom w:w="30" w:type="dxa"/>
              <w:right w:w="30" w:type="dxa"/>
            </w:tcMar>
          </w:tcPr>
          <w:p w14:paraId="6FBFCE90"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2C645A42"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Strongly Agree</w:t>
            </w:r>
          </w:p>
        </w:tc>
        <w:tc>
          <w:tcPr>
            <w:tcW w:w="1350" w:type="dxa"/>
            <w:shd w:val="clear" w:color="auto" w:fill="FFFFFF"/>
            <w:tcMar>
              <w:top w:w="30" w:type="dxa"/>
              <w:left w:w="30" w:type="dxa"/>
              <w:bottom w:w="30" w:type="dxa"/>
              <w:right w:w="30" w:type="dxa"/>
            </w:tcMar>
            <w:vAlign w:val="center"/>
          </w:tcPr>
          <w:p w14:paraId="20E757D7" w14:textId="24DEA34F" w:rsidR="00CD1349" w:rsidRPr="00CB1FD6" w:rsidRDefault="00FB0068"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3</w:t>
            </w:r>
          </w:p>
        </w:tc>
        <w:tc>
          <w:tcPr>
            <w:tcW w:w="1980" w:type="dxa"/>
            <w:shd w:val="clear" w:color="auto" w:fill="FFFFFF"/>
            <w:tcMar>
              <w:top w:w="30" w:type="dxa"/>
              <w:left w:w="30" w:type="dxa"/>
              <w:bottom w:w="30" w:type="dxa"/>
              <w:right w:w="30" w:type="dxa"/>
            </w:tcMar>
            <w:vAlign w:val="center"/>
          </w:tcPr>
          <w:p w14:paraId="66219FFB" w14:textId="4A0024AC" w:rsidR="00CD1349" w:rsidRPr="00CB1FD6" w:rsidRDefault="00FB0068"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13.1</w:t>
            </w:r>
          </w:p>
        </w:tc>
      </w:tr>
      <w:tr w:rsidR="00CD1349" w:rsidRPr="00CB1FD6" w14:paraId="0655B129" w14:textId="77777777" w:rsidTr="00C74A78">
        <w:trPr>
          <w:cantSplit/>
        </w:trPr>
        <w:tc>
          <w:tcPr>
            <w:tcW w:w="900" w:type="dxa"/>
            <w:vMerge/>
            <w:shd w:val="clear" w:color="auto" w:fill="FFFFFF"/>
            <w:tcMar>
              <w:top w:w="30" w:type="dxa"/>
              <w:left w:w="30" w:type="dxa"/>
              <w:bottom w:w="30" w:type="dxa"/>
              <w:right w:w="30" w:type="dxa"/>
            </w:tcMar>
          </w:tcPr>
          <w:p w14:paraId="1FEC71CD"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4CD6793F"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Total</w:t>
            </w:r>
          </w:p>
        </w:tc>
        <w:tc>
          <w:tcPr>
            <w:tcW w:w="1350" w:type="dxa"/>
            <w:shd w:val="clear" w:color="auto" w:fill="FFFFFF"/>
            <w:tcMar>
              <w:top w:w="30" w:type="dxa"/>
              <w:left w:w="30" w:type="dxa"/>
              <w:bottom w:w="30" w:type="dxa"/>
              <w:right w:w="30" w:type="dxa"/>
            </w:tcMar>
            <w:vAlign w:val="center"/>
          </w:tcPr>
          <w:p w14:paraId="5AF6536E" w14:textId="0614B37F" w:rsidR="00CD1349" w:rsidRPr="00CB1FD6" w:rsidRDefault="00FB0068"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23</w:t>
            </w:r>
          </w:p>
        </w:tc>
        <w:tc>
          <w:tcPr>
            <w:tcW w:w="1980" w:type="dxa"/>
            <w:shd w:val="clear" w:color="auto" w:fill="FFFFFF"/>
            <w:tcMar>
              <w:top w:w="30" w:type="dxa"/>
              <w:left w:w="30" w:type="dxa"/>
              <w:bottom w:w="30" w:type="dxa"/>
              <w:right w:w="30" w:type="dxa"/>
            </w:tcMar>
            <w:vAlign w:val="center"/>
          </w:tcPr>
          <w:p w14:paraId="36EB923B"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100.0</w:t>
            </w:r>
          </w:p>
        </w:tc>
      </w:tr>
    </w:tbl>
    <w:p w14:paraId="207A2F90" w14:textId="52A2BAC9" w:rsidR="00CD1349" w:rsidRPr="00CB1FD6" w:rsidRDefault="00CD1349" w:rsidP="00B81B4A">
      <w:pPr>
        <w:pStyle w:val="Caption"/>
        <w:tabs>
          <w:tab w:val="left" w:pos="0"/>
          <w:tab w:val="left" w:pos="60"/>
        </w:tabs>
        <w:spacing w:line="360" w:lineRule="auto"/>
        <w:ind w:right="72"/>
        <w:contextualSpacing/>
        <w:jc w:val="both"/>
        <w:rPr>
          <w:rFonts w:ascii="Times New Roman" w:hAnsi="Times New Roman" w:cs="Times New Roman"/>
          <w:sz w:val="24"/>
          <w:szCs w:val="24"/>
        </w:rPr>
      </w:pPr>
      <w:r w:rsidRPr="00CB1FD6">
        <w:rPr>
          <w:rFonts w:ascii="Times New Roman" w:hAnsi="Times New Roman" w:cs="Times New Roman"/>
          <w:sz w:val="24"/>
          <w:szCs w:val="24"/>
        </w:rPr>
        <w:t>Source: Field Survey (</w:t>
      </w:r>
      <w:r w:rsidR="00F86476">
        <w:rPr>
          <w:rFonts w:ascii="Times New Roman" w:hAnsi="Times New Roman" w:cs="Times New Roman"/>
          <w:sz w:val="24"/>
          <w:szCs w:val="24"/>
        </w:rPr>
        <w:t>2025</w:t>
      </w:r>
      <w:r w:rsidRPr="00CB1FD6">
        <w:rPr>
          <w:rFonts w:ascii="Times New Roman" w:hAnsi="Times New Roman" w:cs="Times New Roman"/>
          <w:sz w:val="24"/>
          <w:szCs w:val="24"/>
        </w:rPr>
        <w:t xml:space="preserve">) </w:t>
      </w:r>
    </w:p>
    <w:p w14:paraId="0A7F6D99" w14:textId="1F45B23D" w:rsidR="00CD1349" w:rsidRPr="00CB1FD6"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sz w:val="24"/>
          <w:szCs w:val="24"/>
        </w:rPr>
      </w:pPr>
      <w:r w:rsidRPr="00CB1FD6">
        <w:rPr>
          <w:rFonts w:ascii="Times New Roman" w:hAnsi="Times New Roman"/>
          <w:sz w:val="24"/>
          <w:szCs w:val="24"/>
        </w:rPr>
        <w:tab/>
        <w:t xml:space="preserve">The above table shows that </w:t>
      </w:r>
      <w:r w:rsidR="00FB0068">
        <w:rPr>
          <w:rFonts w:ascii="Times New Roman" w:hAnsi="Times New Roman"/>
          <w:sz w:val="24"/>
          <w:szCs w:val="24"/>
        </w:rPr>
        <w:t>91.4</w:t>
      </w:r>
      <w:r w:rsidRPr="00CB1FD6">
        <w:rPr>
          <w:rFonts w:ascii="Times New Roman" w:hAnsi="Times New Roman"/>
          <w:sz w:val="24"/>
          <w:szCs w:val="24"/>
        </w:rPr>
        <w:t>%, (</w:t>
      </w:r>
      <w:r w:rsidR="00FB0068">
        <w:rPr>
          <w:rFonts w:ascii="Times New Roman" w:hAnsi="Times New Roman"/>
          <w:sz w:val="24"/>
          <w:szCs w:val="24"/>
        </w:rPr>
        <w:t>78.3</w:t>
      </w:r>
      <w:r w:rsidRPr="00CB1FD6">
        <w:rPr>
          <w:rFonts w:ascii="Times New Roman" w:hAnsi="Times New Roman"/>
          <w:sz w:val="24"/>
          <w:szCs w:val="24"/>
        </w:rPr>
        <w:t>%+1</w:t>
      </w:r>
      <w:r w:rsidR="00FB0068">
        <w:rPr>
          <w:rFonts w:ascii="Times New Roman" w:hAnsi="Times New Roman"/>
          <w:sz w:val="24"/>
          <w:szCs w:val="24"/>
        </w:rPr>
        <w:t>3</w:t>
      </w:r>
      <w:r w:rsidRPr="00CB1FD6">
        <w:rPr>
          <w:rFonts w:ascii="Times New Roman" w:hAnsi="Times New Roman"/>
          <w:sz w:val="24"/>
          <w:szCs w:val="24"/>
        </w:rPr>
        <w:t>.</w:t>
      </w:r>
      <w:r w:rsidR="00FB0068">
        <w:rPr>
          <w:rFonts w:ascii="Times New Roman" w:hAnsi="Times New Roman"/>
          <w:sz w:val="24"/>
          <w:szCs w:val="24"/>
        </w:rPr>
        <w:t>1</w:t>
      </w:r>
      <w:r w:rsidRPr="00CB1FD6">
        <w:rPr>
          <w:rFonts w:ascii="Times New Roman" w:hAnsi="Times New Roman"/>
          <w:sz w:val="24"/>
          <w:szCs w:val="24"/>
        </w:rPr>
        <w:t xml:space="preserve">%), of respondents are of the opinion that the weak capacity of Federal Government in prosecuting inappropriate tax practices could be a major cause for the avoidance of </w:t>
      </w:r>
      <w:r w:rsidR="00C609FB">
        <w:rPr>
          <w:rFonts w:ascii="Times New Roman" w:hAnsi="Times New Roman"/>
          <w:sz w:val="24"/>
          <w:szCs w:val="24"/>
        </w:rPr>
        <w:t>Hydrocarbon Tax</w:t>
      </w:r>
      <w:r w:rsidRPr="00CB1FD6">
        <w:rPr>
          <w:rFonts w:ascii="Times New Roman" w:hAnsi="Times New Roman"/>
          <w:sz w:val="24"/>
          <w:szCs w:val="24"/>
        </w:rPr>
        <w:t xml:space="preserve">. While </w:t>
      </w:r>
      <w:r w:rsidR="00FB0068">
        <w:rPr>
          <w:rFonts w:ascii="Times New Roman" w:hAnsi="Times New Roman"/>
          <w:sz w:val="24"/>
          <w:szCs w:val="24"/>
        </w:rPr>
        <w:t>the remaining 8.6</w:t>
      </w:r>
      <w:r w:rsidRPr="00CB1FD6">
        <w:rPr>
          <w:rFonts w:ascii="Times New Roman" w:hAnsi="Times New Roman"/>
          <w:sz w:val="24"/>
          <w:szCs w:val="24"/>
        </w:rPr>
        <w:t>%, (</w:t>
      </w:r>
      <w:r w:rsidR="00FB0068">
        <w:rPr>
          <w:rFonts w:ascii="Times New Roman" w:hAnsi="Times New Roman"/>
          <w:sz w:val="24"/>
          <w:szCs w:val="24"/>
        </w:rPr>
        <w:t>4.3</w:t>
      </w:r>
      <w:r w:rsidRPr="00CB1FD6">
        <w:rPr>
          <w:rFonts w:ascii="Times New Roman" w:hAnsi="Times New Roman"/>
          <w:sz w:val="24"/>
          <w:szCs w:val="24"/>
        </w:rPr>
        <w:t>%</w:t>
      </w:r>
      <w:r w:rsidR="00FB0068">
        <w:rPr>
          <w:rFonts w:ascii="Times New Roman" w:hAnsi="Times New Roman"/>
          <w:sz w:val="24"/>
          <w:szCs w:val="24"/>
        </w:rPr>
        <w:t>+4.3%</w:t>
      </w:r>
      <w:r w:rsidRPr="00CB1FD6">
        <w:rPr>
          <w:rFonts w:ascii="Times New Roman" w:hAnsi="Times New Roman"/>
          <w:sz w:val="24"/>
          <w:szCs w:val="24"/>
        </w:rPr>
        <w:t>), are in disagreement to this premise</w:t>
      </w:r>
      <w:r w:rsidR="00FB0068">
        <w:rPr>
          <w:rFonts w:ascii="Times New Roman" w:hAnsi="Times New Roman"/>
          <w:sz w:val="24"/>
          <w:szCs w:val="24"/>
        </w:rPr>
        <w:t>.</w:t>
      </w:r>
    </w:p>
    <w:p w14:paraId="559C4898" w14:textId="77777777" w:rsidR="00CD1349"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6799CA08" w14:textId="77777777" w:rsidR="00CD1349"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11E87471" w14:textId="77777777" w:rsidR="00CD1349"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1DC7DD3B" w14:textId="77777777" w:rsidR="00CD1349"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177EF388" w14:textId="77777777" w:rsidR="00CD1349"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7C516CBD" w14:textId="77777777" w:rsidR="00CD1349"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5AC581AC" w14:textId="77777777" w:rsidR="00CD1349"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660C9CCB" w14:textId="77777777" w:rsidR="00CD1349"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0341A7E0" w14:textId="77777777" w:rsidR="00FB0068" w:rsidRDefault="00FB0068"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7675CC30" w14:textId="77777777" w:rsidR="00FB0068" w:rsidRDefault="00FB0068"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0CE7F483" w14:textId="522C401F" w:rsidR="00CD1349" w:rsidRPr="00CB1FD6"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sz w:val="24"/>
          <w:szCs w:val="24"/>
        </w:rPr>
      </w:pPr>
      <w:r w:rsidRPr="00CB1FD6">
        <w:rPr>
          <w:rFonts w:ascii="Times New Roman" w:hAnsi="Times New Roman"/>
          <w:b/>
          <w:sz w:val="24"/>
          <w:szCs w:val="24"/>
        </w:rPr>
        <w:lastRenderedPageBreak/>
        <w:t xml:space="preserve">4.3.6: </w:t>
      </w:r>
      <w:r w:rsidRPr="00CB1FD6">
        <w:rPr>
          <w:rFonts w:ascii="Times New Roman" w:hAnsi="Times New Roman"/>
          <w:b/>
          <w:sz w:val="24"/>
          <w:szCs w:val="24"/>
        </w:rPr>
        <w:tab/>
      </w:r>
      <w:r w:rsidRPr="00CB1FD6">
        <w:rPr>
          <w:rFonts w:ascii="Times New Roman" w:hAnsi="Times New Roman"/>
          <w:b/>
          <w:bCs/>
          <w:color w:val="000000"/>
          <w:sz w:val="24"/>
          <w:szCs w:val="24"/>
        </w:rPr>
        <w:t xml:space="preserve">THE FEDERAL GOVERNMENT OF NIGERIA IS NOT ACCOUNTABLE TO THE CITIZENS IN THE USE OF REVENUE DERIVED FROM </w:t>
      </w:r>
      <w:r w:rsidR="00C609FB">
        <w:rPr>
          <w:rFonts w:ascii="Times New Roman" w:hAnsi="Times New Roman"/>
          <w:b/>
          <w:bCs/>
          <w:color w:val="000000"/>
          <w:sz w:val="24"/>
          <w:szCs w:val="24"/>
        </w:rPr>
        <w:t>HYDROCARBON TAX</w:t>
      </w:r>
    </w:p>
    <w:tbl>
      <w:tblPr>
        <w:tblW w:w="648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35"/>
        <w:gridCol w:w="2160"/>
        <w:gridCol w:w="1385"/>
        <w:gridCol w:w="1800"/>
      </w:tblGrid>
      <w:tr w:rsidR="00CD1349" w:rsidRPr="00CB1FD6" w14:paraId="7708F65F" w14:textId="77777777" w:rsidTr="00CD1349">
        <w:trPr>
          <w:cantSplit/>
          <w:tblHeader/>
        </w:trPr>
        <w:tc>
          <w:tcPr>
            <w:tcW w:w="1135" w:type="dxa"/>
            <w:shd w:val="clear" w:color="auto" w:fill="FFFFFF"/>
            <w:tcMar>
              <w:top w:w="30" w:type="dxa"/>
              <w:left w:w="30" w:type="dxa"/>
              <w:bottom w:w="30" w:type="dxa"/>
              <w:right w:w="30" w:type="dxa"/>
            </w:tcMar>
          </w:tcPr>
          <w:p w14:paraId="399BF41F"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p>
        </w:tc>
        <w:tc>
          <w:tcPr>
            <w:tcW w:w="2160" w:type="dxa"/>
            <w:shd w:val="clear" w:color="auto" w:fill="FFFFFF"/>
            <w:tcMar>
              <w:top w:w="30" w:type="dxa"/>
              <w:left w:w="30" w:type="dxa"/>
              <w:bottom w:w="30" w:type="dxa"/>
              <w:right w:w="30" w:type="dxa"/>
            </w:tcMar>
          </w:tcPr>
          <w:p w14:paraId="2EF11B62"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r w:rsidRPr="00CB1FD6">
              <w:rPr>
                <w:rFonts w:ascii="Times New Roman" w:hAnsi="Times New Roman"/>
                <w:b/>
                <w:sz w:val="24"/>
                <w:szCs w:val="24"/>
              </w:rPr>
              <w:t>Questionnaire</w:t>
            </w:r>
          </w:p>
        </w:tc>
        <w:tc>
          <w:tcPr>
            <w:tcW w:w="1385" w:type="dxa"/>
            <w:shd w:val="clear" w:color="auto" w:fill="FFFFFF"/>
            <w:tcMar>
              <w:top w:w="30" w:type="dxa"/>
              <w:left w:w="30" w:type="dxa"/>
              <w:bottom w:w="30" w:type="dxa"/>
              <w:right w:w="30" w:type="dxa"/>
            </w:tcMar>
            <w:vAlign w:val="bottom"/>
          </w:tcPr>
          <w:p w14:paraId="72B45B6F"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Frequency</w:t>
            </w:r>
          </w:p>
        </w:tc>
        <w:tc>
          <w:tcPr>
            <w:tcW w:w="1800" w:type="dxa"/>
            <w:shd w:val="clear" w:color="auto" w:fill="FFFFFF"/>
            <w:tcMar>
              <w:top w:w="30" w:type="dxa"/>
              <w:left w:w="30" w:type="dxa"/>
              <w:bottom w:w="30" w:type="dxa"/>
              <w:right w:w="30" w:type="dxa"/>
            </w:tcMar>
            <w:vAlign w:val="bottom"/>
          </w:tcPr>
          <w:p w14:paraId="0C24B38E"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Percentage (%)</w:t>
            </w:r>
          </w:p>
        </w:tc>
      </w:tr>
      <w:tr w:rsidR="00CD1349" w:rsidRPr="00CB1FD6" w14:paraId="0D5E78D2" w14:textId="77777777" w:rsidTr="00CD1349">
        <w:trPr>
          <w:cantSplit/>
          <w:tblHeader/>
        </w:trPr>
        <w:tc>
          <w:tcPr>
            <w:tcW w:w="1135" w:type="dxa"/>
            <w:vMerge w:val="restart"/>
            <w:shd w:val="clear" w:color="auto" w:fill="FFFFFF"/>
            <w:tcMar>
              <w:top w:w="30" w:type="dxa"/>
              <w:left w:w="30" w:type="dxa"/>
              <w:bottom w:w="30" w:type="dxa"/>
              <w:right w:w="30" w:type="dxa"/>
            </w:tcMar>
          </w:tcPr>
          <w:p w14:paraId="2DE085A9" w14:textId="77777777" w:rsidR="00CD1349" w:rsidRPr="00CB1FD6" w:rsidRDefault="00CD1349" w:rsidP="00B81B4A">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Valid</w:t>
            </w:r>
          </w:p>
        </w:tc>
        <w:tc>
          <w:tcPr>
            <w:tcW w:w="2160" w:type="dxa"/>
            <w:shd w:val="clear" w:color="auto" w:fill="FFFFFF"/>
            <w:tcMar>
              <w:top w:w="30" w:type="dxa"/>
              <w:left w:w="30" w:type="dxa"/>
              <w:bottom w:w="30" w:type="dxa"/>
              <w:right w:w="30" w:type="dxa"/>
            </w:tcMar>
          </w:tcPr>
          <w:p w14:paraId="197474A5"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Strongly Disagree</w:t>
            </w:r>
          </w:p>
        </w:tc>
        <w:tc>
          <w:tcPr>
            <w:tcW w:w="1385" w:type="dxa"/>
            <w:shd w:val="clear" w:color="auto" w:fill="FFFFFF"/>
            <w:tcMar>
              <w:top w:w="30" w:type="dxa"/>
              <w:left w:w="30" w:type="dxa"/>
              <w:bottom w:w="30" w:type="dxa"/>
              <w:right w:w="30" w:type="dxa"/>
            </w:tcMar>
            <w:vAlign w:val="center"/>
          </w:tcPr>
          <w:p w14:paraId="23ABA606" w14:textId="48D41032" w:rsidR="00CD1349" w:rsidRPr="00CB1FD6" w:rsidRDefault="00FB0068"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800" w:type="dxa"/>
            <w:shd w:val="clear" w:color="auto" w:fill="FFFFFF"/>
            <w:tcMar>
              <w:top w:w="30" w:type="dxa"/>
              <w:left w:w="30" w:type="dxa"/>
              <w:bottom w:w="30" w:type="dxa"/>
              <w:right w:w="30" w:type="dxa"/>
            </w:tcMar>
            <w:vAlign w:val="center"/>
          </w:tcPr>
          <w:p w14:paraId="0B0D03FB" w14:textId="0A7E2CA7" w:rsidR="00CD1349" w:rsidRPr="00CB1FD6" w:rsidRDefault="00FB0068"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w:t>
            </w:r>
          </w:p>
        </w:tc>
      </w:tr>
      <w:tr w:rsidR="00CD1349" w:rsidRPr="00CB1FD6" w14:paraId="0FC6B5D2" w14:textId="77777777" w:rsidTr="00CD1349">
        <w:trPr>
          <w:cantSplit/>
          <w:tblHeader/>
        </w:trPr>
        <w:tc>
          <w:tcPr>
            <w:tcW w:w="1135" w:type="dxa"/>
            <w:vMerge/>
            <w:shd w:val="clear" w:color="auto" w:fill="FFFFFF"/>
            <w:tcMar>
              <w:top w:w="30" w:type="dxa"/>
              <w:left w:w="30" w:type="dxa"/>
              <w:bottom w:w="30" w:type="dxa"/>
              <w:right w:w="30" w:type="dxa"/>
            </w:tcMar>
          </w:tcPr>
          <w:p w14:paraId="7C4DD273" w14:textId="77777777" w:rsidR="00CD1349" w:rsidRPr="00CB1FD6" w:rsidRDefault="00CD1349" w:rsidP="00B81B4A">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508F6E87"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Disagree</w:t>
            </w:r>
          </w:p>
        </w:tc>
        <w:tc>
          <w:tcPr>
            <w:tcW w:w="1385" w:type="dxa"/>
            <w:shd w:val="clear" w:color="auto" w:fill="FFFFFF"/>
            <w:tcMar>
              <w:top w:w="30" w:type="dxa"/>
              <w:left w:w="30" w:type="dxa"/>
              <w:bottom w:w="30" w:type="dxa"/>
              <w:right w:w="30" w:type="dxa"/>
            </w:tcMar>
            <w:vAlign w:val="center"/>
          </w:tcPr>
          <w:p w14:paraId="2990087C" w14:textId="493757E1" w:rsidR="00CD1349" w:rsidRPr="00CB1FD6" w:rsidRDefault="00FB0068"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800" w:type="dxa"/>
            <w:shd w:val="clear" w:color="auto" w:fill="FFFFFF"/>
            <w:tcMar>
              <w:top w:w="30" w:type="dxa"/>
              <w:left w:w="30" w:type="dxa"/>
              <w:bottom w:w="30" w:type="dxa"/>
              <w:right w:w="30" w:type="dxa"/>
            </w:tcMar>
            <w:vAlign w:val="center"/>
          </w:tcPr>
          <w:p w14:paraId="15A255EA" w14:textId="2583B805" w:rsidR="00CD1349" w:rsidRPr="00CB1FD6" w:rsidRDefault="00FB0068"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w:t>
            </w:r>
          </w:p>
        </w:tc>
      </w:tr>
      <w:tr w:rsidR="00CD1349" w:rsidRPr="00CB1FD6" w14:paraId="77273267" w14:textId="77777777" w:rsidTr="00CD1349">
        <w:trPr>
          <w:cantSplit/>
          <w:tblHeader/>
        </w:trPr>
        <w:tc>
          <w:tcPr>
            <w:tcW w:w="1135" w:type="dxa"/>
            <w:vMerge/>
            <w:shd w:val="clear" w:color="auto" w:fill="FFFFFF"/>
            <w:tcMar>
              <w:top w:w="30" w:type="dxa"/>
              <w:left w:w="30" w:type="dxa"/>
              <w:bottom w:w="30" w:type="dxa"/>
              <w:right w:w="30" w:type="dxa"/>
            </w:tcMar>
          </w:tcPr>
          <w:p w14:paraId="5539FB86" w14:textId="77777777" w:rsidR="00CD1349" w:rsidRPr="00CB1FD6" w:rsidRDefault="00CD1349" w:rsidP="00B81B4A">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2C733366"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Undecided</w:t>
            </w:r>
          </w:p>
        </w:tc>
        <w:tc>
          <w:tcPr>
            <w:tcW w:w="1385" w:type="dxa"/>
            <w:shd w:val="clear" w:color="auto" w:fill="FFFFFF"/>
            <w:tcMar>
              <w:top w:w="30" w:type="dxa"/>
              <w:left w:w="30" w:type="dxa"/>
              <w:bottom w:w="30" w:type="dxa"/>
              <w:right w:w="30" w:type="dxa"/>
            </w:tcMar>
            <w:vAlign w:val="center"/>
          </w:tcPr>
          <w:p w14:paraId="5A87A339"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1</w:t>
            </w:r>
          </w:p>
        </w:tc>
        <w:tc>
          <w:tcPr>
            <w:tcW w:w="1800" w:type="dxa"/>
            <w:shd w:val="clear" w:color="auto" w:fill="FFFFFF"/>
            <w:tcMar>
              <w:top w:w="30" w:type="dxa"/>
              <w:left w:w="30" w:type="dxa"/>
              <w:bottom w:w="30" w:type="dxa"/>
              <w:right w:w="30" w:type="dxa"/>
            </w:tcMar>
            <w:vAlign w:val="center"/>
          </w:tcPr>
          <w:p w14:paraId="208DB360" w14:textId="05215220" w:rsidR="00CD1349" w:rsidRPr="00CB1FD6" w:rsidRDefault="00B658FF"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4.3</w:t>
            </w:r>
          </w:p>
        </w:tc>
      </w:tr>
      <w:tr w:rsidR="00CD1349" w:rsidRPr="00CB1FD6" w14:paraId="2EDDB9FB" w14:textId="77777777" w:rsidTr="00CD1349">
        <w:trPr>
          <w:cantSplit/>
          <w:tblHeader/>
        </w:trPr>
        <w:tc>
          <w:tcPr>
            <w:tcW w:w="1135" w:type="dxa"/>
            <w:vMerge/>
            <w:shd w:val="clear" w:color="auto" w:fill="FFFFFF"/>
            <w:tcMar>
              <w:top w:w="30" w:type="dxa"/>
              <w:left w:w="30" w:type="dxa"/>
              <w:bottom w:w="30" w:type="dxa"/>
              <w:right w:w="30" w:type="dxa"/>
            </w:tcMar>
          </w:tcPr>
          <w:p w14:paraId="35C59307" w14:textId="77777777" w:rsidR="00CD1349" w:rsidRPr="00CB1FD6" w:rsidRDefault="00CD1349" w:rsidP="00B81B4A">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77A645E3"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Agree</w:t>
            </w:r>
          </w:p>
        </w:tc>
        <w:tc>
          <w:tcPr>
            <w:tcW w:w="1385" w:type="dxa"/>
            <w:shd w:val="clear" w:color="auto" w:fill="FFFFFF"/>
            <w:tcMar>
              <w:top w:w="30" w:type="dxa"/>
              <w:left w:w="30" w:type="dxa"/>
              <w:bottom w:w="30" w:type="dxa"/>
              <w:right w:w="30" w:type="dxa"/>
            </w:tcMar>
            <w:vAlign w:val="center"/>
          </w:tcPr>
          <w:p w14:paraId="40D40735" w14:textId="26FF8765"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1</w:t>
            </w:r>
            <w:r w:rsidR="00FB0068">
              <w:rPr>
                <w:rFonts w:ascii="Times New Roman" w:hAnsi="Times New Roman"/>
                <w:color w:val="000000"/>
                <w:sz w:val="24"/>
                <w:szCs w:val="24"/>
              </w:rPr>
              <w:t>6</w:t>
            </w:r>
          </w:p>
        </w:tc>
        <w:tc>
          <w:tcPr>
            <w:tcW w:w="1800" w:type="dxa"/>
            <w:shd w:val="clear" w:color="auto" w:fill="FFFFFF"/>
            <w:tcMar>
              <w:top w:w="30" w:type="dxa"/>
              <w:left w:w="30" w:type="dxa"/>
              <w:bottom w:w="30" w:type="dxa"/>
              <w:right w:w="30" w:type="dxa"/>
            </w:tcMar>
            <w:vAlign w:val="center"/>
          </w:tcPr>
          <w:p w14:paraId="21254BE8" w14:textId="3FB8A4B3" w:rsidR="00CD1349" w:rsidRPr="00CB1FD6" w:rsidRDefault="00B658FF"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69.7</w:t>
            </w:r>
          </w:p>
        </w:tc>
      </w:tr>
      <w:tr w:rsidR="00CD1349" w:rsidRPr="00CB1FD6" w14:paraId="35E0BB74" w14:textId="77777777" w:rsidTr="00CD1349">
        <w:trPr>
          <w:cantSplit/>
          <w:tblHeader/>
        </w:trPr>
        <w:tc>
          <w:tcPr>
            <w:tcW w:w="1135" w:type="dxa"/>
            <w:vMerge/>
            <w:shd w:val="clear" w:color="auto" w:fill="FFFFFF"/>
            <w:tcMar>
              <w:top w:w="30" w:type="dxa"/>
              <w:left w:w="30" w:type="dxa"/>
              <w:bottom w:w="30" w:type="dxa"/>
              <w:right w:w="30" w:type="dxa"/>
            </w:tcMar>
          </w:tcPr>
          <w:p w14:paraId="0B349C97" w14:textId="77777777" w:rsidR="00CD1349" w:rsidRPr="00CB1FD6" w:rsidRDefault="00CD1349" w:rsidP="00B81B4A">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7C680E7D"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Strongly Agree</w:t>
            </w:r>
          </w:p>
        </w:tc>
        <w:tc>
          <w:tcPr>
            <w:tcW w:w="1385" w:type="dxa"/>
            <w:shd w:val="clear" w:color="auto" w:fill="FFFFFF"/>
            <w:tcMar>
              <w:top w:w="30" w:type="dxa"/>
              <w:left w:w="30" w:type="dxa"/>
              <w:bottom w:w="30" w:type="dxa"/>
              <w:right w:w="30" w:type="dxa"/>
            </w:tcMar>
            <w:vAlign w:val="center"/>
          </w:tcPr>
          <w:p w14:paraId="3F00D61C" w14:textId="6A340F9C" w:rsidR="00CD1349" w:rsidRPr="00CB1FD6" w:rsidRDefault="00FB0068"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6</w:t>
            </w:r>
          </w:p>
        </w:tc>
        <w:tc>
          <w:tcPr>
            <w:tcW w:w="1800" w:type="dxa"/>
            <w:shd w:val="clear" w:color="auto" w:fill="FFFFFF"/>
            <w:tcMar>
              <w:top w:w="30" w:type="dxa"/>
              <w:left w:w="30" w:type="dxa"/>
              <w:bottom w:w="30" w:type="dxa"/>
              <w:right w:w="30" w:type="dxa"/>
            </w:tcMar>
            <w:vAlign w:val="center"/>
          </w:tcPr>
          <w:p w14:paraId="1E22BE06" w14:textId="62EB6A58" w:rsidR="00CD1349" w:rsidRPr="00CB1FD6" w:rsidRDefault="00C82D6E"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26</w:t>
            </w:r>
          </w:p>
        </w:tc>
      </w:tr>
      <w:tr w:rsidR="00CD1349" w:rsidRPr="00CB1FD6" w14:paraId="6DB21EF9" w14:textId="77777777" w:rsidTr="00CD1349">
        <w:trPr>
          <w:cantSplit/>
        </w:trPr>
        <w:tc>
          <w:tcPr>
            <w:tcW w:w="3295" w:type="dxa"/>
            <w:gridSpan w:val="2"/>
            <w:shd w:val="clear" w:color="auto" w:fill="FFFFFF"/>
            <w:tcMar>
              <w:top w:w="30" w:type="dxa"/>
              <w:left w:w="30" w:type="dxa"/>
              <w:bottom w:w="30" w:type="dxa"/>
              <w:right w:w="30" w:type="dxa"/>
            </w:tcMar>
          </w:tcPr>
          <w:p w14:paraId="72BD5735" w14:textId="77777777" w:rsidR="00CD1349" w:rsidRPr="00CB1FD6" w:rsidRDefault="00CD1349" w:rsidP="00B81B4A">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Total</w:t>
            </w:r>
          </w:p>
        </w:tc>
        <w:tc>
          <w:tcPr>
            <w:tcW w:w="1385" w:type="dxa"/>
            <w:shd w:val="clear" w:color="auto" w:fill="FFFFFF"/>
            <w:tcMar>
              <w:top w:w="30" w:type="dxa"/>
              <w:left w:w="30" w:type="dxa"/>
              <w:bottom w:w="30" w:type="dxa"/>
              <w:right w:w="30" w:type="dxa"/>
            </w:tcMar>
            <w:vAlign w:val="center"/>
          </w:tcPr>
          <w:p w14:paraId="64C77B12" w14:textId="6C50C964" w:rsidR="00CD1349" w:rsidRPr="00CB1FD6" w:rsidRDefault="00FB0068" w:rsidP="00B81B4A">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23</w:t>
            </w:r>
          </w:p>
        </w:tc>
        <w:tc>
          <w:tcPr>
            <w:tcW w:w="1800" w:type="dxa"/>
            <w:shd w:val="clear" w:color="auto" w:fill="FFFFFF"/>
            <w:tcMar>
              <w:top w:w="30" w:type="dxa"/>
              <w:left w:w="30" w:type="dxa"/>
              <w:bottom w:w="30" w:type="dxa"/>
              <w:right w:w="30" w:type="dxa"/>
            </w:tcMar>
            <w:vAlign w:val="center"/>
          </w:tcPr>
          <w:p w14:paraId="53C95441" w14:textId="77777777" w:rsidR="00CD1349" w:rsidRPr="00CB1FD6" w:rsidRDefault="00CD1349" w:rsidP="00B81B4A">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100.0</w:t>
            </w:r>
          </w:p>
        </w:tc>
      </w:tr>
    </w:tbl>
    <w:p w14:paraId="655B1CBB" w14:textId="27FA5137" w:rsidR="00CD1349" w:rsidRPr="00CB1FD6" w:rsidRDefault="00CD1349" w:rsidP="00B81B4A">
      <w:pPr>
        <w:pStyle w:val="Caption"/>
        <w:tabs>
          <w:tab w:val="left" w:pos="0"/>
          <w:tab w:val="left" w:pos="60"/>
        </w:tabs>
        <w:spacing w:line="360" w:lineRule="auto"/>
        <w:ind w:right="72"/>
        <w:contextualSpacing/>
        <w:jc w:val="both"/>
        <w:rPr>
          <w:rFonts w:ascii="Times New Roman" w:hAnsi="Times New Roman" w:cs="Times New Roman"/>
          <w:sz w:val="24"/>
          <w:szCs w:val="24"/>
        </w:rPr>
      </w:pPr>
      <w:r w:rsidRPr="00CB1FD6">
        <w:rPr>
          <w:rFonts w:ascii="Times New Roman" w:hAnsi="Times New Roman" w:cs="Times New Roman"/>
          <w:sz w:val="24"/>
          <w:szCs w:val="24"/>
        </w:rPr>
        <w:t>Source: Field Survey (</w:t>
      </w:r>
      <w:r w:rsidR="00F86476">
        <w:rPr>
          <w:rFonts w:ascii="Times New Roman" w:hAnsi="Times New Roman" w:cs="Times New Roman"/>
          <w:sz w:val="24"/>
          <w:szCs w:val="24"/>
        </w:rPr>
        <w:t>2025</w:t>
      </w:r>
      <w:r w:rsidRPr="00CB1FD6">
        <w:rPr>
          <w:rFonts w:ascii="Times New Roman" w:hAnsi="Times New Roman" w:cs="Times New Roman"/>
          <w:sz w:val="24"/>
          <w:szCs w:val="24"/>
        </w:rPr>
        <w:t xml:space="preserve">) </w:t>
      </w:r>
    </w:p>
    <w:p w14:paraId="736A2FE3" w14:textId="54B0C70C" w:rsidR="006C00B8" w:rsidRDefault="00CD1349" w:rsidP="00B81B4A">
      <w:pPr>
        <w:spacing w:after="0" w:line="360" w:lineRule="auto"/>
        <w:ind w:right="72"/>
        <w:contextualSpacing/>
        <w:jc w:val="both"/>
        <w:rPr>
          <w:rFonts w:ascii="Times New Roman" w:hAnsi="Times New Roman"/>
          <w:sz w:val="24"/>
          <w:szCs w:val="24"/>
        </w:rPr>
      </w:pPr>
      <w:r w:rsidRPr="00CB1FD6">
        <w:rPr>
          <w:rFonts w:ascii="Times New Roman" w:hAnsi="Times New Roman"/>
          <w:sz w:val="24"/>
          <w:szCs w:val="24"/>
        </w:rPr>
        <w:t xml:space="preserve">The above table shows that </w:t>
      </w:r>
      <w:r w:rsidR="004C1B83">
        <w:rPr>
          <w:rFonts w:ascii="Times New Roman" w:hAnsi="Times New Roman"/>
          <w:sz w:val="24"/>
          <w:szCs w:val="24"/>
        </w:rPr>
        <w:t>95.7</w:t>
      </w:r>
      <w:r w:rsidRPr="00CB1FD6">
        <w:rPr>
          <w:rFonts w:ascii="Times New Roman" w:hAnsi="Times New Roman"/>
          <w:sz w:val="24"/>
          <w:szCs w:val="24"/>
        </w:rPr>
        <w:t>%, (</w:t>
      </w:r>
      <w:r w:rsidR="00D57996">
        <w:rPr>
          <w:rFonts w:ascii="Times New Roman" w:hAnsi="Times New Roman"/>
          <w:sz w:val="24"/>
          <w:szCs w:val="24"/>
        </w:rPr>
        <w:t>69.7</w:t>
      </w:r>
      <w:r w:rsidRPr="00CB1FD6">
        <w:rPr>
          <w:rFonts w:ascii="Times New Roman" w:hAnsi="Times New Roman"/>
          <w:sz w:val="24"/>
          <w:szCs w:val="24"/>
        </w:rPr>
        <w:t xml:space="preserve">%+26%), of respondents are of the opinion that the </w:t>
      </w:r>
      <w:proofErr w:type="spellStart"/>
      <w:r w:rsidRPr="00CB1FD6">
        <w:rPr>
          <w:rFonts w:ascii="Times New Roman" w:hAnsi="Times New Roman"/>
          <w:sz w:val="24"/>
          <w:szCs w:val="24"/>
        </w:rPr>
        <w:t>non accountability</w:t>
      </w:r>
      <w:proofErr w:type="spellEnd"/>
      <w:r w:rsidRPr="00CB1FD6">
        <w:rPr>
          <w:rFonts w:ascii="Times New Roman" w:hAnsi="Times New Roman"/>
          <w:sz w:val="24"/>
          <w:szCs w:val="24"/>
        </w:rPr>
        <w:t xml:space="preserve"> of the Federal Government to citizens in the use of revenue derived from </w:t>
      </w:r>
      <w:r w:rsidR="00C609FB">
        <w:rPr>
          <w:rFonts w:ascii="Times New Roman" w:hAnsi="Times New Roman"/>
          <w:sz w:val="24"/>
          <w:szCs w:val="24"/>
        </w:rPr>
        <w:t>Hydrocarbon Tax</w:t>
      </w:r>
      <w:r w:rsidRPr="00CB1FD6">
        <w:rPr>
          <w:rFonts w:ascii="Times New Roman" w:hAnsi="Times New Roman"/>
          <w:sz w:val="24"/>
          <w:szCs w:val="24"/>
        </w:rPr>
        <w:t xml:space="preserve"> could be a major cause for the avoidance of </w:t>
      </w:r>
      <w:r w:rsidR="00C609FB">
        <w:rPr>
          <w:rFonts w:ascii="Times New Roman" w:hAnsi="Times New Roman"/>
          <w:sz w:val="24"/>
          <w:szCs w:val="24"/>
        </w:rPr>
        <w:t>Hydrocarbon Tax</w:t>
      </w:r>
      <w:r w:rsidR="004C1B83">
        <w:rPr>
          <w:rFonts w:ascii="Times New Roman" w:hAnsi="Times New Roman"/>
          <w:sz w:val="24"/>
          <w:szCs w:val="24"/>
        </w:rPr>
        <w:t xml:space="preserve"> </w:t>
      </w:r>
      <w:r w:rsidRPr="00CB1FD6">
        <w:rPr>
          <w:rFonts w:ascii="Times New Roman" w:hAnsi="Times New Roman"/>
          <w:sz w:val="24"/>
          <w:szCs w:val="24"/>
        </w:rPr>
        <w:t xml:space="preserve">and </w:t>
      </w:r>
      <w:r w:rsidR="00B658FF">
        <w:rPr>
          <w:rFonts w:ascii="Times New Roman" w:hAnsi="Times New Roman"/>
          <w:sz w:val="24"/>
          <w:szCs w:val="24"/>
        </w:rPr>
        <w:t>4.3</w:t>
      </w:r>
      <w:r w:rsidRPr="00CB1FD6">
        <w:rPr>
          <w:rFonts w:ascii="Times New Roman" w:hAnsi="Times New Roman"/>
          <w:sz w:val="24"/>
          <w:szCs w:val="24"/>
        </w:rPr>
        <w:t xml:space="preserve">% of </w:t>
      </w:r>
      <w:r w:rsidR="00B658FF">
        <w:rPr>
          <w:rFonts w:ascii="Times New Roman" w:hAnsi="Times New Roman"/>
          <w:sz w:val="24"/>
          <w:szCs w:val="24"/>
        </w:rPr>
        <w:t xml:space="preserve">the </w:t>
      </w:r>
      <w:r w:rsidRPr="00CB1FD6">
        <w:rPr>
          <w:rFonts w:ascii="Times New Roman" w:hAnsi="Times New Roman"/>
          <w:sz w:val="24"/>
          <w:szCs w:val="24"/>
        </w:rPr>
        <w:t>respondents remain undecided</w:t>
      </w:r>
      <w:r w:rsidR="00C82D6E">
        <w:rPr>
          <w:rFonts w:ascii="Times New Roman" w:hAnsi="Times New Roman"/>
          <w:sz w:val="24"/>
          <w:szCs w:val="24"/>
        </w:rPr>
        <w:t xml:space="preserve"> while </w:t>
      </w:r>
      <w:proofErr w:type="spellStart"/>
      <w:r w:rsidR="00C82D6E">
        <w:rPr>
          <w:rFonts w:ascii="Times New Roman" w:hAnsi="Times New Roman"/>
          <w:sz w:val="24"/>
          <w:szCs w:val="24"/>
        </w:rPr>
        <w:t>non of</w:t>
      </w:r>
      <w:proofErr w:type="spellEnd"/>
      <w:r w:rsidR="00C82D6E">
        <w:rPr>
          <w:rFonts w:ascii="Times New Roman" w:hAnsi="Times New Roman"/>
          <w:sz w:val="24"/>
          <w:szCs w:val="24"/>
        </w:rPr>
        <w:t xml:space="preserve"> the respondents disagree with the</w:t>
      </w:r>
      <w:r w:rsidR="00D57996">
        <w:rPr>
          <w:rFonts w:ascii="Times New Roman" w:hAnsi="Times New Roman"/>
          <w:sz w:val="24"/>
          <w:szCs w:val="24"/>
        </w:rPr>
        <w:t xml:space="preserve"> </w:t>
      </w:r>
      <w:r w:rsidRPr="00CB1FD6">
        <w:rPr>
          <w:rFonts w:ascii="Times New Roman" w:hAnsi="Times New Roman"/>
          <w:sz w:val="24"/>
          <w:szCs w:val="24"/>
        </w:rPr>
        <w:t>opinion as to this regard.</w:t>
      </w:r>
    </w:p>
    <w:p w14:paraId="4BBBFE44" w14:textId="77777777" w:rsidR="00CD1349"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061658A3" w14:textId="77777777" w:rsidR="00CD1349"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22532834" w14:textId="77777777" w:rsidR="00CD1349"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6B3A1533" w14:textId="77777777" w:rsidR="00CD1349"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65EFCFCD" w14:textId="77777777" w:rsidR="00463117" w:rsidRDefault="00463117"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7B643550" w14:textId="77777777" w:rsidR="00463117" w:rsidRDefault="00463117"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0F1D58C0" w14:textId="77777777" w:rsidR="00463117" w:rsidRDefault="00463117"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2E4C3C37" w14:textId="660212C1" w:rsidR="00CD1349" w:rsidRPr="00CB1FD6"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sz w:val="24"/>
          <w:szCs w:val="24"/>
        </w:rPr>
      </w:pPr>
      <w:r w:rsidRPr="00CB1FD6">
        <w:rPr>
          <w:rFonts w:ascii="Times New Roman" w:hAnsi="Times New Roman"/>
          <w:b/>
          <w:sz w:val="24"/>
          <w:szCs w:val="24"/>
        </w:rPr>
        <w:lastRenderedPageBreak/>
        <w:t>4.3.</w:t>
      </w:r>
      <w:r>
        <w:rPr>
          <w:rFonts w:ascii="Times New Roman" w:hAnsi="Times New Roman"/>
          <w:b/>
          <w:sz w:val="24"/>
          <w:szCs w:val="24"/>
        </w:rPr>
        <w:t>7</w:t>
      </w:r>
      <w:r w:rsidRPr="00CB1FD6">
        <w:rPr>
          <w:rFonts w:ascii="Times New Roman" w:hAnsi="Times New Roman"/>
          <w:b/>
          <w:sz w:val="24"/>
          <w:szCs w:val="24"/>
        </w:rPr>
        <w:t xml:space="preserve">: </w:t>
      </w:r>
      <w:r>
        <w:rPr>
          <w:rFonts w:ascii="Times New Roman" w:hAnsi="Times New Roman"/>
          <w:b/>
          <w:bCs/>
          <w:color w:val="000000"/>
          <w:sz w:val="24"/>
          <w:szCs w:val="24"/>
        </w:rPr>
        <w:t xml:space="preserve">DOES THE FEDERAL INLAND REVENUE SERVICE (FIRS) PLAY VITAL ROLE IN COLLECTING AND MANAGEMENT OF </w:t>
      </w:r>
      <w:r w:rsidR="00C609FB">
        <w:rPr>
          <w:rFonts w:ascii="Times New Roman" w:hAnsi="Times New Roman"/>
          <w:b/>
          <w:bCs/>
          <w:color w:val="000000"/>
          <w:sz w:val="24"/>
          <w:szCs w:val="24"/>
        </w:rPr>
        <w:t>HYDROCARBON TAX (HCT)</w:t>
      </w:r>
      <w:r>
        <w:rPr>
          <w:rFonts w:ascii="Times New Roman" w:hAnsi="Times New Roman"/>
          <w:b/>
          <w:bCs/>
          <w:color w:val="000000"/>
          <w:sz w:val="24"/>
          <w:szCs w:val="24"/>
        </w:rPr>
        <w:t xml:space="preserve"> IN NIGERIA?</w:t>
      </w:r>
    </w:p>
    <w:tbl>
      <w:tblPr>
        <w:tblW w:w="648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35"/>
        <w:gridCol w:w="2160"/>
        <w:gridCol w:w="1385"/>
        <w:gridCol w:w="1800"/>
      </w:tblGrid>
      <w:tr w:rsidR="00CD1349" w:rsidRPr="00CB1FD6" w14:paraId="328F85F4" w14:textId="77777777" w:rsidTr="00C74A78">
        <w:trPr>
          <w:cantSplit/>
          <w:tblHeader/>
        </w:trPr>
        <w:tc>
          <w:tcPr>
            <w:tcW w:w="1135" w:type="dxa"/>
            <w:shd w:val="clear" w:color="auto" w:fill="FFFFFF"/>
            <w:tcMar>
              <w:top w:w="30" w:type="dxa"/>
              <w:left w:w="30" w:type="dxa"/>
              <w:bottom w:w="30" w:type="dxa"/>
              <w:right w:w="30" w:type="dxa"/>
            </w:tcMar>
          </w:tcPr>
          <w:p w14:paraId="3DAED908"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p>
        </w:tc>
        <w:tc>
          <w:tcPr>
            <w:tcW w:w="2160" w:type="dxa"/>
            <w:shd w:val="clear" w:color="auto" w:fill="FFFFFF"/>
            <w:tcMar>
              <w:top w:w="30" w:type="dxa"/>
              <w:left w:w="30" w:type="dxa"/>
              <w:bottom w:w="30" w:type="dxa"/>
              <w:right w:w="30" w:type="dxa"/>
            </w:tcMar>
          </w:tcPr>
          <w:p w14:paraId="77C8D395"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r w:rsidRPr="00CB1FD6">
              <w:rPr>
                <w:rFonts w:ascii="Times New Roman" w:hAnsi="Times New Roman"/>
                <w:b/>
                <w:sz w:val="24"/>
                <w:szCs w:val="24"/>
              </w:rPr>
              <w:t>Questionnaire</w:t>
            </w:r>
          </w:p>
        </w:tc>
        <w:tc>
          <w:tcPr>
            <w:tcW w:w="1385" w:type="dxa"/>
            <w:shd w:val="clear" w:color="auto" w:fill="FFFFFF"/>
            <w:tcMar>
              <w:top w:w="30" w:type="dxa"/>
              <w:left w:w="30" w:type="dxa"/>
              <w:bottom w:w="30" w:type="dxa"/>
              <w:right w:w="30" w:type="dxa"/>
            </w:tcMar>
            <w:vAlign w:val="bottom"/>
          </w:tcPr>
          <w:p w14:paraId="6E69E680"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Frequency</w:t>
            </w:r>
          </w:p>
        </w:tc>
        <w:tc>
          <w:tcPr>
            <w:tcW w:w="1800" w:type="dxa"/>
            <w:shd w:val="clear" w:color="auto" w:fill="FFFFFF"/>
            <w:tcMar>
              <w:top w:w="30" w:type="dxa"/>
              <w:left w:w="30" w:type="dxa"/>
              <w:bottom w:w="30" w:type="dxa"/>
              <w:right w:w="30" w:type="dxa"/>
            </w:tcMar>
            <w:vAlign w:val="bottom"/>
          </w:tcPr>
          <w:p w14:paraId="6FBCA193"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Percentage (%)</w:t>
            </w:r>
          </w:p>
        </w:tc>
      </w:tr>
      <w:tr w:rsidR="00CD1349" w:rsidRPr="00CB1FD6" w14:paraId="2BC71830" w14:textId="77777777" w:rsidTr="00C74A78">
        <w:trPr>
          <w:cantSplit/>
          <w:tblHeader/>
        </w:trPr>
        <w:tc>
          <w:tcPr>
            <w:tcW w:w="1135" w:type="dxa"/>
            <w:vMerge w:val="restart"/>
            <w:shd w:val="clear" w:color="auto" w:fill="FFFFFF"/>
            <w:tcMar>
              <w:top w:w="30" w:type="dxa"/>
              <w:left w:w="30" w:type="dxa"/>
              <w:bottom w:w="30" w:type="dxa"/>
              <w:right w:w="30" w:type="dxa"/>
            </w:tcMar>
          </w:tcPr>
          <w:p w14:paraId="4712BDBA" w14:textId="77777777" w:rsidR="00CD1349" w:rsidRPr="00CB1FD6" w:rsidRDefault="00CD1349" w:rsidP="00B81B4A">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Valid</w:t>
            </w:r>
          </w:p>
        </w:tc>
        <w:tc>
          <w:tcPr>
            <w:tcW w:w="2160" w:type="dxa"/>
            <w:shd w:val="clear" w:color="auto" w:fill="FFFFFF"/>
            <w:tcMar>
              <w:top w:w="30" w:type="dxa"/>
              <w:left w:w="30" w:type="dxa"/>
              <w:bottom w:w="30" w:type="dxa"/>
              <w:right w:w="30" w:type="dxa"/>
            </w:tcMar>
          </w:tcPr>
          <w:p w14:paraId="35056B7A"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Yes</w:t>
            </w:r>
          </w:p>
        </w:tc>
        <w:tc>
          <w:tcPr>
            <w:tcW w:w="1385" w:type="dxa"/>
            <w:shd w:val="clear" w:color="auto" w:fill="FFFFFF"/>
            <w:tcMar>
              <w:top w:w="30" w:type="dxa"/>
              <w:left w:w="30" w:type="dxa"/>
              <w:bottom w:w="30" w:type="dxa"/>
              <w:right w:w="30" w:type="dxa"/>
            </w:tcMar>
            <w:vAlign w:val="center"/>
          </w:tcPr>
          <w:p w14:paraId="2BF8F82B" w14:textId="32D7100F" w:rsidR="00CD1349" w:rsidRPr="00CB1FD6" w:rsidRDefault="007F1773"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w:t>
            </w:r>
            <w:r w:rsidR="00CD1349">
              <w:rPr>
                <w:rFonts w:ascii="Times New Roman" w:hAnsi="Times New Roman"/>
                <w:color w:val="000000"/>
                <w:sz w:val="24"/>
                <w:szCs w:val="24"/>
              </w:rPr>
              <w:t>8</w:t>
            </w:r>
          </w:p>
        </w:tc>
        <w:tc>
          <w:tcPr>
            <w:tcW w:w="1800" w:type="dxa"/>
            <w:shd w:val="clear" w:color="auto" w:fill="FFFFFF"/>
            <w:tcMar>
              <w:top w:w="30" w:type="dxa"/>
              <w:left w:w="30" w:type="dxa"/>
              <w:bottom w:w="30" w:type="dxa"/>
              <w:right w:w="30" w:type="dxa"/>
            </w:tcMar>
            <w:vAlign w:val="center"/>
          </w:tcPr>
          <w:p w14:paraId="09556317" w14:textId="1640EE8D" w:rsidR="00CD1349" w:rsidRPr="00CB1FD6" w:rsidRDefault="00710065"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78.3</w:t>
            </w:r>
          </w:p>
        </w:tc>
      </w:tr>
      <w:tr w:rsidR="00CD1349" w:rsidRPr="00CB1FD6" w14:paraId="42DFDDFF" w14:textId="77777777" w:rsidTr="00C74A78">
        <w:trPr>
          <w:cantSplit/>
          <w:tblHeader/>
        </w:trPr>
        <w:tc>
          <w:tcPr>
            <w:tcW w:w="1135" w:type="dxa"/>
            <w:vMerge/>
            <w:shd w:val="clear" w:color="auto" w:fill="FFFFFF"/>
            <w:tcMar>
              <w:top w:w="30" w:type="dxa"/>
              <w:left w:w="30" w:type="dxa"/>
              <w:bottom w:w="30" w:type="dxa"/>
              <w:right w:w="30" w:type="dxa"/>
            </w:tcMar>
          </w:tcPr>
          <w:p w14:paraId="0FF7B112" w14:textId="77777777" w:rsidR="00CD1349" w:rsidRPr="00CB1FD6" w:rsidRDefault="00CD1349" w:rsidP="00B81B4A">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2C50CBE4"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 xml:space="preserve">No </w:t>
            </w:r>
          </w:p>
        </w:tc>
        <w:tc>
          <w:tcPr>
            <w:tcW w:w="1385" w:type="dxa"/>
            <w:shd w:val="clear" w:color="auto" w:fill="FFFFFF"/>
            <w:tcMar>
              <w:top w:w="30" w:type="dxa"/>
              <w:left w:w="30" w:type="dxa"/>
              <w:bottom w:w="30" w:type="dxa"/>
              <w:right w:w="30" w:type="dxa"/>
            </w:tcMar>
            <w:vAlign w:val="center"/>
          </w:tcPr>
          <w:p w14:paraId="32AAC731"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w:t>
            </w:r>
          </w:p>
        </w:tc>
        <w:tc>
          <w:tcPr>
            <w:tcW w:w="1800" w:type="dxa"/>
            <w:shd w:val="clear" w:color="auto" w:fill="FFFFFF"/>
            <w:tcMar>
              <w:top w:w="30" w:type="dxa"/>
              <w:left w:w="30" w:type="dxa"/>
              <w:bottom w:w="30" w:type="dxa"/>
              <w:right w:w="30" w:type="dxa"/>
            </w:tcMar>
            <w:vAlign w:val="center"/>
          </w:tcPr>
          <w:p w14:paraId="5CA862B7" w14:textId="230BBC54" w:rsidR="00CD1349" w:rsidRPr="00CB1FD6" w:rsidRDefault="009F3381"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8.7</w:t>
            </w:r>
          </w:p>
        </w:tc>
      </w:tr>
      <w:tr w:rsidR="00CD1349" w:rsidRPr="00CB1FD6" w14:paraId="34B4BED2" w14:textId="77777777" w:rsidTr="00C74A78">
        <w:trPr>
          <w:cantSplit/>
          <w:tblHeader/>
        </w:trPr>
        <w:tc>
          <w:tcPr>
            <w:tcW w:w="1135" w:type="dxa"/>
            <w:vMerge/>
            <w:shd w:val="clear" w:color="auto" w:fill="FFFFFF"/>
            <w:tcMar>
              <w:top w:w="30" w:type="dxa"/>
              <w:left w:w="30" w:type="dxa"/>
              <w:bottom w:w="30" w:type="dxa"/>
              <w:right w:w="30" w:type="dxa"/>
            </w:tcMar>
          </w:tcPr>
          <w:p w14:paraId="21545F79" w14:textId="77777777" w:rsidR="00CD1349" w:rsidRPr="00CB1FD6" w:rsidRDefault="00CD1349" w:rsidP="00B81B4A">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3CDF64A6"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 xml:space="preserve">Undecided </w:t>
            </w:r>
          </w:p>
        </w:tc>
        <w:tc>
          <w:tcPr>
            <w:tcW w:w="1385" w:type="dxa"/>
            <w:shd w:val="clear" w:color="auto" w:fill="FFFFFF"/>
            <w:tcMar>
              <w:top w:w="30" w:type="dxa"/>
              <w:left w:w="30" w:type="dxa"/>
              <w:bottom w:w="30" w:type="dxa"/>
              <w:right w:w="30" w:type="dxa"/>
            </w:tcMar>
            <w:vAlign w:val="center"/>
          </w:tcPr>
          <w:p w14:paraId="6124F6EA" w14:textId="4E463571" w:rsidR="00CD1349" w:rsidRPr="00CB1FD6" w:rsidRDefault="007F1773"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3</w:t>
            </w:r>
          </w:p>
        </w:tc>
        <w:tc>
          <w:tcPr>
            <w:tcW w:w="1800" w:type="dxa"/>
            <w:shd w:val="clear" w:color="auto" w:fill="FFFFFF"/>
            <w:tcMar>
              <w:top w:w="30" w:type="dxa"/>
              <w:left w:w="30" w:type="dxa"/>
              <w:bottom w:w="30" w:type="dxa"/>
              <w:right w:w="30" w:type="dxa"/>
            </w:tcMar>
            <w:vAlign w:val="center"/>
          </w:tcPr>
          <w:p w14:paraId="62215B34" w14:textId="26B97D42" w:rsidR="00CD1349" w:rsidRPr="00CB1FD6" w:rsidRDefault="009F3381"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13</w:t>
            </w:r>
          </w:p>
        </w:tc>
      </w:tr>
      <w:tr w:rsidR="00CD1349" w:rsidRPr="00CB1FD6" w14:paraId="6AF867D9" w14:textId="77777777" w:rsidTr="00C74A78">
        <w:trPr>
          <w:cantSplit/>
        </w:trPr>
        <w:tc>
          <w:tcPr>
            <w:tcW w:w="3295" w:type="dxa"/>
            <w:gridSpan w:val="2"/>
            <w:shd w:val="clear" w:color="auto" w:fill="FFFFFF"/>
            <w:tcMar>
              <w:top w:w="30" w:type="dxa"/>
              <w:left w:w="30" w:type="dxa"/>
              <w:bottom w:w="30" w:type="dxa"/>
              <w:right w:w="30" w:type="dxa"/>
            </w:tcMar>
          </w:tcPr>
          <w:p w14:paraId="65D20155" w14:textId="77777777" w:rsidR="00CD1349" w:rsidRPr="00CB1FD6" w:rsidRDefault="00CD1349" w:rsidP="00B81B4A">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Total</w:t>
            </w:r>
          </w:p>
        </w:tc>
        <w:tc>
          <w:tcPr>
            <w:tcW w:w="1385" w:type="dxa"/>
            <w:shd w:val="clear" w:color="auto" w:fill="FFFFFF"/>
            <w:tcMar>
              <w:top w:w="30" w:type="dxa"/>
              <w:left w:w="30" w:type="dxa"/>
              <w:bottom w:w="30" w:type="dxa"/>
              <w:right w:w="30" w:type="dxa"/>
            </w:tcMar>
            <w:vAlign w:val="center"/>
          </w:tcPr>
          <w:p w14:paraId="448A0480" w14:textId="2C3DFA23" w:rsidR="00CD1349" w:rsidRPr="00CB1FD6" w:rsidRDefault="00710065" w:rsidP="00B81B4A">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23</w:t>
            </w:r>
          </w:p>
        </w:tc>
        <w:tc>
          <w:tcPr>
            <w:tcW w:w="1800" w:type="dxa"/>
            <w:shd w:val="clear" w:color="auto" w:fill="FFFFFF"/>
            <w:tcMar>
              <w:top w:w="30" w:type="dxa"/>
              <w:left w:w="30" w:type="dxa"/>
              <w:bottom w:w="30" w:type="dxa"/>
              <w:right w:w="30" w:type="dxa"/>
            </w:tcMar>
            <w:vAlign w:val="center"/>
          </w:tcPr>
          <w:p w14:paraId="7DDB8E8B" w14:textId="77777777" w:rsidR="00CD1349" w:rsidRPr="00CB1FD6" w:rsidRDefault="00CD1349" w:rsidP="00B81B4A">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100.0</w:t>
            </w:r>
          </w:p>
        </w:tc>
      </w:tr>
    </w:tbl>
    <w:p w14:paraId="56B4EBB0" w14:textId="2E43BB43" w:rsidR="00CD1349" w:rsidRPr="00CB1FD6" w:rsidRDefault="00CD1349" w:rsidP="00B81B4A">
      <w:pPr>
        <w:pStyle w:val="Caption"/>
        <w:tabs>
          <w:tab w:val="left" w:pos="0"/>
          <w:tab w:val="left" w:pos="60"/>
        </w:tabs>
        <w:spacing w:line="360" w:lineRule="auto"/>
        <w:ind w:right="72"/>
        <w:contextualSpacing/>
        <w:jc w:val="both"/>
        <w:rPr>
          <w:rFonts w:ascii="Times New Roman" w:hAnsi="Times New Roman" w:cs="Times New Roman"/>
          <w:sz w:val="24"/>
          <w:szCs w:val="24"/>
        </w:rPr>
      </w:pPr>
      <w:r w:rsidRPr="00CB1FD6">
        <w:rPr>
          <w:rFonts w:ascii="Times New Roman" w:hAnsi="Times New Roman" w:cs="Times New Roman"/>
          <w:sz w:val="24"/>
          <w:szCs w:val="24"/>
        </w:rPr>
        <w:t>Source: Field Survey (</w:t>
      </w:r>
      <w:r w:rsidR="00F86476">
        <w:rPr>
          <w:rFonts w:ascii="Times New Roman" w:hAnsi="Times New Roman" w:cs="Times New Roman"/>
          <w:sz w:val="24"/>
          <w:szCs w:val="24"/>
        </w:rPr>
        <w:t>2025</w:t>
      </w:r>
      <w:r w:rsidRPr="00CB1FD6">
        <w:rPr>
          <w:rFonts w:ascii="Times New Roman" w:hAnsi="Times New Roman" w:cs="Times New Roman"/>
          <w:sz w:val="24"/>
          <w:szCs w:val="24"/>
        </w:rPr>
        <w:t xml:space="preserve">) </w:t>
      </w:r>
    </w:p>
    <w:p w14:paraId="75C2A284" w14:textId="26911088" w:rsidR="00CD1349" w:rsidRDefault="00CD1349" w:rsidP="00B81B4A">
      <w:pPr>
        <w:spacing w:after="0" w:line="360" w:lineRule="auto"/>
        <w:ind w:right="72"/>
        <w:contextualSpacing/>
        <w:jc w:val="both"/>
        <w:rPr>
          <w:rFonts w:ascii="Times New Roman" w:hAnsi="Times New Roman"/>
          <w:sz w:val="24"/>
          <w:szCs w:val="24"/>
        </w:rPr>
      </w:pPr>
      <w:r>
        <w:rPr>
          <w:rFonts w:ascii="Times New Roman" w:hAnsi="Times New Roman"/>
          <w:sz w:val="24"/>
          <w:szCs w:val="24"/>
        </w:rPr>
        <w:t>The above table shows that 7</w:t>
      </w:r>
      <w:r w:rsidR="009F3381">
        <w:rPr>
          <w:rFonts w:ascii="Times New Roman" w:hAnsi="Times New Roman"/>
          <w:sz w:val="24"/>
          <w:szCs w:val="24"/>
        </w:rPr>
        <w:t>8.3</w:t>
      </w:r>
      <w:r>
        <w:rPr>
          <w:rFonts w:ascii="Times New Roman" w:hAnsi="Times New Roman"/>
          <w:sz w:val="24"/>
          <w:szCs w:val="24"/>
        </w:rPr>
        <w:t xml:space="preserve">% of the respondent are of the opinion that Federal Inland Revenue Service play a vital role in collecting the </w:t>
      </w:r>
      <w:r w:rsidR="00C609FB">
        <w:rPr>
          <w:rFonts w:ascii="Times New Roman" w:hAnsi="Times New Roman"/>
          <w:sz w:val="24"/>
          <w:szCs w:val="24"/>
        </w:rPr>
        <w:t>Hydrocarbon Tax</w:t>
      </w:r>
      <w:r>
        <w:rPr>
          <w:rFonts w:ascii="Times New Roman" w:hAnsi="Times New Roman"/>
          <w:sz w:val="24"/>
          <w:szCs w:val="24"/>
        </w:rPr>
        <w:t xml:space="preserve"> in Nigeria, while </w:t>
      </w:r>
      <w:r w:rsidR="009F3381">
        <w:rPr>
          <w:rFonts w:ascii="Times New Roman" w:hAnsi="Times New Roman"/>
          <w:sz w:val="24"/>
          <w:szCs w:val="24"/>
        </w:rPr>
        <w:t>8.7</w:t>
      </w:r>
      <w:r>
        <w:rPr>
          <w:rFonts w:ascii="Times New Roman" w:hAnsi="Times New Roman"/>
          <w:sz w:val="24"/>
          <w:szCs w:val="24"/>
        </w:rPr>
        <w:t xml:space="preserve">% are in disagreement to this premise, </w:t>
      </w:r>
      <w:r w:rsidR="009F3381">
        <w:rPr>
          <w:rFonts w:ascii="Times New Roman" w:hAnsi="Times New Roman"/>
          <w:sz w:val="24"/>
          <w:szCs w:val="24"/>
        </w:rPr>
        <w:t>3</w:t>
      </w:r>
      <w:r>
        <w:rPr>
          <w:rFonts w:ascii="Times New Roman" w:hAnsi="Times New Roman"/>
          <w:sz w:val="24"/>
          <w:szCs w:val="24"/>
        </w:rPr>
        <w:t>% of respondents didn’t express opinion as to regard to this</w:t>
      </w:r>
      <w:r w:rsidR="009F3381">
        <w:rPr>
          <w:rFonts w:ascii="Times New Roman" w:hAnsi="Times New Roman"/>
          <w:sz w:val="24"/>
          <w:szCs w:val="24"/>
        </w:rPr>
        <w:t>.</w:t>
      </w:r>
    </w:p>
    <w:p w14:paraId="46E18B27" w14:textId="77777777" w:rsidR="00CD1349"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55A431E8" w14:textId="77777777" w:rsidR="00CD1349"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171B69D9" w14:textId="77777777" w:rsidR="00CD1349"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11B87823" w14:textId="77777777" w:rsidR="00CD1349"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6CE58312" w14:textId="77777777" w:rsidR="00CD1349"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3BE237C2" w14:textId="77777777" w:rsidR="00CD1349"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7081EECE" w14:textId="77777777" w:rsidR="00CD1349"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43B3532A" w14:textId="77777777" w:rsidR="00CD1349"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33C31707" w14:textId="77777777" w:rsidR="009F3381" w:rsidRDefault="009F3381"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536BAA2C" w14:textId="77777777" w:rsidR="009F3381" w:rsidRDefault="009F3381"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254F3FDD" w14:textId="77777777" w:rsidR="009F3381" w:rsidRDefault="009F3381"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sz w:val="24"/>
          <w:szCs w:val="24"/>
        </w:rPr>
      </w:pPr>
    </w:p>
    <w:p w14:paraId="518A55B0" w14:textId="37BCDDA5" w:rsidR="00CD1349" w:rsidRPr="00CB1FD6" w:rsidRDefault="00CD1349" w:rsidP="00B81B4A">
      <w:pPr>
        <w:tabs>
          <w:tab w:val="left" w:pos="0"/>
          <w:tab w:val="left" w:pos="60"/>
        </w:tabs>
        <w:autoSpaceDE w:val="0"/>
        <w:autoSpaceDN w:val="0"/>
        <w:adjustRightInd w:val="0"/>
        <w:spacing w:after="0" w:line="360" w:lineRule="auto"/>
        <w:ind w:right="72"/>
        <w:contextualSpacing/>
        <w:jc w:val="both"/>
        <w:rPr>
          <w:rFonts w:ascii="Times New Roman" w:hAnsi="Times New Roman"/>
          <w:sz w:val="24"/>
          <w:szCs w:val="24"/>
        </w:rPr>
      </w:pPr>
      <w:r w:rsidRPr="00CB1FD6">
        <w:rPr>
          <w:rFonts w:ascii="Times New Roman" w:hAnsi="Times New Roman"/>
          <w:b/>
          <w:sz w:val="24"/>
          <w:szCs w:val="24"/>
        </w:rPr>
        <w:lastRenderedPageBreak/>
        <w:t>4.3.</w:t>
      </w:r>
      <w:r>
        <w:rPr>
          <w:rFonts w:ascii="Times New Roman" w:hAnsi="Times New Roman"/>
          <w:b/>
          <w:sz w:val="24"/>
          <w:szCs w:val="24"/>
        </w:rPr>
        <w:t>8</w:t>
      </w:r>
      <w:r w:rsidRPr="00CB1FD6">
        <w:rPr>
          <w:rFonts w:ascii="Times New Roman" w:hAnsi="Times New Roman"/>
          <w:b/>
          <w:sz w:val="24"/>
          <w:szCs w:val="24"/>
        </w:rPr>
        <w:t xml:space="preserve">: </w:t>
      </w:r>
      <w:r>
        <w:rPr>
          <w:rFonts w:ascii="Times New Roman" w:hAnsi="Times New Roman"/>
          <w:b/>
          <w:bCs/>
          <w:color w:val="000000"/>
          <w:sz w:val="24"/>
          <w:szCs w:val="24"/>
        </w:rPr>
        <w:t xml:space="preserve">HOW EFFECTIVE DO YOU THINK FIRS IS IN ENSURING COMPLIANCE WITH </w:t>
      </w:r>
      <w:r w:rsidR="009F3381">
        <w:rPr>
          <w:rFonts w:ascii="Times New Roman" w:hAnsi="Times New Roman"/>
          <w:b/>
          <w:bCs/>
          <w:color w:val="000000"/>
          <w:sz w:val="24"/>
          <w:szCs w:val="24"/>
        </w:rPr>
        <w:t>HC</w:t>
      </w:r>
      <w:r>
        <w:rPr>
          <w:rFonts w:ascii="Times New Roman" w:hAnsi="Times New Roman"/>
          <w:b/>
          <w:bCs/>
          <w:color w:val="000000"/>
          <w:sz w:val="24"/>
          <w:szCs w:val="24"/>
        </w:rPr>
        <w:t xml:space="preserve">T REGULATIONS AMONG PETROLEUM COMPANIES </w:t>
      </w:r>
    </w:p>
    <w:tbl>
      <w:tblPr>
        <w:tblW w:w="648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35"/>
        <w:gridCol w:w="2160"/>
        <w:gridCol w:w="1385"/>
        <w:gridCol w:w="1800"/>
      </w:tblGrid>
      <w:tr w:rsidR="00CD1349" w:rsidRPr="00CB1FD6" w14:paraId="2F66382D" w14:textId="77777777" w:rsidTr="00C74A78">
        <w:trPr>
          <w:cantSplit/>
          <w:tblHeader/>
        </w:trPr>
        <w:tc>
          <w:tcPr>
            <w:tcW w:w="1135" w:type="dxa"/>
            <w:shd w:val="clear" w:color="auto" w:fill="FFFFFF"/>
            <w:tcMar>
              <w:top w:w="30" w:type="dxa"/>
              <w:left w:w="30" w:type="dxa"/>
              <w:bottom w:w="30" w:type="dxa"/>
              <w:right w:w="30" w:type="dxa"/>
            </w:tcMar>
          </w:tcPr>
          <w:p w14:paraId="43061C33"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p>
        </w:tc>
        <w:tc>
          <w:tcPr>
            <w:tcW w:w="2160" w:type="dxa"/>
            <w:shd w:val="clear" w:color="auto" w:fill="FFFFFF"/>
            <w:tcMar>
              <w:top w:w="30" w:type="dxa"/>
              <w:left w:w="30" w:type="dxa"/>
              <w:bottom w:w="30" w:type="dxa"/>
              <w:right w:w="30" w:type="dxa"/>
            </w:tcMar>
          </w:tcPr>
          <w:p w14:paraId="5C74B382"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r w:rsidRPr="00CB1FD6">
              <w:rPr>
                <w:rFonts w:ascii="Times New Roman" w:hAnsi="Times New Roman"/>
                <w:b/>
                <w:sz w:val="24"/>
                <w:szCs w:val="24"/>
              </w:rPr>
              <w:t>Questionnaire</w:t>
            </w:r>
          </w:p>
        </w:tc>
        <w:tc>
          <w:tcPr>
            <w:tcW w:w="1385" w:type="dxa"/>
            <w:shd w:val="clear" w:color="auto" w:fill="FFFFFF"/>
            <w:tcMar>
              <w:top w:w="30" w:type="dxa"/>
              <w:left w:w="30" w:type="dxa"/>
              <w:bottom w:w="30" w:type="dxa"/>
              <w:right w:w="30" w:type="dxa"/>
            </w:tcMar>
            <w:vAlign w:val="bottom"/>
          </w:tcPr>
          <w:p w14:paraId="04175A0C"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Frequency</w:t>
            </w:r>
          </w:p>
        </w:tc>
        <w:tc>
          <w:tcPr>
            <w:tcW w:w="1800" w:type="dxa"/>
            <w:shd w:val="clear" w:color="auto" w:fill="FFFFFF"/>
            <w:tcMar>
              <w:top w:w="30" w:type="dxa"/>
              <w:left w:w="30" w:type="dxa"/>
              <w:bottom w:w="30" w:type="dxa"/>
              <w:right w:w="30" w:type="dxa"/>
            </w:tcMar>
            <w:vAlign w:val="bottom"/>
          </w:tcPr>
          <w:p w14:paraId="0EE62D58" w14:textId="77777777" w:rsidR="00CD1349" w:rsidRPr="00CB1FD6" w:rsidRDefault="00CD1349" w:rsidP="00B81B4A">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Percentage (%)</w:t>
            </w:r>
          </w:p>
        </w:tc>
      </w:tr>
      <w:tr w:rsidR="00CD1349" w:rsidRPr="00CB1FD6" w14:paraId="3C1CBCE1" w14:textId="77777777" w:rsidTr="00C74A78">
        <w:trPr>
          <w:cantSplit/>
          <w:tblHeader/>
        </w:trPr>
        <w:tc>
          <w:tcPr>
            <w:tcW w:w="1135" w:type="dxa"/>
            <w:vMerge w:val="restart"/>
            <w:shd w:val="clear" w:color="auto" w:fill="FFFFFF"/>
            <w:tcMar>
              <w:top w:w="30" w:type="dxa"/>
              <w:left w:w="30" w:type="dxa"/>
              <w:bottom w:w="30" w:type="dxa"/>
              <w:right w:w="30" w:type="dxa"/>
            </w:tcMar>
          </w:tcPr>
          <w:p w14:paraId="7F85DA74" w14:textId="77777777" w:rsidR="00CD1349" w:rsidRPr="00CB1FD6" w:rsidRDefault="00CD1349" w:rsidP="00B81B4A">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Valid</w:t>
            </w:r>
          </w:p>
        </w:tc>
        <w:tc>
          <w:tcPr>
            <w:tcW w:w="2160" w:type="dxa"/>
            <w:shd w:val="clear" w:color="auto" w:fill="FFFFFF"/>
            <w:tcMar>
              <w:top w:w="30" w:type="dxa"/>
              <w:left w:w="30" w:type="dxa"/>
              <w:bottom w:w="30" w:type="dxa"/>
              <w:right w:w="30" w:type="dxa"/>
            </w:tcMar>
          </w:tcPr>
          <w:p w14:paraId="4D1A989D"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 xml:space="preserve">Effective </w:t>
            </w:r>
          </w:p>
        </w:tc>
        <w:tc>
          <w:tcPr>
            <w:tcW w:w="1385" w:type="dxa"/>
            <w:shd w:val="clear" w:color="auto" w:fill="FFFFFF"/>
            <w:tcMar>
              <w:top w:w="30" w:type="dxa"/>
              <w:left w:w="30" w:type="dxa"/>
              <w:bottom w:w="30" w:type="dxa"/>
              <w:right w:w="30" w:type="dxa"/>
            </w:tcMar>
            <w:vAlign w:val="center"/>
          </w:tcPr>
          <w:p w14:paraId="105D9E46" w14:textId="21AE980E" w:rsidR="00CD1349" w:rsidRPr="00CB1FD6" w:rsidRDefault="009F3381"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10</w:t>
            </w:r>
          </w:p>
        </w:tc>
        <w:tc>
          <w:tcPr>
            <w:tcW w:w="1800" w:type="dxa"/>
            <w:shd w:val="clear" w:color="auto" w:fill="FFFFFF"/>
            <w:tcMar>
              <w:top w:w="30" w:type="dxa"/>
              <w:left w:w="30" w:type="dxa"/>
              <w:bottom w:w="30" w:type="dxa"/>
              <w:right w:w="30" w:type="dxa"/>
            </w:tcMar>
            <w:vAlign w:val="center"/>
          </w:tcPr>
          <w:p w14:paraId="728D91BC" w14:textId="40AEC0A9" w:rsidR="00CD1349" w:rsidRPr="00CB1FD6" w:rsidRDefault="009F3381"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43.5</w:t>
            </w:r>
          </w:p>
        </w:tc>
      </w:tr>
      <w:tr w:rsidR="00CD1349" w:rsidRPr="00CB1FD6" w14:paraId="06D4519E" w14:textId="77777777" w:rsidTr="00C74A78">
        <w:trPr>
          <w:cantSplit/>
          <w:tblHeader/>
        </w:trPr>
        <w:tc>
          <w:tcPr>
            <w:tcW w:w="1135" w:type="dxa"/>
            <w:vMerge/>
            <w:shd w:val="clear" w:color="auto" w:fill="FFFFFF"/>
            <w:tcMar>
              <w:top w:w="30" w:type="dxa"/>
              <w:left w:w="30" w:type="dxa"/>
              <w:bottom w:w="30" w:type="dxa"/>
              <w:right w:w="30" w:type="dxa"/>
            </w:tcMar>
          </w:tcPr>
          <w:p w14:paraId="3586C6A6" w14:textId="77777777" w:rsidR="00CD1349" w:rsidRPr="00CB1FD6" w:rsidRDefault="00CD1349" w:rsidP="00B81B4A">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0E7FB004"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 xml:space="preserve">Very effective </w:t>
            </w:r>
          </w:p>
        </w:tc>
        <w:tc>
          <w:tcPr>
            <w:tcW w:w="1385" w:type="dxa"/>
            <w:shd w:val="clear" w:color="auto" w:fill="FFFFFF"/>
            <w:tcMar>
              <w:top w:w="30" w:type="dxa"/>
              <w:left w:w="30" w:type="dxa"/>
              <w:bottom w:w="30" w:type="dxa"/>
              <w:right w:w="30" w:type="dxa"/>
            </w:tcMar>
            <w:vAlign w:val="center"/>
          </w:tcPr>
          <w:p w14:paraId="53903788" w14:textId="420C1D37" w:rsidR="00CD1349" w:rsidRPr="00CB1FD6" w:rsidRDefault="009F3381"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w:t>
            </w:r>
          </w:p>
        </w:tc>
        <w:tc>
          <w:tcPr>
            <w:tcW w:w="1800" w:type="dxa"/>
            <w:shd w:val="clear" w:color="auto" w:fill="FFFFFF"/>
            <w:tcMar>
              <w:top w:w="30" w:type="dxa"/>
              <w:left w:w="30" w:type="dxa"/>
              <w:bottom w:w="30" w:type="dxa"/>
              <w:right w:w="30" w:type="dxa"/>
            </w:tcMar>
            <w:vAlign w:val="center"/>
          </w:tcPr>
          <w:p w14:paraId="5EAF5171" w14:textId="318F8231" w:rsidR="00CD1349" w:rsidRPr="00CB1FD6" w:rsidRDefault="009F3381"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8.7</w:t>
            </w:r>
          </w:p>
        </w:tc>
      </w:tr>
      <w:tr w:rsidR="00CD1349" w:rsidRPr="00CB1FD6" w14:paraId="3029FC78" w14:textId="77777777" w:rsidTr="00C74A78">
        <w:trPr>
          <w:cantSplit/>
          <w:tblHeader/>
        </w:trPr>
        <w:tc>
          <w:tcPr>
            <w:tcW w:w="1135" w:type="dxa"/>
            <w:vMerge/>
            <w:shd w:val="clear" w:color="auto" w:fill="FFFFFF"/>
            <w:tcMar>
              <w:top w:w="30" w:type="dxa"/>
              <w:left w:w="30" w:type="dxa"/>
              <w:bottom w:w="30" w:type="dxa"/>
              <w:right w:w="30" w:type="dxa"/>
            </w:tcMar>
          </w:tcPr>
          <w:p w14:paraId="1A4BCDA7" w14:textId="77777777" w:rsidR="00CD1349" w:rsidRPr="00CB1FD6" w:rsidRDefault="00CD1349" w:rsidP="00B81B4A">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691D3C6F"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 xml:space="preserve">Neutral </w:t>
            </w:r>
          </w:p>
        </w:tc>
        <w:tc>
          <w:tcPr>
            <w:tcW w:w="1385" w:type="dxa"/>
            <w:shd w:val="clear" w:color="auto" w:fill="FFFFFF"/>
            <w:tcMar>
              <w:top w:w="30" w:type="dxa"/>
              <w:left w:w="30" w:type="dxa"/>
              <w:bottom w:w="30" w:type="dxa"/>
              <w:right w:w="30" w:type="dxa"/>
            </w:tcMar>
            <w:vAlign w:val="center"/>
          </w:tcPr>
          <w:p w14:paraId="21A45414" w14:textId="638FD8BC" w:rsidR="00CD1349" w:rsidRPr="00CB1FD6" w:rsidRDefault="009F3381"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w:t>
            </w:r>
          </w:p>
        </w:tc>
        <w:tc>
          <w:tcPr>
            <w:tcW w:w="1800" w:type="dxa"/>
            <w:shd w:val="clear" w:color="auto" w:fill="FFFFFF"/>
            <w:tcMar>
              <w:top w:w="30" w:type="dxa"/>
              <w:left w:w="30" w:type="dxa"/>
              <w:bottom w:w="30" w:type="dxa"/>
              <w:right w:w="30" w:type="dxa"/>
            </w:tcMar>
            <w:vAlign w:val="center"/>
          </w:tcPr>
          <w:p w14:paraId="383A505E" w14:textId="2781399B" w:rsidR="00CD1349" w:rsidRPr="00CB1FD6" w:rsidRDefault="009F3381"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8.7</w:t>
            </w:r>
          </w:p>
        </w:tc>
      </w:tr>
      <w:tr w:rsidR="00CD1349" w:rsidRPr="00CB1FD6" w14:paraId="3C6B75A0" w14:textId="77777777" w:rsidTr="00C74A78">
        <w:trPr>
          <w:cantSplit/>
          <w:tblHeader/>
        </w:trPr>
        <w:tc>
          <w:tcPr>
            <w:tcW w:w="1135" w:type="dxa"/>
            <w:vMerge/>
            <w:shd w:val="clear" w:color="auto" w:fill="FFFFFF"/>
            <w:tcMar>
              <w:top w:w="30" w:type="dxa"/>
              <w:left w:w="30" w:type="dxa"/>
              <w:bottom w:w="30" w:type="dxa"/>
              <w:right w:w="30" w:type="dxa"/>
            </w:tcMar>
          </w:tcPr>
          <w:p w14:paraId="55C744A9" w14:textId="77777777" w:rsidR="00CD1349" w:rsidRPr="00CB1FD6" w:rsidRDefault="00CD1349" w:rsidP="00B81B4A">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58A1E2A8"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 xml:space="preserve">Ineffective </w:t>
            </w:r>
          </w:p>
        </w:tc>
        <w:tc>
          <w:tcPr>
            <w:tcW w:w="1385" w:type="dxa"/>
            <w:shd w:val="clear" w:color="auto" w:fill="FFFFFF"/>
            <w:tcMar>
              <w:top w:w="30" w:type="dxa"/>
              <w:left w:w="30" w:type="dxa"/>
              <w:bottom w:w="30" w:type="dxa"/>
              <w:right w:w="30" w:type="dxa"/>
            </w:tcMar>
            <w:vAlign w:val="center"/>
          </w:tcPr>
          <w:p w14:paraId="55812A03" w14:textId="207A7D50" w:rsidR="00CD1349" w:rsidRPr="00CB1FD6" w:rsidRDefault="009F3381"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4</w:t>
            </w:r>
          </w:p>
        </w:tc>
        <w:tc>
          <w:tcPr>
            <w:tcW w:w="1800" w:type="dxa"/>
            <w:shd w:val="clear" w:color="auto" w:fill="FFFFFF"/>
            <w:tcMar>
              <w:top w:w="30" w:type="dxa"/>
              <w:left w:w="30" w:type="dxa"/>
              <w:bottom w:w="30" w:type="dxa"/>
              <w:right w:w="30" w:type="dxa"/>
            </w:tcMar>
            <w:vAlign w:val="center"/>
          </w:tcPr>
          <w:p w14:paraId="57358CE8" w14:textId="20933E99" w:rsidR="00CD1349" w:rsidRPr="00CB1FD6" w:rsidRDefault="009F3381"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17.4</w:t>
            </w:r>
          </w:p>
        </w:tc>
      </w:tr>
      <w:tr w:rsidR="00CD1349" w:rsidRPr="00CB1FD6" w14:paraId="245FC567" w14:textId="77777777" w:rsidTr="00C74A78">
        <w:trPr>
          <w:cantSplit/>
          <w:tblHeader/>
        </w:trPr>
        <w:tc>
          <w:tcPr>
            <w:tcW w:w="1135" w:type="dxa"/>
            <w:vMerge/>
            <w:shd w:val="clear" w:color="auto" w:fill="FFFFFF"/>
            <w:tcMar>
              <w:top w:w="30" w:type="dxa"/>
              <w:left w:w="30" w:type="dxa"/>
              <w:bottom w:w="30" w:type="dxa"/>
              <w:right w:w="30" w:type="dxa"/>
            </w:tcMar>
          </w:tcPr>
          <w:p w14:paraId="018C50B2" w14:textId="77777777" w:rsidR="00CD1349" w:rsidRPr="00CB1FD6" w:rsidRDefault="00CD1349" w:rsidP="00B81B4A">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7F0080C5"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 xml:space="preserve">Very ineffective </w:t>
            </w:r>
          </w:p>
        </w:tc>
        <w:tc>
          <w:tcPr>
            <w:tcW w:w="1385" w:type="dxa"/>
            <w:shd w:val="clear" w:color="auto" w:fill="FFFFFF"/>
            <w:tcMar>
              <w:top w:w="30" w:type="dxa"/>
              <w:left w:w="30" w:type="dxa"/>
              <w:bottom w:w="30" w:type="dxa"/>
              <w:right w:w="30" w:type="dxa"/>
            </w:tcMar>
            <w:vAlign w:val="center"/>
          </w:tcPr>
          <w:p w14:paraId="51590A0A" w14:textId="57A6EEF3" w:rsidR="00CD1349" w:rsidRPr="00CB1FD6" w:rsidRDefault="009F3381"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5</w:t>
            </w:r>
          </w:p>
        </w:tc>
        <w:tc>
          <w:tcPr>
            <w:tcW w:w="1800" w:type="dxa"/>
            <w:shd w:val="clear" w:color="auto" w:fill="FFFFFF"/>
            <w:tcMar>
              <w:top w:w="30" w:type="dxa"/>
              <w:left w:w="30" w:type="dxa"/>
              <w:bottom w:w="30" w:type="dxa"/>
              <w:right w:w="30" w:type="dxa"/>
            </w:tcMar>
            <w:vAlign w:val="center"/>
          </w:tcPr>
          <w:p w14:paraId="5FE30C67" w14:textId="2E3B2399" w:rsidR="00CD1349" w:rsidRPr="00CB1FD6" w:rsidRDefault="009F3381"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21.7</w:t>
            </w:r>
          </w:p>
        </w:tc>
      </w:tr>
      <w:tr w:rsidR="00CD1349" w:rsidRPr="00CB1FD6" w14:paraId="2F7E89F8" w14:textId="77777777" w:rsidTr="00C74A78">
        <w:trPr>
          <w:cantSplit/>
          <w:tblHeader/>
        </w:trPr>
        <w:tc>
          <w:tcPr>
            <w:tcW w:w="1135" w:type="dxa"/>
            <w:vMerge/>
            <w:shd w:val="clear" w:color="auto" w:fill="FFFFFF"/>
            <w:tcMar>
              <w:top w:w="30" w:type="dxa"/>
              <w:left w:w="30" w:type="dxa"/>
              <w:bottom w:w="30" w:type="dxa"/>
              <w:right w:w="30" w:type="dxa"/>
            </w:tcMar>
          </w:tcPr>
          <w:p w14:paraId="0924CF2C" w14:textId="77777777" w:rsidR="00CD1349" w:rsidRPr="00CB1FD6" w:rsidRDefault="00CD1349" w:rsidP="00B81B4A">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642C7AC9" w14:textId="77777777" w:rsidR="00CD1349" w:rsidRPr="00CB1FD6" w:rsidRDefault="00CD1349"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Total</w:t>
            </w:r>
          </w:p>
        </w:tc>
        <w:tc>
          <w:tcPr>
            <w:tcW w:w="1385" w:type="dxa"/>
            <w:shd w:val="clear" w:color="auto" w:fill="FFFFFF"/>
            <w:tcMar>
              <w:top w:w="30" w:type="dxa"/>
              <w:left w:w="30" w:type="dxa"/>
              <w:bottom w:w="30" w:type="dxa"/>
              <w:right w:w="30" w:type="dxa"/>
            </w:tcMar>
            <w:vAlign w:val="center"/>
          </w:tcPr>
          <w:p w14:paraId="196F6CE1" w14:textId="6DA96342" w:rsidR="00CD1349" w:rsidRPr="00CB1FD6" w:rsidRDefault="009F3381"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23</w:t>
            </w:r>
          </w:p>
        </w:tc>
        <w:tc>
          <w:tcPr>
            <w:tcW w:w="1800" w:type="dxa"/>
            <w:shd w:val="clear" w:color="auto" w:fill="FFFFFF"/>
            <w:tcMar>
              <w:top w:w="30" w:type="dxa"/>
              <w:left w:w="30" w:type="dxa"/>
              <w:bottom w:w="30" w:type="dxa"/>
              <w:right w:w="30" w:type="dxa"/>
            </w:tcMar>
            <w:vAlign w:val="center"/>
          </w:tcPr>
          <w:p w14:paraId="62B0B0E1" w14:textId="77777777" w:rsidR="00CD1349" w:rsidRPr="00CB1FD6" w:rsidRDefault="00857404"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100</w:t>
            </w:r>
          </w:p>
        </w:tc>
      </w:tr>
    </w:tbl>
    <w:p w14:paraId="247FCDF4" w14:textId="30EF6397" w:rsidR="00CD1349" w:rsidRPr="00CB1FD6" w:rsidRDefault="00CD1349" w:rsidP="00B81B4A">
      <w:pPr>
        <w:pStyle w:val="Caption"/>
        <w:tabs>
          <w:tab w:val="left" w:pos="0"/>
          <w:tab w:val="left" w:pos="60"/>
        </w:tabs>
        <w:spacing w:line="360" w:lineRule="auto"/>
        <w:ind w:right="72"/>
        <w:contextualSpacing/>
        <w:jc w:val="both"/>
        <w:rPr>
          <w:rFonts w:ascii="Times New Roman" w:hAnsi="Times New Roman" w:cs="Times New Roman"/>
          <w:sz w:val="24"/>
          <w:szCs w:val="24"/>
        </w:rPr>
      </w:pPr>
      <w:r w:rsidRPr="00CB1FD6">
        <w:rPr>
          <w:rFonts w:ascii="Times New Roman" w:hAnsi="Times New Roman" w:cs="Times New Roman"/>
          <w:sz w:val="24"/>
          <w:szCs w:val="24"/>
        </w:rPr>
        <w:t>Source: Field Survey (</w:t>
      </w:r>
      <w:r w:rsidR="00F86476">
        <w:rPr>
          <w:rFonts w:ascii="Times New Roman" w:hAnsi="Times New Roman" w:cs="Times New Roman"/>
          <w:sz w:val="24"/>
          <w:szCs w:val="24"/>
        </w:rPr>
        <w:t>2025</w:t>
      </w:r>
      <w:r w:rsidRPr="00CB1FD6">
        <w:rPr>
          <w:rFonts w:ascii="Times New Roman" w:hAnsi="Times New Roman" w:cs="Times New Roman"/>
          <w:sz w:val="24"/>
          <w:szCs w:val="24"/>
        </w:rPr>
        <w:t xml:space="preserve">) </w:t>
      </w:r>
    </w:p>
    <w:p w14:paraId="560CE1D5" w14:textId="09F7C8BA" w:rsidR="00CD1349" w:rsidRDefault="006A17E2" w:rsidP="00B81B4A">
      <w:pPr>
        <w:spacing w:after="0" w:line="360" w:lineRule="auto"/>
        <w:ind w:right="72"/>
        <w:contextualSpacing/>
        <w:jc w:val="both"/>
        <w:rPr>
          <w:rFonts w:ascii="Times New Roman" w:hAnsi="Times New Roman"/>
          <w:sz w:val="24"/>
          <w:szCs w:val="24"/>
        </w:rPr>
      </w:pPr>
      <w:r>
        <w:rPr>
          <w:rFonts w:ascii="Times New Roman" w:hAnsi="Times New Roman"/>
          <w:sz w:val="24"/>
          <w:szCs w:val="24"/>
        </w:rPr>
        <w:t xml:space="preserve">The above table shows that </w:t>
      </w:r>
      <w:r w:rsidR="009F3381">
        <w:rPr>
          <w:rFonts w:ascii="Times New Roman" w:hAnsi="Times New Roman"/>
          <w:sz w:val="24"/>
          <w:szCs w:val="24"/>
        </w:rPr>
        <w:t>52.2</w:t>
      </w:r>
      <w:r>
        <w:rPr>
          <w:rFonts w:ascii="Times New Roman" w:hAnsi="Times New Roman"/>
          <w:sz w:val="24"/>
          <w:szCs w:val="24"/>
        </w:rPr>
        <w:t>%, (</w:t>
      </w:r>
      <w:r w:rsidR="009F3381">
        <w:rPr>
          <w:rFonts w:ascii="Times New Roman" w:hAnsi="Times New Roman"/>
          <w:sz w:val="24"/>
          <w:szCs w:val="24"/>
        </w:rPr>
        <w:t>43.5%+8.7%</w:t>
      </w:r>
      <w:r w:rsidR="00CD1349" w:rsidRPr="00CB1FD6">
        <w:rPr>
          <w:rFonts w:ascii="Times New Roman" w:hAnsi="Times New Roman"/>
          <w:sz w:val="24"/>
          <w:szCs w:val="24"/>
        </w:rPr>
        <w:t xml:space="preserve">), of respondents are </w:t>
      </w:r>
      <w:r>
        <w:rPr>
          <w:rFonts w:ascii="Times New Roman" w:hAnsi="Times New Roman"/>
          <w:sz w:val="24"/>
          <w:szCs w:val="24"/>
        </w:rPr>
        <w:t>in agreement that the FIRS is ensuring t</w:t>
      </w:r>
      <w:r w:rsidR="003F3964">
        <w:rPr>
          <w:rFonts w:ascii="Times New Roman" w:hAnsi="Times New Roman"/>
          <w:sz w:val="24"/>
          <w:szCs w:val="24"/>
        </w:rPr>
        <w:t>he compliance of PPT regulations among the petroleum company to avoid tax evasion and tax avoidance</w:t>
      </w:r>
      <w:r w:rsidR="009F3381">
        <w:rPr>
          <w:rFonts w:ascii="Times New Roman" w:hAnsi="Times New Roman"/>
          <w:sz w:val="24"/>
          <w:szCs w:val="24"/>
        </w:rPr>
        <w:t xml:space="preserve"> effectively</w:t>
      </w:r>
      <w:r w:rsidR="003F3964">
        <w:rPr>
          <w:rFonts w:ascii="Times New Roman" w:hAnsi="Times New Roman"/>
          <w:sz w:val="24"/>
          <w:szCs w:val="24"/>
        </w:rPr>
        <w:t xml:space="preserve">, </w:t>
      </w:r>
      <w:r w:rsidR="009F3381">
        <w:rPr>
          <w:rFonts w:ascii="Times New Roman" w:hAnsi="Times New Roman"/>
          <w:sz w:val="24"/>
          <w:szCs w:val="24"/>
        </w:rPr>
        <w:t>39.1</w:t>
      </w:r>
      <w:r w:rsidR="003F3964">
        <w:rPr>
          <w:rFonts w:ascii="Times New Roman" w:hAnsi="Times New Roman"/>
          <w:sz w:val="24"/>
          <w:szCs w:val="24"/>
        </w:rPr>
        <w:t>% (</w:t>
      </w:r>
      <w:r w:rsidR="009F3381">
        <w:rPr>
          <w:rFonts w:ascii="Times New Roman" w:hAnsi="Times New Roman"/>
          <w:sz w:val="24"/>
          <w:szCs w:val="24"/>
        </w:rPr>
        <w:t>17.4%</w:t>
      </w:r>
      <w:r w:rsidR="003F3964">
        <w:rPr>
          <w:rFonts w:ascii="Times New Roman" w:hAnsi="Times New Roman"/>
          <w:sz w:val="24"/>
          <w:szCs w:val="24"/>
        </w:rPr>
        <w:t>+</w:t>
      </w:r>
      <w:r w:rsidR="009F3381">
        <w:rPr>
          <w:rFonts w:ascii="Times New Roman" w:hAnsi="Times New Roman"/>
          <w:sz w:val="24"/>
          <w:szCs w:val="24"/>
        </w:rPr>
        <w:t>21.7</w:t>
      </w:r>
      <w:r w:rsidR="003F3964">
        <w:rPr>
          <w:rFonts w:ascii="Times New Roman" w:hAnsi="Times New Roman"/>
          <w:sz w:val="24"/>
          <w:szCs w:val="24"/>
        </w:rPr>
        <w:t xml:space="preserve">%) of the respondent are in disagreement to this premise, while </w:t>
      </w:r>
      <w:r w:rsidR="009F3381">
        <w:rPr>
          <w:rFonts w:ascii="Times New Roman" w:hAnsi="Times New Roman"/>
          <w:sz w:val="24"/>
          <w:szCs w:val="24"/>
        </w:rPr>
        <w:t>8</w:t>
      </w:r>
      <w:r w:rsidR="003F3964">
        <w:rPr>
          <w:rFonts w:ascii="Times New Roman" w:hAnsi="Times New Roman"/>
          <w:sz w:val="24"/>
          <w:szCs w:val="24"/>
        </w:rPr>
        <w:t>.7% of the respondent are neutral on this premise.</w:t>
      </w:r>
    </w:p>
    <w:p w14:paraId="47407A33" w14:textId="77777777" w:rsidR="00B81B4A" w:rsidRDefault="00B81B4A" w:rsidP="00B81B4A">
      <w:pPr>
        <w:spacing w:after="0" w:line="360" w:lineRule="auto"/>
        <w:ind w:right="72"/>
        <w:contextualSpacing/>
        <w:jc w:val="both"/>
        <w:rPr>
          <w:rFonts w:ascii="Times New Roman" w:hAnsi="Times New Roman"/>
          <w:sz w:val="24"/>
          <w:szCs w:val="24"/>
        </w:rPr>
      </w:pPr>
    </w:p>
    <w:p w14:paraId="0F9CDDDB" w14:textId="77777777" w:rsidR="00B81B4A" w:rsidRDefault="00B81B4A" w:rsidP="00B81B4A">
      <w:pPr>
        <w:spacing w:after="0" w:line="360" w:lineRule="auto"/>
        <w:ind w:right="72"/>
        <w:contextualSpacing/>
        <w:jc w:val="both"/>
        <w:rPr>
          <w:rFonts w:ascii="Times New Roman" w:hAnsi="Times New Roman"/>
          <w:sz w:val="24"/>
          <w:szCs w:val="24"/>
        </w:rPr>
      </w:pPr>
    </w:p>
    <w:p w14:paraId="0FF7E08B" w14:textId="77777777" w:rsidR="00B81B4A" w:rsidRDefault="00B81B4A" w:rsidP="00B81B4A">
      <w:pPr>
        <w:spacing w:after="0" w:line="360" w:lineRule="auto"/>
        <w:ind w:right="72"/>
        <w:contextualSpacing/>
        <w:jc w:val="both"/>
        <w:rPr>
          <w:rFonts w:ascii="Times New Roman" w:hAnsi="Times New Roman"/>
          <w:sz w:val="24"/>
          <w:szCs w:val="24"/>
        </w:rPr>
      </w:pPr>
    </w:p>
    <w:p w14:paraId="336E0100" w14:textId="77777777" w:rsidR="00B81B4A" w:rsidRDefault="00B81B4A" w:rsidP="00B81B4A">
      <w:pPr>
        <w:spacing w:after="0" w:line="360" w:lineRule="auto"/>
        <w:ind w:right="72"/>
        <w:contextualSpacing/>
        <w:jc w:val="both"/>
        <w:rPr>
          <w:rFonts w:ascii="Times New Roman" w:hAnsi="Times New Roman"/>
          <w:sz w:val="24"/>
          <w:szCs w:val="24"/>
        </w:rPr>
      </w:pPr>
    </w:p>
    <w:p w14:paraId="1E2921F0" w14:textId="77777777" w:rsidR="00B81B4A" w:rsidRDefault="00B81B4A" w:rsidP="00B81B4A">
      <w:pPr>
        <w:spacing w:after="0" w:line="360" w:lineRule="auto"/>
        <w:ind w:right="72"/>
        <w:contextualSpacing/>
        <w:jc w:val="both"/>
        <w:rPr>
          <w:rFonts w:ascii="Times New Roman" w:hAnsi="Times New Roman"/>
          <w:sz w:val="24"/>
          <w:szCs w:val="24"/>
        </w:rPr>
      </w:pPr>
    </w:p>
    <w:p w14:paraId="2B07ABDC" w14:textId="77777777" w:rsidR="00B81B4A" w:rsidRDefault="00B81B4A" w:rsidP="00B81B4A">
      <w:pPr>
        <w:spacing w:after="0" w:line="360" w:lineRule="auto"/>
        <w:ind w:right="72"/>
        <w:contextualSpacing/>
        <w:jc w:val="both"/>
        <w:rPr>
          <w:rFonts w:ascii="Times New Roman" w:hAnsi="Times New Roman"/>
          <w:sz w:val="24"/>
          <w:szCs w:val="24"/>
        </w:rPr>
      </w:pPr>
    </w:p>
    <w:p w14:paraId="6058EF30" w14:textId="77777777" w:rsidR="00B81B4A" w:rsidRDefault="00B81B4A" w:rsidP="00B81B4A">
      <w:pPr>
        <w:spacing w:after="0" w:line="360" w:lineRule="auto"/>
        <w:ind w:right="72"/>
        <w:contextualSpacing/>
        <w:jc w:val="both"/>
        <w:rPr>
          <w:rFonts w:ascii="Times New Roman" w:hAnsi="Times New Roman"/>
          <w:sz w:val="24"/>
          <w:szCs w:val="24"/>
        </w:rPr>
      </w:pPr>
    </w:p>
    <w:p w14:paraId="4EDCDD3A" w14:textId="77777777" w:rsidR="00B81B4A" w:rsidRDefault="00B81B4A" w:rsidP="00B81B4A">
      <w:pPr>
        <w:spacing w:after="0" w:line="360" w:lineRule="auto"/>
        <w:ind w:right="72"/>
        <w:contextualSpacing/>
        <w:jc w:val="both"/>
        <w:rPr>
          <w:rFonts w:ascii="Times New Roman" w:hAnsi="Times New Roman"/>
          <w:sz w:val="24"/>
          <w:szCs w:val="24"/>
        </w:rPr>
      </w:pPr>
    </w:p>
    <w:p w14:paraId="0A1FDD47" w14:textId="77777777" w:rsidR="003F3964" w:rsidRDefault="003F3964" w:rsidP="00B81B4A">
      <w:pPr>
        <w:tabs>
          <w:tab w:val="left" w:pos="0"/>
          <w:tab w:val="left" w:pos="60"/>
        </w:tabs>
        <w:autoSpaceDE w:val="0"/>
        <w:autoSpaceDN w:val="0"/>
        <w:adjustRightInd w:val="0"/>
        <w:spacing w:after="0" w:line="360" w:lineRule="auto"/>
        <w:ind w:right="72"/>
        <w:contextualSpacing/>
        <w:jc w:val="both"/>
        <w:rPr>
          <w:rFonts w:ascii="Times New Roman" w:hAnsi="Times New Roman"/>
          <w:b/>
          <w:bCs/>
          <w:color w:val="000000"/>
          <w:sz w:val="24"/>
          <w:szCs w:val="24"/>
        </w:rPr>
      </w:pPr>
      <w:r w:rsidRPr="00CB1FD6">
        <w:rPr>
          <w:rFonts w:ascii="Times New Roman" w:hAnsi="Times New Roman"/>
          <w:b/>
          <w:sz w:val="24"/>
          <w:szCs w:val="24"/>
        </w:rPr>
        <w:lastRenderedPageBreak/>
        <w:t>4.3.</w:t>
      </w:r>
      <w:r>
        <w:rPr>
          <w:rFonts w:ascii="Times New Roman" w:hAnsi="Times New Roman"/>
          <w:b/>
          <w:sz w:val="24"/>
          <w:szCs w:val="24"/>
        </w:rPr>
        <w:t>9</w:t>
      </w:r>
      <w:r w:rsidRPr="00CB1FD6">
        <w:rPr>
          <w:rFonts w:ascii="Times New Roman" w:hAnsi="Times New Roman"/>
          <w:b/>
          <w:sz w:val="24"/>
          <w:szCs w:val="24"/>
        </w:rPr>
        <w:t xml:space="preserve">: </w:t>
      </w:r>
      <w:r w:rsidRPr="00CB1FD6">
        <w:rPr>
          <w:rFonts w:ascii="Times New Roman" w:hAnsi="Times New Roman"/>
          <w:b/>
          <w:sz w:val="24"/>
          <w:szCs w:val="24"/>
        </w:rPr>
        <w:tab/>
      </w:r>
      <w:r>
        <w:rPr>
          <w:rFonts w:ascii="Times New Roman" w:hAnsi="Times New Roman"/>
          <w:b/>
          <w:bCs/>
          <w:color w:val="000000"/>
          <w:sz w:val="24"/>
          <w:szCs w:val="24"/>
        </w:rPr>
        <w:t xml:space="preserve">DOES TAX EVASION AND AVOIDANCE HAS ANY EFFECT ON REVENUE GENERATION </w:t>
      </w:r>
    </w:p>
    <w:tbl>
      <w:tblPr>
        <w:tblW w:w="648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35"/>
        <w:gridCol w:w="2160"/>
        <w:gridCol w:w="1385"/>
        <w:gridCol w:w="1800"/>
      </w:tblGrid>
      <w:tr w:rsidR="003F3964" w:rsidRPr="00CB1FD6" w14:paraId="27BEEB05" w14:textId="77777777" w:rsidTr="00C74A78">
        <w:trPr>
          <w:cantSplit/>
          <w:tblHeader/>
        </w:trPr>
        <w:tc>
          <w:tcPr>
            <w:tcW w:w="1135" w:type="dxa"/>
            <w:shd w:val="clear" w:color="auto" w:fill="FFFFFF"/>
            <w:tcMar>
              <w:top w:w="30" w:type="dxa"/>
              <w:left w:w="30" w:type="dxa"/>
              <w:bottom w:w="30" w:type="dxa"/>
              <w:right w:w="30" w:type="dxa"/>
            </w:tcMar>
          </w:tcPr>
          <w:p w14:paraId="0378B328" w14:textId="77777777" w:rsidR="003F3964" w:rsidRPr="00CB1FD6" w:rsidRDefault="003F3964" w:rsidP="00B81B4A">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p>
        </w:tc>
        <w:tc>
          <w:tcPr>
            <w:tcW w:w="2160" w:type="dxa"/>
            <w:shd w:val="clear" w:color="auto" w:fill="FFFFFF"/>
            <w:tcMar>
              <w:top w:w="30" w:type="dxa"/>
              <w:left w:w="30" w:type="dxa"/>
              <w:bottom w:w="30" w:type="dxa"/>
              <w:right w:w="30" w:type="dxa"/>
            </w:tcMar>
          </w:tcPr>
          <w:p w14:paraId="487DA826" w14:textId="77777777" w:rsidR="003F3964" w:rsidRPr="00CB1FD6" w:rsidRDefault="003F3964" w:rsidP="00B81B4A">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r w:rsidRPr="00CB1FD6">
              <w:rPr>
                <w:rFonts w:ascii="Times New Roman" w:hAnsi="Times New Roman"/>
                <w:b/>
                <w:sz w:val="24"/>
                <w:szCs w:val="24"/>
              </w:rPr>
              <w:t>Questionnaire</w:t>
            </w:r>
          </w:p>
        </w:tc>
        <w:tc>
          <w:tcPr>
            <w:tcW w:w="1385" w:type="dxa"/>
            <w:shd w:val="clear" w:color="auto" w:fill="FFFFFF"/>
            <w:tcMar>
              <w:top w:w="30" w:type="dxa"/>
              <w:left w:w="30" w:type="dxa"/>
              <w:bottom w:w="30" w:type="dxa"/>
              <w:right w:w="30" w:type="dxa"/>
            </w:tcMar>
            <w:vAlign w:val="bottom"/>
          </w:tcPr>
          <w:p w14:paraId="17A89080" w14:textId="77777777" w:rsidR="003F3964" w:rsidRPr="00CB1FD6" w:rsidRDefault="003F3964" w:rsidP="00B81B4A">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Frequency</w:t>
            </w:r>
          </w:p>
        </w:tc>
        <w:tc>
          <w:tcPr>
            <w:tcW w:w="1800" w:type="dxa"/>
            <w:shd w:val="clear" w:color="auto" w:fill="FFFFFF"/>
            <w:tcMar>
              <w:top w:w="30" w:type="dxa"/>
              <w:left w:w="30" w:type="dxa"/>
              <w:bottom w:w="30" w:type="dxa"/>
              <w:right w:w="30" w:type="dxa"/>
            </w:tcMar>
            <w:vAlign w:val="bottom"/>
          </w:tcPr>
          <w:p w14:paraId="38BC380C" w14:textId="77777777" w:rsidR="003F3964" w:rsidRPr="00CB1FD6" w:rsidRDefault="003F3964" w:rsidP="00B81B4A">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Percentage (%)</w:t>
            </w:r>
          </w:p>
        </w:tc>
      </w:tr>
      <w:tr w:rsidR="003F3964" w:rsidRPr="00CB1FD6" w14:paraId="3F41D63F" w14:textId="77777777" w:rsidTr="00C74A78">
        <w:trPr>
          <w:cantSplit/>
          <w:tblHeader/>
        </w:trPr>
        <w:tc>
          <w:tcPr>
            <w:tcW w:w="1135" w:type="dxa"/>
            <w:vMerge w:val="restart"/>
            <w:shd w:val="clear" w:color="auto" w:fill="FFFFFF"/>
            <w:tcMar>
              <w:top w:w="30" w:type="dxa"/>
              <w:left w:w="30" w:type="dxa"/>
              <w:bottom w:w="30" w:type="dxa"/>
              <w:right w:w="30" w:type="dxa"/>
            </w:tcMar>
          </w:tcPr>
          <w:p w14:paraId="624ADD4E" w14:textId="77777777" w:rsidR="003F3964" w:rsidRPr="00CB1FD6" w:rsidRDefault="003F3964" w:rsidP="00B81B4A">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Valid</w:t>
            </w:r>
          </w:p>
        </w:tc>
        <w:tc>
          <w:tcPr>
            <w:tcW w:w="2160" w:type="dxa"/>
            <w:shd w:val="clear" w:color="auto" w:fill="FFFFFF"/>
            <w:tcMar>
              <w:top w:w="30" w:type="dxa"/>
              <w:left w:w="30" w:type="dxa"/>
              <w:bottom w:w="30" w:type="dxa"/>
              <w:right w:w="30" w:type="dxa"/>
            </w:tcMar>
          </w:tcPr>
          <w:p w14:paraId="6D18E5E8" w14:textId="77777777" w:rsidR="003F3964" w:rsidRPr="00CB1FD6" w:rsidRDefault="003F3964"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Strongly Disagree</w:t>
            </w:r>
          </w:p>
        </w:tc>
        <w:tc>
          <w:tcPr>
            <w:tcW w:w="1385" w:type="dxa"/>
            <w:shd w:val="clear" w:color="auto" w:fill="FFFFFF"/>
            <w:tcMar>
              <w:top w:w="30" w:type="dxa"/>
              <w:left w:w="30" w:type="dxa"/>
              <w:bottom w:w="30" w:type="dxa"/>
              <w:right w:w="30" w:type="dxa"/>
            </w:tcMar>
            <w:vAlign w:val="center"/>
          </w:tcPr>
          <w:p w14:paraId="6F38D6AF" w14:textId="560253B7" w:rsidR="003F3964" w:rsidRPr="00CB1FD6" w:rsidRDefault="000A549E"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800" w:type="dxa"/>
            <w:shd w:val="clear" w:color="auto" w:fill="FFFFFF"/>
            <w:tcMar>
              <w:top w:w="30" w:type="dxa"/>
              <w:left w:w="30" w:type="dxa"/>
              <w:bottom w:w="30" w:type="dxa"/>
              <w:right w:w="30" w:type="dxa"/>
            </w:tcMar>
            <w:vAlign w:val="center"/>
          </w:tcPr>
          <w:p w14:paraId="7290FCDE" w14:textId="5AE9FDA4" w:rsidR="003F3964" w:rsidRPr="00CB1FD6" w:rsidRDefault="000A549E"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w:t>
            </w:r>
          </w:p>
        </w:tc>
      </w:tr>
      <w:tr w:rsidR="003F3964" w:rsidRPr="00CB1FD6" w14:paraId="743A0F74" w14:textId="77777777" w:rsidTr="00C74A78">
        <w:trPr>
          <w:cantSplit/>
          <w:tblHeader/>
        </w:trPr>
        <w:tc>
          <w:tcPr>
            <w:tcW w:w="1135" w:type="dxa"/>
            <w:vMerge/>
            <w:shd w:val="clear" w:color="auto" w:fill="FFFFFF"/>
            <w:tcMar>
              <w:top w:w="30" w:type="dxa"/>
              <w:left w:w="30" w:type="dxa"/>
              <w:bottom w:w="30" w:type="dxa"/>
              <w:right w:w="30" w:type="dxa"/>
            </w:tcMar>
          </w:tcPr>
          <w:p w14:paraId="5BC503A1" w14:textId="77777777" w:rsidR="003F3964" w:rsidRPr="00CB1FD6" w:rsidRDefault="003F3964" w:rsidP="00B81B4A">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3029220A" w14:textId="77777777" w:rsidR="003F3964" w:rsidRPr="00CB1FD6" w:rsidRDefault="003F3964"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Disagree</w:t>
            </w:r>
          </w:p>
        </w:tc>
        <w:tc>
          <w:tcPr>
            <w:tcW w:w="1385" w:type="dxa"/>
            <w:shd w:val="clear" w:color="auto" w:fill="FFFFFF"/>
            <w:tcMar>
              <w:top w:w="30" w:type="dxa"/>
              <w:left w:w="30" w:type="dxa"/>
              <w:bottom w:w="30" w:type="dxa"/>
              <w:right w:w="30" w:type="dxa"/>
            </w:tcMar>
            <w:vAlign w:val="center"/>
          </w:tcPr>
          <w:p w14:paraId="350B9859" w14:textId="0AACF3E7" w:rsidR="003F3964" w:rsidRPr="00CB1FD6" w:rsidRDefault="000A549E"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3</w:t>
            </w:r>
          </w:p>
        </w:tc>
        <w:tc>
          <w:tcPr>
            <w:tcW w:w="1800" w:type="dxa"/>
            <w:shd w:val="clear" w:color="auto" w:fill="FFFFFF"/>
            <w:tcMar>
              <w:top w:w="30" w:type="dxa"/>
              <w:left w:w="30" w:type="dxa"/>
              <w:bottom w:w="30" w:type="dxa"/>
              <w:right w:w="30" w:type="dxa"/>
            </w:tcMar>
            <w:vAlign w:val="center"/>
          </w:tcPr>
          <w:p w14:paraId="18E06973" w14:textId="1B053616" w:rsidR="003F3964" w:rsidRPr="00CB1FD6" w:rsidRDefault="000A549E"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13.1</w:t>
            </w:r>
          </w:p>
        </w:tc>
      </w:tr>
      <w:tr w:rsidR="003F3964" w:rsidRPr="00CB1FD6" w14:paraId="3E7CC177" w14:textId="77777777" w:rsidTr="00C74A78">
        <w:trPr>
          <w:cantSplit/>
          <w:tblHeader/>
        </w:trPr>
        <w:tc>
          <w:tcPr>
            <w:tcW w:w="1135" w:type="dxa"/>
            <w:vMerge/>
            <w:shd w:val="clear" w:color="auto" w:fill="FFFFFF"/>
            <w:tcMar>
              <w:top w:w="30" w:type="dxa"/>
              <w:left w:w="30" w:type="dxa"/>
              <w:bottom w:w="30" w:type="dxa"/>
              <w:right w:w="30" w:type="dxa"/>
            </w:tcMar>
          </w:tcPr>
          <w:p w14:paraId="726FDB8F" w14:textId="77777777" w:rsidR="003F3964" w:rsidRPr="00CB1FD6" w:rsidRDefault="003F3964" w:rsidP="00B81B4A">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4846F80E" w14:textId="77777777" w:rsidR="003F3964" w:rsidRPr="00CB1FD6" w:rsidRDefault="003F3964"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Undecided</w:t>
            </w:r>
          </w:p>
        </w:tc>
        <w:tc>
          <w:tcPr>
            <w:tcW w:w="1385" w:type="dxa"/>
            <w:shd w:val="clear" w:color="auto" w:fill="FFFFFF"/>
            <w:tcMar>
              <w:top w:w="30" w:type="dxa"/>
              <w:left w:w="30" w:type="dxa"/>
              <w:bottom w:w="30" w:type="dxa"/>
              <w:right w:w="30" w:type="dxa"/>
            </w:tcMar>
            <w:vAlign w:val="center"/>
          </w:tcPr>
          <w:p w14:paraId="65A71BB5" w14:textId="2B851E12" w:rsidR="003F3964" w:rsidRPr="00CB1FD6" w:rsidRDefault="00B81B4A"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1800" w:type="dxa"/>
            <w:shd w:val="clear" w:color="auto" w:fill="FFFFFF"/>
            <w:tcMar>
              <w:top w:w="30" w:type="dxa"/>
              <w:left w:w="30" w:type="dxa"/>
              <w:bottom w:w="30" w:type="dxa"/>
              <w:right w:w="30" w:type="dxa"/>
            </w:tcMar>
            <w:vAlign w:val="center"/>
          </w:tcPr>
          <w:p w14:paraId="56DEDACD" w14:textId="0118FB3A" w:rsidR="003F3964" w:rsidRPr="00CB1FD6" w:rsidRDefault="000A549E"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4.3</w:t>
            </w:r>
          </w:p>
        </w:tc>
      </w:tr>
      <w:tr w:rsidR="003F3964" w:rsidRPr="00CB1FD6" w14:paraId="563A849F" w14:textId="77777777" w:rsidTr="00C74A78">
        <w:trPr>
          <w:cantSplit/>
          <w:tblHeader/>
        </w:trPr>
        <w:tc>
          <w:tcPr>
            <w:tcW w:w="1135" w:type="dxa"/>
            <w:vMerge/>
            <w:shd w:val="clear" w:color="auto" w:fill="FFFFFF"/>
            <w:tcMar>
              <w:top w:w="30" w:type="dxa"/>
              <w:left w:w="30" w:type="dxa"/>
              <w:bottom w:w="30" w:type="dxa"/>
              <w:right w:w="30" w:type="dxa"/>
            </w:tcMar>
          </w:tcPr>
          <w:p w14:paraId="5316C7A6" w14:textId="77777777" w:rsidR="003F3964" w:rsidRPr="00CB1FD6" w:rsidRDefault="003F3964" w:rsidP="00B81B4A">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2BF607D8" w14:textId="77777777" w:rsidR="003F3964" w:rsidRPr="00CB1FD6" w:rsidRDefault="003F3964"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Agree</w:t>
            </w:r>
          </w:p>
        </w:tc>
        <w:tc>
          <w:tcPr>
            <w:tcW w:w="1385" w:type="dxa"/>
            <w:shd w:val="clear" w:color="auto" w:fill="FFFFFF"/>
            <w:tcMar>
              <w:top w:w="30" w:type="dxa"/>
              <w:left w:w="30" w:type="dxa"/>
              <w:bottom w:w="30" w:type="dxa"/>
              <w:right w:w="30" w:type="dxa"/>
            </w:tcMar>
            <w:vAlign w:val="center"/>
          </w:tcPr>
          <w:p w14:paraId="1897A976" w14:textId="57ACC732" w:rsidR="003F3964" w:rsidRPr="00CB1FD6" w:rsidRDefault="000A549E"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19</w:t>
            </w:r>
          </w:p>
        </w:tc>
        <w:tc>
          <w:tcPr>
            <w:tcW w:w="1800" w:type="dxa"/>
            <w:shd w:val="clear" w:color="auto" w:fill="FFFFFF"/>
            <w:tcMar>
              <w:top w:w="30" w:type="dxa"/>
              <w:left w:w="30" w:type="dxa"/>
              <w:bottom w:w="30" w:type="dxa"/>
              <w:right w:w="30" w:type="dxa"/>
            </w:tcMar>
            <w:vAlign w:val="center"/>
          </w:tcPr>
          <w:p w14:paraId="0D4CCBFE" w14:textId="075C0014" w:rsidR="003F3964" w:rsidRPr="00CB1FD6" w:rsidRDefault="000A549E"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82.6</w:t>
            </w:r>
          </w:p>
        </w:tc>
      </w:tr>
      <w:tr w:rsidR="003F3964" w:rsidRPr="00CB1FD6" w14:paraId="5A08896A" w14:textId="77777777" w:rsidTr="00C74A78">
        <w:trPr>
          <w:cantSplit/>
          <w:tblHeader/>
        </w:trPr>
        <w:tc>
          <w:tcPr>
            <w:tcW w:w="1135" w:type="dxa"/>
            <w:vMerge/>
            <w:shd w:val="clear" w:color="auto" w:fill="FFFFFF"/>
            <w:tcMar>
              <w:top w:w="30" w:type="dxa"/>
              <w:left w:w="30" w:type="dxa"/>
              <w:bottom w:w="30" w:type="dxa"/>
              <w:right w:w="30" w:type="dxa"/>
            </w:tcMar>
          </w:tcPr>
          <w:p w14:paraId="1DFEAE31" w14:textId="77777777" w:rsidR="003F3964" w:rsidRPr="00CB1FD6" w:rsidRDefault="003F3964" w:rsidP="00B81B4A">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4E6D4CE4" w14:textId="77777777" w:rsidR="003F3964" w:rsidRPr="00CB1FD6" w:rsidRDefault="003F3964"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Strongly Agree</w:t>
            </w:r>
          </w:p>
        </w:tc>
        <w:tc>
          <w:tcPr>
            <w:tcW w:w="1385" w:type="dxa"/>
            <w:shd w:val="clear" w:color="auto" w:fill="FFFFFF"/>
            <w:tcMar>
              <w:top w:w="30" w:type="dxa"/>
              <w:left w:w="30" w:type="dxa"/>
              <w:bottom w:w="30" w:type="dxa"/>
              <w:right w:w="30" w:type="dxa"/>
            </w:tcMar>
            <w:vAlign w:val="center"/>
          </w:tcPr>
          <w:p w14:paraId="522B9E6B" w14:textId="5644E153" w:rsidR="003F3964" w:rsidRPr="00CB1FD6" w:rsidRDefault="000A549E"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800" w:type="dxa"/>
            <w:shd w:val="clear" w:color="auto" w:fill="FFFFFF"/>
            <w:tcMar>
              <w:top w:w="30" w:type="dxa"/>
              <w:left w:w="30" w:type="dxa"/>
              <w:bottom w:w="30" w:type="dxa"/>
              <w:right w:w="30" w:type="dxa"/>
            </w:tcMar>
            <w:vAlign w:val="center"/>
          </w:tcPr>
          <w:p w14:paraId="6E6955AC" w14:textId="6C8C4A4E" w:rsidR="003F3964" w:rsidRPr="00CB1FD6" w:rsidRDefault="000A549E"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w:t>
            </w:r>
          </w:p>
        </w:tc>
      </w:tr>
      <w:tr w:rsidR="003F3964" w:rsidRPr="00CB1FD6" w14:paraId="016693FC" w14:textId="77777777" w:rsidTr="00C74A78">
        <w:trPr>
          <w:cantSplit/>
          <w:tblHeader/>
        </w:trPr>
        <w:tc>
          <w:tcPr>
            <w:tcW w:w="1135" w:type="dxa"/>
            <w:vMerge/>
            <w:shd w:val="clear" w:color="auto" w:fill="FFFFFF"/>
            <w:tcMar>
              <w:top w:w="30" w:type="dxa"/>
              <w:left w:w="30" w:type="dxa"/>
              <w:bottom w:w="30" w:type="dxa"/>
              <w:right w:w="30" w:type="dxa"/>
            </w:tcMar>
          </w:tcPr>
          <w:p w14:paraId="148C90EF" w14:textId="77777777" w:rsidR="003F3964" w:rsidRPr="00CB1FD6" w:rsidRDefault="003F3964" w:rsidP="00B81B4A">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6FA0EA1A" w14:textId="77777777" w:rsidR="003F3964" w:rsidRPr="00CB1FD6" w:rsidRDefault="003F3964"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Total</w:t>
            </w:r>
          </w:p>
        </w:tc>
        <w:tc>
          <w:tcPr>
            <w:tcW w:w="1385" w:type="dxa"/>
            <w:shd w:val="clear" w:color="auto" w:fill="FFFFFF"/>
            <w:tcMar>
              <w:top w:w="30" w:type="dxa"/>
              <w:left w:w="30" w:type="dxa"/>
              <w:bottom w:w="30" w:type="dxa"/>
              <w:right w:w="30" w:type="dxa"/>
            </w:tcMar>
            <w:vAlign w:val="center"/>
          </w:tcPr>
          <w:p w14:paraId="0B41DA04" w14:textId="62DD8891" w:rsidR="003F3964" w:rsidRPr="00CB1FD6" w:rsidRDefault="00857404"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w:t>
            </w:r>
            <w:r w:rsidR="000A549E">
              <w:rPr>
                <w:rFonts w:ascii="Times New Roman" w:hAnsi="Times New Roman"/>
                <w:color w:val="000000"/>
                <w:sz w:val="24"/>
                <w:szCs w:val="24"/>
              </w:rPr>
              <w:t>3</w:t>
            </w:r>
          </w:p>
        </w:tc>
        <w:tc>
          <w:tcPr>
            <w:tcW w:w="1800" w:type="dxa"/>
            <w:shd w:val="clear" w:color="auto" w:fill="FFFFFF"/>
            <w:tcMar>
              <w:top w:w="30" w:type="dxa"/>
              <w:left w:w="30" w:type="dxa"/>
              <w:bottom w:w="30" w:type="dxa"/>
              <w:right w:w="30" w:type="dxa"/>
            </w:tcMar>
            <w:vAlign w:val="center"/>
          </w:tcPr>
          <w:p w14:paraId="78557496" w14:textId="77777777" w:rsidR="003F3964" w:rsidRPr="00CB1FD6" w:rsidRDefault="00857404" w:rsidP="00B81B4A">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100</w:t>
            </w:r>
          </w:p>
        </w:tc>
      </w:tr>
    </w:tbl>
    <w:p w14:paraId="5747D6D4" w14:textId="410D0182" w:rsidR="003F3964" w:rsidRPr="00CB1FD6" w:rsidRDefault="003F3964" w:rsidP="00B81B4A">
      <w:pPr>
        <w:pStyle w:val="Caption"/>
        <w:tabs>
          <w:tab w:val="left" w:pos="0"/>
          <w:tab w:val="left" w:pos="60"/>
        </w:tabs>
        <w:spacing w:line="360" w:lineRule="auto"/>
        <w:ind w:right="72"/>
        <w:contextualSpacing/>
        <w:jc w:val="both"/>
        <w:rPr>
          <w:rFonts w:ascii="Times New Roman" w:hAnsi="Times New Roman" w:cs="Times New Roman"/>
          <w:sz w:val="24"/>
          <w:szCs w:val="24"/>
        </w:rPr>
      </w:pPr>
      <w:r w:rsidRPr="00CB1FD6">
        <w:rPr>
          <w:rFonts w:ascii="Times New Roman" w:hAnsi="Times New Roman" w:cs="Times New Roman"/>
          <w:sz w:val="24"/>
          <w:szCs w:val="24"/>
        </w:rPr>
        <w:t>Source: Field Survey (</w:t>
      </w:r>
      <w:r w:rsidR="00F86476">
        <w:rPr>
          <w:rFonts w:ascii="Times New Roman" w:hAnsi="Times New Roman" w:cs="Times New Roman"/>
          <w:sz w:val="24"/>
          <w:szCs w:val="24"/>
        </w:rPr>
        <w:t>2025</w:t>
      </w:r>
      <w:r w:rsidRPr="00CB1FD6">
        <w:rPr>
          <w:rFonts w:ascii="Times New Roman" w:hAnsi="Times New Roman" w:cs="Times New Roman"/>
          <w:sz w:val="24"/>
          <w:szCs w:val="24"/>
        </w:rPr>
        <w:t xml:space="preserve">) </w:t>
      </w:r>
    </w:p>
    <w:p w14:paraId="7A096A44" w14:textId="6A70FFAF" w:rsidR="003F3964" w:rsidRDefault="00D447E7" w:rsidP="00B81B4A">
      <w:pPr>
        <w:spacing w:after="0" w:line="360" w:lineRule="auto"/>
        <w:ind w:right="72"/>
        <w:contextualSpacing/>
        <w:jc w:val="both"/>
        <w:rPr>
          <w:rFonts w:ascii="Times New Roman" w:hAnsi="Times New Roman"/>
          <w:sz w:val="24"/>
          <w:szCs w:val="24"/>
        </w:rPr>
      </w:pPr>
      <w:r>
        <w:rPr>
          <w:rFonts w:ascii="Times New Roman" w:hAnsi="Times New Roman"/>
          <w:sz w:val="24"/>
          <w:szCs w:val="24"/>
        </w:rPr>
        <w:t xml:space="preserve">The above table shows that </w:t>
      </w:r>
      <w:r w:rsidR="000A549E">
        <w:rPr>
          <w:rFonts w:ascii="Times New Roman" w:hAnsi="Times New Roman"/>
          <w:sz w:val="24"/>
          <w:szCs w:val="24"/>
        </w:rPr>
        <w:t>82.6</w:t>
      </w:r>
      <w:r>
        <w:rPr>
          <w:rFonts w:ascii="Times New Roman" w:hAnsi="Times New Roman"/>
          <w:sz w:val="24"/>
          <w:szCs w:val="24"/>
        </w:rPr>
        <w:t xml:space="preserve">% of the respondents are of the opinion that tax evasion and avoidance </w:t>
      </w:r>
      <w:proofErr w:type="gramStart"/>
      <w:r>
        <w:rPr>
          <w:rFonts w:ascii="Times New Roman" w:hAnsi="Times New Roman"/>
          <w:sz w:val="24"/>
          <w:szCs w:val="24"/>
        </w:rPr>
        <w:t>has</w:t>
      </w:r>
      <w:proofErr w:type="gramEnd"/>
      <w:r>
        <w:rPr>
          <w:rFonts w:ascii="Times New Roman" w:hAnsi="Times New Roman"/>
          <w:sz w:val="24"/>
          <w:szCs w:val="24"/>
        </w:rPr>
        <w:t xml:space="preserve"> an effect on the revenue generation while </w:t>
      </w:r>
      <w:r w:rsidR="000A549E">
        <w:rPr>
          <w:rFonts w:ascii="Times New Roman" w:hAnsi="Times New Roman"/>
          <w:sz w:val="24"/>
          <w:szCs w:val="24"/>
        </w:rPr>
        <w:t>13</w:t>
      </w:r>
      <w:r>
        <w:rPr>
          <w:rFonts w:ascii="Times New Roman" w:hAnsi="Times New Roman"/>
          <w:sz w:val="24"/>
          <w:szCs w:val="24"/>
        </w:rPr>
        <w:t>.</w:t>
      </w:r>
      <w:r w:rsidR="000A549E">
        <w:rPr>
          <w:rFonts w:ascii="Times New Roman" w:hAnsi="Times New Roman"/>
          <w:sz w:val="24"/>
          <w:szCs w:val="24"/>
        </w:rPr>
        <w:t>1</w:t>
      </w:r>
      <w:r>
        <w:rPr>
          <w:rFonts w:ascii="Times New Roman" w:hAnsi="Times New Roman"/>
          <w:sz w:val="24"/>
          <w:szCs w:val="24"/>
        </w:rPr>
        <w:t xml:space="preserve">% are in disagreement to this premise and </w:t>
      </w:r>
      <w:r w:rsidR="000A549E">
        <w:rPr>
          <w:rFonts w:ascii="Times New Roman" w:hAnsi="Times New Roman"/>
          <w:sz w:val="24"/>
          <w:szCs w:val="24"/>
        </w:rPr>
        <w:t>4.3</w:t>
      </w:r>
      <w:r>
        <w:rPr>
          <w:rFonts w:ascii="Times New Roman" w:hAnsi="Times New Roman"/>
          <w:sz w:val="24"/>
          <w:szCs w:val="24"/>
        </w:rPr>
        <w:t>% of respondents remain undecided.</w:t>
      </w:r>
    </w:p>
    <w:p w14:paraId="563EA38B" w14:textId="51BA5B03" w:rsidR="00D447E7" w:rsidRDefault="00D447E7" w:rsidP="00D447E7">
      <w:pPr>
        <w:tabs>
          <w:tab w:val="left" w:pos="0"/>
          <w:tab w:val="left" w:pos="60"/>
        </w:tabs>
        <w:autoSpaceDE w:val="0"/>
        <w:autoSpaceDN w:val="0"/>
        <w:adjustRightInd w:val="0"/>
        <w:spacing w:after="0" w:line="360" w:lineRule="auto"/>
        <w:ind w:right="72"/>
        <w:contextualSpacing/>
        <w:jc w:val="both"/>
        <w:rPr>
          <w:rFonts w:ascii="Times New Roman" w:hAnsi="Times New Roman"/>
          <w:b/>
          <w:bCs/>
          <w:color w:val="000000"/>
          <w:sz w:val="24"/>
          <w:szCs w:val="24"/>
        </w:rPr>
      </w:pPr>
      <w:r w:rsidRPr="00CB1FD6">
        <w:rPr>
          <w:rFonts w:ascii="Times New Roman" w:hAnsi="Times New Roman"/>
          <w:b/>
          <w:sz w:val="24"/>
          <w:szCs w:val="24"/>
        </w:rPr>
        <w:t>4.3.</w:t>
      </w:r>
      <w:r>
        <w:rPr>
          <w:rFonts w:ascii="Times New Roman" w:hAnsi="Times New Roman"/>
          <w:b/>
          <w:sz w:val="24"/>
          <w:szCs w:val="24"/>
        </w:rPr>
        <w:t>10</w:t>
      </w:r>
      <w:r w:rsidR="00FE27D3">
        <w:rPr>
          <w:rFonts w:ascii="Times New Roman" w:hAnsi="Times New Roman"/>
          <w:b/>
          <w:sz w:val="24"/>
          <w:szCs w:val="24"/>
        </w:rPr>
        <w:t xml:space="preserve">: </w:t>
      </w:r>
      <w:r>
        <w:rPr>
          <w:rFonts w:ascii="Times New Roman" w:hAnsi="Times New Roman"/>
          <w:b/>
          <w:bCs/>
          <w:color w:val="000000"/>
          <w:sz w:val="24"/>
          <w:szCs w:val="24"/>
        </w:rPr>
        <w:t>DO</w:t>
      </w:r>
      <w:r w:rsidR="00226F7F">
        <w:rPr>
          <w:rFonts w:ascii="Times New Roman" w:hAnsi="Times New Roman"/>
          <w:b/>
          <w:bCs/>
          <w:color w:val="000000"/>
          <w:sz w:val="24"/>
          <w:szCs w:val="24"/>
        </w:rPr>
        <w:t xml:space="preserve"> YOU BELIEVE THAT THE REVENUE GENERATED FROM </w:t>
      </w:r>
      <w:r w:rsidR="005A19B4">
        <w:rPr>
          <w:rFonts w:ascii="Times New Roman" w:hAnsi="Times New Roman"/>
          <w:b/>
          <w:bCs/>
          <w:color w:val="000000"/>
          <w:sz w:val="24"/>
          <w:szCs w:val="24"/>
        </w:rPr>
        <w:t>HC</w:t>
      </w:r>
      <w:r w:rsidR="00226F7F">
        <w:rPr>
          <w:rFonts w:ascii="Times New Roman" w:hAnsi="Times New Roman"/>
          <w:b/>
          <w:bCs/>
          <w:color w:val="000000"/>
          <w:sz w:val="24"/>
          <w:szCs w:val="24"/>
        </w:rPr>
        <w:t>T HAS SIGNIFICANTLY CONTRIBUTED TO THE ECONOMIC DEVELOPMENT OF NIGERIA?</w:t>
      </w:r>
    </w:p>
    <w:tbl>
      <w:tblPr>
        <w:tblW w:w="648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35"/>
        <w:gridCol w:w="2160"/>
        <w:gridCol w:w="1385"/>
        <w:gridCol w:w="1800"/>
      </w:tblGrid>
      <w:tr w:rsidR="00D447E7" w:rsidRPr="00CB1FD6" w14:paraId="55D810B4" w14:textId="77777777" w:rsidTr="00C74A78">
        <w:trPr>
          <w:cantSplit/>
          <w:tblHeader/>
        </w:trPr>
        <w:tc>
          <w:tcPr>
            <w:tcW w:w="1135" w:type="dxa"/>
            <w:shd w:val="clear" w:color="auto" w:fill="FFFFFF"/>
            <w:tcMar>
              <w:top w:w="30" w:type="dxa"/>
              <w:left w:w="30" w:type="dxa"/>
              <w:bottom w:w="30" w:type="dxa"/>
              <w:right w:w="30" w:type="dxa"/>
            </w:tcMar>
          </w:tcPr>
          <w:p w14:paraId="3C14FA9E" w14:textId="77777777" w:rsidR="00D447E7" w:rsidRPr="00CB1FD6" w:rsidRDefault="00D447E7" w:rsidP="00C74A78">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p>
        </w:tc>
        <w:tc>
          <w:tcPr>
            <w:tcW w:w="2160" w:type="dxa"/>
            <w:shd w:val="clear" w:color="auto" w:fill="FFFFFF"/>
            <w:tcMar>
              <w:top w:w="30" w:type="dxa"/>
              <w:left w:w="30" w:type="dxa"/>
              <w:bottom w:w="30" w:type="dxa"/>
              <w:right w:w="30" w:type="dxa"/>
            </w:tcMar>
          </w:tcPr>
          <w:p w14:paraId="0BDF4130" w14:textId="77777777" w:rsidR="00D447E7" w:rsidRPr="00CB1FD6" w:rsidRDefault="00D447E7" w:rsidP="00C74A78">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r w:rsidRPr="00CB1FD6">
              <w:rPr>
                <w:rFonts w:ascii="Times New Roman" w:hAnsi="Times New Roman"/>
                <w:b/>
                <w:sz w:val="24"/>
                <w:szCs w:val="24"/>
              </w:rPr>
              <w:t>Questionnaire</w:t>
            </w:r>
          </w:p>
        </w:tc>
        <w:tc>
          <w:tcPr>
            <w:tcW w:w="1385" w:type="dxa"/>
            <w:shd w:val="clear" w:color="auto" w:fill="FFFFFF"/>
            <w:tcMar>
              <w:top w:w="30" w:type="dxa"/>
              <w:left w:w="30" w:type="dxa"/>
              <w:bottom w:w="30" w:type="dxa"/>
              <w:right w:w="30" w:type="dxa"/>
            </w:tcMar>
            <w:vAlign w:val="bottom"/>
          </w:tcPr>
          <w:p w14:paraId="0ED49459" w14:textId="77777777" w:rsidR="00D447E7" w:rsidRPr="00CB1FD6" w:rsidRDefault="00D447E7" w:rsidP="00C74A78">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Frequency</w:t>
            </w:r>
          </w:p>
        </w:tc>
        <w:tc>
          <w:tcPr>
            <w:tcW w:w="1800" w:type="dxa"/>
            <w:shd w:val="clear" w:color="auto" w:fill="FFFFFF"/>
            <w:tcMar>
              <w:top w:w="30" w:type="dxa"/>
              <w:left w:w="30" w:type="dxa"/>
              <w:bottom w:w="30" w:type="dxa"/>
              <w:right w:w="30" w:type="dxa"/>
            </w:tcMar>
            <w:vAlign w:val="bottom"/>
          </w:tcPr>
          <w:p w14:paraId="0C4BDFDE" w14:textId="77777777" w:rsidR="00D447E7" w:rsidRPr="00CB1FD6" w:rsidRDefault="00D447E7" w:rsidP="00C74A78">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Percentage (%)</w:t>
            </w:r>
          </w:p>
        </w:tc>
      </w:tr>
      <w:tr w:rsidR="00D447E7" w:rsidRPr="00CB1FD6" w14:paraId="358636C3" w14:textId="77777777" w:rsidTr="00C74A78">
        <w:trPr>
          <w:cantSplit/>
          <w:tblHeader/>
        </w:trPr>
        <w:tc>
          <w:tcPr>
            <w:tcW w:w="1135" w:type="dxa"/>
            <w:vMerge w:val="restart"/>
            <w:shd w:val="clear" w:color="auto" w:fill="FFFFFF"/>
            <w:tcMar>
              <w:top w:w="30" w:type="dxa"/>
              <w:left w:w="30" w:type="dxa"/>
              <w:bottom w:w="30" w:type="dxa"/>
              <w:right w:w="30" w:type="dxa"/>
            </w:tcMar>
          </w:tcPr>
          <w:p w14:paraId="5D05A70D" w14:textId="77777777" w:rsidR="00D447E7" w:rsidRPr="00CB1FD6" w:rsidRDefault="00D447E7" w:rsidP="00C74A78">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Valid</w:t>
            </w:r>
          </w:p>
        </w:tc>
        <w:tc>
          <w:tcPr>
            <w:tcW w:w="2160" w:type="dxa"/>
            <w:shd w:val="clear" w:color="auto" w:fill="FFFFFF"/>
            <w:tcMar>
              <w:top w:w="30" w:type="dxa"/>
              <w:left w:w="30" w:type="dxa"/>
              <w:bottom w:w="30" w:type="dxa"/>
              <w:right w:w="30" w:type="dxa"/>
            </w:tcMar>
          </w:tcPr>
          <w:p w14:paraId="3CE67983" w14:textId="77777777" w:rsidR="00D447E7" w:rsidRPr="00CB1FD6" w:rsidRDefault="00226F7F"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Yes</w:t>
            </w:r>
          </w:p>
        </w:tc>
        <w:tc>
          <w:tcPr>
            <w:tcW w:w="1385" w:type="dxa"/>
            <w:shd w:val="clear" w:color="auto" w:fill="FFFFFF"/>
            <w:tcMar>
              <w:top w:w="30" w:type="dxa"/>
              <w:left w:w="30" w:type="dxa"/>
              <w:bottom w:w="30" w:type="dxa"/>
              <w:right w:w="30" w:type="dxa"/>
            </w:tcMar>
            <w:vAlign w:val="center"/>
          </w:tcPr>
          <w:p w14:paraId="70D05D9F" w14:textId="3953730A" w:rsidR="00D447E7" w:rsidRPr="00CB1FD6" w:rsidRDefault="005A19B4"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10</w:t>
            </w:r>
          </w:p>
        </w:tc>
        <w:tc>
          <w:tcPr>
            <w:tcW w:w="1800" w:type="dxa"/>
            <w:shd w:val="clear" w:color="auto" w:fill="FFFFFF"/>
            <w:tcMar>
              <w:top w:w="30" w:type="dxa"/>
              <w:left w:w="30" w:type="dxa"/>
              <w:bottom w:w="30" w:type="dxa"/>
              <w:right w:w="30" w:type="dxa"/>
            </w:tcMar>
            <w:vAlign w:val="center"/>
          </w:tcPr>
          <w:p w14:paraId="04A47E19" w14:textId="5B902F71" w:rsidR="00D447E7" w:rsidRPr="00CB1FD6" w:rsidRDefault="005A19B4"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43.5</w:t>
            </w:r>
          </w:p>
        </w:tc>
      </w:tr>
      <w:tr w:rsidR="00D447E7" w:rsidRPr="00CB1FD6" w14:paraId="61097987" w14:textId="77777777" w:rsidTr="00C74A78">
        <w:trPr>
          <w:cantSplit/>
          <w:tblHeader/>
        </w:trPr>
        <w:tc>
          <w:tcPr>
            <w:tcW w:w="1135" w:type="dxa"/>
            <w:vMerge/>
            <w:shd w:val="clear" w:color="auto" w:fill="FFFFFF"/>
            <w:tcMar>
              <w:top w:w="30" w:type="dxa"/>
              <w:left w:w="30" w:type="dxa"/>
              <w:bottom w:w="30" w:type="dxa"/>
              <w:right w:w="30" w:type="dxa"/>
            </w:tcMar>
          </w:tcPr>
          <w:p w14:paraId="78EF9AB9" w14:textId="77777777" w:rsidR="00D447E7" w:rsidRPr="00CB1FD6" w:rsidRDefault="00D447E7" w:rsidP="00C74A78">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1B0F9AC7" w14:textId="77777777" w:rsidR="00D447E7" w:rsidRPr="00CB1FD6" w:rsidRDefault="00226F7F"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 xml:space="preserve">No </w:t>
            </w:r>
          </w:p>
        </w:tc>
        <w:tc>
          <w:tcPr>
            <w:tcW w:w="1385" w:type="dxa"/>
            <w:shd w:val="clear" w:color="auto" w:fill="FFFFFF"/>
            <w:tcMar>
              <w:top w:w="30" w:type="dxa"/>
              <w:left w:w="30" w:type="dxa"/>
              <w:bottom w:w="30" w:type="dxa"/>
              <w:right w:w="30" w:type="dxa"/>
            </w:tcMar>
            <w:vAlign w:val="center"/>
          </w:tcPr>
          <w:p w14:paraId="40B1899A" w14:textId="51710749" w:rsidR="00D447E7" w:rsidRPr="00CB1FD6" w:rsidRDefault="005A19B4"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8</w:t>
            </w:r>
          </w:p>
        </w:tc>
        <w:tc>
          <w:tcPr>
            <w:tcW w:w="1800" w:type="dxa"/>
            <w:shd w:val="clear" w:color="auto" w:fill="FFFFFF"/>
            <w:tcMar>
              <w:top w:w="30" w:type="dxa"/>
              <w:left w:w="30" w:type="dxa"/>
              <w:bottom w:w="30" w:type="dxa"/>
              <w:right w:w="30" w:type="dxa"/>
            </w:tcMar>
            <w:vAlign w:val="center"/>
          </w:tcPr>
          <w:p w14:paraId="75F8B375" w14:textId="72A4D9A9" w:rsidR="00D447E7" w:rsidRPr="00CB1FD6" w:rsidRDefault="005A19B4"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34.8</w:t>
            </w:r>
          </w:p>
        </w:tc>
      </w:tr>
      <w:tr w:rsidR="00D447E7" w:rsidRPr="00CB1FD6" w14:paraId="2B2866A3" w14:textId="77777777" w:rsidTr="00C74A78">
        <w:trPr>
          <w:cantSplit/>
          <w:tblHeader/>
        </w:trPr>
        <w:tc>
          <w:tcPr>
            <w:tcW w:w="1135" w:type="dxa"/>
            <w:vMerge/>
            <w:shd w:val="clear" w:color="auto" w:fill="FFFFFF"/>
            <w:tcMar>
              <w:top w:w="30" w:type="dxa"/>
              <w:left w:w="30" w:type="dxa"/>
              <w:bottom w:w="30" w:type="dxa"/>
              <w:right w:w="30" w:type="dxa"/>
            </w:tcMar>
          </w:tcPr>
          <w:p w14:paraId="43880AC8" w14:textId="77777777" w:rsidR="00D447E7" w:rsidRPr="00CB1FD6" w:rsidRDefault="00D447E7" w:rsidP="00C74A78">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55127338" w14:textId="77777777" w:rsidR="00D447E7" w:rsidRPr="00CB1FD6" w:rsidRDefault="00226F7F"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 xml:space="preserve">Uncertain </w:t>
            </w:r>
          </w:p>
        </w:tc>
        <w:tc>
          <w:tcPr>
            <w:tcW w:w="1385" w:type="dxa"/>
            <w:shd w:val="clear" w:color="auto" w:fill="FFFFFF"/>
            <w:tcMar>
              <w:top w:w="30" w:type="dxa"/>
              <w:left w:w="30" w:type="dxa"/>
              <w:bottom w:w="30" w:type="dxa"/>
              <w:right w:w="30" w:type="dxa"/>
            </w:tcMar>
            <w:vAlign w:val="center"/>
          </w:tcPr>
          <w:p w14:paraId="3FDB2002" w14:textId="78316311" w:rsidR="00D447E7" w:rsidRPr="00CB1FD6" w:rsidRDefault="005A19B4"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5</w:t>
            </w:r>
          </w:p>
        </w:tc>
        <w:tc>
          <w:tcPr>
            <w:tcW w:w="1800" w:type="dxa"/>
            <w:shd w:val="clear" w:color="auto" w:fill="FFFFFF"/>
            <w:tcMar>
              <w:top w:w="30" w:type="dxa"/>
              <w:left w:w="30" w:type="dxa"/>
              <w:bottom w:w="30" w:type="dxa"/>
              <w:right w:w="30" w:type="dxa"/>
            </w:tcMar>
            <w:vAlign w:val="center"/>
          </w:tcPr>
          <w:p w14:paraId="5467BF72" w14:textId="35C35957" w:rsidR="00D447E7" w:rsidRPr="00CB1FD6" w:rsidRDefault="005A19B4"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21.7</w:t>
            </w:r>
          </w:p>
        </w:tc>
      </w:tr>
      <w:tr w:rsidR="00D447E7" w:rsidRPr="00CB1FD6" w14:paraId="43ECEDBB" w14:textId="77777777" w:rsidTr="00C74A78">
        <w:trPr>
          <w:cantSplit/>
          <w:tblHeader/>
        </w:trPr>
        <w:tc>
          <w:tcPr>
            <w:tcW w:w="1135" w:type="dxa"/>
            <w:vMerge/>
            <w:shd w:val="clear" w:color="auto" w:fill="FFFFFF"/>
            <w:tcMar>
              <w:top w:w="30" w:type="dxa"/>
              <w:left w:w="30" w:type="dxa"/>
              <w:bottom w:w="30" w:type="dxa"/>
              <w:right w:w="30" w:type="dxa"/>
            </w:tcMar>
          </w:tcPr>
          <w:p w14:paraId="47F6361C" w14:textId="77777777" w:rsidR="00D447E7" w:rsidRPr="00CB1FD6" w:rsidRDefault="00D447E7" w:rsidP="00C74A78">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4B86A12B" w14:textId="77777777" w:rsidR="00D447E7" w:rsidRPr="00CB1FD6" w:rsidRDefault="00D447E7"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Total</w:t>
            </w:r>
          </w:p>
        </w:tc>
        <w:tc>
          <w:tcPr>
            <w:tcW w:w="1385" w:type="dxa"/>
            <w:shd w:val="clear" w:color="auto" w:fill="FFFFFF"/>
            <w:tcMar>
              <w:top w:w="30" w:type="dxa"/>
              <w:left w:w="30" w:type="dxa"/>
              <w:bottom w:w="30" w:type="dxa"/>
              <w:right w:w="30" w:type="dxa"/>
            </w:tcMar>
            <w:vAlign w:val="center"/>
          </w:tcPr>
          <w:p w14:paraId="06E1D607" w14:textId="00606495" w:rsidR="00D447E7" w:rsidRPr="00CB1FD6" w:rsidRDefault="00857404"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w:t>
            </w:r>
            <w:r w:rsidR="005A19B4">
              <w:rPr>
                <w:rFonts w:ascii="Times New Roman" w:hAnsi="Times New Roman"/>
                <w:color w:val="000000"/>
                <w:sz w:val="24"/>
                <w:szCs w:val="24"/>
              </w:rPr>
              <w:t>3</w:t>
            </w:r>
          </w:p>
        </w:tc>
        <w:tc>
          <w:tcPr>
            <w:tcW w:w="1800" w:type="dxa"/>
            <w:shd w:val="clear" w:color="auto" w:fill="FFFFFF"/>
            <w:tcMar>
              <w:top w:w="30" w:type="dxa"/>
              <w:left w:w="30" w:type="dxa"/>
              <w:bottom w:w="30" w:type="dxa"/>
              <w:right w:w="30" w:type="dxa"/>
            </w:tcMar>
            <w:vAlign w:val="center"/>
          </w:tcPr>
          <w:p w14:paraId="20DC7122" w14:textId="77777777" w:rsidR="00D447E7" w:rsidRPr="00CB1FD6" w:rsidRDefault="00857404"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100</w:t>
            </w:r>
          </w:p>
        </w:tc>
      </w:tr>
    </w:tbl>
    <w:p w14:paraId="73690A9A" w14:textId="2D62133B" w:rsidR="00226F7F" w:rsidRDefault="00D447E7" w:rsidP="00226F7F">
      <w:pPr>
        <w:pStyle w:val="Caption"/>
        <w:tabs>
          <w:tab w:val="left" w:pos="0"/>
          <w:tab w:val="left" w:pos="60"/>
        </w:tabs>
        <w:spacing w:line="360" w:lineRule="auto"/>
        <w:ind w:right="72"/>
        <w:contextualSpacing/>
        <w:jc w:val="both"/>
        <w:rPr>
          <w:rFonts w:ascii="Times New Roman" w:hAnsi="Times New Roman" w:cs="Times New Roman"/>
          <w:sz w:val="24"/>
          <w:szCs w:val="24"/>
        </w:rPr>
      </w:pPr>
      <w:r w:rsidRPr="00CB1FD6">
        <w:rPr>
          <w:rFonts w:ascii="Times New Roman" w:hAnsi="Times New Roman" w:cs="Times New Roman"/>
          <w:sz w:val="24"/>
          <w:szCs w:val="24"/>
        </w:rPr>
        <w:t>Source: Field Survey (</w:t>
      </w:r>
      <w:r w:rsidR="00F86476">
        <w:rPr>
          <w:rFonts w:ascii="Times New Roman" w:hAnsi="Times New Roman" w:cs="Times New Roman"/>
          <w:sz w:val="24"/>
          <w:szCs w:val="24"/>
        </w:rPr>
        <w:t>2025</w:t>
      </w:r>
      <w:r w:rsidRPr="00CB1FD6">
        <w:rPr>
          <w:rFonts w:ascii="Times New Roman" w:hAnsi="Times New Roman" w:cs="Times New Roman"/>
          <w:sz w:val="24"/>
          <w:szCs w:val="24"/>
        </w:rPr>
        <w:t xml:space="preserve">) </w:t>
      </w:r>
    </w:p>
    <w:p w14:paraId="1FC8B6D3" w14:textId="47A96A2E" w:rsidR="0058639A" w:rsidRDefault="00D447E7" w:rsidP="0058639A">
      <w:pPr>
        <w:pStyle w:val="Caption"/>
        <w:tabs>
          <w:tab w:val="left" w:pos="0"/>
          <w:tab w:val="left" w:pos="60"/>
        </w:tabs>
        <w:spacing w:line="360" w:lineRule="auto"/>
        <w:ind w:right="72"/>
        <w:contextualSpacing/>
        <w:jc w:val="both"/>
        <w:rPr>
          <w:rFonts w:ascii="Times New Roman" w:hAnsi="Times New Roman"/>
          <w:b w:val="0"/>
          <w:sz w:val="24"/>
          <w:szCs w:val="24"/>
        </w:rPr>
      </w:pPr>
      <w:r w:rsidRPr="00226F7F">
        <w:rPr>
          <w:rFonts w:ascii="Times New Roman" w:hAnsi="Times New Roman"/>
          <w:b w:val="0"/>
          <w:sz w:val="24"/>
          <w:szCs w:val="24"/>
        </w:rPr>
        <w:t xml:space="preserve">The above table shows that </w:t>
      </w:r>
      <w:r w:rsidR="005A19B4">
        <w:rPr>
          <w:rFonts w:ascii="Times New Roman" w:hAnsi="Times New Roman"/>
          <w:b w:val="0"/>
          <w:sz w:val="24"/>
          <w:szCs w:val="24"/>
        </w:rPr>
        <w:t>43.5</w:t>
      </w:r>
      <w:r w:rsidRPr="00226F7F">
        <w:rPr>
          <w:rFonts w:ascii="Times New Roman" w:hAnsi="Times New Roman"/>
          <w:b w:val="0"/>
          <w:sz w:val="24"/>
          <w:szCs w:val="24"/>
        </w:rPr>
        <w:t xml:space="preserve">% </w:t>
      </w:r>
      <w:r w:rsidR="0058639A">
        <w:rPr>
          <w:rFonts w:ascii="Times New Roman" w:hAnsi="Times New Roman"/>
          <w:b w:val="0"/>
          <w:sz w:val="24"/>
          <w:szCs w:val="24"/>
        </w:rPr>
        <w:t>o</w:t>
      </w:r>
      <w:r w:rsidRPr="00226F7F">
        <w:rPr>
          <w:rFonts w:ascii="Times New Roman" w:hAnsi="Times New Roman"/>
          <w:b w:val="0"/>
          <w:sz w:val="24"/>
          <w:szCs w:val="24"/>
        </w:rPr>
        <w:t xml:space="preserve">f the respondents </w:t>
      </w:r>
      <w:r w:rsidR="0058639A">
        <w:rPr>
          <w:rFonts w:ascii="Times New Roman" w:hAnsi="Times New Roman"/>
          <w:b w:val="0"/>
          <w:sz w:val="24"/>
          <w:szCs w:val="24"/>
        </w:rPr>
        <w:t xml:space="preserve">believe that the revenue generated from </w:t>
      </w:r>
      <w:r w:rsidR="005A19B4">
        <w:rPr>
          <w:rFonts w:ascii="Times New Roman" w:hAnsi="Times New Roman"/>
          <w:b w:val="0"/>
          <w:sz w:val="24"/>
          <w:szCs w:val="24"/>
        </w:rPr>
        <w:t>HC</w:t>
      </w:r>
      <w:r w:rsidR="0058639A">
        <w:rPr>
          <w:rFonts w:ascii="Times New Roman" w:hAnsi="Times New Roman"/>
          <w:b w:val="0"/>
          <w:sz w:val="24"/>
          <w:szCs w:val="24"/>
        </w:rPr>
        <w:t xml:space="preserve">T has a significantly contributed to the economic development while </w:t>
      </w:r>
      <w:r w:rsidR="005A19B4">
        <w:rPr>
          <w:rFonts w:ascii="Times New Roman" w:hAnsi="Times New Roman"/>
          <w:b w:val="0"/>
          <w:sz w:val="24"/>
          <w:szCs w:val="24"/>
        </w:rPr>
        <w:t>34</w:t>
      </w:r>
      <w:r w:rsidR="0058639A">
        <w:rPr>
          <w:rFonts w:ascii="Times New Roman" w:hAnsi="Times New Roman"/>
          <w:b w:val="0"/>
          <w:sz w:val="24"/>
          <w:szCs w:val="24"/>
        </w:rPr>
        <w:t>.</w:t>
      </w:r>
      <w:r w:rsidR="005A19B4">
        <w:rPr>
          <w:rFonts w:ascii="Times New Roman" w:hAnsi="Times New Roman"/>
          <w:b w:val="0"/>
          <w:sz w:val="24"/>
          <w:szCs w:val="24"/>
        </w:rPr>
        <w:t>8</w:t>
      </w:r>
      <w:r w:rsidR="0058639A">
        <w:rPr>
          <w:rFonts w:ascii="Times New Roman" w:hAnsi="Times New Roman"/>
          <w:b w:val="0"/>
          <w:sz w:val="24"/>
          <w:szCs w:val="24"/>
        </w:rPr>
        <w:t xml:space="preserve">% </w:t>
      </w:r>
      <w:r w:rsidR="0058639A">
        <w:rPr>
          <w:rFonts w:ascii="Times New Roman" w:hAnsi="Times New Roman"/>
          <w:b w:val="0"/>
          <w:sz w:val="24"/>
          <w:szCs w:val="24"/>
        </w:rPr>
        <w:lastRenderedPageBreak/>
        <w:t xml:space="preserve">of the respondent are in disagreement to this premise, </w:t>
      </w:r>
      <w:r w:rsidR="00470960">
        <w:rPr>
          <w:rFonts w:ascii="Times New Roman" w:hAnsi="Times New Roman"/>
          <w:b w:val="0"/>
          <w:sz w:val="24"/>
          <w:szCs w:val="24"/>
        </w:rPr>
        <w:t>21.7</w:t>
      </w:r>
      <w:r w:rsidR="0058639A">
        <w:rPr>
          <w:rFonts w:ascii="Times New Roman" w:hAnsi="Times New Roman"/>
          <w:b w:val="0"/>
          <w:sz w:val="24"/>
          <w:szCs w:val="24"/>
        </w:rPr>
        <w:t xml:space="preserve">% didn’t express opinion as to </w:t>
      </w:r>
      <w:proofErr w:type="gramStart"/>
      <w:r w:rsidR="0058639A">
        <w:rPr>
          <w:rFonts w:ascii="Times New Roman" w:hAnsi="Times New Roman"/>
          <w:b w:val="0"/>
          <w:sz w:val="24"/>
          <w:szCs w:val="24"/>
        </w:rPr>
        <w:t>this regards</w:t>
      </w:r>
      <w:proofErr w:type="gramEnd"/>
      <w:r w:rsidR="0058639A">
        <w:rPr>
          <w:rFonts w:ascii="Times New Roman" w:hAnsi="Times New Roman"/>
          <w:b w:val="0"/>
          <w:sz w:val="24"/>
          <w:szCs w:val="24"/>
        </w:rPr>
        <w:t>.</w:t>
      </w:r>
    </w:p>
    <w:p w14:paraId="721A804F" w14:textId="3AF324E4" w:rsidR="00857404" w:rsidRDefault="00857404" w:rsidP="00857404">
      <w:pPr>
        <w:tabs>
          <w:tab w:val="left" w:pos="0"/>
          <w:tab w:val="left" w:pos="60"/>
        </w:tabs>
        <w:autoSpaceDE w:val="0"/>
        <w:autoSpaceDN w:val="0"/>
        <w:adjustRightInd w:val="0"/>
        <w:spacing w:after="0" w:line="360" w:lineRule="auto"/>
        <w:ind w:right="72"/>
        <w:contextualSpacing/>
        <w:jc w:val="both"/>
        <w:rPr>
          <w:rFonts w:ascii="Times New Roman" w:hAnsi="Times New Roman"/>
          <w:b/>
          <w:bCs/>
          <w:color w:val="000000"/>
          <w:sz w:val="24"/>
          <w:szCs w:val="24"/>
        </w:rPr>
      </w:pPr>
      <w:r w:rsidRPr="00CB1FD6">
        <w:rPr>
          <w:rFonts w:ascii="Times New Roman" w:hAnsi="Times New Roman"/>
          <w:b/>
          <w:sz w:val="24"/>
          <w:szCs w:val="24"/>
        </w:rPr>
        <w:t>4.3.</w:t>
      </w:r>
      <w:r>
        <w:rPr>
          <w:rFonts w:ascii="Times New Roman" w:hAnsi="Times New Roman"/>
          <w:b/>
          <w:sz w:val="24"/>
          <w:szCs w:val="24"/>
        </w:rPr>
        <w:t xml:space="preserve">11: </w:t>
      </w:r>
      <w:r>
        <w:rPr>
          <w:rFonts w:ascii="Times New Roman" w:hAnsi="Times New Roman"/>
          <w:b/>
          <w:bCs/>
          <w:color w:val="000000"/>
          <w:sz w:val="24"/>
          <w:szCs w:val="24"/>
        </w:rPr>
        <w:t xml:space="preserve">DO YOU THINK THERE IS CHALLENGES EXIST IN THE EFFECTIVE IMPLEMENTATION AND ADMINISTRATION OF </w:t>
      </w:r>
      <w:r w:rsidR="00C609FB">
        <w:rPr>
          <w:rFonts w:ascii="Times New Roman" w:hAnsi="Times New Roman"/>
          <w:b/>
          <w:bCs/>
          <w:color w:val="000000"/>
          <w:sz w:val="24"/>
          <w:szCs w:val="24"/>
        </w:rPr>
        <w:t>HYDROCARBON TAX (HCT)</w:t>
      </w:r>
      <w:r>
        <w:rPr>
          <w:rFonts w:ascii="Times New Roman" w:hAnsi="Times New Roman"/>
          <w:b/>
          <w:bCs/>
          <w:color w:val="000000"/>
          <w:sz w:val="24"/>
          <w:szCs w:val="24"/>
        </w:rPr>
        <w:t xml:space="preserve"> IN NIGERIA?</w:t>
      </w:r>
    </w:p>
    <w:tbl>
      <w:tblPr>
        <w:tblW w:w="648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35"/>
        <w:gridCol w:w="2160"/>
        <w:gridCol w:w="1385"/>
        <w:gridCol w:w="1800"/>
      </w:tblGrid>
      <w:tr w:rsidR="00857404" w:rsidRPr="00CB1FD6" w14:paraId="0CC37DCC" w14:textId="77777777" w:rsidTr="00C74A78">
        <w:trPr>
          <w:cantSplit/>
          <w:tblHeader/>
        </w:trPr>
        <w:tc>
          <w:tcPr>
            <w:tcW w:w="1135" w:type="dxa"/>
            <w:shd w:val="clear" w:color="auto" w:fill="FFFFFF"/>
            <w:tcMar>
              <w:top w:w="30" w:type="dxa"/>
              <w:left w:w="30" w:type="dxa"/>
              <w:bottom w:w="30" w:type="dxa"/>
              <w:right w:w="30" w:type="dxa"/>
            </w:tcMar>
          </w:tcPr>
          <w:p w14:paraId="7DB957B9" w14:textId="77777777" w:rsidR="00857404" w:rsidRPr="00CB1FD6" w:rsidRDefault="00857404" w:rsidP="00C74A78">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p>
        </w:tc>
        <w:tc>
          <w:tcPr>
            <w:tcW w:w="2160" w:type="dxa"/>
            <w:shd w:val="clear" w:color="auto" w:fill="FFFFFF"/>
            <w:tcMar>
              <w:top w:w="30" w:type="dxa"/>
              <w:left w:w="30" w:type="dxa"/>
              <w:bottom w:w="30" w:type="dxa"/>
              <w:right w:w="30" w:type="dxa"/>
            </w:tcMar>
          </w:tcPr>
          <w:p w14:paraId="4A674C51" w14:textId="77777777" w:rsidR="00857404" w:rsidRPr="00CB1FD6" w:rsidRDefault="00857404" w:rsidP="00C74A78">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r w:rsidRPr="00CB1FD6">
              <w:rPr>
                <w:rFonts w:ascii="Times New Roman" w:hAnsi="Times New Roman"/>
                <w:b/>
                <w:sz w:val="24"/>
                <w:szCs w:val="24"/>
              </w:rPr>
              <w:t>Questionnaire</w:t>
            </w:r>
          </w:p>
        </w:tc>
        <w:tc>
          <w:tcPr>
            <w:tcW w:w="1385" w:type="dxa"/>
            <w:shd w:val="clear" w:color="auto" w:fill="FFFFFF"/>
            <w:tcMar>
              <w:top w:w="30" w:type="dxa"/>
              <w:left w:w="30" w:type="dxa"/>
              <w:bottom w:w="30" w:type="dxa"/>
              <w:right w:w="30" w:type="dxa"/>
            </w:tcMar>
            <w:vAlign w:val="bottom"/>
          </w:tcPr>
          <w:p w14:paraId="77E79FDB" w14:textId="77777777" w:rsidR="00857404" w:rsidRPr="00CB1FD6" w:rsidRDefault="00857404" w:rsidP="00C74A78">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Frequency</w:t>
            </w:r>
          </w:p>
        </w:tc>
        <w:tc>
          <w:tcPr>
            <w:tcW w:w="1800" w:type="dxa"/>
            <w:shd w:val="clear" w:color="auto" w:fill="FFFFFF"/>
            <w:tcMar>
              <w:top w:w="30" w:type="dxa"/>
              <w:left w:w="30" w:type="dxa"/>
              <w:bottom w:w="30" w:type="dxa"/>
              <w:right w:w="30" w:type="dxa"/>
            </w:tcMar>
            <w:vAlign w:val="bottom"/>
          </w:tcPr>
          <w:p w14:paraId="0BEC8BFF" w14:textId="77777777" w:rsidR="00857404" w:rsidRPr="00CB1FD6" w:rsidRDefault="00857404" w:rsidP="00C74A78">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Percentage (%)</w:t>
            </w:r>
          </w:p>
        </w:tc>
      </w:tr>
      <w:tr w:rsidR="00857404" w:rsidRPr="00CB1FD6" w14:paraId="0C6BBE7F" w14:textId="77777777" w:rsidTr="00C74A78">
        <w:trPr>
          <w:cantSplit/>
          <w:tblHeader/>
        </w:trPr>
        <w:tc>
          <w:tcPr>
            <w:tcW w:w="1135" w:type="dxa"/>
            <w:vMerge w:val="restart"/>
            <w:shd w:val="clear" w:color="auto" w:fill="FFFFFF"/>
            <w:tcMar>
              <w:top w:w="30" w:type="dxa"/>
              <w:left w:w="30" w:type="dxa"/>
              <w:bottom w:w="30" w:type="dxa"/>
              <w:right w:w="30" w:type="dxa"/>
            </w:tcMar>
          </w:tcPr>
          <w:p w14:paraId="42BDAB83" w14:textId="77777777" w:rsidR="00857404" w:rsidRPr="00CB1FD6" w:rsidRDefault="00857404" w:rsidP="00C74A78">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Valid</w:t>
            </w:r>
          </w:p>
        </w:tc>
        <w:tc>
          <w:tcPr>
            <w:tcW w:w="2160" w:type="dxa"/>
            <w:shd w:val="clear" w:color="auto" w:fill="FFFFFF"/>
            <w:tcMar>
              <w:top w:w="30" w:type="dxa"/>
              <w:left w:w="30" w:type="dxa"/>
              <w:bottom w:w="30" w:type="dxa"/>
              <w:right w:w="30" w:type="dxa"/>
            </w:tcMar>
          </w:tcPr>
          <w:p w14:paraId="0169A778" w14:textId="77777777" w:rsidR="00857404" w:rsidRPr="00CB1FD6" w:rsidRDefault="00857404"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Yes</w:t>
            </w:r>
          </w:p>
        </w:tc>
        <w:tc>
          <w:tcPr>
            <w:tcW w:w="1385" w:type="dxa"/>
            <w:shd w:val="clear" w:color="auto" w:fill="FFFFFF"/>
            <w:tcMar>
              <w:top w:w="30" w:type="dxa"/>
              <w:left w:w="30" w:type="dxa"/>
              <w:bottom w:w="30" w:type="dxa"/>
              <w:right w:w="30" w:type="dxa"/>
            </w:tcMar>
            <w:vAlign w:val="center"/>
          </w:tcPr>
          <w:p w14:paraId="4D4A6921" w14:textId="1D77CEDF" w:rsidR="00857404" w:rsidRPr="00CB1FD6" w:rsidRDefault="00FB4A04"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20</w:t>
            </w:r>
          </w:p>
        </w:tc>
        <w:tc>
          <w:tcPr>
            <w:tcW w:w="1800" w:type="dxa"/>
            <w:shd w:val="clear" w:color="auto" w:fill="FFFFFF"/>
            <w:tcMar>
              <w:top w:w="30" w:type="dxa"/>
              <w:left w:w="30" w:type="dxa"/>
              <w:bottom w:w="30" w:type="dxa"/>
              <w:right w:w="30" w:type="dxa"/>
            </w:tcMar>
            <w:vAlign w:val="center"/>
          </w:tcPr>
          <w:p w14:paraId="3AAFFC38" w14:textId="1B7BBD40" w:rsidR="00857404" w:rsidRPr="00CB1FD6" w:rsidRDefault="00FB4A04"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87</w:t>
            </w:r>
          </w:p>
        </w:tc>
      </w:tr>
      <w:tr w:rsidR="00857404" w:rsidRPr="00CB1FD6" w14:paraId="4241E11D" w14:textId="77777777" w:rsidTr="00C74A78">
        <w:trPr>
          <w:cantSplit/>
          <w:tblHeader/>
        </w:trPr>
        <w:tc>
          <w:tcPr>
            <w:tcW w:w="1135" w:type="dxa"/>
            <w:vMerge/>
            <w:shd w:val="clear" w:color="auto" w:fill="FFFFFF"/>
            <w:tcMar>
              <w:top w:w="30" w:type="dxa"/>
              <w:left w:w="30" w:type="dxa"/>
              <w:bottom w:w="30" w:type="dxa"/>
              <w:right w:w="30" w:type="dxa"/>
            </w:tcMar>
          </w:tcPr>
          <w:p w14:paraId="1C77D2EC" w14:textId="77777777" w:rsidR="00857404" w:rsidRPr="00CB1FD6" w:rsidRDefault="00857404" w:rsidP="00C74A78">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3BE377D5" w14:textId="77777777" w:rsidR="00857404" w:rsidRPr="00CB1FD6" w:rsidRDefault="00857404"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 xml:space="preserve">No </w:t>
            </w:r>
          </w:p>
        </w:tc>
        <w:tc>
          <w:tcPr>
            <w:tcW w:w="1385" w:type="dxa"/>
            <w:shd w:val="clear" w:color="auto" w:fill="FFFFFF"/>
            <w:tcMar>
              <w:top w:w="30" w:type="dxa"/>
              <w:left w:w="30" w:type="dxa"/>
              <w:bottom w:w="30" w:type="dxa"/>
              <w:right w:w="30" w:type="dxa"/>
            </w:tcMar>
            <w:vAlign w:val="center"/>
          </w:tcPr>
          <w:p w14:paraId="207906E4" w14:textId="1847FD7B" w:rsidR="00857404" w:rsidRPr="00CB1FD6" w:rsidRDefault="00FB4A04"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800" w:type="dxa"/>
            <w:shd w:val="clear" w:color="auto" w:fill="FFFFFF"/>
            <w:tcMar>
              <w:top w:w="30" w:type="dxa"/>
              <w:left w:w="30" w:type="dxa"/>
              <w:bottom w:w="30" w:type="dxa"/>
              <w:right w:w="30" w:type="dxa"/>
            </w:tcMar>
            <w:vAlign w:val="center"/>
          </w:tcPr>
          <w:p w14:paraId="5E0A0A81" w14:textId="056C2E63" w:rsidR="00857404" w:rsidRPr="00CB1FD6" w:rsidRDefault="00FB4A04"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w:t>
            </w:r>
          </w:p>
        </w:tc>
      </w:tr>
      <w:tr w:rsidR="00857404" w:rsidRPr="00CB1FD6" w14:paraId="0761AF2A" w14:textId="77777777" w:rsidTr="00C74A78">
        <w:trPr>
          <w:cantSplit/>
          <w:tblHeader/>
        </w:trPr>
        <w:tc>
          <w:tcPr>
            <w:tcW w:w="1135" w:type="dxa"/>
            <w:vMerge/>
            <w:shd w:val="clear" w:color="auto" w:fill="FFFFFF"/>
            <w:tcMar>
              <w:top w:w="30" w:type="dxa"/>
              <w:left w:w="30" w:type="dxa"/>
              <w:bottom w:w="30" w:type="dxa"/>
              <w:right w:w="30" w:type="dxa"/>
            </w:tcMar>
          </w:tcPr>
          <w:p w14:paraId="7465DEBD" w14:textId="77777777" w:rsidR="00857404" w:rsidRPr="00CB1FD6" w:rsidRDefault="00857404" w:rsidP="00C74A78">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031EE443" w14:textId="77777777" w:rsidR="00857404" w:rsidRPr="00CB1FD6" w:rsidRDefault="00857404"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 xml:space="preserve">Uncertain </w:t>
            </w:r>
          </w:p>
        </w:tc>
        <w:tc>
          <w:tcPr>
            <w:tcW w:w="1385" w:type="dxa"/>
            <w:shd w:val="clear" w:color="auto" w:fill="FFFFFF"/>
            <w:tcMar>
              <w:top w:w="30" w:type="dxa"/>
              <w:left w:w="30" w:type="dxa"/>
              <w:bottom w:w="30" w:type="dxa"/>
              <w:right w:w="30" w:type="dxa"/>
            </w:tcMar>
            <w:vAlign w:val="center"/>
          </w:tcPr>
          <w:p w14:paraId="53278B85" w14:textId="1CD42191" w:rsidR="00857404" w:rsidRPr="00CB1FD6" w:rsidRDefault="00FB4A04"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3</w:t>
            </w:r>
          </w:p>
        </w:tc>
        <w:tc>
          <w:tcPr>
            <w:tcW w:w="1800" w:type="dxa"/>
            <w:shd w:val="clear" w:color="auto" w:fill="FFFFFF"/>
            <w:tcMar>
              <w:top w:w="30" w:type="dxa"/>
              <w:left w:w="30" w:type="dxa"/>
              <w:bottom w:w="30" w:type="dxa"/>
              <w:right w:w="30" w:type="dxa"/>
            </w:tcMar>
            <w:vAlign w:val="center"/>
          </w:tcPr>
          <w:p w14:paraId="2F205B77" w14:textId="3352AAB8" w:rsidR="00857404" w:rsidRPr="00CB1FD6" w:rsidRDefault="00FB4A04"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13</w:t>
            </w:r>
          </w:p>
        </w:tc>
      </w:tr>
      <w:tr w:rsidR="00857404" w:rsidRPr="00CB1FD6" w14:paraId="752C2149" w14:textId="77777777" w:rsidTr="00C74A78">
        <w:trPr>
          <w:cantSplit/>
          <w:tblHeader/>
        </w:trPr>
        <w:tc>
          <w:tcPr>
            <w:tcW w:w="1135" w:type="dxa"/>
            <w:vMerge/>
            <w:shd w:val="clear" w:color="auto" w:fill="FFFFFF"/>
            <w:tcMar>
              <w:top w:w="30" w:type="dxa"/>
              <w:left w:w="30" w:type="dxa"/>
              <w:bottom w:w="30" w:type="dxa"/>
              <w:right w:w="30" w:type="dxa"/>
            </w:tcMar>
          </w:tcPr>
          <w:p w14:paraId="498983F2" w14:textId="77777777" w:rsidR="00857404" w:rsidRPr="00CB1FD6" w:rsidRDefault="00857404" w:rsidP="00C74A78">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3B97C2C4" w14:textId="77777777" w:rsidR="00857404" w:rsidRPr="00CB1FD6" w:rsidRDefault="00857404"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Total</w:t>
            </w:r>
          </w:p>
        </w:tc>
        <w:tc>
          <w:tcPr>
            <w:tcW w:w="1385" w:type="dxa"/>
            <w:shd w:val="clear" w:color="auto" w:fill="FFFFFF"/>
            <w:tcMar>
              <w:top w:w="30" w:type="dxa"/>
              <w:left w:w="30" w:type="dxa"/>
              <w:bottom w:w="30" w:type="dxa"/>
              <w:right w:w="30" w:type="dxa"/>
            </w:tcMar>
            <w:vAlign w:val="center"/>
          </w:tcPr>
          <w:p w14:paraId="4817A99A" w14:textId="096A7594" w:rsidR="00857404" w:rsidRPr="00CB1FD6" w:rsidRDefault="00FB4A04"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23</w:t>
            </w:r>
          </w:p>
        </w:tc>
        <w:tc>
          <w:tcPr>
            <w:tcW w:w="1800" w:type="dxa"/>
            <w:shd w:val="clear" w:color="auto" w:fill="FFFFFF"/>
            <w:tcMar>
              <w:top w:w="30" w:type="dxa"/>
              <w:left w:w="30" w:type="dxa"/>
              <w:bottom w:w="30" w:type="dxa"/>
              <w:right w:w="30" w:type="dxa"/>
            </w:tcMar>
            <w:vAlign w:val="center"/>
          </w:tcPr>
          <w:p w14:paraId="4ED24EF6" w14:textId="77777777" w:rsidR="00857404" w:rsidRPr="00CB1FD6" w:rsidRDefault="00857404"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100</w:t>
            </w:r>
          </w:p>
        </w:tc>
      </w:tr>
    </w:tbl>
    <w:p w14:paraId="3905D944" w14:textId="5E106C16" w:rsidR="00857404" w:rsidRDefault="00857404" w:rsidP="00857404">
      <w:pPr>
        <w:pStyle w:val="Caption"/>
        <w:tabs>
          <w:tab w:val="left" w:pos="0"/>
          <w:tab w:val="left" w:pos="60"/>
        </w:tabs>
        <w:spacing w:line="360" w:lineRule="auto"/>
        <w:ind w:right="72"/>
        <w:contextualSpacing/>
        <w:jc w:val="both"/>
        <w:rPr>
          <w:rFonts w:ascii="Times New Roman" w:hAnsi="Times New Roman" w:cs="Times New Roman"/>
          <w:sz w:val="24"/>
          <w:szCs w:val="24"/>
        </w:rPr>
      </w:pPr>
      <w:r w:rsidRPr="00CB1FD6">
        <w:rPr>
          <w:rFonts w:ascii="Times New Roman" w:hAnsi="Times New Roman" w:cs="Times New Roman"/>
          <w:sz w:val="24"/>
          <w:szCs w:val="24"/>
        </w:rPr>
        <w:t>Source: Field Survey (</w:t>
      </w:r>
      <w:r w:rsidR="00F86476">
        <w:rPr>
          <w:rFonts w:ascii="Times New Roman" w:hAnsi="Times New Roman" w:cs="Times New Roman"/>
          <w:sz w:val="24"/>
          <w:szCs w:val="24"/>
        </w:rPr>
        <w:t>2025</w:t>
      </w:r>
      <w:r w:rsidRPr="00CB1FD6">
        <w:rPr>
          <w:rFonts w:ascii="Times New Roman" w:hAnsi="Times New Roman" w:cs="Times New Roman"/>
          <w:sz w:val="24"/>
          <w:szCs w:val="24"/>
        </w:rPr>
        <w:t xml:space="preserve">) </w:t>
      </w:r>
    </w:p>
    <w:p w14:paraId="306CE756" w14:textId="69266EA7" w:rsidR="0058639A" w:rsidRDefault="00857404" w:rsidP="00857404">
      <w:pPr>
        <w:spacing w:after="0" w:line="360" w:lineRule="auto"/>
        <w:jc w:val="both"/>
        <w:rPr>
          <w:rFonts w:ascii="Times New Roman" w:hAnsi="Times New Roman"/>
          <w:sz w:val="24"/>
          <w:szCs w:val="24"/>
        </w:rPr>
      </w:pPr>
      <w:r w:rsidRPr="00857404">
        <w:rPr>
          <w:rFonts w:ascii="Times New Roman" w:hAnsi="Times New Roman"/>
          <w:sz w:val="24"/>
          <w:szCs w:val="24"/>
        </w:rPr>
        <w:t xml:space="preserve">The above table shows that </w:t>
      </w:r>
      <w:r w:rsidR="00FB4A04">
        <w:rPr>
          <w:rFonts w:ascii="Times New Roman" w:hAnsi="Times New Roman"/>
          <w:sz w:val="24"/>
          <w:szCs w:val="24"/>
        </w:rPr>
        <w:t xml:space="preserve">87% </w:t>
      </w:r>
      <w:r w:rsidRPr="00857404">
        <w:rPr>
          <w:rFonts w:ascii="Times New Roman" w:hAnsi="Times New Roman"/>
          <w:sz w:val="24"/>
          <w:szCs w:val="24"/>
        </w:rPr>
        <w:t xml:space="preserve">of the respondents </w:t>
      </w:r>
      <w:r w:rsidR="00EE47AE">
        <w:rPr>
          <w:rFonts w:ascii="Times New Roman" w:hAnsi="Times New Roman"/>
          <w:sz w:val="24"/>
          <w:szCs w:val="24"/>
        </w:rPr>
        <w:t xml:space="preserve">thinks </w:t>
      </w:r>
      <w:r w:rsidRPr="00857404">
        <w:rPr>
          <w:rFonts w:ascii="Times New Roman" w:hAnsi="Times New Roman"/>
          <w:sz w:val="24"/>
          <w:szCs w:val="24"/>
        </w:rPr>
        <w:t>that the</w:t>
      </w:r>
      <w:r w:rsidR="00EE47AE">
        <w:rPr>
          <w:rFonts w:ascii="Times New Roman" w:hAnsi="Times New Roman"/>
          <w:sz w:val="24"/>
          <w:szCs w:val="24"/>
        </w:rPr>
        <w:t>re</w:t>
      </w:r>
      <w:r w:rsidRPr="00857404">
        <w:rPr>
          <w:rFonts w:ascii="Times New Roman" w:hAnsi="Times New Roman"/>
          <w:sz w:val="24"/>
          <w:szCs w:val="24"/>
        </w:rPr>
        <w:t xml:space="preserve"> </w:t>
      </w:r>
      <w:proofErr w:type="gramStart"/>
      <w:r w:rsidR="00EE47AE">
        <w:rPr>
          <w:rFonts w:ascii="Times New Roman" w:hAnsi="Times New Roman"/>
          <w:sz w:val="24"/>
          <w:szCs w:val="24"/>
        </w:rPr>
        <w:t>is</w:t>
      </w:r>
      <w:proofErr w:type="gramEnd"/>
      <w:r w:rsidR="00EE47AE">
        <w:rPr>
          <w:rFonts w:ascii="Times New Roman" w:hAnsi="Times New Roman"/>
          <w:sz w:val="24"/>
          <w:szCs w:val="24"/>
        </w:rPr>
        <w:t xml:space="preserve"> challenges in the implementation and administration of </w:t>
      </w:r>
      <w:r w:rsidR="00FB4A04">
        <w:rPr>
          <w:rFonts w:ascii="Times New Roman" w:hAnsi="Times New Roman"/>
          <w:sz w:val="24"/>
          <w:szCs w:val="24"/>
        </w:rPr>
        <w:t>HC</w:t>
      </w:r>
      <w:r w:rsidR="00EE47AE">
        <w:rPr>
          <w:rFonts w:ascii="Times New Roman" w:hAnsi="Times New Roman"/>
          <w:sz w:val="24"/>
          <w:szCs w:val="24"/>
        </w:rPr>
        <w:t xml:space="preserve">T in Nigeria, while </w:t>
      </w:r>
      <w:r w:rsidR="00FB4A04">
        <w:rPr>
          <w:rFonts w:ascii="Times New Roman" w:hAnsi="Times New Roman"/>
          <w:sz w:val="24"/>
          <w:szCs w:val="24"/>
        </w:rPr>
        <w:t>13</w:t>
      </w:r>
      <w:r w:rsidR="00EE47AE">
        <w:rPr>
          <w:rFonts w:ascii="Times New Roman" w:hAnsi="Times New Roman"/>
          <w:sz w:val="24"/>
          <w:szCs w:val="24"/>
        </w:rPr>
        <w:t>% are in disagreement to the premise.</w:t>
      </w:r>
    </w:p>
    <w:p w14:paraId="5CF39BB7" w14:textId="521353D4" w:rsidR="00BC291C" w:rsidRDefault="00BC291C" w:rsidP="00BC291C">
      <w:pPr>
        <w:tabs>
          <w:tab w:val="left" w:pos="0"/>
          <w:tab w:val="left" w:pos="60"/>
        </w:tabs>
        <w:autoSpaceDE w:val="0"/>
        <w:autoSpaceDN w:val="0"/>
        <w:adjustRightInd w:val="0"/>
        <w:spacing w:after="0" w:line="360" w:lineRule="auto"/>
        <w:ind w:right="72"/>
        <w:contextualSpacing/>
        <w:jc w:val="both"/>
        <w:rPr>
          <w:rFonts w:ascii="Times New Roman" w:hAnsi="Times New Roman"/>
          <w:b/>
          <w:bCs/>
          <w:color w:val="000000"/>
          <w:sz w:val="24"/>
          <w:szCs w:val="24"/>
        </w:rPr>
      </w:pPr>
      <w:r w:rsidRPr="00CB1FD6">
        <w:rPr>
          <w:rFonts w:ascii="Times New Roman" w:hAnsi="Times New Roman"/>
          <w:b/>
          <w:sz w:val="24"/>
          <w:szCs w:val="24"/>
        </w:rPr>
        <w:t>4.3.</w:t>
      </w:r>
      <w:r>
        <w:rPr>
          <w:rFonts w:ascii="Times New Roman" w:hAnsi="Times New Roman"/>
          <w:b/>
          <w:sz w:val="24"/>
          <w:szCs w:val="24"/>
        </w:rPr>
        <w:t xml:space="preserve">12: </w:t>
      </w:r>
      <w:r>
        <w:rPr>
          <w:rFonts w:ascii="Times New Roman" w:hAnsi="Times New Roman"/>
          <w:b/>
          <w:bCs/>
          <w:color w:val="000000"/>
          <w:sz w:val="24"/>
          <w:szCs w:val="24"/>
        </w:rPr>
        <w:t xml:space="preserve">DO YOU FORESEE THE FUTURE TRENDS OR CHANGES IN THE </w:t>
      </w:r>
      <w:r w:rsidR="00C609FB">
        <w:rPr>
          <w:rFonts w:ascii="Times New Roman" w:hAnsi="Times New Roman"/>
          <w:b/>
          <w:bCs/>
          <w:color w:val="000000"/>
          <w:sz w:val="24"/>
          <w:szCs w:val="24"/>
        </w:rPr>
        <w:t>HYDROCARBON TAX</w:t>
      </w:r>
      <w:r>
        <w:rPr>
          <w:rFonts w:ascii="Times New Roman" w:hAnsi="Times New Roman"/>
          <w:b/>
          <w:bCs/>
          <w:color w:val="000000"/>
          <w:sz w:val="24"/>
          <w:szCs w:val="24"/>
        </w:rPr>
        <w:t xml:space="preserve"> SYSTEM?</w:t>
      </w:r>
    </w:p>
    <w:tbl>
      <w:tblPr>
        <w:tblW w:w="648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35"/>
        <w:gridCol w:w="2160"/>
        <w:gridCol w:w="1385"/>
        <w:gridCol w:w="1800"/>
      </w:tblGrid>
      <w:tr w:rsidR="00BC291C" w:rsidRPr="00CB1FD6" w14:paraId="43BDBCC1" w14:textId="77777777" w:rsidTr="00C74A78">
        <w:trPr>
          <w:cantSplit/>
          <w:tblHeader/>
        </w:trPr>
        <w:tc>
          <w:tcPr>
            <w:tcW w:w="1135" w:type="dxa"/>
            <w:shd w:val="clear" w:color="auto" w:fill="FFFFFF"/>
            <w:tcMar>
              <w:top w:w="30" w:type="dxa"/>
              <w:left w:w="30" w:type="dxa"/>
              <w:bottom w:w="30" w:type="dxa"/>
              <w:right w:w="30" w:type="dxa"/>
            </w:tcMar>
          </w:tcPr>
          <w:p w14:paraId="08A9B4A5" w14:textId="77777777" w:rsidR="00BC291C" w:rsidRPr="00CB1FD6" w:rsidRDefault="00BC291C" w:rsidP="00C74A78">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p>
        </w:tc>
        <w:tc>
          <w:tcPr>
            <w:tcW w:w="2160" w:type="dxa"/>
            <w:shd w:val="clear" w:color="auto" w:fill="FFFFFF"/>
            <w:tcMar>
              <w:top w:w="30" w:type="dxa"/>
              <w:left w:w="30" w:type="dxa"/>
              <w:bottom w:w="30" w:type="dxa"/>
              <w:right w:w="30" w:type="dxa"/>
            </w:tcMar>
          </w:tcPr>
          <w:p w14:paraId="7183C666" w14:textId="77777777" w:rsidR="00BC291C" w:rsidRPr="00CB1FD6" w:rsidRDefault="00BC291C" w:rsidP="00C74A78">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r w:rsidRPr="00CB1FD6">
              <w:rPr>
                <w:rFonts w:ascii="Times New Roman" w:hAnsi="Times New Roman"/>
                <w:b/>
                <w:sz w:val="24"/>
                <w:szCs w:val="24"/>
              </w:rPr>
              <w:t>Questionnaire</w:t>
            </w:r>
          </w:p>
        </w:tc>
        <w:tc>
          <w:tcPr>
            <w:tcW w:w="1385" w:type="dxa"/>
            <w:shd w:val="clear" w:color="auto" w:fill="FFFFFF"/>
            <w:tcMar>
              <w:top w:w="30" w:type="dxa"/>
              <w:left w:w="30" w:type="dxa"/>
              <w:bottom w:w="30" w:type="dxa"/>
              <w:right w:w="30" w:type="dxa"/>
            </w:tcMar>
            <w:vAlign w:val="bottom"/>
          </w:tcPr>
          <w:p w14:paraId="675F3A8D" w14:textId="77777777" w:rsidR="00BC291C" w:rsidRPr="00CB1FD6" w:rsidRDefault="00BC291C" w:rsidP="00C74A78">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Frequency</w:t>
            </w:r>
          </w:p>
        </w:tc>
        <w:tc>
          <w:tcPr>
            <w:tcW w:w="1800" w:type="dxa"/>
            <w:shd w:val="clear" w:color="auto" w:fill="FFFFFF"/>
            <w:tcMar>
              <w:top w:w="30" w:type="dxa"/>
              <w:left w:w="30" w:type="dxa"/>
              <w:bottom w:w="30" w:type="dxa"/>
              <w:right w:w="30" w:type="dxa"/>
            </w:tcMar>
            <w:vAlign w:val="bottom"/>
          </w:tcPr>
          <w:p w14:paraId="4B562B08" w14:textId="77777777" w:rsidR="00BC291C" w:rsidRPr="00CB1FD6" w:rsidRDefault="00BC291C" w:rsidP="00C74A78">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Percentage (%)</w:t>
            </w:r>
          </w:p>
        </w:tc>
      </w:tr>
      <w:tr w:rsidR="00BC291C" w:rsidRPr="00CB1FD6" w14:paraId="4B938C97" w14:textId="77777777" w:rsidTr="00C74A78">
        <w:trPr>
          <w:cantSplit/>
          <w:tblHeader/>
        </w:trPr>
        <w:tc>
          <w:tcPr>
            <w:tcW w:w="1135" w:type="dxa"/>
            <w:vMerge w:val="restart"/>
            <w:shd w:val="clear" w:color="auto" w:fill="FFFFFF"/>
            <w:tcMar>
              <w:top w:w="30" w:type="dxa"/>
              <w:left w:w="30" w:type="dxa"/>
              <w:bottom w:w="30" w:type="dxa"/>
              <w:right w:w="30" w:type="dxa"/>
            </w:tcMar>
          </w:tcPr>
          <w:p w14:paraId="60FF12B3" w14:textId="77777777" w:rsidR="00BC291C" w:rsidRPr="00CB1FD6" w:rsidRDefault="00BC291C" w:rsidP="00C74A78">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Valid</w:t>
            </w:r>
          </w:p>
        </w:tc>
        <w:tc>
          <w:tcPr>
            <w:tcW w:w="2160" w:type="dxa"/>
            <w:shd w:val="clear" w:color="auto" w:fill="FFFFFF"/>
            <w:tcMar>
              <w:top w:w="30" w:type="dxa"/>
              <w:left w:w="30" w:type="dxa"/>
              <w:bottom w:w="30" w:type="dxa"/>
              <w:right w:w="30" w:type="dxa"/>
            </w:tcMar>
          </w:tcPr>
          <w:p w14:paraId="347D4E05" w14:textId="77777777" w:rsidR="00BC291C" w:rsidRPr="00CB1FD6" w:rsidRDefault="00BC291C"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Yes</w:t>
            </w:r>
          </w:p>
        </w:tc>
        <w:tc>
          <w:tcPr>
            <w:tcW w:w="1385" w:type="dxa"/>
            <w:shd w:val="clear" w:color="auto" w:fill="FFFFFF"/>
            <w:tcMar>
              <w:top w:w="30" w:type="dxa"/>
              <w:left w:w="30" w:type="dxa"/>
              <w:bottom w:w="30" w:type="dxa"/>
              <w:right w:w="30" w:type="dxa"/>
            </w:tcMar>
            <w:vAlign w:val="center"/>
          </w:tcPr>
          <w:p w14:paraId="4626EC5C" w14:textId="1BD3D3F8" w:rsidR="00BC291C" w:rsidRPr="00CB1FD6" w:rsidRDefault="001931FF"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15</w:t>
            </w:r>
          </w:p>
        </w:tc>
        <w:tc>
          <w:tcPr>
            <w:tcW w:w="1800" w:type="dxa"/>
            <w:shd w:val="clear" w:color="auto" w:fill="FFFFFF"/>
            <w:tcMar>
              <w:top w:w="30" w:type="dxa"/>
              <w:left w:w="30" w:type="dxa"/>
              <w:bottom w:w="30" w:type="dxa"/>
              <w:right w:w="30" w:type="dxa"/>
            </w:tcMar>
            <w:vAlign w:val="center"/>
          </w:tcPr>
          <w:p w14:paraId="5E465764" w14:textId="2A0DF74F" w:rsidR="00BC291C" w:rsidRPr="00CB1FD6" w:rsidRDefault="001931FF"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65.2</w:t>
            </w:r>
          </w:p>
        </w:tc>
      </w:tr>
      <w:tr w:rsidR="00BC291C" w:rsidRPr="00CB1FD6" w14:paraId="62AE3F55" w14:textId="77777777" w:rsidTr="00C74A78">
        <w:trPr>
          <w:cantSplit/>
          <w:tblHeader/>
        </w:trPr>
        <w:tc>
          <w:tcPr>
            <w:tcW w:w="1135" w:type="dxa"/>
            <w:vMerge/>
            <w:shd w:val="clear" w:color="auto" w:fill="FFFFFF"/>
            <w:tcMar>
              <w:top w:w="30" w:type="dxa"/>
              <w:left w:w="30" w:type="dxa"/>
              <w:bottom w:w="30" w:type="dxa"/>
              <w:right w:w="30" w:type="dxa"/>
            </w:tcMar>
          </w:tcPr>
          <w:p w14:paraId="768560F5" w14:textId="77777777" w:rsidR="00BC291C" w:rsidRPr="00CB1FD6" w:rsidRDefault="00BC291C" w:rsidP="00C74A78">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75E58A9E" w14:textId="77777777" w:rsidR="00BC291C" w:rsidRPr="00CB1FD6" w:rsidRDefault="00BC291C"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 xml:space="preserve">No </w:t>
            </w:r>
          </w:p>
        </w:tc>
        <w:tc>
          <w:tcPr>
            <w:tcW w:w="1385" w:type="dxa"/>
            <w:shd w:val="clear" w:color="auto" w:fill="FFFFFF"/>
            <w:tcMar>
              <w:top w:w="30" w:type="dxa"/>
              <w:left w:w="30" w:type="dxa"/>
              <w:bottom w:w="30" w:type="dxa"/>
              <w:right w:w="30" w:type="dxa"/>
            </w:tcMar>
            <w:vAlign w:val="center"/>
          </w:tcPr>
          <w:p w14:paraId="0203B3BB" w14:textId="2877840C" w:rsidR="00BC291C" w:rsidRPr="00CB1FD6" w:rsidRDefault="001931FF"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6</w:t>
            </w:r>
          </w:p>
        </w:tc>
        <w:tc>
          <w:tcPr>
            <w:tcW w:w="1800" w:type="dxa"/>
            <w:shd w:val="clear" w:color="auto" w:fill="FFFFFF"/>
            <w:tcMar>
              <w:top w:w="30" w:type="dxa"/>
              <w:left w:w="30" w:type="dxa"/>
              <w:bottom w:w="30" w:type="dxa"/>
              <w:right w:w="30" w:type="dxa"/>
            </w:tcMar>
            <w:vAlign w:val="center"/>
          </w:tcPr>
          <w:p w14:paraId="6312C8CD" w14:textId="78C76611" w:rsidR="00BC291C" w:rsidRPr="00CB1FD6" w:rsidRDefault="00F52DC9"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26.1</w:t>
            </w:r>
          </w:p>
        </w:tc>
      </w:tr>
      <w:tr w:rsidR="00BC291C" w:rsidRPr="00CB1FD6" w14:paraId="03807A16" w14:textId="77777777" w:rsidTr="00C74A78">
        <w:trPr>
          <w:cantSplit/>
          <w:tblHeader/>
        </w:trPr>
        <w:tc>
          <w:tcPr>
            <w:tcW w:w="1135" w:type="dxa"/>
            <w:vMerge/>
            <w:shd w:val="clear" w:color="auto" w:fill="FFFFFF"/>
            <w:tcMar>
              <w:top w:w="30" w:type="dxa"/>
              <w:left w:w="30" w:type="dxa"/>
              <w:bottom w:w="30" w:type="dxa"/>
              <w:right w:w="30" w:type="dxa"/>
            </w:tcMar>
          </w:tcPr>
          <w:p w14:paraId="51C08F12" w14:textId="77777777" w:rsidR="00BC291C" w:rsidRPr="00CB1FD6" w:rsidRDefault="00BC291C" w:rsidP="00C74A78">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633D94A8" w14:textId="77777777" w:rsidR="00BC291C" w:rsidRPr="00CB1FD6" w:rsidRDefault="00BC291C"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 xml:space="preserve">Uncertain </w:t>
            </w:r>
          </w:p>
        </w:tc>
        <w:tc>
          <w:tcPr>
            <w:tcW w:w="1385" w:type="dxa"/>
            <w:shd w:val="clear" w:color="auto" w:fill="FFFFFF"/>
            <w:tcMar>
              <w:top w:w="30" w:type="dxa"/>
              <w:left w:w="30" w:type="dxa"/>
              <w:bottom w:w="30" w:type="dxa"/>
              <w:right w:w="30" w:type="dxa"/>
            </w:tcMar>
            <w:vAlign w:val="center"/>
          </w:tcPr>
          <w:p w14:paraId="4C7CD92E" w14:textId="0C11879F" w:rsidR="00BC291C" w:rsidRPr="00CB1FD6" w:rsidRDefault="001931FF"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w:t>
            </w:r>
          </w:p>
        </w:tc>
        <w:tc>
          <w:tcPr>
            <w:tcW w:w="1800" w:type="dxa"/>
            <w:shd w:val="clear" w:color="auto" w:fill="FFFFFF"/>
            <w:tcMar>
              <w:top w:w="30" w:type="dxa"/>
              <w:left w:w="30" w:type="dxa"/>
              <w:bottom w:w="30" w:type="dxa"/>
              <w:right w:w="30" w:type="dxa"/>
            </w:tcMar>
            <w:vAlign w:val="center"/>
          </w:tcPr>
          <w:p w14:paraId="6CA4A5FB" w14:textId="04B1F8A3" w:rsidR="00BC291C" w:rsidRPr="00CB1FD6" w:rsidRDefault="00F52DC9"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8.7</w:t>
            </w:r>
          </w:p>
        </w:tc>
      </w:tr>
      <w:tr w:rsidR="00BC291C" w:rsidRPr="00CB1FD6" w14:paraId="26895AAA" w14:textId="77777777" w:rsidTr="00C74A78">
        <w:trPr>
          <w:cantSplit/>
          <w:tblHeader/>
        </w:trPr>
        <w:tc>
          <w:tcPr>
            <w:tcW w:w="1135" w:type="dxa"/>
            <w:vMerge/>
            <w:shd w:val="clear" w:color="auto" w:fill="FFFFFF"/>
            <w:tcMar>
              <w:top w:w="30" w:type="dxa"/>
              <w:left w:w="30" w:type="dxa"/>
              <w:bottom w:w="30" w:type="dxa"/>
              <w:right w:w="30" w:type="dxa"/>
            </w:tcMar>
          </w:tcPr>
          <w:p w14:paraId="72D840AE" w14:textId="77777777" w:rsidR="00BC291C" w:rsidRPr="00CB1FD6" w:rsidRDefault="00BC291C" w:rsidP="00C74A78">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6D36573B" w14:textId="77777777" w:rsidR="00BC291C" w:rsidRPr="00CB1FD6" w:rsidRDefault="00BC291C"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Total</w:t>
            </w:r>
          </w:p>
        </w:tc>
        <w:tc>
          <w:tcPr>
            <w:tcW w:w="1385" w:type="dxa"/>
            <w:shd w:val="clear" w:color="auto" w:fill="FFFFFF"/>
            <w:tcMar>
              <w:top w:w="30" w:type="dxa"/>
              <w:left w:w="30" w:type="dxa"/>
              <w:bottom w:w="30" w:type="dxa"/>
              <w:right w:w="30" w:type="dxa"/>
            </w:tcMar>
            <w:vAlign w:val="center"/>
          </w:tcPr>
          <w:p w14:paraId="58BD74BC" w14:textId="4BCD13D3" w:rsidR="00BC291C" w:rsidRPr="00CB1FD6" w:rsidRDefault="001931FF"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23</w:t>
            </w:r>
          </w:p>
        </w:tc>
        <w:tc>
          <w:tcPr>
            <w:tcW w:w="1800" w:type="dxa"/>
            <w:shd w:val="clear" w:color="auto" w:fill="FFFFFF"/>
            <w:tcMar>
              <w:top w:w="30" w:type="dxa"/>
              <w:left w:w="30" w:type="dxa"/>
              <w:bottom w:w="30" w:type="dxa"/>
              <w:right w:w="30" w:type="dxa"/>
            </w:tcMar>
            <w:vAlign w:val="center"/>
          </w:tcPr>
          <w:p w14:paraId="77342556" w14:textId="77777777" w:rsidR="00BC291C" w:rsidRPr="00CB1FD6" w:rsidRDefault="00BF160F" w:rsidP="00BF160F">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100</w:t>
            </w:r>
          </w:p>
        </w:tc>
      </w:tr>
    </w:tbl>
    <w:p w14:paraId="7E680080" w14:textId="683F4AF9" w:rsidR="00BC291C" w:rsidRDefault="00BC291C" w:rsidP="00BC291C">
      <w:pPr>
        <w:pStyle w:val="Caption"/>
        <w:tabs>
          <w:tab w:val="left" w:pos="0"/>
          <w:tab w:val="left" w:pos="60"/>
        </w:tabs>
        <w:spacing w:line="360" w:lineRule="auto"/>
        <w:ind w:right="72"/>
        <w:contextualSpacing/>
        <w:jc w:val="both"/>
        <w:rPr>
          <w:rFonts w:ascii="Times New Roman" w:hAnsi="Times New Roman" w:cs="Times New Roman"/>
          <w:sz w:val="24"/>
          <w:szCs w:val="24"/>
        </w:rPr>
      </w:pPr>
      <w:r w:rsidRPr="00CB1FD6">
        <w:rPr>
          <w:rFonts w:ascii="Times New Roman" w:hAnsi="Times New Roman" w:cs="Times New Roman"/>
          <w:sz w:val="24"/>
          <w:szCs w:val="24"/>
        </w:rPr>
        <w:t>Source: Field Survey (</w:t>
      </w:r>
      <w:r w:rsidR="00F86476">
        <w:rPr>
          <w:rFonts w:ascii="Times New Roman" w:hAnsi="Times New Roman" w:cs="Times New Roman"/>
          <w:sz w:val="24"/>
          <w:szCs w:val="24"/>
        </w:rPr>
        <w:t>2025</w:t>
      </w:r>
      <w:r w:rsidRPr="00CB1FD6">
        <w:rPr>
          <w:rFonts w:ascii="Times New Roman" w:hAnsi="Times New Roman" w:cs="Times New Roman"/>
          <w:sz w:val="24"/>
          <w:szCs w:val="24"/>
        </w:rPr>
        <w:t xml:space="preserve">) </w:t>
      </w:r>
    </w:p>
    <w:p w14:paraId="76E8190C" w14:textId="06A3C5FE" w:rsidR="00BC291C" w:rsidRDefault="00BC291C" w:rsidP="00BC291C">
      <w:pPr>
        <w:pStyle w:val="Caption"/>
        <w:tabs>
          <w:tab w:val="left" w:pos="0"/>
          <w:tab w:val="left" w:pos="60"/>
        </w:tabs>
        <w:spacing w:line="360" w:lineRule="auto"/>
        <w:ind w:right="72"/>
        <w:contextualSpacing/>
        <w:jc w:val="both"/>
        <w:rPr>
          <w:rFonts w:ascii="Times New Roman" w:hAnsi="Times New Roman"/>
          <w:b w:val="0"/>
          <w:sz w:val="24"/>
          <w:szCs w:val="24"/>
        </w:rPr>
      </w:pPr>
      <w:r w:rsidRPr="00226F7F">
        <w:rPr>
          <w:rFonts w:ascii="Times New Roman" w:hAnsi="Times New Roman"/>
          <w:b w:val="0"/>
          <w:sz w:val="24"/>
          <w:szCs w:val="24"/>
        </w:rPr>
        <w:t xml:space="preserve">The above table shows that </w:t>
      </w:r>
      <w:r w:rsidR="00F52DC9">
        <w:rPr>
          <w:rFonts w:ascii="Times New Roman" w:hAnsi="Times New Roman"/>
          <w:b w:val="0"/>
          <w:sz w:val="24"/>
          <w:szCs w:val="24"/>
        </w:rPr>
        <w:t>65.2</w:t>
      </w:r>
      <w:r w:rsidR="00C6223B">
        <w:rPr>
          <w:rFonts w:ascii="Times New Roman" w:hAnsi="Times New Roman"/>
          <w:b w:val="0"/>
          <w:sz w:val="24"/>
          <w:szCs w:val="24"/>
        </w:rPr>
        <w:t xml:space="preserve">% of the respondents thinks that there will be changes in the </w:t>
      </w:r>
      <w:r w:rsidR="00C609FB">
        <w:rPr>
          <w:rFonts w:ascii="Times New Roman" w:hAnsi="Times New Roman"/>
          <w:b w:val="0"/>
          <w:sz w:val="24"/>
          <w:szCs w:val="24"/>
        </w:rPr>
        <w:t>Hydrocarbon Tax</w:t>
      </w:r>
      <w:r w:rsidR="00C6223B">
        <w:rPr>
          <w:rFonts w:ascii="Times New Roman" w:hAnsi="Times New Roman"/>
          <w:b w:val="0"/>
          <w:sz w:val="24"/>
          <w:szCs w:val="24"/>
        </w:rPr>
        <w:t xml:space="preserve"> system while </w:t>
      </w:r>
      <w:r w:rsidR="00F52DC9">
        <w:rPr>
          <w:rFonts w:ascii="Times New Roman" w:hAnsi="Times New Roman"/>
          <w:b w:val="0"/>
          <w:sz w:val="24"/>
          <w:szCs w:val="24"/>
        </w:rPr>
        <w:t>26.1</w:t>
      </w:r>
      <w:r w:rsidR="00C6223B">
        <w:rPr>
          <w:rFonts w:ascii="Times New Roman" w:hAnsi="Times New Roman"/>
          <w:b w:val="0"/>
          <w:sz w:val="24"/>
          <w:szCs w:val="24"/>
        </w:rPr>
        <w:t xml:space="preserve">% of the respondent are in disagreement to </w:t>
      </w:r>
      <w:r w:rsidR="00C6223B">
        <w:rPr>
          <w:rFonts w:ascii="Times New Roman" w:hAnsi="Times New Roman"/>
          <w:b w:val="0"/>
          <w:sz w:val="24"/>
          <w:szCs w:val="24"/>
        </w:rPr>
        <w:lastRenderedPageBreak/>
        <w:t>this, 8</w:t>
      </w:r>
      <w:r w:rsidR="00F52DC9">
        <w:rPr>
          <w:rFonts w:ascii="Times New Roman" w:hAnsi="Times New Roman"/>
          <w:b w:val="0"/>
          <w:sz w:val="24"/>
          <w:szCs w:val="24"/>
        </w:rPr>
        <w:t>.7</w:t>
      </w:r>
      <w:r w:rsidR="00C6223B">
        <w:rPr>
          <w:rFonts w:ascii="Times New Roman" w:hAnsi="Times New Roman"/>
          <w:b w:val="0"/>
          <w:sz w:val="24"/>
          <w:szCs w:val="24"/>
        </w:rPr>
        <w:t>% of the respondent didn’t express opinion as to this regard.</w:t>
      </w:r>
    </w:p>
    <w:p w14:paraId="4115C696" w14:textId="188E14FE" w:rsidR="00A5166C" w:rsidRDefault="00A5166C" w:rsidP="00A5166C">
      <w:pPr>
        <w:tabs>
          <w:tab w:val="left" w:pos="0"/>
          <w:tab w:val="left" w:pos="60"/>
        </w:tabs>
        <w:autoSpaceDE w:val="0"/>
        <w:autoSpaceDN w:val="0"/>
        <w:adjustRightInd w:val="0"/>
        <w:spacing w:after="0" w:line="360" w:lineRule="auto"/>
        <w:ind w:right="72"/>
        <w:contextualSpacing/>
        <w:jc w:val="both"/>
        <w:rPr>
          <w:rFonts w:ascii="Times New Roman" w:hAnsi="Times New Roman"/>
          <w:b/>
          <w:bCs/>
          <w:color w:val="000000"/>
          <w:sz w:val="24"/>
          <w:szCs w:val="24"/>
        </w:rPr>
      </w:pPr>
      <w:r w:rsidRPr="00CB1FD6">
        <w:rPr>
          <w:rFonts w:ascii="Times New Roman" w:hAnsi="Times New Roman"/>
          <w:b/>
          <w:sz w:val="24"/>
          <w:szCs w:val="24"/>
        </w:rPr>
        <w:t>4.3.</w:t>
      </w:r>
      <w:r>
        <w:rPr>
          <w:rFonts w:ascii="Times New Roman" w:hAnsi="Times New Roman"/>
          <w:b/>
          <w:sz w:val="24"/>
          <w:szCs w:val="24"/>
        </w:rPr>
        <w:t xml:space="preserve">13: </w:t>
      </w:r>
      <w:r w:rsidR="00871405">
        <w:rPr>
          <w:rFonts w:ascii="Times New Roman" w:hAnsi="Times New Roman"/>
          <w:b/>
          <w:bCs/>
          <w:color w:val="000000"/>
          <w:sz w:val="24"/>
          <w:szCs w:val="24"/>
        </w:rPr>
        <w:t xml:space="preserve">HOW WOULD YOU RATE YOUR UNDERSTANDING OF THE </w:t>
      </w:r>
      <w:r w:rsidR="00C609FB">
        <w:rPr>
          <w:rFonts w:ascii="Times New Roman" w:hAnsi="Times New Roman"/>
          <w:b/>
          <w:bCs/>
          <w:color w:val="000000"/>
          <w:sz w:val="24"/>
          <w:szCs w:val="24"/>
        </w:rPr>
        <w:t>HYDROCARBON TAX (HCT)</w:t>
      </w:r>
      <w:r w:rsidR="00871405">
        <w:rPr>
          <w:rFonts w:ascii="Times New Roman" w:hAnsi="Times New Roman"/>
          <w:b/>
          <w:bCs/>
          <w:color w:val="000000"/>
          <w:sz w:val="24"/>
          <w:szCs w:val="24"/>
        </w:rPr>
        <w:t xml:space="preserve"> SYSTEM IN NIGERIA?</w:t>
      </w:r>
    </w:p>
    <w:tbl>
      <w:tblPr>
        <w:tblW w:w="648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35"/>
        <w:gridCol w:w="2160"/>
        <w:gridCol w:w="1385"/>
        <w:gridCol w:w="1800"/>
      </w:tblGrid>
      <w:tr w:rsidR="00A5166C" w:rsidRPr="00CB1FD6" w14:paraId="23831C27" w14:textId="77777777" w:rsidTr="00C74A78">
        <w:trPr>
          <w:cantSplit/>
          <w:tblHeader/>
        </w:trPr>
        <w:tc>
          <w:tcPr>
            <w:tcW w:w="1135" w:type="dxa"/>
            <w:shd w:val="clear" w:color="auto" w:fill="FFFFFF"/>
            <w:tcMar>
              <w:top w:w="30" w:type="dxa"/>
              <w:left w:w="30" w:type="dxa"/>
              <w:bottom w:w="30" w:type="dxa"/>
              <w:right w:w="30" w:type="dxa"/>
            </w:tcMar>
          </w:tcPr>
          <w:p w14:paraId="7B70519D" w14:textId="77777777" w:rsidR="00A5166C" w:rsidRPr="00CB1FD6" w:rsidRDefault="00A5166C" w:rsidP="00C74A78">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p>
        </w:tc>
        <w:tc>
          <w:tcPr>
            <w:tcW w:w="2160" w:type="dxa"/>
            <w:shd w:val="clear" w:color="auto" w:fill="FFFFFF"/>
            <w:tcMar>
              <w:top w:w="30" w:type="dxa"/>
              <w:left w:w="30" w:type="dxa"/>
              <w:bottom w:w="30" w:type="dxa"/>
              <w:right w:w="30" w:type="dxa"/>
            </w:tcMar>
          </w:tcPr>
          <w:p w14:paraId="1EF7EE2C" w14:textId="77777777" w:rsidR="00A5166C" w:rsidRPr="00CB1FD6" w:rsidRDefault="00A5166C" w:rsidP="00C74A78">
            <w:pPr>
              <w:tabs>
                <w:tab w:val="left" w:pos="0"/>
              </w:tabs>
              <w:autoSpaceDE w:val="0"/>
              <w:autoSpaceDN w:val="0"/>
              <w:adjustRightInd w:val="0"/>
              <w:spacing w:after="0" w:line="360" w:lineRule="auto"/>
              <w:ind w:right="72"/>
              <w:contextualSpacing/>
              <w:jc w:val="center"/>
              <w:rPr>
                <w:rFonts w:ascii="Times New Roman" w:hAnsi="Times New Roman"/>
                <w:b/>
                <w:sz w:val="24"/>
                <w:szCs w:val="24"/>
              </w:rPr>
            </w:pPr>
            <w:r w:rsidRPr="00CB1FD6">
              <w:rPr>
                <w:rFonts w:ascii="Times New Roman" w:hAnsi="Times New Roman"/>
                <w:b/>
                <w:sz w:val="24"/>
                <w:szCs w:val="24"/>
              </w:rPr>
              <w:t>Questionnaire</w:t>
            </w:r>
          </w:p>
        </w:tc>
        <w:tc>
          <w:tcPr>
            <w:tcW w:w="1385" w:type="dxa"/>
            <w:shd w:val="clear" w:color="auto" w:fill="FFFFFF"/>
            <w:tcMar>
              <w:top w:w="30" w:type="dxa"/>
              <w:left w:w="30" w:type="dxa"/>
              <w:bottom w:w="30" w:type="dxa"/>
              <w:right w:w="30" w:type="dxa"/>
            </w:tcMar>
            <w:vAlign w:val="bottom"/>
          </w:tcPr>
          <w:p w14:paraId="2878C476" w14:textId="77777777" w:rsidR="00A5166C" w:rsidRPr="00CB1FD6" w:rsidRDefault="00A5166C" w:rsidP="00C74A78">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Frequency</w:t>
            </w:r>
          </w:p>
        </w:tc>
        <w:tc>
          <w:tcPr>
            <w:tcW w:w="1800" w:type="dxa"/>
            <w:shd w:val="clear" w:color="auto" w:fill="FFFFFF"/>
            <w:tcMar>
              <w:top w:w="30" w:type="dxa"/>
              <w:left w:w="30" w:type="dxa"/>
              <w:bottom w:w="30" w:type="dxa"/>
              <w:right w:w="30" w:type="dxa"/>
            </w:tcMar>
            <w:vAlign w:val="bottom"/>
          </w:tcPr>
          <w:p w14:paraId="3C15985E" w14:textId="77777777" w:rsidR="00A5166C" w:rsidRPr="00CB1FD6" w:rsidRDefault="00A5166C" w:rsidP="00C74A78">
            <w:pPr>
              <w:tabs>
                <w:tab w:val="left" w:pos="0"/>
              </w:tabs>
              <w:autoSpaceDE w:val="0"/>
              <w:autoSpaceDN w:val="0"/>
              <w:adjustRightInd w:val="0"/>
              <w:spacing w:after="0" w:line="360" w:lineRule="auto"/>
              <w:ind w:right="72"/>
              <w:contextualSpacing/>
              <w:jc w:val="center"/>
              <w:rPr>
                <w:rFonts w:ascii="Times New Roman" w:hAnsi="Times New Roman"/>
                <w:b/>
                <w:color w:val="000000"/>
                <w:sz w:val="24"/>
                <w:szCs w:val="24"/>
              </w:rPr>
            </w:pPr>
            <w:r w:rsidRPr="00CB1FD6">
              <w:rPr>
                <w:rFonts w:ascii="Times New Roman" w:hAnsi="Times New Roman"/>
                <w:b/>
                <w:color w:val="000000"/>
                <w:sz w:val="24"/>
                <w:szCs w:val="24"/>
              </w:rPr>
              <w:t>Percentage (%)</w:t>
            </w:r>
          </w:p>
        </w:tc>
      </w:tr>
      <w:tr w:rsidR="00A5166C" w:rsidRPr="00CB1FD6" w14:paraId="3944E4E7" w14:textId="77777777" w:rsidTr="00C74A78">
        <w:trPr>
          <w:cantSplit/>
          <w:tblHeader/>
        </w:trPr>
        <w:tc>
          <w:tcPr>
            <w:tcW w:w="1135" w:type="dxa"/>
            <w:vMerge w:val="restart"/>
            <w:shd w:val="clear" w:color="auto" w:fill="FFFFFF"/>
            <w:tcMar>
              <w:top w:w="30" w:type="dxa"/>
              <w:left w:w="30" w:type="dxa"/>
              <w:bottom w:w="30" w:type="dxa"/>
              <w:right w:w="30" w:type="dxa"/>
            </w:tcMar>
          </w:tcPr>
          <w:p w14:paraId="77DBBB03" w14:textId="77777777" w:rsidR="00A5166C" w:rsidRPr="00CB1FD6" w:rsidRDefault="00A5166C" w:rsidP="00C74A78">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Valid</w:t>
            </w:r>
          </w:p>
        </w:tc>
        <w:tc>
          <w:tcPr>
            <w:tcW w:w="2160" w:type="dxa"/>
            <w:shd w:val="clear" w:color="auto" w:fill="FFFFFF"/>
            <w:tcMar>
              <w:top w:w="30" w:type="dxa"/>
              <w:left w:w="30" w:type="dxa"/>
              <w:bottom w:w="30" w:type="dxa"/>
              <w:right w:w="30" w:type="dxa"/>
            </w:tcMar>
          </w:tcPr>
          <w:p w14:paraId="43A260CB" w14:textId="77777777" w:rsidR="00A5166C" w:rsidRPr="00CB1FD6" w:rsidRDefault="00871405"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 xml:space="preserve">Excellent </w:t>
            </w:r>
          </w:p>
        </w:tc>
        <w:tc>
          <w:tcPr>
            <w:tcW w:w="1385" w:type="dxa"/>
            <w:shd w:val="clear" w:color="auto" w:fill="FFFFFF"/>
            <w:tcMar>
              <w:top w:w="30" w:type="dxa"/>
              <w:left w:w="30" w:type="dxa"/>
              <w:bottom w:w="30" w:type="dxa"/>
              <w:right w:w="30" w:type="dxa"/>
            </w:tcMar>
            <w:vAlign w:val="center"/>
          </w:tcPr>
          <w:p w14:paraId="47682B94" w14:textId="15239D7E" w:rsidR="00A5166C" w:rsidRPr="00CB1FD6" w:rsidRDefault="00E21882"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6</w:t>
            </w:r>
          </w:p>
        </w:tc>
        <w:tc>
          <w:tcPr>
            <w:tcW w:w="1800" w:type="dxa"/>
            <w:shd w:val="clear" w:color="auto" w:fill="FFFFFF"/>
            <w:tcMar>
              <w:top w:w="30" w:type="dxa"/>
              <w:left w:w="30" w:type="dxa"/>
              <w:bottom w:w="30" w:type="dxa"/>
              <w:right w:w="30" w:type="dxa"/>
            </w:tcMar>
            <w:vAlign w:val="center"/>
          </w:tcPr>
          <w:p w14:paraId="025CB2D2" w14:textId="2071FFA6" w:rsidR="00A5166C" w:rsidRPr="00CB1FD6" w:rsidRDefault="00494DA4"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26.1</w:t>
            </w:r>
          </w:p>
        </w:tc>
      </w:tr>
      <w:tr w:rsidR="00A5166C" w:rsidRPr="00CB1FD6" w14:paraId="1381A4AF" w14:textId="77777777" w:rsidTr="00C74A78">
        <w:trPr>
          <w:cantSplit/>
          <w:tblHeader/>
        </w:trPr>
        <w:tc>
          <w:tcPr>
            <w:tcW w:w="1135" w:type="dxa"/>
            <w:vMerge/>
            <w:shd w:val="clear" w:color="auto" w:fill="FFFFFF"/>
            <w:tcMar>
              <w:top w:w="30" w:type="dxa"/>
              <w:left w:w="30" w:type="dxa"/>
              <w:bottom w:w="30" w:type="dxa"/>
              <w:right w:w="30" w:type="dxa"/>
            </w:tcMar>
          </w:tcPr>
          <w:p w14:paraId="230E37C1" w14:textId="77777777" w:rsidR="00A5166C" w:rsidRPr="00CB1FD6" w:rsidRDefault="00A5166C" w:rsidP="00C74A78">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737DBCAE" w14:textId="77777777" w:rsidR="00A5166C" w:rsidRPr="00CB1FD6" w:rsidRDefault="00871405"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 xml:space="preserve">Good </w:t>
            </w:r>
          </w:p>
        </w:tc>
        <w:tc>
          <w:tcPr>
            <w:tcW w:w="1385" w:type="dxa"/>
            <w:shd w:val="clear" w:color="auto" w:fill="FFFFFF"/>
            <w:tcMar>
              <w:top w:w="30" w:type="dxa"/>
              <w:left w:w="30" w:type="dxa"/>
              <w:bottom w:w="30" w:type="dxa"/>
              <w:right w:w="30" w:type="dxa"/>
            </w:tcMar>
            <w:vAlign w:val="center"/>
          </w:tcPr>
          <w:p w14:paraId="39BC49AF" w14:textId="184B2052" w:rsidR="00A5166C" w:rsidRPr="00CB1FD6" w:rsidRDefault="00E21882"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5</w:t>
            </w:r>
          </w:p>
        </w:tc>
        <w:tc>
          <w:tcPr>
            <w:tcW w:w="1800" w:type="dxa"/>
            <w:shd w:val="clear" w:color="auto" w:fill="FFFFFF"/>
            <w:tcMar>
              <w:top w:w="30" w:type="dxa"/>
              <w:left w:w="30" w:type="dxa"/>
              <w:bottom w:w="30" w:type="dxa"/>
              <w:right w:w="30" w:type="dxa"/>
            </w:tcMar>
            <w:vAlign w:val="center"/>
          </w:tcPr>
          <w:p w14:paraId="07639CC3" w14:textId="6429A2D4" w:rsidR="00A5166C" w:rsidRPr="00CB1FD6" w:rsidRDefault="00D61F4D"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21.7</w:t>
            </w:r>
          </w:p>
        </w:tc>
      </w:tr>
      <w:tr w:rsidR="00A5166C" w:rsidRPr="00CB1FD6" w14:paraId="36B5677D" w14:textId="77777777" w:rsidTr="00C74A78">
        <w:trPr>
          <w:cantSplit/>
          <w:tblHeader/>
        </w:trPr>
        <w:tc>
          <w:tcPr>
            <w:tcW w:w="1135" w:type="dxa"/>
            <w:vMerge/>
            <w:shd w:val="clear" w:color="auto" w:fill="FFFFFF"/>
            <w:tcMar>
              <w:top w:w="30" w:type="dxa"/>
              <w:left w:w="30" w:type="dxa"/>
              <w:bottom w:w="30" w:type="dxa"/>
              <w:right w:w="30" w:type="dxa"/>
            </w:tcMar>
          </w:tcPr>
          <w:p w14:paraId="6F9777C2" w14:textId="77777777" w:rsidR="00A5166C" w:rsidRPr="00CB1FD6" w:rsidRDefault="00A5166C" w:rsidP="00C74A78">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20DA316F" w14:textId="77777777" w:rsidR="00A5166C" w:rsidRPr="00CB1FD6" w:rsidRDefault="00871405"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 xml:space="preserve">Fair </w:t>
            </w:r>
          </w:p>
        </w:tc>
        <w:tc>
          <w:tcPr>
            <w:tcW w:w="1385" w:type="dxa"/>
            <w:shd w:val="clear" w:color="auto" w:fill="FFFFFF"/>
            <w:tcMar>
              <w:top w:w="30" w:type="dxa"/>
              <w:left w:w="30" w:type="dxa"/>
              <w:bottom w:w="30" w:type="dxa"/>
              <w:right w:w="30" w:type="dxa"/>
            </w:tcMar>
            <w:vAlign w:val="center"/>
          </w:tcPr>
          <w:p w14:paraId="6DA72EC9" w14:textId="01042D51" w:rsidR="00A5166C" w:rsidRPr="00CB1FD6" w:rsidRDefault="00E21882"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10</w:t>
            </w:r>
          </w:p>
        </w:tc>
        <w:tc>
          <w:tcPr>
            <w:tcW w:w="1800" w:type="dxa"/>
            <w:shd w:val="clear" w:color="auto" w:fill="FFFFFF"/>
            <w:tcMar>
              <w:top w:w="30" w:type="dxa"/>
              <w:left w:w="30" w:type="dxa"/>
              <w:bottom w:w="30" w:type="dxa"/>
              <w:right w:w="30" w:type="dxa"/>
            </w:tcMar>
            <w:vAlign w:val="center"/>
          </w:tcPr>
          <w:p w14:paraId="41BACF74" w14:textId="698CBDC1" w:rsidR="00871405" w:rsidRPr="00CB1FD6" w:rsidRDefault="00F37F93" w:rsidP="00871405">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43.5</w:t>
            </w:r>
          </w:p>
        </w:tc>
      </w:tr>
      <w:tr w:rsidR="00871405" w:rsidRPr="00CB1FD6" w14:paraId="227BE4BC" w14:textId="77777777" w:rsidTr="00C74A78">
        <w:trPr>
          <w:cantSplit/>
          <w:tblHeader/>
        </w:trPr>
        <w:tc>
          <w:tcPr>
            <w:tcW w:w="1135" w:type="dxa"/>
            <w:vMerge/>
            <w:shd w:val="clear" w:color="auto" w:fill="FFFFFF"/>
            <w:tcMar>
              <w:top w:w="30" w:type="dxa"/>
              <w:left w:w="30" w:type="dxa"/>
              <w:bottom w:w="30" w:type="dxa"/>
              <w:right w:w="30" w:type="dxa"/>
            </w:tcMar>
          </w:tcPr>
          <w:p w14:paraId="684FF1C9" w14:textId="77777777" w:rsidR="00871405" w:rsidRPr="00CB1FD6" w:rsidRDefault="00871405" w:rsidP="00C74A78">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5DFBA1E1" w14:textId="77777777" w:rsidR="00871405" w:rsidRDefault="00871405"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 xml:space="preserve">Poor </w:t>
            </w:r>
          </w:p>
        </w:tc>
        <w:tc>
          <w:tcPr>
            <w:tcW w:w="1385" w:type="dxa"/>
            <w:shd w:val="clear" w:color="auto" w:fill="FFFFFF"/>
            <w:tcMar>
              <w:top w:w="30" w:type="dxa"/>
              <w:left w:w="30" w:type="dxa"/>
              <w:bottom w:w="30" w:type="dxa"/>
              <w:right w:w="30" w:type="dxa"/>
            </w:tcMar>
            <w:vAlign w:val="center"/>
          </w:tcPr>
          <w:p w14:paraId="197E2A3B" w14:textId="125DB67E" w:rsidR="00871405" w:rsidRPr="00CB1FD6" w:rsidRDefault="00E21882"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w:t>
            </w:r>
          </w:p>
        </w:tc>
        <w:tc>
          <w:tcPr>
            <w:tcW w:w="1800" w:type="dxa"/>
            <w:shd w:val="clear" w:color="auto" w:fill="FFFFFF"/>
            <w:tcMar>
              <w:top w:w="30" w:type="dxa"/>
              <w:left w:w="30" w:type="dxa"/>
              <w:bottom w:w="30" w:type="dxa"/>
              <w:right w:w="30" w:type="dxa"/>
            </w:tcMar>
            <w:vAlign w:val="center"/>
          </w:tcPr>
          <w:p w14:paraId="1826C5B8" w14:textId="58A442E2" w:rsidR="00D61F4D" w:rsidRPr="00CB1FD6" w:rsidRDefault="00D61F4D" w:rsidP="00D61F4D">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8.7</w:t>
            </w:r>
          </w:p>
        </w:tc>
      </w:tr>
      <w:tr w:rsidR="00A5166C" w:rsidRPr="00CB1FD6" w14:paraId="075F4C2D" w14:textId="77777777" w:rsidTr="00C74A78">
        <w:trPr>
          <w:cantSplit/>
          <w:tblHeader/>
        </w:trPr>
        <w:tc>
          <w:tcPr>
            <w:tcW w:w="1135" w:type="dxa"/>
            <w:vMerge/>
            <w:shd w:val="clear" w:color="auto" w:fill="FFFFFF"/>
            <w:tcMar>
              <w:top w:w="30" w:type="dxa"/>
              <w:left w:w="30" w:type="dxa"/>
              <w:bottom w:w="30" w:type="dxa"/>
              <w:right w:w="30" w:type="dxa"/>
            </w:tcMar>
          </w:tcPr>
          <w:p w14:paraId="0602BF51" w14:textId="77777777" w:rsidR="00A5166C" w:rsidRPr="00CB1FD6" w:rsidRDefault="00A5166C" w:rsidP="00C74A78">
            <w:pPr>
              <w:tabs>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p>
        </w:tc>
        <w:tc>
          <w:tcPr>
            <w:tcW w:w="2160" w:type="dxa"/>
            <w:shd w:val="clear" w:color="auto" w:fill="FFFFFF"/>
            <w:tcMar>
              <w:top w:w="30" w:type="dxa"/>
              <w:left w:w="30" w:type="dxa"/>
              <w:bottom w:w="30" w:type="dxa"/>
              <w:right w:w="30" w:type="dxa"/>
            </w:tcMar>
          </w:tcPr>
          <w:p w14:paraId="327230B0" w14:textId="77777777" w:rsidR="00A5166C" w:rsidRPr="00CB1FD6" w:rsidRDefault="00A5166C"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sidRPr="00CB1FD6">
              <w:rPr>
                <w:rFonts w:ascii="Times New Roman" w:hAnsi="Times New Roman"/>
                <w:color w:val="000000"/>
                <w:sz w:val="24"/>
                <w:szCs w:val="24"/>
              </w:rPr>
              <w:t>Total</w:t>
            </w:r>
          </w:p>
        </w:tc>
        <w:tc>
          <w:tcPr>
            <w:tcW w:w="1385" w:type="dxa"/>
            <w:shd w:val="clear" w:color="auto" w:fill="FFFFFF"/>
            <w:tcMar>
              <w:top w:w="30" w:type="dxa"/>
              <w:left w:w="30" w:type="dxa"/>
              <w:bottom w:w="30" w:type="dxa"/>
              <w:right w:w="30" w:type="dxa"/>
            </w:tcMar>
            <w:vAlign w:val="center"/>
          </w:tcPr>
          <w:p w14:paraId="61C2947F" w14:textId="11AE68D2" w:rsidR="00A5166C" w:rsidRPr="00CB1FD6" w:rsidRDefault="00E21882"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23</w:t>
            </w:r>
          </w:p>
        </w:tc>
        <w:tc>
          <w:tcPr>
            <w:tcW w:w="1800" w:type="dxa"/>
            <w:shd w:val="clear" w:color="auto" w:fill="FFFFFF"/>
            <w:tcMar>
              <w:top w:w="30" w:type="dxa"/>
              <w:left w:w="30" w:type="dxa"/>
              <w:bottom w:w="30" w:type="dxa"/>
              <w:right w:w="30" w:type="dxa"/>
            </w:tcMar>
            <w:vAlign w:val="center"/>
          </w:tcPr>
          <w:p w14:paraId="00C7ADB3" w14:textId="77777777" w:rsidR="00A5166C" w:rsidRPr="00CB1FD6" w:rsidRDefault="00871405" w:rsidP="00C74A78">
            <w:pPr>
              <w:tabs>
                <w:tab w:val="left" w:pos="0"/>
                <w:tab w:val="left" w:pos="60"/>
              </w:tabs>
              <w:autoSpaceDE w:val="0"/>
              <w:autoSpaceDN w:val="0"/>
              <w:adjustRightInd w:val="0"/>
              <w:spacing w:after="0" w:line="360" w:lineRule="auto"/>
              <w:ind w:right="72"/>
              <w:contextualSpacing/>
              <w:jc w:val="center"/>
              <w:rPr>
                <w:rFonts w:ascii="Times New Roman" w:hAnsi="Times New Roman"/>
                <w:color w:val="000000"/>
                <w:sz w:val="24"/>
                <w:szCs w:val="24"/>
              </w:rPr>
            </w:pPr>
            <w:r>
              <w:rPr>
                <w:rFonts w:ascii="Times New Roman" w:hAnsi="Times New Roman"/>
                <w:color w:val="000000"/>
                <w:sz w:val="24"/>
                <w:szCs w:val="24"/>
              </w:rPr>
              <w:t>100</w:t>
            </w:r>
          </w:p>
        </w:tc>
      </w:tr>
    </w:tbl>
    <w:p w14:paraId="6DFA0AE6" w14:textId="3CF99691" w:rsidR="00A5166C" w:rsidRDefault="00A5166C" w:rsidP="00A5166C">
      <w:pPr>
        <w:pStyle w:val="Caption"/>
        <w:tabs>
          <w:tab w:val="left" w:pos="0"/>
          <w:tab w:val="left" w:pos="60"/>
        </w:tabs>
        <w:spacing w:line="360" w:lineRule="auto"/>
        <w:ind w:right="72"/>
        <w:contextualSpacing/>
        <w:jc w:val="both"/>
        <w:rPr>
          <w:rFonts w:ascii="Times New Roman" w:hAnsi="Times New Roman" w:cs="Times New Roman"/>
          <w:sz w:val="24"/>
          <w:szCs w:val="24"/>
        </w:rPr>
      </w:pPr>
      <w:r w:rsidRPr="00CB1FD6">
        <w:rPr>
          <w:rFonts w:ascii="Times New Roman" w:hAnsi="Times New Roman" w:cs="Times New Roman"/>
          <w:sz w:val="24"/>
          <w:szCs w:val="24"/>
        </w:rPr>
        <w:t>Source: Field Survey (</w:t>
      </w:r>
      <w:r w:rsidR="00F86476">
        <w:rPr>
          <w:rFonts w:ascii="Times New Roman" w:hAnsi="Times New Roman" w:cs="Times New Roman"/>
          <w:sz w:val="24"/>
          <w:szCs w:val="24"/>
        </w:rPr>
        <w:t>2025</w:t>
      </w:r>
      <w:r w:rsidRPr="00CB1FD6">
        <w:rPr>
          <w:rFonts w:ascii="Times New Roman" w:hAnsi="Times New Roman" w:cs="Times New Roman"/>
          <w:sz w:val="24"/>
          <w:szCs w:val="24"/>
        </w:rPr>
        <w:t xml:space="preserve">) </w:t>
      </w:r>
    </w:p>
    <w:p w14:paraId="2C8119DF" w14:textId="2867EFAB" w:rsidR="00C6223B" w:rsidRDefault="00A5166C" w:rsidP="00A5166C">
      <w:pPr>
        <w:spacing w:after="0" w:line="360" w:lineRule="auto"/>
        <w:jc w:val="both"/>
        <w:rPr>
          <w:rFonts w:ascii="Times New Roman" w:hAnsi="Times New Roman"/>
          <w:sz w:val="24"/>
          <w:szCs w:val="24"/>
        </w:rPr>
      </w:pPr>
      <w:r w:rsidRPr="00A5166C">
        <w:rPr>
          <w:rFonts w:ascii="Times New Roman" w:hAnsi="Times New Roman"/>
          <w:sz w:val="24"/>
          <w:szCs w:val="24"/>
        </w:rPr>
        <w:t>The above table shows that</w:t>
      </w:r>
      <w:r w:rsidR="001212DC">
        <w:rPr>
          <w:rFonts w:ascii="Times New Roman" w:hAnsi="Times New Roman"/>
          <w:sz w:val="24"/>
          <w:szCs w:val="24"/>
        </w:rPr>
        <w:t xml:space="preserve"> 47.8% (26.1%+21.7%)</w:t>
      </w:r>
      <w:r w:rsidR="006C0ED4">
        <w:rPr>
          <w:rFonts w:ascii="Times New Roman" w:hAnsi="Times New Roman"/>
          <w:sz w:val="24"/>
          <w:szCs w:val="24"/>
        </w:rPr>
        <w:t xml:space="preserve"> </w:t>
      </w:r>
      <w:r w:rsidRPr="00A5166C">
        <w:rPr>
          <w:rFonts w:ascii="Times New Roman" w:hAnsi="Times New Roman"/>
          <w:sz w:val="24"/>
          <w:szCs w:val="24"/>
        </w:rPr>
        <w:t xml:space="preserve">of the respondents </w:t>
      </w:r>
      <w:r w:rsidR="006C0ED4">
        <w:rPr>
          <w:rFonts w:ascii="Times New Roman" w:hAnsi="Times New Roman"/>
          <w:sz w:val="24"/>
          <w:szCs w:val="24"/>
        </w:rPr>
        <w:t xml:space="preserve">are in support of the </w:t>
      </w:r>
      <w:r w:rsidR="00C609FB">
        <w:rPr>
          <w:rFonts w:ascii="Times New Roman" w:hAnsi="Times New Roman"/>
          <w:sz w:val="24"/>
          <w:szCs w:val="24"/>
        </w:rPr>
        <w:t>Hydrocarbon Tax</w:t>
      </w:r>
      <w:r w:rsidR="006C0ED4">
        <w:rPr>
          <w:rFonts w:ascii="Times New Roman" w:hAnsi="Times New Roman"/>
          <w:sz w:val="24"/>
          <w:szCs w:val="24"/>
        </w:rPr>
        <w:t xml:space="preserve"> system in Nigeria, while </w:t>
      </w:r>
      <w:r w:rsidR="001212DC">
        <w:rPr>
          <w:rFonts w:ascii="Times New Roman" w:hAnsi="Times New Roman"/>
          <w:sz w:val="24"/>
          <w:szCs w:val="24"/>
        </w:rPr>
        <w:t>43.5</w:t>
      </w:r>
      <w:r w:rsidR="006C0ED4">
        <w:rPr>
          <w:rFonts w:ascii="Times New Roman" w:hAnsi="Times New Roman"/>
          <w:sz w:val="24"/>
          <w:szCs w:val="24"/>
        </w:rPr>
        <w:t xml:space="preserve">% of the respondent are </w:t>
      </w:r>
      <w:r w:rsidR="001212DC">
        <w:rPr>
          <w:rFonts w:ascii="Times New Roman" w:hAnsi="Times New Roman"/>
          <w:sz w:val="24"/>
          <w:szCs w:val="24"/>
        </w:rPr>
        <w:t>fair in support of the Hydrocarbon Tax system in Nigeria</w:t>
      </w:r>
      <w:r w:rsidR="006C0ED4">
        <w:rPr>
          <w:rFonts w:ascii="Times New Roman" w:hAnsi="Times New Roman"/>
          <w:sz w:val="24"/>
          <w:szCs w:val="24"/>
        </w:rPr>
        <w:t xml:space="preserve"> </w:t>
      </w:r>
      <w:r w:rsidR="001212DC">
        <w:rPr>
          <w:rFonts w:ascii="Times New Roman" w:hAnsi="Times New Roman"/>
          <w:sz w:val="24"/>
          <w:szCs w:val="24"/>
        </w:rPr>
        <w:t xml:space="preserve">and the remaining 8.7% </w:t>
      </w:r>
      <w:r w:rsidR="006C0ED4">
        <w:rPr>
          <w:rFonts w:ascii="Times New Roman" w:hAnsi="Times New Roman"/>
          <w:sz w:val="24"/>
          <w:szCs w:val="24"/>
        </w:rPr>
        <w:t>choose poor as to this premise.</w:t>
      </w:r>
    </w:p>
    <w:p w14:paraId="6FCA4910"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b/>
          <w:sz w:val="24"/>
          <w:szCs w:val="24"/>
        </w:rPr>
      </w:pPr>
      <w:r w:rsidRPr="00CB1FD6">
        <w:rPr>
          <w:rFonts w:ascii="Times New Roman" w:hAnsi="Times New Roman"/>
          <w:b/>
          <w:sz w:val="24"/>
          <w:szCs w:val="24"/>
        </w:rPr>
        <w:t xml:space="preserve">4.4 </w:t>
      </w:r>
      <w:r w:rsidRPr="00CB1FD6">
        <w:rPr>
          <w:rFonts w:ascii="Times New Roman" w:hAnsi="Times New Roman"/>
          <w:b/>
          <w:sz w:val="24"/>
          <w:szCs w:val="24"/>
        </w:rPr>
        <w:tab/>
        <w:t>TESTING OF HYPOTHESIS</w:t>
      </w:r>
    </w:p>
    <w:p w14:paraId="3E61EED6"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b/>
          <w:sz w:val="24"/>
          <w:szCs w:val="24"/>
        </w:rPr>
      </w:pPr>
      <w:r w:rsidRPr="00CB1FD6">
        <w:rPr>
          <w:rFonts w:ascii="Times New Roman" w:hAnsi="Times New Roman"/>
          <w:b/>
          <w:sz w:val="24"/>
          <w:szCs w:val="24"/>
        </w:rPr>
        <w:t>TESTING HYPOTHESIS ONE</w:t>
      </w:r>
    </w:p>
    <w:p w14:paraId="4E1463AE" w14:textId="471A4388" w:rsidR="00AB5FFA" w:rsidRPr="00CB1FD6" w:rsidRDefault="00AB5FFA" w:rsidP="00AB5FFA">
      <w:pPr>
        <w:pStyle w:val="ListParagraph"/>
        <w:tabs>
          <w:tab w:val="left" w:pos="0"/>
        </w:tabs>
        <w:spacing w:after="0" w:line="360" w:lineRule="auto"/>
        <w:ind w:left="0" w:right="-18"/>
        <w:jc w:val="both"/>
        <w:rPr>
          <w:rFonts w:ascii="Times New Roman" w:hAnsi="Times New Roman"/>
          <w:sz w:val="24"/>
          <w:szCs w:val="24"/>
        </w:rPr>
      </w:pPr>
      <w:r w:rsidRPr="00CB1FD6">
        <w:rPr>
          <w:rFonts w:ascii="Times New Roman" w:hAnsi="Times New Roman"/>
          <w:b/>
          <w:i/>
          <w:sz w:val="24"/>
          <w:szCs w:val="24"/>
        </w:rPr>
        <w:t>H</w:t>
      </w:r>
      <w:r w:rsidRPr="00CB1FD6">
        <w:rPr>
          <w:rFonts w:ascii="Times New Roman" w:hAnsi="Times New Roman"/>
          <w:b/>
          <w:i/>
          <w:sz w:val="24"/>
          <w:szCs w:val="24"/>
          <w:vertAlign w:val="subscript"/>
        </w:rPr>
        <w:t>01</w:t>
      </w:r>
      <w:r w:rsidRPr="00CB1FD6">
        <w:rPr>
          <w:rFonts w:ascii="Times New Roman" w:hAnsi="Times New Roman"/>
          <w:b/>
          <w:i/>
          <w:sz w:val="24"/>
          <w:szCs w:val="24"/>
        </w:rPr>
        <w:t>:</w:t>
      </w:r>
      <w:r w:rsidRPr="00CB1FD6">
        <w:rPr>
          <w:rFonts w:ascii="Times New Roman" w:hAnsi="Times New Roman"/>
          <w:b/>
          <w:sz w:val="24"/>
          <w:szCs w:val="24"/>
        </w:rPr>
        <w:t xml:space="preserve"> </w:t>
      </w:r>
      <w:r w:rsidRPr="00CB1FD6">
        <w:rPr>
          <w:rFonts w:ascii="Times New Roman" w:hAnsi="Times New Roman"/>
          <w:b/>
          <w:sz w:val="24"/>
          <w:szCs w:val="24"/>
        </w:rPr>
        <w:tab/>
      </w:r>
      <w:r w:rsidRPr="00CB1FD6">
        <w:rPr>
          <w:rFonts w:ascii="Times New Roman" w:hAnsi="Times New Roman"/>
          <w:sz w:val="24"/>
          <w:szCs w:val="24"/>
        </w:rPr>
        <w:t xml:space="preserve">There is no significant relationship between </w:t>
      </w:r>
      <w:r w:rsidR="00C609FB">
        <w:rPr>
          <w:rFonts w:ascii="Times New Roman" w:hAnsi="Times New Roman"/>
          <w:sz w:val="24"/>
          <w:szCs w:val="24"/>
        </w:rPr>
        <w:t>Hydrocarbon Tax</w:t>
      </w:r>
      <w:r>
        <w:rPr>
          <w:rFonts w:ascii="Times New Roman" w:hAnsi="Times New Roman"/>
          <w:sz w:val="24"/>
          <w:szCs w:val="24"/>
        </w:rPr>
        <w:t xml:space="preserve"> and the</w:t>
      </w:r>
      <w:r>
        <w:rPr>
          <w:rFonts w:ascii="Times New Roman" w:hAnsi="Times New Roman"/>
          <w:sz w:val="24"/>
          <w:szCs w:val="24"/>
        </w:rPr>
        <w:tab/>
        <w:t xml:space="preserve">development of </w:t>
      </w:r>
      <w:r w:rsidRPr="00CB1FD6">
        <w:rPr>
          <w:rFonts w:ascii="Times New Roman" w:hAnsi="Times New Roman"/>
          <w:sz w:val="24"/>
          <w:szCs w:val="24"/>
        </w:rPr>
        <w:t>the Nigerian economy.</w:t>
      </w:r>
    </w:p>
    <w:p w14:paraId="7F40DF2D" w14:textId="191D0B45" w:rsidR="00AB5FFA" w:rsidRPr="00CB1FD6" w:rsidRDefault="00AB5FFA" w:rsidP="00AB5FFA">
      <w:pPr>
        <w:pStyle w:val="ListParagraph"/>
        <w:tabs>
          <w:tab w:val="left" w:pos="0"/>
        </w:tabs>
        <w:spacing w:after="0" w:line="360" w:lineRule="auto"/>
        <w:ind w:left="0" w:right="-18"/>
        <w:jc w:val="both"/>
        <w:rPr>
          <w:rFonts w:ascii="Times New Roman" w:hAnsi="Times New Roman"/>
          <w:sz w:val="24"/>
          <w:szCs w:val="24"/>
        </w:rPr>
      </w:pPr>
      <w:r w:rsidRPr="00CB1FD6">
        <w:rPr>
          <w:rFonts w:ascii="Times New Roman" w:hAnsi="Times New Roman"/>
          <w:b/>
          <w:i/>
          <w:sz w:val="24"/>
          <w:szCs w:val="24"/>
        </w:rPr>
        <w:t>H</w:t>
      </w:r>
      <w:r w:rsidRPr="00CB1FD6">
        <w:rPr>
          <w:rFonts w:ascii="Times New Roman" w:hAnsi="Times New Roman"/>
          <w:b/>
          <w:i/>
          <w:sz w:val="24"/>
          <w:szCs w:val="24"/>
          <w:vertAlign w:val="subscript"/>
        </w:rPr>
        <w:t>1</w:t>
      </w:r>
      <w:r w:rsidRPr="00CB1FD6">
        <w:rPr>
          <w:rFonts w:ascii="Times New Roman" w:hAnsi="Times New Roman"/>
          <w:b/>
          <w:i/>
          <w:sz w:val="24"/>
          <w:szCs w:val="24"/>
        </w:rPr>
        <w:t>:</w:t>
      </w:r>
      <w:r w:rsidRPr="00CB1FD6">
        <w:rPr>
          <w:rFonts w:ascii="Times New Roman" w:hAnsi="Times New Roman"/>
          <w:b/>
          <w:sz w:val="24"/>
          <w:szCs w:val="24"/>
        </w:rPr>
        <w:t xml:space="preserve"> </w:t>
      </w:r>
      <w:r w:rsidRPr="00CB1FD6">
        <w:rPr>
          <w:rFonts w:ascii="Times New Roman" w:hAnsi="Times New Roman"/>
          <w:b/>
          <w:sz w:val="24"/>
          <w:szCs w:val="24"/>
        </w:rPr>
        <w:tab/>
      </w:r>
      <w:r w:rsidRPr="00CB1FD6">
        <w:rPr>
          <w:rFonts w:ascii="Times New Roman" w:hAnsi="Times New Roman"/>
          <w:sz w:val="24"/>
          <w:szCs w:val="24"/>
        </w:rPr>
        <w:t xml:space="preserve">There is a significant relationship between </w:t>
      </w:r>
      <w:r w:rsidR="00C609FB">
        <w:rPr>
          <w:rFonts w:ascii="Times New Roman" w:hAnsi="Times New Roman"/>
          <w:sz w:val="24"/>
          <w:szCs w:val="24"/>
        </w:rPr>
        <w:t>Hydrocarbon Tax</w:t>
      </w:r>
      <w:r w:rsidRPr="00CB1FD6">
        <w:rPr>
          <w:rFonts w:ascii="Times New Roman" w:hAnsi="Times New Roman"/>
          <w:sz w:val="24"/>
          <w:szCs w:val="24"/>
        </w:rPr>
        <w:t xml:space="preserve"> and the</w:t>
      </w:r>
      <w:r w:rsidRPr="00CB1FD6">
        <w:rPr>
          <w:rFonts w:ascii="Times New Roman" w:hAnsi="Times New Roman"/>
          <w:sz w:val="24"/>
          <w:szCs w:val="24"/>
        </w:rPr>
        <w:tab/>
        <w:t>development of the Nigerian economy.</w:t>
      </w:r>
    </w:p>
    <w:tbl>
      <w:tblPr>
        <w:tblW w:w="945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90"/>
        <w:gridCol w:w="1530"/>
        <w:gridCol w:w="1980"/>
        <w:gridCol w:w="1350"/>
        <w:gridCol w:w="1170"/>
        <w:gridCol w:w="1080"/>
        <w:gridCol w:w="1350"/>
      </w:tblGrid>
      <w:tr w:rsidR="00AB5FFA" w:rsidRPr="00CB1FD6" w14:paraId="0EF75144" w14:textId="77777777" w:rsidTr="00AB5FFA">
        <w:trPr>
          <w:cantSplit/>
          <w:tblHeader/>
        </w:trPr>
        <w:tc>
          <w:tcPr>
            <w:tcW w:w="9450" w:type="dxa"/>
            <w:gridSpan w:val="7"/>
            <w:shd w:val="clear" w:color="auto" w:fill="FFFFFF"/>
            <w:tcMar>
              <w:top w:w="30" w:type="dxa"/>
              <w:left w:w="30" w:type="dxa"/>
              <w:bottom w:w="30" w:type="dxa"/>
              <w:right w:w="30" w:type="dxa"/>
            </w:tcMar>
            <w:vAlign w:val="center"/>
          </w:tcPr>
          <w:p w14:paraId="76BEC0CC"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r w:rsidRPr="00AB5FFA">
              <w:rPr>
                <w:rFonts w:ascii="Times New Roman" w:hAnsi="Times New Roman"/>
                <w:b/>
                <w:bCs/>
                <w:color w:val="000000"/>
                <w:sz w:val="20"/>
                <w:szCs w:val="20"/>
              </w:rPr>
              <w:lastRenderedPageBreak/>
              <w:t>Correlations</w:t>
            </w:r>
          </w:p>
        </w:tc>
      </w:tr>
      <w:tr w:rsidR="00AB5FFA" w:rsidRPr="00CB1FD6" w14:paraId="25AED2E1" w14:textId="77777777" w:rsidTr="00AB5FFA">
        <w:trPr>
          <w:cantSplit/>
          <w:trHeight w:val="1067"/>
          <w:tblHeader/>
        </w:trPr>
        <w:tc>
          <w:tcPr>
            <w:tcW w:w="4500" w:type="dxa"/>
            <w:gridSpan w:val="3"/>
            <w:shd w:val="clear" w:color="auto" w:fill="FFFFFF"/>
            <w:tcMar>
              <w:top w:w="30" w:type="dxa"/>
              <w:left w:w="30" w:type="dxa"/>
              <w:bottom w:w="30" w:type="dxa"/>
              <w:right w:w="30" w:type="dxa"/>
            </w:tcMar>
            <w:vAlign w:val="bottom"/>
          </w:tcPr>
          <w:p w14:paraId="40F55A9F"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r w:rsidRPr="00AB5FFA">
              <w:rPr>
                <w:rFonts w:ascii="Times New Roman" w:hAnsi="Times New Roman"/>
                <w:color w:val="000000"/>
                <w:sz w:val="20"/>
                <w:szCs w:val="20"/>
              </w:rPr>
              <w:t>Control Variables</w:t>
            </w:r>
          </w:p>
        </w:tc>
        <w:tc>
          <w:tcPr>
            <w:tcW w:w="1350" w:type="dxa"/>
            <w:shd w:val="clear" w:color="auto" w:fill="FFFFFF"/>
            <w:tcMar>
              <w:top w:w="30" w:type="dxa"/>
              <w:left w:w="30" w:type="dxa"/>
              <w:bottom w:w="30" w:type="dxa"/>
              <w:right w:w="30" w:type="dxa"/>
            </w:tcMar>
            <w:vAlign w:val="bottom"/>
          </w:tcPr>
          <w:p w14:paraId="1FA25317" w14:textId="77777777" w:rsidR="00AB5FFA" w:rsidRPr="00AB5FFA" w:rsidRDefault="00AB5FFA" w:rsidP="00AB5FFA">
            <w:pPr>
              <w:tabs>
                <w:tab w:val="left" w:pos="266"/>
              </w:tabs>
              <w:autoSpaceDE w:val="0"/>
              <w:autoSpaceDN w:val="0"/>
              <w:adjustRightInd w:val="0"/>
              <w:spacing w:after="0" w:line="360" w:lineRule="auto"/>
              <w:ind w:right="-18"/>
              <w:jc w:val="center"/>
              <w:rPr>
                <w:rFonts w:ascii="Times New Roman" w:hAnsi="Times New Roman"/>
                <w:color w:val="000000"/>
                <w:sz w:val="20"/>
                <w:szCs w:val="20"/>
              </w:rPr>
            </w:pPr>
            <w:r w:rsidRPr="00AB5FFA">
              <w:rPr>
                <w:rFonts w:ascii="Times New Roman" w:hAnsi="Times New Roman"/>
                <w:color w:val="000000"/>
                <w:sz w:val="20"/>
                <w:szCs w:val="20"/>
              </w:rPr>
              <w:t>Gross Domestic Product</w:t>
            </w:r>
          </w:p>
        </w:tc>
        <w:tc>
          <w:tcPr>
            <w:tcW w:w="1170" w:type="dxa"/>
            <w:shd w:val="clear" w:color="auto" w:fill="FFFFFF"/>
            <w:tcMar>
              <w:top w:w="30" w:type="dxa"/>
              <w:left w:w="30" w:type="dxa"/>
              <w:bottom w:w="30" w:type="dxa"/>
              <w:right w:w="30" w:type="dxa"/>
            </w:tcMar>
            <w:vAlign w:val="bottom"/>
          </w:tcPr>
          <w:p w14:paraId="315A5E37" w14:textId="3B6A70DC" w:rsidR="00AB5FFA" w:rsidRPr="00AB5FFA" w:rsidRDefault="00C609FB"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Pr>
                <w:rFonts w:ascii="Times New Roman" w:hAnsi="Times New Roman"/>
                <w:color w:val="000000"/>
                <w:sz w:val="20"/>
                <w:szCs w:val="20"/>
              </w:rPr>
              <w:t>Hydrocarbon Tax</w:t>
            </w:r>
          </w:p>
        </w:tc>
        <w:tc>
          <w:tcPr>
            <w:tcW w:w="1080" w:type="dxa"/>
            <w:shd w:val="clear" w:color="auto" w:fill="FFFFFF"/>
            <w:tcMar>
              <w:top w:w="30" w:type="dxa"/>
              <w:left w:w="30" w:type="dxa"/>
              <w:bottom w:w="30" w:type="dxa"/>
              <w:right w:w="30" w:type="dxa"/>
            </w:tcMar>
            <w:vAlign w:val="bottom"/>
          </w:tcPr>
          <w:p w14:paraId="72DD3B0B"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Inflation</w:t>
            </w:r>
          </w:p>
        </w:tc>
        <w:tc>
          <w:tcPr>
            <w:tcW w:w="1350" w:type="dxa"/>
            <w:shd w:val="clear" w:color="auto" w:fill="FFFFFF"/>
            <w:tcMar>
              <w:top w:w="30" w:type="dxa"/>
              <w:left w:w="30" w:type="dxa"/>
              <w:bottom w:w="30" w:type="dxa"/>
              <w:right w:w="30" w:type="dxa"/>
            </w:tcMar>
            <w:vAlign w:val="bottom"/>
          </w:tcPr>
          <w:p w14:paraId="2C2F17BF"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Control of Corruption</w:t>
            </w:r>
          </w:p>
        </w:tc>
      </w:tr>
      <w:tr w:rsidR="00AB5FFA" w:rsidRPr="00CB1FD6" w14:paraId="3BB1048A" w14:textId="77777777" w:rsidTr="00AB5FFA">
        <w:trPr>
          <w:cantSplit/>
          <w:tblHeader/>
        </w:trPr>
        <w:tc>
          <w:tcPr>
            <w:tcW w:w="990" w:type="dxa"/>
            <w:vMerge w:val="restart"/>
            <w:shd w:val="clear" w:color="auto" w:fill="FFFFFF"/>
            <w:tcMar>
              <w:top w:w="30" w:type="dxa"/>
              <w:left w:w="30" w:type="dxa"/>
              <w:bottom w:w="30" w:type="dxa"/>
              <w:right w:w="30" w:type="dxa"/>
            </w:tcMar>
          </w:tcPr>
          <w:p w14:paraId="3EDCC912"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r w:rsidRPr="00AB5FFA">
              <w:rPr>
                <w:rFonts w:ascii="Times New Roman" w:hAnsi="Times New Roman"/>
                <w:color w:val="000000"/>
                <w:sz w:val="20"/>
                <w:szCs w:val="20"/>
              </w:rPr>
              <w:t>-none-</w:t>
            </w:r>
            <w:r w:rsidRPr="00AB5FFA">
              <w:rPr>
                <w:rFonts w:ascii="Times New Roman" w:hAnsi="Times New Roman"/>
                <w:color w:val="000000"/>
                <w:sz w:val="20"/>
                <w:szCs w:val="20"/>
                <w:vertAlign w:val="superscript"/>
              </w:rPr>
              <w:t>a</w:t>
            </w:r>
          </w:p>
        </w:tc>
        <w:tc>
          <w:tcPr>
            <w:tcW w:w="1530" w:type="dxa"/>
            <w:vMerge w:val="restart"/>
            <w:shd w:val="clear" w:color="auto" w:fill="FFFFFF"/>
            <w:tcMar>
              <w:top w:w="30" w:type="dxa"/>
              <w:left w:w="30" w:type="dxa"/>
              <w:bottom w:w="30" w:type="dxa"/>
              <w:right w:w="30" w:type="dxa"/>
            </w:tcMar>
          </w:tcPr>
          <w:p w14:paraId="371A8E62"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r w:rsidRPr="00AB5FFA">
              <w:rPr>
                <w:rFonts w:ascii="Times New Roman" w:hAnsi="Times New Roman"/>
                <w:color w:val="000000"/>
                <w:sz w:val="20"/>
                <w:szCs w:val="20"/>
              </w:rPr>
              <w:t>Gross Domestic Product</w:t>
            </w:r>
          </w:p>
        </w:tc>
        <w:tc>
          <w:tcPr>
            <w:tcW w:w="1980" w:type="dxa"/>
            <w:shd w:val="clear" w:color="auto" w:fill="FFFFFF"/>
            <w:tcMar>
              <w:top w:w="30" w:type="dxa"/>
              <w:left w:w="30" w:type="dxa"/>
              <w:bottom w:w="30" w:type="dxa"/>
              <w:right w:w="30" w:type="dxa"/>
            </w:tcMar>
          </w:tcPr>
          <w:p w14:paraId="10D50D16"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r w:rsidRPr="00AB5FFA">
              <w:rPr>
                <w:rFonts w:ascii="Times New Roman" w:hAnsi="Times New Roman"/>
                <w:color w:val="000000"/>
                <w:sz w:val="20"/>
                <w:szCs w:val="20"/>
              </w:rPr>
              <w:t>Correlation</w:t>
            </w:r>
          </w:p>
        </w:tc>
        <w:tc>
          <w:tcPr>
            <w:tcW w:w="1350" w:type="dxa"/>
            <w:shd w:val="clear" w:color="auto" w:fill="FFFFFF"/>
            <w:tcMar>
              <w:top w:w="30" w:type="dxa"/>
              <w:left w:w="30" w:type="dxa"/>
              <w:bottom w:w="30" w:type="dxa"/>
              <w:right w:w="30" w:type="dxa"/>
            </w:tcMar>
            <w:vAlign w:val="center"/>
          </w:tcPr>
          <w:p w14:paraId="5863C368"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1.000</w:t>
            </w:r>
          </w:p>
        </w:tc>
        <w:tc>
          <w:tcPr>
            <w:tcW w:w="1170" w:type="dxa"/>
            <w:shd w:val="clear" w:color="auto" w:fill="FFFFFF"/>
            <w:tcMar>
              <w:top w:w="30" w:type="dxa"/>
              <w:left w:w="30" w:type="dxa"/>
              <w:bottom w:w="30" w:type="dxa"/>
              <w:right w:w="30" w:type="dxa"/>
            </w:tcMar>
            <w:vAlign w:val="center"/>
          </w:tcPr>
          <w:p w14:paraId="064C5263"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.824</w:t>
            </w:r>
          </w:p>
        </w:tc>
        <w:tc>
          <w:tcPr>
            <w:tcW w:w="1080" w:type="dxa"/>
            <w:shd w:val="clear" w:color="auto" w:fill="FFFFFF"/>
            <w:tcMar>
              <w:top w:w="30" w:type="dxa"/>
              <w:left w:w="30" w:type="dxa"/>
              <w:bottom w:w="30" w:type="dxa"/>
              <w:right w:w="30" w:type="dxa"/>
            </w:tcMar>
            <w:vAlign w:val="center"/>
          </w:tcPr>
          <w:p w14:paraId="39015F21"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-.286</w:t>
            </w:r>
          </w:p>
        </w:tc>
        <w:tc>
          <w:tcPr>
            <w:tcW w:w="1350" w:type="dxa"/>
            <w:shd w:val="clear" w:color="auto" w:fill="FFFFFF"/>
            <w:tcMar>
              <w:top w:w="30" w:type="dxa"/>
              <w:left w:w="30" w:type="dxa"/>
              <w:bottom w:w="30" w:type="dxa"/>
              <w:right w:w="30" w:type="dxa"/>
            </w:tcMar>
            <w:vAlign w:val="center"/>
          </w:tcPr>
          <w:p w14:paraId="04AB538D"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.629</w:t>
            </w:r>
          </w:p>
        </w:tc>
      </w:tr>
      <w:tr w:rsidR="00AB5FFA" w:rsidRPr="00CB1FD6" w14:paraId="430992C0" w14:textId="77777777" w:rsidTr="00AB5FFA">
        <w:trPr>
          <w:cantSplit/>
          <w:tblHeader/>
        </w:trPr>
        <w:tc>
          <w:tcPr>
            <w:tcW w:w="990" w:type="dxa"/>
            <w:vMerge/>
            <w:shd w:val="clear" w:color="auto" w:fill="FFFFFF"/>
            <w:tcMar>
              <w:top w:w="30" w:type="dxa"/>
              <w:left w:w="30" w:type="dxa"/>
              <w:bottom w:w="30" w:type="dxa"/>
              <w:right w:w="30" w:type="dxa"/>
            </w:tcMar>
          </w:tcPr>
          <w:p w14:paraId="11080471"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p>
        </w:tc>
        <w:tc>
          <w:tcPr>
            <w:tcW w:w="1530" w:type="dxa"/>
            <w:vMerge/>
            <w:shd w:val="clear" w:color="auto" w:fill="FFFFFF"/>
            <w:tcMar>
              <w:top w:w="30" w:type="dxa"/>
              <w:left w:w="30" w:type="dxa"/>
              <w:bottom w:w="30" w:type="dxa"/>
              <w:right w:w="30" w:type="dxa"/>
            </w:tcMar>
          </w:tcPr>
          <w:p w14:paraId="7B9F2283"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p>
        </w:tc>
        <w:tc>
          <w:tcPr>
            <w:tcW w:w="1980" w:type="dxa"/>
            <w:shd w:val="clear" w:color="auto" w:fill="FFFFFF"/>
            <w:tcMar>
              <w:top w:w="30" w:type="dxa"/>
              <w:left w:w="30" w:type="dxa"/>
              <w:bottom w:w="30" w:type="dxa"/>
              <w:right w:w="30" w:type="dxa"/>
            </w:tcMar>
          </w:tcPr>
          <w:p w14:paraId="22FBF606"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r w:rsidRPr="00AB5FFA">
              <w:rPr>
                <w:rFonts w:ascii="Times New Roman" w:hAnsi="Times New Roman"/>
                <w:color w:val="000000"/>
                <w:sz w:val="20"/>
                <w:szCs w:val="20"/>
              </w:rPr>
              <w:t>Significance (2-tailed)</w:t>
            </w:r>
          </w:p>
        </w:tc>
        <w:tc>
          <w:tcPr>
            <w:tcW w:w="1350" w:type="dxa"/>
            <w:shd w:val="clear" w:color="auto" w:fill="FFFFFF"/>
            <w:tcMar>
              <w:top w:w="30" w:type="dxa"/>
              <w:left w:w="30" w:type="dxa"/>
              <w:bottom w:w="30" w:type="dxa"/>
              <w:right w:w="30" w:type="dxa"/>
            </w:tcMar>
            <w:vAlign w:val="center"/>
          </w:tcPr>
          <w:p w14:paraId="371A1687"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w:t>
            </w:r>
          </w:p>
        </w:tc>
        <w:tc>
          <w:tcPr>
            <w:tcW w:w="1170" w:type="dxa"/>
            <w:shd w:val="clear" w:color="auto" w:fill="FFFFFF"/>
            <w:tcMar>
              <w:top w:w="30" w:type="dxa"/>
              <w:left w:w="30" w:type="dxa"/>
              <w:bottom w:w="30" w:type="dxa"/>
              <w:right w:w="30" w:type="dxa"/>
            </w:tcMar>
            <w:vAlign w:val="center"/>
          </w:tcPr>
          <w:p w14:paraId="7EDF046B"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.003</w:t>
            </w:r>
          </w:p>
        </w:tc>
        <w:tc>
          <w:tcPr>
            <w:tcW w:w="1080" w:type="dxa"/>
            <w:shd w:val="clear" w:color="auto" w:fill="FFFFFF"/>
            <w:tcMar>
              <w:top w:w="30" w:type="dxa"/>
              <w:left w:w="30" w:type="dxa"/>
              <w:bottom w:w="30" w:type="dxa"/>
              <w:right w:w="30" w:type="dxa"/>
            </w:tcMar>
            <w:vAlign w:val="center"/>
          </w:tcPr>
          <w:p w14:paraId="4CB972BC"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.424</w:t>
            </w:r>
          </w:p>
        </w:tc>
        <w:tc>
          <w:tcPr>
            <w:tcW w:w="1350" w:type="dxa"/>
            <w:shd w:val="clear" w:color="auto" w:fill="FFFFFF"/>
            <w:tcMar>
              <w:top w:w="30" w:type="dxa"/>
              <w:left w:w="30" w:type="dxa"/>
              <w:bottom w:w="30" w:type="dxa"/>
              <w:right w:w="30" w:type="dxa"/>
            </w:tcMar>
            <w:vAlign w:val="center"/>
          </w:tcPr>
          <w:p w14:paraId="01736580"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.051</w:t>
            </w:r>
          </w:p>
        </w:tc>
      </w:tr>
      <w:tr w:rsidR="00AB5FFA" w:rsidRPr="00CB1FD6" w14:paraId="53999A17" w14:textId="77777777" w:rsidTr="00AB5FFA">
        <w:trPr>
          <w:cantSplit/>
          <w:tblHeader/>
        </w:trPr>
        <w:tc>
          <w:tcPr>
            <w:tcW w:w="990" w:type="dxa"/>
            <w:vMerge/>
            <w:shd w:val="clear" w:color="auto" w:fill="FFFFFF"/>
            <w:tcMar>
              <w:top w:w="30" w:type="dxa"/>
              <w:left w:w="30" w:type="dxa"/>
              <w:bottom w:w="30" w:type="dxa"/>
              <w:right w:w="30" w:type="dxa"/>
            </w:tcMar>
          </w:tcPr>
          <w:p w14:paraId="614FB2E1"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p>
        </w:tc>
        <w:tc>
          <w:tcPr>
            <w:tcW w:w="1530" w:type="dxa"/>
            <w:vMerge/>
            <w:shd w:val="clear" w:color="auto" w:fill="FFFFFF"/>
            <w:tcMar>
              <w:top w:w="30" w:type="dxa"/>
              <w:left w:w="30" w:type="dxa"/>
              <w:bottom w:w="30" w:type="dxa"/>
              <w:right w:w="30" w:type="dxa"/>
            </w:tcMar>
          </w:tcPr>
          <w:p w14:paraId="498E52F4"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p>
        </w:tc>
        <w:tc>
          <w:tcPr>
            <w:tcW w:w="1980" w:type="dxa"/>
            <w:shd w:val="clear" w:color="auto" w:fill="FFFFFF"/>
            <w:tcMar>
              <w:top w:w="30" w:type="dxa"/>
              <w:left w:w="30" w:type="dxa"/>
              <w:bottom w:w="30" w:type="dxa"/>
              <w:right w:w="30" w:type="dxa"/>
            </w:tcMar>
          </w:tcPr>
          <w:p w14:paraId="74114616"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proofErr w:type="spellStart"/>
            <w:r w:rsidRPr="00AB5FFA">
              <w:rPr>
                <w:rFonts w:ascii="Times New Roman" w:hAnsi="Times New Roman"/>
                <w:color w:val="000000"/>
                <w:sz w:val="20"/>
                <w:szCs w:val="20"/>
              </w:rPr>
              <w:t>Df</w:t>
            </w:r>
            <w:proofErr w:type="spellEnd"/>
          </w:p>
        </w:tc>
        <w:tc>
          <w:tcPr>
            <w:tcW w:w="1350" w:type="dxa"/>
            <w:shd w:val="clear" w:color="auto" w:fill="FFFFFF"/>
            <w:tcMar>
              <w:top w:w="30" w:type="dxa"/>
              <w:left w:w="30" w:type="dxa"/>
              <w:bottom w:w="30" w:type="dxa"/>
              <w:right w:w="30" w:type="dxa"/>
            </w:tcMar>
            <w:vAlign w:val="center"/>
          </w:tcPr>
          <w:p w14:paraId="55BAA5F6"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0</w:t>
            </w:r>
          </w:p>
        </w:tc>
        <w:tc>
          <w:tcPr>
            <w:tcW w:w="1170" w:type="dxa"/>
            <w:shd w:val="clear" w:color="auto" w:fill="FFFFFF"/>
            <w:tcMar>
              <w:top w:w="30" w:type="dxa"/>
              <w:left w:w="30" w:type="dxa"/>
              <w:bottom w:w="30" w:type="dxa"/>
              <w:right w:w="30" w:type="dxa"/>
            </w:tcMar>
            <w:vAlign w:val="center"/>
          </w:tcPr>
          <w:p w14:paraId="747DC4D3"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8</w:t>
            </w:r>
          </w:p>
        </w:tc>
        <w:tc>
          <w:tcPr>
            <w:tcW w:w="1080" w:type="dxa"/>
            <w:shd w:val="clear" w:color="auto" w:fill="FFFFFF"/>
            <w:tcMar>
              <w:top w:w="30" w:type="dxa"/>
              <w:left w:w="30" w:type="dxa"/>
              <w:bottom w:w="30" w:type="dxa"/>
              <w:right w:w="30" w:type="dxa"/>
            </w:tcMar>
            <w:vAlign w:val="center"/>
          </w:tcPr>
          <w:p w14:paraId="17F4D987"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8</w:t>
            </w:r>
          </w:p>
        </w:tc>
        <w:tc>
          <w:tcPr>
            <w:tcW w:w="1350" w:type="dxa"/>
            <w:shd w:val="clear" w:color="auto" w:fill="FFFFFF"/>
            <w:tcMar>
              <w:top w:w="30" w:type="dxa"/>
              <w:left w:w="30" w:type="dxa"/>
              <w:bottom w:w="30" w:type="dxa"/>
              <w:right w:w="30" w:type="dxa"/>
            </w:tcMar>
            <w:vAlign w:val="center"/>
          </w:tcPr>
          <w:p w14:paraId="2749C1B9"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8</w:t>
            </w:r>
          </w:p>
        </w:tc>
      </w:tr>
      <w:tr w:rsidR="00AB5FFA" w:rsidRPr="00CB1FD6" w14:paraId="7AB3F95A" w14:textId="77777777" w:rsidTr="00AB5FFA">
        <w:trPr>
          <w:cantSplit/>
          <w:tblHeader/>
        </w:trPr>
        <w:tc>
          <w:tcPr>
            <w:tcW w:w="990" w:type="dxa"/>
            <w:vMerge/>
            <w:shd w:val="clear" w:color="auto" w:fill="FFFFFF"/>
            <w:tcMar>
              <w:top w:w="30" w:type="dxa"/>
              <w:left w:w="30" w:type="dxa"/>
              <w:bottom w:w="30" w:type="dxa"/>
              <w:right w:w="30" w:type="dxa"/>
            </w:tcMar>
          </w:tcPr>
          <w:p w14:paraId="46B953EC"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p>
        </w:tc>
        <w:tc>
          <w:tcPr>
            <w:tcW w:w="1530" w:type="dxa"/>
            <w:vMerge w:val="restart"/>
            <w:shd w:val="clear" w:color="auto" w:fill="FFFFFF"/>
            <w:tcMar>
              <w:top w:w="30" w:type="dxa"/>
              <w:left w:w="30" w:type="dxa"/>
              <w:bottom w:w="30" w:type="dxa"/>
              <w:right w:w="30" w:type="dxa"/>
            </w:tcMar>
          </w:tcPr>
          <w:p w14:paraId="4ED57055" w14:textId="11733A65" w:rsidR="00AB5FFA" w:rsidRPr="00AB5FFA" w:rsidRDefault="00C609FB"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r>
              <w:rPr>
                <w:rFonts w:ascii="Times New Roman" w:hAnsi="Times New Roman"/>
                <w:color w:val="000000"/>
                <w:sz w:val="20"/>
                <w:szCs w:val="20"/>
              </w:rPr>
              <w:t>Hydrocarbon Tax</w:t>
            </w:r>
          </w:p>
        </w:tc>
        <w:tc>
          <w:tcPr>
            <w:tcW w:w="1980" w:type="dxa"/>
            <w:shd w:val="clear" w:color="auto" w:fill="FFFFFF"/>
            <w:tcMar>
              <w:top w:w="30" w:type="dxa"/>
              <w:left w:w="30" w:type="dxa"/>
              <w:bottom w:w="30" w:type="dxa"/>
              <w:right w:w="30" w:type="dxa"/>
            </w:tcMar>
          </w:tcPr>
          <w:p w14:paraId="6D43406C"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r w:rsidRPr="00AB5FFA">
              <w:rPr>
                <w:rFonts w:ascii="Times New Roman" w:hAnsi="Times New Roman"/>
                <w:color w:val="000000"/>
                <w:sz w:val="20"/>
                <w:szCs w:val="20"/>
              </w:rPr>
              <w:t>Correlation</w:t>
            </w:r>
          </w:p>
        </w:tc>
        <w:tc>
          <w:tcPr>
            <w:tcW w:w="1350" w:type="dxa"/>
            <w:shd w:val="clear" w:color="auto" w:fill="FFFFFF"/>
            <w:tcMar>
              <w:top w:w="30" w:type="dxa"/>
              <w:left w:w="30" w:type="dxa"/>
              <w:bottom w:w="30" w:type="dxa"/>
              <w:right w:w="30" w:type="dxa"/>
            </w:tcMar>
            <w:vAlign w:val="center"/>
          </w:tcPr>
          <w:p w14:paraId="480B5D61"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.824</w:t>
            </w:r>
          </w:p>
        </w:tc>
        <w:tc>
          <w:tcPr>
            <w:tcW w:w="1170" w:type="dxa"/>
            <w:shd w:val="clear" w:color="auto" w:fill="FFFFFF"/>
            <w:tcMar>
              <w:top w:w="30" w:type="dxa"/>
              <w:left w:w="30" w:type="dxa"/>
              <w:bottom w:w="30" w:type="dxa"/>
              <w:right w:w="30" w:type="dxa"/>
            </w:tcMar>
            <w:vAlign w:val="center"/>
          </w:tcPr>
          <w:p w14:paraId="770A2CAC"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1.000</w:t>
            </w:r>
          </w:p>
        </w:tc>
        <w:tc>
          <w:tcPr>
            <w:tcW w:w="1080" w:type="dxa"/>
            <w:shd w:val="clear" w:color="auto" w:fill="FFFFFF"/>
            <w:tcMar>
              <w:top w:w="30" w:type="dxa"/>
              <w:left w:w="30" w:type="dxa"/>
              <w:bottom w:w="30" w:type="dxa"/>
              <w:right w:w="30" w:type="dxa"/>
            </w:tcMar>
            <w:vAlign w:val="center"/>
          </w:tcPr>
          <w:p w14:paraId="5C60CBE7"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-.181</w:t>
            </w:r>
          </w:p>
        </w:tc>
        <w:tc>
          <w:tcPr>
            <w:tcW w:w="1350" w:type="dxa"/>
            <w:shd w:val="clear" w:color="auto" w:fill="FFFFFF"/>
            <w:tcMar>
              <w:top w:w="30" w:type="dxa"/>
              <w:left w:w="30" w:type="dxa"/>
              <w:bottom w:w="30" w:type="dxa"/>
              <w:right w:w="30" w:type="dxa"/>
            </w:tcMar>
            <w:vAlign w:val="center"/>
          </w:tcPr>
          <w:p w14:paraId="087B3BDB"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.501</w:t>
            </w:r>
          </w:p>
        </w:tc>
      </w:tr>
      <w:tr w:rsidR="00AB5FFA" w:rsidRPr="00CB1FD6" w14:paraId="1A1851E3" w14:textId="77777777" w:rsidTr="00AB5FFA">
        <w:trPr>
          <w:cantSplit/>
          <w:tblHeader/>
        </w:trPr>
        <w:tc>
          <w:tcPr>
            <w:tcW w:w="990" w:type="dxa"/>
            <w:vMerge/>
            <w:shd w:val="clear" w:color="auto" w:fill="FFFFFF"/>
            <w:tcMar>
              <w:top w:w="30" w:type="dxa"/>
              <w:left w:w="30" w:type="dxa"/>
              <w:bottom w:w="30" w:type="dxa"/>
              <w:right w:w="30" w:type="dxa"/>
            </w:tcMar>
          </w:tcPr>
          <w:p w14:paraId="6571E5C2"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sz w:val="20"/>
                <w:szCs w:val="20"/>
              </w:rPr>
            </w:pPr>
          </w:p>
        </w:tc>
        <w:tc>
          <w:tcPr>
            <w:tcW w:w="1530" w:type="dxa"/>
            <w:vMerge/>
            <w:shd w:val="clear" w:color="auto" w:fill="FFFFFF"/>
            <w:tcMar>
              <w:top w:w="30" w:type="dxa"/>
              <w:left w:w="30" w:type="dxa"/>
              <w:bottom w:w="30" w:type="dxa"/>
              <w:right w:w="30" w:type="dxa"/>
            </w:tcMar>
          </w:tcPr>
          <w:p w14:paraId="5D882B40"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sz w:val="20"/>
                <w:szCs w:val="20"/>
              </w:rPr>
            </w:pPr>
          </w:p>
        </w:tc>
        <w:tc>
          <w:tcPr>
            <w:tcW w:w="1980" w:type="dxa"/>
            <w:shd w:val="clear" w:color="auto" w:fill="FFFFFF"/>
            <w:tcMar>
              <w:top w:w="30" w:type="dxa"/>
              <w:left w:w="30" w:type="dxa"/>
              <w:bottom w:w="30" w:type="dxa"/>
              <w:right w:w="30" w:type="dxa"/>
            </w:tcMar>
          </w:tcPr>
          <w:p w14:paraId="4BF0260B"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r w:rsidRPr="00AB5FFA">
              <w:rPr>
                <w:rFonts w:ascii="Times New Roman" w:hAnsi="Times New Roman"/>
                <w:color w:val="000000"/>
                <w:sz w:val="20"/>
                <w:szCs w:val="20"/>
              </w:rPr>
              <w:t>Significance (2-tailed)</w:t>
            </w:r>
          </w:p>
        </w:tc>
        <w:tc>
          <w:tcPr>
            <w:tcW w:w="1350" w:type="dxa"/>
            <w:shd w:val="clear" w:color="auto" w:fill="FFFFFF"/>
            <w:tcMar>
              <w:top w:w="30" w:type="dxa"/>
              <w:left w:w="30" w:type="dxa"/>
              <w:bottom w:w="30" w:type="dxa"/>
              <w:right w:w="30" w:type="dxa"/>
            </w:tcMar>
            <w:vAlign w:val="center"/>
          </w:tcPr>
          <w:p w14:paraId="56F04E22"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.003</w:t>
            </w:r>
          </w:p>
        </w:tc>
        <w:tc>
          <w:tcPr>
            <w:tcW w:w="1170" w:type="dxa"/>
            <w:shd w:val="clear" w:color="auto" w:fill="FFFFFF"/>
            <w:tcMar>
              <w:top w:w="30" w:type="dxa"/>
              <w:left w:w="30" w:type="dxa"/>
              <w:bottom w:w="30" w:type="dxa"/>
              <w:right w:w="30" w:type="dxa"/>
            </w:tcMar>
            <w:vAlign w:val="center"/>
          </w:tcPr>
          <w:p w14:paraId="5BF25BE5"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w:t>
            </w:r>
          </w:p>
        </w:tc>
        <w:tc>
          <w:tcPr>
            <w:tcW w:w="1080" w:type="dxa"/>
            <w:shd w:val="clear" w:color="auto" w:fill="FFFFFF"/>
            <w:tcMar>
              <w:top w:w="30" w:type="dxa"/>
              <w:left w:w="30" w:type="dxa"/>
              <w:bottom w:w="30" w:type="dxa"/>
              <w:right w:w="30" w:type="dxa"/>
            </w:tcMar>
            <w:vAlign w:val="center"/>
          </w:tcPr>
          <w:p w14:paraId="7BBC4F75"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.617</w:t>
            </w:r>
          </w:p>
        </w:tc>
        <w:tc>
          <w:tcPr>
            <w:tcW w:w="1350" w:type="dxa"/>
            <w:shd w:val="clear" w:color="auto" w:fill="FFFFFF"/>
            <w:tcMar>
              <w:top w:w="30" w:type="dxa"/>
              <w:left w:w="30" w:type="dxa"/>
              <w:bottom w:w="30" w:type="dxa"/>
              <w:right w:w="30" w:type="dxa"/>
            </w:tcMar>
            <w:vAlign w:val="center"/>
          </w:tcPr>
          <w:p w14:paraId="02413198"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.140</w:t>
            </w:r>
          </w:p>
        </w:tc>
      </w:tr>
      <w:tr w:rsidR="00AB5FFA" w:rsidRPr="00CB1FD6" w14:paraId="4832F92F" w14:textId="77777777" w:rsidTr="00AB5FFA">
        <w:trPr>
          <w:cantSplit/>
          <w:tblHeader/>
        </w:trPr>
        <w:tc>
          <w:tcPr>
            <w:tcW w:w="990" w:type="dxa"/>
            <w:vMerge/>
            <w:shd w:val="clear" w:color="auto" w:fill="FFFFFF"/>
            <w:tcMar>
              <w:top w:w="30" w:type="dxa"/>
              <w:left w:w="30" w:type="dxa"/>
              <w:bottom w:w="30" w:type="dxa"/>
              <w:right w:w="30" w:type="dxa"/>
            </w:tcMar>
          </w:tcPr>
          <w:p w14:paraId="320A37C0"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sz w:val="20"/>
                <w:szCs w:val="20"/>
              </w:rPr>
            </w:pPr>
          </w:p>
        </w:tc>
        <w:tc>
          <w:tcPr>
            <w:tcW w:w="1530" w:type="dxa"/>
            <w:vMerge/>
            <w:shd w:val="clear" w:color="auto" w:fill="FFFFFF"/>
            <w:tcMar>
              <w:top w:w="30" w:type="dxa"/>
              <w:left w:w="30" w:type="dxa"/>
              <w:bottom w:w="30" w:type="dxa"/>
              <w:right w:w="30" w:type="dxa"/>
            </w:tcMar>
          </w:tcPr>
          <w:p w14:paraId="4D0999C4"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sz w:val="20"/>
                <w:szCs w:val="20"/>
              </w:rPr>
            </w:pPr>
          </w:p>
        </w:tc>
        <w:tc>
          <w:tcPr>
            <w:tcW w:w="1980" w:type="dxa"/>
            <w:shd w:val="clear" w:color="auto" w:fill="FFFFFF"/>
            <w:tcMar>
              <w:top w:w="30" w:type="dxa"/>
              <w:left w:w="30" w:type="dxa"/>
              <w:bottom w:w="30" w:type="dxa"/>
              <w:right w:w="30" w:type="dxa"/>
            </w:tcMar>
          </w:tcPr>
          <w:p w14:paraId="045CC5F4"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proofErr w:type="spellStart"/>
            <w:r w:rsidRPr="00AB5FFA">
              <w:rPr>
                <w:rFonts w:ascii="Times New Roman" w:hAnsi="Times New Roman"/>
                <w:color w:val="000000"/>
                <w:sz w:val="20"/>
                <w:szCs w:val="20"/>
              </w:rPr>
              <w:t>Df</w:t>
            </w:r>
            <w:proofErr w:type="spellEnd"/>
          </w:p>
        </w:tc>
        <w:tc>
          <w:tcPr>
            <w:tcW w:w="1350" w:type="dxa"/>
            <w:shd w:val="clear" w:color="auto" w:fill="FFFFFF"/>
            <w:tcMar>
              <w:top w:w="30" w:type="dxa"/>
              <w:left w:w="30" w:type="dxa"/>
              <w:bottom w:w="30" w:type="dxa"/>
              <w:right w:w="30" w:type="dxa"/>
            </w:tcMar>
            <w:vAlign w:val="center"/>
          </w:tcPr>
          <w:p w14:paraId="7622DBA2"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8</w:t>
            </w:r>
          </w:p>
        </w:tc>
        <w:tc>
          <w:tcPr>
            <w:tcW w:w="1170" w:type="dxa"/>
            <w:shd w:val="clear" w:color="auto" w:fill="FFFFFF"/>
            <w:tcMar>
              <w:top w:w="30" w:type="dxa"/>
              <w:left w:w="30" w:type="dxa"/>
              <w:bottom w:w="30" w:type="dxa"/>
              <w:right w:w="30" w:type="dxa"/>
            </w:tcMar>
            <w:vAlign w:val="center"/>
          </w:tcPr>
          <w:p w14:paraId="3250C652"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0</w:t>
            </w:r>
          </w:p>
        </w:tc>
        <w:tc>
          <w:tcPr>
            <w:tcW w:w="1080" w:type="dxa"/>
            <w:shd w:val="clear" w:color="auto" w:fill="FFFFFF"/>
            <w:tcMar>
              <w:top w:w="30" w:type="dxa"/>
              <w:left w:w="30" w:type="dxa"/>
              <w:bottom w:w="30" w:type="dxa"/>
              <w:right w:w="30" w:type="dxa"/>
            </w:tcMar>
            <w:vAlign w:val="center"/>
          </w:tcPr>
          <w:p w14:paraId="5FD503FD"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8</w:t>
            </w:r>
          </w:p>
        </w:tc>
        <w:tc>
          <w:tcPr>
            <w:tcW w:w="1350" w:type="dxa"/>
            <w:shd w:val="clear" w:color="auto" w:fill="FFFFFF"/>
            <w:tcMar>
              <w:top w:w="30" w:type="dxa"/>
              <w:left w:w="30" w:type="dxa"/>
              <w:bottom w:w="30" w:type="dxa"/>
              <w:right w:w="30" w:type="dxa"/>
            </w:tcMar>
            <w:vAlign w:val="center"/>
          </w:tcPr>
          <w:p w14:paraId="0A06F6B3"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8</w:t>
            </w:r>
          </w:p>
        </w:tc>
      </w:tr>
      <w:tr w:rsidR="00AB5FFA" w:rsidRPr="00CB1FD6" w14:paraId="1E2661F6" w14:textId="77777777" w:rsidTr="00AB5FFA">
        <w:trPr>
          <w:cantSplit/>
          <w:tblHeader/>
        </w:trPr>
        <w:tc>
          <w:tcPr>
            <w:tcW w:w="990" w:type="dxa"/>
            <w:vMerge/>
            <w:shd w:val="clear" w:color="auto" w:fill="FFFFFF"/>
            <w:tcMar>
              <w:top w:w="30" w:type="dxa"/>
              <w:left w:w="30" w:type="dxa"/>
              <w:bottom w:w="30" w:type="dxa"/>
              <w:right w:w="30" w:type="dxa"/>
            </w:tcMar>
          </w:tcPr>
          <w:p w14:paraId="668E56D7"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p>
        </w:tc>
        <w:tc>
          <w:tcPr>
            <w:tcW w:w="1530" w:type="dxa"/>
            <w:vMerge w:val="restart"/>
            <w:shd w:val="clear" w:color="auto" w:fill="FFFFFF"/>
            <w:tcMar>
              <w:top w:w="30" w:type="dxa"/>
              <w:left w:w="30" w:type="dxa"/>
              <w:bottom w:w="30" w:type="dxa"/>
              <w:right w:w="30" w:type="dxa"/>
            </w:tcMar>
          </w:tcPr>
          <w:p w14:paraId="7DA65CFB"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r w:rsidRPr="00AB5FFA">
              <w:rPr>
                <w:rFonts w:ascii="Times New Roman" w:hAnsi="Times New Roman"/>
                <w:color w:val="000000"/>
                <w:sz w:val="20"/>
                <w:szCs w:val="20"/>
              </w:rPr>
              <w:t>Inflation</w:t>
            </w:r>
          </w:p>
        </w:tc>
        <w:tc>
          <w:tcPr>
            <w:tcW w:w="1980" w:type="dxa"/>
            <w:shd w:val="clear" w:color="auto" w:fill="FFFFFF"/>
            <w:tcMar>
              <w:top w:w="30" w:type="dxa"/>
              <w:left w:w="30" w:type="dxa"/>
              <w:bottom w:w="30" w:type="dxa"/>
              <w:right w:w="30" w:type="dxa"/>
            </w:tcMar>
          </w:tcPr>
          <w:p w14:paraId="7249F215"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r w:rsidRPr="00AB5FFA">
              <w:rPr>
                <w:rFonts w:ascii="Times New Roman" w:hAnsi="Times New Roman"/>
                <w:color w:val="000000"/>
                <w:sz w:val="20"/>
                <w:szCs w:val="20"/>
              </w:rPr>
              <w:t>Correlation</w:t>
            </w:r>
          </w:p>
        </w:tc>
        <w:tc>
          <w:tcPr>
            <w:tcW w:w="1350" w:type="dxa"/>
            <w:shd w:val="clear" w:color="auto" w:fill="FFFFFF"/>
            <w:tcMar>
              <w:top w:w="30" w:type="dxa"/>
              <w:left w:w="30" w:type="dxa"/>
              <w:bottom w:w="30" w:type="dxa"/>
              <w:right w:w="30" w:type="dxa"/>
            </w:tcMar>
            <w:vAlign w:val="center"/>
          </w:tcPr>
          <w:p w14:paraId="19D8F4DC"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-.286</w:t>
            </w:r>
          </w:p>
        </w:tc>
        <w:tc>
          <w:tcPr>
            <w:tcW w:w="1170" w:type="dxa"/>
            <w:shd w:val="clear" w:color="auto" w:fill="FFFFFF"/>
            <w:tcMar>
              <w:top w:w="30" w:type="dxa"/>
              <w:left w:w="30" w:type="dxa"/>
              <w:bottom w:w="30" w:type="dxa"/>
              <w:right w:w="30" w:type="dxa"/>
            </w:tcMar>
            <w:vAlign w:val="center"/>
          </w:tcPr>
          <w:p w14:paraId="33365EAF"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-.181</w:t>
            </w:r>
          </w:p>
        </w:tc>
        <w:tc>
          <w:tcPr>
            <w:tcW w:w="1080" w:type="dxa"/>
            <w:shd w:val="clear" w:color="auto" w:fill="FFFFFF"/>
            <w:tcMar>
              <w:top w:w="30" w:type="dxa"/>
              <w:left w:w="30" w:type="dxa"/>
              <w:bottom w:w="30" w:type="dxa"/>
              <w:right w:w="30" w:type="dxa"/>
            </w:tcMar>
            <w:vAlign w:val="center"/>
          </w:tcPr>
          <w:p w14:paraId="47DB3358"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1.000</w:t>
            </w:r>
          </w:p>
        </w:tc>
        <w:tc>
          <w:tcPr>
            <w:tcW w:w="1350" w:type="dxa"/>
            <w:shd w:val="clear" w:color="auto" w:fill="FFFFFF"/>
            <w:tcMar>
              <w:top w:w="30" w:type="dxa"/>
              <w:left w:w="30" w:type="dxa"/>
              <w:bottom w:w="30" w:type="dxa"/>
              <w:right w:w="30" w:type="dxa"/>
            </w:tcMar>
            <w:vAlign w:val="center"/>
          </w:tcPr>
          <w:p w14:paraId="3F4D93A8"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-.449</w:t>
            </w:r>
          </w:p>
        </w:tc>
      </w:tr>
      <w:tr w:rsidR="00AB5FFA" w:rsidRPr="00CB1FD6" w14:paraId="62BE4BD0" w14:textId="77777777" w:rsidTr="00AB5FFA">
        <w:trPr>
          <w:cantSplit/>
          <w:tblHeader/>
        </w:trPr>
        <w:tc>
          <w:tcPr>
            <w:tcW w:w="990" w:type="dxa"/>
            <w:vMerge/>
            <w:shd w:val="clear" w:color="auto" w:fill="FFFFFF"/>
            <w:tcMar>
              <w:top w:w="30" w:type="dxa"/>
              <w:left w:w="30" w:type="dxa"/>
              <w:bottom w:w="30" w:type="dxa"/>
              <w:right w:w="30" w:type="dxa"/>
            </w:tcMar>
          </w:tcPr>
          <w:p w14:paraId="4188CA3F"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sz w:val="20"/>
                <w:szCs w:val="20"/>
              </w:rPr>
            </w:pPr>
          </w:p>
        </w:tc>
        <w:tc>
          <w:tcPr>
            <w:tcW w:w="1530" w:type="dxa"/>
            <w:vMerge/>
            <w:shd w:val="clear" w:color="auto" w:fill="FFFFFF"/>
            <w:tcMar>
              <w:top w:w="30" w:type="dxa"/>
              <w:left w:w="30" w:type="dxa"/>
              <w:bottom w:w="30" w:type="dxa"/>
              <w:right w:w="30" w:type="dxa"/>
            </w:tcMar>
          </w:tcPr>
          <w:p w14:paraId="37C3AF59"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sz w:val="20"/>
                <w:szCs w:val="20"/>
              </w:rPr>
            </w:pPr>
          </w:p>
        </w:tc>
        <w:tc>
          <w:tcPr>
            <w:tcW w:w="1980" w:type="dxa"/>
            <w:shd w:val="clear" w:color="auto" w:fill="FFFFFF"/>
            <w:tcMar>
              <w:top w:w="30" w:type="dxa"/>
              <w:left w:w="30" w:type="dxa"/>
              <w:bottom w:w="30" w:type="dxa"/>
              <w:right w:w="30" w:type="dxa"/>
            </w:tcMar>
          </w:tcPr>
          <w:p w14:paraId="692AC8B7"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r w:rsidRPr="00AB5FFA">
              <w:rPr>
                <w:rFonts w:ascii="Times New Roman" w:hAnsi="Times New Roman"/>
                <w:color w:val="000000"/>
                <w:sz w:val="20"/>
                <w:szCs w:val="20"/>
              </w:rPr>
              <w:t>Significance (2-tailed)</w:t>
            </w:r>
          </w:p>
        </w:tc>
        <w:tc>
          <w:tcPr>
            <w:tcW w:w="1350" w:type="dxa"/>
            <w:shd w:val="clear" w:color="auto" w:fill="FFFFFF"/>
            <w:tcMar>
              <w:top w:w="30" w:type="dxa"/>
              <w:left w:w="30" w:type="dxa"/>
              <w:bottom w:w="30" w:type="dxa"/>
              <w:right w:w="30" w:type="dxa"/>
            </w:tcMar>
            <w:vAlign w:val="center"/>
          </w:tcPr>
          <w:p w14:paraId="2962F716"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.424</w:t>
            </w:r>
          </w:p>
        </w:tc>
        <w:tc>
          <w:tcPr>
            <w:tcW w:w="1170" w:type="dxa"/>
            <w:shd w:val="clear" w:color="auto" w:fill="FFFFFF"/>
            <w:tcMar>
              <w:top w:w="30" w:type="dxa"/>
              <w:left w:w="30" w:type="dxa"/>
              <w:bottom w:w="30" w:type="dxa"/>
              <w:right w:w="30" w:type="dxa"/>
            </w:tcMar>
            <w:vAlign w:val="center"/>
          </w:tcPr>
          <w:p w14:paraId="54ADE254"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.617</w:t>
            </w:r>
          </w:p>
        </w:tc>
        <w:tc>
          <w:tcPr>
            <w:tcW w:w="1080" w:type="dxa"/>
            <w:shd w:val="clear" w:color="auto" w:fill="FFFFFF"/>
            <w:tcMar>
              <w:top w:w="30" w:type="dxa"/>
              <w:left w:w="30" w:type="dxa"/>
              <w:bottom w:w="30" w:type="dxa"/>
              <w:right w:w="30" w:type="dxa"/>
            </w:tcMar>
            <w:vAlign w:val="center"/>
          </w:tcPr>
          <w:p w14:paraId="2DD09A77"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w:t>
            </w:r>
          </w:p>
        </w:tc>
        <w:tc>
          <w:tcPr>
            <w:tcW w:w="1350" w:type="dxa"/>
            <w:shd w:val="clear" w:color="auto" w:fill="FFFFFF"/>
            <w:tcMar>
              <w:top w:w="30" w:type="dxa"/>
              <w:left w:w="30" w:type="dxa"/>
              <w:bottom w:w="30" w:type="dxa"/>
              <w:right w:w="30" w:type="dxa"/>
            </w:tcMar>
            <w:vAlign w:val="center"/>
          </w:tcPr>
          <w:p w14:paraId="36C29AED"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.193</w:t>
            </w:r>
          </w:p>
        </w:tc>
      </w:tr>
      <w:tr w:rsidR="00AB5FFA" w:rsidRPr="00CB1FD6" w14:paraId="32441A81" w14:textId="77777777" w:rsidTr="00AB5FFA">
        <w:trPr>
          <w:cantSplit/>
          <w:tblHeader/>
        </w:trPr>
        <w:tc>
          <w:tcPr>
            <w:tcW w:w="990" w:type="dxa"/>
            <w:vMerge/>
            <w:shd w:val="clear" w:color="auto" w:fill="FFFFFF"/>
            <w:tcMar>
              <w:top w:w="30" w:type="dxa"/>
              <w:left w:w="30" w:type="dxa"/>
              <w:bottom w:w="30" w:type="dxa"/>
              <w:right w:w="30" w:type="dxa"/>
            </w:tcMar>
          </w:tcPr>
          <w:p w14:paraId="396F62F9"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sz w:val="20"/>
                <w:szCs w:val="20"/>
              </w:rPr>
            </w:pPr>
          </w:p>
        </w:tc>
        <w:tc>
          <w:tcPr>
            <w:tcW w:w="1530" w:type="dxa"/>
            <w:vMerge/>
            <w:shd w:val="clear" w:color="auto" w:fill="FFFFFF"/>
            <w:tcMar>
              <w:top w:w="30" w:type="dxa"/>
              <w:left w:w="30" w:type="dxa"/>
              <w:bottom w:w="30" w:type="dxa"/>
              <w:right w:w="30" w:type="dxa"/>
            </w:tcMar>
          </w:tcPr>
          <w:p w14:paraId="0134C054"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sz w:val="20"/>
                <w:szCs w:val="20"/>
              </w:rPr>
            </w:pPr>
          </w:p>
        </w:tc>
        <w:tc>
          <w:tcPr>
            <w:tcW w:w="1980" w:type="dxa"/>
            <w:shd w:val="clear" w:color="auto" w:fill="FFFFFF"/>
            <w:tcMar>
              <w:top w:w="30" w:type="dxa"/>
              <w:left w:w="30" w:type="dxa"/>
              <w:bottom w:w="30" w:type="dxa"/>
              <w:right w:w="30" w:type="dxa"/>
            </w:tcMar>
          </w:tcPr>
          <w:p w14:paraId="5FC31022"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proofErr w:type="spellStart"/>
            <w:r w:rsidRPr="00AB5FFA">
              <w:rPr>
                <w:rFonts w:ascii="Times New Roman" w:hAnsi="Times New Roman"/>
                <w:color w:val="000000"/>
                <w:sz w:val="20"/>
                <w:szCs w:val="20"/>
              </w:rPr>
              <w:t>Df</w:t>
            </w:r>
            <w:proofErr w:type="spellEnd"/>
          </w:p>
        </w:tc>
        <w:tc>
          <w:tcPr>
            <w:tcW w:w="1350" w:type="dxa"/>
            <w:shd w:val="clear" w:color="auto" w:fill="FFFFFF"/>
            <w:tcMar>
              <w:top w:w="30" w:type="dxa"/>
              <w:left w:w="30" w:type="dxa"/>
              <w:bottom w:w="30" w:type="dxa"/>
              <w:right w:w="30" w:type="dxa"/>
            </w:tcMar>
            <w:vAlign w:val="center"/>
          </w:tcPr>
          <w:p w14:paraId="594EDC57"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8</w:t>
            </w:r>
          </w:p>
        </w:tc>
        <w:tc>
          <w:tcPr>
            <w:tcW w:w="1170" w:type="dxa"/>
            <w:shd w:val="clear" w:color="auto" w:fill="FFFFFF"/>
            <w:tcMar>
              <w:top w:w="30" w:type="dxa"/>
              <w:left w:w="30" w:type="dxa"/>
              <w:bottom w:w="30" w:type="dxa"/>
              <w:right w:w="30" w:type="dxa"/>
            </w:tcMar>
            <w:vAlign w:val="center"/>
          </w:tcPr>
          <w:p w14:paraId="4167E1CD"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8</w:t>
            </w:r>
          </w:p>
        </w:tc>
        <w:tc>
          <w:tcPr>
            <w:tcW w:w="1080" w:type="dxa"/>
            <w:shd w:val="clear" w:color="auto" w:fill="FFFFFF"/>
            <w:tcMar>
              <w:top w:w="30" w:type="dxa"/>
              <w:left w:w="30" w:type="dxa"/>
              <w:bottom w:w="30" w:type="dxa"/>
              <w:right w:w="30" w:type="dxa"/>
            </w:tcMar>
            <w:vAlign w:val="center"/>
          </w:tcPr>
          <w:p w14:paraId="494E5A67"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0</w:t>
            </w:r>
          </w:p>
        </w:tc>
        <w:tc>
          <w:tcPr>
            <w:tcW w:w="1350" w:type="dxa"/>
            <w:shd w:val="clear" w:color="auto" w:fill="FFFFFF"/>
            <w:tcMar>
              <w:top w:w="30" w:type="dxa"/>
              <w:left w:w="30" w:type="dxa"/>
              <w:bottom w:w="30" w:type="dxa"/>
              <w:right w:w="30" w:type="dxa"/>
            </w:tcMar>
            <w:vAlign w:val="center"/>
          </w:tcPr>
          <w:p w14:paraId="5DEEEE98"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8</w:t>
            </w:r>
          </w:p>
        </w:tc>
      </w:tr>
      <w:tr w:rsidR="00AB5FFA" w:rsidRPr="00CB1FD6" w14:paraId="7CA07A89" w14:textId="77777777" w:rsidTr="00AB5FFA">
        <w:trPr>
          <w:cantSplit/>
          <w:tblHeader/>
        </w:trPr>
        <w:tc>
          <w:tcPr>
            <w:tcW w:w="990" w:type="dxa"/>
            <w:vMerge/>
            <w:shd w:val="clear" w:color="auto" w:fill="FFFFFF"/>
            <w:tcMar>
              <w:top w:w="30" w:type="dxa"/>
              <w:left w:w="30" w:type="dxa"/>
              <w:bottom w:w="30" w:type="dxa"/>
              <w:right w:w="30" w:type="dxa"/>
            </w:tcMar>
          </w:tcPr>
          <w:p w14:paraId="79B9A62B"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p>
        </w:tc>
        <w:tc>
          <w:tcPr>
            <w:tcW w:w="1530" w:type="dxa"/>
            <w:vMerge w:val="restart"/>
            <w:shd w:val="clear" w:color="auto" w:fill="FFFFFF"/>
            <w:tcMar>
              <w:top w:w="30" w:type="dxa"/>
              <w:left w:w="30" w:type="dxa"/>
              <w:bottom w:w="30" w:type="dxa"/>
              <w:right w:w="30" w:type="dxa"/>
            </w:tcMar>
          </w:tcPr>
          <w:p w14:paraId="6228C19F"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r w:rsidRPr="00AB5FFA">
              <w:rPr>
                <w:rFonts w:ascii="Times New Roman" w:hAnsi="Times New Roman"/>
                <w:color w:val="000000"/>
                <w:sz w:val="20"/>
                <w:szCs w:val="20"/>
              </w:rPr>
              <w:t>Control of Corruption</w:t>
            </w:r>
          </w:p>
        </w:tc>
        <w:tc>
          <w:tcPr>
            <w:tcW w:w="1980" w:type="dxa"/>
            <w:shd w:val="clear" w:color="auto" w:fill="FFFFFF"/>
            <w:tcMar>
              <w:top w:w="30" w:type="dxa"/>
              <w:left w:w="30" w:type="dxa"/>
              <w:bottom w:w="30" w:type="dxa"/>
              <w:right w:w="30" w:type="dxa"/>
            </w:tcMar>
          </w:tcPr>
          <w:p w14:paraId="5098D04B"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r w:rsidRPr="00AB5FFA">
              <w:rPr>
                <w:rFonts w:ascii="Times New Roman" w:hAnsi="Times New Roman"/>
                <w:color w:val="000000"/>
                <w:sz w:val="20"/>
                <w:szCs w:val="20"/>
              </w:rPr>
              <w:t>Correlation</w:t>
            </w:r>
          </w:p>
        </w:tc>
        <w:tc>
          <w:tcPr>
            <w:tcW w:w="1350" w:type="dxa"/>
            <w:shd w:val="clear" w:color="auto" w:fill="FFFFFF"/>
            <w:tcMar>
              <w:top w:w="30" w:type="dxa"/>
              <w:left w:w="30" w:type="dxa"/>
              <w:bottom w:w="30" w:type="dxa"/>
              <w:right w:w="30" w:type="dxa"/>
            </w:tcMar>
            <w:vAlign w:val="center"/>
          </w:tcPr>
          <w:p w14:paraId="117BBDCB"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.629</w:t>
            </w:r>
          </w:p>
        </w:tc>
        <w:tc>
          <w:tcPr>
            <w:tcW w:w="1170" w:type="dxa"/>
            <w:shd w:val="clear" w:color="auto" w:fill="FFFFFF"/>
            <w:tcMar>
              <w:top w:w="30" w:type="dxa"/>
              <w:left w:w="30" w:type="dxa"/>
              <w:bottom w:w="30" w:type="dxa"/>
              <w:right w:w="30" w:type="dxa"/>
            </w:tcMar>
            <w:vAlign w:val="center"/>
          </w:tcPr>
          <w:p w14:paraId="532CC17A"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.501</w:t>
            </w:r>
          </w:p>
        </w:tc>
        <w:tc>
          <w:tcPr>
            <w:tcW w:w="1080" w:type="dxa"/>
            <w:shd w:val="clear" w:color="auto" w:fill="FFFFFF"/>
            <w:tcMar>
              <w:top w:w="30" w:type="dxa"/>
              <w:left w:w="30" w:type="dxa"/>
              <w:bottom w:w="30" w:type="dxa"/>
              <w:right w:w="30" w:type="dxa"/>
            </w:tcMar>
            <w:vAlign w:val="center"/>
          </w:tcPr>
          <w:p w14:paraId="77075004"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-.449</w:t>
            </w:r>
          </w:p>
        </w:tc>
        <w:tc>
          <w:tcPr>
            <w:tcW w:w="1350" w:type="dxa"/>
            <w:shd w:val="clear" w:color="auto" w:fill="FFFFFF"/>
            <w:tcMar>
              <w:top w:w="30" w:type="dxa"/>
              <w:left w:w="30" w:type="dxa"/>
              <w:bottom w:w="30" w:type="dxa"/>
              <w:right w:w="30" w:type="dxa"/>
            </w:tcMar>
            <w:vAlign w:val="center"/>
          </w:tcPr>
          <w:p w14:paraId="6E959C77"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1.000</w:t>
            </w:r>
          </w:p>
        </w:tc>
      </w:tr>
      <w:tr w:rsidR="00AB5FFA" w:rsidRPr="00CB1FD6" w14:paraId="318AAAE9" w14:textId="77777777" w:rsidTr="00AB5FFA">
        <w:trPr>
          <w:cantSplit/>
          <w:tblHeader/>
        </w:trPr>
        <w:tc>
          <w:tcPr>
            <w:tcW w:w="990" w:type="dxa"/>
            <w:vMerge/>
            <w:shd w:val="clear" w:color="auto" w:fill="FFFFFF"/>
            <w:tcMar>
              <w:top w:w="30" w:type="dxa"/>
              <w:left w:w="30" w:type="dxa"/>
              <w:bottom w:w="30" w:type="dxa"/>
              <w:right w:w="30" w:type="dxa"/>
            </w:tcMar>
          </w:tcPr>
          <w:p w14:paraId="3389DCF8"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sz w:val="20"/>
                <w:szCs w:val="20"/>
              </w:rPr>
            </w:pPr>
          </w:p>
        </w:tc>
        <w:tc>
          <w:tcPr>
            <w:tcW w:w="1530" w:type="dxa"/>
            <w:vMerge/>
            <w:shd w:val="clear" w:color="auto" w:fill="FFFFFF"/>
            <w:tcMar>
              <w:top w:w="30" w:type="dxa"/>
              <w:left w:w="30" w:type="dxa"/>
              <w:bottom w:w="30" w:type="dxa"/>
              <w:right w:w="30" w:type="dxa"/>
            </w:tcMar>
          </w:tcPr>
          <w:p w14:paraId="4AEEF208"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sz w:val="20"/>
                <w:szCs w:val="20"/>
              </w:rPr>
            </w:pPr>
          </w:p>
        </w:tc>
        <w:tc>
          <w:tcPr>
            <w:tcW w:w="1980" w:type="dxa"/>
            <w:shd w:val="clear" w:color="auto" w:fill="FFFFFF"/>
            <w:tcMar>
              <w:top w:w="30" w:type="dxa"/>
              <w:left w:w="30" w:type="dxa"/>
              <w:bottom w:w="30" w:type="dxa"/>
              <w:right w:w="30" w:type="dxa"/>
            </w:tcMar>
          </w:tcPr>
          <w:p w14:paraId="4BC7F1E0"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r w:rsidRPr="00AB5FFA">
              <w:rPr>
                <w:rFonts w:ascii="Times New Roman" w:hAnsi="Times New Roman"/>
                <w:color w:val="000000"/>
                <w:sz w:val="20"/>
                <w:szCs w:val="20"/>
              </w:rPr>
              <w:t>Significance (2-tailed)</w:t>
            </w:r>
          </w:p>
        </w:tc>
        <w:tc>
          <w:tcPr>
            <w:tcW w:w="1350" w:type="dxa"/>
            <w:shd w:val="clear" w:color="auto" w:fill="FFFFFF"/>
            <w:tcMar>
              <w:top w:w="30" w:type="dxa"/>
              <w:left w:w="30" w:type="dxa"/>
              <w:bottom w:w="30" w:type="dxa"/>
              <w:right w:w="30" w:type="dxa"/>
            </w:tcMar>
            <w:vAlign w:val="center"/>
          </w:tcPr>
          <w:p w14:paraId="5096F777"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.051</w:t>
            </w:r>
          </w:p>
        </w:tc>
        <w:tc>
          <w:tcPr>
            <w:tcW w:w="1170" w:type="dxa"/>
            <w:shd w:val="clear" w:color="auto" w:fill="FFFFFF"/>
            <w:tcMar>
              <w:top w:w="30" w:type="dxa"/>
              <w:left w:w="30" w:type="dxa"/>
              <w:bottom w:w="30" w:type="dxa"/>
              <w:right w:w="30" w:type="dxa"/>
            </w:tcMar>
            <w:vAlign w:val="center"/>
          </w:tcPr>
          <w:p w14:paraId="4AA068F2"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.140</w:t>
            </w:r>
          </w:p>
        </w:tc>
        <w:tc>
          <w:tcPr>
            <w:tcW w:w="1080" w:type="dxa"/>
            <w:shd w:val="clear" w:color="auto" w:fill="FFFFFF"/>
            <w:tcMar>
              <w:top w:w="30" w:type="dxa"/>
              <w:left w:w="30" w:type="dxa"/>
              <w:bottom w:w="30" w:type="dxa"/>
              <w:right w:w="30" w:type="dxa"/>
            </w:tcMar>
            <w:vAlign w:val="center"/>
          </w:tcPr>
          <w:p w14:paraId="06E6E828"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.193</w:t>
            </w:r>
          </w:p>
        </w:tc>
        <w:tc>
          <w:tcPr>
            <w:tcW w:w="1350" w:type="dxa"/>
            <w:shd w:val="clear" w:color="auto" w:fill="FFFFFF"/>
            <w:tcMar>
              <w:top w:w="30" w:type="dxa"/>
              <w:left w:w="30" w:type="dxa"/>
              <w:bottom w:w="30" w:type="dxa"/>
              <w:right w:w="30" w:type="dxa"/>
            </w:tcMar>
            <w:vAlign w:val="center"/>
          </w:tcPr>
          <w:p w14:paraId="6364EAA5"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w:t>
            </w:r>
          </w:p>
        </w:tc>
      </w:tr>
      <w:tr w:rsidR="00AB5FFA" w:rsidRPr="00CB1FD6" w14:paraId="2570DA32" w14:textId="77777777" w:rsidTr="00AB5FFA">
        <w:trPr>
          <w:cantSplit/>
          <w:tblHeader/>
        </w:trPr>
        <w:tc>
          <w:tcPr>
            <w:tcW w:w="990" w:type="dxa"/>
            <w:vMerge/>
            <w:shd w:val="clear" w:color="auto" w:fill="FFFFFF"/>
            <w:tcMar>
              <w:top w:w="30" w:type="dxa"/>
              <w:left w:w="30" w:type="dxa"/>
              <w:bottom w:w="30" w:type="dxa"/>
              <w:right w:w="30" w:type="dxa"/>
            </w:tcMar>
          </w:tcPr>
          <w:p w14:paraId="2FCB86DC"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sz w:val="20"/>
                <w:szCs w:val="20"/>
              </w:rPr>
            </w:pPr>
          </w:p>
        </w:tc>
        <w:tc>
          <w:tcPr>
            <w:tcW w:w="1530" w:type="dxa"/>
            <w:vMerge/>
            <w:shd w:val="clear" w:color="auto" w:fill="FFFFFF"/>
            <w:tcMar>
              <w:top w:w="30" w:type="dxa"/>
              <w:left w:w="30" w:type="dxa"/>
              <w:bottom w:w="30" w:type="dxa"/>
              <w:right w:w="30" w:type="dxa"/>
            </w:tcMar>
          </w:tcPr>
          <w:p w14:paraId="2E017413"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sz w:val="20"/>
                <w:szCs w:val="20"/>
              </w:rPr>
            </w:pPr>
          </w:p>
        </w:tc>
        <w:tc>
          <w:tcPr>
            <w:tcW w:w="1980" w:type="dxa"/>
            <w:shd w:val="clear" w:color="auto" w:fill="FFFFFF"/>
            <w:tcMar>
              <w:top w:w="30" w:type="dxa"/>
              <w:left w:w="30" w:type="dxa"/>
              <w:bottom w:w="30" w:type="dxa"/>
              <w:right w:w="30" w:type="dxa"/>
            </w:tcMar>
          </w:tcPr>
          <w:p w14:paraId="08CEC1B1"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proofErr w:type="spellStart"/>
            <w:r w:rsidRPr="00AB5FFA">
              <w:rPr>
                <w:rFonts w:ascii="Times New Roman" w:hAnsi="Times New Roman"/>
                <w:color w:val="000000"/>
                <w:sz w:val="20"/>
                <w:szCs w:val="20"/>
              </w:rPr>
              <w:t>Df</w:t>
            </w:r>
            <w:proofErr w:type="spellEnd"/>
          </w:p>
        </w:tc>
        <w:tc>
          <w:tcPr>
            <w:tcW w:w="1350" w:type="dxa"/>
            <w:shd w:val="clear" w:color="auto" w:fill="FFFFFF"/>
            <w:tcMar>
              <w:top w:w="30" w:type="dxa"/>
              <w:left w:w="30" w:type="dxa"/>
              <w:bottom w:w="30" w:type="dxa"/>
              <w:right w:w="30" w:type="dxa"/>
            </w:tcMar>
            <w:vAlign w:val="center"/>
          </w:tcPr>
          <w:p w14:paraId="7EE94D08"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8</w:t>
            </w:r>
          </w:p>
        </w:tc>
        <w:tc>
          <w:tcPr>
            <w:tcW w:w="1170" w:type="dxa"/>
            <w:shd w:val="clear" w:color="auto" w:fill="FFFFFF"/>
            <w:tcMar>
              <w:top w:w="30" w:type="dxa"/>
              <w:left w:w="30" w:type="dxa"/>
              <w:bottom w:w="30" w:type="dxa"/>
              <w:right w:w="30" w:type="dxa"/>
            </w:tcMar>
            <w:vAlign w:val="center"/>
          </w:tcPr>
          <w:p w14:paraId="573D32C7"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8</w:t>
            </w:r>
          </w:p>
        </w:tc>
        <w:tc>
          <w:tcPr>
            <w:tcW w:w="1080" w:type="dxa"/>
            <w:shd w:val="clear" w:color="auto" w:fill="FFFFFF"/>
            <w:tcMar>
              <w:top w:w="30" w:type="dxa"/>
              <w:left w:w="30" w:type="dxa"/>
              <w:bottom w:w="30" w:type="dxa"/>
              <w:right w:w="30" w:type="dxa"/>
            </w:tcMar>
            <w:vAlign w:val="center"/>
          </w:tcPr>
          <w:p w14:paraId="61D1D455"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8</w:t>
            </w:r>
          </w:p>
        </w:tc>
        <w:tc>
          <w:tcPr>
            <w:tcW w:w="1350" w:type="dxa"/>
            <w:shd w:val="clear" w:color="auto" w:fill="FFFFFF"/>
            <w:tcMar>
              <w:top w:w="30" w:type="dxa"/>
              <w:left w:w="30" w:type="dxa"/>
              <w:bottom w:w="30" w:type="dxa"/>
              <w:right w:w="30" w:type="dxa"/>
            </w:tcMar>
            <w:vAlign w:val="center"/>
          </w:tcPr>
          <w:p w14:paraId="49CBAB20"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0</w:t>
            </w:r>
          </w:p>
        </w:tc>
      </w:tr>
      <w:tr w:rsidR="00AB5FFA" w:rsidRPr="00CB1FD6" w14:paraId="2D43555A" w14:textId="77777777" w:rsidTr="00AB5FFA">
        <w:trPr>
          <w:cantSplit/>
          <w:tblHeader/>
        </w:trPr>
        <w:tc>
          <w:tcPr>
            <w:tcW w:w="990" w:type="dxa"/>
            <w:vMerge w:val="restart"/>
            <w:shd w:val="clear" w:color="auto" w:fill="FFFFFF"/>
            <w:tcMar>
              <w:top w:w="30" w:type="dxa"/>
              <w:left w:w="30" w:type="dxa"/>
              <w:bottom w:w="30" w:type="dxa"/>
              <w:right w:w="30" w:type="dxa"/>
            </w:tcMar>
          </w:tcPr>
          <w:p w14:paraId="756F7565"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r w:rsidRPr="00AB5FFA">
              <w:rPr>
                <w:rFonts w:ascii="Times New Roman" w:hAnsi="Times New Roman"/>
                <w:color w:val="000000"/>
                <w:sz w:val="20"/>
                <w:szCs w:val="20"/>
              </w:rPr>
              <w:t>Inflation &amp;</w:t>
            </w:r>
          </w:p>
          <w:p w14:paraId="4FF79D99"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r w:rsidRPr="00AB5FFA">
              <w:rPr>
                <w:rFonts w:ascii="Times New Roman" w:hAnsi="Times New Roman"/>
                <w:color w:val="000000"/>
                <w:sz w:val="20"/>
                <w:szCs w:val="20"/>
              </w:rPr>
              <w:t>Control of</w:t>
            </w:r>
          </w:p>
          <w:p w14:paraId="6965E4CD"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r w:rsidRPr="00AB5FFA">
              <w:rPr>
                <w:rFonts w:ascii="Times New Roman" w:hAnsi="Times New Roman"/>
                <w:color w:val="000000"/>
                <w:sz w:val="20"/>
                <w:szCs w:val="20"/>
              </w:rPr>
              <w:t>Corruption</w:t>
            </w:r>
          </w:p>
        </w:tc>
        <w:tc>
          <w:tcPr>
            <w:tcW w:w="1530" w:type="dxa"/>
            <w:vMerge w:val="restart"/>
            <w:shd w:val="clear" w:color="auto" w:fill="FFFFFF"/>
            <w:tcMar>
              <w:top w:w="30" w:type="dxa"/>
              <w:left w:w="30" w:type="dxa"/>
              <w:bottom w:w="30" w:type="dxa"/>
              <w:right w:w="30" w:type="dxa"/>
            </w:tcMar>
          </w:tcPr>
          <w:p w14:paraId="05076DBC"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r w:rsidRPr="00AB5FFA">
              <w:rPr>
                <w:rFonts w:ascii="Times New Roman" w:hAnsi="Times New Roman"/>
                <w:color w:val="000000"/>
                <w:sz w:val="20"/>
                <w:szCs w:val="20"/>
              </w:rPr>
              <w:t>Gross Domestic Product</w:t>
            </w:r>
          </w:p>
        </w:tc>
        <w:tc>
          <w:tcPr>
            <w:tcW w:w="1980" w:type="dxa"/>
            <w:shd w:val="clear" w:color="auto" w:fill="FFFFFF"/>
            <w:tcMar>
              <w:top w:w="30" w:type="dxa"/>
              <w:left w:w="30" w:type="dxa"/>
              <w:bottom w:w="30" w:type="dxa"/>
              <w:right w:w="30" w:type="dxa"/>
            </w:tcMar>
          </w:tcPr>
          <w:p w14:paraId="09096FEF"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r w:rsidRPr="00AB5FFA">
              <w:rPr>
                <w:rFonts w:ascii="Times New Roman" w:hAnsi="Times New Roman"/>
                <w:color w:val="000000"/>
                <w:sz w:val="20"/>
                <w:szCs w:val="20"/>
              </w:rPr>
              <w:t>Correlation</w:t>
            </w:r>
          </w:p>
        </w:tc>
        <w:tc>
          <w:tcPr>
            <w:tcW w:w="1350" w:type="dxa"/>
            <w:shd w:val="clear" w:color="auto" w:fill="FFFFFF"/>
            <w:tcMar>
              <w:top w:w="30" w:type="dxa"/>
              <w:left w:w="30" w:type="dxa"/>
              <w:bottom w:w="30" w:type="dxa"/>
              <w:right w:w="30" w:type="dxa"/>
            </w:tcMar>
            <w:vAlign w:val="center"/>
          </w:tcPr>
          <w:p w14:paraId="4A17E4DD"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1.000</w:t>
            </w:r>
          </w:p>
        </w:tc>
        <w:tc>
          <w:tcPr>
            <w:tcW w:w="1170" w:type="dxa"/>
            <w:shd w:val="clear" w:color="auto" w:fill="FFFFFF"/>
            <w:tcMar>
              <w:top w:w="30" w:type="dxa"/>
              <w:left w:w="30" w:type="dxa"/>
              <w:bottom w:w="30" w:type="dxa"/>
              <w:right w:w="30" w:type="dxa"/>
            </w:tcMar>
            <w:vAlign w:val="center"/>
          </w:tcPr>
          <w:p w14:paraId="11B3BF3D"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.758</w:t>
            </w:r>
          </w:p>
        </w:tc>
        <w:tc>
          <w:tcPr>
            <w:tcW w:w="1080" w:type="dxa"/>
            <w:shd w:val="clear" w:color="auto" w:fill="FFFFFF"/>
            <w:tcMar>
              <w:top w:w="30" w:type="dxa"/>
              <w:left w:w="30" w:type="dxa"/>
              <w:bottom w:w="30" w:type="dxa"/>
              <w:right w:w="30" w:type="dxa"/>
            </w:tcMar>
          </w:tcPr>
          <w:p w14:paraId="37BC4F8B"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sz w:val="20"/>
                <w:szCs w:val="20"/>
              </w:rPr>
            </w:pPr>
          </w:p>
        </w:tc>
        <w:tc>
          <w:tcPr>
            <w:tcW w:w="1350" w:type="dxa"/>
            <w:shd w:val="clear" w:color="auto" w:fill="FFFFFF"/>
            <w:tcMar>
              <w:top w:w="30" w:type="dxa"/>
              <w:left w:w="30" w:type="dxa"/>
              <w:bottom w:w="30" w:type="dxa"/>
              <w:right w:w="30" w:type="dxa"/>
            </w:tcMar>
          </w:tcPr>
          <w:p w14:paraId="4E444CCE"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sz w:val="20"/>
                <w:szCs w:val="20"/>
              </w:rPr>
            </w:pPr>
          </w:p>
        </w:tc>
      </w:tr>
      <w:tr w:rsidR="00AB5FFA" w:rsidRPr="00CB1FD6" w14:paraId="733E117A" w14:textId="77777777" w:rsidTr="00AB5FFA">
        <w:trPr>
          <w:cantSplit/>
          <w:tblHeader/>
        </w:trPr>
        <w:tc>
          <w:tcPr>
            <w:tcW w:w="990" w:type="dxa"/>
            <w:vMerge/>
            <w:shd w:val="clear" w:color="auto" w:fill="FFFFFF"/>
            <w:tcMar>
              <w:top w:w="30" w:type="dxa"/>
              <w:left w:w="30" w:type="dxa"/>
              <w:bottom w:w="30" w:type="dxa"/>
              <w:right w:w="30" w:type="dxa"/>
            </w:tcMar>
          </w:tcPr>
          <w:p w14:paraId="0B2E215C"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sz w:val="20"/>
                <w:szCs w:val="20"/>
              </w:rPr>
            </w:pPr>
          </w:p>
        </w:tc>
        <w:tc>
          <w:tcPr>
            <w:tcW w:w="1530" w:type="dxa"/>
            <w:vMerge/>
            <w:shd w:val="clear" w:color="auto" w:fill="FFFFFF"/>
            <w:tcMar>
              <w:top w:w="30" w:type="dxa"/>
              <w:left w:w="30" w:type="dxa"/>
              <w:bottom w:w="30" w:type="dxa"/>
              <w:right w:w="30" w:type="dxa"/>
            </w:tcMar>
          </w:tcPr>
          <w:p w14:paraId="03C27ABA"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sz w:val="20"/>
                <w:szCs w:val="20"/>
              </w:rPr>
            </w:pPr>
          </w:p>
        </w:tc>
        <w:tc>
          <w:tcPr>
            <w:tcW w:w="1980" w:type="dxa"/>
            <w:shd w:val="clear" w:color="auto" w:fill="FFFFFF"/>
            <w:tcMar>
              <w:top w:w="30" w:type="dxa"/>
              <w:left w:w="30" w:type="dxa"/>
              <w:bottom w:w="30" w:type="dxa"/>
              <w:right w:w="30" w:type="dxa"/>
            </w:tcMar>
          </w:tcPr>
          <w:p w14:paraId="56EADCCE"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r w:rsidRPr="00AB5FFA">
              <w:rPr>
                <w:rFonts w:ascii="Times New Roman" w:hAnsi="Times New Roman"/>
                <w:color w:val="000000"/>
                <w:sz w:val="20"/>
                <w:szCs w:val="20"/>
              </w:rPr>
              <w:t>Significance (2-tailed)</w:t>
            </w:r>
          </w:p>
        </w:tc>
        <w:tc>
          <w:tcPr>
            <w:tcW w:w="1350" w:type="dxa"/>
            <w:shd w:val="clear" w:color="auto" w:fill="FFFFFF"/>
            <w:tcMar>
              <w:top w:w="30" w:type="dxa"/>
              <w:left w:w="30" w:type="dxa"/>
              <w:bottom w:w="30" w:type="dxa"/>
              <w:right w:w="30" w:type="dxa"/>
            </w:tcMar>
            <w:vAlign w:val="center"/>
          </w:tcPr>
          <w:p w14:paraId="0B259D43"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w:t>
            </w:r>
          </w:p>
        </w:tc>
        <w:tc>
          <w:tcPr>
            <w:tcW w:w="1170" w:type="dxa"/>
            <w:shd w:val="clear" w:color="auto" w:fill="FFFFFF"/>
            <w:tcMar>
              <w:top w:w="30" w:type="dxa"/>
              <w:left w:w="30" w:type="dxa"/>
              <w:bottom w:w="30" w:type="dxa"/>
              <w:right w:w="30" w:type="dxa"/>
            </w:tcMar>
            <w:vAlign w:val="center"/>
          </w:tcPr>
          <w:p w14:paraId="3D0EBF53"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.029</w:t>
            </w:r>
          </w:p>
        </w:tc>
        <w:tc>
          <w:tcPr>
            <w:tcW w:w="1080" w:type="dxa"/>
            <w:shd w:val="clear" w:color="auto" w:fill="FFFFFF"/>
            <w:tcMar>
              <w:top w:w="30" w:type="dxa"/>
              <w:left w:w="30" w:type="dxa"/>
              <w:bottom w:w="30" w:type="dxa"/>
              <w:right w:w="30" w:type="dxa"/>
            </w:tcMar>
          </w:tcPr>
          <w:p w14:paraId="79CE9E87"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sz w:val="20"/>
                <w:szCs w:val="20"/>
              </w:rPr>
            </w:pPr>
          </w:p>
        </w:tc>
        <w:tc>
          <w:tcPr>
            <w:tcW w:w="1350" w:type="dxa"/>
            <w:shd w:val="clear" w:color="auto" w:fill="FFFFFF"/>
            <w:tcMar>
              <w:top w:w="30" w:type="dxa"/>
              <w:left w:w="30" w:type="dxa"/>
              <w:bottom w:w="30" w:type="dxa"/>
              <w:right w:w="30" w:type="dxa"/>
            </w:tcMar>
          </w:tcPr>
          <w:p w14:paraId="06A496E9"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sz w:val="20"/>
                <w:szCs w:val="20"/>
              </w:rPr>
            </w:pPr>
          </w:p>
        </w:tc>
      </w:tr>
      <w:tr w:rsidR="00AB5FFA" w:rsidRPr="00CB1FD6" w14:paraId="55D1B0A8" w14:textId="77777777" w:rsidTr="00AB5FFA">
        <w:trPr>
          <w:cantSplit/>
          <w:tblHeader/>
        </w:trPr>
        <w:tc>
          <w:tcPr>
            <w:tcW w:w="990" w:type="dxa"/>
            <w:vMerge/>
            <w:shd w:val="clear" w:color="auto" w:fill="FFFFFF"/>
            <w:tcMar>
              <w:top w:w="30" w:type="dxa"/>
              <w:left w:w="30" w:type="dxa"/>
              <w:bottom w:w="30" w:type="dxa"/>
              <w:right w:w="30" w:type="dxa"/>
            </w:tcMar>
          </w:tcPr>
          <w:p w14:paraId="2F31754D"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sz w:val="20"/>
                <w:szCs w:val="20"/>
              </w:rPr>
            </w:pPr>
          </w:p>
        </w:tc>
        <w:tc>
          <w:tcPr>
            <w:tcW w:w="1530" w:type="dxa"/>
            <w:vMerge/>
            <w:shd w:val="clear" w:color="auto" w:fill="FFFFFF"/>
            <w:tcMar>
              <w:top w:w="30" w:type="dxa"/>
              <w:left w:w="30" w:type="dxa"/>
              <w:bottom w:w="30" w:type="dxa"/>
              <w:right w:w="30" w:type="dxa"/>
            </w:tcMar>
          </w:tcPr>
          <w:p w14:paraId="176DC7BE"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sz w:val="20"/>
                <w:szCs w:val="20"/>
              </w:rPr>
            </w:pPr>
          </w:p>
        </w:tc>
        <w:tc>
          <w:tcPr>
            <w:tcW w:w="1980" w:type="dxa"/>
            <w:shd w:val="clear" w:color="auto" w:fill="FFFFFF"/>
            <w:tcMar>
              <w:top w:w="30" w:type="dxa"/>
              <w:left w:w="30" w:type="dxa"/>
              <w:bottom w:w="30" w:type="dxa"/>
              <w:right w:w="30" w:type="dxa"/>
            </w:tcMar>
          </w:tcPr>
          <w:p w14:paraId="69948369"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proofErr w:type="spellStart"/>
            <w:r w:rsidRPr="00AB5FFA">
              <w:rPr>
                <w:rFonts w:ascii="Times New Roman" w:hAnsi="Times New Roman"/>
                <w:color w:val="000000"/>
                <w:sz w:val="20"/>
                <w:szCs w:val="20"/>
              </w:rPr>
              <w:t>Df</w:t>
            </w:r>
            <w:proofErr w:type="spellEnd"/>
          </w:p>
        </w:tc>
        <w:tc>
          <w:tcPr>
            <w:tcW w:w="1350" w:type="dxa"/>
            <w:shd w:val="clear" w:color="auto" w:fill="FFFFFF"/>
            <w:tcMar>
              <w:top w:w="30" w:type="dxa"/>
              <w:left w:w="30" w:type="dxa"/>
              <w:bottom w:w="30" w:type="dxa"/>
              <w:right w:w="30" w:type="dxa"/>
            </w:tcMar>
            <w:vAlign w:val="center"/>
          </w:tcPr>
          <w:p w14:paraId="0182469D"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0</w:t>
            </w:r>
          </w:p>
        </w:tc>
        <w:tc>
          <w:tcPr>
            <w:tcW w:w="1170" w:type="dxa"/>
            <w:shd w:val="clear" w:color="auto" w:fill="FFFFFF"/>
            <w:tcMar>
              <w:top w:w="30" w:type="dxa"/>
              <w:left w:w="30" w:type="dxa"/>
              <w:bottom w:w="30" w:type="dxa"/>
              <w:right w:w="30" w:type="dxa"/>
            </w:tcMar>
            <w:vAlign w:val="center"/>
          </w:tcPr>
          <w:p w14:paraId="7DDBA4FC"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6</w:t>
            </w:r>
          </w:p>
        </w:tc>
        <w:tc>
          <w:tcPr>
            <w:tcW w:w="1080" w:type="dxa"/>
            <w:shd w:val="clear" w:color="auto" w:fill="FFFFFF"/>
            <w:tcMar>
              <w:top w:w="30" w:type="dxa"/>
              <w:left w:w="30" w:type="dxa"/>
              <w:bottom w:w="30" w:type="dxa"/>
              <w:right w:w="30" w:type="dxa"/>
            </w:tcMar>
          </w:tcPr>
          <w:p w14:paraId="6E556157"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sz w:val="20"/>
                <w:szCs w:val="20"/>
              </w:rPr>
            </w:pPr>
          </w:p>
        </w:tc>
        <w:tc>
          <w:tcPr>
            <w:tcW w:w="1350" w:type="dxa"/>
            <w:shd w:val="clear" w:color="auto" w:fill="FFFFFF"/>
            <w:tcMar>
              <w:top w:w="30" w:type="dxa"/>
              <w:left w:w="30" w:type="dxa"/>
              <w:bottom w:w="30" w:type="dxa"/>
              <w:right w:w="30" w:type="dxa"/>
            </w:tcMar>
          </w:tcPr>
          <w:p w14:paraId="5C842D7B"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sz w:val="20"/>
                <w:szCs w:val="20"/>
              </w:rPr>
            </w:pPr>
          </w:p>
        </w:tc>
      </w:tr>
      <w:tr w:rsidR="00AB5FFA" w:rsidRPr="00CB1FD6" w14:paraId="620DBCDB" w14:textId="77777777" w:rsidTr="00AB5FFA">
        <w:trPr>
          <w:cantSplit/>
          <w:tblHeader/>
        </w:trPr>
        <w:tc>
          <w:tcPr>
            <w:tcW w:w="990" w:type="dxa"/>
            <w:vMerge/>
            <w:shd w:val="clear" w:color="auto" w:fill="FFFFFF"/>
            <w:tcMar>
              <w:top w:w="30" w:type="dxa"/>
              <w:left w:w="30" w:type="dxa"/>
              <w:bottom w:w="30" w:type="dxa"/>
              <w:right w:w="30" w:type="dxa"/>
            </w:tcMar>
          </w:tcPr>
          <w:p w14:paraId="6873093A"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sz w:val="20"/>
                <w:szCs w:val="20"/>
              </w:rPr>
            </w:pPr>
          </w:p>
        </w:tc>
        <w:tc>
          <w:tcPr>
            <w:tcW w:w="1530" w:type="dxa"/>
            <w:vMerge w:val="restart"/>
            <w:shd w:val="clear" w:color="auto" w:fill="FFFFFF"/>
            <w:tcMar>
              <w:top w:w="30" w:type="dxa"/>
              <w:left w:w="30" w:type="dxa"/>
              <w:bottom w:w="30" w:type="dxa"/>
              <w:right w:w="30" w:type="dxa"/>
            </w:tcMar>
          </w:tcPr>
          <w:p w14:paraId="2035DB00" w14:textId="251B5ECF" w:rsidR="00AB5FFA" w:rsidRPr="00AB5FFA" w:rsidRDefault="00C609FB"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r>
              <w:rPr>
                <w:rFonts w:ascii="Times New Roman" w:hAnsi="Times New Roman"/>
                <w:color w:val="000000"/>
                <w:sz w:val="20"/>
                <w:szCs w:val="20"/>
              </w:rPr>
              <w:t>Hydrocarbon Tax</w:t>
            </w:r>
          </w:p>
        </w:tc>
        <w:tc>
          <w:tcPr>
            <w:tcW w:w="1980" w:type="dxa"/>
            <w:shd w:val="clear" w:color="auto" w:fill="FFFFFF"/>
            <w:tcMar>
              <w:top w:w="30" w:type="dxa"/>
              <w:left w:w="30" w:type="dxa"/>
              <w:bottom w:w="30" w:type="dxa"/>
              <w:right w:w="30" w:type="dxa"/>
            </w:tcMar>
          </w:tcPr>
          <w:p w14:paraId="4D1F5C2D"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r w:rsidRPr="00AB5FFA">
              <w:rPr>
                <w:rFonts w:ascii="Times New Roman" w:hAnsi="Times New Roman"/>
                <w:color w:val="000000"/>
                <w:sz w:val="20"/>
                <w:szCs w:val="20"/>
              </w:rPr>
              <w:t>Correlation</w:t>
            </w:r>
          </w:p>
        </w:tc>
        <w:tc>
          <w:tcPr>
            <w:tcW w:w="1350" w:type="dxa"/>
            <w:shd w:val="clear" w:color="auto" w:fill="FFFFFF"/>
            <w:tcMar>
              <w:top w:w="30" w:type="dxa"/>
              <w:left w:w="30" w:type="dxa"/>
              <w:bottom w:w="30" w:type="dxa"/>
              <w:right w:w="30" w:type="dxa"/>
            </w:tcMar>
            <w:vAlign w:val="center"/>
          </w:tcPr>
          <w:p w14:paraId="472007A2"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.758</w:t>
            </w:r>
          </w:p>
        </w:tc>
        <w:tc>
          <w:tcPr>
            <w:tcW w:w="1170" w:type="dxa"/>
            <w:shd w:val="clear" w:color="auto" w:fill="FFFFFF"/>
            <w:tcMar>
              <w:top w:w="30" w:type="dxa"/>
              <w:left w:w="30" w:type="dxa"/>
              <w:bottom w:w="30" w:type="dxa"/>
              <w:right w:w="30" w:type="dxa"/>
            </w:tcMar>
            <w:vAlign w:val="center"/>
          </w:tcPr>
          <w:p w14:paraId="32D1B129"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1.000</w:t>
            </w:r>
          </w:p>
        </w:tc>
        <w:tc>
          <w:tcPr>
            <w:tcW w:w="1080" w:type="dxa"/>
            <w:shd w:val="clear" w:color="auto" w:fill="FFFFFF"/>
            <w:tcMar>
              <w:top w:w="30" w:type="dxa"/>
              <w:left w:w="30" w:type="dxa"/>
              <w:bottom w:w="30" w:type="dxa"/>
              <w:right w:w="30" w:type="dxa"/>
            </w:tcMar>
          </w:tcPr>
          <w:p w14:paraId="31864D88"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sz w:val="20"/>
                <w:szCs w:val="20"/>
              </w:rPr>
            </w:pPr>
          </w:p>
        </w:tc>
        <w:tc>
          <w:tcPr>
            <w:tcW w:w="1350" w:type="dxa"/>
            <w:shd w:val="clear" w:color="auto" w:fill="FFFFFF"/>
            <w:tcMar>
              <w:top w:w="30" w:type="dxa"/>
              <w:left w:w="30" w:type="dxa"/>
              <w:bottom w:w="30" w:type="dxa"/>
              <w:right w:w="30" w:type="dxa"/>
            </w:tcMar>
          </w:tcPr>
          <w:p w14:paraId="085939DE"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sz w:val="20"/>
                <w:szCs w:val="20"/>
              </w:rPr>
            </w:pPr>
          </w:p>
        </w:tc>
      </w:tr>
      <w:tr w:rsidR="00AB5FFA" w:rsidRPr="00CB1FD6" w14:paraId="2F0C2718" w14:textId="77777777" w:rsidTr="00AB5FFA">
        <w:trPr>
          <w:cantSplit/>
          <w:tblHeader/>
        </w:trPr>
        <w:tc>
          <w:tcPr>
            <w:tcW w:w="990" w:type="dxa"/>
            <w:vMerge/>
            <w:shd w:val="clear" w:color="auto" w:fill="FFFFFF"/>
            <w:tcMar>
              <w:top w:w="30" w:type="dxa"/>
              <w:left w:w="30" w:type="dxa"/>
              <w:bottom w:w="30" w:type="dxa"/>
              <w:right w:w="30" w:type="dxa"/>
            </w:tcMar>
          </w:tcPr>
          <w:p w14:paraId="44131B23"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sz w:val="20"/>
                <w:szCs w:val="20"/>
              </w:rPr>
            </w:pPr>
          </w:p>
        </w:tc>
        <w:tc>
          <w:tcPr>
            <w:tcW w:w="1530" w:type="dxa"/>
            <w:vMerge/>
            <w:shd w:val="clear" w:color="auto" w:fill="FFFFFF"/>
            <w:tcMar>
              <w:top w:w="30" w:type="dxa"/>
              <w:left w:w="30" w:type="dxa"/>
              <w:bottom w:w="30" w:type="dxa"/>
              <w:right w:w="30" w:type="dxa"/>
            </w:tcMar>
          </w:tcPr>
          <w:p w14:paraId="2C04F80A"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sz w:val="20"/>
                <w:szCs w:val="20"/>
              </w:rPr>
            </w:pPr>
          </w:p>
        </w:tc>
        <w:tc>
          <w:tcPr>
            <w:tcW w:w="1980" w:type="dxa"/>
            <w:shd w:val="clear" w:color="auto" w:fill="FFFFFF"/>
            <w:tcMar>
              <w:top w:w="30" w:type="dxa"/>
              <w:left w:w="30" w:type="dxa"/>
              <w:bottom w:w="30" w:type="dxa"/>
              <w:right w:w="30" w:type="dxa"/>
            </w:tcMar>
          </w:tcPr>
          <w:p w14:paraId="55AC67CE"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r w:rsidRPr="00AB5FFA">
              <w:rPr>
                <w:rFonts w:ascii="Times New Roman" w:hAnsi="Times New Roman"/>
                <w:color w:val="000000"/>
                <w:sz w:val="20"/>
                <w:szCs w:val="20"/>
              </w:rPr>
              <w:t>Significance (2-tailed)</w:t>
            </w:r>
          </w:p>
        </w:tc>
        <w:tc>
          <w:tcPr>
            <w:tcW w:w="1350" w:type="dxa"/>
            <w:shd w:val="clear" w:color="auto" w:fill="FFFFFF"/>
            <w:tcMar>
              <w:top w:w="30" w:type="dxa"/>
              <w:left w:w="30" w:type="dxa"/>
              <w:bottom w:w="30" w:type="dxa"/>
              <w:right w:w="30" w:type="dxa"/>
            </w:tcMar>
            <w:vAlign w:val="center"/>
          </w:tcPr>
          <w:p w14:paraId="52173150"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.029</w:t>
            </w:r>
          </w:p>
        </w:tc>
        <w:tc>
          <w:tcPr>
            <w:tcW w:w="1170" w:type="dxa"/>
            <w:shd w:val="clear" w:color="auto" w:fill="FFFFFF"/>
            <w:tcMar>
              <w:top w:w="30" w:type="dxa"/>
              <w:left w:w="30" w:type="dxa"/>
              <w:bottom w:w="30" w:type="dxa"/>
              <w:right w:w="30" w:type="dxa"/>
            </w:tcMar>
            <w:vAlign w:val="center"/>
          </w:tcPr>
          <w:p w14:paraId="5ECB9DFB"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w:t>
            </w:r>
          </w:p>
        </w:tc>
        <w:tc>
          <w:tcPr>
            <w:tcW w:w="1080" w:type="dxa"/>
            <w:shd w:val="clear" w:color="auto" w:fill="FFFFFF"/>
            <w:tcMar>
              <w:top w:w="30" w:type="dxa"/>
              <w:left w:w="30" w:type="dxa"/>
              <w:bottom w:w="30" w:type="dxa"/>
              <w:right w:w="30" w:type="dxa"/>
            </w:tcMar>
          </w:tcPr>
          <w:p w14:paraId="447890CE"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sz w:val="20"/>
                <w:szCs w:val="20"/>
              </w:rPr>
            </w:pPr>
          </w:p>
        </w:tc>
        <w:tc>
          <w:tcPr>
            <w:tcW w:w="1350" w:type="dxa"/>
            <w:shd w:val="clear" w:color="auto" w:fill="FFFFFF"/>
            <w:tcMar>
              <w:top w:w="30" w:type="dxa"/>
              <w:left w:w="30" w:type="dxa"/>
              <w:bottom w:w="30" w:type="dxa"/>
              <w:right w:w="30" w:type="dxa"/>
            </w:tcMar>
          </w:tcPr>
          <w:p w14:paraId="60581AE2"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sz w:val="20"/>
                <w:szCs w:val="20"/>
              </w:rPr>
            </w:pPr>
          </w:p>
        </w:tc>
      </w:tr>
      <w:tr w:rsidR="00AB5FFA" w:rsidRPr="00CB1FD6" w14:paraId="66B4E7AB" w14:textId="77777777" w:rsidTr="00AB5FFA">
        <w:trPr>
          <w:cantSplit/>
        </w:trPr>
        <w:tc>
          <w:tcPr>
            <w:tcW w:w="990" w:type="dxa"/>
            <w:vMerge/>
            <w:shd w:val="clear" w:color="auto" w:fill="FFFFFF"/>
            <w:tcMar>
              <w:top w:w="30" w:type="dxa"/>
              <w:left w:w="30" w:type="dxa"/>
              <w:bottom w:w="30" w:type="dxa"/>
              <w:right w:w="30" w:type="dxa"/>
            </w:tcMar>
          </w:tcPr>
          <w:p w14:paraId="00449924"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sz w:val="20"/>
                <w:szCs w:val="20"/>
              </w:rPr>
            </w:pPr>
          </w:p>
        </w:tc>
        <w:tc>
          <w:tcPr>
            <w:tcW w:w="1530" w:type="dxa"/>
            <w:vMerge/>
            <w:shd w:val="clear" w:color="auto" w:fill="FFFFFF"/>
            <w:tcMar>
              <w:top w:w="30" w:type="dxa"/>
              <w:left w:w="30" w:type="dxa"/>
              <w:bottom w:w="30" w:type="dxa"/>
              <w:right w:w="30" w:type="dxa"/>
            </w:tcMar>
          </w:tcPr>
          <w:p w14:paraId="62B3B040"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sz w:val="20"/>
                <w:szCs w:val="20"/>
              </w:rPr>
            </w:pPr>
          </w:p>
        </w:tc>
        <w:tc>
          <w:tcPr>
            <w:tcW w:w="1980" w:type="dxa"/>
            <w:shd w:val="clear" w:color="auto" w:fill="FFFFFF"/>
            <w:tcMar>
              <w:top w:w="30" w:type="dxa"/>
              <w:left w:w="30" w:type="dxa"/>
              <w:bottom w:w="30" w:type="dxa"/>
              <w:right w:w="30" w:type="dxa"/>
            </w:tcMar>
          </w:tcPr>
          <w:p w14:paraId="227D6D9B"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proofErr w:type="spellStart"/>
            <w:r w:rsidRPr="00AB5FFA">
              <w:rPr>
                <w:rFonts w:ascii="Times New Roman" w:hAnsi="Times New Roman"/>
                <w:color w:val="000000"/>
                <w:sz w:val="20"/>
                <w:szCs w:val="20"/>
              </w:rPr>
              <w:t>Df</w:t>
            </w:r>
            <w:proofErr w:type="spellEnd"/>
          </w:p>
        </w:tc>
        <w:tc>
          <w:tcPr>
            <w:tcW w:w="1350" w:type="dxa"/>
            <w:shd w:val="clear" w:color="auto" w:fill="FFFFFF"/>
            <w:tcMar>
              <w:top w:w="30" w:type="dxa"/>
              <w:left w:w="30" w:type="dxa"/>
              <w:bottom w:w="30" w:type="dxa"/>
              <w:right w:w="30" w:type="dxa"/>
            </w:tcMar>
            <w:vAlign w:val="center"/>
          </w:tcPr>
          <w:p w14:paraId="40E299D1"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6</w:t>
            </w:r>
          </w:p>
        </w:tc>
        <w:tc>
          <w:tcPr>
            <w:tcW w:w="1170" w:type="dxa"/>
            <w:shd w:val="clear" w:color="auto" w:fill="FFFFFF"/>
            <w:tcMar>
              <w:top w:w="30" w:type="dxa"/>
              <w:left w:w="30" w:type="dxa"/>
              <w:bottom w:w="30" w:type="dxa"/>
              <w:right w:w="30" w:type="dxa"/>
            </w:tcMar>
            <w:vAlign w:val="center"/>
          </w:tcPr>
          <w:p w14:paraId="5033BDD8"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color w:val="000000"/>
                <w:sz w:val="20"/>
                <w:szCs w:val="20"/>
              </w:rPr>
            </w:pPr>
            <w:r w:rsidRPr="00AB5FFA">
              <w:rPr>
                <w:rFonts w:ascii="Times New Roman" w:hAnsi="Times New Roman"/>
                <w:color w:val="000000"/>
                <w:sz w:val="20"/>
                <w:szCs w:val="20"/>
              </w:rPr>
              <w:t>0</w:t>
            </w:r>
          </w:p>
        </w:tc>
        <w:tc>
          <w:tcPr>
            <w:tcW w:w="1080" w:type="dxa"/>
            <w:shd w:val="clear" w:color="auto" w:fill="FFFFFF"/>
            <w:tcMar>
              <w:top w:w="30" w:type="dxa"/>
              <w:left w:w="30" w:type="dxa"/>
              <w:bottom w:w="30" w:type="dxa"/>
              <w:right w:w="30" w:type="dxa"/>
            </w:tcMar>
          </w:tcPr>
          <w:p w14:paraId="6C06D5EB"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sz w:val="20"/>
                <w:szCs w:val="20"/>
              </w:rPr>
            </w:pPr>
          </w:p>
        </w:tc>
        <w:tc>
          <w:tcPr>
            <w:tcW w:w="1350" w:type="dxa"/>
            <w:shd w:val="clear" w:color="auto" w:fill="FFFFFF"/>
            <w:tcMar>
              <w:top w:w="30" w:type="dxa"/>
              <w:left w:w="30" w:type="dxa"/>
              <w:bottom w:w="30" w:type="dxa"/>
              <w:right w:w="30" w:type="dxa"/>
            </w:tcMar>
          </w:tcPr>
          <w:p w14:paraId="5D497907"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sz w:val="20"/>
                <w:szCs w:val="20"/>
              </w:rPr>
            </w:pPr>
          </w:p>
        </w:tc>
      </w:tr>
      <w:tr w:rsidR="00AB5FFA" w:rsidRPr="00CB1FD6" w14:paraId="10F12E26" w14:textId="77777777" w:rsidTr="00AB5FFA">
        <w:trPr>
          <w:cantSplit/>
        </w:trPr>
        <w:tc>
          <w:tcPr>
            <w:tcW w:w="4500" w:type="dxa"/>
            <w:gridSpan w:val="3"/>
            <w:shd w:val="clear" w:color="auto" w:fill="FFFFFF"/>
            <w:tcMar>
              <w:top w:w="30" w:type="dxa"/>
              <w:left w:w="30" w:type="dxa"/>
              <w:bottom w:w="30" w:type="dxa"/>
              <w:right w:w="30" w:type="dxa"/>
            </w:tcMar>
          </w:tcPr>
          <w:p w14:paraId="45287B10" w14:textId="77777777" w:rsidR="00AB5FFA" w:rsidRPr="00AB5FFA" w:rsidRDefault="00AB5FFA" w:rsidP="00AB5FFA">
            <w:pPr>
              <w:tabs>
                <w:tab w:val="left" w:pos="0"/>
              </w:tabs>
              <w:autoSpaceDE w:val="0"/>
              <w:autoSpaceDN w:val="0"/>
              <w:adjustRightInd w:val="0"/>
              <w:spacing w:after="0" w:line="360" w:lineRule="auto"/>
              <w:ind w:right="-18"/>
              <w:jc w:val="center"/>
              <w:rPr>
                <w:rFonts w:ascii="Times New Roman" w:hAnsi="Times New Roman"/>
                <w:color w:val="000000"/>
                <w:sz w:val="20"/>
                <w:szCs w:val="20"/>
              </w:rPr>
            </w:pPr>
            <w:r w:rsidRPr="00AB5FFA">
              <w:rPr>
                <w:rFonts w:ascii="Times New Roman" w:hAnsi="Times New Roman"/>
                <w:color w:val="000000"/>
                <w:sz w:val="20"/>
                <w:szCs w:val="20"/>
              </w:rPr>
              <w:t>a. Cells contain zero-order (Pearson) correlations.</w:t>
            </w:r>
          </w:p>
        </w:tc>
        <w:tc>
          <w:tcPr>
            <w:tcW w:w="1350" w:type="dxa"/>
            <w:shd w:val="clear" w:color="auto" w:fill="FFFFFF"/>
            <w:tcMar>
              <w:top w:w="30" w:type="dxa"/>
              <w:left w:w="30" w:type="dxa"/>
              <w:bottom w:w="30" w:type="dxa"/>
              <w:right w:w="30" w:type="dxa"/>
            </w:tcMar>
          </w:tcPr>
          <w:p w14:paraId="3D05FCE3"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sz w:val="20"/>
                <w:szCs w:val="20"/>
              </w:rPr>
            </w:pPr>
          </w:p>
        </w:tc>
        <w:tc>
          <w:tcPr>
            <w:tcW w:w="1170" w:type="dxa"/>
            <w:shd w:val="clear" w:color="auto" w:fill="FFFFFF"/>
            <w:tcMar>
              <w:top w:w="30" w:type="dxa"/>
              <w:left w:w="30" w:type="dxa"/>
              <w:bottom w:w="30" w:type="dxa"/>
              <w:right w:w="30" w:type="dxa"/>
            </w:tcMar>
          </w:tcPr>
          <w:p w14:paraId="29C375C5"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sz w:val="20"/>
                <w:szCs w:val="20"/>
              </w:rPr>
            </w:pPr>
          </w:p>
        </w:tc>
        <w:tc>
          <w:tcPr>
            <w:tcW w:w="1080" w:type="dxa"/>
            <w:shd w:val="clear" w:color="auto" w:fill="FFFFFF"/>
            <w:tcMar>
              <w:top w:w="30" w:type="dxa"/>
              <w:left w:w="30" w:type="dxa"/>
              <w:bottom w:w="30" w:type="dxa"/>
              <w:right w:w="30" w:type="dxa"/>
            </w:tcMar>
          </w:tcPr>
          <w:p w14:paraId="4A89D038"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sz w:val="20"/>
                <w:szCs w:val="20"/>
              </w:rPr>
            </w:pPr>
          </w:p>
        </w:tc>
        <w:tc>
          <w:tcPr>
            <w:tcW w:w="1350" w:type="dxa"/>
            <w:shd w:val="clear" w:color="auto" w:fill="FFFFFF"/>
            <w:tcMar>
              <w:top w:w="30" w:type="dxa"/>
              <w:left w:w="30" w:type="dxa"/>
              <w:bottom w:w="30" w:type="dxa"/>
              <w:right w:w="30" w:type="dxa"/>
            </w:tcMar>
          </w:tcPr>
          <w:p w14:paraId="2405E364" w14:textId="77777777" w:rsidR="00AB5FFA" w:rsidRPr="00AB5FFA" w:rsidRDefault="00AB5FFA" w:rsidP="00AB5FFA">
            <w:pPr>
              <w:tabs>
                <w:tab w:val="left" w:pos="266"/>
              </w:tabs>
              <w:autoSpaceDE w:val="0"/>
              <w:autoSpaceDN w:val="0"/>
              <w:adjustRightInd w:val="0"/>
              <w:spacing w:after="0" w:line="360" w:lineRule="auto"/>
              <w:ind w:right="-18" w:firstLine="4"/>
              <w:jc w:val="center"/>
              <w:rPr>
                <w:rFonts w:ascii="Times New Roman" w:hAnsi="Times New Roman"/>
                <w:sz w:val="20"/>
                <w:szCs w:val="20"/>
              </w:rPr>
            </w:pPr>
          </w:p>
        </w:tc>
      </w:tr>
    </w:tbl>
    <w:p w14:paraId="0F8431D6" w14:textId="279F1524" w:rsidR="00AB5FFA" w:rsidRDefault="00AB5FFA" w:rsidP="00AB5FFA">
      <w:pPr>
        <w:pStyle w:val="Caption"/>
        <w:tabs>
          <w:tab w:val="left" w:pos="0"/>
        </w:tabs>
        <w:spacing w:line="360" w:lineRule="auto"/>
        <w:ind w:right="-18"/>
        <w:jc w:val="both"/>
        <w:rPr>
          <w:rFonts w:ascii="Times New Roman" w:hAnsi="Times New Roman" w:cs="Times New Roman"/>
          <w:sz w:val="24"/>
          <w:szCs w:val="24"/>
        </w:rPr>
      </w:pPr>
      <w:r w:rsidRPr="00CB1FD6">
        <w:rPr>
          <w:rFonts w:ascii="Times New Roman" w:hAnsi="Times New Roman" w:cs="Times New Roman"/>
          <w:sz w:val="24"/>
          <w:szCs w:val="24"/>
        </w:rPr>
        <w:t>Source: Field Survey (</w:t>
      </w:r>
      <w:r w:rsidR="00F86476">
        <w:rPr>
          <w:rFonts w:ascii="Times New Roman" w:hAnsi="Times New Roman" w:cs="Times New Roman"/>
          <w:sz w:val="24"/>
          <w:szCs w:val="24"/>
        </w:rPr>
        <w:t>2025</w:t>
      </w:r>
      <w:r w:rsidRPr="00CB1FD6">
        <w:rPr>
          <w:rFonts w:ascii="Times New Roman" w:hAnsi="Times New Roman" w:cs="Times New Roman"/>
          <w:sz w:val="24"/>
          <w:szCs w:val="24"/>
        </w:rPr>
        <w:t xml:space="preserve">) </w:t>
      </w:r>
    </w:p>
    <w:p w14:paraId="5D78A3E6" w14:textId="77777777" w:rsidR="00AB5FFA" w:rsidRDefault="00AB5FFA" w:rsidP="00AB5FFA">
      <w:pPr>
        <w:tabs>
          <w:tab w:val="left" w:pos="0"/>
        </w:tabs>
        <w:autoSpaceDE w:val="0"/>
        <w:autoSpaceDN w:val="0"/>
        <w:adjustRightInd w:val="0"/>
        <w:spacing w:after="0" w:line="360" w:lineRule="auto"/>
        <w:ind w:right="-18"/>
        <w:jc w:val="both"/>
        <w:rPr>
          <w:rFonts w:ascii="Times New Roman" w:hAnsi="Times New Roman"/>
          <w:b/>
          <w:sz w:val="24"/>
          <w:szCs w:val="24"/>
        </w:rPr>
      </w:pPr>
    </w:p>
    <w:p w14:paraId="7834A17E" w14:textId="77777777" w:rsidR="00AB5FFA" w:rsidRDefault="00AB5FFA" w:rsidP="00AB5FFA">
      <w:pPr>
        <w:tabs>
          <w:tab w:val="left" w:pos="0"/>
        </w:tabs>
        <w:autoSpaceDE w:val="0"/>
        <w:autoSpaceDN w:val="0"/>
        <w:adjustRightInd w:val="0"/>
        <w:spacing w:after="0" w:line="360" w:lineRule="auto"/>
        <w:ind w:right="-18"/>
        <w:jc w:val="both"/>
        <w:rPr>
          <w:rFonts w:ascii="Times New Roman" w:hAnsi="Times New Roman"/>
          <w:b/>
          <w:sz w:val="24"/>
          <w:szCs w:val="24"/>
        </w:rPr>
      </w:pPr>
    </w:p>
    <w:p w14:paraId="1624510B"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b/>
          <w:sz w:val="24"/>
          <w:szCs w:val="24"/>
        </w:rPr>
      </w:pPr>
      <w:r w:rsidRPr="00CB1FD6">
        <w:rPr>
          <w:rFonts w:ascii="Times New Roman" w:hAnsi="Times New Roman"/>
          <w:b/>
          <w:sz w:val="24"/>
          <w:szCs w:val="24"/>
        </w:rPr>
        <w:lastRenderedPageBreak/>
        <w:t>INTERPRETATION</w:t>
      </w:r>
    </w:p>
    <w:p w14:paraId="0A45C6A0"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r w:rsidRPr="00CB1FD6">
        <w:rPr>
          <w:rFonts w:ascii="Times New Roman" w:hAnsi="Times New Roman"/>
          <w:b/>
          <w:sz w:val="24"/>
          <w:szCs w:val="24"/>
        </w:rPr>
        <w:t>Direction of relationship</w:t>
      </w:r>
      <w:r w:rsidRPr="00CB1FD6">
        <w:rPr>
          <w:rFonts w:ascii="Times New Roman" w:hAnsi="Times New Roman"/>
          <w:sz w:val="24"/>
          <w:szCs w:val="24"/>
        </w:rPr>
        <w:t>: A negative sign in front of the r value indicates a negative correlation while an absolute r value indicates a positive correlation between the variables.</w:t>
      </w:r>
    </w:p>
    <w:p w14:paraId="31E1A15F" w14:textId="4A91253E"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r w:rsidRPr="00CB1FD6">
        <w:rPr>
          <w:rFonts w:ascii="Times New Roman" w:hAnsi="Times New Roman"/>
          <w:sz w:val="24"/>
          <w:szCs w:val="24"/>
        </w:rPr>
        <w:t xml:space="preserve">Thus, the correlation coefficient between gross domestic product and </w:t>
      </w:r>
      <w:r w:rsidR="00C609FB">
        <w:rPr>
          <w:rFonts w:ascii="Times New Roman" w:hAnsi="Times New Roman"/>
          <w:sz w:val="24"/>
          <w:szCs w:val="24"/>
        </w:rPr>
        <w:t>Hydrocarbon Tax</w:t>
      </w:r>
      <w:r w:rsidRPr="00CB1FD6">
        <w:rPr>
          <w:rFonts w:ascii="Times New Roman" w:hAnsi="Times New Roman"/>
          <w:sz w:val="24"/>
          <w:szCs w:val="24"/>
        </w:rPr>
        <w:t xml:space="preserve"> is positive (0.758), indicating a positive correlation between gross domestic product and </w:t>
      </w:r>
      <w:r w:rsidR="00C609FB">
        <w:rPr>
          <w:rFonts w:ascii="Times New Roman" w:hAnsi="Times New Roman"/>
          <w:sz w:val="24"/>
          <w:szCs w:val="24"/>
        </w:rPr>
        <w:t>Hydrocarbon Tax</w:t>
      </w:r>
      <w:r w:rsidRPr="00CB1FD6">
        <w:rPr>
          <w:rFonts w:ascii="Times New Roman" w:hAnsi="Times New Roman"/>
          <w:sz w:val="24"/>
          <w:szCs w:val="24"/>
        </w:rPr>
        <w:t xml:space="preserve">. The higher the </w:t>
      </w:r>
      <w:r w:rsidR="00C609FB">
        <w:rPr>
          <w:rFonts w:ascii="Times New Roman" w:hAnsi="Times New Roman"/>
          <w:sz w:val="24"/>
          <w:szCs w:val="24"/>
        </w:rPr>
        <w:t>Hydrocarbon Tax</w:t>
      </w:r>
      <w:r w:rsidRPr="00CB1FD6">
        <w:rPr>
          <w:rFonts w:ascii="Times New Roman" w:hAnsi="Times New Roman"/>
          <w:sz w:val="24"/>
          <w:szCs w:val="24"/>
        </w:rPr>
        <w:t>, the higher the gross domestic product, this corresponds to the a priori expectation. There have to be a relationship before a direction, thus, reject the null hypothesis and accept the alternate hypothesis in Hypothesis one.</w:t>
      </w:r>
    </w:p>
    <w:p w14:paraId="37F88AA9" w14:textId="38BF920F"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r w:rsidRPr="00CB1FD6">
        <w:rPr>
          <w:rFonts w:ascii="Times New Roman" w:hAnsi="Times New Roman"/>
          <w:b/>
          <w:sz w:val="24"/>
          <w:szCs w:val="24"/>
        </w:rPr>
        <w:t>Strength of the relationship:</w:t>
      </w:r>
      <w:r w:rsidRPr="00CB1FD6">
        <w:rPr>
          <w:rFonts w:ascii="Times New Roman" w:hAnsi="Times New Roman"/>
          <w:sz w:val="24"/>
          <w:szCs w:val="24"/>
        </w:rPr>
        <w:t xml:space="preserve"> The sign in front of the </w:t>
      </w:r>
      <w:proofErr w:type="spellStart"/>
      <w:r w:rsidRPr="00CB1FD6">
        <w:rPr>
          <w:rFonts w:ascii="Times New Roman" w:hAnsi="Times New Roman"/>
          <w:sz w:val="24"/>
          <w:szCs w:val="24"/>
        </w:rPr>
        <w:t>r-value</w:t>
      </w:r>
      <w:proofErr w:type="spellEnd"/>
      <w:r w:rsidRPr="00CB1FD6">
        <w:rPr>
          <w:rFonts w:ascii="Times New Roman" w:hAnsi="Times New Roman"/>
          <w:sz w:val="24"/>
          <w:szCs w:val="24"/>
        </w:rPr>
        <w:t xml:space="preserve"> whether negative or positive refers to the direction not the strength. The results postulates that there is a large correlation between gross domestic product and </w:t>
      </w:r>
      <w:r w:rsidR="00C609FB">
        <w:rPr>
          <w:rFonts w:ascii="Times New Roman" w:hAnsi="Times New Roman"/>
          <w:sz w:val="24"/>
          <w:szCs w:val="24"/>
        </w:rPr>
        <w:t>Hydrocarbon Tax</w:t>
      </w:r>
      <w:r w:rsidRPr="00CB1FD6">
        <w:rPr>
          <w:rFonts w:ascii="Times New Roman" w:hAnsi="Times New Roman"/>
          <w:sz w:val="24"/>
          <w:szCs w:val="24"/>
        </w:rPr>
        <w:t xml:space="preserve"> (at 0.758), suggesting a strong relationship between gross domestic product and </w:t>
      </w:r>
      <w:r w:rsidR="00C609FB">
        <w:rPr>
          <w:rFonts w:ascii="Times New Roman" w:hAnsi="Times New Roman"/>
          <w:sz w:val="24"/>
          <w:szCs w:val="24"/>
        </w:rPr>
        <w:t>Hydrocarbon Tax</w:t>
      </w:r>
      <w:r w:rsidRPr="00CB1FD6">
        <w:rPr>
          <w:rFonts w:ascii="Times New Roman" w:hAnsi="Times New Roman"/>
          <w:sz w:val="24"/>
          <w:szCs w:val="24"/>
        </w:rPr>
        <w:t>. Thus reject H</w:t>
      </w:r>
      <w:r w:rsidRPr="00CB1FD6">
        <w:rPr>
          <w:rFonts w:ascii="Times New Roman" w:hAnsi="Times New Roman"/>
          <w:sz w:val="24"/>
          <w:szCs w:val="24"/>
          <w:vertAlign w:val="subscript"/>
        </w:rPr>
        <w:t>0</w:t>
      </w:r>
      <w:r w:rsidRPr="00CB1FD6">
        <w:rPr>
          <w:rFonts w:ascii="Times New Roman" w:hAnsi="Times New Roman"/>
          <w:sz w:val="24"/>
          <w:szCs w:val="24"/>
        </w:rPr>
        <w:t xml:space="preserve"> and accept H</w:t>
      </w:r>
      <w:r w:rsidRPr="00CB1FD6">
        <w:rPr>
          <w:rFonts w:ascii="Times New Roman" w:hAnsi="Times New Roman"/>
          <w:sz w:val="24"/>
          <w:szCs w:val="24"/>
          <w:vertAlign w:val="subscript"/>
        </w:rPr>
        <w:t>1</w:t>
      </w:r>
      <w:r w:rsidRPr="00CB1FD6">
        <w:rPr>
          <w:rFonts w:ascii="Times New Roman" w:hAnsi="Times New Roman"/>
          <w:sz w:val="24"/>
          <w:szCs w:val="24"/>
        </w:rPr>
        <w:t xml:space="preserve"> as there is a relationship between economic development (measured by GDP) and </w:t>
      </w:r>
      <w:r w:rsidR="00C609FB">
        <w:rPr>
          <w:rFonts w:ascii="Times New Roman" w:hAnsi="Times New Roman"/>
          <w:sz w:val="24"/>
          <w:szCs w:val="24"/>
        </w:rPr>
        <w:t>Hydrocarbon Tax</w:t>
      </w:r>
      <w:r w:rsidRPr="00CB1FD6">
        <w:rPr>
          <w:rFonts w:ascii="Times New Roman" w:hAnsi="Times New Roman"/>
          <w:sz w:val="24"/>
          <w:szCs w:val="24"/>
        </w:rPr>
        <w:t xml:space="preserve"> (measured by</w:t>
      </w:r>
      <w:r w:rsidR="007D0F0B">
        <w:rPr>
          <w:rFonts w:ascii="Times New Roman" w:hAnsi="Times New Roman"/>
          <w:sz w:val="24"/>
          <w:szCs w:val="24"/>
        </w:rPr>
        <w:t xml:space="preserve"> HCT</w:t>
      </w:r>
      <w:r w:rsidRPr="00CB1FD6">
        <w:rPr>
          <w:rFonts w:ascii="Times New Roman" w:hAnsi="Times New Roman"/>
          <w:sz w:val="24"/>
          <w:szCs w:val="24"/>
        </w:rPr>
        <w:t>).</w:t>
      </w:r>
    </w:p>
    <w:p w14:paraId="54EC445E" w14:textId="2280F906"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r w:rsidRPr="00CB1FD6">
        <w:rPr>
          <w:rFonts w:ascii="Times New Roman" w:hAnsi="Times New Roman"/>
          <w:b/>
          <w:sz w:val="24"/>
          <w:szCs w:val="24"/>
        </w:rPr>
        <w:t>Coefficient of Determination:</w:t>
      </w:r>
      <w:r w:rsidRPr="00CB1FD6">
        <w:rPr>
          <w:rFonts w:ascii="Times New Roman" w:hAnsi="Times New Roman"/>
          <w:sz w:val="24"/>
          <w:szCs w:val="24"/>
        </w:rPr>
        <w:t xml:space="preserve"> The coefficient of determination between GDP and </w:t>
      </w:r>
      <w:r w:rsidR="007D0F0B">
        <w:rPr>
          <w:rFonts w:ascii="Times New Roman" w:hAnsi="Times New Roman"/>
          <w:sz w:val="24"/>
          <w:szCs w:val="24"/>
        </w:rPr>
        <w:t>HC</w:t>
      </w:r>
      <w:r w:rsidRPr="00CB1FD6">
        <w:rPr>
          <w:rFonts w:ascii="Times New Roman" w:hAnsi="Times New Roman"/>
          <w:sz w:val="24"/>
          <w:szCs w:val="24"/>
        </w:rPr>
        <w:t>T is 0.574564, indicating a shared variance of 57.46% between the two variables.</w:t>
      </w:r>
    </w:p>
    <w:p w14:paraId="0707B53A" w14:textId="7F962971"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r w:rsidRPr="00CB1FD6">
        <w:rPr>
          <w:rFonts w:ascii="Times New Roman" w:hAnsi="Times New Roman"/>
          <w:b/>
          <w:sz w:val="24"/>
          <w:szCs w:val="24"/>
        </w:rPr>
        <w:t>Significant Level:</w:t>
      </w:r>
      <w:r w:rsidRPr="00CB1FD6">
        <w:rPr>
          <w:rFonts w:ascii="Times New Roman" w:hAnsi="Times New Roman"/>
          <w:sz w:val="24"/>
          <w:szCs w:val="24"/>
        </w:rPr>
        <w:t xml:space="preserve"> The relationship between GDP </w:t>
      </w:r>
      <w:r w:rsidR="007D0F0B">
        <w:rPr>
          <w:rFonts w:ascii="Times New Roman" w:hAnsi="Times New Roman"/>
          <w:sz w:val="24"/>
          <w:szCs w:val="24"/>
        </w:rPr>
        <w:t>and HCT</w:t>
      </w:r>
      <w:r w:rsidRPr="00CB1FD6">
        <w:rPr>
          <w:rFonts w:ascii="Times New Roman" w:hAnsi="Times New Roman"/>
          <w:sz w:val="24"/>
          <w:szCs w:val="24"/>
        </w:rPr>
        <w:t xml:space="preserve"> is statistically significant at 5% and 10% as it has a significant level of less than 0.05 (that is, Sig= 0.029).</w:t>
      </w:r>
    </w:p>
    <w:p w14:paraId="4DC014D6" w14:textId="29E7B2B5"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r w:rsidRPr="00CB1FD6">
        <w:rPr>
          <w:rFonts w:ascii="Times New Roman" w:hAnsi="Times New Roman"/>
          <w:sz w:val="24"/>
          <w:szCs w:val="24"/>
        </w:rPr>
        <w:t xml:space="preserve">Hence, from the above there is a significant relationship between economic development (measured by GDP) and </w:t>
      </w:r>
      <w:r w:rsidR="00C609FB">
        <w:rPr>
          <w:rFonts w:ascii="Times New Roman" w:hAnsi="Times New Roman"/>
          <w:sz w:val="24"/>
          <w:szCs w:val="24"/>
        </w:rPr>
        <w:t>Hydrocarbon Tax</w:t>
      </w:r>
      <w:r w:rsidRPr="00CB1FD6">
        <w:rPr>
          <w:rFonts w:ascii="Times New Roman" w:hAnsi="Times New Roman"/>
          <w:sz w:val="24"/>
          <w:szCs w:val="24"/>
        </w:rPr>
        <w:t xml:space="preserve"> (</w:t>
      </w:r>
      <w:r w:rsidR="007D0F0B">
        <w:rPr>
          <w:rFonts w:ascii="Times New Roman" w:hAnsi="Times New Roman"/>
          <w:sz w:val="24"/>
          <w:szCs w:val="24"/>
        </w:rPr>
        <w:t>measured by HCT</w:t>
      </w:r>
      <w:r w:rsidRPr="00CB1FD6">
        <w:rPr>
          <w:rFonts w:ascii="Times New Roman" w:hAnsi="Times New Roman"/>
          <w:sz w:val="24"/>
          <w:szCs w:val="24"/>
        </w:rPr>
        <w:t>), thus, reject the null hypothesis (H</w:t>
      </w:r>
      <w:r w:rsidRPr="00CB1FD6">
        <w:rPr>
          <w:rFonts w:ascii="Times New Roman" w:hAnsi="Times New Roman"/>
          <w:sz w:val="24"/>
          <w:szCs w:val="24"/>
          <w:vertAlign w:val="subscript"/>
        </w:rPr>
        <w:t>0</w:t>
      </w:r>
      <w:r w:rsidRPr="00CB1FD6">
        <w:rPr>
          <w:rFonts w:ascii="Times New Roman" w:hAnsi="Times New Roman"/>
          <w:sz w:val="24"/>
          <w:szCs w:val="24"/>
        </w:rPr>
        <w:t>) and accept the alternate hypothesis (H</w:t>
      </w:r>
      <w:r w:rsidRPr="00CB1FD6">
        <w:rPr>
          <w:rFonts w:ascii="Times New Roman" w:hAnsi="Times New Roman"/>
          <w:sz w:val="24"/>
          <w:szCs w:val="24"/>
          <w:vertAlign w:val="subscript"/>
        </w:rPr>
        <w:t>1</w:t>
      </w:r>
      <w:r w:rsidRPr="00CB1FD6">
        <w:rPr>
          <w:rFonts w:ascii="Times New Roman" w:hAnsi="Times New Roman"/>
          <w:sz w:val="24"/>
          <w:szCs w:val="24"/>
        </w:rPr>
        <w:t>).</w:t>
      </w:r>
    </w:p>
    <w:p w14:paraId="5CEC3A5F" w14:textId="77777777" w:rsidR="00260040" w:rsidRDefault="00260040" w:rsidP="00AB5FFA">
      <w:pPr>
        <w:tabs>
          <w:tab w:val="left" w:pos="0"/>
        </w:tabs>
        <w:autoSpaceDE w:val="0"/>
        <w:autoSpaceDN w:val="0"/>
        <w:adjustRightInd w:val="0"/>
        <w:spacing w:after="0" w:line="360" w:lineRule="auto"/>
        <w:ind w:right="-18"/>
        <w:jc w:val="both"/>
        <w:rPr>
          <w:rFonts w:ascii="Times New Roman" w:hAnsi="Times New Roman"/>
          <w:b/>
          <w:sz w:val="24"/>
          <w:szCs w:val="24"/>
        </w:rPr>
      </w:pPr>
    </w:p>
    <w:p w14:paraId="6D88262D" w14:textId="77777777" w:rsidR="00260040" w:rsidRDefault="00260040" w:rsidP="00AB5FFA">
      <w:pPr>
        <w:tabs>
          <w:tab w:val="left" w:pos="0"/>
        </w:tabs>
        <w:autoSpaceDE w:val="0"/>
        <w:autoSpaceDN w:val="0"/>
        <w:adjustRightInd w:val="0"/>
        <w:spacing w:after="0" w:line="360" w:lineRule="auto"/>
        <w:ind w:right="-18"/>
        <w:jc w:val="both"/>
        <w:rPr>
          <w:rFonts w:ascii="Times New Roman" w:hAnsi="Times New Roman"/>
          <w:b/>
          <w:sz w:val="24"/>
          <w:szCs w:val="24"/>
        </w:rPr>
      </w:pPr>
    </w:p>
    <w:p w14:paraId="1B2D7A1F" w14:textId="77777777" w:rsidR="00260040" w:rsidRDefault="00260040" w:rsidP="00AB5FFA">
      <w:pPr>
        <w:tabs>
          <w:tab w:val="left" w:pos="0"/>
        </w:tabs>
        <w:autoSpaceDE w:val="0"/>
        <w:autoSpaceDN w:val="0"/>
        <w:adjustRightInd w:val="0"/>
        <w:spacing w:after="0" w:line="360" w:lineRule="auto"/>
        <w:ind w:right="-18"/>
        <w:jc w:val="both"/>
        <w:rPr>
          <w:rFonts w:ascii="Times New Roman" w:hAnsi="Times New Roman"/>
          <w:b/>
          <w:sz w:val="24"/>
          <w:szCs w:val="24"/>
        </w:rPr>
      </w:pPr>
    </w:p>
    <w:p w14:paraId="3AB2AEC9"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b/>
          <w:sz w:val="24"/>
          <w:szCs w:val="24"/>
        </w:rPr>
      </w:pPr>
      <w:r w:rsidRPr="00CB1FD6">
        <w:rPr>
          <w:rFonts w:ascii="Times New Roman" w:hAnsi="Times New Roman"/>
          <w:b/>
          <w:sz w:val="24"/>
          <w:szCs w:val="24"/>
        </w:rPr>
        <w:lastRenderedPageBreak/>
        <w:t>CONCLUSION</w:t>
      </w:r>
    </w:p>
    <w:p w14:paraId="73E81F58" w14:textId="7743A06A"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r w:rsidRPr="00CB1FD6">
        <w:rPr>
          <w:rFonts w:ascii="Times New Roman" w:hAnsi="Times New Roman"/>
          <w:sz w:val="24"/>
          <w:szCs w:val="24"/>
        </w:rPr>
        <w:t>Based on the above criteria, the null hypothesis (H</w:t>
      </w:r>
      <w:r w:rsidRPr="00CB1FD6">
        <w:rPr>
          <w:rFonts w:ascii="Times New Roman" w:hAnsi="Times New Roman"/>
          <w:sz w:val="24"/>
          <w:szCs w:val="24"/>
          <w:vertAlign w:val="subscript"/>
        </w:rPr>
        <w:t>0</w:t>
      </w:r>
      <w:r w:rsidRPr="00CB1FD6">
        <w:rPr>
          <w:rFonts w:ascii="Times New Roman" w:hAnsi="Times New Roman"/>
          <w:sz w:val="24"/>
          <w:szCs w:val="24"/>
        </w:rPr>
        <w:t>) should be rejected and the alternate hypothesis (H</w:t>
      </w:r>
      <w:r w:rsidRPr="00CB1FD6">
        <w:rPr>
          <w:rFonts w:ascii="Times New Roman" w:hAnsi="Times New Roman"/>
          <w:sz w:val="24"/>
          <w:szCs w:val="24"/>
          <w:vertAlign w:val="subscript"/>
        </w:rPr>
        <w:t>1</w:t>
      </w:r>
      <w:r w:rsidRPr="00CB1FD6">
        <w:rPr>
          <w:rFonts w:ascii="Times New Roman" w:hAnsi="Times New Roman"/>
          <w:sz w:val="24"/>
          <w:szCs w:val="24"/>
        </w:rPr>
        <w:t xml:space="preserve">) should be accepted as there is a significant relationship between economic development and </w:t>
      </w:r>
      <w:r w:rsidR="00C609FB">
        <w:rPr>
          <w:rFonts w:ascii="Times New Roman" w:hAnsi="Times New Roman"/>
          <w:sz w:val="24"/>
          <w:szCs w:val="24"/>
        </w:rPr>
        <w:t>Hydrocarbon Tax</w:t>
      </w:r>
      <w:r w:rsidRPr="00CB1FD6">
        <w:rPr>
          <w:rFonts w:ascii="Times New Roman" w:hAnsi="Times New Roman"/>
          <w:sz w:val="24"/>
          <w:szCs w:val="24"/>
        </w:rPr>
        <w:t>.</w:t>
      </w:r>
    </w:p>
    <w:p w14:paraId="2B077A5E" w14:textId="2D120CF8"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b/>
          <w:sz w:val="24"/>
          <w:szCs w:val="24"/>
        </w:rPr>
      </w:pPr>
      <w:r w:rsidRPr="00CB1FD6">
        <w:rPr>
          <w:rFonts w:ascii="Times New Roman" w:hAnsi="Times New Roman"/>
          <w:b/>
          <w:sz w:val="24"/>
          <w:szCs w:val="24"/>
        </w:rPr>
        <w:t xml:space="preserve">IMPACT OF </w:t>
      </w:r>
      <w:r w:rsidR="00C609FB">
        <w:rPr>
          <w:rFonts w:ascii="Times New Roman" w:hAnsi="Times New Roman"/>
          <w:b/>
          <w:sz w:val="24"/>
          <w:szCs w:val="24"/>
        </w:rPr>
        <w:t>HYDROCARBON TAX</w:t>
      </w:r>
      <w:r w:rsidRPr="00CB1FD6">
        <w:rPr>
          <w:rFonts w:ascii="Times New Roman" w:hAnsi="Times New Roman"/>
          <w:b/>
          <w:sz w:val="24"/>
          <w:szCs w:val="24"/>
        </w:rPr>
        <w:t xml:space="preserve"> ON ECONOMIC DEVELOPMENT</w:t>
      </w:r>
    </w:p>
    <w:tbl>
      <w:tblPr>
        <w:tblW w:w="7107"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gridCol w:w="1440"/>
      </w:tblGrid>
      <w:tr w:rsidR="00AB5FFA" w:rsidRPr="00CB1FD6" w14:paraId="42F40BCC" w14:textId="77777777" w:rsidTr="00C74A78">
        <w:trPr>
          <w:cantSplit/>
          <w:tblHeader/>
        </w:trPr>
        <w:tc>
          <w:tcPr>
            <w:tcW w:w="7107" w:type="dxa"/>
            <w:gridSpan w:val="6"/>
            <w:shd w:val="clear" w:color="auto" w:fill="FFFFFF"/>
            <w:tcMar>
              <w:top w:w="30" w:type="dxa"/>
              <w:left w:w="30" w:type="dxa"/>
              <w:bottom w:w="30" w:type="dxa"/>
              <w:right w:w="30" w:type="dxa"/>
            </w:tcMar>
            <w:vAlign w:val="center"/>
          </w:tcPr>
          <w:p w14:paraId="58EE2451"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b/>
                <w:bCs/>
                <w:color w:val="000000"/>
                <w:sz w:val="24"/>
                <w:szCs w:val="24"/>
              </w:rPr>
              <w:t xml:space="preserve">Table Model </w:t>
            </w:r>
            <w:proofErr w:type="spellStart"/>
            <w:r w:rsidRPr="00CB1FD6">
              <w:rPr>
                <w:rFonts w:ascii="Times New Roman" w:hAnsi="Times New Roman"/>
                <w:b/>
                <w:bCs/>
                <w:color w:val="000000"/>
                <w:sz w:val="24"/>
                <w:szCs w:val="24"/>
              </w:rPr>
              <w:t>Summary</w:t>
            </w:r>
            <w:r w:rsidRPr="00CB1FD6">
              <w:rPr>
                <w:rFonts w:ascii="Times New Roman" w:hAnsi="Times New Roman"/>
                <w:b/>
                <w:bCs/>
                <w:color w:val="000000"/>
                <w:sz w:val="24"/>
                <w:szCs w:val="24"/>
                <w:vertAlign w:val="superscript"/>
              </w:rPr>
              <w:t>b</w:t>
            </w:r>
            <w:proofErr w:type="spellEnd"/>
          </w:p>
        </w:tc>
      </w:tr>
      <w:tr w:rsidR="00AB5FFA" w:rsidRPr="00CB1FD6" w14:paraId="47D14499" w14:textId="77777777" w:rsidTr="00C74A78">
        <w:trPr>
          <w:cantSplit/>
          <w:tblHeader/>
        </w:trPr>
        <w:tc>
          <w:tcPr>
            <w:tcW w:w="721" w:type="dxa"/>
            <w:shd w:val="clear" w:color="auto" w:fill="FFFFFF"/>
            <w:tcMar>
              <w:top w:w="30" w:type="dxa"/>
              <w:left w:w="30" w:type="dxa"/>
              <w:bottom w:w="30" w:type="dxa"/>
              <w:right w:w="30" w:type="dxa"/>
            </w:tcMar>
            <w:vAlign w:val="bottom"/>
          </w:tcPr>
          <w:p w14:paraId="277558D1"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Model</w:t>
            </w:r>
          </w:p>
        </w:tc>
        <w:tc>
          <w:tcPr>
            <w:tcW w:w="1000" w:type="dxa"/>
            <w:shd w:val="clear" w:color="auto" w:fill="FFFFFF"/>
            <w:tcMar>
              <w:top w:w="30" w:type="dxa"/>
              <w:left w:w="30" w:type="dxa"/>
              <w:bottom w:w="30" w:type="dxa"/>
              <w:right w:w="30" w:type="dxa"/>
            </w:tcMar>
            <w:vAlign w:val="bottom"/>
          </w:tcPr>
          <w:p w14:paraId="5BDD1D3F"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R</w:t>
            </w:r>
          </w:p>
        </w:tc>
        <w:tc>
          <w:tcPr>
            <w:tcW w:w="1066" w:type="dxa"/>
            <w:shd w:val="clear" w:color="auto" w:fill="FFFFFF"/>
            <w:tcMar>
              <w:top w:w="30" w:type="dxa"/>
              <w:left w:w="30" w:type="dxa"/>
              <w:bottom w:w="30" w:type="dxa"/>
              <w:right w:w="30" w:type="dxa"/>
            </w:tcMar>
            <w:vAlign w:val="bottom"/>
          </w:tcPr>
          <w:p w14:paraId="4CB7D320"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R Square</w:t>
            </w:r>
          </w:p>
        </w:tc>
        <w:tc>
          <w:tcPr>
            <w:tcW w:w="1440" w:type="dxa"/>
            <w:shd w:val="clear" w:color="auto" w:fill="FFFFFF"/>
            <w:tcMar>
              <w:top w:w="30" w:type="dxa"/>
              <w:left w:w="30" w:type="dxa"/>
              <w:bottom w:w="30" w:type="dxa"/>
              <w:right w:w="30" w:type="dxa"/>
            </w:tcMar>
            <w:vAlign w:val="bottom"/>
          </w:tcPr>
          <w:p w14:paraId="432B5947"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Adjusted R Square</w:t>
            </w:r>
          </w:p>
        </w:tc>
        <w:tc>
          <w:tcPr>
            <w:tcW w:w="1440" w:type="dxa"/>
            <w:shd w:val="clear" w:color="auto" w:fill="FFFFFF"/>
            <w:tcMar>
              <w:top w:w="30" w:type="dxa"/>
              <w:left w:w="30" w:type="dxa"/>
              <w:bottom w:w="30" w:type="dxa"/>
              <w:right w:w="30" w:type="dxa"/>
            </w:tcMar>
            <w:vAlign w:val="bottom"/>
          </w:tcPr>
          <w:p w14:paraId="710CCCC9"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Std. Error of the Estimate</w:t>
            </w:r>
          </w:p>
        </w:tc>
        <w:tc>
          <w:tcPr>
            <w:tcW w:w="1440" w:type="dxa"/>
            <w:shd w:val="clear" w:color="auto" w:fill="FFFFFF"/>
            <w:tcMar>
              <w:top w:w="30" w:type="dxa"/>
              <w:left w:w="30" w:type="dxa"/>
              <w:bottom w:w="30" w:type="dxa"/>
              <w:right w:w="30" w:type="dxa"/>
            </w:tcMar>
            <w:vAlign w:val="bottom"/>
          </w:tcPr>
          <w:p w14:paraId="13192C9D"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Durbin-Watson</w:t>
            </w:r>
          </w:p>
        </w:tc>
      </w:tr>
      <w:tr w:rsidR="00AB5FFA" w:rsidRPr="00CB1FD6" w14:paraId="29EF10C6" w14:textId="77777777" w:rsidTr="00C74A78">
        <w:trPr>
          <w:cantSplit/>
          <w:tblHeader/>
        </w:trPr>
        <w:tc>
          <w:tcPr>
            <w:tcW w:w="721" w:type="dxa"/>
            <w:shd w:val="clear" w:color="auto" w:fill="FFFFFF"/>
            <w:tcMar>
              <w:top w:w="30" w:type="dxa"/>
              <w:left w:w="30" w:type="dxa"/>
              <w:bottom w:w="30" w:type="dxa"/>
              <w:right w:w="30" w:type="dxa"/>
            </w:tcMar>
          </w:tcPr>
          <w:p w14:paraId="424178F3"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1</w:t>
            </w:r>
          </w:p>
        </w:tc>
        <w:tc>
          <w:tcPr>
            <w:tcW w:w="1000" w:type="dxa"/>
            <w:shd w:val="clear" w:color="auto" w:fill="FFFFFF"/>
            <w:tcMar>
              <w:top w:w="30" w:type="dxa"/>
              <w:left w:w="30" w:type="dxa"/>
              <w:bottom w:w="30" w:type="dxa"/>
              <w:right w:w="30" w:type="dxa"/>
            </w:tcMar>
            <w:vAlign w:val="center"/>
          </w:tcPr>
          <w:p w14:paraId="64C9D42C"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.862</w:t>
            </w:r>
            <w:r w:rsidRPr="00CB1FD6">
              <w:rPr>
                <w:rFonts w:ascii="Times New Roman" w:hAnsi="Times New Roman"/>
                <w:color w:val="000000"/>
                <w:sz w:val="24"/>
                <w:szCs w:val="24"/>
                <w:vertAlign w:val="superscript"/>
              </w:rPr>
              <w:t>a</w:t>
            </w:r>
          </w:p>
        </w:tc>
        <w:tc>
          <w:tcPr>
            <w:tcW w:w="1066" w:type="dxa"/>
            <w:shd w:val="clear" w:color="auto" w:fill="FFFFFF"/>
            <w:tcMar>
              <w:top w:w="30" w:type="dxa"/>
              <w:left w:w="30" w:type="dxa"/>
              <w:bottom w:w="30" w:type="dxa"/>
              <w:right w:w="30" w:type="dxa"/>
            </w:tcMar>
            <w:vAlign w:val="center"/>
          </w:tcPr>
          <w:p w14:paraId="2DDD8A48"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.743</w:t>
            </w:r>
          </w:p>
        </w:tc>
        <w:tc>
          <w:tcPr>
            <w:tcW w:w="1440" w:type="dxa"/>
            <w:shd w:val="clear" w:color="auto" w:fill="FFFFFF"/>
            <w:tcMar>
              <w:top w:w="30" w:type="dxa"/>
              <w:left w:w="30" w:type="dxa"/>
              <w:bottom w:w="30" w:type="dxa"/>
              <w:right w:w="30" w:type="dxa"/>
            </w:tcMar>
            <w:vAlign w:val="center"/>
          </w:tcPr>
          <w:p w14:paraId="270EAE05"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.614</w:t>
            </w:r>
          </w:p>
        </w:tc>
        <w:tc>
          <w:tcPr>
            <w:tcW w:w="1440" w:type="dxa"/>
            <w:shd w:val="clear" w:color="auto" w:fill="FFFFFF"/>
            <w:tcMar>
              <w:top w:w="30" w:type="dxa"/>
              <w:left w:w="30" w:type="dxa"/>
              <w:bottom w:w="30" w:type="dxa"/>
              <w:right w:w="30" w:type="dxa"/>
            </w:tcMar>
            <w:vAlign w:val="center"/>
          </w:tcPr>
          <w:p w14:paraId="7936C2B1"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6395.87645</w:t>
            </w:r>
          </w:p>
        </w:tc>
        <w:tc>
          <w:tcPr>
            <w:tcW w:w="1440" w:type="dxa"/>
            <w:shd w:val="clear" w:color="auto" w:fill="FFFFFF"/>
            <w:tcMar>
              <w:top w:w="30" w:type="dxa"/>
              <w:left w:w="30" w:type="dxa"/>
              <w:bottom w:w="30" w:type="dxa"/>
              <w:right w:w="30" w:type="dxa"/>
            </w:tcMar>
            <w:vAlign w:val="center"/>
          </w:tcPr>
          <w:p w14:paraId="44D7E814"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1.315</w:t>
            </w:r>
          </w:p>
        </w:tc>
      </w:tr>
      <w:tr w:rsidR="00AB5FFA" w:rsidRPr="00CB1FD6" w14:paraId="20354DE9" w14:textId="77777777" w:rsidTr="00C74A78">
        <w:trPr>
          <w:cantSplit/>
          <w:tblHeader/>
        </w:trPr>
        <w:tc>
          <w:tcPr>
            <w:tcW w:w="7107" w:type="dxa"/>
            <w:gridSpan w:val="6"/>
            <w:shd w:val="clear" w:color="auto" w:fill="FFFFFF"/>
            <w:tcMar>
              <w:top w:w="30" w:type="dxa"/>
              <w:left w:w="30" w:type="dxa"/>
              <w:bottom w:w="30" w:type="dxa"/>
              <w:right w:w="30" w:type="dxa"/>
            </w:tcMar>
          </w:tcPr>
          <w:p w14:paraId="536336AC" w14:textId="11B5B26F"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 xml:space="preserve">a. Predictors: (Constant), Inflation, </w:t>
            </w:r>
            <w:r w:rsidR="00C609FB">
              <w:rPr>
                <w:rFonts w:ascii="Times New Roman" w:hAnsi="Times New Roman"/>
                <w:color w:val="000000"/>
                <w:sz w:val="24"/>
                <w:szCs w:val="24"/>
              </w:rPr>
              <w:t>Hydrocarbon Tax</w:t>
            </w:r>
            <w:r w:rsidRPr="00CB1FD6">
              <w:rPr>
                <w:rFonts w:ascii="Times New Roman" w:hAnsi="Times New Roman"/>
                <w:color w:val="000000"/>
                <w:sz w:val="24"/>
                <w:szCs w:val="24"/>
              </w:rPr>
              <w:t>, Control of Corruption</w:t>
            </w:r>
          </w:p>
        </w:tc>
      </w:tr>
      <w:tr w:rsidR="00260040" w:rsidRPr="00CB1FD6" w14:paraId="26C8CC4D" w14:textId="77777777" w:rsidTr="00C74A78">
        <w:trPr>
          <w:cantSplit/>
        </w:trPr>
        <w:tc>
          <w:tcPr>
            <w:tcW w:w="7107" w:type="dxa"/>
            <w:gridSpan w:val="6"/>
            <w:shd w:val="clear" w:color="auto" w:fill="FFFFFF"/>
            <w:tcMar>
              <w:top w:w="30" w:type="dxa"/>
              <w:left w:w="30" w:type="dxa"/>
              <w:bottom w:w="30" w:type="dxa"/>
              <w:right w:w="30" w:type="dxa"/>
            </w:tcMar>
          </w:tcPr>
          <w:p w14:paraId="37FAACED" w14:textId="77777777" w:rsidR="00260040" w:rsidRPr="00CB1FD6" w:rsidRDefault="00260040" w:rsidP="00AB5FFA">
            <w:pPr>
              <w:tabs>
                <w:tab w:val="left" w:pos="0"/>
              </w:tabs>
              <w:autoSpaceDE w:val="0"/>
              <w:autoSpaceDN w:val="0"/>
              <w:adjustRightInd w:val="0"/>
              <w:spacing w:after="0" w:line="360" w:lineRule="auto"/>
              <w:ind w:right="-18"/>
              <w:jc w:val="both"/>
              <w:rPr>
                <w:rFonts w:ascii="Times New Roman" w:hAnsi="Times New Roman"/>
                <w:sz w:val="24"/>
                <w:szCs w:val="24"/>
              </w:rPr>
            </w:pPr>
            <w:r w:rsidRPr="00CB1FD6">
              <w:rPr>
                <w:rFonts w:ascii="Times New Roman" w:hAnsi="Times New Roman"/>
                <w:color w:val="000000"/>
                <w:sz w:val="24"/>
                <w:szCs w:val="24"/>
              </w:rPr>
              <w:t>b. Dependent Variable: Gross Domestic Product</w:t>
            </w:r>
          </w:p>
        </w:tc>
      </w:tr>
    </w:tbl>
    <w:p w14:paraId="00527567" w14:textId="5F2DCEE3" w:rsidR="00AB5FFA" w:rsidRPr="00CB1FD6" w:rsidRDefault="00AB5FFA" w:rsidP="00AB5FFA">
      <w:pPr>
        <w:pStyle w:val="Caption"/>
        <w:tabs>
          <w:tab w:val="left" w:pos="0"/>
        </w:tabs>
        <w:spacing w:line="360" w:lineRule="auto"/>
        <w:ind w:right="-18"/>
        <w:jc w:val="both"/>
        <w:rPr>
          <w:rFonts w:ascii="Times New Roman" w:hAnsi="Times New Roman" w:cs="Times New Roman"/>
          <w:sz w:val="24"/>
          <w:szCs w:val="24"/>
        </w:rPr>
      </w:pPr>
      <w:r w:rsidRPr="00CB1FD6">
        <w:rPr>
          <w:rFonts w:ascii="Times New Roman" w:hAnsi="Times New Roman" w:cs="Times New Roman"/>
          <w:sz w:val="24"/>
          <w:szCs w:val="24"/>
        </w:rPr>
        <w:t>Source: Field Survey (</w:t>
      </w:r>
      <w:r w:rsidR="00F86476">
        <w:rPr>
          <w:rFonts w:ascii="Times New Roman" w:hAnsi="Times New Roman" w:cs="Times New Roman"/>
          <w:sz w:val="24"/>
          <w:szCs w:val="24"/>
        </w:rPr>
        <w:t>2025</w:t>
      </w:r>
      <w:r w:rsidRPr="00CB1FD6">
        <w:rPr>
          <w:rFonts w:ascii="Times New Roman" w:hAnsi="Times New Roman" w:cs="Times New Roman"/>
          <w:sz w:val="24"/>
          <w:szCs w:val="24"/>
        </w:rPr>
        <w:t xml:space="preserve">) </w:t>
      </w:r>
    </w:p>
    <w:p w14:paraId="766E9235"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b/>
          <w:sz w:val="24"/>
          <w:szCs w:val="24"/>
        </w:rPr>
      </w:pPr>
      <w:r w:rsidRPr="00CB1FD6">
        <w:rPr>
          <w:rFonts w:ascii="Times New Roman" w:hAnsi="Times New Roman"/>
          <w:b/>
          <w:sz w:val="24"/>
          <w:szCs w:val="24"/>
        </w:rPr>
        <w:t>INTERPRETATION</w:t>
      </w:r>
    </w:p>
    <w:p w14:paraId="0AEBF864" w14:textId="25903DA1"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r w:rsidRPr="00CB1FD6">
        <w:rPr>
          <w:rFonts w:ascii="Times New Roman" w:hAnsi="Times New Roman"/>
          <w:b/>
          <w:sz w:val="24"/>
          <w:szCs w:val="24"/>
        </w:rPr>
        <w:t>Coefficient of Determination (R</w:t>
      </w:r>
      <w:r w:rsidRPr="00CB1FD6">
        <w:rPr>
          <w:rFonts w:ascii="Times New Roman" w:hAnsi="Times New Roman"/>
          <w:b/>
          <w:sz w:val="24"/>
          <w:szCs w:val="24"/>
          <w:vertAlign w:val="superscript"/>
        </w:rPr>
        <w:t>2</w:t>
      </w:r>
      <w:r w:rsidRPr="00CB1FD6">
        <w:rPr>
          <w:rFonts w:ascii="Times New Roman" w:hAnsi="Times New Roman"/>
          <w:b/>
          <w:sz w:val="24"/>
          <w:szCs w:val="24"/>
        </w:rPr>
        <w:t>):</w:t>
      </w:r>
      <w:r w:rsidRPr="00CB1FD6">
        <w:rPr>
          <w:rFonts w:ascii="Times New Roman" w:hAnsi="Times New Roman"/>
          <w:sz w:val="24"/>
          <w:szCs w:val="24"/>
        </w:rPr>
        <w:t xml:space="preserve"> This gives an idea of how much of the variance in the dependent variable (Gross Domestic Product) is explained by the model (which includes the variables of </w:t>
      </w:r>
      <w:r w:rsidR="00C609FB">
        <w:rPr>
          <w:rFonts w:ascii="Times New Roman" w:hAnsi="Times New Roman"/>
          <w:sz w:val="24"/>
          <w:szCs w:val="24"/>
        </w:rPr>
        <w:t>Hydrocarbon Tax</w:t>
      </w:r>
      <w:r w:rsidRPr="00CB1FD6">
        <w:rPr>
          <w:rFonts w:ascii="Times New Roman" w:hAnsi="Times New Roman"/>
          <w:sz w:val="24"/>
          <w:szCs w:val="24"/>
        </w:rPr>
        <w:t xml:space="preserve">, Control of Corruption and Inflation). This indicates that our model (which includes the variables of </w:t>
      </w:r>
      <w:r w:rsidR="00C609FB">
        <w:rPr>
          <w:rFonts w:ascii="Times New Roman" w:hAnsi="Times New Roman"/>
          <w:sz w:val="24"/>
          <w:szCs w:val="24"/>
        </w:rPr>
        <w:t>Hydrocarbon Tax</w:t>
      </w:r>
      <w:r w:rsidRPr="00CB1FD6">
        <w:rPr>
          <w:rFonts w:ascii="Times New Roman" w:hAnsi="Times New Roman"/>
          <w:sz w:val="24"/>
          <w:szCs w:val="24"/>
        </w:rPr>
        <w:t xml:space="preserve">, Control of Corruption and Inflation) explains 74.3% of the variance in Gross Domestic Product (GDP). About 25.7% is left unaccounted for which is attributed to error term, this indicates that either some of the explanatory variables used are not important or that other important explanatory variables have been left out. Hence, to test the significance of the parameter estimates, the ‘standard error </w:t>
      </w:r>
      <w:proofErr w:type="gramStart"/>
      <w:r w:rsidRPr="00CB1FD6">
        <w:rPr>
          <w:rFonts w:ascii="Times New Roman" w:hAnsi="Times New Roman"/>
          <w:sz w:val="24"/>
          <w:szCs w:val="24"/>
        </w:rPr>
        <w:t>estimates’</w:t>
      </w:r>
      <w:proofErr w:type="gramEnd"/>
      <w:r w:rsidRPr="00CB1FD6">
        <w:rPr>
          <w:rFonts w:ascii="Times New Roman" w:hAnsi="Times New Roman"/>
          <w:sz w:val="24"/>
          <w:szCs w:val="24"/>
        </w:rPr>
        <w:t xml:space="preserve"> and F-statistic were used. </w:t>
      </w:r>
    </w:p>
    <w:p w14:paraId="19A4BCDE"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r w:rsidRPr="00CB1FD6">
        <w:rPr>
          <w:rFonts w:ascii="Times New Roman" w:hAnsi="Times New Roman"/>
          <w:b/>
          <w:sz w:val="24"/>
          <w:szCs w:val="24"/>
        </w:rPr>
        <w:t>Standard Error Test:</w:t>
      </w:r>
      <w:r w:rsidRPr="00CB1FD6">
        <w:rPr>
          <w:rFonts w:ascii="Times New Roman" w:hAnsi="Times New Roman"/>
          <w:sz w:val="24"/>
          <w:szCs w:val="24"/>
        </w:rPr>
        <w:t xml:space="preserve"> This was used to test the significance of the parameter estimates. If the Standard Error of the estimate is small compared to the Mean Value of the </w:t>
      </w:r>
      <w:r w:rsidRPr="00CB1FD6">
        <w:rPr>
          <w:rFonts w:ascii="Times New Roman" w:hAnsi="Times New Roman"/>
          <w:sz w:val="24"/>
          <w:szCs w:val="24"/>
        </w:rPr>
        <w:lastRenderedPageBreak/>
        <w:t xml:space="preserve">dependent variable, the model is preferred and vice versa. From the above analysis, Standard Error Estimate is </w:t>
      </w:r>
      <w:r w:rsidRPr="00CB1FD6">
        <w:rPr>
          <w:rFonts w:ascii="Times New Roman" w:hAnsi="Times New Roman"/>
          <w:dstrike/>
          <w:sz w:val="24"/>
          <w:szCs w:val="24"/>
        </w:rPr>
        <w:t>N</w:t>
      </w:r>
      <w:r w:rsidRPr="00CB1FD6">
        <w:rPr>
          <w:rFonts w:ascii="Times New Roman" w:hAnsi="Times New Roman"/>
          <w:sz w:val="24"/>
          <w:szCs w:val="24"/>
        </w:rPr>
        <w:t xml:space="preserve">6,395,876,450,000 while the mean value of the dependent variable (GDP) is </w:t>
      </w:r>
      <w:r w:rsidRPr="00CB1FD6">
        <w:rPr>
          <w:rFonts w:ascii="Times New Roman" w:hAnsi="Times New Roman"/>
          <w:dstrike/>
          <w:sz w:val="24"/>
          <w:szCs w:val="24"/>
        </w:rPr>
        <w:t>N</w:t>
      </w:r>
      <w:r w:rsidRPr="00CB1FD6">
        <w:rPr>
          <w:rFonts w:ascii="Times New Roman" w:hAnsi="Times New Roman"/>
          <w:sz w:val="24"/>
          <w:szCs w:val="24"/>
        </w:rPr>
        <w:t>20,122,360,800,000. From the decision criteria earlier mentioned, Standard Error Estimate is low compared to the dependent variable, hence, the model is preferred.</w:t>
      </w:r>
    </w:p>
    <w:p w14:paraId="5FEE4E63"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r w:rsidRPr="00CB1FD6">
        <w:rPr>
          <w:rFonts w:ascii="Times New Roman" w:hAnsi="Times New Roman"/>
          <w:b/>
          <w:sz w:val="24"/>
          <w:szCs w:val="24"/>
        </w:rPr>
        <w:t>TESTING HYPOTHESIS TWO</w:t>
      </w:r>
    </w:p>
    <w:p w14:paraId="54421F94" w14:textId="6D8C3D22" w:rsidR="00AB5FFA" w:rsidRPr="00CB1FD6" w:rsidRDefault="00AB5FFA" w:rsidP="00AB5FFA">
      <w:pPr>
        <w:pStyle w:val="ListParagraph"/>
        <w:tabs>
          <w:tab w:val="left" w:pos="0"/>
        </w:tabs>
        <w:spacing w:after="0" w:line="360" w:lineRule="auto"/>
        <w:ind w:left="0" w:right="-18"/>
        <w:jc w:val="both"/>
        <w:rPr>
          <w:rFonts w:ascii="Times New Roman" w:hAnsi="Times New Roman"/>
          <w:sz w:val="24"/>
          <w:szCs w:val="24"/>
        </w:rPr>
      </w:pPr>
      <w:r w:rsidRPr="00CB1FD6">
        <w:rPr>
          <w:rFonts w:ascii="Times New Roman" w:hAnsi="Times New Roman"/>
          <w:b/>
          <w:i/>
          <w:sz w:val="24"/>
          <w:szCs w:val="24"/>
        </w:rPr>
        <w:t>H</w:t>
      </w:r>
      <w:r w:rsidRPr="00CB1FD6">
        <w:rPr>
          <w:rFonts w:ascii="Times New Roman" w:hAnsi="Times New Roman"/>
          <w:b/>
          <w:i/>
          <w:sz w:val="24"/>
          <w:szCs w:val="24"/>
          <w:vertAlign w:val="subscript"/>
        </w:rPr>
        <w:t>0</w:t>
      </w:r>
      <w:r w:rsidRPr="00CB1FD6">
        <w:rPr>
          <w:rFonts w:ascii="Times New Roman" w:hAnsi="Times New Roman"/>
          <w:b/>
          <w:i/>
          <w:sz w:val="24"/>
          <w:szCs w:val="24"/>
        </w:rPr>
        <w:t>:</w:t>
      </w:r>
      <w:r w:rsidRPr="00CB1FD6">
        <w:rPr>
          <w:rFonts w:ascii="Times New Roman" w:hAnsi="Times New Roman"/>
          <w:b/>
          <w:sz w:val="24"/>
          <w:szCs w:val="24"/>
        </w:rPr>
        <w:t xml:space="preserve"> </w:t>
      </w:r>
      <w:r w:rsidRPr="00CB1FD6">
        <w:rPr>
          <w:rFonts w:ascii="Times New Roman" w:hAnsi="Times New Roman"/>
          <w:b/>
          <w:sz w:val="24"/>
          <w:szCs w:val="24"/>
        </w:rPr>
        <w:tab/>
      </w:r>
      <w:r w:rsidRPr="00CB1FD6">
        <w:rPr>
          <w:rFonts w:ascii="Times New Roman" w:hAnsi="Times New Roman"/>
          <w:sz w:val="24"/>
          <w:szCs w:val="24"/>
        </w:rPr>
        <w:t>Tax evasion and avoidance does not have influ</w:t>
      </w:r>
      <w:r>
        <w:rPr>
          <w:rFonts w:ascii="Times New Roman" w:hAnsi="Times New Roman"/>
          <w:sz w:val="24"/>
          <w:szCs w:val="24"/>
        </w:rPr>
        <w:t xml:space="preserve">ence on </w:t>
      </w:r>
      <w:r w:rsidR="00C609FB">
        <w:rPr>
          <w:rFonts w:ascii="Times New Roman" w:hAnsi="Times New Roman"/>
          <w:sz w:val="24"/>
          <w:szCs w:val="24"/>
        </w:rPr>
        <w:t>Hydrocarbon Tax</w:t>
      </w:r>
      <w:r>
        <w:rPr>
          <w:rFonts w:ascii="Times New Roman" w:hAnsi="Times New Roman"/>
          <w:sz w:val="24"/>
          <w:szCs w:val="24"/>
        </w:rPr>
        <w:t xml:space="preserve"> in </w:t>
      </w:r>
      <w:r w:rsidRPr="00CB1FD6">
        <w:rPr>
          <w:rFonts w:ascii="Times New Roman" w:hAnsi="Times New Roman"/>
          <w:sz w:val="24"/>
          <w:szCs w:val="24"/>
        </w:rPr>
        <w:t>the development of the economy.</w:t>
      </w:r>
    </w:p>
    <w:p w14:paraId="07C25506" w14:textId="2C367B44" w:rsidR="00AB5FFA" w:rsidRPr="00CB1FD6" w:rsidRDefault="00AB5FFA" w:rsidP="00AB5FFA">
      <w:pPr>
        <w:pStyle w:val="ListParagraph"/>
        <w:tabs>
          <w:tab w:val="left" w:pos="0"/>
        </w:tabs>
        <w:spacing w:after="0" w:line="360" w:lineRule="auto"/>
        <w:ind w:left="0" w:right="-18"/>
        <w:jc w:val="both"/>
        <w:rPr>
          <w:rFonts w:ascii="Times New Roman" w:hAnsi="Times New Roman"/>
          <w:sz w:val="24"/>
          <w:szCs w:val="24"/>
        </w:rPr>
      </w:pPr>
      <w:r w:rsidRPr="00CB1FD6">
        <w:rPr>
          <w:rFonts w:ascii="Times New Roman" w:hAnsi="Times New Roman"/>
          <w:b/>
          <w:i/>
          <w:sz w:val="24"/>
          <w:szCs w:val="24"/>
        </w:rPr>
        <w:t>H</w:t>
      </w:r>
      <w:r w:rsidRPr="00CB1FD6">
        <w:rPr>
          <w:rFonts w:ascii="Times New Roman" w:hAnsi="Times New Roman"/>
          <w:b/>
          <w:i/>
          <w:sz w:val="24"/>
          <w:szCs w:val="24"/>
          <w:vertAlign w:val="subscript"/>
        </w:rPr>
        <w:t>1</w:t>
      </w:r>
      <w:r w:rsidRPr="00CB1FD6">
        <w:rPr>
          <w:rFonts w:ascii="Times New Roman" w:hAnsi="Times New Roman"/>
          <w:b/>
          <w:i/>
          <w:sz w:val="24"/>
          <w:szCs w:val="24"/>
        </w:rPr>
        <w:t>:</w:t>
      </w:r>
      <w:r w:rsidRPr="00CB1FD6">
        <w:rPr>
          <w:rFonts w:ascii="Times New Roman" w:hAnsi="Times New Roman"/>
          <w:b/>
          <w:sz w:val="24"/>
          <w:szCs w:val="24"/>
        </w:rPr>
        <w:t xml:space="preserve"> </w:t>
      </w:r>
      <w:r w:rsidRPr="00CB1FD6">
        <w:rPr>
          <w:rFonts w:ascii="Times New Roman" w:hAnsi="Times New Roman"/>
          <w:b/>
          <w:sz w:val="24"/>
          <w:szCs w:val="24"/>
        </w:rPr>
        <w:tab/>
      </w:r>
      <w:r w:rsidRPr="00CB1FD6">
        <w:rPr>
          <w:rFonts w:ascii="Times New Roman" w:hAnsi="Times New Roman"/>
          <w:sz w:val="24"/>
          <w:szCs w:val="24"/>
        </w:rPr>
        <w:t>Tax evasion and avoidance have influence</w:t>
      </w:r>
      <w:r>
        <w:rPr>
          <w:rFonts w:ascii="Times New Roman" w:hAnsi="Times New Roman"/>
          <w:sz w:val="24"/>
          <w:szCs w:val="24"/>
        </w:rPr>
        <w:t xml:space="preserve"> on </w:t>
      </w:r>
      <w:r w:rsidR="00C609FB">
        <w:rPr>
          <w:rFonts w:ascii="Times New Roman" w:hAnsi="Times New Roman"/>
          <w:sz w:val="24"/>
          <w:szCs w:val="24"/>
        </w:rPr>
        <w:t>Hydrocarbon Tax</w:t>
      </w:r>
      <w:r>
        <w:rPr>
          <w:rFonts w:ascii="Times New Roman" w:hAnsi="Times New Roman"/>
          <w:sz w:val="24"/>
          <w:szCs w:val="24"/>
        </w:rPr>
        <w:t xml:space="preserve"> in the development of </w:t>
      </w:r>
      <w:r w:rsidRPr="00CB1FD6">
        <w:rPr>
          <w:rFonts w:ascii="Times New Roman" w:hAnsi="Times New Roman"/>
          <w:sz w:val="24"/>
          <w:szCs w:val="24"/>
        </w:rPr>
        <w:t>the economy.</w:t>
      </w:r>
    </w:p>
    <w:p w14:paraId="45447C01"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r w:rsidRPr="00CB1FD6">
        <w:rPr>
          <w:rFonts w:ascii="Times New Roman" w:hAnsi="Times New Roman"/>
          <w:sz w:val="24"/>
          <w:szCs w:val="24"/>
        </w:rPr>
        <w:t>ANOVA was used in testing this hypothesis. The decision criteria for ANOVAs are:</w:t>
      </w:r>
    </w:p>
    <w:p w14:paraId="6F560E5F"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r w:rsidRPr="00CB1FD6">
        <w:rPr>
          <w:rFonts w:ascii="Times New Roman" w:hAnsi="Times New Roman"/>
          <w:sz w:val="24"/>
          <w:szCs w:val="24"/>
        </w:rPr>
        <w:t xml:space="preserve">If the calculated value of Fc is greater than the table value </w:t>
      </w:r>
      <w:proofErr w:type="gramStart"/>
      <w:r w:rsidRPr="00CB1FD6">
        <w:rPr>
          <w:rFonts w:ascii="Times New Roman" w:hAnsi="Times New Roman"/>
          <w:sz w:val="24"/>
          <w:szCs w:val="24"/>
        </w:rPr>
        <w:t>Ft(</w:t>
      </w:r>
      <w:proofErr w:type="gramEnd"/>
      <w:r w:rsidRPr="00CB1FD6">
        <w:rPr>
          <w:rFonts w:ascii="Times New Roman" w:hAnsi="Times New Roman"/>
          <w:sz w:val="24"/>
          <w:szCs w:val="24"/>
        </w:rPr>
        <w:t xml:space="preserve">F-calculated &gt; F-tabulated) implies that the difference in the means is significant while if the value of Ft is greater than the calculated value </w:t>
      </w:r>
      <w:proofErr w:type="gramStart"/>
      <w:r w:rsidRPr="00CB1FD6">
        <w:rPr>
          <w:rFonts w:ascii="Times New Roman" w:hAnsi="Times New Roman"/>
          <w:sz w:val="24"/>
          <w:szCs w:val="24"/>
        </w:rPr>
        <w:t>Ft( F</w:t>
      </w:r>
      <w:proofErr w:type="gramEnd"/>
      <w:r w:rsidRPr="00CB1FD6">
        <w:rPr>
          <w:rFonts w:ascii="Times New Roman" w:hAnsi="Times New Roman"/>
          <w:sz w:val="24"/>
          <w:szCs w:val="24"/>
        </w:rPr>
        <w:t>-tabulated &gt; F-calculated) implies that the difference in the means is not significant.</w:t>
      </w:r>
    </w:p>
    <w:p w14:paraId="537254D0"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r w:rsidRPr="00CB1FD6">
        <w:rPr>
          <w:rFonts w:ascii="Times New Roman" w:hAnsi="Times New Roman"/>
          <w:sz w:val="24"/>
          <w:szCs w:val="24"/>
        </w:rPr>
        <w:t>Also, at 5% level of significance, if the Sig. value from the ANOVA is lower than 5%, it implies that the difference in the means of the different groups is significant while if it is higher than 5%, the difference in the means of the different groups is not significant.</w:t>
      </w:r>
    </w:p>
    <w:p w14:paraId="642C849B" w14:textId="77777777" w:rsidR="00AB5FFA"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r w:rsidRPr="00CB1FD6">
        <w:rPr>
          <w:rFonts w:ascii="Times New Roman" w:hAnsi="Times New Roman"/>
          <w:sz w:val="24"/>
          <w:szCs w:val="24"/>
        </w:rPr>
        <w:t>It should however be noted that the decision made above does not indicate which group is different from the other groups. Hence, post-hoc tests are carried out.</w:t>
      </w:r>
    </w:p>
    <w:tbl>
      <w:tblPr>
        <w:tblW w:w="780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35"/>
        <w:gridCol w:w="1740"/>
        <w:gridCol w:w="810"/>
        <w:gridCol w:w="1620"/>
        <w:gridCol w:w="856"/>
        <w:gridCol w:w="1042"/>
      </w:tblGrid>
      <w:tr w:rsidR="00AB5FFA" w:rsidRPr="00CB1FD6" w14:paraId="537C00BE" w14:textId="77777777" w:rsidTr="00C74A78">
        <w:trPr>
          <w:cantSplit/>
          <w:tblHeader/>
        </w:trPr>
        <w:tc>
          <w:tcPr>
            <w:tcW w:w="7803" w:type="dxa"/>
            <w:gridSpan w:val="6"/>
            <w:shd w:val="clear" w:color="auto" w:fill="FFFFFF"/>
            <w:tcMar>
              <w:top w:w="30" w:type="dxa"/>
              <w:left w:w="30" w:type="dxa"/>
              <w:bottom w:w="30" w:type="dxa"/>
              <w:right w:w="30" w:type="dxa"/>
            </w:tcMar>
            <w:vAlign w:val="center"/>
          </w:tcPr>
          <w:p w14:paraId="1AE80E5F"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b/>
                <w:bCs/>
                <w:color w:val="000000"/>
                <w:sz w:val="24"/>
                <w:szCs w:val="24"/>
              </w:rPr>
              <w:lastRenderedPageBreak/>
              <w:t>Table ANOVA</w:t>
            </w:r>
          </w:p>
        </w:tc>
      </w:tr>
      <w:tr w:rsidR="00AB5FFA" w:rsidRPr="00CB1FD6" w14:paraId="3423152C" w14:textId="77777777" w:rsidTr="00C74A78">
        <w:trPr>
          <w:cantSplit/>
          <w:tblHeader/>
        </w:trPr>
        <w:tc>
          <w:tcPr>
            <w:tcW w:w="7803" w:type="dxa"/>
            <w:gridSpan w:val="6"/>
            <w:shd w:val="clear" w:color="auto" w:fill="FFFFFF"/>
            <w:tcMar>
              <w:top w:w="30" w:type="dxa"/>
              <w:left w:w="30" w:type="dxa"/>
              <w:bottom w:w="30" w:type="dxa"/>
              <w:right w:w="30" w:type="dxa"/>
            </w:tcMar>
            <w:vAlign w:val="bottom"/>
          </w:tcPr>
          <w:p w14:paraId="573555A2"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Tax evasion and avoidance influence on PPT</w:t>
            </w:r>
          </w:p>
        </w:tc>
      </w:tr>
      <w:tr w:rsidR="00AB5FFA" w:rsidRPr="00CB1FD6" w14:paraId="5BC09001" w14:textId="77777777" w:rsidTr="00C74A78">
        <w:trPr>
          <w:cantSplit/>
          <w:tblHeader/>
        </w:trPr>
        <w:tc>
          <w:tcPr>
            <w:tcW w:w="1735" w:type="dxa"/>
            <w:shd w:val="clear" w:color="auto" w:fill="FFFFFF"/>
            <w:tcMar>
              <w:top w:w="30" w:type="dxa"/>
              <w:left w:w="30" w:type="dxa"/>
              <w:bottom w:w="30" w:type="dxa"/>
              <w:right w:w="30" w:type="dxa"/>
            </w:tcMar>
          </w:tcPr>
          <w:p w14:paraId="40F01359"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p>
        </w:tc>
        <w:tc>
          <w:tcPr>
            <w:tcW w:w="1740" w:type="dxa"/>
            <w:shd w:val="clear" w:color="auto" w:fill="FFFFFF"/>
            <w:tcMar>
              <w:top w:w="30" w:type="dxa"/>
              <w:left w:w="30" w:type="dxa"/>
              <w:bottom w:w="30" w:type="dxa"/>
              <w:right w:w="30" w:type="dxa"/>
            </w:tcMar>
            <w:vAlign w:val="bottom"/>
          </w:tcPr>
          <w:p w14:paraId="5523196B"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Sum of Squares</w:t>
            </w:r>
          </w:p>
        </w:tc>
        <w:tc>
          <w:tcPr>
            <w:tcW w:w="810" w:type="dxa"/>
            <w:shd w:val="clear" w:color="auto" w:fill="FFFFFF"/>
            <w:tcMar>
              <w:top w:w="30" w:type="dxa"/>
              <w:left w:w="30" w:type="dxa"/>
              <w:bottom w:w="30" w:type="dxa"/>
              <w:right w:w="30" w:type="dxa"/>
            </w:tcMar>
            <w:vAlign w:val="bottom"/>
          </w:tcPr>
          <w:p w14:paraId="3E9300C7"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proofErr w:type="spellStart"/>
            <w:r w:rsidRPr="00CB1FD6">
              <w:rPr>
                <w:rFonts w:ascii="Times New Roman" w:hAnsi="Times New Roman"/>
                <w:color w:val="000000"/>
                <w:sz w:val="24"/>
                <w:szCs w:val="24"/>
              </w:rPr>
              <w:t>Df</w:t>
            </w:r>
            <w:proofErr w:type="spellEnd"/>
          </w:p>
        </w:tc>
        <w:tc>
          <w:tcPr>
            <w:tcW w:w="1620" w:type="dxa"/>
            <w:shd w:val="clear" w:color="auto" w:fill="FFFFFF"/>
            <w:tcMar>
              <w:top w:w="30" w:type="dxa"/>
              <w:left w:w="30" w:type="dxa"/>
              <w:bottom w:w="30" w:type="dxa"/>
              <w:right w:w="30" w:type="dxa"/>
            </w:tcMar>
            <w:vAlign w:val="bottom"/>
          </w:tcPr>
          <w:p w14:paraId="2891A324"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Mean Square</w:t>
            </w:r>
          </w:p>
        </w:tc>
        <w:tc>
          <w:tcPr>
            <w:tcW w:w="856" w:type="dxa"/>
            <w:shd w:val="clear" w:color="auto" w:fill="FFFFFF"/>
            <w:tcMar>
              <w:top w:w="30" w:type="dxa"/>
              <w:left w:w="30" w:type="dxa"/>
              <w:bottom w:w="30" w:type="dxa"/>
              <w:right w:w="30" w:type="dxa"/>
            </w:tcMar>
            <w:vAlign w:val="bottom"/>
          </w:tcPr>
          <w:p w14:paraId="762C758A"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F</w:t>
            </w:r>
          </w:p>
        </w:tc>
        <w:tc>
          <w:tcPr>
            <w:tcW w:w="1042" w:type="dxa"/>
            <w:shd w:val="clear" w:color="auto" w:fill="FFFFFF"/>
            <w:tcMar>
              <w:top w:w="30" w:type="dxa"/>
              <w:left w:w="30" w:type="dxa"/>
              <w:bottom w:w="30" w:type="dxa"/>
              <w:right w:w="30" w:type="dxa"/>
            </w:tcMar>
            <w:vAlign w:val="bottom"/>
          </w:tcPr>
          <w:p w14:paraId="22A62AB1"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Sig.</w:t>
            </w:r>
          </w:p>
        </w:tc>
      </w:tr>
      <w:tr w:rsidR="00AB5FFA" w:rsidRPr="00CB1FD6" w14:paraId="33F51EF8" w14:textId="77777777" w:rsidTr="00C74A78">
        <w:trPr>
          <w:cantSplit/>
          <w:tblHeader/>
        </w:trPr>
        <w:tc>
          <w:tcPr>
            <w:tcW w:w="1735" w:type="dxa"/>
            <w:shd w:val="clear" w:color="auto" w:fill="FFFFFF"/>
            <w:tcMar>
              <w:top w:w="30" w:type="dxa"/>
              <w:left w:w="30" w:type="dxa"/>
              <w:bottom w:w="30" w:type="dxa"/>
              <w:right w:w="30" w:type="dxa"/>
            </w:tcMar>
          </w:tcPr>
          <w:p w14:paraId="0561700D"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Between Groups</w:t>
            </w:r>
          </w:p>
        </w:tc>
        <w:tc>
          <w:tcPr>
            <w:tcW w:w="1740" w:type="dxa"/>
            <w:shd w:val="clear" w:color="auto" w:fill="FFFFFF"/>
            <w:tcMar>
              <w:top w:w="30" w:type="dxa"/>
              <w:left w:w="30" w:type="dxa"/>
              <w:bottom w:w="30" w:type="dxa"/>
              <w:right w:w="30" w:type="dxa"/>
            </w:tcMar>
            <w:vAlign w:val="center"/>
          </w:tcPr>
          <w:p w14:paraId="0614559A"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1.146</w:t>
            </w:r>
          </w:p>
        </w:tc>
        <w:tc>
          <w:tcPr>
            <w:tcW w:w="810" w:type="dxa"/>
            <w:shd w:val="clear" w:color="auto" w:fill="FFFFFF"/>
            <w:tcMar>
              <w:top w:w="30" w:type="dxa"/>
              <w:left w:w="30" w:type="dxa"/>
              <w:bottom w:w="30" w:type="dxa"/>
              <w:right w:w="30" w:type="dxa"/>
            </w:tcMar>
            <w:vAlign w:val="center"/>
          </w:tcPr>
          <w:p w14:paraId="5524B53C"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2</w:t>
            </w:r>
          </w:p>
        </w:tc>
        <w:tc>
          <w:tcPr>
            <w:tcW w:w="1620" w:type="dxa"/>
            <w:shd w:val="clear" w:color="auto" w:fill="FFFFFF"/>
            <w:tcMar>
              <w:top w:w="30" w:type="dxa"/>
              <w:left w:w="30" w:type="dxa"/>
              <w:bottom w:w="30" w:type="dxa"/>
              <w:right w:w="30" w:type="dxa"/>
            </w:tcMar>
            <w:vAlign w:val="center"/>
          </w:tcPr>
          <w:p w14:paraId="7C4992CA"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.573</w:t>
            </w:r>
          </w:p>
        </w:tc>
        <w:tc>
          <w:tcPr>
            <w:tcW w:w="856" w:type="dxa"/>
            <w:shd w:val="clear" w:color="auto" w:fill="FFFFFF"/>
            <w:tcMar>
              <w:top w:w="30" w:type="dxa"/>
              <w:left w:w="30" w:type="dxa"/>
              <w:bottom w:w="30" w:type="dxa"/>
              <w:right w:w="30" w:type="dxa"/>
            </w:tcMar>
            <w:vAlign w:val="center"/>
          </w:tcPr>
          <w:p w14:paraId="2D9140FA"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1.099</w:t>
            </w:r>
          </w:p>
        </w:tc>
        <w:tc>
          <w:tcPr>
            <w:tcW w:w="1042" w:type="dxa"/>
            <w:shd w:val="clear" w:color="auto" w:fill="FFFFFF"/>
            <w:tcMar>
              <w:top w:w="30" w:type="dxa"/>
              <w:left w:w="30" w:type="dxa"/>
              <w:bottom w:w="30" w:type="dxa"/>
              <w:right w:w="30" w:type="dxa"/>
            </w:tcMar>
            <w:vAlign w:val="center"/>
          </w:tcPr>
          <w:p w14:paraId="38767862"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.336</w:t>
            </w:r>
          </w:p>
        </w:tc>
      </w:tr>
      <w:tr w:rsidR="00AB5FFA" w:rsidRPr="00CB1FD6" w14:paraId="66D88036" w14:textId="77777777" w:rsidTr="00C74A78">
        <w:trPr>
          <w:cantSplit/>
          <w:tblHeader/>
        </w:trPr>
        <w:tc>
          <w:tcPr>
            <w:tcW w:w="1735" w:type="dxa"/>
            <w:shd w:val="clear" w:color="auto" w:fill="FFFFFF"/>
            <w:tcMar>
              <w:top w:w="30" w:type="dxa"/>
              <w:left w:w="30" w:type="dxa"/>
              <w:bottom w:w="30" w:type="dxa"/>
              <w:right w:w="30" w:type="dxa"/>
            </w:tcMar>
          </w:tcPr>
          <w:p w14:paraId="5DB1E1FD"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Within Groups</w:t>
            </w:r>
          </w:p>
        </w:tc>
        <w:tc>
          <w:tcPr>
            <w:tcW w:w="1740" w:type="dxa"/>
            <w:shd w:val="clear" w:color="auto" w:fill="FFFFFF"/>
            <w:tcMar>
              <w:top w:w="30" w:type="dxa"/>
              <w:left w:w="30" w:type="dxa"/>
              <w:bottom w:w="30" w:type="dxa"/>
              <w:right w:w="30" w:type="dxa"/>
            </w:tcMar>
            <w:vAlign w:val="center"/>
          </w:tcPr>
          <w:p w14:paraId="0C379535"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71.961</w:t>
            </w:r>
          </w:p>
        </w:tc>
        <w:tc>
          <w:tcPr>
            <w:tcW w:w="810" w:type="dxa"/>
            <w:shd w:val="clear" w:color="auto" w:fill="FFFFFF"/>
            <w:tcMar>
              <w:top w:w="30" w:type="dxa"/>
              <w:left w:w="30" w:type="dxa"/>
              <w:bottom w:w="30" w:type="dxa"/>
              <w:right w:w="30" w:type="dxa"/>
            </w:tcMar>
            <w:vAlign w:val="center"/>
          </w:tcPr>
          <w:p w14:paraId="4B63D41E"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138</w:t>
            </w:r>
          </w:p>
        </w:tc>
        <w:tc>
          <w:tcPr>
            <w:tcW w:w="1620" w:type="dxa"/>
            <w:shd w:val="clear" w:color="auto" w:fill="FFFFFF"/>
            <w:tcMar>
              <w:top w:w="30" w:type="dxa"/>
              <w:left w:w="30" w:type="dxa"/>
              <w:bottom w:w="30" w:type="dxa"/>
              <w:right w:w="30" w:type="dxa"/>
            </w:tcMar>
            <w:vAlign w:val="center"/>
          </w:tcPr>
          <w:p w14:paraId="4FCD4FC6"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.521</w:t>
            </w:r>
          </w:p>
        </w:tc>
        <w:tc>
          <w:tcPr>
            <w:tcW w:w="856" w:type="dxa"/>
            <w:shd w:val="clear" w:color="auto" w:fill="FFFFFF"/>
            <w:tcMar>
              <w:top w:w="30" w:type="dxa"/>
              <w:left w:w="30" w:type="dxa"/>
              <w:bottom w:w="30" w:type="dxa"/>
              <w:right w:w="30" w:type="dxa"/>
            </w:tcMar>
          </w:tcPr>
          <w:p w14:paraId="127A46B5"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p>
        </w:tc>
        <w:tc>
          <w:tcPr>
            <w:tcW w:w="1042" w:type="dxa"/>
            <w:shd w:val="clear" w:color="auto" w:fill="FFFFFF"/>
            <w:tcMar>
              <w:top w:w="30" w:type="dxa"/>
              <w:left w:w="30" w:type="dxa"/>
              <w:bottom w:w="30" w:type="dxa"/>
              <w:right w:w="30" w:type="dxa"/>
            </w:tcMar>
          </w:tcPr>
          <w:p w14:paraId="77F7572E"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p>
        </w:tc>
      </w:tr>
      <w:tr w:rsidR="00AB5FFA" w:rsidRPr="00CB1FD6" w14:paraId="2F7F5573" w14:textId="77777777" w:rsidTr="00C74A78">
        <w:trPr>
          <w:cantSplit/>
        </w:trPr>
        <w:tc>
          <w:tcPr>
            <w:tcW w:w="1735" w:type="dxa"/>
            <w:shd w:val="clear" w:color="auto" w:fill="FFFFFF"/>
            <w:tcMar>
              <w:top w:w="30" w:type="dxa"/>
              <w:left w:w="30" w:type="dxa"/>
              <w:bottom w:w="30" w:type="dxa"/>
              <w:right w:w="30" w:type="dxa"/>
            </w:tcMar>
          </w:tcPr>
          <w:p w14:paraId="1ABB853D"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Total</w:t>
            </w:r>
          </w:p>
        </w:tc>
        <w:tc>
          <w:tcPr>
            <w:tcW w:w="1740" w:type="dxa"/>
            <w:shd w:val="clear" w:color="auto" w:fill="FFFFFF"/>
            <w:tcMar>
              <w:top w:w="30" w:type="dxa"/>
              <w:left w:w="30" w:type="dxa"/>
              <w:bottom w:w="30" w:type="dxa"/>
              <w:right w:w="30" w:type="dxa"/>
            </w:tcMar>
            <w:vAlign w:val="center"/>
          </w:tcPr>
          <w:p w14:paraId="26F34509"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73.106</w:t>
            </w:r>
          </w:p>
        </w:tc>
        <w:tc>
          <w:tcPr>
            <w:tcW w:w="810" w:type="dxa"/>
            <w:shd w:val="clear" w:color="auto" w:fill="FFFFFF"/>
            <w:tcMar>
              <w:top w:w="30" w:type="dxa"/>
              <w:left w:w="30" w:type="dxa"/>
              <w:bottom w:w="30" w:type="dxa"/>
              <w:right w:w="30" w:type="dxa"/>
            </w:tcMar>
            <w:vAlign w:val="center"/>
          </w:tcPr>
          <w:p w14:paraId="5DAC35DF"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140</w:t>
            </w:r>
          </w:p>
        </w:tc>
        <w:tc>
          <w:tcPr>
            <w:tcW w:w="1620" w:type="dxa"/>
            <w:shd w:val="clear" w:color="auto" w:fill="FFFFFF"/>
            <w:tcMar>
              <w:top w:w="30" w:type="dxa"/>
              <w:left w:w="30" w:type="dxa"/>
              <w:bottom w:w="30" w:type="dxa"/>
              <w:right w:w="30" w:type="dxa"/>
            </w:tcMar>
          </w:tcPr>
          <w:p w14:paraId="329B906B"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p>
        </w:tc>
        <w:tc>
          <w:tcPr>
            <w:tcW w:w="856" w:type="dxa"/>
            <w:shd w:val="clear" w:color="auto" w:fill="FFFFFF"/>
            <w:tcMar>
              <w:top w:w="30" w:type="dxa"/>
              <w:left w:w="30" w:type="dxa"/>
              <w:bottom w:w="30" w:type="dxa"/>
              <w:right w:w="30" w:type="dxa"/>
            </w:tcMar>
          </w:tcPr>
          <w:p w14:paraId="15001BA3"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p>
        </w:tc>
        <w:tc>
          <w:tcPr>
            <w:tcW w:w="1042" w:type="dxa"/>
            <w:shd w:val="clear" w:color="auto" w:fill="FFFFFF"/>
            <w:tcMar>
              <w:top w:w="30" w:type="dxa"/>
              <w:left w:w="30" w:type="dxa"/>
              <w:bottom w:w="30" w:type="dxa"/>
              <w:right w:w="30" w:type="dxa"/>
            </w:tcMar>
          </w:tcPr>
          <w:p w14:paraId="4030E99F"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p>
        </w:tc>
      </w:tr>
    </w:tbl>
    <w:p w14:paraId="42FDEAB4" w14:textId="30254EBB"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r w:rsidRPr="00CB1FD6">
        <w:rPr>
          <w:rFonts w:ascii="Times New Roman" w:hAnsi="Times New Roman"/>
          <w:b/>
          <w:sz w:val="24"/>
          <w:szCs w:val="24"/>
        </w:rPr>
        <w:t>Source: Field Survey (</w:t>
      </w:r>
      <w:r w:rsidR="00F86476">
        <w:rPr>
          <w:rFonts w:ascii="Times New Roman" w:hAnsi="Times New Roman"/>
          <w:b/>
          <w:sz w:val="24"/>
          <w:szCs w:val="24"/>
        </w:rPr>
        <w:t>2025</w:t>
      </w:r>
      <w:r w:rsidRPr="00CB1FD6">
        <w:rPr>
          <w:rFonts w:ascii="Times New Roman" w:hAnsi="Times New Roman"/>
          <w:b/>
          <w:sz w:val="24"/>
          <w:szCs w:val="24"/>
        </w:rPr>
        <w:t>)</w:t>
      </w:r>
    </w:p>
    <w:p w14:paraId="2221D1A3" w14:textId="77777777" w:rsidR="00AB5FFA" w:rsidRPr="00CB1FD6" w:rsidRDefault="00AB5FFA" w:rsidP="00AB5FFA">
      <w:pPr>
        <w:pStyle w:val="ListParagraph"/>
        <w:tabs>
          <w:tab w:val="left" w:pos="0"/>
        </w:tabs>
        <w:spacing w:after="0" w:line="360" w:lineRule="auto"/>
        <w:ind w:left="0" w:right="-18"/>
        <w:jc w:val="both"/>
        <w:rPr>
          <w:rFonts w:ascii="Times New Roman" w:hAnsi="Times New Roman"/>
          <w:sz w:val="24"/>
          <w:szCs w:val="24"/>
        </w:rPr>
      </w:pPr>
      <w:r w:rsidRPr="00CB1FD6">
        <w:rPr>
          <w:rFonts w:ascii="Times New Roman" w:hAnsi="Times New Roman"/>
          <w:sz w:val="24"/>
          <w:szCs w:val="24"/>
        </w:rPr>
        <w:t>Level of significance: 0.05</w:t>
      </w:r>
    </w:p>
    <w:p w14:paraId="06741051" w14:textId="77777777" w:rsidR="00AB5FFA" w:rsidRPr="00CB1FD6" w:rsidRDefault="00AB5FFA" w:rsidP="00AB5FFA">
      <w:pPr>
        <w:pStyle w:val="ListParagraph"/>
        <w:tabs>
          <w:tab w:val="left" w:pos="0"/>
        </w:tabs>
        <w:spacing w:after="0" w:line="360" w:lineRule="auto"/>
        <w:ind w:left="0" w:right="-18"/>
        <w:jc w:val="both"/>
        <w:rPr>
          <w:rFonts w:ascii="Times New Roman" w:hAnsi="Times New Roman"/>
          <w:sz w:val="24"/>
          <w:szCs w:val="24"/>
        </w:rPr>
      </w:pPr>
      <w:proofErr w:type="spellStart"/>
      <w:r w:rsidRPr="00CB1FD6">
        <w:rPr>
          <w:rFonts w:ascii="Times New Roman" w:hAnsi="Times New Roman"/>
          <w:sz w:val="24"/>
          <w:szCs w:val="24"/>
        </w:rPr>
        <w:t>F</w:t>
      </w:r>
      <w:r w:rsidRPr="00CB1FD6">
        <w:rPr>
          <w:rFonts w:ascii="Times New Roman" w:hAnsi="Times New Roman"/>
          <w:sz w:val="24"/>
          <w:szCs w:val="24"/>
          <w:vertAlign w:val="subscript"/>
        </w:rPr>
        <w:t>calculated</w:t>
      </w:r>
      <w:proofErr w:type="spellEnd"/>
      <w:r w:rsidRPr="00CB1FD6">
        <w:rPr>
          <w:rFonts w:ascii="Times New Roman" w:hAnsi="Times New Roman"/>
          <w:sz w:val="24"/>
          <w:szCs w:val="24"/>
        </w:rPr>
        <w:t>= 1.099</w:t>
      </w:r>
    </w:p>
    <w:p w14:paraId="2DA2AC73" w14:textId="77777777" w:rsidR="00AB5FFA" w:rsidRPr="00CB1FD6" w:rsidRDefault="00AB5FFA" w:rsidP="00AB5FFA">
      <w:pPr>
        <w:pStyle w:val="ListParagraph"/>
        <w:tabs>
          <w:tab w:val="left" w:pos="0"/>
        </w:tabs>
        <w:spacing w:after="0" w:line="360" w:lineRule="auto"/>
        <w:ind w:left="0" w:right="-18"/>
        <w:jc w:val="both"/>
        <w:rPr>
          <w:rFonts w:ascii="Times New Roman" w:hAnsi="Times New Roman"/>
          <w:sz w:val="24"/>
          <w:szCs w:val="24"/>
        </w:rPr>
      </w:pPr>
      <w:proofErr w:type="spellStart"/>
      <w:r w:rsidRPr="00CB1FD6">
        <w:rPr>
          <w:rFonts w:ascii="Times New Roman" w:hAnsi="Times New Roman"/>
          <w:sz w:val="24"/>
          <w:szCs w:val="24"/>
        </w:rPr>
        <w:t>F</w:t>
      </w:r>
      <w:r w:rsidRPr="00CB1FD6">
        <w:rPr>
          <w:rFonts w:ascii="Times New Roman" w:hAnsi="Times New Roman"/>
          <w:sz w:val="24"/>
          <w:szCs w:val="24"/>
          <w:vertAlign w:val="subscript"/>
        </w:rPr>
        <w:t>tabulated</w:t>
      </w:r>
      <w:proofErr w:type="spellEnd"/>
      <w:r w:rsidRPr="00CB1FD6">
        <w:rPr>
          <w:rFonts w:ascii="Times New Roman" w:hAnsi="Times New Roman"/>
          <w:sz w:val="24"/>
          <w:szCs w:val="24"/>
        </w:rPr>
        <w:t>=3.05</w:t>
      </w:r>
    </w:p>
    <w:p w14:paraId="54BE7405" w14:textId="77777777" w:rsidR="00AB5FFA" w:rsidRPr="00CB1FD6" w:rsidRDefault="00AB5FFA" w:rsidP="00AB5FFA">
      <w:pPr>
        <w:pStyle w:val="ListParagraph"/>
        <w:tabs>
          <w:tab w:val="left" w:pos="0"/>
        </w:tabs>
        <w:spacing w:after="0" w:line="360" w:lineRule="auto"/>
        <w:ind w:left="0" w:right="-18"/>
        <w:jc w:val="both"/>
        <w:rPr>
          <w:rFonts w:ascii="Times New Roman" w:hAnsi="Times New Roman"/>
          <w:sz w:val="24"/>
          <w:szCs w:val="24"/>
        </w:rPr>
      </w:pPr>
      <w:r w:rsidRPr="00CB1FD6">
        <w:rPr>
          <w:rFonts w:ascii="Times New Roman" w:hAnsi="Times New Roman"/>
          <w:b/>
          <w:sz w:val="24"/>
          <w:szCs w:val="24"/>
        </w:rPr>
        <w:t>Decision:</w:t>
      </w:r>
      <w:r w:rsidRPr="00CB1FD6">
        <w:rPr>
          <w:rFonts w:ascii="Times New Roman" w:hAnsi="Times New Roman"/>
          <w:sz w:val="24"/>
          <w:szCs w:val="24"/>
        </w:rPr>
        <w:t xml:space="preserve"> Since the tabulated value is more than the calculated value, the alternate hypothesis (H</w:t>
      </w:r>
      <w:r w:rsidRPr="00CB1FD6">
        <w:rPr>
          <w:rFonts w:ascii="Times New Roman" w:hAnsi="Times New Roman"/>
          <w:sz w:val="24"/>
          <w:szCs w:val="24"/>
          <w:vertAlign w:val="subscript"/>
        </w:rPr>
        <w:t>1</w:t>
      </w:r>
      <w:r w:rsidRPr="00CB1FD6">
        <w:rPr>
          <w:rFonts w:ascii="Times New Roman" w:hAnsi="Times New Roman"/>
          <w:sz w:val="24"/>
          <w:szCs w:val="24"/>
        </w:rPr>
        <w:t>) should be rejected and the null hypothesis (H</w:t>
      </w:r>
      <w:r w:rsidRPr="00CB1FD6">
        <w:rPr>
          <w:rFonts w:ascii="Times New Roman" w:hAnsi="Times New Roman"/>
          <w:sz w:val="24"/>
          <w:szCs w:val="24"/>
          <w:vertAlign w:val="subscript"/>
        </w:rPr>
        <w:t>0</w:t>
      </w:r>
      <w:r w:rsidRPr="00CB1FD6">
        <w:rPr>
          <w:rFonts w:ascii="Times New Roman" w:hAnsi="Times New Roman"/>
          <w:sz w:val="24"/>
          <w:szCs w:val="24"/>
        </w:rPr>
        <w:t>) should be accepted. Also, the Sig. value of 0.336 shows that there is no significant difference in the perception of tax authorities, oil companies and accounting firms as they of the opinion that tax avoidance is a major cause (their means tend towards 5, indicating strongly agree).</w:t>
      </w:r>
    </w:p>
    <w:p w14:paraId="2975BF28" w14:textId="77777777" w:rsidR="00AB5FFA" w:rsidRPr="00CB1FD6" w:rsidRDefault="00AB5FFA" w:rsidP="00AB5FFA">
      <w:pPr>
        <w:pStyle w:val="ListParagraph"/>
        <w:tabs>
          <w:tab w:val="left" w:pos="0"/>
        </w:tabs>
        <w:spacing w:after="0" w:line="360" w:lineRule="auto"/>
        <w:ind w:left="0" w:right="-18"/>
        <w:jc w:val="both"/>
        <w:rPr>
          <w:rFonts w:ascii="Times New Roman" w:hAnsi="Times New Roman"/>
          <w:sz w:val="24"/>
          <w:szCs w:val="24"/>
        </w:rPr>
      </w:pPr>
      <w:proofErr w:type="gramStart"/>
      <w:r w:rsidRPr="00CB1FD6">
        <w:rPr>
          <w:rFonts w:ascii="Times New Roman" w:hAnsi="Times New Roman"/>
          <w:sz w:val="24"/>
          <w:szCs w:val="24"/>
        </w:rPr>
        <w:t>However</w:t>
      </w:r>
      <w:proofErr w:type="gramEnd"/>
      <w:r w:rsidRPr="00CB1FD6">
        <w:rPr>
          <w:rFonts w:ascii="Times New Roman" w:hAnsi="Times New Roman"/>
          <w:sz w:val="24"/>
          <w:szCs w:val="24"/>
        </w:rPr>
        <w:t xml:space="preserve"> the ANOVA result is not reliable because it violated the test of homogeneity of variances (0.044 &lt; 0.05). </w:t>
      </w:r>
    </w:p>
    <w:p w14:paraId="2533251E"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b/>
          <w:sz w:val="24"/>
          <w:szCs w:val="24"/>
        </w:rPr>
      </w:pPr>
      <w:r w:rsidRPr="00CB1FD6">
        <w:rPr>
          <w:rFonts w:ascii="Times New Roman" w:hAnsi="Times New Roman"/>
          <w:b/>
          <w:sz w:val="24"/>
          <w:szCs w:val="24"/>
        </w:rPr>
        <w:t>TESTING HYPOTHESIS THREE</w:t>
      </w:r>
    </w:p>
    <w:p w14:paraId="3623C398" w14:textId="1260FD5F" w:rsidR="00AB5FFA" w:rsidRPr="00CB1FD6" w:rsidRDefault="00AB5FFA" w:rsidP="00AB5FFA">
      <w:pPr>
        <w:pStyle w:val="ListParagraph"/>
        <w:tabs>
          <w:tab w:val="left" w:pos="0"/>
        </w:tabs>
        <w:spacing w:after="0" w:line="360" w:lineRule="auto"/>
        <w:ind w:left="0" w:right="-18"/>
        <w:jc w:val="both"/>
        <w:rPr>
          <w:rFonts w:ascii="Times New Roman" w:hAnsi="Times New Roman"/>
          <w:sz w:val="24"/>
          <w:szCs w:val="24"/>
        </w:rPr>
      </w:pPr>
      <w:r w:rsidRPr="00CB1FD6">
        <w:rPr>
          <w:rFonts w:ascii="Times New Roman" w:hAnsi="Times New Roman"/>
          <w:b/>
          <w:i/>
          <w:sz w:val="24"/>
          <w:szCs w:val="24"/>
        </w:rPr>
        <w:t>H</w:t>
      </w:r>
      <w:r w:rsidRPr="00CB1FD6">
        <w:rPr>
          <w:rFonts w:ascii="Times New Roman" w:hAnsi="Times New Roman"/>
          <w:b/>
          <w:i/>
          <w:sz w:val="24"/>
          <w:szCs w:val="24"/>
          <w:vertAlign w:val="subscript"/>
        </w:rPr>
        <w:t>0</w:t>
      </w:r>
      <w:r w:rsidRPr="00CB1FD6">
        <w:rPr>
          <w:rFonts w:ascii="Times New Roman" w:hAnsi="Times New Roman"/>
          <w:b/>
          <w:i/>
          <w:sz w:val="24"/>
          <w:szCs w:val="24"/>
        </w:rPr>
        <w:t>:</w:t>
      </w:r>
      <w:r w:rsidRPr="00CB1FD6">
        <w:rPr>
          <w:rFonts w:ascii="Times New Roman" w:hAnsi="Times New Roman"/>
          <w:b/>
          <w:sz w:val="24"/>
          <w:szCs w:val="24"/>
        </w:rPr>
        <w:t xml:space="preserve"> </w:t>
      </w:r>
      <w:r w:rsidRPr="00CB1FD6">
        <w:rPr>
          <w:rFonts w:ascii="Times New Roman" w:hAnsi="Times New Roman"/>
          <w:b/>
          <w:sz w:val="24"/>
          <w:szCs w:val="24"/>
        </w:rPr>
        <w:tab/>
      </w:r>
      <w:r w:rsidRPr="00CB1FD6">
        <w:rPr>
          <w:rFonts w:ascii="Times New Roman" w:hAnsi="Times New Roman"/>
          <w:sz w:val="24"/>
          <w:szCs w:val="24"/>
        </w:rPr>
        <w:t xml:space="preserve">The tax authorities are not effective in the collection of </w:t>
      </w:r>
      <w:r w:rsidR="00C609FB">
        <w:rPr>
          <w:rFonts w:ascii="Times New Roman" w:hAnsi="Times New Roman"/>
          <w:sz w:val="24"/>
          <w:szCs w:val="24"/>
        </w:rPr>
        <w:t>Hydrocarbon Tax</w:t>
      </w:r>
    </w:p>
    <w:p w14:paraId="151373F1" w14:textId="3E541FDE" w:rsidR="00AB5FFA" w:rsidRPr="00CB1FD6" w:rsidRDefault="00AB5FFA" w:rsidP="00AB5FFA">
      <w:pPr>
        <w:pStyle w:val="ListParagraph"/>
        <w:tabs>
          <w:tab w:val="left" w:pos="0"/>
        </w:tabs>
        <w:spacing w:after="0" w:line="360" w:lineRule="auto"/>
        <w:ind w:left="0" w:right="-18"/>
        <w:jc w:val="both"/>
        <w:rPr>
          <w:rFonts w:ascii="Times New Roman" w:hAnsi="Times New Roman"/>
          <w:sz w:val="24"/>
          <w:szCs w:val="24"/>
        </w:rPr>
      </w:pPr>
      <w:r w:rsidRPr="00CB1FD6">
        <w:rPr>
          <w:rFonts w:ascii="Times New Roman" w:hAnsi="Times New Roman"/>
          <w:b/>
          <w:i/>
          <w:sz w:val="24"/>
          <w:szCs w:val="24"/>
        </w:rPr>
        <w:t>H</w:t>
      </w:r>
      <w:r w:rsidRPr="00CB1FD6">
        <w:rPr>
          <w:rFonts w:ascii="Times New Roman" w:hAnsi="Times New Roman"/>
          <w:b/>
          <w:i/>
          <w:sz w:val="24"/>
          <w:szCs w:val="24"/>
          <w:vertAlign w:val="subscript"/>
        </w:rPr>
        <w:t>1</w:t>
      </w:r>
      <w:r w:rsidRPr="00CB1FD6">
        <w:rPr>
          <w:rFonts w:ascii="Times New Roman" w:hAnsi="Times New Roman"/>
          <w:b/>
          <w:i/>
          <w:sz w:val="24"/>
          <w:szCs w:val="24"/>
        </w:rPr>
        <w:t>:</w:t>
      </w:r>
      <w:r w:rsidRPr="00CB1FD6">
        <w:rPr>
          <w:rFonts w:ascii="Times New Roman" w:hAnsi="Times New Roman"/>
          <w:b/>
          <w:sz w:val="24"/>
          <w:szCs w:val="24"/>
        </w:rPr>
        <w:t xml:space="preserve"> </w:t>
      </w:r>
      <w:r w:rsidRPr="00CB1FD6">
        <w:rPr>
          <w:rFonts w:ascii="Times New Roman" w:hAnsi="Times New Roman"/>
          <w:b/>
          <w:sz w:val="24"/>
          <w:szCs w:val="24"/>
        </w:rPr>
        <w:tab/>
      </w:r>
      <w:r w:rsidRPr="00CB1FD6">
        <w:rPr>
          <w:rFonts w:ascii="Times New Roman" w:hAnsi="Times New Roman"/>
          <w:sz w:val="24"/>
          <w:szCs w:val="24"/>
        </w:rPr>
        <w:t xml:space="preserve">The tax authorities are effective in the collection of </w:t>
      </w:r>
      <w:r w:rsidR="00C609FB">
        <w:rPr>
          <w:rFonts w:ascii="Times New Roman" w:hAnsi="Times New Roman"/>
          <w:sz w:val="24"/>
          <w:szCs w:val="24"/>
        </w:rPr>
        <w:t>Hydrocarbon Tax</w:t>
      </w:r>
      <w:r w:rsidRPr="00CB1FD6">
        <w:rPr>
          <w:rFonts w:ascii="Times New Roman" w:hAnsi="Times New Roman"/>
          <w:sz w:val="24"/>
          <w:szCs w:val="24"/>
        </w:rPr>
        <w:t>.</w:t>
      </w:r>
    </w:p>
    <w:p w14:paraId="2653903C"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b/>
          <w:sz w:val="24"/>
          <w:szCs w:val="24"/>
        </w:rPr>
      </w:pPr>
      <w:r w:rsidRPr="00CB1FD6">
        <w:rPr>
          <w:rFonts w:ascii="Times New Roman" w:hAnsi="Times New Roman"/>
          <w:b/>
          <w:sz w:val="24"/>
          <w:szCs w:val="24"/>
        </w:rPr>
        <w:t>PAIRED-SAMPLES T-TEST</w:t>
      </w:r>
    </w:p>
    <w:p w14:paraId="6ED123AA" w14:textId="6E2A17F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r w:rsidRPr="00CB1FD6">
        <w:rPr>
          <w:rFonts w:ascii="Times New Roman" w:hAnsi="Times New Roman"/>
          <w:sz w:val="24"/>
          <w:szCs w:val="24"/>
        </w:rPr>
        <w:t xml:space="preserve">A paired-samples t-test (also referred to as repeated measures) is used when you have only one group of people (or companies) and you collect data from them on two different occasions or under two different conditions. In this case data were collected from the </w:t>
      </w:r>
      <w:r w:rsidRPr="00CB1FD6">
        <w:rPr>
          <w:rFonts w:ascii="Times New Roman" w:hAnsi="Times New Roman"/>
          <w:sz w:val="24"/>
          <w:szCs w:val="24"/>
        </w:rPr>
        <w:lastRenderedPageBreak/>
        <w:t>Federal Internal Revenue on two different occasions, that is, at the beginning of the year (</w:t>
      </w:r>
      <w:r w:rsidR="007D0F0B">
        <w:rPr>
          <w:rFonts w:ascii="Times New Roman" w:hAnsi="Times New Roman"/>
          <w:sz w:val="24"/>
          <w:szCs w:val="24"/>
        </w:rPr>
        <w:t>budgeted HCT</w:t>
      </w:r>
      <w:r w:rsidRPr="00CB1FD6">
        <w:rPr>
          <w:rFonts w:ascii="Times New Roman" w:hAnsi="Times New Roman"/>
          <w:sz w:val="24"/>
          <w:szCs w:val="24"/>
        </w:rPr>
        <w:t>) and at the end of the year (</w:t>
      </w:r>
      <w:r w:rsidR="007D0F0B">
        <w:rPr>
          <w:rFonts w:ascii="Times New Roman" w:hAnsi="Times New Roman"/>
          <w:sz w:val="24"/>
          <w:szCs w:val="24"/>
        </w:rPr>
        <w:t>actual HCT</w:t>
      </w:r>
      <w:r w:rsidRPr="00CB1FD6">
        <w:rPr>
          <w:rFonts w:ascii="Times New Roman" w:hAnsi="Times New Roman"/>
          <w:sz w:val="24"/>
          <w:szCs w:val="24"/>
        </w:rPr>
        <w:t>). A paired-samples t-test will tell you whether there is a statistically significant difference in the mean scores for Time 1 (beginning of the year) and Time 2 (end of the year).</w:t>
      </w:r>
    </w:p>
    <w:tbl>
      <w:tblPr>
        <w:tblpPr w:leftFromText="180" w:rightFromText="180" w:vertAnchor="text" w:horzAnchor="margin" w:tblpXSpec="center" w:tblpY="23"/>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35"/>
        <w:gridCol w:w="1080"/>
        <w:gridCol w:w="1080"/>
        <w:gridCol w:w="990"/>
        <w:gridCol w:w="1080"/>
        <w:gridCol w:w="1350"/>
        <w:gridCol w:w="1170"/>
        <w:gridCol w:w="540"/>
        <w:gridCol w:w="450"/>
        <w:gridCol w:w="1080"/>
      </w:tblGrid>
      <w:tr w:rsidR="00AB5FFA" w:rsidRPr="00CB1FD6" w14:paraId="2F5916BA" w14:textId="77777777" w:rsidTr="00260040">
        <w:trPr>
          <w:cantSplit/>
          <w:tblHeader/>
        </w:trPr>
        <w:tc>
          <w:tcPr>
            <w:tcW w:w="9355" w:type="dxa"/>
            <w:gridSpan w:val="10"/>
            <w:shd w:val="clear" w:color="auto" w:fill="FFFFFF"/>
            <w:tcMar>
              <w:top w:w="30" w:type="dxa"/>
              <w:left w:w="30" w:type="dxa"/>
              <w:bottom w:w="30" w:type="dxa"/>
              <w:right w:w="30" w:type="dxa"/>
            </w:tcMar>
            <w:vAlign w:val="center"/>
          </w:tcPr>
          <w:p w14:paraId="685210BD" w14:textId="77777777" w:rsidR="00AB5FFA" w:rsidRPr="00260040" w:rsidRDefault="00AB5FFA" w:rsidP="00AB5FFA">
            <w:pPr>
              <w:tabs>
                <w:tab w:val="left" w:pos="90"/>
              </w:tabs>
              <w:autoSpaceDE w:val="0"/>
              <w:autoSpaceDN w:val="0"/>
              <w:adjustRightInd w:val="0"/>
              <w:spacing w:after="0" w:line="360" w:lineRule="auto"/>
              <w:ind w:right="-18"/>
              <w:jc w:val="both"/>
              <w:rPr>
                <w:rFonts w:ascii="Times New Roman" w:hAnsi="Times New Roman"/>
                <w:color w:val="000000"/>
              </w:rPr>
            </w:pPr>
            <w:r w:rsidRPr="00260040">
              <w:rPr>
                <w:rFonts w:ascii="Times New Roman" w:hAnsi="Times New Roman"/>
                <w:b/>
                <w:bCs/>
                <w:color w:val="000000"/>
              </w:rPr>
              <w:t>Paired Samples Test</w:t>
            </w:r>
          </w:p>
        </w:tc>
      </w:tr>
      <w:tr w:rsidR="00AB5FFA" w:rsidRPr="00CB1FD6" w14:paraId="1196CEFF" w14:textId="77777777" w:rsidTr="00260040">
        <w:trPr>
          <w:cantSplit/>
          <w:tblHeader/>
        </w:trPr>
        <w:tc>
          <w:tcPr>
            <w:tcW w:w="535" w:type="dxa"/>
            <w:shd w:val="clear" w:color="auto" w:fill="FFFFFF"/>
            <w:tcMar>
              <w:top w:w="30" w:type="dxa"/>
              <w:left w:w="30" w:type="dxa"/>
              <w:bottom w:w="30" w:type="dxa"/>
              <w:right w:w="30" w:type="dxa"/>
            </w:tcMar>
          </w:tcPr>
          <w:p w14:paraId="07C99EE9"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rPr>
            </w:pPr>
          </w:p>
        </w:tc>
        <w:tc>
          <w:tcPr>
            <w:tcW w:w="1080" w:type="dxa"/>
            <w:shd w:val="clear" w:color="auto" w:fill="FFFFFF"/>
            <w:tcMar>
              <w:top w:w="30" w:type="dxa"/>
              <w:left w:w="30" w:type="dxa"/>
              <w:bottom w:w="30" w:type="dxa"/>
              <w:right w:w="30" w:type="dxa"/>
            </w:tcMar>
          </w:tcPr>
          <w:p w14:paraId="5CE2131B"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rPr>
            </w:pPr>
          </w:p>
        </w:tc>
        <w:tc>
          <w:tcPr>
            <w:tcW w:w="5670" w:type="dxa"/>
            <w:gridSpan w:val="5"/>
            <w:shd w:val="clear" w:color="auto" w:fill="FFFFFF"/>
            <w:tcMar>
              <w:top w:w="30" w:type="dxa"/>
              <w:left w:w="30" w:type="dxa"/>
              <w:bottom w:w="30" w:type="dxa"/>
              <w:right w:w="30" w:type="dxa"/>
            </w:tcMar>
            <w:vAlign w:val="bottom"/>
          </w:tcPr>
          <w:p w14:paraId="6803D111"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color w:val="000000"/>
              </w:rPr>
            </w:pPr>
            <w:r w:rsidRPr="00260040">
              <w:rPr>
                <w:rFonts w:ascii="Times New Roman" w:hAnsi="Times New Roman"/>
                <w:color w:val="000000"/>
              </w:rPr>
              <w:t>Paired Differences</w:t>
            </w:r>
          </w:p>
        </w:tc>
        <w:tc>
          <w:tcPr>
            <w:tcW w:w="540" w:type="dxa"/>
            <w:vMerge w:val="restart"/>
            <w:shd w:val="clear" w:color="auto" w:fill="FFFFFF"/>
            <w:tcMar>
              <w:top w:w="30" w:type="dxa"/>
              <w:left w:w="30" w:type="dxa"/>
              <w:bottom w:w="30" w:type="dxa"/>
              <w:right w:w="30" w:type="dxa"/>
            </w:tcMar>
            <w:vAlign w:val="bottom"/>
          </w:tcPr>
          <w:p w14:paraId="75786658"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color w:val="000000"/>
              </w:rPr>
            </w:pPr>
            <w:r w:rsidRPr="00260040">
              <w:rPr>
                <w:rFonts w:ascii="Times New Roman" w:hAnsi="Times New Roman"/>
                <w:color w:val="000000"/>
              </w:rPr>
              <w:t>T</w:t>
            </w:r>
          </w:p>
        </w:tc>
        <w:tc>
          <w:tcPr>
            <w:tcW w:w="450" w:type="dxa"/>
            <w:vMerge w:val="restart"/>
            <w:shd w:val="clear" w:color="auto" w:fill="FFFFFF"/>
            <w:tcMar>
              <w:top w:w="30" w:type="dxa"/>
              <w:left w:w="30" w:type="dxa"/>
              <w:bottom w:w="30" w:type="dxa"/>
              <w:right w:w="30" w:type="dxa"/>
            </w:tcMar>
            <w:vAlign w:val="bottom"/>
          </w:tcPr>
          <w:p w14:paraId="26FB30C3" w14:textId="77777777" w:rsidR="00AB5FFA" w:rsidRPr="00260040" w:rsidRDefault="00AB5FFA" w:rsidP="00AB5FFA">
            <w:pPr>
              <w:tabs>
                <w:tab w:val="left" w:pos="90"/>
              </w:tabs>
              <w:autoSpaceDE w:val="0"/>
              <w:autoSpaceDN w:val="0"/>
              <w:adjustRightInd w:val="0"/>
              <w:spacing w:after="0" w:line="360" w:lineRule="auto"/>
              <w:ind w:right="-18" w:hanging="90"/>
              <w:jc w:val="center"/>
              <w:rPr>
                <w:rFonts w:ascii="Times New Roman" w:hAnsi="Times New Roman"/>
                <w:color w:val="000000"/>
              </w:rPr>
            </w:pPr>
            <w:proofErr w:type="spellStart"/>
            <w:r w:rsidRPr="00260040">
              <w:rPr>
                <w:rFonts w:ascii="Times New Roman" w:hAnsi="Times New Roman"/>
                <w:color w:val="000000"/>
              </w:rPr>
              <w:t>df</w:t>
            </w:r>
            <w:proofErr w:type="spellEnd"/>
          </w:p>
        </w:tc>
        <w:tc>
          <w:tcPr>
            <w:tcW w:w="1080" w:type="dxa"/>
            <w:vMerge w:val="restart"/>
            <w:shd w:val="clear" w:color="auto" w:fill="FFFFFF"/>
            <w:tcMar>
              <w:top w:w="30" w:type="dxa"/>
              <w:left w:w="30" w:type="dxa"/>
              <w:bottom w:w="30" w:type="dxa"/>
              <w:right w:w="30" w:type="dxa"/>
            </w:tcMar>
            <w:vAlign w:val="bottom"/>
          </w:tcPr>
          <w:p w14:paraId="0D8A66CF"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color w:val="000000"/>
              </w:rPr>
            </w:pPr>
            <w:r w:rsidRPr="00260040">
              <w:rPr>
                <w:rFonts w:ascii="Times New Roman" w:hAnsi="Times New Roman"/>
                <w:color w:val="000000"/>
              </w:rPr>
              <w:t>Sig. (2-tailed)</w:t>
            </w:r>
          </w:p>
        </w:tc>
      </w:tr>
      <w:tr w:rsidR="00260040" w:rsidRPr="00CB1FD6" w14:paraId="37CFC269" w14:textId="77777777" w:rsidTr="00260040">
        <w:trPr>
          <w:cantSplit/>
          <w:tblHeader/>
        </w:trPr>
        <w:tc>
          <w:tcPr>
            <w:tcW w:w="535" w:type="dxa"/>
            <w:shd w:val="clear" w:color="auto" w:fill="FFFFFF"/>
            <w:tcMar>
              <w:top w:w="30" w:type="dxa"/>
              <w:left w:w="30" w:type="dxa"/>
              <w:bottom w:w="30" w:type="dxa"/>
              <w:right w:w="30" w:type="dxa"/>
            </w:tcMar>
          </w:tcPr>
          <w:p w14:paraId="618FBE2A" w14:textId="77777777" w:rsidR="00AB5FFA" w:rsidRPr="00260040" w:rsidRDefault="00AB5FFA" w:rsidP="00AB5FFA">
            <w:pPr>
              <w:autoSpaceDE w:val="0"/>
              <w:autoSpaceDN w:val="0"/>
              <w:adjustRightInd w:val="0"/>
              <w:spacing w:after="0" w:line="360" w:lineRule="auto"/>
              <w:ind w:right="-18"/>
              <w:jc w:val="center"/>
              <w:rPr>
                <w:rFonts w:ascii="Times New Roman" w:hAnsi="Times New Roman"/>
              </w:rPr>
            </w:pPr>
          </w:p>
        </w:tc>
        <w:tc>
          <w:tcPr>
            <w:tcW w:w="1080" w:type="dxa"/>
            <w:shd w:val="clear" w:color="auto" w:fill="FFFFFF"/>
            <w:tcMar>
              <w:top w:w="30" w:type="dxa"/>
              <w:left w:w="30" w:type="dxa"/>
              <w:bottom w:w="30" w:type="dxa"/>
              <w:right w:w="30" w:type="dxa"/>
            </w:tcMar>
          </w:tcPr>
          <w:p w14:paraId="627F2D91"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rPr>
            </w:pPr>
          </w:p>
          <w:p w14:paraId="44040B7C" w14:textId="77777777" w:rsidR="00AB5FFA" w:rsidRPr="00260040" w:rsidRDefault="00AB5FFA" w:rsidP="00AB5FFA">
            <w:pPr>
              <w:spacing w:after="0" w:line="360" w:lineRule="auto"/>
              <w:ind w:right="-18"/>
              <w:jc w:val="center"/>
              <w:rPr>
                <w:rFonts w:ascii="Times New Roman" w:hAnsi="Times New Roman"/>
              </w:rPr>
            </w:pPr>
          </w:p>
        </w:tc>
        <w:tc>
          <w:tcPr>
            <w:tcW w:w="1080" w:type="dxa"/>
            <w:vMerge w:val="restart"/>
            <w:shd w:val="clear" w:color="auto" w:fill="FFFFFF"/>
            <w:tcMar>
              <w:top w:w="30" w:type="dxa"/>
              <w:left w:w="30" w:type="dxa"/>
              <w:bottom w:w="30" w:type="dxa"/>
              <w:right w:w="30" w:type="dxa"/>
            </w:tcMar>
            <w:vAlign w:val="bottom"/>
          </w:tcPr>
          <w:p w14:paraId="6A397EE4"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color w:val="000000"/>
              </w:rPr>
            </w:pPr>
            <w:r w:rsidRPr="00260040">
              <w:rPr>
                <w:rFonts w:ascii="Times New Roman" w:hAnsi="Times New Roman"/>
                <w:color w:val="000000"/>
              </w:rPr>
              <w:t>Mean</w:t>
            </w:r>
          </w:p>
        </w:tc>
        <w:tc>
          <w:tcPr>
            <w:tcW w:w="990" w:type="dxa"/>
            <w:vMerge w:val="restart"/>
            <w:shd w:val="clear" w:color="auto" w:fill="FFFFFF"/>
            <w:tcMar>
              <w:top w:w="30" w:type="dxa"/>
              <w:left w:w="30" w:type="dxa"/>
              <w:bottom w:w="30" w:type="dxa"/>
              <w:right w:w="30" w:type="dxa"/>
            </w:tcMar>
            <w:vAlign w:val="bottom"/>
          </w:tcPr>
          <w:p w14:paraId="3AC5F1C8"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color w:val="000000"/>
              </w:rPr>
            </w:pPr>
            <w:r w:rsidRPr="00260040">
              <w:rPr>
                <w:rFonts w:ascii="Times New Roman" w:hAnsi="Times New Roman"/>
                <w:color w:val="000000"/>
              </w:rPr>
              <w:t>Std. Deviation</w:t>
            </w:r>
          </w:p>
        </w:tc>
        <w:tc>
          <w:tcPr>
            <w:tcW w:w="1080" w:type="dxa"/>
            <w:vMerge w:val="restart"/>
            <w:shd w:val="clear" w:color="auto" w:fill="FFFFFF"/>
            <w:tcMar>
              <w:top w:w="30" w:type="dxa"/>
              <w:left w:w="30" w:type="dxa"/>
              <w:bottom w:w="30" w:type="dxa"/>
              <w:right w:w="30" w:type="dxa"/>
            </w:tcMar>
            <w:vAlign w:val="bottom"/>
          </w:tcPr>
          <w:p w14:paraId="56D95049"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color w:val="000000"/>
              </w:rPr>
            </w:pPr>
            <w:r w:rsidRPr="00260040">
              <w:rPr>
                <w:rFonts w:ascii="Times New Roman" w:hAnsi="Times New Roman"/>
                <w:color w:val="000000"/>
              </w:rPr>
              <w:t>Std. Error</w:t>
            </w:r>
          </w:p>
          <w:p w14:paraId="69E9D70F"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color w:val="000000"/>
              </w:rPr>
            </w:pPr>
            <w:r w:rsidRPr="00260040">
              <w:rPr>
                <w:rFonts w:ascii="Times New Roman" w:hAnsi="Times New Roman"/>
                <w:color w:val="000000"/>
              </w:rPr>
              <w:t>Mean</w:t>
            </w:r>
          </w:p>
        </w:tc>
        <w:tc>
          <w:tcPr>
            <w:tcW w:w="2520" w:type="dxa"/>
            <w:gridSpan w:val="2"/>
            <w:shd w:val="clear" w:color="auto" w:fill="FFFFFF"/>
            <w:tcMar>
              <w:top w:w="30" w:type="dxa"/>
              <w:left w:w="30" w:type="dxa"/>
              <w:bottom w:w="30" w:type="dxa"/>
              <w:right w:w="30" w:type="dxa"/>
            </w:tcMar>
            <w:vAlign w:val="bottom"/>
          </w:tcPr>
          <w:p w14:paraId="4AEC52C9"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color w:val="000000"/>
              </w:rPr>
            </w:pPr>
            <w:r w:rsidRPr="00260040">
              <w:rPr>
                <w:rFonts w:ascii="Times New Roman" w:hAnsi="Times New Roman"/>
                <w:color w:val="000000"/>
              </w:rPr>
              <w:t>95% Confidence</w:t>
            </w:r>
          </w:p>
          <w:p w14:paraId="6730B7EB"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color w:val="000000"/>
              </w:rPr>
            </w:pPr>
            <w:r w:rsidRPr="00260040">
              <w:rPr>
                <w:rFonts w:ascii="Times New Roman" w:hAnsi="Times New Roman"/>
                <w:color w:val="000000"/>
              </w:rPr>
              <w:t>Interval of the</w:t>
            </w:r>
          </w:p>
          <w:p w14:paraId="530C9679"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color w:val="000000"/>
              </w:rPr>
            </w:pPr>
            <w:r w:rsidRPr="00260040">
              <w:rPr>
                <w:rFonts w:ascii="Times New Roman" w:hAnsi="Times New Roman"/>
                <w:color w:val="000000"/>
              </w:rPr>
              <w:t>Difference</w:t>
            </w:r>
          </w:p>
        </w:tc>
        <w:tc>
          <w:tcPr>
            <w:tcW w:w="540" w:type="dxa"/>
            <w:vMerge/>
            <w:shd w:val="clear" w:color="auto" w:fill="FFFFFF"/>
            <w:tcMar>
              <w:top w:w="30" w:type="dxa"/>
              <w:left w:w="30" w:type="dxa"/>
              <w:bottom w:w="30" w:type="dxa"/>
              <w:right w:w="30" w:type="dxa"/>
            </w:tcMar>
            <w:vAlign w:val="bottom"/>
          </w:tcPr>
          <w:p w14:paraId="24F59393"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color w:val="000000"/>
              </w:rPr>
            </w:pPr>
          </w:p>
        </w:tc>
        <w:tc>
          <w:tcPr>
            <w:tcW w:w="450" w:type="dxa"/>
            <w:vMerge/>
            <w:shd w:val="clear" w:color="auto" w:fill="FFFFFF"/>
            <w:tcMar>
              <w:top w:w="30" w:type="dxa"/>
              <w:left w:w="30" w:type="dxa"/>
              <w:bottom w:w="30" w:type="dxa"/>
              <w:right w:w="30" w:type="dxa"/>
            </w:tcMar>
            <w:vAlign w:val="bottom"/>
          </w:tcPr>
          <w:p w14:paraId="7C2B2C4A"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color w:val="000000"/>
              </w:rPr>
            </w:pPr>
          </w:p>
        </w:tc>
        <w:tc>
          <w:tcPr>
            <w:tcW w:w="1080" w:type="dxa"/>
            <w:vMerge/>
            <w:shd w:val="clear" w:color="auto" w:fill="FFFFFF"/>
            <w:tcMar>
              <w:top w:w="30" w:type="dxa"/>
              <w:left w:w="30" w:type="dxa"/>
              <w:bottom w:w="30" w:type="dxa"/>
              <w:right w:w="30" w:type="dxa"/>
            </w:tcMar>
            <w:vAlign w:val="bottom"/>
          </w:tcPr>
          <w:p w14:paraId="1F4F1470"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color w:val="000000"/>
              </w:rPr>
            </w:pPr>
          </w:p>
        </w:tc>
      </w:tr>
      <w:tr w:rsidR="00260040" w:rsidRPr="00CB1FD6" w14:paraId="3601DF18" w14:textId="77777777" w:rsidTr="00260040">
        <w:trPr>
          <w:cantSplit/>
          <w:trHeight w:val="41"/>
          <w:tblHeader/>
        </w:trPr>
        <w:tc>
          <w:tcPr>
            <w:tcW w:w="535" w:type="dxa"/>
            <w:shd w:val="clear" w:color="auto" w:fill="FFFFFF"/>
            <w:tcMar>
              <w:top w:w="30" w:type="dxa"/>
              <w:left w:w="30" w:type="dxa"/>
              <w:bottom w:w="30" w:type="dxa"/>
              <w:right w:w="30" w:type="dxa"/>
            </w:tcMar>
          </w:tcPr>
          <w:p w14:paraId="3862190D" w14:textId="77777777" w:rsidR="00AB5FFA" w:rsidRPr="00260040" w:rsidRDefault="00AB5FFA" w:rsidP="00AB5FFA">
            <w:pPr>
              <w:autoSpaceDE w:val="0"/>
              <w:autoSpaceDN w:val="0"/>
              <w:adjustRightInd w:val="0"/>
              <w:spacing w:after="0" w:line="360" w:lineRule="auto"/>
              <w:ind w:right="-18"/>
              <w:jc w:val="center"/>
              <w:rPr>
                <w:rFonts w:ascii="Times New Roman" w:hAnsi="Times New Roman"/>
              </w:rPr>
            </w:pPr>
          </w:p>
        </w:tc>
        <w:tc>
          <w:tcPr>
            <w:tcW w:w="1080" w:type="dxa"/>
            <w:shd w:val="clear" w:color="auto" w:fill="FFFFFF"/>
            <w:tcMar>
              <w:top w:w="30" w:type="dxa"/>
              <w:left w:w="30" w:type="dxa"/>
              <w:bottom w:w="30" w:type="dxa"/>
              <w:right w:w="30" w:type="dxa"/>
            </w:tcMar>
          </w:tcPr>
          <w:p w14:paraId="2667D892"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rPr>
            </w:pPr>
          </w:p>
        </w:tc>
        <w:tc>
          <w:tcPr>
            <w:tcW w:w="1080" w:type="dxa"/>
            <w:vMerge/>
            <w:shd w:val="clear" w:color="auto" w:fill="FFFFFF"/>
            <w:tcMar>
              <w:top w:w="30" w:type="dxa"/>
              <w:left w:w="30" w:type="dxa"/>
              <w:bottom w:w="30" w:type="dxa"/>
              <w:right w:w="30" w:type="dxa"/>
            </w:tcMar>
            <w:vAlign w:val="bottom"/>
          </w:tcPr>
          <w:p w14:paraId="78EC3280"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rPr>
            </w:pPr>
          </w:p>
        </w:tc>
        <w:tc>
          <w:tcPr>
            <w:tcW w:w="990" w:type="dxa"/>
            <w:vMerge/>
            <w:shd w:val="clear" w:color="auto" w:fill="FFFFFF"/>
            <w:tcMar>
              <w:top w:w="30" w:type="dxa"/>
              <w:left w:w="30" w:type="dxa"/>
              <w:bottom w:w="30" w:type="dxa"/>
              <w:right w:w="30" w:type="dxa"/>
            </w:tcMar>
            <w:vAlign w:val="bottom"/>
          </w:tcPr>
          <w:p w14:paraId="185A540F"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rPr>
            </w:pPr>
          </w:p>
        </w:tc>
        <w:tc>
          <w:tcPr>
            <w:tcW w:w="1080" w:type="dxa"/>
            <w:vMerge/>
            <w:shd w:val="clear" w:color="auto" w:fill="FFFFFF"/>
            <w:tcMar>
              <w:top w:w="30" w:type="dxa"/>
              <w:left w:w="30" w:type="dxa"/>
              <w:bottom w:w="30" w:type="dxa"/>
              <w:right w:w="30" w:type="dxa"/>
            </w:tcMar>
            <w:vAlign w:val="bottom"/>
          </w:tcPr>
          <w:p w14:paraId="5C578B27"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rPr>
            </w:pPr>
          </w:p>
        </w:tc>
        <w:tc>
          <w:tcPr>
            <w:tcW w:w="1350" w:type="dxa"/>
            <w:shd w:val="clear" w:color="auto" w:fill="FFFFFF"/>
            <w:tcMar>
              <w:top w:w="30" w:type="dxa"/>
              <w:left w:w="30" w:type="dxa"/>
              <w:bottom w:w="30" w:type="dxa"/>
              <w:right w:w="30" w:type="dxa"/>
            </w:tcMar>
            <w:vAlign w:val="bottom"/>
          </w:tcPr>
          <w:p w14:paraId="258250DA"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color w:val="000000"/>
              </w:rPr>
            </w:pPr>
            <w:r w:rsidRPr="00260040">
              <w:rPr>
                <w:rFonts w:ascii="Times New Roman" w:hAnsi="Times New Roman"/>
                <w:color w:val="000000"/>
              </w:rPr>
              <w:t>Lower</w:t>
            </w:r>
          </w:p>
        </w:tc>
        <w:tc>
          <w:tcPr>
            <w:tcW w:w="1170" w:type="dxa"/>
            <w:shd w:val="clear" w:color="auto" w:fill="FFFFFF"/>
            <w:tcMar>
              <w:top w:w="30" w:type="dxa"/>
              <w:left w:w="30" w:type="dxa"/>
              <w:bottom w:w="30" w:type="dxa"/>
              <w:right w:w="30" w:type="dxa"/>
            </w:tcMar>
            <w:vAlign w:val="bottom"/>
          </w:tcPr>
          <w:p w14:paraId="13649470"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color w:val="000000"/>
              </w:rPr>
            </w:pPr>
            <w:r w:rsidRPr="00260040">
              <w:rPr>
                <w:rFonts w:ascii="Times New Roman" w:hAnsi="Times New Roman"/>
                <w:color w:val="000000"/>
              </w:rPr>
              <w:t>Upper</w:t>
            </w:r>
          </w:p>
        </w:tc>
        <w:tc>
          <w:tcPr>
            <w:tcW w:w="540" w:type="dxa"/>
            <w:vMerge/>
            <w:shd w:val="clear" w:color="auto" w:fill="FFFFFF"/>
            <w:tcMar>
              <w:top w:w="30" w:type="dxa"/>
              <w:left w:w="30" w:type="dxa"/>
              <w:bottom w:w="30" w:type="dxa"/>
              <w:right w:w="30" w:type="dxa"/>
            </w:tcMar>
            <w:vAlign w:val="bottom"/>
          </w:tcPr>
          <w:p w14:paraId="149F4CFB"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color w:val="000000"/>
              </w:rPr>
            </w:pPr>
          </w:p>
        </w:tc>
        <w:tc>
          <w:tcPr>
            <w:tcW w:w="450" w:type="dxa"/>
            <w:vMerge/>
            <w:shd w:val="clear" w:color="auto" w:fill="FFFFFF"/>
            <w:tcMar>
              <w:top w:w="30" w:type="dxa"/>
              <w:left w:w="30" w:type="dxa"/>
              <w:bottom w:w="30" w:type="dxa"/>
              <w:right w:w="30" w:type="dxa"/>
            </w:tcMar>
            <w:vAlign w:val="bottom"/>
          </w:tcPr>
          <w:p w14:paraId="3E58E6D1"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color w:val="000000"/>
              </w:rPr>
            </w:pPr>
          </w:p>
        </w:tc>
        <w:tc>
          <w:tcPr>
            <w:tcW w:w="1080" w:type="dxa"/>
            <w:vMerge/>
            <w:shd w:val="clear" w:color="auto" w:fill="FFFFFF"/>
            <w:tcMar>
              <w:top w:w="30" w:type="dxa"/>
              <w:left w:w="30" w:type="dxa"/>
              <w:bottom w:w="30" w:type="dxa"/>
              <w:right w:w="30" w:type="dxa"/>
            </w:tcMar>
            <w:vAlign w:val="bottom"/>
          </w:tcPr>
          <w:p w14:paraId="739BAB27"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color w:val="000000"/>
              </w:rPr>
            </w:pPr>
          </w:p>
        </w:tc>
      </w:tr>
      <w:tr w:rsidR="00260040" w:rsidRPr="00CB1FD6" w14:paraId="11B89A8C" w14:textId="77777777" w:rsidTr="00260040">
        <w:trPr>
          <w:cantSplit/>
        </w:trPr>
        <w:tc>
          <w:tcPr>
            <w:tcW w:w="535" w:type="dxa"/>
            <w:shd w:val="clear" w:color="auto" w:fill="FFFFFF"/>
            <w:tcMar>
              <w:top w:w="30" w:type="dxa"/>
              <w:left w:w="30" w:type="dxa"/>
              <w:bottom w:w="30" w:type="dxa"/>
              <w:right w:w="30" w:type="dxa"/>
            </w:tcMar>
          </w:tcPr>
          <w:p w14:paraId="00D8732A" w14:textId="77777777" w:rsidR="00AB5FFA" w:rsidRPr="00260040" w:rsidRDefault="00AB5FFA" w:rsidP="00AB5FFA">
            <w:pPr>
              <w:autoSpaceDE w:val="0"/>
              <w:autoSpaceDN w:val="0"/>
              <w:adjustRightInd w:val="0"/>
              <w:spacing w:after="0" w:line="360" w:lineRule="auto"/>
              <w:ind w:right="-18"/>
              <w:jc w:val="center"/>
              <w:rPr>
                <w:rFonts w:ascii="Times New Roman" w:hAnsi="Times New Roman"/>
                <w:color w:val="000000"/>
              </w:rPr>
            </w:pPr>
            <w:r w:rsidRPr="00260040">
              <w:rPr>
                <w:rFonts w:ascii="Times New Roman" w:hAnsi="Times New Roman"/>
                <w:color w:val="000000"/>
              </w:rPr>
              <w:t>Pair 1</w:t>
            </w:r>
          </w:p>
        </w:tc>
        <w:tc>
          <w:tcPr>
            <w:tcW w:w="1080" w:type="dxa"/>
            <w:shd w:val="clear" w:color="auto" w:fill="FFFFFF"/>
            <w:tcMar>
              <w:top w:w="30" w:type="dxa"/>
              <w:left w:w="30" w:type="dxa"/>
              <w:bottom w:w="30" w:type="dxa"/>
              <w:right w:w="30" w:type="dxa"/>
            </w:tcMar>
          </w:tcPr>
          <w:p w14:paraId="0AC6C4C3"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color w:val="000000"/>
              </w:rPr>
            </w:pPr>
            <w:r w:rsidRPr="00260040">
              <w:rPr>
                <w:rFonts w:ascii="Times New Roman" w:hAnsi="Times New Roman"/>
                <w:color w:val="000000"/>
              </w:rPr>
              <w:t>Actual Revenue -Targeted Revenue</w:t>
            </w:r>
          </w:p>
        </w:tc>
        <w:tc>
          <w:tcPr>
            <w:tcW w:w="1080" w:type="dxa"/>
            <w:shd w:val="clear" w:color="auto" w:fill="FFFFFF"/>
            <w:tcMar>
              <w:top w:w="30" w:type="dxa"/>
              <w:left w:w="30" w:type="dxa"/>
              <w:bottom w:w="30" w:type="dxa"/>
              <w:right w:w="30" w:type="dxa"/>
            </w:tcMar>
            <w:vAlign w:val="center"/>
          </w:tcPr>
          <w:p w14:paraId="067730A8"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color w:val="000000"/>
              </w:rPr>
            </w:pPr>
            <w:r w:rsidRPr="00260040">
              <w:rPr>
                <w:rFonts w:ascii="Times New Roman" w:hAnsi="Times New Roman"/>
                <w:color w:val="000000"/>
              </w:rPr>
              <w:t>50.18000</w:t>
            </w:r>
          </w:p>
        </w:tc>
        <w:tc>
          <w:tcPr>
            <w:tcW w:w="990" w:type="dxa"/>
            <w:shd w:val="clear" w:color="auto" w:fill="FFFFFF"/>
            <w:tcMar>
              <w:top w:w="30" w:type="dxa"/>
              <w:left w:w="30" w:type="dxa"/>
              <w:bottom w:w="30" w:type="dxa"/>
              <w:right w:w="30" w:type="dxa"/>
            </w:tcMar>
            <w:vAlign w:val="center"/>
          </w:tcPr>
          <w:p w14:paraId="25924468"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color w:val="000000"/>
              </w:rPr>
            </w:pPr>
            <w:r w:rsidRPr="00260040">
              <w:rPr>
                <w:rFonts w:ascii="Times New Roman" w:hAnsi="Times New Roman"/>
                <w:color w:val="000000"/>
              </w:rPr>
              <w:t>572.11790</w:t>
            </w:r>
          </w:p>
        </w:tc>
        <w:tc>
          <w:tcPr>
            <w:tcW w:w="1080" w:type="dxa"/>
            <w:shd w:val="clear" w:color="auto" w:fill="FFFFFF"/>
            <w:tcMar>
              <w:top w:w="30" w:type="dxa"/>
              <w:left w:w="30" w:type="dxa"/>
              <w:bottom w:w="30" w:type="dxa"/>
              <w:right w:w="30" w:type="dxa"/>
            </w:tcMar>
            <w:vAlign w:val="center"/>
          </w:tcPr>
          <w:p w14:paraId="775721C8"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color w:val="000000"/>
              </w:rPr>
            </w:pPr>
            <w:r w:rsidRPr="00260040">
              <w:rPr>
                <w:rFonts w:ascii="Times New Roman" w:hAnsi="Times New Roman"/>
                <w:color w:val="000000"/>
              </w:rPr>
              <w:t>180.91957</w:t>
            </w:r>
          </w:p>
        </w:tc>
        <w:tc>
          <w:tcPr>
            <w:tcW w:w="1350" w:type="dxa"/>
            <w:shd w:val="clear" w:color="auto" w:fill="FFFFFF"/>
            <w:tcMar>
              <w:top w:w="30" w:type="dxa"/>
              <w:left w:w="30" w:type="dxa"/>
              <w:bottom w:w="30" w:type="dxa"/>
              <w:right w:w="30" w:type="dxa"/>
            </w:tcMar>
            <w:vAlign w:val="center"/>
          </w:tcPr>
          <w:p w14:paraId="64B7EF9A"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color w:val="000000"/>
              </w:rPr>
            </w:pPr>
            <w:r w:rsidRPr="00260040">
              <w:rPr>
                <w:rFonts w:ascii="Times New Roman" w:hAnsi="Times New Roman"/>
                <w:color w:val="000000"/>
              </w:rPr>
              <w:t>-359.08849</w:t>
            </w:r>
          </w:p>
        </w:tc>
        <w:tc>
          <w:tcPr>
            <w:tcW w:w="1170" w:type="dxa"/>
            <w:shd w:val="clear" w:color="auto" w:fill="FFFFFF"/>
            <w:tcMar>
              <w:top w:w="30" w:type="dxa"/>
              <w:left w:w="30" w:type="dxa"/>
              <w:bottom w:w="30" w:type="dxa"/>
              <w:right w:w="30" w:type="dxa"/>
            </w:tcMar>
            <w:vAlign w:val="center"/>
          </w:tcPr>
          <w:p w14:paraId="7F6FC56D"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color w:val="000000"/>
              </w:rPr>
            </w:pPr>
            <w:r w:rsidRPr="00260040">
              <w:rPr>
                <w:rFonts w:ascii="Times New Roman" w:hAnsi="Times New Roman"/>
                <w:color w:val="000000"/>
              </w:rPr>
              <w:t>459.44849</w:t>
            </w:r>
          </w:p>
        </w:tc>
        <w:tc>
          <w:tcPr>
            <w:tcW w:w="540" w:type="dxa"/>
            <w:shd w:val="clear" w:color="auto" w:fill="FFFFFF"/>
            <w:tcMar>
              <w:top w:w="30" w:type="dxa"/>
              <w:left w:w="30" w:type="dxa"/>
              <w:bottom w:w="30" w:type="dxa"/>
              <w:right w:w="30" w:type="dxa"/>
            </w:tcMar>
            <w:vAlign w:val="center"/>
          </w:tcPr>
          <w:p w14:paraId="7DF5E8AB"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color w:val="000000"/>
              </w:rPr>
            </w:pPr>
            <w:r w:rsidRPr="00260040">
              <w:rPr>
                <w:rFonts w:ascii="Times New Roman" w:hAnsi="Times New Roman"/>
                <w:color w:val="000000"/>
              </w:rPr>
              <w:t>.277</w:t>
            </w:r>
          </w:p>
        </w:tc>
        <w:tc>
          <w:tcPr>
            <w:tcW w:w="450" w:type="dxa"/>
            <w:shd w:val="clear" w:color="auto" w:fill="FFFFFF"/>
            <w:tcMar>
              <w:top w:w="30" w:type="dxa"/>
              <w:left w:w="30" w:type="dxa"/>
              <w:bottom w:w="30" w:type="dxa"/>
              <w:right w:w="30" w:type="dxa"/>
            </w:tcMar>
            <w:vAlign w:val="center"/>
          </w:tcPr>
          <w:p w14:paraId="5DEBF4E9"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color w:val="000000"/>
              </w:rPr>
            </w:pPr>
            <w:r w:rsidRPr="00260040">
              <w:rPr>
                <w:rFonts w:ascii="Times New Roman" w:hAnsi="Times New Roman"/>
                <w:color w:val="000000"/>
              </w:rPr>
              <w:t>9</w:t>
            </w:r>
          </w:p>
        </w:tc>
        <w:tc>
          <w:tcPr>
            <w:tcW w:w="1080" w:type="dxa"/>
            <w:shd w:val="clear" w:color="auto" w:fill="FFFFFF"/>
            <w:tcMar>
              <w:top w:w="30" w:type="dxa"/>
              <w:left w:w="30" w:type="dxa"/>
              <w:bottom w:w="30" w:type="dxa"/>
              <w:right w:w="30" w:type="dxa"/>
            </w:tcMar>
            <w:vAlign w:val="center"/>
          </w:tcPr>
          <w:p w14:paraId="401F742C" w14:textId="77777777" w:rsidR="00AB5FFA" w:rsidRPr="00260040" w:rsidRDefault="00AB5FFA" w:rsidP="00AB5FFA">
            <w:pPr>
              <w:tabs>
                <w:tab w:val="left" w:pos="90"/>
              </w:tabs>
              <w:autoSpaceDE w:val="0"/>
              <w:autoSpaceDN w:val="0"/>
              <w:adjustRightInd w:val="0"/>
              <w:spacing w:after="0" w:line="360" w:lineRule="auto"/>
              <w:ind w:right="-18"/>
              <w:jc w:val="center"/>
              <w:rPr>
                <w:rFonts w:ascii="Times New Roman" w:hAnsi="Times New Roman"/>
                <w:color w:val="000000"/>
              </w:rPr>
            </w:pPr>
            <w:r w:rsidRPr="00260040">
              <w:rPr>
                <w:rFonts w:ascii="Times New Roman" w:hAnsi="Times New Roman"/>
                <w:color w:val="000000"/>
              </w:rPr>
              <w:t>.788</w:t>
            </w:r>
          </w:p>
        </w:tc>
      </w:tr>
    </w:tbl>
    <w:p w14:paraId="720DA92D" w14:textId="1203D55E" w:rsidR="00AB5FFA" w:rsidRPr="00CB1FD6" w:rsidRDefault="00AB5FFA" w:rsidP="00AB5FFA">
      <w:pPr>
        <w:pStyle w:val="Caption"/>
        <w:tabs>
          <w:tab w:val="left" w:pos="0"/>
        </w:tabs>
        <w:spacing w:line="360" w:lineRule="auto"/>
        <w:ind w:right="-18"/>
        <w:jc w:val="both"/>
        <w:rPr>
          <w:rFonts w:ascii="Times New Roman" w:hAnsi="Times New Roman" w:cs="Times New Roman"/>
          <w:sz w:val="24"/>
          <w:szCs w:val="24"/>
        </w:rPr>
      </w:pPr>
      <w:r w:rsidRPr="00CB1FD6">
        <w:rPr>
          <w:rFonts w:ascii="Times New Roman" w:hAnsi="Times New Roman" w:cs="Times New Roman"/>
          <w:sz w:val="24"/>
          <w:szCs w:val="24"/>
        </w:rPr>
        <w:t>Source: Field Survey (</w:t>
      </w:r>
      <w:r w:rsidR="00F86476">
        <w:rPr>
          <w:rFonts w:ascii="Times New Roman" w:hAnsi="Times New Roman" w:cs="Times New Roman"/>
          <w:sz w:val="24"/>
          <w:szCs w:val="24"/>
        </w:rPr>
        <w:t>2025</w:t>
      </w:r>
      <w:r w:rsidRPr="00CB1FD6">
        <w:rPr>
          <w:rFonts w:ascii="Times New Roman" w:hAnsi="Times New Roman" w:cs="Times New Roman"/>
          <w:sz w:val="24"/>
          <w:szCs w:val="24"/>
        </w:rPr>
        <w:t xml:space="preserve">) </w:t>
      </w:r>
    </w:p>
    <w:p w14:paraId="112005A8"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r w:rsidRPr="00CB1FD6">
        <w:rPr>
          <w:rFonts w:ascii="Times New Roman" w:hAnsi="Times New Roman"/>
          <w:b/>
          <w:sz w:val="24"/>
          <w:szCs w:val="24"/>
        </w:rPr>
        <w:t>Decision:</w:t>
      </w:r>
      <w:r w:rsidRPr="00CB1FD6">
        <w:rPr>
          <w:rFonts w:ascii="Times New Roman" w:hAnsi="Times New Roman"/>
          <w:sz w:val="24"/>
          <w:szCs w:val="24"/>
        </w:rPr>
        <w:t xml:space="preserve"> If the level of significance is less than 0.05 it should be concluded that there is a significant difference between the two means. </w:t>
      </w:r>
      <w:proofErr w:type="gramStart"/>
      <w:r w:rsidRPr="00CB1FD6">
        <w:rPr>
          <w:rFonts w:ascii="Times New Roman" w:hAnsi="Times New Roman"/>
          <w:sz w:val="24"/>
          <w:szCs w:val="24"/>
        </w:rPr>
        <w:t>However</w:t>
      </w:r>
      <w:proofErr w:type="gramEnd"/>
      <w:r w:rsidRPr="00CB1FD6">
        <w:rPr>
          <w:rFonts w:ascii="Times New Roman" w:hAnsi="Times New Roman"/>
          <w:sz w:val="24"/>
          <w:szCs w:val="24"/>
        </w:rPr>
        <w:t xml:space="preserve"> if the level of significance is higher than 0.05, it should be concluded that difference between means is not significant.</w:t>
      </w:r>
    </w:p>
    <w:p w14:paraId="1485BD80" w14:textId="4EFCB714"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r w:rsidRPr="00CB1FD6">
        <w:rPr>
          <w:rFonts w:ascii="Times New Roman" w:hAnsi="Times New Roman"/>
          <w:sz w:val="24"/>
          <w:szCs w:val="24"/>
        </w:rPr>
        <w:t xml:space="preserve">Based on the table above it is concluded that there is no significant difference between the two means, that is, for </w:t>
      </w:r>
      <w:r w:rsidR="007D0F0B">
        <w:rPr>
          <w:rFonts w:ascii="Times New Roman" w:hAnsi="Times New Roman"/>
          <w:sz w:val="24"/>
          <w:szCs w:val="24"/>
        </w:rPr>
        <w:t>budgeted HCT</w:t>
      </w:r>
      <w:r w:rsidRPr="00CB1FD6">
        <w:rPr>
          <w:rFonts w:ascii="Times New Roman" w:hAnsi="Times New Roman"/>
          <w:sz w:val="24"/>
          <w:szCs w:val="24"/>
        </w:rPr>
        <w:t xml:space="preserve"> and </w:t>
      </w:r>
      <w:r w:rsidR="007D0F0B">
        <w:rPr>
          <w:rFonts w:ascii="Times New Roman" w:hAnsi="Times New Roman"/>
          <w:sz w:val="24"/>
          <w:szCs w:val="24"/>
        </w:rPr>
        <w:t>actual HCT</w:t>
      </w:r>
      <w:r w:rsidRPr="00CB1FD6">
        <w:rPr>
          <w:rFonts w:ascii="Times New Roman" w:hAnsi="Times New Roman"/>
          <w:sz w:val="24"/>
          <w:szCs w:val="24"/>
        </w:rPr>
        <w:t>.</w:t>
      </w:r>
    </w:p>
    <w:p w14:paraId="69C38534"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r w:rsidRPr="00CB1FD6">
        <w:rPr>
          <w:rFonts w:ascii="Times New Roman" w:hAnsi="Times New Roman"/>
          <w:sz w:val="24"/>
          <w:szCs w:val="24"/>
        </w:rPr>
        <w:t xml:space="preserve">The mean difference in the two revenues was </w:t>
      </w:r>
      <w:r w:rsidRPr="00CB1FD6">
        <w:rPr>
          <w:rFonts w:ascii="Times New Roman" w:hAnsi="Times New Roman"/>
          <w:dstrike/>
          <w:sz w:val="24"/>
          <w:szCs w:val="24"/>
        </w:rPr>
        <w:t>N</w:t>
      </w:r>
      <w:r w:rsidRPr="00CB1FD6">
        <w:rPr>
          <w:rFonts w:ascii="Times New Roman" w:hAnsi="Times New Roman"/>
          <w:sz w:val="24"/>
          <w:szCs w:val="24"/>
        </w:rPr>
        <w:t>50,180,000,000 with a 95 per cent confidence interval stretching from a lower bound of -359.08849 to an upper bound of 459.44849.</w:t>
      </w:r>
    </w:p>
    <w:p w14:paraId="0CDA1474" w14:textId="77777777" w:rsidR="00260040" w:rsidRDefault="00260040" w:rsidP="00AB5FFA">
      <w:pPr>
        <w:tabs>
          <w:tab w:val="left" w:pos="0"/>
        </w:tabs>
        <w:autoSpaceDE w:val="0"/>
        <w:autoSpaceDN w:val="0"/>
        <w:adjustRightInd w:val="0"/>
        <w:spacing w:after="0" w:line="360" w:lineRule="auto"/>
        <w:ind w:right="-18"/>
        <w:jc w:val="both"/>
        <w:rPr>
          <w:rFonts w:ascii="Times New Roman" w:hAnsi="Times New Roman"/>
          <w:b/>
          <w:sz w:val="24"/>
          <w:szCs w:val="24"/>
        </w:rPr>
      </w:pPr>
    </w:p>
    <w:p w14:paraId="254F6395" w14:textId="77777777" w:rsidR="00260040" w:rsidRDefault="00260040" w:rsidP="00AB5FFA">
      <w:pPr>
        <w:tabs>
          <w:tab w:val="left" w:pos="0"/>
        </w:tabs>
        <w:autoSpaceDE w:val="0"/>
        <w:autoSpaceDN w:val="0"/>
        <w:adjustRightInd w:val="0"/>
        <w:spacing w:after="0" w:line="360" w:lineRule="auto"/>
        <w:ind w:right="-18"/>
        <w:jc w:val="both"/>
        <w:rPr>
          <w:rFonts w:ascii="Times New Roman" w:hAnsi="Times New Roman"/>
          <w:b/>
          <w:sz w:val="24"/>
          <w:szCs w:val="24"/>
        </w:rPr>
      </w:pPr>
    </w:p>
    <w:p w14:paraId="71AC22DE"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r w:rsidRPr="00CB1FD6">
        <w:rPr>
          <w:rFonts w:ascii="Times New Roman" w:hAnsi="Times New Roman"/>
          <w:b/>
          <w:sz w:val="24"/>
          <w:szCs w:val="24"/>
        </w:rPr>
        <w:lastRenderedPageBreak/>
        <w:t>COMPARING THE MEAN VALUES</w:t>
      </w: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95"/>
        <w:gridCol w:w="2070"/>
        <w:gridCol w:w="1530"/>
        <w:gridCol w:w="630"/>
        <w:gridCol w:w="1800"/>
        <w:gridCol w:w="1935"/>
      </w:tblGrid>
      <w:tr w:rsidR="00AB5FFA" w:rsidRPr="00CB1FD6" w14:paraId="0A9D16CF" w14:textId="77777777" w:rsidTr="00C74A78">
        <w:trPr>
          <w:cantSplit/>
          <w:tblHeader/>
          <w:jc w:val="center"/>
        </w:trPr>
        <w:tc>
          <w:tcPr>
            <w:tcW w:w="8860" w:type="dxa"/>
            <w:gridSpan w:val="6"/>
            <w:shd w:val="clear" w:color="auto" w:fill="FFFFFF"/>
            <w:tcMar>
              <w:top w:w="30" w:type="dxa"/>
              <w:left w:w="30" w:type="dxa"/>
              <w:bottom w:w="30" w:type="dxa"/>
              <w:right w:w="30" w:type="dxa"/>
            </w:tcMar>
            <w:vAlign w:val="center"/>
          </w:tcPr>
          <w:p w14:paraId="73C29362" w14:textId="77777777" w:rsidR="00AB5FFA" w:rsidRPr="00CB1FD6" w:rsidRDefault="00AB5FFA" w:rsidP="00AB5FFA">
            <w:pPr>
              <w:tabs>
                <w:tab w:val="left" w:pos="63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b/>
                <w:bCs/>
                <w:color w:val="000000"/>
                <w:sz w:val="24"/>
                <w:szCs w:val="24"/>
              </w:rPr>
              <w:t>Table Paired Samples Statistics</w:t>
            </w:r>
          </w:p>
        </w:tc>
      </w:tr>
      <w:tr w:rsidR="00AB5FFA" w:rsidRPr="00CB1FD6" w14:paraId="12F15E76" w14:textId="77777777" w:rsidTr="00C74A78">
        <w:trPr>
          <w:cantSplit/>
          <w:tblHeader/>
          <w:jc w:val="center"/>
        </w:trPr>
        <w:tc>
          <w:tcPr>
            <w:tcW w:w="895" w:type="dxa"/>
            <w:shd w:val="clear" w:color="auto" w:fill="FFFFFF"/>
            <w:tcMar>
              <w:top w:w="30" w:type="dxa"/>
              <w:left w:w="30" w:type="dxa"/>
              <w:bottom w:w="30" w:type="dxa"/>
              <w:right w:w="30" w:type="dxa"/>
            </w:tcMar>
          </w:tcPr>
          <w:p w14:paraId="4780AE95"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p>
        </w:tc>
        <w:tc>
          <w:tcPr>
            <w:tcW w:w="2070" w:type="dxa"/>
            <w:shd w:val="clear" w:color="auto" w:fill="FFFFFF"/>
            <w:tcMar>
              <w:top w:w="30" w:type="dxa"/>
              <w:left w:w="30" w:type="dxa"/>
              <w:bottom w:w="30" w:type="dxa"/>
              <w:right w:w="30" w:type="dxa"/>
            </w:tcMar>
          </w:tcPr>
          <w:p w14:paraId="2EB66A7D" w14:textId="77777777" w:rsidR="00AB5FFA" w:rsidRPr="00CB1FD6" w:rsidRDefault="00AB5FFA" w:rsidP="00AB5FFA">
            <w:pPr>
              <w:tabs>
                <w:tab w:val="left" w:pos="630"/>
              </w:tabs>
              <w:autoSpaceDE w:val="0"/>
              <w:autoSpaceDN w:val="0"/>
              <w:adjustRightInd w:val="0"/>
              <w:spacing w:after="0" w:line="360" w:lineRule="auto"/>
              <w:ind w:right="-18"/>
              <w:jc w:val="both"/>
              <w:rPr>
                <w:rFonts w:ascii="Times New Roman" w:hAnsi="Times New Roman"/>
                <w:sz w:val="24"/>
                <w:szCs w:val="24"/>
              </w:rPr>
            </w:pPr>
          </w:p>
        </w:tc>
        <w:tc>
          <w:tcPr>
            <w:tcW w:w="1530" w:type="dxa"/>
            <w:shd w:val="clear" w:color="auto" w:fill="FFFFFF"/>
            <w:tcMar>
              <w:top w:w="30" w:type="dxa"/>
              <w:left w:w="30" w:type="dxa"/>
              <w:bottom w:w="30" w:type="dxa"/>
              <w:right w:w="30" w:type="dxa"/>
            </w:tcMar>
            <w:vAlign w:val="bottom"/>
          </w:tcPr>
          <w:p w14:paraId="27200784" w14:textId="77777777" w:rsidR="00AB5FFA" w:rsidRPr="00CB1FD6" w:rsidRDefault="00AB5FFA" w:rsidP="00AB5FFA">
            <w:pPr>
              <w:tabs>
                <w:tab w:val="left" w:pos="63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Mean</w:t>
            </w:r>
          </w:p>
        </w:tc>
        <w:tc>
          <w:tcPr>
            <w:tcW w:w="630" w:type="dxa"/>
            <w:shd w:val="clear" w:color="auto" w:fill="FFFFFF"/>
            <w:tcMar>
              <w:top w:w="30" w:type="dxa"/>
              <w:left w:w="30" w:type="dxa"/>
              <w:bottom w:w="30" w:type="dxa"/>
              <w:right w:w="30" w:type="dxa"/>
            </w:tcMar>
            <w:vAlign w:val="bottom"/>
          </w:tcPr>
          <w:p w14:paraId="12CD1F15" w14:textId="77777777" w:rsidR="00AB5FFA" w:rsidRPr="00CB1FD6" w:rsidRDefault="00AB5FFA" w:rsidP="00AB5FFA">
            <w:pPr>
              <w:tabs>
                <w:tab w:val="left" w:pos="63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N</w:t>
            </w:r>
          </w:p>
        </w:tc>
        <w:tc>
          <w:tcPr>
            <w:tcW w:w="1800" w:type="dxa"/>
            <w:shd w:val="clear" w:color="auto" w:fill="FFFFFF"/>
            <w:tcMar>
              <w:top w:w="30" w:type="dxa"/>
              <w:left w:w="30" w:type="dxa"/>
              <w:bottom w:w="30" w:type="dxa"/>
              <w:right w:w="30" w:type="dxa"/>
            </w:tcMar>
            <w:vAlign w:val="bottom"/>
          </w:tcPr>
          <w:p w14:paraId="622E3115" w14:textId="77777777" w:rsidR="00AB5FFA" w:rsidRPr="00CB1FD6" w:rsidRDefault="00AB5FFA" w:rsidP="00AB5FFA">
            <w:pPr>
              <w:tabs>
                <w:tab w:val="left" w:pos="63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Std. Deviation</w:t>
            </w:r>
          </w:p>
        </w:tc>
        <w:tc>
          <w:tcPr>
            <w:tcW w:w="1935" w:type="dxa"/>
            <w:shd w:val="clear" w:color="auto" w:fill="FFFFFF"/>
            <w:tcMar>
              <w:top w:w="30" w:type="dxa"/>
              <w:left w:w="30" w:type="dxa"/>
              <w:bottom w:w="30" w:type="dxa"/>
              <w:right w:w="30" w:type="dxa"/>
            </w:tcMar>
            <w:vAlign w:val="bottom"/>
          </w:tcPr>
          <w:p w14:paraId="211DE545" w14:textId="77777777" w:rsidR="00AB5FFA" w:rsidRPr="00CB1FD6" w:rsidRDefault="00AB5FFA" w:rsidP="00AB5FFA">
            <w:pPr>
              <w:tabs>
                <w:tab w:val="left" w:pos="63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Std. Error Mean</w:t>
            </w:r>
          </w:p>
        </w:tc>
      </w:tr>
      <w:tr w:rsidR="00AB5FFA" w:rsidRPr="00CB1FD6" w14:paraId="0422BAFA" w14:textId="77777777" w:rsidTr="00C74A78">
        <w:trPr>
          <w:cantSplit/>
          <w:tblHeader/>
          <w:jc w:val="center"/>
        </w:trPr>
        <w:tc>
          <w:tcPr>
            <w:tcW w:w="895" w:type="dxa"/>
            <w:vMerge w:val="restart"/>
            <w:shd w:val="clear" w:color="auto" w:fill="FFFFFF"/>
            <w:tcMar>
              <w:top w:w="30" w:type="dxa"/>
              <w:left w:w="30" w:type="dxa"/>
              <w:bottom w:w="30" w:type="dxa"/>
              <w:right w:w="30" w:type="dxa"/>
            </w:tcMar>
          </w:tcPr>
          <w:p w14:paraId="50C198E7"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Pair 1</w:t>
            </w:r>
          </w:p>
        </w:tc>
        <w:tc>
          <w:tcPr>
            <w:tcW w:w="2070" w:type="dxa"/>
            <w:shd w:val="clear" w:color="auto" w:fill="FFFFFF"/>
            <w:tcMar>
              <w:top w:w="30" w:type="dxa"/>
              <w:left w:w="30" w:type="dxa"/>
              <w:bottom w:w="30" w:type="dxa"/>
              <w:right w:w="30" w:type="dxa"/>
            </w:tcMar>
          </w:tcPr>
          <w:p w14:paraId="2E13AD10" w14:textId="77777777" w:rsidR="00AB5FFA" w:rsidRPr="00CB1FD6" w:rsidRDefault="00AB5FFA" w:rsidP="00AB5FFA">
            <w:pPr>
              <w:tabs>
                <w:tab w:val="left" w:pos="63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Actual Revenue</w:t>
            </w:r>
          </w:p>
        </w:tc>
        <w:tc>
          <w:tcPr>
            <w:tcW w:w="1530" w:type="dxa"/>
            <w:shd w:val="clear" w:color="auto" w:fill="FFFFFF"/>
            <w:tcMar>
              <w:top w:w="30" w:type="dxa"/>
              <w:left w:w="30" w:type="dxa"/>
              <w:bottom w:w="30" w:type="dxa"/>
              <w:right w:w="30" w:type="dxa"/>
            </w:tcMar>
            <w:vAlign w:val="center"/>
          </w:tcPr>
          <w:p w14:paraId="43E2FBCE" w14:textId="77777777" w:rsidR="00AB5FFA" w:rsidRPr="00CB1FD6" w:rsidRDefault="00AB5FFA" w:rsidP="00AB5FFA">
            <w:pPr>
              <w:tabs>
                <w:tab w:val="left" w:pos="63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1292.8100</w:t>
            </w:r>
          </w:p>
        </w:tc>
        <w:tc>
          <w:tcPr>
            <w:tcW w:w="630" w:type="dxa"/>
            <w:shd w:val="clear" w:color="auto" w:fill="FFFFFF"/>
            <w:tcMar>
              <w:top w:w="30" w:type="dxa"/>
              <w:left w:w="30" w:type="dxa"/>
              <w:bottom w:w="30" w:type="dxa"/>
              <w:right w:w="30" w:type="dxa"/>
            </w:tcMar>
            <w:vAlign w:val="center"/>
          </w:tcPr>
          <w:p w14:paraId="75E2E221" w14:textId="77777777" w:rsidR="00AB5FFA" w:rsidRPr="00CB1FD6" w:rsidRDefault="00AB5FFA" w:rsidP="00AB5FFA">
            <w:pPr>
              <w:tabs>
                <w:tab w:val="left" w:pos="63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10</w:t>
            </w:r>
          </w:p>
        </w:tc>
        <w:tc>
          <w:tcPr>
            <w:tcW w:w="1800" w:type="dxa"/>
            <w:shd w:val="clear" w:color="auto" w:fill="FFFFFF"/>
            <w:tcMar>
              <w:top w:w="30" w:type="dxa"/>
              <w:left w:w="30" w:type="dxa"/>
              <w:bottom w:w="30" w:type="dxa"/>
              <w:right w:w="30" w:type="dxa"/>
            </w:tcMar>
            <w:vAlign w:val="center"/>
          </w:tcPr>
          <w:p w14:paraId="1C09F318" w14:textId="77777777" w:rsidR="00AB5FFA" w:rsidRPr="00CB1FD6" w:rsidRDefault="00AB5FFA" w:rsidP="00AB5FFA">
            <w:pPr>
              <w:tabs>
                <w:tab w:val="left" w:pos="63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815.53843</w:t>
            </w:r>
          </w:p>
        </w:tc>
        <w:tc>
          <w:tcPr>
            <w:tcW w:w="1935" w:type="dxa"/>
            <w:shd w:val="clear" w:color="auto" w:fill="FFFFFF"/>
            <w:tcMar>
              <w:top w:w="30" w:type="dxa"/>
              <w:left w:w="30" w:type="dxa"/>
              <w:bottom w:w="30" w:type="dxa"/>
              <w:right w:w="30" w:type="dxa"/>
            </w:tcMar>
            <w:vAlign w:val="center"/>
          </w:tcPr>
          <w:p w14:paraId="44BF90CC" w14:textId="77777777" w:rsidR="00AB5FFA" w:rsidRPr="00CB1FD6" w:rsidRDefault="00AB5FFA" w:rsidP="00AB5FFA">
            <w:pPr>
              <w:tabs>
                <w:tab w:val="left" w:pos="63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257.89589</w:t>
            </w:r>
          </w:p>
        </w:tc>
      </w:tr>
      <w:tr w:rsidR="00AB5FFA" w:rsidRPr="00CB1FD6" w14:paraId="7D7DCD56" w14:textId="77777777" w:rsidTr="00C74A78">
        <w:trPr>
          <w:cantSplit/>
          <w:jc w:val="center"/>
        </w:trPr>
        <w:tc>
          <w:tcPr>
            <w:tcW w:w="895" w:type="dxa"/>
            <w:vMerge/>
            <w:shd w:val="clear" w:color="auto" w:fill="FFFFFF"/>
            <w:tcMar>
              <w:top w:w="30" w:type="dxa"/>
              <w:left w:w="30" w:type="dxa"/>
              <w:bottom w:w="30" w:type="dxa"/>
              <w:right w:w="30" w:type="dxa"/>
            </w:tcMar>
          </w:tcPr>
          <w:p w14:paraId="436BCCA1"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color w:val="000000"/>
                <w:sz w:val="24"/>
                <w:szCs w:val="24"/>
              </w:rPr>
            </w:pPr>
          </w:p>
        </w:tc>
        <w:tc>
          <w:tcPr>
            <w:tcW w:w="2070" w:type="dxa"/>
            <w:shd w:val="clear" w:color="auto" w:fill="FFFFFF"/>
            <w:tcMar>
              <w:top w:w="30" w:type="dxa"/>
              <w:left w:w="30" w:type="dxa"/>
              <w:bottom w:w="30" w:type="dxa"/>
              <w:right w:w="30" w:type="dxa"/>
            </w:tcMar>
          </w:tcPr>
          <w:p w14:paraId="19962517" w14:textId="77777777" w:rsidR="00AB5FFA" w:rsidRPr="00CB1FD6" w:rsidRDefault="00AB5FFA" w:rsidP="00AB5FFA">
            <w:pPr>
              <w:tabs>
                <w:tab w:val="left" w:pos="63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Targeted Revenue</w:t>
            </w:r>
          </w:p>
        </w:tc>
        <w:tc>
          <w:tcPr>
            <w:tcW w:w="1530" w:type="dxa"/>
            <w:shd w:val="clear" w:color="auto" w:fill="FFFFFF"/>
            <w:tcMar>
              <w:top w:w="30" w:type="dxa"/>
              <w:left w:w="30" w:type="dxa"/>
              <w:bottom w:w="30" w:type="dxa"/>
              <w:right w:w="30" w:type="dxa"/>
            </w:tcMar>
            <w:vAlign w:val="center"/>
          </w:tcPr>
          <w:p w14:paraId="3019ACB6" w14:textId="77777777" w:rsidR="00AB5FFA" w:rsidRPr="00CB1FD6" w:rsidRDefault="00AB5FFA" w:rsidP="00AB5FFA">
            <w:pPr>
              <w:tabs>
                <w:tab w:val="left" w:pos="63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1242.6300</w:t>
            </w:r>
          </w:p>
        </w:tc>
        <w:tc>
          <w:tcPr>
            <w:tcW w:w="630" w:type="dxa"/>
            <w:shd w:val="clear" w:color="auto" w:fill="FFFFFF"/>
            <w:tcMar>
              <w:top w:w="30" w:type="dxa"/>
              <w:left w:w="30" w:type="dxa"/>
              <w:bottom w:w="30" w:type="dxa"/>
              <w:right w:w="30" w:type="dxa"/>
            </w:tcMar>
            <w:vAlign w:val="center"/>
          </w:tcPr>
          <w:p w14:paraId="64039549" w14:textId="77777777" w:rsidR="00AB5FFA" w:rsidRPr="00CB1FD6" w:rsidRDefault="00AB5FFA" w:rsidP="00AB5FFA">
            <w:pPr>
              <w:tabs>
                <w:tab w:val="left" w:pos="63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10</w:t>
            </w:r>
          </w:p>
        </w:tc>
        <w:tc>
          <w:tcPr>
            <w:tcW w:w="1800" w:type="dxa"/>
            <w:shd w:val="clear" w:color="auto" w:fill="FFFFFF"/>
            <w:tcMar>
              <w:top w:w="30" w:type="dxa"/>
              <w:left w:w="30" w:type="dxa"/>
              <w:bottom w:w="30" w:type="dxa"/>
              <w:right w:w="30" w:type="dxa"/>
            </w:tcMar>
            <w:vAlign w:val="center"/>
          </w:tcPr>
          <w:p w14:paraId="7883032F" w14:textId="77777777" w:rsidR="00AB5FFA" w:rsidRPr="00CB1FD6" w:rsidRDefault="00AB5FFA" w:rsidP="00AB5FFA">
            <w:pPr>
              <w:tabs>
                <w:tab w:val="left" w:pos="63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883.77808</w:t>
            </w:r>
          </w:p>
        </w:tc>
        <w:tc>
          <w:tcPr>
            <w:tcW w:w="1935" w:type="dxa"/>
            <w:shd w:val="clear" w:color="auto" w:fill="FFFFFF"/>
            <w:tcMar>
              <w:top w:w="30" w:type="dxa"/>
              <w:left w:w="30" w:type="dxa"/>
              <w:bottom w:w="30" w:type="dxa"/>
              <w:right w:w="30" w:type="dxa"/>
            </w:tcMar>
            <w:vAlign w:val="center"/>
          </w:tcPr>
          <w:p w14:paraId="551E10F8" w14:textId="77777777" w:rsidR="00AB5FFA" w:rsidRPr="00CB1FD6" w:rsidRDefault="00AB5FFA" w:rsidP="00AB5FFA">
            <w:pPr>
              <w:tabs>
                <w:tab w:val="left" w:pos="630"/>
              </w:tabs>
              <w:autoSpaceDE w:val="0"/>
              <w:autoSpaceDN w:val="0"/>
              <w:adjustRightInd w:val="0"/>
              <w:spacing w:after="0" w:line="360" w:lineRule="auto"/>
              <w:ind w:right="-18"/>
              <w:jc w:val="both"/>
              <w:rPr>
                <w:rFonts w:ascii="Times New Roman" w:hAnsi="Times New Roman"/>
                <w:color w:val="000000"/>
                <w:sz w:val="24"/>
                <w:szCs w:val="24"/>
              </w:rPr>
            </w:pPr>
            <w:r w:rsidRPr="00CB1FD6">
              <w:rPr>
                <w:rFonts w:ascii="Times New Roman" w:hAnsi="Times New Roman"/>
                <w:color w:val="000000"/>
                <w:sz w:val="24"/>
                <w:szCs w:val="24"/>
              </w:rPr>
              <w:t>279.47517</w:t>
            </w:r>
          </w:p>
        </w:tc>
      </w:tr>
    </w:tbl>
    <w:p w14:paraId="5E3B54E0" w14:textId="061D85E6" w:rsidR="00AB5FFA" w:rsidRPr="00CB1FD6" w:rsidRDefault="00AB5FFA" w:rsidP="00AB5FFA">
      <w:pPr>
        <w:pStyle w:val="Caption"/>
        <w:tabs>
          <w:tab w:val="left" w:pos="0"/>
        </w:tabs>
        <w:spacing w:line="360" w:lineRule="auto"/>
        <w:ind w:right="-18"/>
        <w:jc w:val="both"/>
        <w:rPr>
          <w:rFonts w:ascii="Times New Roman" w:hAnsi="Times New Roman" w:cs="Times New Roman"/>
          <w:sz w:val="24"/>
          <w:szCs w:val="24"/>
        </w:rPr>
      </w:pPr>
      <w:r w:rsidRPr="00CB1FD6">
        <w:rPr>
          <w:rFonts w:ascii="Times New Roman" w:hAnsi="Times New Roman" w:cs="Times New Roman"/>
          <w:sz w:val="24"/>
          <w:szCs w:val="24"/>
        </w:rPr>
        <w:t>Source: Field Survey (</w:t>
      </w:r>
      <w:r w:rsidR="00F86476">
        <w:rPr>
          <w:rFonts w:ascii="Times New Roman" w:hAnsi="Times New Roman" w:cs="Times New Roman"/>
          <w:sz w:val="24"/>
          <w:szCs w:val="24"/>
        </w:rPr>
        <w:t>2025</w:t>
      </w:r>
      <w:r w:rsidRPr="00CB1FD6">
        <w:rPr>
          <w:rFonts w:ascii="Times New Roman" w:hAnsi="Times New Roman" w:cs="Times New Roman"/>
          <w:sz w:val="24"/>
          <w:szCs w:val="24"/>
        </w:rPr>
        <w:t xml:space="preserve">) </w:t>
      </w:r>
    </w:p>
    <w:p w14:paraId="2534004D" w14:textId="5946EA6C"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sz w:val="24"/>
          <w:szCs w:val="24"/>
        </w:rPr>
      </w:pPr>
      <w:r w:rsidRPr="00CB1FD6">
        <w:rPr>
          <w:rFonts w:ascii="Times New Roman" w:hAnsi="Times New Roman"/>
          <w:sz w:val="24"/>
          <w:szCs w:val="24"/>
        </w:rPr>
        <w:t xml:space="preserve">Looking at the table above it can be observed that the mean </w:t>
      </w:r>
      <w:r w:rsidR="007D0F0B">
        <w:rPr>
          <w:rFonts w:ascii="Times New Roman" w:hAnsi="Times New Roman"/>
          <w:sz w:val="24"/>
          <w:szCs w:val="24"/>
        </w:rPr>
        <w:t>for HCT</w:t>
      </w:r>
      <w:r w:rsidRPr="00CB1FD6">
        <w:rPr>
          <w:rFonts w:ascii="Times New Roman" w:hAnsi="Times New Roman"/>
          <w:sz w:val="24"/>
          <w:szCs w:val="24"/>
        </w:rPr>
        <w:t xml:space="preserve"> at the beginning of the year (targeted revenue) was </w:t>
      </w:r>
      <w:r w:rsidRPr="00CB1FD6">
        <w:rPr>
          <w:rFonts w:ascii="Times New Roman" w:hAnsi="Times New Roman"/>
          <w:dstrike/>
          <w:sz w:val="24"/>
          <w:szCs w:val="24"/>
        </w:rPr>
        <w:t>N</w:t>
      </w:r>
      <w:r w:rsidRPr="00CB1FD6">
        <w:rPr>
          <w:rFonts w:ascii="Times New Roman" w:hAnsi="Times New Roman"/>
          <w:sz w:val="24"/>
          <w:szCs w:val="24"/>
        </w:rPr>
        <w:t xml:space="preserve">1,242,630,000,000 while the mean </w:t>
      </w:r>
      <w:r w:rsidR="007D0F0B">
        <w:rPr>
          <w:rFonts w:ascii="Times New Roman" w:hAnsi="Times New Roman"/>
          <w:sz w:val="24"/>
          <w:szCs w:val="24"/>
        </w:rPr>
        <w:t>for HCT</w:t>
      </w:r>
      <w:r w:rsidRPr="00CB1FD6">
        <w:rPr>
          <w:rFonts w:ascii="Times New Roman" w:hAnsi="Times New Roman"/>
          <w:sz w:val="24"/>
          <w:szCs w:val="24"/>
        </w:rPr>
        <w:t xml:space="preserve"> at the end of the year (actual revenue) was </w:t>
      </w:r>
      <w:r w:rsidRPr="00CB1FD6">
        <w:rPr>
          <w:rFonts w:ascii="Times New Roman" w:hAnsi="Times New Roman"/>
          <w:dstrike/>
          <w:sz w:val="24"/>
          <w:szCs w:val="24"/>
        </w:rPr>
        <w:t>N</w:t>
      </w:r>
      <w:r w:rsidRPr="00CB1FD6">
        <w:rPr>
          <w:rFonts w:ascii="Times New Roman" w:hAnsi="Times New Roman"/>
          <w:sz w:val="24"/>
          <w:szCs w:val="24"/>
        </w:rPr>
        <w:t xml:space="preserve">1,292,810,000,000. </w:t>
      </w:r>
      <w:proofErr w:type="gramStart"/>
      <w:r w:rsidRPr="00CB1FD6">
        <w:rPr>
          <w:rFonts w:ascii="Times New Roman" w:hAnsi="Times New Roman"/>
          <w:sz w:val="24"/>
          <w:szCs w:val="24"/>
        </w:rPr>
        <w:t>Hence</w:t>
      </w:r>
      <w:proofErr w:type="gramEnd"/>
      <w:r w:rsidRPr="00CB1FD6">
        <w:rPr>
          <w:rFonts w:ascii="Times New Roman" w:hAnsi="Times New Roman"/>
          <w:sz w:val="24"/>
          <w:szCs w:val="24"/>
        </w:rPr>
        <w:t xml:space="preserve"> we can conclude that there is an increase in value of </w:t>
      </w:r>
      <w:r w:rsidR="00C609FB">
        <w:rPr>
          <w:rFonts w:ascii="Times New Roman" w:hAnsi="Times New Roman"/>
          <w:sz w:val="24"/>
          <w:szCs w:val="24"/>
        </w:rPr>
        <w:t>Hydrocarbon Tax (HCT)</w:t>
      </w:r>
      <w:r w:rsidRPr="00CB1FD6">
        <w:rPr>
          <w:rFonts w:ascii="Times New Roman" w:hAnsi="Times New Roman"/>
          <w:sz w:val="24"/>
          <w:szCs w:val="24"/>
        </w:rPr>
        <w:t xml:space="preserve"> from the beginning of the year to the end of the year. However, this increase is not significant.</w:t>
      </w:r>
    </w:p>
    <w:p w14:paraId="56FC452A" w14:textId="77777777" w:rsidR="00AB5FFA" w:rsidRPr="00CB1FD6" w:rsidRDefault="00AB5FFA" w:rsidP="00AB5FFA">
      <w:pPr>
        <w:tabs>
          <w:tab w:val="left" w:pos="0"/>
        </w:tabs>
        <w:autoSpaceDE w:val="0"/>
        <w:autoSpaceDN w:val="0"/>
        <w:adjustRightInd w:val="0"/>
        <w:spacing w:after="0" w:line="360" w:lineRule="auto"/>
        <w:ind w:right="-18"/>
        <w:jc w:val="both"/>
        <w:rPr>
          <w:rFonts w:ascii="Times New Roman" w:hAnsi="Times New Roman"/>
          <w:b/>
          <w:sz w:val="24"/>
          <w:szCs w:val="24"/>
        </w:rPr>
      </w:pPr>
      <w:r w:rsidRPr="00CB1FD6">
        <w:rPr>
          <w:rFonts w:ascii="Times New Roman" w:hAnsi="Times New Roman"/>
          <w:b/>
          <w:sz w:val="24"/>
          <w:szCs w:val="24"/>
        </w:rPr>
        <w:t>SUMMARY</w:t>
      </w:r>
    </w:p>
    <w:p w14:paraId="26F64921" w14:textId="0E38D43F" w:rsidR="00AB5FFA" w:rsidRPr="00CB1FD6" w:rsidRDefault="00AB5FFA" w:rsidP="00AB5FFA">
      <w:pPr>
        <w:tabs>
          <w:tab w:val="left" w:pos="0"/>
        </w:tabs>
        <w:spacing w:after="0" w:line="360" w:lineRule="auto"/>
        <w:ind w:right="-18"/>
        <w:jc w:val="both"/>
        <w:rPr>
          <w:rFonts w:ascii="Times New Roman" w:hAnsi="Times New Roman"/>
          <w:sz w:val="24"/>
          <w:szCs w:val="24"/>
        </w:rPr>
      </w:pPr>
      <w:r w:rsidRPr="00CB1FD6">
        <w:rPr>
          <w:rFonts w:ascii="Times New Roman" w:hAnsi="Times New Roman"/>
          <w:sz w:val="24"/>
          <w:szCs w:val="24"/>
        </w:rPr>
        <w:t xml:space="preserve">A paired-samples t-test was conducted to evaluate the effectiveness of tax authorities in the collection of </w:t>
      </w:r>
      <w:r w:rsidR="00C609FB">
        <w:rPr>
          <w:rFonts w:ascii="Times New Roman" w:hAnsi="Times New Roman"/>
          <w:sz w:val="24"/>
          <w:szCs w:val="24"/>
        </w:rPr>
        <w:t>Hydrocarbon Tax</w:t>
      </w:r>
      <w:r w:rsidRPr="00CB1FD6">
        <w:rPr>
          <w:rFonts w:ascii="Times New Roman" w:hAnsi="Times New Roman"/>
          <w:sz w:val="24"/>
          <w:szCs w:val="24"/>
        </w:rPr>
        <w:t xml:space="preserve">. There was an increase in </w:t>
      </w:r>
      <w:r w:rsidR="00C609FB">
        <w:rPr>
          <w:rFonts w:ascii="Times New Roman" w:hAnsi="Times New Roman"/>
          <w:sz w:val="24"/>
          <w:szCs w:val="24"/>
        </w:rPr>
        <w:t>Hydrocarbon Tax</w:t>
      </w:r>
      <w:r w:rsidRPr="00CB1FD6">
        <w:rPr>
          <w:rFonts w:ascii="Times New Roman" w:hAnsi="Times New Roman"/>
          <w:sz w:val="24"/>
          <w:szCs w:val="24"/>
        </w:rPr>
        <w:t xml:space="preserve"> revenue from the beginning of the year (M = </w:t>
      </w:r>
      <w:r w:rsidRPr="00CB1FD6">
        <w:rPr>
          <w:rFonts w:ascii="Times New Roman" w:hAnsi="Times New Roman"/>
          <w:dstrike/>
          <w:sz w:val="24"/>
          <w:szCs w:val="24"/>
        </w:rPr>
        <w:t>N</w:t>
      </w:r>
      <w:r w:rsidRPr="00CB1FD6">
        <w:rPr>
          <w:rFonts w:ascii="Times New Roman" w:hAnsi="Times New Roman"/>
          <w:sz w:val="24"/>
          <w:szCs w:val="24"/>
        </w:rPr>
        <w:t xml:space="preserve">1242.63, SD = </w:t>
      </w:r>
      <w:r w:rsidRPr="00CB1FD6">
        <w:rPr>
          <w:rFonts w:ascii="Times New Roman" w:hAnsi="Times New Roman"/>
          <w:color w:val="000000"/>
          <w:sz w:val="24"/>
          <w:szCs w:val="24"/>
        </w:rPr>
        <w:t>883.77808</w:t>
      </w:r>
      <w:r w:rsidRPr="00CB1FD6">
        <w:rPr>
          <w:rFonts w:ascii="Times New Roman" w:hAnsi="Times New Roman"/>
          <w:sz w:val="24"/>
          <w:szCs w:val="24"/>
        </w:rPr>
        <w:t xml:space="preserve">) to the end of the year (M = </w:t>
      </w:r>
      <w:r w:rsidRPr="00CB1FD6">
        <w:rPr>
          <w:rFonts w:ascii="Times New Roman" w:hAnsi="Times New Roman"/>
          <w:dstrike/>
          <w:sz w:val="24"/>
          <w:szCs w:val="24"/>
        </w:rPr>
        <w:t>N</w:t>
      </w:r>
      <w:r w:rsidRPr="00CB1FD6">
        <w:rPr>
          <w:rFonts w:ascii="Times New Roman" w:hAnsi="Times New Roman"/>
          <w:sz w:val="24"/>
          <w:szCs w:val="24"/>
        </w:rPr>
        <w:t xml:space="preserve">1292.81, SD = </w:t>
      </w:r>
      <w:r w:rsidRPr="00CB1FD6">
        <w:rPr>
          <w:rFonts w:ascii="Times New Roman" w:hAnsi="Times New Roman"/>
          <w:color w:val="000000"/>
          <w:sz w:val="24"/>
          <w:szCs w:val="24"/>
        </w:rPr>
        <w:t>815.53843</w:t>
      </w:r>
      <w:r w:rsidRPr="00CB1FD6">
        <w:rPr>
          <w:rFonts w:ascii="Times New Roman" w:hAnsi="Times New Roman"/>
          <w:sz w:val="24"/>
          <w:szCs w:val="24"/>
        </w:rPr>
        <w:t xml:space="preserve">), t (9) = .277, with p &gt;. 0005 (two-tailed), indicating that the increase is not statistically significant. The mean increase in </w:t>
      </w:r>
      <w:r w:rsidR="00C609FB">
        <w:rPr>
          <w:rFonts w:ascii="Times New Roman" w:hAnsi="Times New Roman"/>
          <w:sz w:val="24"/>
          <w:szCs w:val="24"/>
        </w:rPr>
        <w:t>Hydrocarbon Tax</w:t>
      </w:r>
      <w:r w:rsidRPr="00CB1FD6">
        <w:rPr>
          <w:rFonts w:ascii="Times New Roman" w:hAnsi="Times New Roman"/>
          <w:sz w:val="24"/>
          <w:szCs w:val="24"/>
        </w:rPr>
        <w:t xml:space="preserve"> revenue is </w:t>
      </w:r>
      <w:r w:rsidRPr="00CB1FD6">
        <w:rPr>
          <w:rFonts w:ascii="Times New Roman" w:hAnsi="Times New Roman"/>
          <w:dstrike/>
          <w:sz w:val="24"/>
          <w:szCs w:val="24"/>
        </w:rPr>
        <w:t>N</w:t>
      </w:r>
      <w:r w:rsidRPr="00CB1FD6">
        <w:rPr>
          <w:rFonts w:ascii="Times New Roman" w:hAnsi="Times New Roman"/>
          <w:sz w:val="24"/>
          <w:szCs w:val="24"/>
        </w:rPr>
        <w:t>50.18 with a 95% confidence interval ranging from -359.08849 to 459.44849.</w:t>
      </w:r>
    </w:p>
    <w:p w14:paraId="51604DE8" w14:textId="77777777" w:rsidR="00AB5FFA" w:rsidRPr="00CB1FD6" w:rsidRDefault="00AB5FFA" w:rsidP="00AB5FFA">
      <w:pPr>
        <w:tabs>
          <w:tab w:val="left" w:pos="0"/>
        </w:tabs>
        <w:spacing w:after="0" w:line="360" w:lineRule="auto"/>
        <w:ind w:right="-18"/>
        <w:jc w:val="both"/>
        <w:rPr>
          <w:rFonts w:ascii="Times New Roman" w:hAnsi="Times New Roman"/>
          <w:b/>
          <w:sz w:val="24"/>
          <w:szCs w:val="24"/>
        </w:rPr>
      </w:pPr>
      <w:r w:rsidRPr="00CB1FD6">
        <w:rPr>
          <w:rFonts w:ascii="Times New Roman" w:hAnsi="Times New Roman"/>
          <w:b/>
          <w:sz w:val="24"/>
          <w:szCs w:val="24"/>
        </w:rPr>
        <w:t>CONCLUSION</w:t>
      </w:r>
    </w:p>
    <w:p w14:paraId="76998BBA" w14:textId="08F34EB1" w:rsidR="008C3BBF" w:rsidRDefault="00AB5FFA" w:rsidP="008C3BBF">
      <w:pPr>
        <w:spacing w:after="0" w:line="360" w:lineRule="auto"/>
        <w:ind w:right="-18"/>
        <w:jc w:val="both"/>
        <w:rPr>
          <w:rFonts w:ascii="Times New Roman" w:hAnsi="Times New Roman"/>
          <w:sz w:val="24"/>
          <w:szCs w:val="24"/>
        </w:rPr>
      </w:pPr>
      <w:r w:rsidRPr="00CB1FD6">
        <w:rPr>
          <w:rFonts w:ascii="Times New Roman" w:hAnsi="Times New Roman"/>
          <w:sz w:val="24"/>
          <w:szCs w:val="24"/>
        </w:rPr>
        <w:t xml:space="preserve">Based on the above tests it is deduced that tax authorities have, to an extent, been effective in the collection of </w:t>
      </w:r>
      <w:r w:rsidR="00C609FB">
        <w:rPr>
          <w:rFonts w:ascii="Times New Roman" w:hAnsi="Times New Roman"/>
          <w:sz w:val="24"/>
          <w:szCs w:val="24"/>
        </w:rPr>
        <w:t>Hydrocarbon Tax</w:t>
      </w:r>
      <w:r w:rsidRPr="00CB1FD6">
        <w:rPr>
          <w:rFonts w:ascii="Times New Roman" w:hAnsi="Times New Roman"/>
          <w:sz w:val="24"/>
          <w:szCs w:val="24"/>
        </w:rPr>
        <w:t>. Thus, the null hypothesis (H</w:t>
      </w:r>
      <w:r w:rsidRPr="00CB1FD6">
        <w:rPr>
          <w:rFonts w:ascii="Times New Roman" w:hAnsi="Times New Roman"/>
          <w:sz w:val="24"/>
          <w:szCs w:val="24"/>
          <w:vertAlign w:val="subscript"/>
        </w:rPr>
        <w:t>0</w:t>
      </w:r>
      <w:r w:rsidRPr="00CB1FD6">
        <w:rPr>
          <w:rFonts w:ascii="Times New Roman" w:hAnsi="Times New Roman"/>
          <w:sz w:val="24"/>
          <w:szCs w:val="24"/>
        </w:rPr>
        <w:t>) is rejected and the alternate hypothesis (H</w:t>
      </w:r>
      <w:r w:rsidRPr="00CB1FD6">
        <w:rPr>
          <w:rFonts w:ascii="Times New Roman" w:hAnsi="Times New Roman"/>
          <w:sz w:val="24"/>
          <w:szCs w:val="24"/>
          <w:vertAlign w:val="subscript"/>
        </w:rPr>
        <w:t>1</w:t>
      </w:r>
      <w:r w:rsidR="008C3BBF">
        <w:rPr>
          <w:rFonts w:ascii="Times New Roman" w:hAnsi="Times New Roman"/>
          <w:sz w:val="24"/>
          <w:szCs w:val="24"/>
        </w:rPr>
        <w:t>) is accepted.</w:t>
      </w:r>
    </w:p>
    <w:p w14:paraId="7B926596" w14:textId="77777777" w:rsidR="008C3BBF" w:rsidRDefault="008C3BBF" w:rsidP="008C3BBF">
      <w:pPr>
        <w:spacing w:after="0" w:line="360" w:lineRule="auto"/>
        <w:ind w:right="-18"/>
        <w:jc w:val="both"/>
        <w:rPr>
          <w:rFonts w:ascii="Times New Roman" w:hAnsi="Times New Roman"/>
          <w:sz w:val="24"/>
          <w:szCs w:val="24"/>
        </w:rPr>
      </w:pPr>
    </w:p>
    <w:p w14:paraId="3A5037FC" w14:textId="77777777" w:rsidR="008C3BBF" w:rsidRDefault="008C3BBF" w:rsidP="008C3BBF">
      <w:pPr>
        <w:spacing w:after="0" w:line="360" w:lineRule="auto"/>
        <w:ind w:right="-18"/>
        <w:jc w:val="both"/>
        <w:rPr>
          <w:rFonts w:ascii="Times New Roman" w:hAnsi="Times New Roman"/>
          <w:sz w:val="24"/>
          <w:szCs w:val="24"/>
        </w:rPr>
      </w:pPr>
    </w:p>
    <w:p w14:paraId="32808834" w14:textId="77777777" w:rsidR="008C3BBF" w:rsidRDefault="008C3BBF" w:rsidP="008C3BBF">
      <w:pPr>
        <w:spacing w:after="0" w:line="360" w:lineRule="auto"/>
        <w:ind w:right="-18"/>
        <w:jc w:val="center"/>
        <w:rPr>
          <w:rFonts w:ascii="Times New Roman" w:hAnsi="Times New Roman"/>
          <w:b/>
          <w:sz w:val="24"/>
          <w:szCs w:val="24"/>
        </w:rPr>
      </w:pPr>
      <w:r w:rsidRPr="008C3BBF">
        <w:rPr>
          <w:rFonts w:ascii="Times New Roman" w:hAnsi="Times New Roman"/>
          <w:b/>
          <w:sz w:val="24"/>
          <w:szCs w:val="24"/>
        </w:rPr>
        <w:lastRenderedPageBreak/>
        <w:t>CHAPTER FIVE</w:t>
      </w:r>
    </w:p>
    <w:p w14:paraId="07F5FB93" w14:textId="77777777" w:rsidR="00596C12" w:rsidRPr="00596C12" w:rsidRDefault="00596C12" w:rsidP="00596C12">
      <w:pPr>
        <w:tabs>
          <w:tab w:val="left" w:pos="0"/>
        </w:tabs>
        <w:spacing w:after="0" w:line="360" w:lineRule="auto"/>
        <w:ind w:right="72"/>
        <w:jc w:val="center"/>
        <w:rPr>
          <w:rFonts w:ascii="Times New Roman" w:hAnsi="Times New Roman"/>
          <w:b/>
          <w:sz w:val="24"/>
          <w:szCs w:val="24"/>
        </w:rPr>
      </w:pPr>
      <w:r w:rsidRPr="00596C12">
        <w:rPr>
          <w:rFonts w:ascii="Times New Roman" w:hAnsi="Times New Roman"/>
          <w:b/>
          <w:sz w:val="24"/>
          <w:szCs w:val="24"/>
        </w:rPr>
        <w:t>SUMMARY, FINDINGS, CONCLUSION AND RECOMMENDATION</w:t>
      </w:r>
    </w:p>
    <w:p w14:paraId="02C0F13A" w14:textId="77777777" w:rsidR="00596C12" w:rsidRPr="00596C12" w:rsidRDefault="00596C12" w:rsidP="00596C12">
      <w:pPr>
        <w:tabs>
          <w:tab w:val="left" w:pos="0"/>
        </w:tabs>
        <w:spacing w:after="0" w:line="360" w:lineRule="auto"/>
        <w:ind w:right="72"/>
        <w:jc w:val="both"/>
        <w:rPr>
          <w:rFonts w:ascii="Times New Roman" w:hAnsi="Times New Roman"/>
          <w:sz w:val="24"/>
          <w:szCs w:val="24"/>
        </w:rPr>
      </w:pPr>
      <w:r w:rsidRPr="00596C12">
        <w:rPr>
          <w:rFonts w:ascii="Times New Roman" w:hAnsi="Times New Roman"/>
          <w:b/>
          <w:sz w:val="24"/>
          <w:szCs w:val="24"/>
        </w:rPr>
        <w:t>5.0</w:t>
      </w:r>
      <w:r w:rsidRPr="00596C12">
        <w:rPr>
          <w:rFonts w:ascii="Times New Roman" w:hAnsi="Times New Roman"/>
          <w:b/>
          <w:sz w:val="24"/>
          <w:szCs w:val="24"/>
        </w:rPr>
        <w:tab/>
        <w:t>INTRODUCTION</w:t>
      </w:r>
    </w:p>
    <w:p w14:paraId="3EF2E1BD" w14:textId="77777777" w:rsidR="00596C12" w:rsidRPr="00596C12" w:rsidRDefault="00596C12" w:rsidP="00596C12">
      <w:pPr>
        <w:tabs>
          <w:tab w:val="left" w:pos="0"/>
        </w:tabs>
        <w:spacing w:after="0" w:line="360" w:lineRule="auto"/>
        <w:ind w:right="72"/>
        <w:jc w:val="both"/>
        <w:rPr>
          <w:rFonts w:ascii="Times New Roman" w:hAnsi="Times New Roman"/>
          <w:sz w:val="24"/>
          <w:szCs w:val="24"/>
        </w:rPr>
      </w:pPr>
      <w:r w:rsidRPr="00596C12">
        <w:rPr>
          <w:rFonts w:ascii="Times New Roman" w:hAnsi="Times New Roman"/>
          <w:sz w:val="24"/>
          <w:szCs w:val="24"/>
        </w:rPr>
        <w:t>This chapter aims to give a summary of the previous chapters and also taking note of findings – theoretical and empirical – that are relevant to the research topic then; based on these findings a conclusion is drawn and recommendations are provided. This chapter also gives suggestions for further research on this topic or other related topics which will enable other researchers generate solutions to research problems.</w:t>
      </w:r>
    </w:p>
    <w:p w14:paraId="06CAD4D3" w14:textId="77777777" w:rsidR="00596C12" w:rsidRPr="00596C12" w:rsidRDefault="00596C12" w:rsidP="00596C12">
      <w:pPr>
        <w:tabs>
          <w:tab w:val="left" w:pos="0"/>
        </w:tabs>
        <w:spacing w:after="0" w:line="360" w:lineRule="auto"/>
        <w:ind w:right="72"/>
        <w:jc w:val="both"/>
        <w:rPr>
          <w:rFonts w:ascii="Times New Roman" w:hAnsi="Times New Roman"/>
          <w:sz w:val="24"/>
          <w:szCs w:val="24"/>
        </w:rPr>
      </w:pPr>
      <w:r w:rsidRPr="00596C12">
        <w:rPr>
          <w:rFonts w:ascii="Times New Roman" w:hAnsi="Times New Roman"/>
          <w:b/>
          <w:sz w:val="24"/>
          <w:szCs w:val="24"/>
        </w:rPr>
        <w:t xml:space="preserve">5.1 </w:t>
      </w:r>
      <w:r w:rsidRPr="00596C12">
        <w:rPr>
          <w:rFonts w:ascii="Times New Roman" w:hAnsi="Times New Roman"/>
          <w:b/>
          <w:sz w:val="24"/>
          <w:szCs w:val="24"/>
        </w:rPr>
        <w:tab/>
        <w:t xml:space="preserve">SUMMARY OF THE FINDINGS </w:t>
      </w:r>
    </w:p>
    <w:p w14:paraId="2E535FDF" w14:textId="5359B4AD" w:rsidR="00596C12" w:rsidRPr="00596C12" w:rsidRDefault="00596C12" w:rsidP="00596C12">
      <w:pPr>
        <w:tabs>
          <w:tab w:val="left" w:pos="0"/>
        </w:tabs>
        <w:spacing w:after="0" w:line="360" w:lineRule="auto"/>
        <w:ind w:right="72"/>
        <w:jc w:val="both"/>
        <w:rPr>
          <w:rFonts w:ascii="Times New Roman" w:hAnsi="Times New Roman"/>
          <w:sz w:val="24"/>
          <w:szCs w:val="24"/>
        </w:rPr>
      </w:pPr>
      <w:r w:rsidRPr="00596C12">
        <w:rPr>
          <w:rFonts w:ascii="Times New Roman" w:hAnsi="Times New Roman"/>
          <w:sz w:val="24"/>
          <w:szCs w:val="24"/>
        </w:rPr>
        <w:t xml:space="preserve">This research work was geared to </w:t>
      </w:r>
      <w:proofErr w:type="spellStart"/>
      <w:r w:rsidRPr="00596C12">
        <w:rPr>
          <w:rFonts w:ascii="Times New Roman" w:hAnsi="Times New Roman"/>
          <w:sz w:val="24"/>
          <w:szCs w:val="24"/>
        </w:rPr>
        <w:t>analyzing</w:t>
      </w:r>
      <w:proofErr w:type="spellEnd"/>
      <w:r w:rsidRPr="00596C12">
        <w:rPr>
          <w:rFonts w:ascii="Times New Roman" w:hAnsi="Times New Roman"/>
          <w:sz w:val="24"/>
          <w:szCs w:val="24"/>
        </w:rPr>
        <w:t xml:space="preserve"> the possibility of having </w:t>
      </w:r>
      <w:r w:rsidR="00C609FB">
        <w:rPr>
          <w:rFonts w:ascii="Times New Roman" w:hAnsi="Times New Roman"/>
          <w:sz w:val="24"/>
          <w:szCs w:val="24"/>
        </w:rPr>
        <w:t>Hydrocarbon Tax</w:t>
      </w:r>
      <w:r w:rsidRPr="00596C12">
        <w:rPr>
          <w:rFonts w:ascii="Times New Roman" w:hAnsi="Times New Roman"/>
          <w:sz w:val="24"/>
          <w:szCs w:val="24"/>
        </w:rPr>
        <w:t xml:space="preserve"> being related to the development of Nigeria’s economy and if </w:t>
      </w:r>
      <w:r w:rsidR="00C609FB">
        <w:rPr>
          <w:rFonts w:ascii="Times New Roman" w:hAnsi="Times New Roman"/>
          <w:sz w:val="24"/>
          <w:szCs w:val="24"/>
        </w:rPr>
        <w:t>Hydrocarbon Tax</w:t>
      </w:r>
      <w:r w:rsidRPr="00596C12">
        <w:rPr>
          <w:rFonts w:ascii="Times New Roman" w:hAnsi="Times New Roman"/>
          <w:sz w:val="24"/>
          <w:szCs w:val="24"/>
        </w:rPr>
        <w:t xml:space="preserve"> also had a significant impact on the development of the economy of a </w:t>
      </w:r>
      <w:proofErr w:type="gramStart"/>
      <w:r w:rsidRPr="00596C12">
        <w:rPr>
          <w:rFonts w:ascii="Times New Roman" w:hAnsi="Times New Roman"/>
          <w:sz w:val="24"/>
          <w:szCs w:val="24"/>
        </w:rPr>
        <w:t>ten year</w:t>
      </w:r>
      <w:proofErr w:type="gramEnd"/>
      <w:r w:rsidRPr="00596C12">
        <w:rPr>
          <w:rFonts w:ascii="Times New Roman" w:hAnsi="Times New Roman"/>
          <w:sz w:val="24"/>
          <w:szCs w:val="24"/>
        </w:rPr>
        <w:t xml:space="preserve"> period (</w:t>
      </w:r>
      <w:r w:rsidR="00376A5D">
        <w:rPr>
          <w:rFonts w:ascii="Times New Roman" w:hAnsi="Times New Roman"/>
          <w:sz w:val="24"/>
          <w:szCs w:val="24"/>
        </w:rPr>
        <w:t>2022</w:t>
      </w:r>
      <w:r w:rsidRPr="00596C12">
        <w:rPr>
          <w:rFonts w:ascii="Times New Roman" w:hAnsi="Times New Roman"/>
          <w:sz w:val="24"/>
          <w:szCs w:val="24"/>
        </w:rPr>
        <w:t xml:space="preserve"> to </w:t>
      </w:r>
      <w:r w:rsidR="00F86476">
        <w:rPr>
          <w:rFonts w:ascii="Times New Roman" w:hAnsi="Times New Roman"/>
          <w:sz w:val="24"/>
          <w:szCs w:val="24"/>
        </w:rPr>
        <w:t>2025</w:t>
      </w:r>
      <w:r w:rsidRPr="00596C12">
        <w:rPr>
          <w:rFonts w:ascii="Times New Roman" w:hAnsi="Times New Roman"/>
          <w:sz w:val="24"/>
          <w:szCs w:val="24"/>
        </w:rPr>
        <w:t xml:space="preserve">). Also, the different perceptions of tax authorities, accounting firms and exploration and production companies, as to the major causes of tax avoidance by oil companies, were </w:t>
      </w:r>
      <w:proofErr w:type="spellStart"/>
      <w:r w:rsidRPr="00596C12">
        <w:rPr>
          <w:rFonts w:ascii="Times New Roman" w:hAnsi="Times New Roman"/>
          <w:sz w:val="24"/>
          <w:szCs w:val="24"/>
        </w:rPr>
        <w:t>analyzed</w:t>
      </w:r>
      <w:proofErr w:type="spellEnd"/>
      <w:r w:rsidRPr="00596C12">
        <w:rPr>
          <w:rFonts w:ascii="Times New Roman" w:hAnsi="Times New Roman"/>
          <w:sz w:val="24"/>
          <w:szCs w:val="24"/>
        </w:rPr>
        <w:t xml:space="preserve">. Finally, the overall effectiveness of tax authorities in the collection of </w:t>
      </w:r>
      <w:r w:rsidR="00C609FB">
        <w:rPr>
          <w:rFonts w:ascii="Times New Roman" w:hAnsi="Times New Roman"/>
          <w:sz w:val="24"/>
          <w:szCs w:val="24"/>
        </w:rPr>
        <w:t>Hydrocarbon Tax</w:t>
      </w:r>
      <w:r w:rsidRPr="00596C12">
        <w:rPr>
          <w:rFonts w:ascii="Times New Roman" w:hAnsi="Times New Roman"/>
          <w:sz w:val="24"/>
          <w:szCs w:val="24"/>
        </w:rPr>
        <w:t xml:space="preserve"> for the stated period, that is, </w:t>
      </w:r>
      <w:r w:rsidR="00376A5D">
        <w:rPr>
          <w:rFonts w:ascii="Times New Roman" w:hAnsi="Times New Roman"/>
          <w:sz w:val="24"/>
          <w:szCs w:val="24"/>
        </w:rPr>
        <w:t>2022</w:t>
      </w:r>
      <w:r w:rsidRPr="00596C12">
        <w:rPr>
          <w:rFonts w:ascii="Times New Roman" w:hAnsi="Times New Roman"/>
          <w:sz w:val="24"/>
          <w:szCs w:val="24"/>
        </w:rPr>
        <w:t xml:space="preserve"> to </w:t>
      </w:r>
      <w:r w:rsidR="00F86476">
        <w:rPr>
          <w:rFonts w:ascii="Times New Roman" w:hAnsi="Times New Roman"/>
          <w:sz w:val="24"/>
          <w:szCs w:val="24"/>
        </w:rPr>
        <w:t>2025</w:t>
      </w:r>
      <w:r w:rsidRPr="00596C12">
        <w:rPr>
          <w:rFonts w:ascii="Times New Roman" w:hAnsi="Times New Roman"/>
          <w:sz w:val="24"/>
          <w:szCs w:val="24"/>
        </w:rPr>
        <w:t xml:space="preserve"> was also </w:t>
      </w:r>
      <w:proofErr w:type="spellStart"/>
      <w:r w:rsidRPr="00596C12">
        <w:rPr>
          <w:rFonts w:ascii="Times New Roman" w:hAnsi="Times New Roman"/>
          <w:sz w:val="24"/>
          <w:szCs w:val="24"/>
        </w:rPr>
        <w:t>analyzed</w:t>
      </w:r>
      <w:proofErr w:type="spellEnd"/>
      <w:r w:rsidRPr="00596C12">
        <w:rPr>
          <w:rFonts w:ascii="Times New Roman" w:hAnsi="Times New Roman"/>
          <w:sz w:val="24"/>
          <w:szCs w:val="24"/>
        </w:rPr>
        <w:t>.</w:t>
      </w:r>
    </w:p>
    <w:p w14:paraId="4F91B0D9" w14:textId="77777777" w:rsidR="00596C12" w:rsidRPr="00596C12" w:rsidRDefault="00596C12" w:rsidP="00596C12">
      <w:pPr>
        <w:tabs>
          <w:tab w:val="left" w:pos="0"/>
        </w:tabs>
        <w:spacing w:after="0" w:line="360" w:lineRule="auto"/>
        <w:ind w:right="72"/>
        <w:jc w:val="both"/>
        <w:rPr>
          <w:rFonts w:ascii="Times New Roman" w:hAnsi="Times New Roman"/>
          <w:sz w:val="24"/>
          <w:szCs w:val="24"/>
        </w:rPr>
      </w:pPr>
      <w:r w:rsidRPr="00596C12">
        <w:rPr>
          <w:rFonts w:ascii="Times New Roman" w:hAnsi="Times New Roman"/>
          <w:sz w:val="24"/>
          <w:szCs w:val="24"/>
        </w:rPr>
        <w:t>Chapter one introduced the background of the study, statement of research problems, objective of the study, research questions and formulation of research hypothesis. It also discussed significance of the study, scope and limitation of the study as well as sources of data and clarification of terms.</w:t>
      </w:r>
    </w:p>
    <w:p w14:paraId="233A4F93" w14:textId="0600A088" w:rsidR="00596C12" w:rsidRPr="00596C12" w:rsidRDefault="00596C12" w:rsidP="00596C12">
      <w:pPr>
        <w:tabs>
          <w:tab w:val="left" w:pos="0"/>
        </w:tabs>
        <w:spacing w:after="0" w:line="360" w:lineRule="auto"/>
        <w:ind w:right="72"/>
        <w:jc w:val="both"/>
        <w:rPr>
          <w:rFonts w:ascii="Times New Roman" w:hAnsi="Times New Roman"/>
          <w:sz w:val="24"/>
          <w:szCs w:val="24"/>
        </w:rPr>
      </w:pPr>
      <w:r w:rsidRPr="00596C12">
        <w:rPr>
          <w:rFonts w:ascii="Times New Roman" w:hAnsi="Times New Roman"/>
          <w:sz w:val="24"/>
          <w:szCs w:val="24"/>
        </w:rPr>
        <w:t xml:space="preserve">Chapter two discussed the different opinions of scholars and previous researchers on the subject matter of </w:t>
      </w:r>
      <w:r w:rsidR="00C609FB">
        <w:rPr>
          <w:rFonts w:ascii="Times New Roman" w:hAnsi="Times New Roman"/>
          <w:sz w:val="24"/>
          <w:szCs w:val="24"/>
        </w:rPr>
        <w:t>Hydrocarbon Tax</w:t>
      </w:r>
      <w:r w:rsidRPr="00596C12">
        <w:rPr>
          <w:rFonts w:ascii="Times New Roman" w:hAnsi="Times New Roman"/>
          <w:sz w:val="24"/>
          <w:szCs w:val="24"/>
        </w:rPr>
        <w:t xml:space="preserve"> and the economy of Nigeria. It focused and discussed extensively on the origin of petroleum, the overview of oil and gas industry in Nigeria, tax as a form of revenue in aiding the development and development of Nigeria’s economy, tax revenue and government expenditure, legal history of </w:t>
      </w:r>
      <w:r w:rsidR="00C609FB">
        <w:rPr>
          <w:rFonts w:ascii="Times New Roman" w:hAnsi="Times New Roman"/>
          <w:sz w:val="24"/>
          <w:szCs w:val="24"/>
        </w:rPr>
        <w:lastRenderedPageBreak/>
        <w:t>Hydrocarbon Tax</w:t>
      </w:r>
      <w:r w:rsidRPr="00596C12">
        <w:rPr>
          <w:rFonts w:ascii="Times New Roman" w:hAnsi="Times New Roman"/>
          <w:sz w:val="24"/>
          <w:szCs w:val="24"/>
        </w:rPr>
        <w:t xml:space="preserve">, factors influencing </w:t>
      </w:r>
      <w:r w:rsidR="00C609FB">
        <w:rPr>
          <w:rFonts w:ascii="Times New Roman" w:hAnsi="Times New Roman"/>
          <w:sz w:val="24"/>
          <w:szCs w:val="24"/>
        </w:rPr>
        <w:t>Hydrocarbon Tax</w:t>
      </w:r>
      <w:r w:rsidRPr="00596C12">
        <w:rPr>
          <w:rFonts w:ascii="Times New Roman" w:hAnsi="Times New Roman"/>
          <w:sz w:val="24"/>
          <w:szCs w:val="24"/>
        </w:rPr>
        <w:t xml:space="preserve">, the administration and collection of </w:t>
      </w:r>
      <w:r w:rsidR="00C609FB">
        <w:rPr>
          <w:rFonts w:ascii="Times New Roman" w:hAnsi="Times New Roman"/>
          <w:sz w:val="24"/>
          <w:szCs w:val="24"/>
        </w:rPr>
        <w:t>Hydrocarbon Tax</w:t>
      </w:r>
      <w:r w:rsidRPr="00596C12">
        <w:rPr>
          <w:rFonts w:ascii="Times New Roman" w:hAnsi="Times New Roman"/>
          <w:sz w:val="24"/>
          <w:szCs w:val="24"/>
        </w:rPr>
        <w:t xml:space="preserve"> in Nigeria, the failures of tax administration in Nigeria, the structure of Nigeria’s economy, challenges hindering the development and development of Nigeria’s economy, introduction to the 20:20 vision, the issue of tax evasion and avoidance in exploration and production companies. </w:t>
      </w:r>
      <w:proofErr w:type="gramStart"/>
      <w:r w:rsidRPr="00596C12">
        <w:rPr>
          <w:rFonts w:ascii="Times New Roman" w:hAnsi="Times New Roman"/>
          <w:sz w:val="24"/>
          <w:szCs w:val="24"/>
        </w:rPr>
        <w:t>Also</w:t>
      </w:r>
      <w:proofErr w:type="gramEnd"/>
      <w:r w:rsidRPr="00596C12">
        <w:rPr>
          <w:rFonts w:ascii="Times New Roman" w:hAnsi="Times New Roman"/>
          <w:sz w:val="24"/>
          <w:szCs w:val="24"/>
        </w:rPr>
        <w:t xml:space="preserve"> theoretical aspect of the chapter focused on taxation and economic development theories, while the empirical aspect focused on past findings of other researchers as they related to the subject topic.</w:t>
      </w:r>
    </w:p>
    <w:p w14:paraId="0F0B6C9C" w14:textId="77777777" w:rsidR="00596C12" w:rsidRPr="00596C12" w:rsidRDefault="00596C12" w:rsidP="00596C12">
      <w:pPr>
        <w:tabs>
          <w:tab w:val="left" w:pos="0"/>
        </w:tabs>
        <w:spacing w:after="0" w:line="360" w:lineRule="auto"/>
        <w:ind w:right="72"/>
        <w:jc w:val="both"/>
        <w:rPr>
          <w:rFonts w:ascii="Times New Roman" w:hAnsi="Times New Roman"/>
          <w:sz w:val="24"/>
          <w:szCs w:val="24"/>
        </w:rPr>
      </w:pPr>
      <w:r w:rsidRPr="00596C12">
        <w:rPr>
          <w:rFonts w:ascii="Times New Roman" w:hAnsi="Times New Roman"/>
          <w:sz w:val="24"/>
          <w:szCs w:val="24"/>
        </w:rPr>
        <w:t>The third chapter dealt significantly with the Research methodology adopted. It examined the nature of the research work, research design employed, the population with which the research was concerned, the size of the sample drawn from the population, the technique employed in carrying out the sampling as well as how the questionnaires were constructed and distributed. The reliability and validity tests were established. Instruments for data collection, sources of data, and description of the actual field work were stated. Method for data analysis and presentation were also specified.</w:t>
      </w:r>
    </w:p>
    <w:p w14:paraId="4452449C" w14:textId="33E77199" w:rsidR="00596C12" w:rsidRPr="00596C12" w:rsidRDefault="00596C12" w:rsidP="00596C12">
      <w:pPr>
        <w:tabs>
          <w:tab w:val="left" w:pos="0"/>
        </w:tabs>
        <w:spacing w:after="0" w:line="360" w:lineRule="auto"/>
        <w:ind w:right="72"/>
        <w:jc w:val="both"/>
        <w:rPr>
          <w:rFonts w:ascii="Times New Roman" w:hAnsi="Times New Roman"/>
          <w:sz w:val="24"/>
          <w:szCs w:val="24"/>
        </w:rPr>
      </w:pPr>
      <w:r w:rsidRPr="00596C12">
        <w:rPr>
          <w:rFonts w:ascii="Times New Roman" w:hAnsi="Times New Roman"/>
          <w:sz w:val="24"/>
          <w:szCs w:val="24"/>
        </w:rPr>
        <w:t xml:space="preserve">Chapter four </w:t>
      </w:r>
      <w:proofErr w:type="spellStart"/>
      <w:r w:rsidRPr="00596C12">
        <w:rPr>
          <w:rFonts w:ascii="Times New Roman" w:hAnsi="Times New Roman"/>
          <w:sz w:val="24"/>
          <w:szCs w:val="24"/>
        </w:rPr>
        <w:t>centered</w:t>
      </w:r>
      <w:proofErr w:type="spellEnd"/>
      <w:r w:rsidRPr="00596C12">
        <w:rPr>
          <w:rFonts w:ascii="Times New Roman" w:hAnsi="Times New Roman"/>
          <w:sz w:val="24"/>
          <w:szCs w:val="24"/>
        </w:rPr>
        <w:t xml:space="preserve"> on testing the four hypotheses of the research work mentioned in chapter one of the research study. Partial correlation and Regression analysis were employed in testing hypotheses one and two. The third hypothesis was </w:t>
      </w:r>
      <w:proofErr w:type="spellStart"/>
      <w:r w:rsidRPr="00596C12">
        <w:rPr>
          <w:rFonts w:ascii="Times New Roman" w:hAnsi="Times New Roman"/>
          <w:sz w:val="24"/>
          <w:szCs w:val="24"/>
        </w:rPr>
        <w:t>analyzed</w:t>
      </w:r>
      <w:proofErr w:type="spellEnd"/>
      <w:r w:rsidRPr="00596C12">
        <w:rPr>
          <w:rFonts w:ascii="Times New Roman" w:hAnsi="Times New Roman"/>
          <w:sz w:val="24"/>
          <w:szCs w:val="24"/>
        </w:rPr>
        <w:t xml:space="preserve"> using Analysis of Variance (ANOVA). The fourth hypothesis was </w:t>
      </w:r>
      <w:proofErr w:type="spellStart"/>
      <w:r w:rsidRPr="00596C12">
        <w:rPr>
          <w:rFonts w:ascii="Times New Roman" w:hAnsi="Times New Roman"/>
          <w:sz w:val="24"/>
          <w:szCs w:val="24"/>
        </w:rPr>
        <w:t>analyzed</w:t>
      </w:r>
      <w:proofErr w:type="spellEnd"/>
      <w:r w:rsidRPr="00596C12">
        <w:rPr>
          <w:rFonts w:ascii="Times New Roman" w:hAnsi="Times New Roman"/>
          <w:sz w:val="24"/>
          <w:szCs w:val="24"/>
        </w:rPr>
        <w:t xml:space="preserve"> using the paired samples t-test. Data for correlation, regression, and paired sample t-test for testing hypotheses one, two and four were obtained from Federal Inland Revenue Services and CBN statistical bulletins for a period of ten years (</w:t>
      </w:r>
      <w:r w:rsidR="00376A5D">
        <w:rPr>
          <w:rFonts w:ascii="Times New Roman" w:hAnsi="Times New Roman"/>
          <w:sz w:val="24"/>
          <w:szCs w:val="24"/>
        </w:rPr>
        <w:t>2022</w:t>
      </w:r>
      <w:r w:rsidRPr="00596C12">
        <w:rPr>
          <w:rFonts w:ascii="Times New Roman" w:hAnsi="Times New Roman"/>
          <w:sz w:val="24"/>
          <w:szCs w:val="24"/>
        </w:rPr>
        <w:t xml:space="preserve"> to </w:t>
      </w:r>
      <w:r w:rsidR="00F86476">
        <w:rPr>
          <w:rFonts w:ascii="Times New Roman" w:hAnsi="Times New Roman"/>
          <w:sz w:val="24"/>
          <w:szCs w:val="24"/>
        </w:rPr>
        <w:t>2025</w:t>
      </w:r>
      <w:r w:rsidRPr="00596C12">
        <w:rPr>
          <w:rFonts w:ascii="Times New Roman" w:hAnsi="Times New Roman"/>
          <w:sz w:val="24"/>
          <w:szCs w:val="24"/>
        </w:rPr>
        <w:t xml:space="preserve">) while data for ANOVA were gathered via the distribution of questionnaires to </w:t>
      </w:r>
      <w:r w:rsidR="00806243">
        <w:rPr>
          <w:rFonts w:ascii="Times New Roman" w:hAnsi="Times New Roman"/>
          <w:sz w:val="24"/>
          <w:szCs w:val="24"/>
          <w:lang w:val="en-US"/>
        </w:rPr>
        <w:t>FIRS</w:t>
      </w:r>
      <w:r w:rsidRPr="00596C12">
        <w:rPr>
          <w:rFonts w:ascii="Times New Roman" w:hAnsi="Times New Roman"/>
          <w:sz w:val="24"/>
          <w:szCs w:val="24"/>
        </w:rPr>
        <w:t xml:space="preserve">, six exploration and production companies and three accounting firms. The correlation, regression, ANOVA and paired samples t-test data were </w:t>
      </w:r>
      <w:proofErr w:type="spellStart"/>
      <w:r w:rsidRPr="00596C12">
        <w:rPr>
          <w:rFonts w:ascii="Times New Roman" w:hAnsi="Times New Roman"/>
          <w:sz w:val="24"/>
          <w:szCs w:val="24"/>
        </w:rPr>
        <w:t>analyzed</w:t>
      </w:r>
      <w:proofErr w:type="spellEnd"/>
      <w:r w:rsidRPr="00596C12">
        <w:rPr>
          <w:rFonts w:ascii="Times New Roman" w:hAnsi="Times New Roman"/>
          <w:sz w:val="24"/>
          <w:szCs w:val="24"/>
        </w:rPr>
        <w:t xml:space="preserve"> using the Statistical Package for </w:t>
      </w:r>
      <w:r w:rsidRPr="00596C12">
        <w:rPr>
          <w:rFonts w:ascii="Times New Roman" w:hAnsi="Times New Roman"/>
          <w:sz w:val="24"/>
          <w:szCs w:val="24"/>
        </w:rPr>
        <w:lastRenderedPageBreak/>
        <w:t>Social Sciences (SPSS). The four hypotheses for the research work were then tested, so as to either reject or accept the null hypothesis.</w:t>
      </w:r>
    </w:p>
    <w:p w14:paraId="231EE765" w14:textId="77777777" w:rsidR="00596C12" w:rsidRPr="00596C12" w:rsidRDefault="009959AF" w:rsidP="00596C12">
      <w:pPr>
        <w:tabs>
          <w:tab w:val="left" w:pos="0"/>
        </w:tabs>
        <w:spacing w:after="0" w:line="360" w:lineRule="auto"/>
        <w:ind w:right="72"/>
        <w:jc w:val="both"/>
        <w:rPr>
          <w:rFonts w:ascii="Times New Roman" w:hAnsi="Times New Roman"/>
          <w:b/>
          <w:sz w:val="24"/>
          <w:szCs w:val="24"/>
        </w:rPr>
      </w:pPr>
      <w:r>
        <w:rPr>
          <w:rFonts w:ascii="Times New Roman" w:hAnsi="Times New Roman"/>
          <w:b/>
          <w:sz w:val="24"/>
          <w:szCs w:val="24"/>
        </w:rPr>
        <w:t>5.2</w:t>
      </w:r>
      <w:r w:rsidR="00596C12" w:rsidRPr="00596C12">
        <w:rPr>
          <w:rFonts w:ascii="Times New Roman" w:hAnsi="Times New Roman"/>
          <w:b/>
          <w:sz w:val="24"/>
          <w:szCs w:val="24"/>
        </w:rPr>
        <w:tab/>
        <w:t>CONCLUSION</w:t>
      </w:r>
    </w:p>
    <w:p w14:paraId="739FD58B" w14:textId="6E2FB818" w:rsidR="00596C12" w:rsidRPr="00596C12" w:rsidRDefault="00596C12" w:rsidP="00596C12">
      <w:pPr>
        <w:tabs>
          <w:tab w:val="left" w:pos="0"/>
        </w:tabs>
        <w:spacing w:after="0" w:line="360" w:lineRule="auto"/>
        <w:ind w:right="72"/>
        <w:jc w:val="both"/>
        <w:rPr>
          <w:rFonts w:ascii="Times New Roman" w:hAnsi="Times New Roman"/>
          <w:sz w:val="24"/>
          <w:szCs w:val="24"/>
        </w:rPr>
      </w:pPr>
      <w:r w:rsidRPr="00596C12">
        <w:rPr>
          <w:rFonts w:ascii="Times New Roman" w:hAnsi="Times New Roman"/>
          <w:sz w:val="24"/>
          <w:szCs w:val="24"/>
        </w:rPr>
        <w:t xml:space="preserve">In view of the forgone research work, presentation, analysis and interpretation, it is no doubt that </w:t>
      </w:r>
      <w:r w:rsidR="00C609FB">
        <w:rPr>
          <w:rFonts w:ascii="Times New Roman" w:hAnsi="Times New Roman"/>
          <w:sz w:val="24"/>
          <w:szCs w:val="24"/>
        </w:rPr>
        <w:t>Hydrocarbon Tax</w:t>
      </w:r>
      <w:r w:rsidRPr="00596C12">
        <w:rPr>
          <w:rFonts w:ascii="Times New Roman" w:hAnsi="Times New Roman"/>
          <w:sz w:val="24"/>
          <w:szCs w:val="24"/>
        </w:rPr>
        <w:t xml:space="preserve"> is an important source of revenue generation which aids economic development of Nigeria.</w:t>
      </w:r>
    </w:p>
    <w:p w14:paraId="55D03D1E" w14:textId="0316B3A9" w:rsidR="00596C12" w:rsidRPr="00596C12" w:rsidRDefault="00596C12" w:rsidP="00596C12">
      <w:pPr>
        <w:tabs>
          <w:tab w:val="left" w:pos="0"/>
        </w:tabs>
        <w:spacing w:after="0" w:line="360" w:lineRule="auto"/>
        <w:ind w:right="72"/>
        <w:jc w:val="both"/>
        <w:rPr>
          <w:rFonts w:ascii="Times New Roman" w:hAnsi="Times New Roman"/>
          <w:sz w:val="24"/>
          <w:szCs w:val="24"/>
        </w:rPr>
      </w:pPr>
      <w:r w:rsidRPr="00596C12">
        <w:rPr>
          <w:rFonts w:ascii="Times New Roman" w:hAnsi="Times New Roman"/>
          <w:sz w:val="24"/>
          <w:szCs w:val="24"/>
        </w:rPr>
        <w:t xml:space="preserve">The research work showed that economic development will be enhanced if </w:t>
      </w:r>
      <w:r w:rsidR="00C609FB">
        <w:rPr>
          <w:rFonts w:ascii="Times New Roman" w:hAnsi="Times New Roman"/>
          <w:sz w:val="24"/>
          <w:szCs w:val="24"/>
        </w:rPr>
        <w:t>Hydrocarbon Tax</w:t>
      </w:r>
      <w:r w:rsidRPr="00596C12">
        <w:rPr>
          <w:rFonts w:ascii="Times New Roman" w:hAnsi="Times New Roman"/>
          <w:sz w:val="24"/>
          <w:szCs w:val="24"/>
        </w:rPr>
        <w:t xml:space="preserve"> is effectively and efficiently administered and collected. The main objective of this research work was to determine if there is a significant relationship between </w:t>
      </w:r>
      <w:r w:rsidR="00C609FB">
        <w:rPr>
          <w:rFonts w:ascii="Times New Roman" w:hAnsi="Times New Roman"/>
          <w:sz w:val="24"/>
          <w:szCs w:val="24"/>
        </w:rPr>
        <w:t>Hydrocarbon Tax</w:t>
      </w:r>
      <w:r w:rsidRPr="00596C12">
        <w:rPr>
          <w:rFonts w:ascii="Times New Roman" w:hAnsi="Times New Roman"/>
          <w:sz w:val="24"/>
          <w:szCs w:val="24"/>
        </w:rPr>
        <w:t xml:space="preserve"> and economic development in Nigeria, this was duly achieved. Also, the objectives of determining if </w:t>
      </w:r>
      <w:r w:rsidR="00C609FB">
        <w:rPr>
          <w:rFonts w:ascii="Times New Roman" w:hAnsi="Times New Roman"/>
          <w:sz w:val="24"/>
          <w:szCs w:val="24"/>
        </w:rPr>
        <w:t>Hydrocarbon Tax</w:t>
      </w:r>
      <w:r w:rsidRPr="00596C12">
        <w:rPr>
          <w:rFonts w:ascii="Times New Roman" w:hAnsi="Times New Roman"/>
          <w:sz w:val="24"/>
          <w:szCs w:val="24"/>
        </w:rPr>
        <w:t xml:space="preserve"> has had an impact on the economic development of Nigeria and if there is a significant difference in the perceptions of group respondents (tax authorities, exploration and production companies and accounting firms) on the major causes of tax avoidance were achieved. Finally, the objective of determining if the tax authorities have been effective in the collection of </w:t>
      </w:r>
      <w:r w:rsidR="00C609FB">
        <w:rPr>
          <w:rFonts w:ascii="Times New Roman" w:hAnsi="Times New Roman"/>
          <w:sz w:val="24"/>
          <w:szCs w:val="24"/>
        </w:rPr>
        <w:t>Hydrocarbon Tax</w:t>
      </w:r>
      <w:r w:rsidRPr="00596C12">
        <w:rPr>
          <w:rFonts w:ascii="Times New Roman" w:hAnsi="Times New Roman"/>
          <w:sz w:val="24"/>
          <w:szCs w:val="24"/>
        </w:rPr>
        <w:t xml:space="preserve"> was achieved.</w:t>
      </w:r>
    </w:p>
    <w:p w14:paraId="30C5790C" w14:textId="77777777" w:rsidR="00596C12" w:rsidRPr="00596C12" w:rsidRDefault="009959AF" w:rsidP="00596C12">
      <w:pPr>
        <w:tabs>
          <w:tab w:val="left" w:pos="0"/>
        </w:tabs>
        <w:spacing w:after="0" w:line="360" w:lineRule="auto"/>
        <w:ind w:right="72"/>
        <w:jc w:val="both"/>
        <w:rPr>
          <w:rFonts w:ascii="Times New Roman" w:hAnsi="Times New Roman"/>
          <w:b/>
          <w:sz w:val="24"/>
          <w:szCs w:val="24"/>
        </w:rPr>
      </w:pPr>
      <w:r>
        <w:rPr>
          <w:rFonts w:ascii="Times New Roman" w:hAnsi="Times New Roman"/>
          <w:b/>
          <w:sz w:val="24"/>
          <w:szCs w:val="24"/>
        </w:rPr>
        <w:t>5.3</w:t>
      </w:r>
      <w:r w:rsidR="00596C12" w:rsidRPr="00596C12">
        <w:rPr>
          <w:rFonts w:ascii="Times New Roman" w:hAnsi="Times New Roman"/>
          <w:b/>
          <w:sz w:val="24"/>
          <w:szCs w:val="24"/>
        </w:rPr>
        <w:tab/>
        <w:t>RECOMMENDATION</w:t>
      </w:r>
    </w:p>
    <w:p w14:paraId="22C19056" w14:textId="5AE9FE05" w:rsidR="00596C12" w:rsidRPr="00596C12" w:rsidRDefault="00596C12" w:rsidP="00596C12">
      <w:pPr>
        <w:tabs>
          <w:tab w:val="left" w:pos="0"/>
        </w:tabs>
        <w:spacing w:after="0" w:line="360" w:lineRule="auto"/>
        <w:ind w:right="72"/>
        <w:jc w:val="both"/>
        <w:rPr>
          <w:rFonts w:ascii="Times New Roman" w:hAnsi="Times New Roman"/>
          <w:sz w:val="24"/>
          <w:szCs w:val="24"/>
        </w:rPr>
      </w:pPr>
      <w:r w:rsidRPr="00596C12">
        <w:rPr>
          <w:rFonts w:ascii="Times New Roman" w:hAnsi="Times New Roman"/>
          <w:sz w:val="24"/>
          <w:szCs w:val="24"/>
        </w:rPr>
        <w:t xml:space="preserve">Based on the analysis carried out and the findings deduced in addition to the review of relevant literature, the following recommendations are deemed necessary to ensure that </w:t>
      </w:r>
      <w:r w:rsidR="00C609FB">
        <w:rPr>
          <w:rFonts w:ascii="Times New Roman" w:hAnsi="Times New Roman"/>
          <w:sz w:val="24"/>
          <w:szCs w:val="24"/>
        </w:rPr>
        <w:t>Hydrocarbon Tax</w:t>
      </w:r>
      <w:r w:rsidRPr="00596C12">
        <w:rPr>
          <w:rFonts w:ascii="Times New Roman" w:hAnsi="Times New Roman"/>
          <w:sz w:val="24"/>
          <w:szCs w:val="24"/>
        </w:rPr>
        <w:t xml:space="preserve"> boosts the economy of Nigeria, especially in reaching its </w:t>
      </w:r>
      <w:r w:rsidR="00376A5D">
        <w:rPr>
          <w:rFonts w:ascii="Times New Roman" w:hAnsi="Times New Roman"/>
          <w:sz w:val="24"/>
          <w:szCs w:val="24"/>
        </w:rPr>
        <w:t>2022</w:t>
      </w:r>
      <w:r w:rsidRPr="00596C12">
        <w:rPr>
          <w:rFonts w:ascii="Times New Roman" w:hAnsi="Times New Roman"/>
          <w:sz w:val="24"/>
          <w:szCs w:val="24"/>
        </w:rPr>
        <w:t xml:space="preserve"> vision;</w:t>
      </w:r>
    </w:p>
    <w:p w14:paraId="76CAF7F3" w14:textId="2A739295" w:rsidR="00596C12" w:rsidRPr="00596C12" w:rsidRDefault="00596C12" w:rsidP="007332AB">
      <w:pPr>
        <w:numPr>
          <w:ilvl w:val="0"/>
          <w:numId w:val="18"/>
        </w:numPr>
        <w:tabs>
          <w:tab w:val="left" w:pos="0"/>
          <w:tab w:val="left" w:pos="360"/>
        </w:tabs>
        <w:spacing w:after="0" w:line="360" w:lineRule="auto"/>
        <w:ind w:left="0" w:right="72" w:firstLine="0"/>
        <w:jc w:val="both"/>
        <w:rPr>
          <w:rFonts w:ascii="Times New Roman" w:hAnsi="Times New Roman"/>
          <w:sz w:val="24"/>
          <w:szCs w:val="24"/>
        </w:rPr>
      </w:pPr>
      <w:r w:rsidRPr="00596C12">
        <w:rPr>
          <w:rFonts w:ascii="Times New Roman" w:hAnsi="Times New Roman"/>
          <w:sz w:val="24"/>
          <w:szCs w:val="24"/>
        </w:rPr>
        <w:t>The federal government should attend to the issues of tax avoidance and evasion by exploration and production companies. This study has laid down some of the major causes of tax avoidance and of all it was observed that respondent groups believe that the low quality of public goods provided by federal government reduces the tax morale of exploration and production companies when it comes to the issue of tax. Some other causes as identified by respondent groups i</w:t>
      </w:r>
      <w:r w:rsidR="00664B2D">
        <w:rPr>
          <w:rFonts w:ascii="Times New Roman" w:hAnsi="Times New Roman"/>
          <w:sz w:val="24"/>
          <w:szCs w:val="24"/>
        </w:rPr>
        <w:t>nclude; the non-</w:t>
      </w:r>
      <w:r w:rsidRPr="00596C12">
        <w:rPr>
          <w:rFonts w:ascii="Times New Roman" w:hAnsi="Times New Roman"/>
          <w:sz w:val="24"/>
          <w:szCs w:val="24"/>
        </w:rPr>
        <w:t xml:space="preserve">transparency of government </w:t>
      </w:r>
      <w:r w:rsidRPr="00596C12">
        <w:rPr>
          <w:rFonts w:ascii="Times New Roman" w:hAnsi="Times New Roman"/>
          <w:sz w:val="24"/>
          <w:szCs w:val="24"/>
        </w:rPr>
        <w:lastRenderedPageBreak/>
        <w:t xml:space="preserve">in the use of revenue derived from </w:t>
      </w:r>
      <w:r w:rsidR="00C609FB">
        <w:rPr>
          <w:rFonts w:ascii="Times New Roman" w:hAnsi="Times New Roman"/>
          <w:sz w:val="24"/>
          <w:szCs w:val="24"/>
        </w:rPr>
        <w:t>Hydrocarbon Tax</w:t>
      </w:r>
      <w:r w:rsidRPr="00596C12">
        <w:rPr>
          <w:rFonts w:ascii="Times New Roman" w:hAnsi="Times New Roman"/>
          <w:sz w:val="24"/>
          <w:szCs w:val="24"/>
        </w:rPr>
        <w:t xml:space="preserve">. Therefore, the federal government should begin to provide high quality public goods to boost the tax morale of tax payers and they should be transparent in the use of tax revenue derived from </w:t>
      </w:r>
      <w:r w:rsidR="00C609FB">
        <w:rPr>
          <w:rFonts w:ascii="Times New Roman" w:hAnsi="Times New Roman"/>
          <w:sz w:val="24"/>
          <w:szCs w:val="24"/>
        </w:rPr>
        <w:t>Hydrocarbon Tax</w:t>
      </w:r>
      <w:r w:rsidRPr="00596C12">
        <w:rPr>
          <w:rFonts w:ascii="Times New Roman" w:hAnsi="Times New Roman"/>
          <w:sz w:val="24"/>
          <w:szCs w:val="24"/>
        </w:rPr>
        <w:t>.</w:t>
      </w:r>
    </w:p>
    <w:p w14:paraId="639714C5" w14:textId="44D2FAE7" w:rsidR="00596C12" w:rsidRPr="00596C12" w:rsidRDefault="00596C12" w:rsidP="007332AB">
      <w:pPr>
        <w:numPr>
          <w:ilvl w:val="0"/>
          <w:numId w:val="18"/>
        </w:numPr>
        <w:tabs>
          <w:tab w:val="left" w:pos="0"/>
          <w:tab w:val="left" w:pos="360"/>
        </w:tabs>
        <w:spacing w:after="0" w:line="360" w:lineRule="auto"/>
        <w:ind w:left="0" w:right="72" w:firstLine="0"/>
        <w:jc w:val="both"/>
        <w:rPr>
          <w:rFonts w:ascii="Times New Roman" w:hAnsi="Times New Roman"/>
          <w:sz w:val="24"/>
          <w:szCs w:val="24"/>
        </w:rPr>
      </w:pPr>
      <w:r w:rsidRPr="00596C12">
        <w:rPr>
          <w:rFonts w:ascii="Times New Roman" w:hAnsi="Times New Roman"/>
          <w:sz w:val="24"/>
          <w:szCs w:val="24"/>
        </w:rPr>
        <w:t xml:space="preserve">The administration of </w:t>
      </w:r>
      <w:r w:rsidR="00C609FB">
        <w:rPr>
          <w:rFonts w:ascii="Times New Roman" w:hAnsi="Times New Roman"/>
          <w:sz w:val="24"/>
          <w:szCs w:val="24"/>
        </w:rPr>
        <w:t>Hydrocarbon Tax</w:t>
      </w:r>
      <w:r w:rsidRPr="00596C12">
        <w:rPr>
          <w:rFonts w:ascii="Times New Roman" w:hAnsi="Times New Roman"/>
          <w:sz w:val="24"/>
          <w:szCs w:val="24"/>
        </w:rPr>
        <w:t xml:space="preserve"> should be made better by training tax personnel in the area of tax and how other developed oil producing countries, such as Canada, deal with the issue of taxing oil and gas companies.</w:t>
      </w:r>
    </w:p>
    <w:p w14:paraId="3604AE32" w14:textId="77777777" w:rsidR="00596C12" w:rsidRPr="00596C12" w:rsidRDefault="00596C12" w:rsidP="007332AB">
      <w:pPr>
        <w:numPr>
          <w:ilvl w:val="0"/>
          <w:numId w:val="18"/>
        </w:numPr>
        <w:tabs>
          <w:tab w:val="left" w:pos="0"/>
          <w:tab w:val="left" w:pos="360"/>
        </w:tabs>
        <w:spacing w:after="0" w:line="360" w:lineRule="auto"/>
        <w:ind w:left="0" w:right="72" w:firstLine="0"/>
        <w:jc w:val="both"/>
        <w:rPr>
          <w:rFonts w:ascii="Times New Roman" w:hAnsi="Times New Roman"/>
          <w:sz w:val="24"/>
          <w:szCs w:val="24"/>
        </w:rPr>
      </w:pPr>
      <w:r w:rsidRPr="00596C12">
        <w:rPr>
          <w:rFonts w:ascii="Times New Roman" w:hAnsi="Times New Roman"/>
          <w:sz w:val="24"/>
          <w:szCs w:val="24"/>
        </w:rPr>
        <w:t>In addressing the issue of corruption among tax officials, code of conducts should be made available and mechanisms must be provided by government to follow strictly to this code of conducts.</w:t>
      </w:r>
    </w:p>
    <w:p w14:paraId="6C9B8BD4" w14:textId="77777777" w:rsidR="007332AB" w:rsidRPr="007332AB" w:rsidRDefault="00596C12" w:rsidP="00C74A78">
      <w:pPr>
        <w:numPr>
          <w:ilvl w:val="0"/>
          <w:numId w:val="18"/>
        </w:numPr>
        <w:tabs>
          <w:tab w:val="left" w:pos="0"/>
          <w:tab w:val="left" w:pos="360"/>
        </w:tabs>
        <w:spacing w:after="0" w:line="360" w:lineRule="auto"/>
        <w:ind w:left="0" w:right="72" w:firstLine="0"/>
        <w:jc w:val="both"/>
        <w:rPr>
          <w:b/>
          <w:sz w:val="24"/>
          <w:szCs w:val="24"/>
          <w:lang w:val="en-US"/>
        </w:rPr>
      </w:pPr>
      <w:r w:rsidRPr="007332AB">
        <w:rPr>
          <w:rFonts w:ascii="Times New Roman" w:hAnsi="Times New Roman"/>
          <w:sz w:val="24"/>
          <w:szCs w:val="24"/>
        </w:rPr>
        <w:t xml:space="preserve">To achieve economic development, government should not only rely on the sale of crude oil as its major source of income from the oil industry. They should also focus on the issue of taxation in this industry. </w:t>
      </w:r>
    </w:p>
    <w:p w14:paraId="265031CA" w14:textId="38F16EF4" w:rsidR="008C3BBF" w:rsidRPr="00AD4D33" w:rsidRDefault="00596C12" w:rsidP="00AD4D33">
      <w:pPr>
        <w:numPr>
          <w:ilvl w:val="0"/>
          <w:numId w:val="18"/>
        </w:numPr>
        <w:tabs>
          <w:tab w:val="left" w:pos="0"/>
          <w:tab w:val="left" w:pos="360"/>
        </w:tabs>
        <w:spacing w:after="0" w:line="360" w:lineRule="auto"/>
        <w:ind w:left="0" w:right="72" w:firstLine="0"/>
        <w:jc w:val="both"/>
        <w:rPr>
          <w:b/>
          <w:sz w:val="24"/>
          <w:szCs w:val="24"/>
          <w:lang w:val="en-US"/>
        </w:rPr>
      </w:pPr>
      <w:r w:rsidRPr="007332AB">
        <w:rPr>
          <w:rFonts w:ascii="Times New Roman" w:hAnsi="Times New Roman"/>
          <w:sz w:val="24"/>
          <w:szCs w:val="24"/>
        </w:rPr>
        <w:t xml:space="preserve">In order to increase </w:t>
      </w:r>
      <w:r w:rsidR="00C609FB">
        <w:rPr>
          <w:rFonts w:ascii="Times New Roman" w:hAnsi="Times New Roman"/>
          <w:sz w:val="24"/>
          <w:szCs w:val="24"/>
        </w:rPr>
        <w:t>Hydrocarbon Tax</w:t>
      </w:r>
      <w:r w:rsidRPr="007332AB">
        <w:rPr>
          <w:rFonts w:ascii="Times New Roman" w:hAnsi="Times New Roman"/>
          <w:sz w:val="24"/>
          <w:szCs w:val="24"/>
        </w:rPr>
        <w:t xml:space="preserve">, the amount budgeted as revenue derived from </w:t>
      </w:r>
      <w:r w:rsidR="00C609FB">
        <w:rPr>
          <w:rFonts w:ascii="Times New Roman" w:hAnsi="Times New Roman"/>
          <w:sz w:val="24"/>
          <w:szCs w:val="24"/>
        </w:rPr>
        <w:t>Hydrocarbon Tax</w:t>
      </w:r>
      <w:r w:rsidRPr="007332AB">
        <w:rPr>
          <w:rFonts w:ascii="Times New Roman" w:hAnsi="Times New Roman"/>
          <w:sz w:val="24"/>
          <w:szCs w:val="24"/>
        </w:rPr>
        <w:t xml:space="preserve"> at the beginning of the year should be increased taking cognizance of the factors which affect </w:t>
      </w:r>
      <w:r w:rsidR="00C609FB">
        <w:rPr>
          <w:rFonts w:ascii="Times New Roman" w:hAnsi="Times New Roman"/>
          <w:sz w:val="24"/>
          <w:szCs w:val="24"/>
        </w:rPr>
        <w:t>Hydrocarbon Tax</w:t>
      </w:r>
      <w:r w:rsidRPr="00AD4D33">
        <w:rPr>
          <w:rFonts w:ascii="Times New Roman" w:hAnsi="Times New Roman"/>
          <w:sz w:val="24"/>
          <w:szCs w:val="24"/>
        </w:rPr>
        <w:t>.</w:t>
      </w:r>
    </w:p>
    <w:p w14:paraId="6D92C9E7" w14:textId="77777777" w:rsidR="00AD4D33" w:rsidRDefault="00AD4D33" w:rsidP="00AD4D33">
      <w:pPr>
        <w:tabs>
          <w:tab w:val="left" w:pos="0"/>
          <w:tab w:val="left" w:pos="360"/>
        </w:tabs>
        <w:spacing w:after="0" w:line="360" w:lineRule="auto"/>
        <w:ind w:right="72"/>
        <w:jc w:val="both"/>
        <w:rPr>
          <w:rFonts w:ascii="Times New Roman" w:hAnsi="Times New Roman"/>
          <w:sz w:val="24"/>
          <w:szCs w:val="24"/>
        </w:rPr>
      </w:pPr>
    </w:p>
    <w:p w14:paraId="3358939C" w14:textId="77777777" w:rsidR="00AD4D33" w:rsidRDefault="00AD4D33" w:rsidP="00AD4D33">
      <w:pPr>
        <w:tabs>
          <w:tab w:val="left" w:pos="0"/>
          <w:tab w:val="left" w:pos="360"/>
        </w:tabs>
        <w:spacing w:after="0" w:line="360" w:lineRule="auto"/>
        <w:ind w:right="72"/>
        <w:jc w:val="both"/>
        <w:rPr>
          <w:rFonts w:ascii="Times New Roman" w:hAnsi="Times New Roman"/>
          <w:sz w:val="24"/>
          <w:szCs w:val="24"/>
        </w:rPr>
      </w:pPr>
    </w:p>
    <w:p w14:paraId="6823A8B4" w14:textId="77777777" w:rsidR="00AD4D33" w:rsidRDefault="00AD4D33" w:rsidP="00AD4D33">
      <w:pPr>
        <w:tabs>
          <w:tab w:val="left" w:pos="0"/>
          <w:tab w:val="left" w:pos="360"/>
        </w:tabs>
        <w:spacing w:after="0" w:line="360" w:lineRule="auto"/>
        <w:ind w:right="72"/>
        <w:jc w:val="both"/>
        <w:rPr>
          <w:rFonts w:ascii="Times New Roman" w:hAnsi="Times New Roman"/>
          <w:sz w:val="24"/>
          <w:szCs w:val="24"/>
        </w:rPr>
      </w:pPr>
    </w:p>
    <w:p w14:paraId="3B0BE3D9" w14:textId="77777777" w:rsidR="00AD4D33" w:rsidRDefault="00AD4D33" w:rsidP="00AD4D33">
      <w:pPr>
        <w:tabs>
          <w:tab w:val="left" w:pos="0"/>
          <w:tab w:val="left" w:pos="360"/>
        </w:tabs>
        <w:spacing w:after="0" w:line="360" w:lineRule="auto"/>
        <w:ind w:right="72"/>
        <w:jc w:val="both"/>
        <w:rPr>
          <w:rFonts w:ascii="Times New Roman" w:hAnsi="Times New Roman"/>
          <w:sz w:val="24"/>
          <w:szCs w:val="24"/>
        </w:rPr>
      </w:pPr>
    </w:p>
    <w:p w14:paraId="5230C93B" w14:textId="77777777" w:rsidR="00AD4D33" w:rsidRDefault="00AD4D33" w:rsidP="00AD4D33">
      <w:pPr>
        <w:tabs>
          <w:tab w:val="left" w:pos="0"/>
          <w:tab w:val="left" w:pos="360"/>
        </w:tabs>
        <w:spacing w:after="0" w:line="360" w:lineRule="auto"/>
        <w:ind w:right="72"/>
        <w:jc w:val="both"/>
        <w:rPr>
          <w:rFonts w:ascii="Times New Roman" w:hAnsi="Times New Roman"/>
          <w:sz w:val="24"/>
          <w:szCs w:val="24"/>
        </w:rPr>
      </w:pPr>
    </w:p>
    <w:p w14:paraId="34A4CEA0" w14:textId="77777777" w:rsidR="00AD4D33" w:rsidRDefault="00AD4D33" w:rsidP="00AD4D33">
      <w:pPr>
        <w:tabs>
          <w:tab w:val="left" w:pos="0"/>
          <w:tab w:val="left" w:pos="360"/>
        </w:tabs>
        <w:spacing w:after="0" w:line="360" w:lineRule="auto"/>
        <w:ind w:right="72"/>
        <w:jc w:val="both"/>
        <w:rPr>
          <w:rFonts w:ascii="Times New Roman" w:hAnsi="Times New Roman"/>
          <w:sz w:val="24"/>
          <w:szCs w:val="24"/>
        </w:rPr>
      </w:pPr>
    </w:p>
    <w:p w14:paraId="3197A312" w14:textId="77777777" w:rsidR="00AD4D33" w:rsidRDefault="00AD4D33" w:rsidP="00AD4D33">
      <w:pPr>
        <w:tabs>
          <w:tab w:val="left" w:pos="0"/>
          <w:tab w:val="left" w:pos="360"/>
        </w:tabs>
        <w:spacing w:after="0" w:line="360" w:lineRule="auto"/>
        <w:ind w:right="72"/>
        <w:jc w:val="both"/>
        <w:rPr>
          <w:rFonts w:ascii="Times New Roman" w:hAnsi="Times New Roman"/>
          <w:sz w:val="24"/>
          <w:szCs w:val="24"/>
        </w:rPr>
      </w:pPr>
    </w:p>
    <w:p w14:paraId="1BC33D04" w14:textId="77777777" w:rsidR="00F86476" w:rsidRDefault="00F86476" w:rsidP="00AD4D33">
      <w:pPr>
        <w:tabs>
          <w:tab w:val="left" w:pos="0"/>
          <w:tab w:val="left" w:pos="360"/>
        </w:tabs>
        <w:spacing w:after="0" w:line="360" w:lineRule="auto"/>
        <w:ind w:right="72"/>
        <w:jc w:val="both"/>
        <w:rPr>
          <w:rFonts w:ascii="Times New Roman" w:hAnsi="Times New Roman"/>
          <w:sz w:val="24"/>
          <w:szCs w:val="24"/>
        </w:rPr>
      </w:pPr>
    </w:p>
    <w:p w14:paraId="2157C64D" w14:textId="77777777" w:rsidR="00AD4D33" w:rsidRDefault="00AD4D33" w:rsidP="00AD4D33">
      <w:pPr>
        <w:tabs>
          <w:tab w:val="left" w:pos="0"/>
          <w:tab w:val="left" w:pos="360"/>
        </w:tabs>
        <w:spacing w:after="0" w:line="360" w:lineRule="auto"/>
        <w:ind w:right="72"/>
        <w:jc w:val="both"/>
        <w:rPr>
          <w:rFonts w:ascii="Times New Roman" w:hAnsi="Times New Roman"/>
          <w:sz w:val="24"/>
          <w:szCs w:val="24"/>
        </w:rPr>
      </w:pPr>
    </w:p>
    <w:p w14:paraId="3F5F4CDE" w14:textId="77777777" w:rsidR="00AD4D33" w:rsidRDefault="00AD4D33" w:rsidP="00AD4D33">
      <w:pPr>
        <w:tabs>
          <w:tab w:val="left" w:pos="0"/>
          <w:tab w:val="left" w:pos="360"/>
        </w:tabs>
        <w:spacing w:after="0" w:line="360" w:lineRule="auto"/>
        <w:ind w:right="72"/>
        <w:jc w:val="both"/>
        <w:rPr>
          <w:rFonts w:ascii="Times New Roman" w:hAnsi="Times New Roman"/>
          <w:sz w:val="24"/>
          <w:szCs w:val="24"/>
        </w:rPr>
      </w:pPr>
    </w:p>
    <w:p w14:paraId="4614B2C5" w14:textId="77777777" w:rsidR="00AD4D33" w:rsidRDefault="00AD4D33" w:rsidP="00C54990">
      <w:pPr>
        <w:tabs>
          <w:tab w:val="left" w:pos="0"/>
          <w:tab w:val="left" w:pos="360"/>
        </w:tabs>
        <w:spacing w:after="0" w:line="480" w:lineRule="auto"/>
        <w:ind w:right="72"/>
        <w:jc w:val="center"/>
        <w:rPr>
          <w:rFonts w:ascii="Times New Roman" w:hAnsi="Times New Roman"/>
          <w:b/>
          <w:sz w:val="24"/>
          <w:szCs w:val="24"/>
        </w:rPr>
      </w:pPr>
      <w:r w:rsidRPr="00AD4D33">
        <w:rPr>
          <w:rFonts w:ascii="Times New Roman" w:hAnsi="Times New Roman"/>
          <w:b/>
          <w:sz w:val="24"/>
          <w:szCs w:val="24"/>
        </w:rPr>
        <w:lastRenderedPageBreak/>
        <w:t>REFERENCES</w:t>
      </w:r>
    </w:p>
    <w:p w14:paraId="231B0C68" w14:textId="77777777" w:rsidR="00E94775" w:rsidRDefault="00E94775" w:rsidP="00C54990">
      <w:pPr>
        <w:tabs>
          <w:tab w:val="left" w:pos="0"/>
          <w:tab w:val="left" w:pos="720"/>
        </w:tabs>
        <w:spacing w:after="0" w:line="480" w:lineRule="auto"/>
        <w:ind w:right="72"/>
        <w:jc w:val="both"/>
        <w:rPr>
          <w:rFonts w:ascii="Times New Roman" w:hAnsi="Times New Roman"/>
          <w:sz w:val="24"/>
          <w:szCs w:val="24"/>
          <w:lang w:val="en-US"/>
        </w:rPr>
      </w:pPr>
      <w:r w:rsidRPr="00E94775">
        <w:rPr>
          <w:rFonts w:ascii="Times New Roman" w:hAnsi="Times New Roman"/>
          <w:sz w:val="24"/>
          <w:szCs w:val="24"/>
          <w:lang w:val="en-US"/>
        </w:rPr>
        <w:t>Adebayo, O. A (2000), Understanding Statistics, Akoka, Lagos: JAS publishers.</w:t>
      </w:r>
    </w:p>
    <w:p w14:paraId="5FB7A747" w14:textId="77777777" w:rsidR="00E94775" w:rsidRPr="00E94775" w:rsidRDefault="00E94775" w:rsidP="00C54990">
      <w:pPr>
        <w:tabs>
          <w:tab w:val="left" w:pos="0"/>
          <w:tab w:val="left" w:pos="720"/>
        </w:tabs>
        <w:spacing w:after="0" w:line="480" w:lineRule="auto"/>
        <w:ind w:right="72"/>
        <w:jc w:val="both"/>
        <w:rPr>
          <w:rFonts w:ascii="Times New Roman" w:hAnsi="Times New Roman"/>
          <w:sz w:val="24"/>
          <w:szCs w:val="24"/>
          <w:lang w:val="en-US"/>
        </w:rPr>
      </w:pPr>
      <w:r w:rsidRPr="00E94775">
        <w:rPr>
          <w:rFonts w:ascii="Times New Roman" w:hAnsi="Times New Roman"/>
          <w:sz w:val="24"/>
          <w:szCs w:val="24"/>
          <w:lang w:val="en-US"/>
        </w:rPr>
        <w:t>Ajram, K. (1992). Miracle of Islamic science. Knowledge House.</w:t>
      </w:r>
    </w:p>
    <w:p w14:paraId="23994329" w14:textId="4A043468" w:rsidR="00E94775" w:rsidRPr="00E94775" w:rsidRDefault="00E94775" w:rsidP="00C54990">
      <w:pPr>
        <w:tabs>
          <w:tab w:val="left" w:pos="0"/>
          <w:tab w:val="left" w:pos="720"/>
        </w:tabs>
        <w:spacing w:after="0" w:line="480" w:lineRule="auto"/>
        <w:ind w:right="72"/>
        <w:jc w:val="both"/>
        <w:rPr>
          <w:rFonts w:ascii="Times New Roman" w:hAnsi="Times New Roman"/>
          <w:sz w:val="24"/>
          <w:szCs w:val="24"/>
          <w:lang w:val="en-US"/>
        </w:rPr>
      </w:pPr>
      <w:r w:rsidRPr="00E94775">
        <w:rPr>
          <w:rFonts w:ascii="Times New Roman" w:hAnsi="Times New Roman"/>
          <w:sz w:val="24"/>
          <w:szCs w:val="24"/>
          <w:lang w:val="en-US"/>
        </w:rPr>
        <w:t>Akiner, S. &amp; Aldis, A. (</w:t>
      </w:r>
      <w:r w:rsidR="0055769A">
        <w:rPr>
          <w:rFonts w:ascii="Times New Roman" w:hAnsi="Times New Roman"/>
          <w:sz w:val="24"/>
          <w:szCs w:val="24"/>
          <w:lang w:val="en-US"/>
        </w:rPr>
        <w:t>2021</w:t>
      </w:r>
      <w:r w:rsidRPr="00E94775">
        <w:rPr>
          <w:rFonts w:ascii="Times New Roman" w:hAnsi="Times New Roman"/>
          <w:sz w:val="24"/>
          <w:szCs w:val="24"/>
          <w:lang w:val="en-US"/>
        </w:rPr>
        <w:t>). The Caspian: Politics, energy and security. Routledge.</w:t>
      </w:r>
    </w:p>
    <w:p w14:paraId="49B232BE" w14:textId="47436F6C" w:rsidR="00E94775" w:rsidRPr="00E94775" w:rsidRDefault="00E94775" w:rsidP="00C54990">
      <w:pPr>
        <w:tabs>
          <w:tab w:val="left" w:pos="0"/>
          <w:tab w:val="left" w:pos="720"/>
        </w:tabs>
        <w:spacing w:after="0" w:line="480" w:lineRule="auto"/>
        <w:ind w:right="72"/>
        <w:jc w:val="both"/>
        <w:rPr>
          <w:rFonts w:ascii="Times New Roman" w:hAnsi="Times New Roman"/>
          <w:sz w:val="24"/>
          <w:szCs w:val="24"/>
          <w:lang w:val="en-US"/>
        </w:rPr>
      </w:pPr>
      <w:proofErr w:type="spellStart"/>
      <w:r w:rsidRPr="00E94775">
        <w:rPr>
          <w:rFonts w:ascii="Times New Roman" w:hAnsi="Times New Roman"/>
          <w:sz w:val="24"/>
          <w:szCs w:val="24"/>
          <w:lang w:val="en-US"/>
        </w:rPr>
        <w:t>Arogundade</w:t>
      </w:r>
      <w:proofErr w:type="spellEnd"/>
      <w:r w:rsidRPr="00E94775">
        <w:rPr>
          <w:rFonts w:ascii="Times New Roman" w:hAnsi="Times New Roman"/>
          <w:sz w:val="24"/>
          <w:szCs w:val="24"/>
          <w:lang w:val="en-US"/>
        </w:rPr>
        <w:t>, J.A. (</w:t>
      </w:r>
      <w:r w:rsidR="00376A5D">
        <w:rPr>
          <w:rFonts w:ascii="Times New Roman" w:hAnsi="Times New Roman"/>
          <w:sz w:val="24"/>
          <w:szCs w:val="24"/>
          <w:lang w:val="en-US"/>
        </w:rPr>
        <w:t>2023</w:t>
      </w:r>
      <w:r w:rsidRPr="00E94775">
        <w:rPr>
          <w:rFonts w:ascii="Times New Roman" w:hAnsi="Times New Roman"/>
          <w:sz w:val="24"/>
          <w:szCs w:val="24"/>
          <w:lang w:val="en-US"/>
        </w:rPr>
        <w:t>). Nigerian income tax and its</w:t>
      </w:r>
      <w:r>
        <w:rPr>
          <w:rFonts w:ascii="Times New Roman" w:hAnsi="Times New Roman"/>
          <w:sz w:val="24"/>
          <w:szCs w:val="24"/>
          <w:lang w:val="en-US"/>
        </w:rPr>
        <w:t xml:space="preserve"> international dimension: An </w:t>
      </w:r>
      <w:proofErr w:type="gramStart"/>
      <w:r>
        <w:rPr>
          <w:rFonts w:ascii="Times New Roman" w:hAnsi="Times New Roman"/>
          <w:sz w:val="24"/>
          <w:szCs w:val="24"/>
          <w:lang w:val="en-US"/>
        </w:rPr>
        <w:t>in</w:t>
      </w:r>
      <w:r>
        <w:rPr>
          <w:rFonts w:ascii="Times New Roman" w:hAnsi="Times New Roman"/>
          <w:sz w:val="24"/>
          <w:szCs w:val="24"/>
          <w:lang w:val="en-US"/>
        </w:rPr>
        <w:tab/>
      </w:r>
      <w:r w:rsidRPr="00E94775">
        <w:rPr>
          <w:rFonts w:ascii="Times New Roman" w:hAnsi="Times New Roman"/>
          <w:sz w:val="24"/>
          <w:szCs w:val="24"/>
          <w:lang w:val="en-US"/>
        </w:rPr>
        <w:t>depth</w:t>
      </w:r>
      <w:proofErr w:type="gramEnd"/>
      <w:r w:rsidRPr="00E94775">
        <w:rPr>
          <w:rFonts w:ascii="Times New Roman" w:hAnsi="Times New Roman"/>
          <w:sz w:val="24"/>
          <w:szCs w:val="24"/>
          <w:lang w:val="en-US"/>
        </w:rPr>
        <w:t xml:space="preserve"> analysis of the taxation of incomes from loca</w:t>
      </w:r>
      <w:r>
        <w:rPr>
          <w:rFonts w:ascii="Times New Roman" w:hAnsi="Times New Roman"/>
          <w:sz w:val="24"/>
          <w:szCs w:val="24"/>
          <w:lang w:val="en-US"/>
        </w:rPr>
        <w:t>l and cross-border</w:t>
      </w:r>
      <w:r>
        <w:rPr>
          <w:rFonts w:ascii="Times New Roman" w:hAnsi="Times New Roman"/>
          <w:sz w:val="24"/>
          <w:szCs w:val="24"/>
          <w:lang w:val="en-US"/>
        </w:rPr>
        <w:tab/>
        <w:t xml:space="preserve">transactions </w:t>
      </w:r>
      <w:r w:rsidRPr="00E94775">
        <w:rPr>
          <w:rFonts w:ascii="Times New Roman" w:hAnsi="Times New Roman"/>
          <w:sz w:val="24"/>
          <w:szCs w:val="24"/>
          <w:lang w:val="en-US"/>
        </w:rPr>
        <w:t>in Nigeria (2nd ed.</w:t>
      </w:r>
      <w:proofErr w:type="gramStart"/>
      <w:r w:rsidRPr="00E94775">
        <w:rPr>
          <w:rFonts w:ascii="Times New Roman" w:hAnsi="Times New Roman"/>
          <w:sz w:val="24"/>
          <w:szCs w:val="24"/>
          <w:lang w:val="en-US"/>
        </w:rPr>
        <w:t>).Ibadan</w:t>
      </w:r>
      <w:proofErr w:type="gramEnd"/>
      <w:r w:rsidRPr="00E94775">
        <w:rPr>
          <w:rFonts w:ascii="Times New Roman" w:hAnsi="Times New Roman"/>
          <w:sz w:val="24"/>
          <w:szCs w:val="24"/>
          <w:lang w:val="en-US"/>
        </w:rPr>
        <w:t>, Nigeria: Spectrum House.</w:t>
      </w:r>
    </w:p>
    <w:p w14:paraId="54517B5D" w14:textId="27C93E0C" w:rsidR="00E94775" w:rsidRPr="00E94775" w:rsidRDefault="00E94775" w:rsidP="00C54990">
      <w:pPr>
        <w:tabs>
          <w:tab w:val="left" w:pos="0"/>
          <w:tab w:val="left" w:pos="720"/>
        </w:tabs>
        <w:spacing w:after="0" w:line="480" w:lineRule="auto"/>
        <w:ind w:right="72"/>
        <w:jc w:val="both"/>
        <w:rPr>
          <w:rFonts w:ascii="Times New Roman" w:hAnsi="Times New Roman"/>
          <w:sz w:val="24"/>
          <w:szCs w:val="24"/>
          <w:lang w:val="en-US"/>
        </w:rPr>
      </w:pPr>
      <w:r w:rsidRPr="00E94775">
        <w:rPr>
          <w:rFonts w:ascii="Times New Roman" w:hAnsi="Times New Roman"/>
          <w:sz w:val="24"/>
          <w:szCs w:val="24"/>
          <w:lang w:val="en-US"/>
        </w:rPr>
        <w:t>Arthur J.A. (</w:t>
      </w:r>
      <w:r w:rsidR="0055769A">
        <w:rPr>
          <w:rFonts w:ascii="Times New Roman" w:hAnsi="Times New Roman"/>
          <w:sz w:val="24"/>
          <w:szCs w:val="24"/>
          <w:lang w:val="en-US"/>
        </w:rPr>
        <w:t>2022</w:t>
      </w:r>
      <w:r w:rsidRPr="00E94775">
        <w:rPr>
          <w:rFonts w:ascii="Times New Roman" w:hAnsi="Times New Roman"/>
          <w:sz w:val="24"/>
          <w:szCs w:val="24"/>
          <w:lang w:val="en-US"/>
        </w:rPr>
        <w:t>). Practical Research Methodology:</w:t>
      </w:r>
      <w:r>
        <w:rPr>
          <w:rFonts w:ascii="Times New Roman" w:hAnsi="Times New Roman"/>
          <w:sz w:val="24"/>
          <w:szCs w:val="24"/>
          <w:lang w:val="en-US"/>
        </w:rPr>
        <w:t xml:space="preserve"> Design, Analysis and Reporting</w:t>
      </w:r>
      <w:r>
        <w:rPr>
          <w:rFonts w:ascii="Times New Roman" w:hAnsi="Times New Roman"/>
          <w:sz w:val="24"/>
          <w:szCs w:val="24"/>
          <w:lang w:val="en-US"/>
        </w:rPr>
        <w:tab/>
      </w:r>
      <w:r w:rsidRPr="00E94775">
        <w:rPr>
          <w:rFonts w:ascii="Times New Roman" w:hAnsi="Times New Roman"/>
          <w:sz w:val="24"/>
          <w:szCs w:val="24"/>
          <w:lang w:val="en-US"/>
        </w:rPr>
        <w:t xml:space="preserve">(3rd edition). Port Harcourt: </w:t>
      </w:r>
      <w:proofErr w:type="spellStart"/>
      <w:r w:rsidRPr="00E94775">
        <w:rPr>
          <w:rFonts w:ascii="Times New Roman" w:hAnsi="Times New Roman"/>
          <w:sz w:val="24"/>
          <w:szCs w:val="24"/>
          <w:lang w:val="en-US"/>
        </w:rPr>
        <w:t>Unicampus</w:t>
      </w:r>
      <w:proofErr w:type="spellEnd"/>
      <w:r w:rsidRPr="00E94775">
        <w:rPr>
          <w:rFonts w:ascii="Times New Roman" w:hAnsi="Times New Roman"/>
          <w:sz w:val="24"/>
          <w:szCs w:val="24"/>
          <w:lang w:val="en-US"/>
        </w:rPr>
        <w:t xml:space="preserve"> books.</w:t>
      </w:r>
    </w:p>
    <w:p w14:paraId="54F67E8B" w14:textId="2DE0D18E" w:rsidR="00E94775" w:rsidRPr="00E94775" w:rsidRDefault="00E94775" w:rsidP="00C54990">
      <w:pPr>
        <w:tabs>
          <w:tab w:val="left" w:pos="0"/>
          <w:tab w:val="left" w:pos="720"/>
        </w:tabs>
        <w:spacing w:after="0" w:line="480" w:lineRule="auto"/>
        <w:ind w:right="72"/>
        <w:jc w:val="both"/>
        <w:rPr>
          <w:rFonts w:ascii="Times New Roman" w:hAnsi="Times New Roman"/>
          <w:sz w:val="24"/>
          <w:szCs w:val="24"/>
          <w:lang w:val="en-US"/>
        </w:rPr>
      </w:pPr>
      <w:proofErr w:type="spellStart"/>
      <w:r w:rsidRPr="00E94775">
        <w:rPr>
          <w:rFonts w:ascii="Times New Roman" w:hAnsi="Times New Roman"/>
          <w:sz w:val="24"/>
          <w:szCs w:val="24"/>
          <w:lang w:val="en-US"/>
        </w:rPr>
        <w:t>Azaiki</w:t>
      </w:r>
      <w:proofErr w:type="spellEnd"/>
      <w:r w:rsidRPr="00E94775">
        <w:rPr>
          <w:rFonts w:ascii="Times New Roman" w:hAnsi="Times New Roman"/>
          <w:sz w:val="24"/>
          <w:szCs w:val="24"/>
          <w:lang w:val="en-US"/>
        </w:rPr>
        <w:t>, S. and S. Shagari, (</w:t>
      </w:r>
      <w:r w:rsidR="0055769A">
        <w:rPr>
          <w:rFonts w:ascii="Times New Roman" w:hAnsi="Times New Roman"/>
          <w:sz w:val="24"/>
          <w:szCs w:val="24"/>
          <w:lang w:val="en-US"/>
        </w:rPr>
        <w:t>2022</w:t>
      </w:r>
      <w:r w:rsidRPr="00E94775">
        <w:rPr>
          <w:rFonts w:ascii="Times New Roman" w:hAnsi="Times New Roman"/>
          <w:sz w:val="24"/>
          <w:szCs w:val="24"/>
          <w:lang w:val="en-US"/>
        </w:rPr>
        <w:t xml:space="preserve">). Oil, gas and life in </w:t>
      </w:r>
      <w:r>
        <w:rPr>
          <w:rFonts w:ascii="Times New Roman" w:hAnsi="Times New Roman"/>
          <w:sz w:val="24"/>
          <w:szCs w:val="24"/>
          <w:lang w:val="en-US"/>
        </w:rPr>
        <w:t>Nigeria. Y-Books, a Division of</w:t>
      </w:r>
      <w:r>
        <w:rPr>
          <w:rFonts w:ascii="Times New Roman" w:hAnsi="Times New Roman"/>
          <w:sz w:val="24"/>
          <w:szCs w:val="24"/>
          <w:lang w:val="en-US"/>
        </w:rPr>
        <w:tab/>
      </w:r>
      <w:r w:rsidRPr="00E94775">
        <w:rPr>
          <w:rFonts w:ascii="Times New Roman" w:hAnsi="Times New Roman"/>
          <w:sz w:val="24"/>
          <w:szCs w:val="24"/>
          <w:lang w:val="en-US"/>
        </w:rPr>
        <w:t>Associated Books Makers of Nigeria, Ibadan.</w:t>
      </w:r>
    </w:p>
    <w:p w14:paraId="0F617995" w14:textId="77777777" w:rsidR="00E94775" w:rsidRPr="00E94775" w:rsidRDefault="00E94775" w:rsidP="00C54990">
      <w:pPr>
        <w:tabs>
          <w:tab w:val="left" w:pos="0"/>
          <w:tab w:val="left" w:pos="720"/>
        </w:tabs>
        <w:spacing w:after="0" w:line="480" w:lineRule="auto"/>
        <w:ind w:right="72"/>
        <w:jc w:val="both"/>
        <w:rPr>
          <w:rFonts w:ascii="Times New Roman" w:hAnsi="Times New Roman"/>
          <w:sz w:val="24"/>
          <w:szCs w:val="24"/>
          <w:lang w:val="en-US"/>
        </w:rPr>
      </w:pPr>
      <w:proofErr w:type="spellStart"/>
      <w:r w:rsidRPr="00E94775">
        <w:rPr>
          <w:rFonts w:ascii="Times New Roman" w:hAnsi="Times New Roman"/>
          <w:sz w:val="24"/>
          <w:szCs w:val="24"/>
          <w:lang w:val="en-US"/>
        </w:rPr>
        <w:t>Bilkadi</w:t>
      </w:r>
      <w:proofErr w:type="spellEnd"/>
      <w:r w:rsidRPr="00E94775">
        <w:rPr>
          <w:rFonts w:ascii="Times New Roman" w:hAnsi="Times New Roman"/>
          <w:sz w:val="24"/>
          <w:szCs w:val="24"/>
          <w:lang w:val="en-US"/>
        </w:rPr>
        <w:t>, Z. (n.d.). The oil weapons. University of California, Berkeley.</w:t>
      </w:r>
    </w:p>
    <w:p w14:paraId="29820FDD" w14:textId="77777777" w:rsidR="00E94775" w:rsidRPr="00E94775" w:rsidRDefault="00E94775" w:rsidP="00C54990">
      <w:pPr>
        <w:tabs>
          <w:tab w:val="left" w:pos="0"/>
          <w:tab w:val="left" w:pos="720"/>
        </w:tabs>
        <w:spacing w:after="0" w:line="480" w:lineRule="auto"/>
        <w:ind w:right="72"/>
        <w:jc w:val="both"/>
        <w:rPr>
          <w:rFonts w:ascii="Times New Roman" w:hAnsi="Times New Roman"/>
          <w:sz w:val="24"/>
          <w:szCs w:val="24"/>
          <w:lang w:val="en-US"/>
        </w:rPr>
      </w:pPr>
      <w:r w:rsidRPr="00E94775">
        <w:rPr>
          <w:rFonts w:ascii="Times New Roman" w:hAnsi="Times New Roman"/>
          <w:sz w:val="24"/>
          <w:szCs w:val="24"/>
          <w:lang w:val="en-US"/>
        </w:rPr>
        <w:t>Cohen, J. W. (1988). Statistical power analysis for the</w:t>
      </w:r>
      <w:r>
        <w:rPr>
          <w:rFonts w:ascii="Times New Roman" w:hAnsi="Times New Roman"/>
          <w:sz w:val="24"/>
          <w:szCs w:val="24"/>
          <w:lang w:val="en-US"/>
        </w:rPr>
        <w:t xml:space="preserve"> behavioral sciences (2nd </w:t>
      </w:r>
      <w:proofErr w:type="spellStart"/>
      <w:r>
        <w:rPr>
          <w:rFonts w:ascii="Times New Roman" w:hAnsi="Times New Roman"/>
          <w:sz w:val="24"/>
          <w:szCs w:val="24"/>
          <w:lang w:val="en-US"/>
        </w:rPr>
        <w:t>edn</w:t>
      </w:r>
      <w:proofErr w:type="spellEnd"/>
      <w:r>
        <w:rPr>
          <w:rFonts w:ascii="Times New Roman" w:hAnsi="Times New Roman"/>
          <w:sz w:val="24"/>
          <w:szCs w:val="24"/>
          <w:lang w:val="en-US"/>
        </w:rPr>
        <w:t>).</w:t>
      </w:r>
      <w:r>
        <w:rPr>
          <w:rFonts w:ascii="Times New Roman" w:hAnsi="Times New Roman"/>
          <w:sz w:val="24"/>
          <w:szCs w:val="24"/>
          <w:lang w:val="en-US"/>
        </w:rPr>
        <w:tab/>
      </w:r>
      <w:r w:rsidRPr="00E94775">
        <w:rPr>
          <w:rFonts w:ascii="Times New Roman" w:hAnsi="Times New Roman"/>
          <w:sz w:val="24"/>
          <w:szCs w:val="24"/>
          <w:lang w:val="en-US"/>
        </w:rPr>
        <w:t>Hillsdale, NJ: Lawrence Erlbaum Associates.</w:t>
      </w:r>
    </w:p>
    <w:p w14:paraId="7DA756BE" w14:textId="4259BD43" w:rsidR="00E94775" w:rsidRPr="00E94775" w:rsidRDefault="00E94775" w:rsidP="00C54990">
      <w:pPr>
        <w:tabs>
          <w:tab w:val="left" w:pos="0"/>
          <w:tab w:val="left" w:pos="720"/>
        </w:tabs>
        <w:spacing w:after="0" w:line="480" w:lineRule="auto"/>
        <w:ind w:right="72"/>
        <w:jc w:val="both"/>
        <w:rPr>
          <w:rFonts w:ascii="Times New Roman" w:hAnsi="Times New Roman"/>
          <w:sz w:val="24"/>
          <w:szCs w:val="24"/>
          <w:lang w:val="en-US"/>
        </w:rPr>
      </w:pPr>
      <w:proofErr w:type="spellStart"/>
      <w:r w:rsidRPr="00E94775">
        <w:rPr>
          <w:rFonts w:ascii="Times New Roman" w:hAnsi="Times New Roman"/>
          <w:sz w:val="24"/>
          <w:szCs w:val="24"/>
          <w:lang w:val="en-US"/>
        </w:rPr>
        <w:t>Ewoma</w:t>
      </w:r>
      <w:proofErr w:type="spellEnd"/>
      <w:r w:rsidRPr="00E94775">
        <w:rPr>
          <w:rFonts w:ascii="Times New Roman" w:hAnsi="Times New Roman"/>
          <w:sz w:val="24"/>
          <w:szCs w:val="24"/>
          <w:lang w:val="en-US"/>
        </w:rPr>
        <w:t>, D.K. (</w:t>
      </w:r>
      <w:r w:rsidR="00376A5D">
        <w:rPr>
          <w:rFonts w:ascii="Times New Roman" w:hAnsi="Times New Roman"/>
          <w:sz w:val="24"/>
          <w:szCs w:val="24"/>
          <w:lang w:val="en-US"/>
        </w:rPr>
        <w:t>2021</w:t>
      </w:r>
      <w:r w:rsidRPr="00E94775">
        <w:rPr>
          <w:rFonts w:ascii="Times New Roman" w:hAnsi="Times New Roman"/>
          <w:sz w:val="24"/>
          <w:szCs w:val="24"/>
          <w:lang w:val="en-US"/>
        </w:rPr>
        <w:t xml:space="preserve">). The tax manual: Principles and </w:t>
      </w:r>
      <w:r>
        <w:rPr>
          <w:rFonts w:ascii="Times New Roman" w:hAnsi="Times New Roman"/>
          <w:sz w:val="24"/>
          <w:szCs w:val="24"/>
          <w:lang w:val="en-US"/>
        </w:rPr>
        <w:t>practice of taxation in Nigeria</w:t>
      </w:r>
      <w:r>
        <w:rPr>
          <w:rFonts w:ascii="Times New Roman" w:hAnsi="Times New Roman"/>
          <w:sz w:val="24"/>
          <w:szCs w:val="24"/>
          <w:lang w:val="en-US"/>
        </w:rPr>
        <w:tab/>
      </w:r>
      <w:r w:rsidRPr="00E94775">
        <w:rPr>
          <w:rFonts w:ascii="Times New Roman" w:hAnsi="Times New Roman"/>
          <w:sz w:val="24"/>
          <w:szCs w:val="24"/>
          <w:lang w:val="en-US"/>
        </w:rPr>
        <w:t>(1st ed.</w:t>
      </w:r>
      <w:proofErr w:type="gramStart"/>
      <w:r w:rsidRPr="00E94775">
        <w:rPr>
          <w:rFonts w:ascii="Times New Roman" w:hAnsi="Times New Roman"/>
          <w:sz w:val="24"/>
          <w:szCs w:val="24"/>
          <w:lang w:val="en-US"/>
        </w:rPr>
        <w:t>).The</w:t>
      </w:r>
      <w:proofErr w:type="gramEnd"/>
      <w:r w:rsidRPr="00E94775">
        <w:rPr>
          <w:rFonts w:ascii="Times New Roman" w:hAnsi="Times New Roman"/>
          <w:sz w:val="24"/>
          <w:szCs w:val="24"/>
          <w:lang w:val="en-US"/>
        </w:rPr>
        <w:t xml:space="preserve"> Nitty-Gritty Practice.</w:t>
      </w:r>
    </w:p>
    <w:p w14:paraId="17B79F7A" w14:textId="3F44670A" w:rsidR="00E94775" w:rsidRPr="00E94775" w:rsidRDefault="00E94775" w:rsidP="00C54990">
      <w:pPr>
        <w:tabs>
          <w:tab w:val="left" w:pos="0"/>
          <w:tab w:val="left" w:pos="720"/>
        </w:tabs>
        <w:spacing w:after="0" w:line="480" w:lineRule="auto"/>
        <w:ind w:right="72"/>
        <w:jc w:val="both"/>
        <w:rPr>
          <w:rFonts w:ascii="Times New Roman" w:hAnsi="Times New Roman"/>
          <w:sz w:val="24"/>
          <w:szCs w:val="24"/>
          <w:lang w:val="en-US"/>
        </w:rPr>
      </w:pPr>
      <w:r w:rsidRPr="00E94775">
        <w:rPr>
          <w:rFonts w:ascii="Times New Roman" w:hAnsi="Times New Roman"/>
          <w:sz w:val="24"/>
          <w:szCs w:val="24"/>
          <w:lang w:val="en-US"/>
        </w:rPr>
        <w:t>Frank, A.G. (2022). Oil empire: Visions of prosperi</w:t>
      </w:r>
      <w:r>
        <w:rPr>
          <w:rFonts w:ascii="Times New Roman" w:hAnsi="Times New Roman"/>
          <w:sz w:val="24"/>
          <w:szCs w:val="24"/>
          <w:lang w:val="en-US"/>
        </w:rPr>
        <w:t>ty in Austrian Galicia (Harvard</w:t>
      </w:r>
      <w:r>
        <w:rPr>
          <w:rFonts w:ascii="Times New Roman" w:hAnsi="Times New Roman"/>
          <w:sz w:val="24"/>
          <w:szCs w:val="24"/>
          <w:lang w:val="en-US"/>
        </w:rPr>
        <w:tab/>
      </w:r>
      <w:r w:rsidRPr="00E94775">
        <w:rPr>
          <w:rFonts w:ascii="Times New Roman" w:hAnsi="Times New Roman"/>
          <w:sz w:val="24"/>
          <w:szCs w:val="24"/>
          <w:lang w:val="en-US"/>
        </w:rPr>
        <w:t>historical studies). Harvard University Press.</w:t>
      </w:r>
    </w:p>
    <w:p w14:paraId="7A6DC6E3" w14:textId="77777777" w:rsidR="00E94775" w:rsidRPr="00E94775" w:rsidRDefault="00E94775" w:rsidP="00C54990">
      <w:pPr>
        <w:tabs>
          <w:tab w:val="left" w:pos="0"/>
          <w:tab w:val="left" w:pos="720"/>
        </w:tabs>
        <w:spacing w:after="0" w:line="480" w:lineRule="auto"/>
        <w:ind w:right="72"/>
        <w:jc w:val="both"/>
        <w:rPr>
          <w:rFonts w:ascii="Times New Roman" w:hAnsi="Times New Roman"/>
          <w:sz w:val="24"/>
          <w:szCs w:val="24"/>
          <w:lang w:val="en-US"/>
        </w:rPr>
      </w:pPr>
      <w:r w:rsidRPr="00E94775">
        <w:rPr>
          <w:rFonts w:ascii="Times New Roman" w:hAnsi="Times New Roman"/>
          <w:sz w:val="24"/>
          <w:szCs w:val="24"/>
          <w:lang w:val="en-US"/>
        </w:rPr>
        <w:t>Ogundele, A.E., (1999). Elements of taxation. 1st Edition: Libri Service, Lagos.</w:t>
      </w:r>
    </w:p>
    <w:p w14:paraId="6073DBD0" w14:textId="64078950" w:rsidR="00E94775" w:rsidRPr="00E94775" w:rsidRDefault="00E94775" w:rsidP="00C54990">
      <w:pPr>
        <w:tabs>
          <w:tab w:val="left" w:pos="0"/>
          <w:tab w:val="left" w:pos="720"/>
        </w:tabs>
        <w:spacing w:after="0" w:line="480" w:lineRule="auto"/>
        <w:ind w:right="72"/>
        <w:jc w:val="both"/>
        <w:rPr>
          <w:rFonts w:ascii="Times New Roman" w:hAnsi="Times New Roman"/>
          <w:sz w:val="24"/>
          <w:szCs w:val="24"/>
          <w:lang w:val="en-US"/>
        </w:rPr>
      </w:pPr>
      <w:r w:rsidRPr="00E94775">
        <w:rPr>
          <w:rFonts w:ascii="Times New Roman" w:hAnsi="Times New Roman"/>
          <w:sz w:val="24"/>
          <w:szCs w:val="24"/>
          <w:lang w:val="en-US"/>
        </w:rPr>
        <w:t>Ojo, O. (</w:t>
      </w:r>
      <w:r w:rsidR="0055769A">
        <w:rPr>
          <w:rFonts w:ascii="Times New Roman" w:hAnsi="Times New Roman"/>
          <w:sz w:val="24"/>
          <w:szCs w:val="24"/>
          <w:lang w:val="en-US"/>
        </w:rPr>
        <w:t>2019</w:t>
      </w:r>
      <w:r w:rsidRPr="00E94775">
        <w:rPr>
          <w:rFonts w:ascii="Times New Roman" w:hAnsi="Times New Roman"/>
          <w:sz w:val="24"/>
          <w:szCs w:val="24"/>
          <w:lang w:val="en-US"/>
        </w:rPr>
        <w:t>). Fundamentals of Research Methods. Lagos: Standard Publications.</w:t>
      </w:r>
    </w:p>
    <w:p w14:paraId="57C4A363" w14:textId="3C04D4CD" w:rsidR="00E94775" w:rsidRPr="00E94775" w:rsidRDefault="00E94775" w:rsidP="00C54990">
      <w:pPr>
        <w:tabs>
          <w:tab w:val="left" w:pos="0"/>
          <w:tab w:val="left" w:pos="720"/>
        </w:tabs>
        <w:spacing w:after="0" w:line="480" w:lineRule="auto"/>
        <w:ind w:right="72"/>
        <w:jc w:val="both"/>
        <w:rPr>
          <w:rFonts w:ascii="Times New Roman" w:hAnsi="Times New Roman"/>
          <w:sz w:val="24"/>
          <w:szCs w:val="24"/>
          <w:lang w:val="en-US"/>
        </w:rPr>
      </w:pPr>
      <w:r w:rsidRPr="00E94775">
        <w:rPr>
          <w:rFonts w:ascii="Times New Roman" w:hAnsi="Times New Roman"/>
          <w:sz w:val="24"/>
          <w:szCs w:val="24"/>
          <w:lang w:val="en-US"/>
        </w:rPr>
        <w:lastRenderedPageBreak/>
        <w:t>Ojo, S. (</w:t>
      </w:r>
      <w:r w:rsidR="00376A5D">
        <w:rPr>
          <w:rFonts w:ascii="Times New Roman" w:hAnsi="Times New Roman"/>
          <w:sz w:val="24"/>
          <w:szCs w:val="24"/>
          <w:lang w:val="en-US"/>
        </w:rPr>
        <w:t>2023</w:t>
      </w:r>
      <w:r w:rsidRPr="00E94775">
        <w:rPr>
          <w:rFonts w:ascii="Times New Roman" w:hAnsi="Times New Roman"/>
          <w:sz w:val="24"/>
          <w:szCs w:val="24"/>
          <w:lang w:val="en-US"/>
        </w:rPr>
        <w:t>). Fundamental principles of Nigerian</w:t>
      </w:r>
      <w:r>
        <w:rPr>
          <w:rFonts w:ascii="Times New Roman" w:hAnsi="Times New Roman"/>
          <w:sz w:val="24"/>
          <w:szCs w:val="24"/>
          <w:lang w:val="en-US"/>
        </w:rPr>
        <w:t xml:space="preserve"> tax (2nd ed.). Lagos, Nigeria:</w:t>
      </w:r>
      <w:r>
        <w:rPr>
          <w:rFonts w:ascii="Times New Roman" w:hAnsi="Times New Roman"/>
          <w:sz w:val="24"/>
          <w:szCs w:val="24"/>
          <w:lang w:val="en-US"/>
        </w:rPr>
        <w:tab/>
      </w:r>
      <w:proofErr w:type="spellStart"/>
      <w:r w:rsidRPr="00E94775">
        <w:rPr>
          <w:rFonts w:ascii="Times New Roman" w:hAnsi="Times New Roman"/>
          <w:sz w:val="24"/>
          <w:szCs w:val="24"/>
          <w:lang w:val="en-US"/>
        </w:rPr>
        <w:t>Sagribra</w:t>
      </w:r>
      <w:proofErr w:type="spellEnd"/>
      <w:r w:rsidRPr="00E94775">
        <w:rPr>
          <w:rFonts w:ascii="Times New Roman" w:hAnsi="Times New Roman"/>
          <w:sz w:val="24"/>
          <w:szCs w:val="24"/>
          <w:lang w:val="en-US"/>
        </w:rPr>
        <w:t xml:space="preserve"> Tax Publication.</w:t>
      </w:r>
    </w:p>
    <w:p w14:paraId="2DBCEB3A" w14:textId="62E1A7E4" w:rsidR="00E94775" w:rsidRPr="00E94775" w:rsidRDefault="00E94775" w:rsidP="00C54990">
      <w:pPr>
        <w:tabs>
          <w:tab w:val="left" w:pos="0"/>
          <w:tab w:val="left" w:pos="720"/>
        </w:tabs>
        <w:spacing w:after="0" w:line="480" w:lineRule="auto"/>
        <w:ind w:right="72"/>
        <w:jc w:val="both"/>
        <w:rPr>
          <w:rFonts w:ascii="Times New Roman" w:hAnsi="Times New Roman"/>
          <w:sz w:val="24"/>
          <w:szCs w:val="24"/>
          <w:lang w:val="en-US"/>
        </w:rPr>
      </w:pPr>
      <w:r w:rsidRPr="00E94775">
        <w:rPr>
          <w:rFonts w:ascii="Times New Roman" w:hAnsi="Times New Roman"/>
          <w:sz w:val="24"/>
          <w:szCs w:val="24"/>
          <w:lang w:val="en-US"/>
        </w:rPr>
        <w:t>Osuagwu, L. (</w:t>
      </w:r>
      <w:r w:rsidR="0055769A">
        <w:rPr>
          <w:rFonts w:ascii="Times New Roman" w:hAnsi="Times New Roman"/>
          <w:sz w:val="24"/>
          <w:szCs w:val="24"/>
          <w:lang w:val="en-US"/>
        </w:rPr>
        <w:t>2020</w:t>
      </w:r>
      <w:r w:rsidRPr="00E94775">
        <w:rPr>
          <w:rFonts w:ascii="Times New Roman" w:hAnsi="Times New Roman"/>
          <w:sz w:val="24"/>
          <w:szCs w:val="24"/>
          <w:lang w:val="en-US"/>
        </w:rPr>
        <w:t xml:space="preserve">). Business Research Methods: Principles and </w:t>
      </w:r>
      <w:proofErr w:type="gramStart"/>
      <w:r w:rsidRPr="00E94775">
        <w:rPr>
          <w:rFonts w:ascii="Times New Roman" w:hAnsi="Times New Roman"/>
          <w:sz w:val="24"/>
          <w:szCs w:val="24"/>
          <w:lang w:val="en-US"/>
        </w:rPr>
        <w:t>Practi</w:t>
      </w:r>
      <w:r>
        <w:rPr>
          <w:rFonts w:ascii="Times New Roman" w:hAnsi="Times New Roman"/>
          <w:sz w:val="24"/>
          <w:szCs w:val="24"/>
          <w:lang w:val="en-US"/>
        </w:rPr>
        <w:t>ce.(</w:t>
      </w:r>
      <w:proofErr w:type="gramEnd"/>
      <w:r>
        <w:rPr>
          <w:rFonts w:ascii="Times New Roman" w:hAnsi="Times New Roman"/>
          <w:sz w:val="24"/>
          <w:szCs w:val="24"/>
          <w:lang w:val="en-US"/>
        </w:rPr>
        <w:t>2</w:t>
      </w:r>
      <w:r w:rsidRPr="00E94775">
        <w:rPr>
          <w:rFonts w:ascii="Times New Roman" w:hAnsi="Times New Roman"/>
          <w:sz w:val="24"/>
          <w:szCs w:val="24"/>
          <w:vertAlign w:val="superscript"/>
          <w:lang w:val="en-US"/>
        </w:rPr>
        <w:t>nd</w:t>
      </w:r>
      <w:r>
        <w:rPr>
          <w:rFonts w:ascii="Times New Roman" w:hAnsi="Times New Roman"/>
          <w:sz w:val="24"/>
          <w:szCs w:val="24"/>
          <w:lang w:val="en-US"/>
        </w:rPr>
        <w:tab/>
      </w:r>
      <w:r w:rsidRPr="00E94775">
        <w:rPr>
          <w:rFonts w:ascii="Times New Roman" w:hAnsi="Times New Roman"/>
          <w:sz w:val="24"/>
          <w:szCs w:val="24"/>
          <w:lang w:val="en-US"/>
        </w:rPr>
        <w:t>edition). Surulere, Lagos: Grey Resource Limited.</w:t>
      </w:r>
    </w:p>
    <w:p w14:paraId="4398D6E1" w14:textId="40ACB7B2" w:rsidR="00E94775" w:rsidRPr="00E94775" w:rsidRDefault="00E94775" w:rsidP="00C54990">
      <w:pPr>
        <w:tabs>
          <w:tab w:val="left" w:pos="0"/>
          <w:tab w:val="left" w:pos="720"/>
        </w:tabs>
        <w:spacing w:after="0" w:line="480" w:lineRule="auto"/>
        <w:ind w:right="72"/>
        <w:jc w:val="both"/>
        <w:rPr>
          <w:rFonts w:ascii="Times New Roman" w:hAnsi="Times New Roman"/>
          <w:sz w:val="24"/>
          <w:szCs w:val="24"/>
          <w:lang w:val="en-US"/>
        </w:rPr>
      </w:pPr>
      <w:r w:rsidRPr="00E94775">
        <w:rPr>
          <w:rFonts w:ascii="Times New Roman" w:hAnsi="Times New Roman"/>
          <w:sz w:val="24"/>
          <w:szCs w:val="24"/>
          <w:lang w:val="en-US"/>
        </w:rPr>
        <w:t>Osuagwu, L. (</w:t>
      </w:r>
      <w:r w:rsidR="0055769A">
        <w:rPr>
          <w:rFonts w:ascii="Times New Roman" w:hAnsi="Times New Roman"/>
          <w:sz w:val="24"/>
          <w:szCs w:val="24"/>
          <w:lang w:val="en-US"/>
        </w:rPr>
        <w:t>2020</w:t>
      </w:r>
      <w:r w:rsidRPr="00E94775">
        <w:rPr>
          <w:rFonts w:ascii="Times New Roman" w:hAnsi="Times New Roman"/>
          <w:sz w:val="24"/>
          <w:szCs w:val="24"/>
          <w:lang w:val="en-US"/>
        </w:rPr>
        <w:t xml:space="preserve">). Research Methods: Principles and </w:t>
      </w:r>
      <w:r>
        <w:rPr>
          <w:rFonts w:ascii="Times New Roman" w:hAnsi="Times New Roman"/>
          <w:sz w:val="24"/>
          <w:szCs w:val="24"/>
          <w:lang w:val="en-US"/>
        </w:rPr>
        <w:t>Practice. Surulere, Lagos. Grey</w:t>
      </w:r>
      <w:r>
        <w:rPr>
          <w:rFonts w:ascii="Times New Roman" w:hAnsi="Times New Roman"/>
          <w:sz w:val="24"/>
          <w:szCs w:val="24"/>
          <w:lang w:val="en-US"/>
        </w:rPr>
        <w:tab/>
      </w:r>
      <w:r w:rsidRPr="00E94775">
        <w:rPr>
          <w:rFonts w:ascii="Times New Roman" w:hAnsi="Times New Roman"/>
          <w:sz w:val="24"/>
          <w:szCs w:val="24"/>
          <w:lang w:val="en-US"/>
        </w:rPr>
        <w:t>Resource Limited.</w:t>
      </w:r>
    </w:p>
    <w:p w14:paraId="5978422A" w14:textId="5FE90C60" w:rsidR="00E94775" w:rsidRPr="00E94775" w:rsidRDefault="00E94775" w:rsidP="00C54990">
      <w:pPr>
        <w:tabs>
          <w:tab w:val="left" w:pos="0"/>
          <w:tab w:val="left" w:pos="720"/>
        </w:tabs>
        <w:spacing w:after="0" w:line="480" w:lineRule="auto"/>
        <w:ind w:right="72"/>
        <w:jc w:val="both"/>
        <w:rPr>
          <w:rFonts w:ascii="Times New Roman" w:hAnsi="Times New Roman"/>
          <w:sz w:val="24"/>
          <w:szCs w:val="24"/>
          <w:lang w:val="en-US"/>
        </w:rPr>
      </w:pPr>
      <w:r w:rsidRPr="00E94775">
        <w:rPr>
          <w:rFonts w:ascii="Times New Roman" w:hAnsi="Times New Roman"/>
          <w:sz w:val="24"/>
          <w:szCs w:val="24"/>
          <w:lang w:val="en-US"/>
        </w:rPr>
        <w:t>Pallant, J. (</w:t>
      </w:r>
      <w:r w:rsidR="0055769A">
        <w:rPr>
          <w:rFonts w:ascii="Times New Roman" w:hAnsi="Times New Roman"/>
          <w:sz w:val="24"/>
          <w:szCs w:val="24"/>
          <w:lang w:val="en-US"/>
        </w:rPr>
        <w:t>2020</w:t>
      </w:r>
      <w:r w:rsidRPr="00E94775">
        <w:rPr>
          <w:rFonts w:ascii="Times New Roman" w:hAnsi="Times New Roman"/>
          <w:sz w:val="24"/>
          <w:szCs w:val="24"/>
          <w:lang w:val="en-US"/>
        </w:rPr>
        <w:t xml:space="preserve">). SPSS Survival Manual, </w:t>
      </w:r>
      <w:r>
        <w:rPr>
          <w:rFonts w:ascii="Times New Roman" w:hAnsi="Times New Roman"/>
          <w:sz w:val="24"/>
          <w:szCs w:val="24"/>
          <w:lang w:val="en-US"/>
        </w:rPr>
        <w:t>Berkshire, United Kingdom: Open</w:t>
      </w:r>
      <w:r>
        <w:rPr>
          <w:rFonts w:ascii="Times New Roman" w:hAnsi="Times New Roman"/>
          <w:sz w:val="24"/>
          <w:szCs w:val="24"/>
          <w:lang w:val="en-US"/>
        </w:rPr>
        <w:tab/>
      </w:r>
      <w:r w:rsidRPr="00E94775">
        <w:rPr>
          <w:rFonts w:ascii="Times New Roman" w:hAnsi="Times New Roman"/>
          <w:sz w:val="24"/>
          <w:szCs w:val="24"/>
          <w:lang w:val="en-US"/>
        </w:rPr>
        <w:t>University Press</w:t>
      </w:r>
    </w:p>
    <w:p w14:paraId="758F2995" w14:textId="77777777" w:rsidR="00E94775" w:rsidRPr="00E94775" w:rsidRDefault="00E94775" w:rsidP="00C54990">
      <w:pPr>
        <w:tabs>
          <w:tab w:val="left" w:pos="0"/>
          <w:tab w:val="left" w:pos="720"/>
        </w:tabs>
        <w:spacing w:after="0" w:line="480" w:lineRule="auto"/>
        <w:ind w:right="72"/>
        <w:jc w:val="both"/>
        <w:rPr>
          <w:rFonts w:ascii="Times New Roman" w:hAnsi="Times New Roman"/>
          <w:sz w:val="24"/>
          <w:szCs w:val="24"/>
          <w:lang w:val="en-US"/>
        </w:rPr>
      </w:pPr>
      <w:r w:rsidRPr="00E94775">
        <w:rPr>
          <w:rFonts w:ascii="Times New Roman" w:hAnsi="Times New Roman"/>
          <w:sz w:val="24"/>
          <w:szCs w:val="24"/>
          <w:lang w:val="en-US"/>
        </w:rPr>
        <w:t>Tabachnick, B. G., &amp; Fidell, L. S. (1996). Using multiv</w:t>
      </w:r>
      <w:r>
        <w:rPr>
          <w:rFonts w:ascii="Times New Roman" w:hAnsi="Times New Roman"/>
          <w:sz w:val="24"/>
          <w:szCs w:val="24"/>
          <w:lang w:val="en-US"/>
        </w:rPr>
        <w:t>ariate statistics (3rd ed), New</w:t>
      </w:r>
      <w:r>
        <w:rPr>
          <w:rFonts w:ascii="Times New Roman" w:hAnsi="Times New Roman"/>
          <w:sz w:val="24"/>
          <w:szCs w:val="24"/>
          <w:lang w:val="en-US"/>
        </w:rPr>
        <w:tab/>
      </w:r>
      <w:r w:rsidRPr="00E94775">
        <w:rPr>
          <w:rFonts w:ascii="Times New Roman" w:hAnsi="Times New Roman"/>
          <w:sz w:val="24"/>
          <w:szCs w:val="24"/>
          <w:lang w:val="en-US"/>
        </w:rPr>
        <w:t>York: HarperCollins.</w:t>
      </w:r>
    </w:p>
    <w:p w14:paraId="103B41A7" w14:textId="77777777" w:rsidR="00C54990" w:rsidRDefault="00E94775" w:rsidP="00C54990">
      <w:pPr>
        <w:tabs>
          <w:tab w:val="left" w:pos="0"/>
          <w:tab w:val="left" w:pos="720"/>
        </w:tabs>
        <w:spacing w:after="0" w:line="480" w:lineRule="auto"/>
        <w:ind w:right="72"/>
        <w:jc w:val="both"/>
        <w:rPr>
          <w:rFonts w:ascii="Times New Roman" w:hAnsi="Times New Roman"/>
          <w:sz w:val="24"/>
          <w:szCs w:val="24"/>
          <w:lang w:val="en-US"/>
        </w:rPr>
      </w:pPr>
      <w:proofErr w:type="spellStart"/>
      <w:r w:rsidRPr="00E94775">
        <w:rPr>
          <w:rFonts w:ascii="Times New Roman" w:hAnsi="Times New Roman"/>
          <w:sz w:val="24"/>
          <w:szCs w:val="24"/>
          <w:lang w:val="en-US"/>
        </w:rPr>
        <w:t>Yomere</w:t>
      </w:r>
      <w:proofErr w:type="spellEnd"/>
      <w:r w:rsidRPr="00E94775">
        <w:rPr>
          <w:rFonts w:ascii="Times New Roman" w:hAnsi="Times New Roman"/>
          <w:sz w:val="24"/>
          <w:szCs w:val="24"/>
          <w:lang w:val="en-US"/>
        </w:rPr>
        <w:t xml:space="preserve"> O. &amp; </w:t>
      </w:r>
      <w:proofErr w:type="spellStart"/>
      <w:r w:rsidRPr="00E94775">
        <w:rPr>
          <w:rFonts w:ascii="Times New Roman" w:hAnsi="Times New Roman"/>
          <w:sz w:val="24"/>
          <w:szCs w:val="24"/>
          <w:lang w:val="en-US"/>
        </w:rPr>
        <w:t>Agbonifoh</w:t>
      </w:r>
      <w:proofErr w:type="spellEnd"/>
      <w:r w:rsidRPr="00E94775">
        <w:rPr>
          <w:rFonts w:ascii="Times New Roman" w:hAnsi="Times New Roman"/>
          <w:sz w:val="24"/>
          <w:szCs w:val="24"/>
          <w:lang w:val="en-US"/>
        </w:rPr>
        <w:t xml:space="preserve"> A. (1999). Research Methodo</w:t>
      </w:r>
      <w:r>
        <w:rPr>
          <w:rFonts w:ascii="Times New Roman" w:hAnsi="Times New Roman"/>
          <w:sz w:val="24"/>
          <w:szCs w:val="24"/>
          <w:lang w:val="en-US"/>
        </w:rPr>
        <w:t>logy in the Social Sciences and</w:t>
      </w:r>
      <w:r>
        <w:rPr>
          <w:rFonts w:ascii="Times New Roman" w:hAnsi="Times New Roman"/>
          <w:sz w:val="24"/>
          <w:szCs w:val="24"/>
          <w:lang w:val="en-US"/>
        </w:rPr>
        <w:tab/>
      </w:r>
      <w:r w:rsidRPr="00E94775">
        <w:rPr>
          <w:rFonts w:ascii="Times New Roman" w:hAnsi="Times New Roman"/>
          <w:sz w:val="24"/>
          <w:szCs w:val="24"/>
          <w:lang w:val="en-US"/>
        </w:rPr>
        <w:t>Education. Benin City, Nigeria: Centre Piece Consultant ltd.</w:t>
      </w:r>
      <w:bookmarkEnd w:id="3"/>
    </w:p>
    <w:p w14:paraId="4C525558" w14:textId="77777777" w:rsidR="006A45E3" w:rsidRPr="00E94775" w:rsidRDefault="006A45E3" w:rsidP="00C54990">
      <w:pPr>
        <w:tabs>
          <w:tab w:val="left" w:pos="0"/>
          <w:tab w:val="left" w:pos="720"/>
        </w:tabs>
        <w:spacing w:after="0" w:line="480" w:lineRule="auto"/>
        <w:ind w:right="72"/>
        <w:jc w:val="both"/>
        <w:rPr>
          <w:rFonts w:ascii="Times New Roman" w:hAnsi="Times New Roman"/>
          <w:sz w:val="24"/>
          <w:szCs w:val="24"/>
          <w:lang w:val="en-US"/>
        </w:rPr>
      </w:pPr>
    </w:p>
    <w:sectPr w:rsidR="006A45E3" w:rsidRPr="00E94775" w:rsidSect="00356F02">
      <w:pgSz w:w="11520" w:h="13680"/>
      <w:pgMar w:top="1008" w:right="1728" w:bottom="187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5B704" w14:textId="77777777" w:rsidR="00FA7719" w:rsidRDefault="00FA7719" w:rsidP="00972B5F">
      <w:pPr>
        <w:spacing w:after="0" w:line="240" w:lineRule="auto"/>
      </w:pPr>
      <w:r>
        <w:separator/>
      </w:r>
    </w:p>
  </w:endnote>
  <w:endnote w:type="continuationSeparator" w:id="0">
    <w:p w14:paraId="209A1F4D" w14:textId="77777777" w:rsidR="00FA7719" w:rsidRDefault="00FA7719" w:rsidP="00972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224453"/>
      <w:docPartObj>
        <w:docPartGallery w:val="Page Numbers (Bottom of Page)"/>
        <w:docPartUnique/>
      </w:docPartObj>
    </w:sdtPr>
    <w:sdtEndPr>
      <w:rPr>
        <w:noProof/>
      </w:rPr>
    </w:sdtEndPr>
    <w:sdtContent>
      <w:p w14:paraId="3EEB1152" w14:textId="77777777" w:rsidR="00942C8C" w:rsidRDefault="00942C8C">
        <w:pPr>
          <w:pStyle w:val="Footer"/>
          <w:jc w:val="center"/>
        </w:pPr>
        <w:r>
          <w:fldChar w:fldCharType="begin"/>
        </w:r>
        <w:r>
          <w:instrText xml:space="preserve"> PAGE   \* MERGEFORMAT </w:instrText>
        </w:r>
        <w:r>
          <w:fldChar w:fldCharType="separate"/>
        </w:r>
        <w:r w:rsidR="0063127E">
          <w:rPr>
            <w:noProof/>
          </w:rPr>
          <w:t>iv</w:t>
        </w:r>
        <w:r>
          <w:rPr>
            <w:noProof/>
          </w:rPr>
          <w:fldChar w:fldCharType="end"/>
        </w:r>
      </w:p>
    </w:sdtContent>
  </w:sdt>
  <w:p w14:paraId="5B045592" w14:textId="77777777" w:rsidR="00942C8C" w:rsidRDefault="00942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FF8FE" w14:textId="77777777" w:rsidR="00FA7719" w:rsidRDefault="00FA7719" w:rsidP="00972B5F">
      <w:pPr>
        <w:spacing w:after="0" w:line="240" w:lineRule="auto"/>
      </w:pPr>
      <w:r>
        <w:separator/>
      </w:r>
    </w:p>
  </w:footnote>
  <w:footnote w:type="continuationSeparator" w:id="0">
    <w:p w14:paraId="67F00762" w14:textId="77777777" w:rsidR="00FA7719" w:rsidRDefault="00FA7719" w:rsidP="00972B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0686"/>
    <w:multiLevelType w:val="hybridMultilevel"/>
    <w:tmpl w:val="AE3CB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E5EE5"/>
    <w:multiLevelType w:val="hybridMultilevel"/>
    <w:tmpl w:val="9F5E5A26"/>
    <w:lvl w:ilvl="0" w:tplc="C618266E">
      <w:start w:val="1"/>
      <w:numFmt w:val="lowerRoman"/>
      <w:lvlText w:val="%1."/>
      <w:lvlJc w:val="left"/>
      <w:pPr>
        <w:ind w:left="81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D4547"/>
    <w:multiLevelType w:val="hybridMultilevel"/>
    <w:tmpl w:val="F7087C80"/>
    <w:lvl w:ilvl="0" w:tplc="EDD8F7F2">
      <w:start w:val="1"/>
      <w:numFmt w:val="lowerRoman"/>
      <w:lvlText w:val="%1."/>
      <w:lvlJc w:val="left"/>
      <w:pPr>
        <w:ind w:left="72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8BF7C16"/>
    <w:multiLevelType w:val="hybridMultilevel"/>
    <w:tmpl w:val="824075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E210C0"/>
    <w:multiLevelType w:val="multilevel"/>
    <w:tmpl w:val="C4405CF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6613B2"/>
    <w:multiLevelType w:val="hybridMultilevel"/>
    <w:tmpl w:val="99D4F5EA"/>
    <w:lvl w:ilvl="0" w:tplc="0409001B">
      <w:start w:val="1"/>
      <w:numFmt w:val="lowerRoman"/>
      <w:lvlText w:val="%1."/>
      <w:lvlJc w:val="righ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5C4328"/>
    <w:multiLevelType w:val="hybridMultilevel"/>
    <w:tmpl w:val="A2587D8E"/>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43E687D"/>
    <w:multiLevelType w:val="hybridMultilevel"/>
    <w:tmpl w:val="B6DE03AA"/>
    <w:lvl w:ilvl="0" w:tplc="516C0E6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C26B8A"/>
    <w:multiLevelType w:val="hybridMultilevel"/>
    <w:tmpl w:val="B9660D20"/>
    <w:lvl w:ilvl="0" w:tplc="EDD8F7F2">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FC102DB"/>
    <w:multiLevelType w:val="hybridMultilevel"/>
    <w:tmpl w:val="83FAB632"/>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4F8A1F11"/>
    <w:multiLevelType w:val="hybridMultilevel"/>
    <w:tmpl w:val="FE7223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F0F40"/>
    <w:multiLevelType w:val="hybridMultilevel"/>
    <w:tmpl w:val="36DCF8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4825C0"/>
    <w:multiLevelType w:val="hybridMultilevel"/>
    <w:tmpl w:val="EFBCB0D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A0A0762"/>
    <w:multiLevelType w:val="hybridMultilevel"/>
    <w:tmpl w:val="D39CAB0C"/>
    <w:lvl w:ilvl="0" w:tplc="EDD8F7F2">
      <w:start w:val="1"/>
      <w:numFmt w:val="lowerRoman"/>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1D7343"/>
    <w:multiLevelType w:val="hybridMultilevel"/>
    <w:tmpl w:val="959C28FE"/>
    <w:lvl w:ilvl="0" w:tplc="4B428C6C">
      <w:start w:val="1"/>
      <w:numFmt w:val="lowerRoman"/>
      <w:lvlText w:val="%1."/>
      <w:lvlJc w:val="left"/>
      <w:pPr>
        <w:ind w:left="72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623D1143"/>
    <w:multiLevelType w:val="hybridMultilevel"/>
    <w:tmpl w:val="AC46AE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491E25"/>
    <w:multiLevelType w:val="hybridMultilevel"/>
    <w:tmpl w:val="B298FA32"/>
    <w:lvl w:ilvl="0" w:tplc="A56833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7363F"/>
    <w:multiLevelType w:val="hybridMultilevel"/>
    <w:tmpl w:val="323A4B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71D05C3"/>
    <w:multiLevelType w:val="hybridMultilevel"/>
    <w:tmpl w:val="CD7A698A"/>
    <w:lvl w:ilvl="0" w:tplc="E5209112">
      <w:start w:val="3"/>
      <w:numFmt w:val="lowerRoman"/>
      <w:lvlText w:val="%1."/>
      <w:lvlJc w:val="left"/>
      <w:pPr>
        <w:ind w:left="180" w:hanging="72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9" w15:restartNumberingAfterBreak="0">
    <w:nsid w:val="6F9741C9"/>
    <w:multiLevelType w:val="hybridMultilevel"/>
    <w:tmpl w:val="EBFE1318"/>
    <w:lvl w:ilvl="0" w:tplc="488ECDA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2045C34"/>
    <w:multiLevelType w:val="multilevel"/>
    <w:tmpl w:val="17E276D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52F4FF0"/>
    <w:multiLevelType w:val="multilevel"/>
    <w:tmpl w:val="29BEEBC0"/>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2" w15:restartNumberingAfterBreak="0">
    <w:nsid w:val="797A0E61"/>
    <w:multiLevelType w:val="hybridMultilevel"/>
    <w:tmpl w:val="98A45D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AE540F"/>
    <w:multiLevelType w:val="hybridMultilevel"/>
    <w:tmpl w:val="3FF06A1E"/>
    <w:lvl w:ilvl="0" w:tplc="406E452C">
      <w:start w:val="1"/>
      <w:numFmt w:val="decimal"/>
      <w:lvlText w:val="%1"/>
      <w:lvlJc w:val="left"/>
      <w:pPr>
        <w:ind w:left="720" w:hanging="60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num w:numId="1" w16cid:durableId="1036463846">
    <w:abstractNumId w:val="6"/>
  </w:num>
  <w:num w:numId="2" w16cid:durableId="116261961">
    <w:abstractNumId w:val="2"/>
  </w:num>
  <w:num w:numId="3" w16cid:durableId="175198012">
    <w:abstractNumId w:val="13"/>
  </w:num>
  <w:num w:numId="4" w16cid:durableId="881207699">
    <w:abstractNumId w:val="20"/>
  </w:num>
  <w:num w:numId="5" w16cid:durableId="1494641902">
    <w:abstractNumId w:val="4"/>
  </w:num>
  <w:num w:numId="6" w16cid:durableId="817961929">
    <w:abstractNumId w:val="11"/>
  </w:num>
  <w:num w:numId="7" w16cid:durableId="1549146140">
    <w:abstractNumId w:val="3"/>
  </w:num>
  <w:num w:numId="8" w16cid:durableId="1603369662">
    <w:abstractNumId w:val="5"/>
  </w:num>
  <w:num w:numId="9" w16cid:durableId="1390836585">
    <w:abstractNumId w:val="8"/>
  </w:num>
  <w:num w:numId="10" w16cid:durableId="911542727">
    <w:abstractNumId w:val="19"/>
  </w:num>
  <w:num w:numId="11" w16cid:durableId="1860780739">
    <w:abstractNumId w:val="7"/>
  </w:num>
  <w:num w:numId="12" w16cid:durableId="1751346516">
    <w:abstractNumId w:val="10"/>
  </w:num>
  <w:num w:numId="13" w16cid:durableId="169952694">
    <w:abstractNumId w:val="23"/>
  </w:num>
  <w:num w:numId="14" w16cid:durableId="503016807">
    <w:abstractNumId w:val="0"/>
  </w:num>
  <w:num w:numId="15" w16cid:durableId="1377121441">
    <w:abstractNumId w:val="17"/>
  </w:num>
  <w:num w:numId="16" w16cid:durableId="732889407">
    <w:abstractNumId w:val="12"/>
  </w:num>
  <w:num w:numId="17" w16cid:durableId="1474641739">
    <w:abstractNumId w:val="16"/>
  </w:num>
  <w:num w:numId="18" w16cid:durableId="575018081">
    <w:abstractNumId w:val="1"/>
  </w:num>
  <w:num w:numId="19" w16cid:durableId="1616063454">
    <w:abstractNumId w:val="22"/>
  </w:num>
  <w:num w:numId="20" w16cid:durableId="1146318862">
    <w:abstractNumId w:val="15"/>
  </w:num>
  <w:num w:numId="21" w16cid:durableId="1581478060">
    <w:abstractNumId w:val="14"/>
  </w:num>
  <w:num w:numId="22" w16cid:durableId="688146332">
    <w:abstractNumId w:val="9"/>
  </w:num>
  <w:num w:numId="23" w16cid:durableId="1417170835">
    <w:abstractNumId w:val="21"/>
  </w:num>
  <w:num w:numId="24" w16cid:durableId="13472454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5F"/>
    <w:rsid w:val="000474F7"/>
    <w:rsid w:val="00061943"/>
    <w:rsid w:val="000860A9"/>
    <w:rsid w:val="000A1E70"/>
    <w:rsid w:val="000A549E"/>
    <w:rsid w:val="000B12B4"/>
    <w:rsid w:val="000C49B9"/>
    <w:rsid w:val="000D7D24"/>
    <w:rsid w:val="000E64E5"/>
    <w:rsid w:val="00106A76"/>
    <w:rsid w:val="001212DC"/>
    <w:rsid w:val="00121E0F"/>
    <w:rsid w:val="00123BEF"/>
    <w:rsid w:val="001464DA"/>
    <w:rsid w:val="001638C9"/>
    <w:rsid w:val="001761AE"/>
    <w:rsid w:val="001931FF"/>
    <w:rsid w:val="001A593E"/>
    <w:rsid w:val="001D7283"/>
    <w:rsid w:val="00205D52"/>
    <w:rsid w:val="00205EDF"/>
    <w:rsid w:val="002078F2"/>
    <w:rsid w:val="00226F7F"/>
    <w:rsid w:val="0024345F"/>
    <w:rsid w:val="00247AE5"/>
    <w:rsid w:val="00260040"/>
    <w:rsid w:val="00283AB2"/>
    <w:rsid w:val="002A2686"/>
    <w:rsid w:val="002A45B0"/>
    <w:rsid w:val="002C3BBB"/>
    <w:rsid w:val="002C51D5"/>
    <w:rsid w:val="002E2D04"/>
    <w:rsid w:val="002E5070"/>
    <w:rsid w:val="002F3D2B"/>
    <w:rsid w:val="003076C0"/>
    <w:rsid w:val="00322BE6"/>
    <w:rsid w:val="00356F02"/>
    <w:rsid w:val="00364F94"/>
    <w:rsid w:val="00376A5D"/>
    <w:rsid w:val="00382CF0"/>
    <w:rsid w:val="00385FA2"/>
    <w:rsid w:val="003B3D1D"/>
    <w:rsid w:val="003C1834"/>
    <w:rsid w:val="003F0E15"/>
    <w:rsid w:val="003F3964"/>
    <w:rsid w:val="00431267"/>
    <w:rsid w:val="0045577B"/>
    <w:rsid w:val="00463117"/>
    <w:rsid w:val="00470960"/>
    <w:rsid w:val="00494DA4"/>
    <w:rsid w:val="004C1B83"/>
    <w:rsid w:val="004F5F78"/>
    <w:rsid w:val="00503187"/>
    <w:rsid w:val="005064EF"/>
    <w:rsid w:val="00516538"/>
    <w:rsid w:val="005535CC"/>
    <w:rsid w:val="0055504E"/>
    <w:rsid w:val="00555AC1"/>
    <w:rsid w:val="0055769A"/>
    <w:rsid w:val="00570B95"/>
    <w:rsid w:val="005743AC"/>
    <w:rsid w:val="005771BB"/>
    <w:rsid w:val="0058639A"/>
    <w:rsid w:val="00596C12"/>
    <w:rsid w:val="005A19B4"/>
    <w:rsid w:val="005A2141"/>
    <w:rsid w:val="005C2312"/>
    <w:rsid w:val="005D2BB3"/>
    <w:rsid w:val="005D53CD"/>
    <w:rsid w:val="005F7CA1"/>
    <w:rsid w:val="0063127E"/>
    <w:rsid w:val="00636E01"/>
    <w:rsid w:val="0065759E"/>
    <w:rsid w:val="00664B2D"/>
    <w:rsid w:val="00686343"/>
    <w:rsid w:val="00691D78"/>
    <w:rsid w:val="00697DEF"/>
    <w:rsid w:val="006A17E2"/>
    <w:rsid w:val="006A45E3"/>
    <w:rsid w:val="006A60B9"/>
    <w:rsid w:val="006B4B40"/>
    <w:rsid w:val="006C00B8"/>
    <w:rsid w:val="006C0ED4"/>
    <w:rsid w:val="006E1511"/>
    <w:rsid w:val="006F0A7C"/>
    <w:rsid w:val="0070530A"/>
    <w:rsid w:val="00707C52"/>
    <w:rsid w:val="00710065"/>
    <w:rsid w:val="007110E2"/>
    <w:rsid w:val="0071550C"/>
    <w:rsid w:val="00716B6C"/>
    <w:rsid w:val="007332AB"/>
    <w:rsid w:val="00755194"/>
    <w:rsid w:val="00761F28"/>
    <w:rsid w:val="007758EA"/>
    <w:rsid w:val="007905EB"/>
    <w:rsid w:val="00792632"/>
    <w:rsid w:val="007D0F0B"/>
    <w:rsid w:val="007E0B1B"/>
    <w:rsid w:val="007E73DF"/>
    <w:rsid w:val="007F1773"/>
    <w:rsid w:val="00806243"/>
    <w:rsid w:val="008110F9"/>
    <w:rsid w:val="008442B2"/>
    <w:rsid w:val="00857404"/>
    <w:rsid w:val="008672B1"/>
    <w:rsid w:val="00870691"/>
    <w:rsid w:val="00870F19"/>
    <w:rsid w:val="00871405"/>
    <w:rsid w:val="008C3BBF"/>
    <w:rsid w:val="008C7DCD"/>
    <w:rsid w:val="008E390A"/>
    <w:rsid w:val="008E6685"/>
    <w:rsid w:val="00900062"/>
    <w:rsid w:val="00907A73"/>
    <w:rsid w:val="00942C8C"/>
    <w:rsid w:val="00950274"/>
    <w:rsid w:val="0095473A"/>
    <w:rsid w:val="00962C35"/>
    <w:rsid w:val="00962D84"/>
    <w:rsid w:val="0096731C"/>
    <w:rsid w:val="00972B5F"/>
    <w:rsid w:val="00977990"/>
    <w:rsid w:val="00977BCB"/>
    <w:rsid w:val="009959AF"/>
    <w:rsid w:val="009A2BAA"/>
    <w:rsid w:val="009D638F"/>
    <w:rsid w:val="009F3381"/>
    <w:rsid w:val="00A14789"/>
    <w:rsid w:val="00A5166C"/>
    <w:rsid w:val="00A73C51"/>
    <w:rsid w:val="00A77827"/>
    <w:rsid w:val="00A92395"/>
    <w:rsid w:val="00AB5FFA"/>
    <w:rsid w:val="00AD4D33"/>
    <w:rsid w:val="00AF6EE0"/>
    <w:rsid w:val="00B25673"/>
    <w:rsid w:val="00B27015"/>
    <w:rsid w:val="00B35502"/>
    <w:rsid w:val="00B51768"/>
    <w:rsid w:val="00B658FF"/>
    <w:rsid w:val="00B81B4A"/>
    <w:rsid w:val="00B95AC3"/>
    <w:rsid w:val="00BA5317"/>
    <w:rsid w:val="00BA78ED"/>
    <w:rsid w:val="00BB0199"/>
    <w:rsid w:val="00BC291C"/>
    <w:rsid w:val="00BF160F"/>
    <w:rsid w:val="00C54990"/>
    <w:rsid w:val="00C609FB"/>
    <w:rsid w:val="00C6223B"/>
    <w:rsid w:val="00C74A78"/>
    <w:rsid w:val="00C82D6E"/>
    <w:rsid w:val="00CD1349"/>
    <w:rsid w:val="00CE7721"/>
    <w:rsid w:val="00CF5C8C"/>
    <w:rsid w:val="00D13352"/>
    <w:rsid w:val="00D447E7"/>
    <w:rsid w:val="00D57996"/>
    <w:rsid w:val="00D61F4D"/>
    <w:rsid w:val="00D769BB"/>
    <w:rsid w:val="00DE1B47"/>
    <w:rsid w:val="00DE6CF7"/>
    <w:rsid w:val="00E2071C"/>
    <w:rsid w:val="00E21882"/>
    <w:rsid w:val="00E32D2E"/>
    <w:rsid w:val="00E912C5"/>
    <w:rsid w:val="00E94775"/>
    <w:rsid w:val="00E94AD0"/>
    <w:rsid w:val="00ED726B"/>
    <w:rsid w:val="00EE10A5"/>
    <w:rsid w:val="00EE47AE"/>
    <w:rsid w:val="00F01507"/>
    <w:rsid w:val="00F10875"/>
    <w:rsid w:val="00F10D59"/>
    <w:rsid w:val="00F17220"/>
    <w:rsid w:val="00F23DC8"/>
    <w:rsid w:val="00F33879"/>
    <w:rsid w:val="00F37F93"/>
    <w:rsid w:val="00F52DC9"/>
    <w:rsid w:val="00F54289"/>
    <w:rsid w:val="00F61E83"/>
    <w:rsid w:val="00F61EE3"/>
    <w:rsid w:val="00F86476"/>
    <w:rsid w:val="00FA7719"/>
    <w:rsid w:val="00FB0068"/>
    <w:rsid w:val="00FB4A04"/>
    <w:rsid w:val="00FC20A4"/>
    <w:rsid w:val="00FE27D3"/>
    <w:rsid w:val="00FF56C7"/>
    <w:rsid w:val="00FF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063AD"/>
  <w15:chartTrackingRefBased/>
  <w15:docId w15:val="{F9586626-C19B-4EB4-B81C-0F7B482B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B5F"/>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72B5F"/>
    <w:pPr>
      <w:ind w:left="720"/>
      <w:contextualSpacing/>
    </w:pPr>
  </w:style>
  <w:style w:type="paragraph" w:styleId="Header">
    <w:name w:val="header"/>
    <w:basedOn w:val="Normal"/>
    <w:link w:val="HeaderChar"/>
    <w:uiPriority w:val="99"/>
    <w:unhideWhenUsed/>
    <w:rsid w:val="00972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B5F"/>
    <w:rPr>
      <w:rFonts w:ascii="Calibri" w:eastAsia="Calibri" w:hAnsi="Calibri" w:cs="Times New Roman"/>
      <w:lang w:val="en-GB"/>
    </w:rPr>
  </w:style>
  <w:style w:type="paragraph" w:styleId="Footer">
    <w:name w:val="footer"/>
    <w:basedOn w:val="Normal"/>
    <w:link w:val="FooterChar"/>
    <w:uiPriority w:val="99"/>
    <w:unhideWhenUsed/>
    <w:rsid w:val="00972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B5F"/>
    <w:rPr>
      <w:rFonts w:ascii="Calibri" w:eastAsia="Calibri" w:hAnsi="Calibri" w:cs="Times New Roman"/>
      <w:lang w:val="en-GB"/>
    </w:rPr>
  </w:style>
  <w:style w:type="paragraph" w:styleId="NormalWeb">
    <w:name w:val="Normal (Web)"/>
    <w:basedOn w:val="Normal"/>
    <w:uiPriority w:val="99"/>
    <w:semiHidden/>
    <w:unhideWhenUsed/>
    <w:rsid w:val="0095473A"/>
    <w:pPr>
      <w:spacing w:before="100" w:beforeAutospacing="1" w:after="100" w:afterAutospacing="1" w:line="240" w:lineRule="auto"/>
    </w:pPr>
    <w:rPr>
      <w:rFonts w:ascii="Times New Roman" w:eastAsiaTheme="minorEastAsia" w:hAnsi="Times New Roman"/>
      <w:sz w:val="24"/>
      <w:szCs w:val="24"/>
      <w:lang w:val="en-US"/>
    </w:rPr>
  </w:style>
  <w:style w:type="paragraph" w:customStyle="1" w:styleId="Default">
    <w:name w:val="Default"/>
    <w:rsid w:val="002078F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FF6CC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F6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CC8"/>
    <w:rPr>
      <w:rFonts w:ascii="Tahoma" w:eastAsia="Calibri" w:hAnsi="Tahoma" w:cs="Tahoma"/>
      <w:sz w:val="16"/>
      <w:szCs w:val="16"/>
      <w:lang w:val="en-GB"/>
    </w:rPr>
  </w:style>
  <w:style w:type="character" w:styleId="Hyperlink">
    <w:name w:val="Hyperlink"/>
    <w:uiPriority w:val="99"/>
    <w:unhideWhenUsed/>
    <w:rsid w:val="00FF6CC8"/>
    <w:rPr>
      <w:color w:val="0000FF"/>
      <w:u w:val="single"/>
    </w:rPr>
  </w:style>
  <w:style w:type="table" w:styleId="TableGrid">
    <w:name w:val="Table Grid"/>
    <w:basedOn w:val="TableNormal"/>
    <w:uiPriority w:val="59"/>
    <w:rsid w:val="00FF6CC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F6CC8"/>
    <w:pPr>
      <w:widowControl w:val="0"/>
      <w:autoSpaceDE w:val="0"/>
      <w:autoSpaceDN w:val="0"/>
      <w:adjustRightInd w:val="0"/>
      <w:spacing w:after="0" w:line="240" w:lineRule="auto"/>
    </w:pPr>
    <w:rPr>
      <w:rFonts w:ascii="Courier New" w:eastAsia="Times New Roman" w:hAnsi="Courier New" w:cs="Courier New"/>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59</Pages>
  <Words>11673</Words>
  <Characters>66537</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FOLIO</dc:creator>
  <cp:keywords/>
  <dc:description/>
  <cp:lastModifiedBy>AYOBAMI ENDURANCE</cp:lastModifiedBy>
  <cp:revision>47</cp:revision>
  <cp:lastPrinted>2024-05-29T11:42:00Z</cp:lastPrinted>
  <dcterms:created xsi:type="dcterms:W3CDTF">2025-05-06T08:15:00Z</dcterms:created>
  <dcterms:modified xsi:type="dcterms:W3CDTF">2025-05-14T12:22:00Z</dcterms:modified>
</cp:coreProperties>
</file>