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40" w:rsidRPr="000C00F0" w:rsidRDefault="00192440" w:rsidP="00192440">
      <w:pPr>
        <w:spacing w:after="0"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THE ROLE OF CENTRAL BANK OF NIGERIA IN THE IMPLEMENTATION OF TREASURY SINGLE ACCOUNT (TSA) IN NIGERIA FOR ECONOMY GROWTH</w:t>
      </w:r>
    </w:p>
    <w:p w:rsidR="00192440" w:rsidRPr="000C00F0" w:rsidRDefault="00192440" w:rsidP="00192440">
      <w:pPr>
        <w:spacing w:after="0" w:line="240" w:lineRule="auto"/>
        <w:jc w:val="center"/>
        <w:rPr>
          <w:rFonts w:ascii="Times New Roman" w:hAnsi="Times New Roman" w:cs="Times New Roman"/>
          <w:b/>
          <w:i/>
          <w:sz w:val="30"/>
          <w:szCs w:val="30"/>
        </w:rPr>
      </w:pPr>
      <w:r w:rsidRPr="000C00F0">
        <w:rPr>
          <w:rFonts w:ascii="Times New Roman" w:hAnsi="Times New Roman" w:cs="Times New Roman"/>
          <w:b/>
          <w:i/>
          <w:sz w:val="30"/>
          <w:szCs w:val="30"/>
        </w:rPr>
        <w:t>(A CASE STUDY OF CENTRAL BANK OF NIGERIA)</w:t>
      </w:r>
    </w:p>
    <w:p w:rsidR="00192440" w:rsidRPr="000C00F0" w:rsidRDefault="00192440" w:rsidP="00192440">
      <w:pPr>
        <w:spacing w:after="0" w:line="240" w:lineRule="auto"/>
        <w:jc w:val="center"/>
        <w:rPr>
          <w:rFonts w:ascii="Times New Roman" w:hAnsi="Times New Roman" w:cs="Times New Roman"/>
          <w:b/>
          <w:sz w:val="30"/>
          <w:szCs w:val="30"/>
        </w:rPr>
      </w:pPr>
    </w:p>
    <w:p w:rsidR="00192440" w:rsidRPr="000C00F0" w:rsidRDefault="00192440" w:rsidP="00192440">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p>
    <w:p w:rsidR="00192440" w:rsidRPr="000C00F0" w:rsidRDefault="00192440" w:rsidP="00192440">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By</w:t>
      </w:r>
    </w:p>
    <w:p w:rsidR="00192440" w:rsidRDefault="00192440" w:rsidP="00192440">
      <w:pPr>
        <w:jc w:val="center"/>
        <w:rPr>
          <w:rFonts w:ascii="Times New Roman" w:hAnsi="Times New Roman" w:cs="Times New Roman"/>
          <w:b/>
          <w:color w:val="000000"/>
          <w:sz w:val="30"/>
          <w:szCs w:val="30"/>
        </w:rPr>
      </w:pPr>
      <w:r w:rsidRPr="00027414">
        <w:rPr>
          <w:rFonts w:ascii="Times New Roman" w:hAnsi="Times New Roman" w:cs="Times New Roman"/>
          <w:b/>
          <w:color w:val="000000"/>
          <w:sz w:val="30"/>
          <w:szCs w:val="30"/>
        </w:rPr>
        <w:t>ISSA SHEREEF</w:t>
      </w:r>
    </w:p>
    <w:p w:rsidR="00192440" w:rsidRPr="0058118B" w:rsidRDefault="00192440" w:rsidP="00192440">
      <w:pPr>
        <w:jc w:val="center"/>
        <w:rPr>
          <w:rFonts w:ascii="Times New Roman" w:hAnsi="Times New Roman" w:cs="Times New Roman"/>
          <w:b/>
          <w:sz w:val="28"/>
          <w:szCs w:val="28"/>
        </w:rPr>
      </w:pPr>
      <w:r>
        <w:rPr>
          <w:rFonts w:ascii="Times New Roman" w:hAnsi="Times New Roman" w:cs="Times New Roman"/>
          <w:b/>
          <w:sz w:val="28"/>
          <w:szCs w:val="28"/>
        </w:rPr>
        <w:t>HND/23/ACC/FT/0045</w:t>
      </w:r>
    </w:p>
    <w:p w:rsidR="00192440" w:rsidRDefault="00192440" w:rsidP="00192440">
      <w:pPr>
        <w:spacing w:line="240" w:lineRule="auto"/>
        <w:jc w:val="center"/>
        <w:rPr>
          <w:rFonts w:ascii="Times New Roman" w:hAnsi="Times New Roman" w:cs="Times New Roman"/>
          <w:b/>
          <w:color w:val="000000"/>
          <w:sz w:val="30"/>
          <w:szCs w:val="30"/>
        </w:rPr>
      </w:pPr>
    </w:p>
    <w:p w:rsidR="00192440" w:rsidRDefault="00192440" w:rsidP="00192440">
      <w:pPr>
        <w:spacing w:line="240" w:lineRule="auto"/>
        <w:jc w:val="center"/>
        <w:rPr>
          <w:rFonts w:ascii="Times New Roman" w:hAnsi="Times New Roman" w:cs="Times New Roman"/>
          <w:b/>
          <w:color w:val="000000"/>
          <w:sz w:val="30"/>
          <w:szCs w:val="30"/>
        </w:rPr>
      </w:pPr>
    </w:p>
    <w:p w:rsidR="00192440" w:rsidRPr="0032459D" w:rsidRDefault="00192440" w:rsidP="00192440">
      <w:pPr>
        <w:spacing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BEING A RESEARCH PROJECT SUBMITTED TO THE DEPARTMENT OF ACCOUNTANCY, INSTITUTE OF FINANCE AND MANAGEMENT STUDIES (IFMS),</w:t>
      </w:r>
      <w:r>
        <w:rPr>
          <w:rFonts w:ascii="Times New Roman" w:hAnsi="Times New Roman" w:cs="Times New Roman"/>
          <w:b/>
          <w:sz w:val="30"/>
          <w:szCs w:val="30"/>
        </w:rPr>
        <w:t xml:space="preserve"> </w:t>
      </w:r>
      <w:r w:rsidRPr="000C00F0">
        <w:rPr>
          <w:rFonts w:ascii="Times New Roman" w:hAnsi="Times New Roman" w:cs="Times New Roman"/>
          <w:b/>
          <w:sz w:val="30"/>
          <w:szCs w:val="30"/>
        </w:rPr>
        <w:t>KWARA STATE POLYTECHNIC, ILORIN</w:t>
      </w:r>
    </w:p>
    <w:p w:rsidR="00192440" w:rsidRDefault="00192440" w:rsidP="00192440">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r w:rsidRPr="000C00F0">
        <w:rPr>
          <w:rFonts w:ascii="Times New Roman" w:hAnsi="Times New Roman" w:cs="Times New Roman"/>
          <w:b/>
          <w:color w:val="000000"/>
          <w:sz w:val="30"/>
          <w:szCs w:val="30"/>
        </w:rPr>
        <w:t>IN PARTIAL FULFILLMENT OF THE REQUIREMENT</w:t>
      </w:r>
      <w:r>
        <w:rPr>
          <w:rFonts w:ascii="Times New Roman" w:hAnsi="Times New Roman" w:cs="Times New Roman"/>
          <w:b/>
          <w:color w:val="000000"/>
          <w:sz w:val="30"/>
          <w:szCs w:val="30"/>
        </w:rPr>
        <w:t xml:space="preserve"> </w:t>
      </w:r>
      <w:r w:rsidRPr="000C00F0">
        <w:rPr>
          <w:rFonts w:ascii="Times New Roman" w:hAnsi="Times New Roman" w:cs="Times New Roman"/>
          <w:b/>
          <w:color w:val="000000"/>
          <w:sz w:val="30"/>
          <w:szCs w:val="30"/>
        </w:rPr>
        <w:t>FOR THE AWARD OF HIGHER NATIONAL DIPLOMA (HND) IN ACCOUNTANCY</w:t>
      </w:r>
      <w:r>
        <w:rPr>
          <w:rFonts w:ascii="Times New Roman" w:hAnsi="Times New Roman" w:cs="Times New Roman"/>
          <w:b/>
          <w:color w:val="000000"/>
          <w:sz w:val="30"/>
          <w:szCs w:val="30"/>
        </w:rPr>
        <w:t>\</w:t>
      </w:r>
    </w:p>
    <w:p w:rsidR="00192440" w:rsidRPr="000C00F0" w:rsidRDefault="00192440" w:rsidP="00192440">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p>
    <w:p w:rsidR="00192440" w:rsidRPr="000C00F0" w:rsidRDefault="00192440" w:rsidP="00192440">
      <w:pPr>
        <w:shd w:val="clear" w:color="auto" w:fill="FFFFFF"/>
        <w:autoSpaceDE w:val="0"/>
        <w:autoSpaceDN w:val="0"/>
        <w:adjustRightInd w:val="0"/>
        <w:spacing w:line="240" w:lineRule="auto"/>
        <w:jc w:val="center"/>
        <w:rPr>
          <w:rFonts w:ascii="Times New Roman" w:hAnsi="Times New Roman" w:cs="Times New Roman"/>
          <w:color w:val="000000"/>
          <w:sz w:val="30"/>
          <w:szCs w:val="30"/>
        </w:rPr>
      </w:pPr>
    </w:p>
    <w:p w:rsidR="00192440" w:rsidRPr="00DD09FB" w:rsidRDefault="00192440" w:rsidP="00192440">
      <w:pPr>
        <w:shd w:val="clear" w:color="auto" w:fill="FFFFFF"/>
        <w:tabs>
          <w:tab w:val="left" w:pos="720"/>
          <w:tab w:val="left" w:pos="1440"/>
          <w:tab w:val="left" w:pos="2160"/>
          <w:tab w:val="left" w:pos="2880"/>
          <w:tab w:val="left" w:pos="3600"/>
          <w:tab w:val="left" w:pos="4320"/>
          <w:tab w:val="left" w:pos="5040"/>
          <w:tab w:val="left" w:pos="5487"/>
        </w:tabs>
        <w:autoSpaceDE w:val="0"/>
        <w:autoSpaceDN w:val="0"/>
        <w:adjustRightInd w:val="0"/>
        <w:spacing w:line="240" w:lineRule="auto"/>
        <w:rPr>
          <w:rFonts w:ascii="Times New Roman" w:hAnsi="Times New Roman" w:cs="Times New Roman"/>
          <w:b/>
          <w:color w:val="000000"/>
          <w:sz w:val="36"/>
          <w:szCs w:val="36"/>
        </w:rPr>
      </w:pP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sidRPr="00DD09FB">
        <w:rPr>
          <w:rFonts w:ascii="Times New Roman" w:hAnsi="Times New Roman" w:cs="Times New Roman"/>
          <w:b/>
          <w:color w:val="000000"/>
          <w:sz w:val="36"/>
          <w:szCs w:val="36"/>
        </w:rPr>
        <w:t>MAY, 2025</w:t>
      </w:r>
      <w:r w:rsidRPr="00DD09FB">
        <w:rPr>
          <w:rFonts w:ascii="Times New Roman" w:hAnsi="Times New Roman" w:cs="Times New Roman"/>
          <w:b/>
          <w:color w:val="000000"/>
          <w:sz w:val="36"/>
          <w:szCs w:val="36"/>
        </w:rPr>
        <w:tab/>
      </w:r>
    </w:p>
    <w:p w:rsidR="00192440" w:rsidRDefault="00192440" w:rsidP="001924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92440" w:rsidRDefault="00192440" w:rsidP="00192440">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192440" w:rsidRDefault="00192440" w:rsidP="00192440">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D61A1B">
        <w:rPr>
          <w:rFonts w:ascii="Times New Roman" w:hAnsi="Times New Roman" w:cs="Times New Roman"/>
          <w:b/>
          <w:sz w:val="24"/>
          <w:szCs w:val="24"/>
        </w:rPr>
        <w:t>ISSA SHEREEF</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3/ACC/FT/0045</w:t>
      </w:r>
      <w:r>
        <w:rPr>
          <w:rFonts w:ascii="Times New Roman" w:hAnsi="Times New Roman" w:cs="Times New Roman"/>
          <w:sz w:val="24"/>
          <w:szCs w:val="24"/>
        </w:rPr>
        <w:t xml:space="preserve"> and has </w:t>
      </w:r>
      <w:proofErr w:type="gramStart"/>
      <w:r>
        <w:rPr>
          <w:rFonts w:ascii="Times New Roman" w:hAnsi="Times New Roman" w:cs="Times New Roman"/>
          <w:sz w:val="24"/>
          <w:szCs w:val="24"/>
        </w:rPr>
        <w:t>been  read</w:t>
      </w:r>
      <w:proofErr w:type="gramEnd"/>
      <w:r>
        <w:rPr>
          <w:rFonts w:ascii="Times New Roman" w:hAnsi="Times New Roman" w:cs="Times New Roman"/>
          <w:sz w:val="24"/>
          <w:szCs w:val="24"/>
        </w:rPr>
        <w:t xml:space="preserve"> and approved as meeting parts of the requirements for the Award of Higher National Diploma (HND) in the Department of Accountancy,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bookmarkEnd w:id="0"/>
    <w:p w:rsidR="00192440" w:rsidRDefault="00192440" w:rsidP="00192440">
      <w:pPr>
        <w:spacing w:after="0" w:line="48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92440" w:rsidRDefault="00192440" w:rsidP="00192440">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92440" w:rsidRDefault="00192440" w:rsidP="00192440">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92440" w:rsidRDefault="00192440" w:rsidP="00192440">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92440" w:rsidRDefault="00192440" w:rsidP="00192440">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192440" w:rsidRDefault="00192440" w:rsidP="00192440">
      <w:pPr>
        <w:spacing w:after="0" w:line="240" w:lineRule="auto"/>
        <w:rPr>
          <w:rFonts w:ascii="Times New Roman" w:hAnsi="Times New Roman" w:cs="Times New Roman"/>
          <w:i/>
          <w:sz w:val="24"/>
          <w:szCs w:val="24"/>
        </w:rPr>
      </w:pPr>
    </w:p>
    <w:p w:rsidR="00192440" w:rsidRDefault="00192440" w:rsidP="00192440">
      <w:pPr>
        <w:spacing w:after="0" w:line="240" w:lineRule="auto"/>
        <w:rPr>
          <w:rFonts w:ascii="Times New Roman" w:hAnsi="Times New Roman" w:cs="Times New Roman"/>
          <w:i/>
          <w:sz w:val="24"/>
          <w:szCs w:val="24"/>
        </w:rPr>
      </w:pP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92440" w:rsidRDefault="00192440" w:rsidP="00192440">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192440" w:rsidRDefault="00192440" w:rsidP="00192440">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p>
    <w:p w:rsidR="00192440" w:rsidRDefault="00192440" w:rsidP="0019244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92440" w:rsidRDefault="00192440" w:rsidP="00192440">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192440" w:rsidRDefault="00192440" w:rsidP="0019244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192440" w:rsidRDefault="00192440" w:rsidP="00192440">
      <w:pPr>
        <w:spacing w:line="480" w:lineRule="auto"/>
        <w:jc w:val="center"/>
        <w:rPr>
          <w:rFonts w:ascii="Times New Roman" w:hAnsi="Times New Roman" w:cs="Times New Roman"/>
          <w:b/>
          <w:sz w:val="24"/>
          <w:szCs w:val="24"/>
        </w:rPr>
      </w:pPr>
    </w:p>
    <w:p w:rsidR="00192440" w:rsidRDefault="00192440" w:rsidP="00192440"/>
    <w:p w:rsidR="00192440" w:rsidRDefault="00192440" w:rsidP="001924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92440" w:rsidRPr="00B939A0" w:rsidRDefault="00192440" w:rsidP="00192440">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 xml:space="preserve">DEDICATION </w:t>
      </w:r>
    </w:p>
    <w:p w:rsidR="00192440" w:rsidRPr="000C00F0" w:rsidRDefault="00192440" w:rsidP="00192440">
      <w:pPr>
        <w:tabs>
          <w:tab w:val="left" w:pos="0"/>
        </w:tabs>
        <w:spacing w:after="0" w:line="480" w:lineRule="auto"/>
        <w:rPr>
          <w:rFonts w:ascii="Times New Roman" w:hAnsi="Times New Roman" w:cs="Times New Roman"/>
          <w:b/>
          <w:sz w:val="24"/>
          <w:szCs w:val="24"/>
        </w:rPr>
      </w:pPr>
      <w:r w:rsidRPr="00B939A0">
        <w:rPr>
          <w:rFonts w:ascii="Times New Roman" w:hAnsi="Times New Roman" w:cs="Times New Roman"/>
          <w:sz w:val="24"/>
          <w:szCs w:val="24"/>
        </w:rPr>
        <w:t>This projec</w:t>
      </w:r>
      <w:r>
        <w:rPr>
          <w:rFonts w:ascii="Times New Roman" w:hAnsi="Times New Roman" w:cs="Times New Roman"/>
          <w:sz w:val="24"/>
          <w:szCs w:val="24"/>
        </w:rPr>
        <w:t>t is dedicated to Almighty Allah.</w:t>
      </w: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p>
    <w:p w:rsidR="00192440" w:rsidRDefault="00192440" w:rsidP="001924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92440" w:rsidRPr="000C00F0" w:rsidRDefault="00192440" w:rsidP="00192440">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ACKNOWLEDGMENT</w:t>
      </w:r>
    </w:p>
    <w:p w:rsidR="00192440" w:rsidRPr="003E2E77" w:rsidRDefault="00192440" w:rsidP="00192440">
      <w:pPr>
        <w:spacing w:line="360" w:lineRule="auto"/>
        <w:jc w:val="both"/>
        <w:rPr>
          <w:rFonts w:ascii="Times New Roman" w:hAnsi="Times New Roman" w:cs="Times New Roman"/>
          <w:sz w:val="24"/>
          <w:szCs w:val="24"/>
        </w:rPr>
      </w:pPr>
      <w:r w:rsidRPr="003E2E77">
        <w:rPr>
          <w:rFonts w:ascii="Times New Roman" w:hAnsi="Times New Roman" w:cs="Times New Roman"/>
          <w:sz w:val="24"/>
          <w:szCs w:val="24"/>
        </w:rPr>
        <w:t xml:space="preserve"> All praises go to Almighty God for his protection, grace, good health, and knowledge over me, which I use to s</w:t>
      </w:r>
      <w:r>
        <w:rPr>
          <w:rFonts w:ascii="Times New Roman" w:hAnsi="Times New Roman" w:cs="Times New Roman"/>
          <w:sz w:val="24"/>
          <w:szCs w:val="24"/>
        </w:rPr>
        <w:t xml:space="preserve">tart and complete this project. </w:t>
      </w:r>
      <w:r w:rsidRPr="003E2E77">
        <w:rPr>
          <w:rFonts w:ascii="Times New Roman" w:hAnsi="Times New Roman" w:cs="Times New Roman"/>
          <w:sz w:val="24"/>
          <w:szCs w:val="24"/>
        </w:rPr>
        <w:t xml:space="preserve"> Therefore, I say may all glory, </w:t>
      </w:r>
      <w:proofErr w:type="spellStart"/>
      <w:r w:rsidRPr="003E2E77">
        <w:rPr>
          <w:rFonts w:ascii="Times New Roman" w:hAnsi="Times New Roman" w:cs="Times New Roman"/>
          <w:sz w:val="24"/>
          <w:szCs w:val="24"/>
        </w:rPr>
        <w:t>honour</w:t>
      </w:r>
      <w:proofErr w:type="spellEnd"/>
      <w:r w:rsidRPr="003E2E77">
        <w:rPr>
          <w:rFonts w:ascii="Times New Roman" w:hAnsi="Times New Roman" w:cs="Times New Roman"/>
          <w:sz w:val="24"/>
          <w:szCs w:val="24"/>
        </w:rPr>
        <w:t xml:space="preserve">, </w:t>
      </w:r>
      <w:proofErr w:type="spellStart"/>
      <w:r w:rsidRPr="003E2E77">
        <w:rPr>
          <w:rFonts w:ascii="Times New Roman" w:hAnsi="Times New Roman" w:cs="Times New Roman"/>
          <w:sz w:val="24"/>
          <w:szCs w:val="24"/>
        </w:rPr>
        <w:t>praises</w:t>
      </w:r>
      <w:proofErr w:type="gramStart"/>
      <w:r w:rsidRPr="003E2E77">
        <w:rPr>
          <w:rFonts w:ascii="Times New Roman" w:hAnsi="Times New Roman" w:cs="Times New Roman"/>
          <w:sz w:val="24"/>
          <w:szCs w:val="24"/>
        </w:rPr>
        <w:t>,adoration</w:t>
      </w:r>
      <w:proofErr w:type="spellEnd"/>
      <w:proofErr w:type="gramEnd"/>
      <w:r w:rsidRPr="003E2E77">
        <w:rPr>
          <w:rFonts w:ascii="Times New Roman" w:hAnsi="Times New Roman" w:cs="Times New Roman"/>
          <w:sz w:val="24"/>
          <w:szCs w:val="24"/>
        </w:rPr>
        <w:t xml:space="preserve"> and thanks be ascribed to the Almighty.</w:t>
      </w:r>
    </w:p>
    <w:p w:rsidR="00192440" w:rsidRPr="003E2E77" w:rsidRDefault="00192440" w:rsidP="00192440">
      <w:pPr>
        <w:spacing w:line="360" w:lineRule="auto"/>
        <w:jc w:val="both"/>
        <w:rPr>
          <w:rFonts w:ascii="Times New Roman" w:hAnsi="Times New Roman" w:cs="Times New Roman"/>
          <w:sz w:val="24"/>
          <w:szCs w:val="24"/>
        </w:rPr>
      </w:pPr>
      <w:r w:rsidRPr="003E2E77">
        <w:rPr>
          <w:rFonts w:ascii="Times New Roman" w:hAnsi="Times New Roman" w:cs="Times New Roman"/>
          <w:sz w:val="24"/>
          <w:szCs w:val="24"/>
        </w:rPr>
        <w:t xml:space="preserve">I am very grateful to my supervisor Mr. SA'AD </w:t>
      </w:r>
      <w:proofErr w:type="spellStart"/>
      <w:r w:rsidRPr="003E2E77">
        <w:rPr>
          <w:rFonts w:ascii="Times New Roman" w:hAnsi="Times New Roman" w:cs="Times New Roman"/>
          <w:sz w:val="24"/>
          <w:szCs w:val="24"/>
        </w:rPr>
        <w:t>Tunde</w:t>
      </w:r>
      <w:proofErr w:type="spellEnd"/>
      <w:r w:rsidRPr="003E2E77">
        <w:rPr>
          <w:rFonts w:ascii="Times New Roman" w:hAnsi="Times New Roman" w:cs="Times New Roman"/>
          <w:sz w:val="24"/>
          <w:szCs w:val="24"/>
        </w:rPr>
        <w:t xml:space="preserve"> for his thorough checking and correction throughout my project</w:t>
      </w:r>
      <w:r>
        <w:rPr>
          <w:rFonts w:ascii="Times New Roman" w:hAnsi="Times New Roman" w:cs="Times New Roman"/>
          <w:sz w:val="24"/>
          <w:szCs w:val="24"/>
        </w:rPr>
        <w:t xml:space="preserve"> writing.  </w:t>
      </w:r>
      <w:r w:rsidRPr="003E2E77">
        <w:rPr>
          <w:rFonts w:ascii="Times New Roman" w:hAnsi="Times New Roman" w:cs="Times New Roman"/>
          <w:sz w:val="24"/>
          <w:szCs w:val="24"/>
        </w:rPr>
        <w:t xml:space="preserve">I also appreciate the amiable Head of Department (HOD), my project coordinator; and all other lecturers and staff of Accountancy Department, </w:t>
      </w:r>
      <w:proofErr w:type="spellStart"/>
      <w:r w:rsidRPr="003E2E77">
        <w:rPr>
          <w:rFonts w:ascii="Times New Roman" w:hAnsi="Times New Roman" w:cs="Times New Roman"/>
          <w:sz w:val="24"/>
          <w:szCs w:val="24"/>
        </w:rPr>
        <w:t>Kwara</w:t>
      </w:r>
      <w:proofErr w:type="spellEnd"/>
      <w:r w:rsidRPr="003E2E77">
        <w:rPr>
          <w:rFonts w:ascii="Times New Roman" w:hAnsi="Times New Roman" w:cs="Times New Roman"/>
          <w:sz w:val="24"/>
          <w:szCs w:val="24"/>
        </w:rPr>
        <w:t xml:space="preserve"> State Polytechnic, </w:t>
      </w:r>
      <w:proofErr w:type="gramStart"/>
      <w:r w:rsidRPr="003E2E77">
        <w:rPr>
          <w:rFonts w:ascii="Times New Roman" w:hAnsi="Times New Roman" w:cs="Times New Roman"/>
          <w:sz w:val="24"/>
          <w:szCs w:val="24"/>
        </w:rPr>
        <w:t>Ilorin</w:t>
      </w:r>
      <w:proofErr w:type="gramEnd"/>
      <w:r w:rsidRPr="003E2E77">
        <w:rPr>
          <w:rFonts w:ascii="Times New Roman" w:hAnsi="Times New Roman" w:cs="Times New Roman"/>
          <w:sz w:val="24"/>
          <w:szCs w:val="24"/>
        </w:rPr>
        <w:t xml:space="preserve"> for their posi</w:t>
      </w:r>
      <w:r>
        <w:rPr>
          <w:rFonts w:ascii="Times New Roman" w:hAnsi="Times New Roman" w:cs="Times New Roman"/>
          <w:sz w:val="24"/>
          <w:szCs w:val="24"/>
        </w:rPr>
        <w:t>tive impacts and contributions.</w:t>
      </w:r>
    </w:p>
    <w:p w:rsidR="00192440" w:rsidRPr="003E2E77" w:rsidRDefault="00192440" w:rsidP="00192440">
      <w:pPr>
        <w:spacing w:line="360" w:lineRule="auto"/>
        <w:jc w:val="both"/>
        <w:rPr>
          <w:rFonts w:ascii="Times New Roman" w:hAnsi="Times New Roman" w:cs="Times New Roman"/>
          <w:sz w:val="24"/>
          <w:szCs w:val="24"/>
        </w:rPr>
      </w:pPr>
      <w:r w:rsidRPr="003E2E77">
        <w:rPr>
          <w:rFonts w:ascii="Times New Roman" w:hAnsi="Times New Roman" w:cs="Times New Roman"/>
          <w:sz w:val="24"/>
          <w:szCs w:val="24"/>
        </w:rPr>
        <w:t>This acknowledgement  will be incomplete without mentioning the maximum support both morally, financially and most especially parental duties of  my late Grandma , I really appreciate your effort and I missed you so much Granny ,May your s</w:t>
      </w:r>
      <w:r>
        <w:rPr>
          <w:rFonts w:ascii="Times New Roman" w:hAnsi="Times New Roman" w:cs="Times New Roman"/>
          <w:sz w:val="24"/>
          <w:szCs w:val="24"/>
        </w:rPr>
        <w:t>oul continue to rest in peace .</w:t>
      </w:r>
    </w:p>
    <w:p w:rsidR="00192440" w:rsidRPr="003E2E77" w:rsidRDefault="00192440" w:rsidP="00192440">
      <w:pPr>
        <w:spacing w:line="360" w:lineRule="auto"/>
        <w:jc w:val="both"/>
        <w:rPr>
          <w:rFonts w:ascii="Times New Roman" w:hAnsi="Times New Roman" w:cs="Times New Roman"/>
          <w:sz w:val="24"/>
          <w:szCs w:val="24"/>
        </w:rPr>
      </w:pPr>
      <w:r w:rsidRPr="003E2E77">
        <w:rPr>
          <w:rFonts w:ascii="Times New Roman" w:hAnsi="Times New Roman" w:cs="Times New Roman"/>
          <w:sz w:val="24"/>
          <w:szCs w:val="24"/>
        </w:rPr>
        <w:t xml:space="preserve"> I love you so much, </w:t>
      </w:r>
      <w:proofErr w:type="spellStart"/>
      <w:r w:rsidRPr="003E2E77">
        <w:rPr>
          <w:rFonts w:ascii="Times New Roman" w:hAnsi="Times New Roman" w:cs="Times New Roman"/>
          <w:sz w:val="24"/>
          <w:szCs w:val="24"/>
        </w:rPr>
        <w:t>ma.My</w:t>
      </w:r>
      <w:proofErr w:type="spellEnd"/>
      <w:r w:rsidRPr="003E2E77">
        <w:rPr>
          <w:rFonts w:ascii="Times New Roman" w:hAnsi="Times New Roman" w:cs="Times New Roman"/>
          <w:sz w:val="24"/>
          <w:szCs w:val="24"/>
        </w:rPr>
        <w:t xml:space="preserve"> heartfelt gratitude and appreciation goes to my mum. She has been a great pillar behind my success today, since after my Dad, she </w:t>
      </w:r>
      <w:proofErr w:type="gramStart"/>
      <w:r w:rsidRPr="003E2E77">
        <w:rPr>
          <w:rFonts w:ascii="Times New Roman" w:hAnsi="Times New Roman" w:cs="Times New Roman"/>
          <w:sz w:val="24"/>
          <w:szCs w:val="24"/>
        </w:rPr>
        <w:t>always  stood</w:t>
      </w:r>
      <w:proofErr w:type="gramEnd"/>
      <w:r w:rsidRPr="003E2E77">
        <w:rPr>
          <w:rFonts w:ascii="Times New Roman" w:hAnsi="Times New Roman" w:cs="Times New Roman"/>
          <w:sz w:val="24"/>
          <w:szCs w:val="24"/>
        </w:rPr>
        <w:t xml:space="preserve"> behind me in everything. Love you mum.</w:t>
      </w:r>
    </w:p>
    <w:p w:rsidR="00192440" w:rsidRPr="003E2E77" w:rsidRDefault="00192440" w:rsidP="00192440">
      <w:pPr>
        <w:spacing w:line="360" w:lineRule="auto"/>
        <w:jc w:val="both"/>
        <w:rPr>
          <w:rFonts w:ascii="Times New Roman" w:hAnsi="Times New Roman" w:cs="Times New Roman"/>
          <w:sz w:val="24"/>
          <w:szCs w:val="24"/>
        </w:rPr>
      </w:pPr>
      <w:r w:rsidRPr="003E2E77">
        <w:rPr>
          <w:rFonts w:ascii="Times New Roman" w:hAnsi="Times New Roman" w:cs="Times New Roman"/>
          <w:sz w:val="24"/>
          <w:szCs w:val="24"/>
        </w:rPr>
        <w:t xml:space="preserve">I would like to thanks my parents </w:t>
      </w:r>
      <w:proofErr w:type="spellStart"/>
      <w:r w:rsidRPr="003E2E77">
        <w:rPr>
          <w:rFonts w:ascii="Times New Roman" w:hAnsi="Times New Roman" w:cs="Times New Roman"/>
          <w:sz w:val="24"/>
          <w:szCs w:val="24"/>
        </w:rPr>
        <w:t>Mr</w:t>
      </w:r>
      <w:proofErr w:type="spellEnd"/>
      <w:r w:rsidRPr="003E2E77">
        <w:rPr>
          <w:rFonts w:ascii="Times New Roman" w:hAnsi="Times New Roman" w:cs="Times New Roman"/>
          <w:sz w:val="24"/>
          <w:szCs w:val="24"/>
        </w:rPr>
        <w:t xml:space="preserve"> </w:t>
      </w:r>
      <w:proofErr w:type="spellStart"/>
      <w:r w:rsidRPr="003E2E77">
        <w:rPr>
          <w:rFonts w:ascii="Times New Roman" w:hAnsi="Times New Roman" w:cs="Times New Roman"/>
          <w:sz w:val="24"/>
          <w:szCs w:val="24"/>
        </w:rPr>
        <w:t>oseni</w:t>
      </w:r>
      <w:proofErr w:type="spellEnd"/>
      <w:r w:rsidRPr="003E2E77">
        <w:rPr>
          <w:rFonts w:ascii="Times New Roman" w:hAnsi="Times New Roman" w:cs="Times New Roman"/>
          <w:sz w:val="24"/>
          <w:szCs w:val="24"/>
        </w:rPr>
        <w:t xml:space="preserve"> </w:t>
      </w:r>
      <w:proofErr w:type="spellStart"/>
      <w:r w:rsidRPr="003E2E77">
        <w:rPr>
          <w:rFonts w:ascii="Times New Roman" w:hAnsi="Times New Roman" w:cs="Times New Roman"/>
          <w:sz w:val="24"/>
          <w:szCs w:val="24"/>
        </w:rPr>
        <w:t>lawal</w:t>
      </w:r>
      <w:proofErr w:type="spellEnd"/>
      <w:r w:rsidRPr="003E2E77">
        <w:rPr>
          <w:rFonts w:ascii="Times New Roman" w:hAnsi="Times New Roman" w:cs="Times New Roman"/>
          <w:sz w:val="24"/>
          <w:szCs w:val="24"/>
        </w:rPr>
        <w:t xml:space="preserve"> and cousin for their support throughout the journey (</w:t>
      </w:r>
      <w:proofErr w:type="spellStart"/>
      <w:r w:rsidRPr="003E2E77">
        <w:rPr>
          <w:rFonts w:ascii="Times New Roman" w:hAnsi="Times New Roman" w:cs="Times New Roman"/>
          <w:sz w:val="24"/>
          <w:szCs w:val="24"/>
        </w:rPr>
        <w:t>lawal’s</w:t>
      </w:r>
      <w:proofErr w:type="spellEnd"/>
      <w:r w:rsidRPr="003E2E77">
        <w:rPr>
          <w:rFonts w:ascii="Times New Roman" w:hAnsi="Times New Roman" w:cs="Times New Roman"/>
          <w:sz w:val="24"/>
          <w:szCs w:val="24"/>
        </w:rPr>
        <w:t xml:space="preserve"> </w:t>
      </w:r>
      <w:proofErr w:type="gramStart"/>
      <w:r w:rsidRPr="003E2E77">
        <w:rPr>
          <w:rFonts w:ascii="Times New Roman" w:hAnsi="Times New Roman" w:cs="Times New Roman"/>
          <w:sz w:val="24"/>
          <w:szCs w:val="24"/>
        </w:rPr>
        <w:t>family )</w:t>
      </w:r>
      <w:proofErr w:type="gramEnd"/>
      <w:r w:rsidRPr="003E2E77">
        <w:rPr>
          <w:rFonts w:ascii="Times New Roman" w:hAnsi="Times New Roman" w:cs="Times New Roman"/>
          <w:sz w:val="24"/>
          <w:szCs w:val="24"/>
        </w:rPr>
        <w:t xml:space="preserve"> for their cooperation, understanding, and support in one way or the other. </w:t>
      </w:r>
      <w:proofErr w:type="gramStart"/>
      <w:r w:rsidRPr="003E2E77">
        <w:rPr>
          <w:rFonts w:ascii="Times New Roman" w:hAnsi="Times New Roman" w:cs="Times New Roman"/>
          <w:sz w:val="24"/>
          <w:szCs w:val="24"/>
        </w:rPr>
        <w:t>God  bless</w:t>
      </w:r>
      <w:proofErr w:type="gramEnd"/>
      <w:r w:rsidRPr="003E2E77">
        <w:rPr>
          <w:rFonts w:ascii="Times New Roman" w:hAnsi="Times New Roman" w:cs="Times New Roman"/>
          <w:sz w:val="24"/>
          <w:szCs w:val="24"/>
        </w:rPr>
        <w:t xml:space="preserve"> you, sir /ma. </w:t>
      </w:r>
    </w:p>
    <w:p w:rsidR="00192440" w:rsidRPr="000C00F0" w:rsidRDefault="00192440" w:rsidP="00192440">
      <w:pPr>
        <w:spacing w:line="360" w:lineRule="auto"/>
        <w:jc w:val="both"/>
        <w:rPr>
          <w:sz w:val="24"/>
          <w:szCs w:val="24"/>
        </w:rPr>
      </w:pPr>
      <w:r w:rsidRPr="003E2E77">
        <w:rPr>
          <w:rFonts w:ascii="Times New Roman" w:hAnsi="Times New Roman" w:cs="Times New Roman"/>
          <w:sz w:val="24"/>
          <w:szCs w:val="24"/>
        </w:rPr>
        <w:t xml:space="preserve">Also, my lovely brother Ahmed </w:t>
      </w:r>
      <w:proofErr w:type="spellStart"/>
      <w:proofErr w:type="gramStart"/>
      <w:r w:rsidRPr="003E2E77">
        <w:rPr>
          <w:rFonts w:ascii="Times New Roman" w:hAnsi="Times New Roman" w:cs="Times New Roman"/>
          <w:sz w:val="24"/>
          <w:szCs w:val="24"/>
        </w:rPr>
        <w:t>lawal</w:t>
      </w:r>
      <w:proofErr w:type="spellEnd"/>
      <w:r w:rsidRPr="003E2E77">
        <w:rPr>
          <w:rFonts w:ascii="Times New Roman" w:hAnsi="Times New Roman" w:cs="Times New Roman"/>
          <w:sz w:val="24"/>
          <w:szCs w:val="24"/>
        </w:rPr>
        <w:t xml:space="preserve">  for</w:t>
      </w:r>
      <w:proofErr w:type="gramEnd"/>
      <w:r w:rsidRPr="003E2E77">
        <w:rPr>
          <w:rFonts w:ascii="Times New Roman" w:hAnsi="Times New Roman" w:cs="Times New Roman"/>
          <w:sz w:val="24"/>
          <w:szCs w:val="24"/>
        </w:rPr>
        <w:t xml:space="preserve"> his cooperation and understanding. </w:t>
      </w:r>
      <w:proofErr w:type="spellStart"/>
      <w:r w:rsidRPr="003E2E77">
        <w:rPr>
          <w:rFonts w:ascii="Times New Roman" w:hAnsi="Times New Roman" w:cs="Times New Roman"/>
          <w:sz w:val="24"/>
          <w:szCs w:val="24"/>
        </w:rPr>
        <w:t>Moreso</w:t>
      </w:r>
      <w:proofErr w:type="spellEnd"/>
      <w:proofErr w:type="gramStart"/>
      <w:r w:rsidRPr="003E2E77">
        <w:rPr>
          <w:rFonts w:ascii="Times New Roman" w:hAnsi="Times New Roman" w:cs="Times New Roman"/>
          <w:sz w:val="24"/>
          <w:szCs w:val="24"/>
        </w:rPr>
        <w:t>,  my</w:t>
      </w:r>
      <w:proofErr w:type="gramEnd"/>
      <w:r w:rsidRPr="003E2E77">
        <w:rPr>
          <w:rFonts w:ascii="Times New Roman" w:hAnsi="Times New Roman" w:cs="Times New Roman"/>
          <w:sz w:val="24"/>
          <w:szCs w:val="24"/>
        </w:rPr>
        <w:t xml:space="preserve"> gratitude and appreciation to my friends and </w:t>
      </w:r>
      <w:proofErr w:type="spellStart"/>
      <w:r w:rsidRPr="003E2E77">
        <w:rPr>
          <w:rFonts w:ascii="Times New Roman" w:hAnsi="Times New Roman" w:cs="Times New Roman"/>
          <w:sz w:val="24"/>
          <w:szCs w:val="24"/>
        </w:rPr>
        <w:t>lawal’s</w:t>
      </w:r>
      <w:proofErr w:type="spellEnd"/>
      <w:r w:rsidRPr="003E2E77">
        <w:rPr>
          <w:rFonts w:ascii="Times New Roman" w:hAnsi="Times New Roman" w:cs="Times New Roman"/>
          <w:sz w:val="24"/>
          <w:szCs w:val="24"/>
        </w:rPr>
        <w:t xml:space="preserve"> family . Love you </w:t>
      </w:r>
      <w:proofErr w:type="gramStart"/>
      <w:r w:rsidRPr="003E2E77">
        <w:rPr>
          <w:rFonts w:ascii="Times New Roman" w:hAnsi="Times New Roman" w:cs="Times New Roman"/>
          <w:sz w:val="24"/>
          <w:szCs w:val="24"/>
        </w:rPr>
        <w:t>all .</w:t>
      </w:r>
      <w:proofErr w:type="gramEnd"/>
    </w:p>
    <w:p w:rsidR="00192440" w:rsidRPr="000C00F0" w:rsidRDefault="00192440" w:rsidP="00192440">
      <w:pPr>
        <w:spacing w:line="480" w:lineRule="auto"/>
        <w:rPr>
          <w:rFonts w:ascii="Times New Roman" w:hAnsi="Times New Roman" w:cs="Times New Roman"/>
          <w:b/>
          <w:sz w:val="24"/>
          <w:szCs w:val="24"/>
        </w:rPr>
      </w:pPr>
      <w:r w:rsidRPr="000C00F0">
        <w:rPr>
          <w:rFonts w:ascii="Times New Roman" w:hAnsi="Times New Roman" w:cs="Times New Roman"/>
          <w:b/>
          <w:sz w:val="24"/>
          <w:szCs w:val="24"/>
        </w:rPr>
        <w:br w:type="page"/>
      </w:r>
    </w:p>
    <w:p w:rsidR="00192440" w:rsidRPr="000C00F0" w:rsidRDefault="00192440" w:rsidP="001924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Title page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proofErr w:type="spellStart"/>
      <w:r w:rsidRPr="000C00F0">
        <w:rPr>
          <w:rFonts w:ascii="Times New Roman" w:hAnsi="Times New Roman" w:cs="Times New Roman"/>
          <w:sz w:val="24"/>
          <w:szCs w:val="24"/>
        </w:rPr>
        <w:t>i</w:t>
      </w:r>
      <w:proofErr w:type="spellEnd"/>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Certification</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Dedication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iii</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Acknowledgement</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proofErr w:type="gramStart"/>
      <w:r w:rsidRPr="000C00F0">
        <w:rPr>
          <w:rFonts w:ascii="Times New Roman" w:hAnsi="Times New Roman" w:cs="Times New Roman"/>
          <w:sz w:val="24"/>
          <w:szCs w:val="24"/>
        </w:rPr>
        <w:t>iv</w:t>
      </w:r>
      <w:proofErr w:type="gramEnd"/>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Table of Contents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v</w:t>
      </w:r>
    </w:p>
    <w:p w:rsidR="00192440" w:rsidRPr="007277B4" w:rsidRDefault="00192440" w:rsidP="00192440">
      <w:pPr>
        <w:spacing w:after="0" w:line="480" w:lineRule="auto"/>
        <w:rPr>
          <w:rFonts w:ascii="Times New Roman" w:hAnsi="Times New Roman" w:cs="Times New Roman"/>
          <w:b/>
          <w:sz w:val="24"/>
          <w:szCs w:val="24"/>
        </w:rPr>
      </w:pPr>
      <w:r w:rsidRPr="000C00F0">
        <w:rPr>
          <w:rFonts w:ascii="Times New Roman" w:hAnsi="Times New Roman" w:cs="Times New Roman"/>
          <w:b/>
          <w:sz w:val="24"/>
          <w:szCs w:val="24"/>
        </w:rPr>
        <w:t>CHAPTER ONE</w:t>
      </w:r>
      <w:r>
        <w:rPr>
          <w:rFonts w:ascii="Times New Roman" w:hAnsi="Times New Roman" w:cs="Times New Roman"/>
          <w:b/>
          <w:sz w:val="24"/>
          <w:szCs w:val="24"/>
        </w:rPr>
        <w:t xml:space="preserve">: </w:t>
      </w:r>
      <w:r w:rsidRPr="000C00F0">
        <w:rPr>
          <w:rFonts w:ascii="Times New Roman" w:hAnsi="Times New Roman" w:cs="Times New Roman"/>
          <w:sz w:val="24"/>
          <w:szCs w:val="24"/>
        </w:rPr>
        <w:t>I</w:t>
      </w:r>
      <w:r>
        <w:rPr>
          <w:rFonts w:ascii="Times New Roman" w:hAnsi="Times New Roman" w:cs="Times New Roman"/>
          <w:sz w:val="24"/>
          <w:szCs w:val="24"/>
        </w:rPr>
        <w:t>NTRODUCTION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1.1</w:t>
      </w:r>
      <w:r w:rsidRPr="000C00F0">
        <w:rPr>
          <w:rFonts w:ascii="Times New Roman" w:hAnsi="Times New Roman" w:cs="Times New Roman"/>
          <w:sz w:val="24"/>
          <w:szCs w:val="24"/>
        </w:rPr>
        <w:tab/>
        <w:t xml:space="preserve">Background </w:t>
      </w:r>
      <w:r>
        <w:rPr>
          <w:rFonts w:ascii="Times New Roman" w:hAnsi="Times New Roman" w:cs="Times New Roman"/>
          <w:sz w:val="24"/>
          <w:szCs w:val="24"/>
        </w:rPr>
        <w:t>to</w:t>
      </w:r>
      <w:r w:rsidRPr="000C00F0">
        <w:rPr>
          <w:rFonts w:ascii="Times New Roman" w:hAnsi="Times New Roman" w:cs="Times New Roman"/>
          <w:sz w:val="24"/>
          <w:szCs w:val="24"/>
        </w:rPr>
        <w:t xml:space="preserve">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1</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1.2</w:t>
      </w:r>
      <w:r w:rsidRPr="000C00F0">
        <w:rPr>
          <w:rFonts w:ascii="Times New Roman" w:hAnsi="Times New Roman" w:cs="Times New Roman"/>
          <w:sz w:val="24"/>
          <w:szCs w:val="24"/>
        </w:rPr>
        <w:tab/>
        <w:t>Statement of the Problem</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3</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1.3</w:t>
      </w:r>
      <w:r w:rsidRPr="000C00F0">
        <w:rPr>
          <w:rFonts w:ascii="Times New Roman" w:hAnsi="Times New Roman" w:cs="Times New Roman"/>
          <w:sz w:val="24"/>
          <w:szCs w:val="24"/>
        </w:rPr>
        <w:tab/>
        <w:t>Research Questions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4</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1.4</w:t>
      </w:r>
      <w:r w:rsidRPr="000C00F0">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1.5</w:t>
      </w:r>
      <w:r w:rsidRPr="000C00F0">
        <w:rPr>
          <w:rFonts w:ascii="Times New Roman" w:hAnsi="Times New Roman" w:cs="Times New Roman"/>
          <w:sz w:val="24"/>
          <w:szCs w:val="24"/>
        </w:rPr>
        <w:tab/>
        <w:t xml:space="preserve">Research Hypothesis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5</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1.6</w:t>
      </w:r>
      <w:r w:rsidRPr="000C00F0">
        <w:rPr>
          <w:rFonts w:ascii="Times New Roman" w:hAnsi="Times New Roman" w:cs="Times New Roman"/>
          <w:sz w:val="24"/>
          <w:szCs w:val="24"/>
        </w:rPr>
        <w:tab/>
        <w:t xml:space="preserve">Significance of the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9244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1.7</w:t>
      </w:r>
      <w:r w:rsidRPr="000C00F0">
        <w:rPr>
          <w:rFonts w:ascii="Times New Roman" w:hAnsi="Times New Roman" w:cs="Times New Roman"/>
          <w:sz w:val="24"/>
          <w:szCs w:val="24"/>
        </w:rPr>
        <w:tab/>
        <w:t>Scope of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6</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0C00F0">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0C00F0">
        <w:rPr>
          <w:rFonts w:ascii="Times New Roman" w:hAnsi="Times New Roman" w:cs="Times New Roman"/>
          <w:sz w:val="24"/>
          <w:szCs w:val="24"/>
        </w:rPr>
        <w:tab/>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92440" w:rsidRPr="007277B4" w:rsidRDefault="00192440" w:rsidP="00192440">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TWO: LITERATURE REVIEW</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2.2.1</w:t>
      </w:r>
      <w:r w:rsidRPr="000C00F0">
        <w:rPr>
          <w:rFonts w:ascii="Times New Roman" w:hAnsi="Times New Roman" w:cs="Times New Roman"/>
          <w:sz w:val="24"/>
          <w:szCs w:val="24"/>
        </w:rPr>
        <w:tab/>
        <w:t>Objectives of Treasury Single</w:t>
      </w:r>
      <w:r>
        <w:rPr>
          <w:rFonts w:ascii="Times New Roman" w:hAnsi="Times New Roman" w:cs="Times New Roman"/>
          <w:sz w:val="24"/>
          <w:szCs w:val="24"/>
        </w:rPr>
        <w:t xml:space="preserve">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9244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 xml:space="preserve">Appraisal of the Implementation of Treasury Single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2440" w:rsidRPr="000C00F0" w:rsidRDefault="00192440" w:rsidP="00192440">
      <w:pPr>
        <w:spacing w:after="0" w:line="480" w:lineRule="auto"/>
        <w:ind w:firstLine="720"/>
        <w:jc w:val="both"/>
        <w:rPr>
          <w:rFonts w:ascii="Times New Roman" w:hAnsi="Times New Roman" w:cs="Times New Roman"/>
          <w:sz w:val="24"/>
          <w:szCs w:val="24"/>
        </w:rPr>
      </w:pPr>
      <w:r w:rsidRPr="000C00F0">
        <w:rPr>
          <w:rFonts w:ascii="Times New Roman" w:hAnsi="Times New Roman" w:cs="Times New Roman"/>
          <w:sz w:val="24"/>
          <w:szCs w:val="24"/>
        </w:rPr>
        <w:lastRenderedPageBreak/>
        <w:t xml:space="preserve">Account </w:t>
      </w:r>
      <w:proofErr w:type="gramStart"/>
      <w:r w:rsidRPr="000C00F0">
        <w:rPr>
          <w:rFonts w:ascii="Times New Roman" w:hAnsi="Times New Roman" w:cs="Times New Roman"/>
          <w:sz w:val="24"/>
          <w:szCs w:val="24"/>
        </w:rPr>
        <w:t xml:space="preserve">in </w:t>
      </w:r>
      <w:r>
        <w:rPr>
          <w:rFonts w:ascii="Times New Roman" w:hAnsi="Times New Roman" w:cs="Times New Roman"/>
          <w:sz w:val="24"/>
          <w:szCs w:val="24"/>
        </w:rPr>
        <w:t xml:space="preserve"> Nigeria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2.3</w:t>
      </w:r>
      <w:r>
        <w:rPr>
          <w:rFonts w:ascii="Times New Roman" w:hAnsi="Times New Roman" w:cs="Times New Roman"/>
          <w:sz w:val="24"/>
          <w:szCs w:val="24"/>
        </w:rPr>
        <w:t>.1</w:t>
      </w:r>
      <w:r>
        <w:rPr>
          <w:rFonts w:ascii="Times New Roman" w:hAnsi="Times New Roman" w:cs="Times New Roman"/>
          <w:sz w:val="24"/>
          <w:szCs w:val="24"/>
        </w:rPr>
        <w:tab/>
        <w:t>Stakeholders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Public Finance Management Theory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15</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2.2.3</w:t>
      </w:r>
      <w:r w:rsidRPr="000C00F0">
        <w:rPr>
          <w:rFonts w:ascii="Times New Roman" w:hAnsi="Times New Roman" w:cs="Times New Roman"/>
          <w:sz w:val="24"/>
          <w:szCs w:val="24"/>
        </w:rPr>
        <w:tab/>
        <w:t>Modern Money Theory (MMT)</w:t>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92440" w:rsidRPr="007277B4" w:rsidRDefault="00192440" w:rsidP="00192440">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THREE: RESEARCH METHODOLOGY</w:t>
      </w:r>
      <w:r w:rsidRPr="000C00F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3.2</w:t>
      </w:r>
      <w:r w:rsidRPr="000C00F0">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3.4</w:t>
      </w:r>
      <w:r w:rsidRPr="000C00F0">
        <w:rPr>
          <w:rFonts w:ascii="Times New Roman" w:hAnsi="Times New Roman" w:cs="Times New Roman"/>
          <w:sz w:val="24"/>
          <w:szCs w:val="24"/>
        </w:rPr>
        <w:tab/>
        <w:t>Met</w:t>
      </w:r>
      <w:r>
        <w:rPr>
          <w:rFonts w:ascii="Times New Roman" w:hAnsi="Times New Roman" w:cs="Times New Roman"/>
          <w:sz w:val="24"/>
          <w:szCs w:val="24"/>
        </w:rPr>
        <w:t xml:space="preserve">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3.5</w:t>
      </w:r>
      <w:r w:rsidRPr="000C00F0">
        <w:rPr>
          <w:rFonts w:ascii="Times New Roman" w:hAnsi="Times New Roman" w:cs="Times New Roman"/>
          <w:sz w:val="24"/>
          <w:szCs w:val="24"/>
        </w:rPr>
        <w:tab/>
        <w:t xml:space="preserve">Method of Data Analysis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21</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3.6</w:t>
      </w:r>
      <w:r w:rsidRPr="000C00F0">
        <w:rPr>
          <w:rFonts w:ascii="Times New Roman" w:hAnsi="Times New Roman" w:cs="Times New Roman"/>
          <w:sz w:val="24"/>
          <w:szCs w:val="24"/>
        </w:rPr>
        <w:tab/>
        <w:t>Lim</w:t>
      </w:r>
      <w:r>
        <w:rPr>
          <w:rFonts w:ascii="Times New Roman" w:hAnsi="Times New Roman" w:cs="Times New Roman"/>
          <w:sz w:val="24"/>
          <w:szCs w:val="24"/>
        </w:rPr>
        <w:t>itation of Methodology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92440" w:rsidRPr="00456661" w:rsidRDefault="00192440" w:rsidP="00192440">
      <w:pPr>
        <w:spacing w:after="0" w:line="480" w:lineRule="auto"/>
        <w:rPr>
          <w:rFonts w:ascii="Times New Roman" w:hAnsi="Times New Roman" w:cs="Times New Roman"/>
          <w:b/>
        </w:rPr>
      </w:pPr>
      <w:r w:rsidRPr="00456661">
        <w:rPr>
          <w:rFonts w:ascii="Times New Roman" w:hAnsi="Times New Roman" w:cs="Times New Roman"/>
          <w:b/>
        </w:rPr>
        <w:t>CHAPTER FOUR:</w:t>
      </w:r>
      <w:r>
        <w:rPr>
          <w:rFonts w:ascii="Times New Roman" w:hAnsi="Times New Roman" w:cs="Times New Roman"/>
          <w:b/>
        </w:rPr>
        <w:t xml:space="preserve"> </w:t>
      </w:r>
      <w:r w:rsidRPr="00456661">
        <w:rPr>
          <w:rFonts w:ascii="Times New Roman" w:hAnsi="Times New Roman" w:cs="Times New Roman"/>
          <w:b/>
          <w:bCs/>
        </w:rPr>
        <w:t>PRESENTATION, ANALYSIS AND INTERPRETATION</w:t>
      </w:r>
      <w:r>
        <w:rPr>
          <w:rFonts w:ascii="Times New Roman" w:hAnsi="Times New Roman" w:cs="Times New Roman"/>
          <w:b/>
          <w:bCs/>
        </w:rPr>
        <w:t xml:space="preserve"> OF DATA</w:t>
      </w:r>
      <w:r w:rsidRPr="00456661">
        <w:rPr>
          <w:rFonts w:ascii="Times New Roman" w:hAnsi="Times New Roman" w:cs="Times New Roman"/>
        </w:rPr>
        <w:t xml:space="preserve"> </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4.3</w:t>
      </w:r>
      <w:r w:rsidRPr="000C00F0">
        <w:rPr>
          <w:rFonts w:ascii="Times New Roman" w:hAnsi="Times New Roman" w:cs="Times New Roman"/>
          <w:sz w:val="24"/>
          <w:szCs w:val="24"/>
        </w:rPr>
        <w:tab/>
        <w:t>Data Analysis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24</w:t>
      </w:r>
    </w:p>
    <w:p w:rsidR="00192440" w:rsidRPr="000C00F0" w:rsidRDefault="00192440" w:rsidP="00192440">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Test of Hypotheses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92440" w:rsidRPr="00456661" w:rsidRDefault="00192440" w:rsidP="00192440">
      <w:pPr>
        <w:spacing w:after="0" w:line="480" w:lineRule="auto"/>
        <w:rPr>
          <w:rFonts w:ascii="Times New Roman" w:eastAsiaTheme="minorEastAsia" w:hAnsi="Times New Roman" w:cs="Times New Roman"/>
          <w:b/>
          <w:sz w:val="24"/>
          <w:szCs w:val="24"/>
        </w:rPr>
      </w:pPr>
      <w:r w:rsidRPr="00456661">
        <w:rPr>
          <w:rFonts w:ascii="Times New Roman" w:eastAsiaTheme="minorEastAsia" w:hAnsi="Times New Roman" w:cs="Times New Roman"/>
          <w:b/>
          <w:sz w:val="24"/>
          <w:szCs w:val="24"/>
        </w:rPr>
        <w:t>CHAPTER FIVE: SUMMARY, CONCLUSION AND RECOMMENDATIONS</w:t>
      </w:r>
      <w:r>
        <w:rPr>
          <w:rFonts w:ascii="Times New Roman" w:eastAsiaTheme="minorEastAsia" w:hAnsi="Times New Roman" w:cs="Times New Roman"/>
          <w:b/>
          <w:sz w:val="24"/>
          <w:szCs w:val="24"/>
        </w:rPr>
        <w:tab/>
      </w:r>
    </w:p>
    <w:p w:rsidR="00192440" w:rsidRPr="000C00F0" w:rsidRDefault="00192440" w:rsidP="00192440">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5.1</w:t>
      </w:r>
      <w:r>
        <w:rPr>
          <w:rFonts w:ascii="Times New Roman" w:eastAsiaTheme="minorEastAsia" w:hAnsi="Times New Roman" w:cs="Times New Roman"/>
          <w:sz w:val="24"/>
          <w:szCs w:val="24"/>
        </w:rPr>
        <w:tab/>
        <w:t>Summary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36</w:t>
      </w:r>
    </w:p>
    <w:p w:rsidR="00192440" w:rsidRPr="000C00F0" w:rsidRDefault="00192440" w:rsidP="00192440">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 xml:space="preserve">Conclusion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37</w:t>
      </w:r>
    </w:p>
    <w:p w:rsidR="00192440" w:rsidRPr="000C00F0" w:rsidRDefault="00192440" w:rsidP="00192440">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5.3</w:t>
      </w:r>
      <w:r>
        <w:rPr>
          <w:rFonts w:ascii="Times New Roman" w:eastAsiaTheme="minorEastAsia" w:hAnsi="Times New Roman" w:cs="Times New Roman"/>
          <w:sz w:val="24"/>
          <w:szCs w:val="24"/>
        </w:rPr>
        <w:tab/>
        <w:t xml:space="preserve">Recommendations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192440" w:rsidRPr="000C00F0" w:rsidRDefault="00192440" w:rsidP="00192440">
      <w:pPr>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39</w:t>
      </w:r>
    </w:p>
    <w:p w:rsidR="00192440" w:rsidRPr="000C00F0" w:rsidRDefault="00192440" w:rsidP="00192440">
      <w:pPr>
        <w:spacing w:line="480" w:lineRule="auto"/>
        <w:rPr>
          <w:sz w:val="24"/>
          <w:szCs w:val="24"/>
        </w:rPr>
      </w:pPr>
    </w:p>
    <w:p w:rsidR="00192440" w:rsidRDefault="00192440">
      <w:pPr>
        <w:spacing w:after="160" w:line="259" w:lineRule="auto"/>
      </w:pPr>
      <w:r>
        <w:br w:type="page"/>
      </w:r>
    </w:p>
    <w:p w:rsidR="00192440"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ONE</w:t>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INTRODUCTION TO THE STUDY</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1.1</w:t>
      </w:r>
      <w:r w:rsidRPr="00DC268F">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DC268F">
        <w:rPr>
          <w:rFonts w:ascii="Times New Roman" w:hAnsi="Times New Roman" w:cs="Times New Roman"/>
          <w:b/>
          <w:sz w:val="24"/>
          <w:szCs w:val="24"/>
        </w:rPr>
        <w:t xml:space="preserve"> THE STUDY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has recently become an important discussion with respect to any issues concerning financial transaction in any public sector in Nigeria. Numerous stakeholders in the Nigeria banking sector has also show various degree of fear concerning the different government account previous domicile across different money deposit banking institutions in Nigeria. Some of the major questions being asked is the relevance of money deposit bank in Nigeria Treasury Single Account scheme. It is therefore very important to run an appraisal of the roles of deposit money banks in the implementation of Treasury Single Account in Nigeria. Treasury Single Account is a public accounting system under which all government revenue receipts and income are collected into single account, usually maintained by the country’s Central Bank and all payment done through this account as well. The purpose is primarily to ensure accountability of government revenue, enhance transparency and misapplication of public funds. The maintenance of Treasury Single Account will help to ensure proper cash management by eliminating idle funds usually left with different money deposit banks and in a way to enhance reconciliation of revenue collection and payment. Section 80(1) of the 1999 constitution as amended states.</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All revenues or other moneys raise or received by the federation (not being revenues or other moneys payable under this constitution or any Act of the National Assembly into any other public fund of the federation successive government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#500 billion in frivolous spending.     The success of the plot scheme motivated the government to fully implement TSA, leading to the directives to bank to implement the technology platform. This will help accommodate the TSA scheme. The recent directives by President </w:t>
      </w:r>
      <w:proofErr w:type="spellStart"/>
      <w:r w:rsidRPr="00DC268F">
        <w:rPr>
          <w:rFonts w:ascii="Times New Roman" w:hAnsi="Times New Roman" w:cs="Times New Roman"/>
          <w:sz w:val="24"/>
          <w:szCs w:val="24"/>
        </w:rPr>
        <w:t>Muhammed</w:t>
      </w:r>
      <w:proofErr w:type="spellEnd"/>
      <w:r w:rsidRPr="00DC268F">
        <w:rPr>
          <w:rFonts w:ascii="Times New Roman" w:hAnsi="Times New Roman" w:cs="Times New Roman"/>
          <w:sz w:val="24"/>
          <w:szCs w:val="24"/>
        </w:rPr>
        <w:t xml:space="preserve"> </w:t>
      </w:r>
      <w:proofErr w:type="spellStart"/>
      <w:r w:rsidRPr="00DC268F">
        <w:rPr>
          <w:rFonts w:ascii="Times New Roman" w:hAnsi="Times New Roman" w:cs="Times New Roman"/>
          <w:sz w:val="24"/>
          <w:szCs w:val="24"/>
        </w:rPr>
        <w:t>Buhari</w:t>
      </w:r>
      <w:proofErr w:type="spellEnd"/>
      <w:r w:rsidRPr="00DC268F">
        <w:rPr>
          <w:rFonts w:ascii="Times New Roman" w:hAnsi="Times New Roman" w:cs="Times New Roman"/>
          <w:sz w:val="24"/>
          <w:szCs w:val="24"/>
        </w:rPr>
        <w:t xml:space="preserve"> that all government revenues should be remitted to a Treasury Single Accounts in consonance with this </w:t>
      </w:r>
      <w:proofErr w:type="spellStart"/>
      <w:r w:rsidRPr="00DC268F">
        <w:rPr>
          <w:rFonts w:ascii="Times New Roman" w:hAnsi="Times New Roman" w:cs="Times New Roman"/>
          <w:sz w:val="24"/>
          <w:szCs w:val="24"/>
        </w:rPr>
        <w:t>programme</w:t>
      </w:r>
      <w:proofErr w:type="spellEnd"/>
      <w:r w:rsidRPr="00DC268F">
        <w:rPr>
          <w:rFonts w:ascii="Times New Roman" w:hAnsi="Times New Roman" w:cs="Times New Roman"/>
          <w:sz w:val="24"/>
          <w:szCs w:val="24"/>
        </w:rPr>
        <w:t xml:space="preserve"> and in compliance with the provision of the 1999 constitution.     1.2</w:t>
      </w:r>
      <w:r w:rsidRPr="00DC268F">
        <w:rPr>
          <w:rFonts w:ascii="Times New Roman" w:hAnsi="Times New Roman" w:cs="Times New Roman"/>
          <w:sz w:val="24"/>
          <w:szCs w:val="24"/>
        </w:rPr>
        <w:tab/>
        <w:t xml:space="preserve">Statement of the problem    as the federal government of Nigeria introduces Treasury Single Account, bank will continue to device means of mobilizing fund from the various </w:t>
      </w:r>
      <w:proofErr w:type="spellStart"/>
      <w:r w:rsidRPr="00DC268F">
        <w:rPr>
          <w:rFonts w:ascii="Times New Roman" w:hAnsi="Times New Roman" w:cs="Times New Roman"/>
          <w:sz w:val="24"/>
          <w:szCs w:val="24"/>
        </w:rPr>
        <w:t>parastatals</w:t>
      </w:r>
      <w:proofErr w:type="spellEnd"/>
      <w:r w:rsidRPr="00DC268F">
        <w:rPr>
          <w:rFonts w:ascii="Times New Roman" w:hAnsi="Times New Roman" w:cs="Times New Roman"/>
          <w:sz w:val="24"/>
          <w:szCs w:val="24"/>
        </w:rPr>
        <w:t xml:space="preserve"> in the Nigerian public sectors. Fund and revenue generated by different </w:t>
      </w:r>
      <w:proofErr w:type="spellStart"/>
      <w:r w:rsidRPr="00DC268F">
        <w:rPr>
          <w:rFonts w:ascii="Times New Roman" w:hAnsi="Times New Roman" w:cs="Times New Roman"/>
          <w:sz w:val="24"/>
          <w:szCs w:val="24"/>
        </w:rPr>
        <w:t>parastatals</w:t>
      </w:r>
      <w:proofErr w:type="spellEnd"/>
      <w:r w:rsidRPr="00DC268F">
        <w:rPr>
          <w:rFonts w:ascii="Times New Roman" w:hAnsi="Times New Roman" w:cs="Times New Roman"/>
          <w:sz w:val="24"/>
          <w:szCs w:val="24"/>
        </w:rPr>
        <w:t xml:space="preserve"> must be lodged and deposited into a centralized single the collection account mobilization of these funds into the centralized single the collection account usually requires a technical fund switching system. Thus, the statement of the research system is to view the roles of money deposit banks in assisting their customers in making lodgment and switching fund into the Nigeria Treasury Single Account. However, it should be noted </w:t>
      </w:r>
      <w:r w:rsidRPr="00DC268F">
        <w:rPr>
          <w:rFonts w:ascii="Times New Roman" w:hAnsi="Times New Roman" w:cs="Times New Roman"/>
          <w:sz w:val="24"/>
          <w:szCs w:val="24"/>
        </w:rPr>
        <w:lastRenderedPageBreak/>
        <w:t xml:space="preserve">that the implementation of this </w:t>
      </w:r>
      <w:proofErr w:type="spellStart"/>
      <w:r w:rsidRPr="00DC268F">
        <w:rPr>
          <w:rFonts w:ascii="Times New Roman" w:hAnsi="Times New Roman" w:cs="Times New Roman"/>
          <w:sz w:val="24"/>
          <w:szCs w:val="24"/>
        </w:rPr>
        <w:t>programme</w:t>
      </w:r>
      <w:proofErr w:type="spellEnd"/>
      <w:r w:rsidRPr="00DC268F">
        <w:rPr>
          <w:rFonts w:ascii="Times New Roman" w:hAnsi="Times New Roman" w:cs="Times New Roman"/>
          <w:sz w:val="24"/>
          <w:szCs w:val="24"/>
        </w:rPr>
        <w:t xml:space="preserve"> is a critical step towards curbing corruption in public finance. This is a tool to combat corrupt practices eliminate indiscipline in public finance and ensure adequate fund flow that will be channeled to critical sectors of the economy to catalyze Nigeria development.   </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1.2</w:t>
      </w:r>
      <w:r w:rsidRPr="00DC268F">
        <w:rPr>
          <w:rFonts w:ascii="Times New Roman" w:hAnsi="Times New Roman" w:cs="Times New Roman"/>
          <w:b/>
          <w:sz w:val="24"/>
          <w:szCs w:val="24"/>
        </w:rPr>
        <w:tab/>
        <w:t>STATEMENT OF THE PROBLEM</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As the federal government of Nigeria introduces Treasury Single Account, bank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w:t>
      </w:r>
      <w:r>
        <w:rPr>
          <w:rFonts w:ascii="Times New Roman" w:hAnsi="Times New Roman" w:cs="Times New Roman"/>
          <w:sz w:val="24"/>
          <w:szCs w:val="24"/>
        </w:rPr>
        <w:t xml:space="preserve">the impact of the </w:t>
      </w:r>
      <w:r w:rsidRPr="00DC268F">
        <w:rPr>
          <w:rFonts w:ascii="Times New Roman" w:hAnsi="Times New Roman" w:cs="Times New Roman"/>
          <w:sz w:val="24"/>
          <w:szCs w:val="24"/>
        </w:rPr>
        <w:t xml:space="preserve">policy and begin to properly position themselves for true banking business. Ultimately, we see the share price of these banks falling as investors attempt to price in the policy impact. However, the implementation of this </w:t>
      </w:r>
      <w:proofErr w:type="spellStart"/>
      <w:r w:rsidRPr="00DC268F">
        <w:rPr>
          <w:rFonts w:ascii="Times New Roman" w:hAnsi="Times New Roman" w:cs="Times New Roman"/>
          <w:sz w:val="24"/>
          <w:szCs w:val="24"/>
        </w:rPr>
        <w:t>programme</w:t>
      </w:r>
      <w:proofErr w:type="spellEnd"/>
      <w:r w:rsidRPr="00DC268F">
        <w:rPr>
          <w:rFonts w:ascii="Times New Roman" w:hAnsi="Times New Roman" w:cs="Times New Roman"/>
          <w:sz w:val="24"/>
          <w:szCs w:val="24"/>
        </w:rPr>
        <w:t xml:space="preserve"> is a critical step toward curbing corruption in public finance. This is a tool to combat corrupt practices, eliminate indiscipline in public finance and ensure fund flow that will be channeled to ensure adequate fund flow that will be channeled to critical sectors of the economy to catalyze development. However, researches are yet conducted on the role of central bank in the implementation of treasury single account. It is against this backdrop </w:t>
      </w:r>
      <w:r w:rsidRPr="00DC268F">
        <w:rPr>
          <w:rFonts w:ascii="Times New Roman" w:hAnsi="Times New Roman" w:cs="Times New Roman"/>
          <w:sz w:val="24"/>
          <w:szCs w:val="24"/>
        </w:rPr>
        <w:lastRenderedPageBreak/>
        <w:t xml:space="preserve">that the researcher plans to evaluate the role of central bank of Nigeria in the implementation of treasury single account. </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 xml:space="preserve">  1.3</w:t>
      </w:r>
      <w:r w:rsidRPr="00DC268F">
        <w:rPr>
          <w:rFonts w:ascii="Times New Roman" w:hAnsi="Times New Roman" w:cs="Times New Roman"/>
          <w:b/>
          <w:sz w:val="24"/>
          <w:szCs w:val="24"/>
        </w:rPr>
        <w:tab/>
        <w:t>RESEARCH QUESTIONS</w:t>
      </w:r>
    </w:p>
    <w:p w:rsidR="00192440" w:rsidRPr="00DC268F" w:rsidRDefault="00192440" w:rsidP="00192440">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researcher will attempt to find answers to the following research problems:</w:t>
      </w:r>
    </w:p>
    <w:p w:rsidR="00192440" w:rsidRPr="00DC268F" w:rsidRDefault="00192440" w:rsidP="00192440">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roles of Nigeria banks in funding the Treasury Single Account?</w:t>
      </w:r>
    </w:p>
    <w:p w:rsidR="00192440" w:rsidRPr="00DC268F" w:rsidRDefault="00192440" w:rsidP="00192440">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on the economic development of banking sector in Nigeria?</w:t>
      </w:r>
    </w:p>
    <w:p w:rsidR="00192440" w:rsidRPr="00DC268F" w:rsidRDefault="00192440" w:rsidP="00192440">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in curbing practices in Nigeria Public Sector?</w:t>
      </w:r>
    </w:p>
    <w:p w:rsidR="00192440" w:rsidRPr="00DC268F" w:rsidRDefault="00192440" w:rsidP="00192440">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benefits of Treasury Single Account to Nigerian fund switching companies?</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1.4</w:t>
      </w:r>
      <w:r w:rsidRPr="00DC268F">
        <w:rPr>
          <w:rFonts w:ascii="Times New Roman" w:hAnsi="Times New Roman" w:cs="Times New Roman"/>
          <w:b/>
          <w:sz w:val="24"/>
          <w:szCs w:val="24"/>
        </w:rPr>
        <w:tab/>
        <w:t xml:space="preserve">OBJECTIVES OF THE STUDY </w:t>
      </w:r>
    </w:p>
    <w:p w:rsidR="00192440" w:rsidRPr="00DC268F" w:rsidRDefault="00192440" w:rsidP="00192440">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following ate the objectives of this study:</w:t>
      </w:r>
    </w:p>
    <w:p w:rsidR="00192440" w:rsidRPr="00DC268F" w:rsidRDefault="00192440" w:rsidP="00192440">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 examine the roles of Nigerian bank in funding the treasury single account </w:t>
      </w:r>
    </w:p>
    <w:p w:rsidR="00192440" w:rsidRPr="00DC268F" w:rsidRDefault="00192440" w:rsidP="00192440">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examine the implication of Treasury Single Account in curbing corrupt practices in Nigerian Public Sector.</w:t>
      </w:r>
    </w:p>
    <w:p w:rsidR="00192440" w:rsidRDefault="00192440" w:rsidP="00192440">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identify the benefits of Treasury Single Account to Nigerian fund switching companies.</w:t>
      </w:r>
    </w:p>
    <w:p w:rsidR="00192440" w:rsidRPr="00DC268F" w:rsidRDefault="00192440" w:rsidP="00192440">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To examine the implications of Treasury Single Account on the economic development of banking sector in Nigeria</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1.5</w:t>
      </w:r>
      <w:r w:rsidRPr="00DC268F">
        <w:rPr>
          <w:rFonts w:ascii="Times New Roman" w:hAnsi="Times New Roman" w:cs="Times New Roman"/>
          <w:b/>
          <w:sz w:val="24"/>
          <w:szCs w:val="24"/>
        </w:rPr>
        <w:tab/>
        <w:t>RESEARCH HYPOTHES</w:t>
      </w:r>
      <w:r>
        <w:rPr>
          <w:rFonts w:ascii="Times New Roman" w:hAnsi="Times New Roman" w:cs="Times New Roman"/>
          <w:b/>
          <w:sz w:val="24"/>
          <w:szCs w:val="24"/>
        </w:rPr>
        <w:t>E</w:t>
      </w:r>
      <w:r w:rsidRPr="00DC268F">
        <w:rPr>
          <w:rFonts w:ascii="Times New Roman" w:hAnsi="Times New Roman" w:cs="Times New Roman"/>
          <w:b/>
          <w:sz w:val="24"/>
          <w:szCs w:val="24"/>
        </w:rPr>
        <w:t xml:space="preserve">S </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hypotheses are formulated for this research project:</w:t>
      </w:r>
    </w:p>
    <w:p w:rsidR="00192440" w:rsidRPr="00DC268F" w:rsidRDefault="00192440" w:rsidP="00192440">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One</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Nigerian deposit money bank does not play positive role in the Treasury Single Account Funding </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Nigerian deposit money bank plays positive role in the Treasury Single Account Funding </w:t>
      </w:r>
    </w:p>
    <w:p w:rsidR="00192440" w:rsidRPr="00DC268F" w:rsidRDefault="00192440" w:rsidP="00192440">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Two</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will not enhance the development of Nigerian economy</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enhances the development of Nigerian economy</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1.6</w:t>
      </w:r>
      <w:r w:rsidRPr="00DC268F">
        <w:rPr>
          <w:rFonts w:ascii="Times New Roman" w:hAnsi="Times New Roman" w:cs="Times New Roman"/>
          <w:b/>
          <w:sz w:val="24"/>
          <w:szCs w:val="24"/>
        </w:rPr>
        <w:tab/>
        <w:t>SIGNIFICANCE OF THE STUDY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following are the significance of this study:</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results from this study will educate the general public on the benefits of Treasury Single Account to the economy of the country. It will also </w:t>
      </w:r>
      <w:proofErr w:type="spellStart"/>
      <w:r w:rsidRPr="00DC268F">
        <w:rPr>
          <w:rFonts w:ascii="Times New Roman" w:hAnsi="Times New Roman" w:cs="Times New Roman"/>
          <w:sz w:val="24"/>
          <w:szCs w:val="24"/>
        </w:rPr>
        <w:t>emphasise</w:t>
      </w:r>
      <w:proofErr w:type="spellEnd"/>
      <w:r w:rsidRPr="00DC268F">
        <w:rPr>
          <w:rFonts w:ascii="Times New Roman" w:hAnsi="Times New Roman" w:cs="Times New Roman"/>
          <w:sz w:val="24"/>
          <w:szCs w:val="24"/>
        </w:rPr>
        <w:t xml:space="preserve"> the roles of banks in </w:t>
      </w:r>
      <w:r w:rsidRPr="00DC268F">
        <w:rPr>
          <w:rFonts w:ascii="Times New Roman" w:hAnsi="Times New Roman" w:cs="Times New Roman"/>
          <w:sz w:val="24"/>
          <w:szCs w:val="24"/>
        </w:rPr>
        <w:lastRenderedPageBreak/>
        <w:t>TSA implementation while at the same time it will also educate on its temporary effect on the banking industry as huge sum of money will be leaving the sector suddenly.</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This research will also serve as a resource base to other scholars and researchers interested in carrying out further researchers in this field subsequently, if applied will go to an extent to provide new explanation to the topic.</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1.7</w:t>
      </w:r>
      <w:r w:rsidRPr="00DC268F">
        <w:rPr>
          <w:rFonts w:ascii="Times New Roman" w:hAnsi="Times New Roman" w:cs="Times New Roman"/>
          <w:b/>
          <w:sz w:val="24"/>
          <w:szCs w:val="24"/>
        </w:rPr>
        <w:tab/>
        <w:t>SCOPE AND LIMITATIONS OF THE STUDY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research focuses on the relevance of money deposit banks in payment into the Nigeria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 in the scheme.</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To carry out this research effective therefore, survey method will be used questionnaire will be administered as an instrument to gather their opinions of stakeholders in the Nigerian money deposit banks concerning the subject matter.</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1.8</w:t>
      </w:r>
      <w:r w:rsidRPr="00DC268F">
        <w:rPr>
          <w:rFonts w:ascii="Times New Roman" w:hAnsi="Times New Roman" w:cs="Times New Roman"/>
          <w:b/>
          <w:sz w:val="24"/>
          <w:szCs w:val="24"/>
        </w:rPr>
        <w:tab/>
        <w:t>DEFINITION OF TERMS</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operational terms are frequently used in this research project:</w:t>
      </w:r>
    </w:p>
    <w:p w:rsidR="00192440" w:rsidRPr="00DC268F" w:rsidRDefault="00192440" w:rsidP="0019244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Treasury Single Account</w:t>
      </w:r>
      <w:r w:rsidRPr="00DC268F">
        <w:rPr>
          <w:rFonts w:ascii="Times New Roman" w:hAnsi="Times New Roman" w:cs="Times New Roman"/>
          <w:b/>
          <w:sz w:val="24"/>
          <w:szCs w:val="24"/>
        </w:rPr>
        <w:t xml:space="preserve">: </w:t>
      </w:r>
      <w:r w:rsidRPr="00DC268F">
        <w:rPr>
          <w:rFonts w:ascii="Times New Roman" w:hAnsi="Times New Roman" w:cs="Times New Roman"/>
          <w:sz w:val="24"/>
          <w:szCs w:val="24"/>
        </w:rPr>
        <w:t>This is a public accounting system under which all government revenue receipts and income are collected into one single account. Usually maintained by the country’s central bank and all payment done through this account as well.</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Banking Sector </w:t>
      </w:r>
      <w:r w:rsidRPr="00DC268F">
        <w:rPr>
          <w:rFonts w:ascii="Times New Roman" w:hAnsi="Times New Roman" w:cs="Times New Roman"/>
          <w:sz w:val="24"/>
          <w:szCs w:val="24"/>
        </w:rPr>
        <w:t>The banking sector is the section of the economy devoted to the holding of financial assets for other, investing those financial assets as leverage to create more wealth and the regulation of those activities by government agencies.</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Tax: </w:t>
      </w:r>
      <w:r w:rsidRPr="00DC268F">
        <w:rPr>
          <w:rFonts w:ascii="Times New Roman" w:hAnsi="Times New Roman" w:cs="Times New Roman"/>
          <w:sz w:val="24"/>
          <w:szCs w:val="24"/>
        </w:rPr>
        <w:t xml:space="preserve">A tax is a financial charge or other levy imposed upon a taxpayer (an individual or legal entity) by a state or the functional equivalent of a state to fund various public expenditures. </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Accounting Policy: </w:t>
      </w:r>
      <w:r w:rsidRPr="00DC268F">
        <w:rPr>
          <w:rFonts w:ascii="Times New Roman" w:hAnsi="Times New Roman" w:cs="Times New Roman"/>
          <w:sz w:val="24"/>
          <w:szCs w:val="24"/>
        </w:rPr>
        <w:t>Accounting policies are the specific policies and procedures used by a company to prepare its financial statement</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Public Sector Accounting: </w:t>
      </w:r>
      <w:r w:rsidRPr="00DC268F">
        <w:rPr>
          <w:rFonts w:ascii="Times New Roman" w:hAnsi="Times New Roman" w:cs="Times New Roman"/>
          <w:sz w:val="24"/>
          <w:szCs w:val="24"/>
        </w:rPr>
        <w:t xml:space="preserve">Public Sector </w:t>
      </w:r>
      <w:proofErr w:type="gramStart"/>
      <w:r w:rsidRPr="00DC268F">
        <w:rPr>
          <w:rFonts w:ascii="Times New Roman" w:hAnsi="Times New Roman" w:cs="Times New Roman"/>
          <w:sz w:val="24"/>
          <w:szCs w:val="24"/>
        </w:rPr>
        <w:t>Accounting</w:t>
      </w:r>
      <w:proofErr w:type="gramEnd"/>
      <w:r w:rsidRPr="00DC268F">
        <w:rPr>
          <w:rFonts w:ascii="Times New Roman" w:hAnsi="Times New Roman" w:cs="Times New Roman"/>
          <w:sz w:val="24"/>
          <w:szCs w:val="24"/>
        </w:rPr>
        <w:t xml:space="preserve"> in an accounting method applied to non-profit pursuing entities in the public sector including central and local governments. </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Central Bank of Nigeria: </w:t>
      </w:r>
      <w:r w:rsidRPr="00DC268F">
        <w:rPr>
          <w:rFonts w:ascii="Times New Roman" w:hAnsi="Times New Roman" w:cs="Times New Roman"/>
          <w:sz w:val="24"/>
          <w:szCs w:val="24"/>
        </w:rPr>
        <w:t>This is the main regulatory bank coordinating the affairs of other money deposit banks in Nigeria</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Government Revenue: </w:t>
      </w:r>
      <w:r w:rsidRPr="00DC268F">
        <w:rPr>
          <w:rFonts w:ascii="Times New Roman" w:hAnsi="Times New Roman" w:cs="Times New Roman"/>
          <w:sz w:val="24"/>
          <w:szCs w:val="24"/>
        </w:rPr>
        <w:t>Government revenue is money perceived by a government. It is an important tool of the fiscal policy of the government and is the opposite factor of government spending.</w:t>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TWO</w:t>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LITERATURE REVIEW</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2.1</w:t>
      </w:r>
      <w:r w:rsidRPr="00DC268F">
        <w:rPr>
          <w:rFonts w:ascii="Times New Roman" w:hAnsi="Times New Roman" w:cs="Times New Roman"/>
          <w:b/>
          <w:sz w:val="24"/>
          <w:szCs w:val="24"/>
        </w:rPr>
        <w:tab/>
        <w:t xml:space="preserve">INTRODUCTION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essence of good accounting system cannot be overemphasized in any organization much in a developing country like Nigeria. Accounting system has been defined as the system which involves the preparation of accounting documents relating to accounting transactions book and records which the business keeps. A large company must have a well-defined, organized strictly controlled accounting system to make sure that it can provide information when required. However, in establishing a good accounting system, an internal control system must be set both in principle and application. An internal control system has been defined as being not only internal check and system has been defined as being not only internal check and internal audit but also the whole system of control financial and otherwise established by the management in order to carry on the business of the organization in an orderly manner, safeguard its assets and secure as for possible the accuracy and reliability of records.</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Mahmud </w:t>
      </w:r>
      <w:proofErr w:type="spellStart"/>
      <w:r w:rsidRPr="00DC268F">
        <w:rPr>
          <w:rFonts w:ascii="Times New Roman" w:hAnsi="Times New Roman" w:cs="Times New Roman"/>
          <w:sz w:val="24"/>
          <w:szCs w:val="24"/>
        </w:rPr>
        <w:t>Tukur</w:t>
      </w:r>
      <w:proofErr w:type="spellEnd"/>
      <w:r w:rsidRPr="00DC268F">
        <w:rPr>
          <w:rFonts w:ascii="Times New Roman" w:hAnsi="Times New Roman" w:cs="Times New Roman"/>
          <w:sz w:val="24"/>
          <w:szCs w:val="24"/>
        </w:rPr>
        <w:t xml:space="preserve"> (2008) emphasized that poverty and dividing scarce resources (finance, manpower and leadership) relative in elasticity of income and local revenue are largely responsible for the stagnation it has faced and instead of responsible of the pressures </w:t>
      </w:r>
      <w:r w:rsidRPr="00DC268F">
        <w:rPr>
          <w:rFonts w:ascii="Times New Roman" w:hAnsi="Times New Roman" w:cs="Times New Roman"/>
          <w:sz w:val="24"/>
          <w:szCs w:val="24"/>
        </w:rPr>
        <w:lastRenderedPageBreak/>
        <w:t xml:space="preserve">of services. Things general seem to be retrogressing, </w:t>
      </w:r>
      <w:proofErr w:type="spellStart"/>
      <w:r w:rsidRPr="00DC268F">
        <w:rPr>
          <w:rFonts w:ascii="Times New Roman" w:hAnsi="Times New Roman" w:cs="Times New Roman"/>
          <w:sz w:val="24"/>
          <w:szCs w:val="24"/>
        </w:rPr>
        <w:t>Adenolekun</w:t>
      </w:r>
      <w:proofErr w:type="spellEnd"/>
      <w:r w:rsidRPr="00DC268F">
        <w:rPr>
          <w:rFonts w:ascii="Times New Roman" w:hAnsi="Times New Roman" w:cs="Times New Roman"/>
          <w:sz w:val="24"/>
          <w:szCs w:val="24"/>
        </w:rPr>
        <w:t xml:space="preserve"> L.A and Rowland L. (2006). If that are to be successful, more on persuasion than coercion.</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w:t>
      </w:r>
      <w:r w:rsidRPr="00DC268F">
        <w:rPr>
          <w:rFonts w:ascii="Times New Roman" w:hAnsi="Times New Roman" w:cs="Times New Roman"/>
          <w:b/>
          <w:sz w:val="24"/>
          <w:szCs w:val="24"/>
        </w:rPr>
        <w:tab/>
        <w:t>CONCEPTUAL FRAMEWORK</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(TSA) is one of the financial policies implemented by the Federal Government of Nigeria to consolidate all in flows from all the ministries, departments and agencies (MDAs) in the country by way of deposit into money deposit banks traceable into a single account as the Apex bank in the country, central bank of Nigeria (</w:t>
      </w:r>
      <w:proofErr w:type="spellStart"/>
      <w:r w:rsidRPr="00DC268F">
        <w:rPr>
          <w:rFonts w:ascii="Times New Roman" w:hAnsi="Times New Roman" w:cs="Times New Roman"/>
          <w:sz w:val="24"/>
          <w:szCs w:val="24"/>
        </w:rPr>
        <w:t>Ademolakun</w:t>
      </w:r>
      <w:proofErr w:type="spellEnd"/>
      <w:r w:rsidRPr="00DC268F">
        <w:rPr>
          <w:rFonts w:ascii="Times New Roman" w:hAnsi="Times New Roman" w:cs="Times New Roman"/>
          <w:sz w:val="24"/>
          <w:szCs w:val="24"/>
        </w:rPr>
        <w:t>, 2015).</w:t>
      </w:r>
    </w:p>
    <w:p w:rsidR="00192440" w:rsidRPr="00DC268F" w:rsidRDefault="00192440" w:rsidP="00192440">
      <w:pPr>
        <w:spacing w:line="480" w:lineRule="auto"/>
        <w:ind w:firstLine="720"/>
        <w:jc w:val="both"/>
        <w:rPr>
          <w:rFonts w:ascii="Times New Roman" w:hAnsi="Times New Roman" w:cs="Times New Roman"/>
          <w:sz w:val="24"/>
          <w:szCs w:val="24"/>
        </w:rPr>
      </w:pPr>
      <w:proofErr w:type="spellStart"/>
      <w:r w:rsidRPr="00DC268F">
        <w:rPr>
          <w:rFonts w:ascii="Times New Roman" w:hAnsi="Times New Roman" w:cs="Times New Roman"/>
          <w:sz w:val="24"/>
          <w:szCs w:val="24"/>
        </w:rPr>
        <w:t>Ademolakun</w:t>
      </w:r>
      <w:proofErr w:type="spellEnd"/>
      <w:r w:rsidRPr="00DC268F">
        <w:rPr>
          <w:rFonts w:ascii="Times New Roman" w:hAnsi="Times New Roman" w:cs="Times New Roman"/>
          <w:sz w:val="24"/>
          <w:szCs w:val="24"/>
        </w:rPr>
        <w:t xml:space="preserve"> (2015), also opined that the policy was established in order to reduce proliferation of bank operated by MDAs and also to promote financial accountability among all organs of the government. The government starts full compliance of this policy from the 15</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September, 2015. The compliance of the policy faces challenges from majority of the MDAs. The money deposit banks in the countries will love over 2 trillion-naira worth of deposit with full implementation of this policy. Meanwhile, the bankers</w:t>
      </w:r>
      <w:r>
        <w:rPr>
          <w:rFonts w:ascii="Times New Roman" w:hAnsi="Times New Roman" w:cs="Times New Roman"/>
          <w:sz w:val="24"/>
          <w:szCs w:val="24"/>
        </w:rPr>
        <w:t xml:space="preserve">’ </w:t>
      </w:r>
      <w:r w:rsidRPr="00DC268F">
        <w:rPr>
          <w:rFonts w:ascii="Times New Roman" w:hAnsi="Times New Roman" w:cs="Times New Roman"/>
          <w:sz w:val="24"/>
          <w:szCs w:val="24"/>
        </w:rPr>
        <w:t>committee of the country has declared their support for the policy.</w:t>
      </w:r>
    </w:p>
    <w:p w:rsidR="00192440" w:rsidRDefault="00192440" w:rsidP="00192440">
      <w:pPr>
        <w:spacing w:line="480" w:lineRule="auto"/>
        <w:jc w:val="both"/>
        <w:rPr>
          <w:rFonts w:ascii="Times New Roman" w:hAnsi="Times New Roman" w:cs="Times New Roman"/>
          <w:b/>
          <w:sz w:val="24"/>
          <w:szCs w:val="24"/>
        </w:rPr>
      </w:pPr>
    </w:p>
    <w:p w:rsidR="00192440" w:rsidRDefault="00192440" w:rsidP="00192440">
      <w:pPr>
        <w:spacing w:line="480" w:lineRule="auto"/>
        <w:jc w:val="both"/>
        <w:rPr>
          <w:rFonts w:ascii="Times New Roman" w:hAnsi="Times New Roman" w:cs="Times New Roman"/>
          <w:b/>
          <w:sz w:val="24"/>
          <w:szCs w:val="24"/>
        </w:rPr>
      </w:pPr>
    </w:p>
    <w:p w:rsidR="00192440" w:rsidRDefault="00192440" w:rsidP="00192440">
      <w:pPr>
        <w:spacing w:line="480" w:lineRule="auto"/>
        <w:jc w:val="both"/>
        <w:rPr>
          <w:rFonts w:ascii="Times New Roman" w:hAnsi="Times New Roman" w:cs="Times New Roman"/>
          <w:b/>
          <w:sz w:val="24"/>
          <w:szCs w:val="24"/>
        </w:rPr>
      </w:pP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2.2.1</w:t>
      </w:r>
      <w:r w:rsidRPr="00DC268F">
        <w:rPr>
          <w:rFonts w:ascii="Times New Roman" w:hAnsi="Times New Roman" w:cs="Times New Roman"/>
          <w:b/>
          <w:sz w:val="24"/>
          <w:szCs w:val="24"/>
        </w:rPr>
        <w:tab/>
        <w:t>OBJECTIVES OF TREASURY SINGLE ACCOUNT</w:t>
      </w:r>
    </w:p>
    <w:p w:rsidR="00192440"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w:t>
      </w:r>
      <w:proofErr w:type="spellStart"/>
      <w:r w:rsidRPr="00DC268F">
        <w:rPr>
          <w:rFonts w:ascii="Times New Roman" w:hAnsi="Times New Roman" w:cs="Times New Roman"/>
          <w:sz w:val="24"/>
          <w:szCs w:val="24"/>
        </w:rPr>
        <w:t>Oyedele</w:t>
      </w:r>
      <w:proofErr w:type="spellEnd"/>
      <w:r w:rsidRPr="00DC268F">
        <w:rPr>
          <w:rFonts w:ascii="Times New Roman" w:hAnsi="Times New Roman" w:cs="Times New Roman"/>
          <w:sz w:val="24"/>
          <w:szCs w:val="24"/>
        </w:rPr>
        <w:t xml:space="preserve"> (2015), one of the main objectives of TSA should be to eliminate or shorten any delay in payments.</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However, for the purpose of clarity other objectives of TSA are:</w:t>
      </w:r>
    </w:p>
    <w:p w:rsidR="00192440" w:rsidRPr="00DC268F" w:rsidRDefault="00192440" w:rsidP="00192440">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greater transparency in the public financial management (PFM)</w:t>
      </w:r>
    </w:p>
    <w:p w:rsidR="00192440" w:rsidRPr="00DC268F" w:rsidRDefault="00192440" w:rsidP="0019244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DC268F">
        <w:rPr>
          <w:rFonts w:ascii="Times New Roman" w:hAnsi="Times New Roman" w:cs="Times New Roman"/>
          <w:sz w:val="24"/>
          <w:szCs w:val="24"/>
        </w:rPr>
        <w:t>gain greater clarity of national financing needs and the management of the public debt.</w:t>
      </w:r>
    </w:p>
    <w:p w:rsidR="00192440" w:rsidRPr="00DC268F" w:rsidRDefault="00192440" w:rsidP="00192440">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increase fiscal savings (less transaction charges more revenue)</w:t>
      </w:r>
    </w:p>
    <w:p w:rsidR="00192440" w:rsidRPr="00DC268F" w:rsidRDefault="00192440" w:rsidP="00192440">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improve financial markets</w:t>
      </w:r>
    </w:p>
    <w:p w:rsidR="00192440" w:rsidRPr="00DC268F" w:rsidRDefault="00192440" w:rsidP="00192440">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more accurate accounting and improved reporting for TSA to work effectively there must be daily clearing of and consolidation of cash balances into the central account even where the MDAs account are already held at the CBN such as the FIRS. Many argued that it is necessary to separate the cash transactions of each MDA for control and reporting purpose, however, this objective can be achieved through proper accounting rather than by holding cash in separate bank accounts. In any case, the various bank accounts held by MDAs in money deposit banks do not necessarily have to be closed but they must be operated as zero-balance account where any closing balance must be swept to TSA at the central bank of Nigeria (CBN) on a daily to give government a consolidated cash position.</w:t>
      </w:r>
    </w:p>
    <w:p w:rsidR="00192440" w:rsidRPr="00DC268F" w:rsidRDefault="00192440" w:rsidP="00192440">
      <w:pPr>
        <w:spacing w:line="480" w:lineRule="auto"/>
        <w:ind w:firstLine="360"/>
        <w:jc w:val="both"/>
        <w:rPr>
          <w:rFonts w:ascii="Times New Roman" w:hAnsi="Times New Roman" w:cs="Times New Roman"/>
          <w:sz w:val="24"/>
          <w:szCs w:val="24"/>
        </w:rPr>
      </w:pPr>
      <w:proofErr w:type="spellStart"/>
      <w:r w:rsidRPr="00DC268F">
        <w:rPr>
          <w:rFonts w:ascii="Times New Roman" w:hAnsi="Times New Roman" w:cs="Times New Roman"/>
          <w:sz w:val="24"/>
          <w:szCs w:val="24"/>
        </w:rPr>
        <w:lastRenderedPageBreak/>
        <w:t>Oyedele</w:t>
      </w:r>
      <w:proofErr w:type="spellEnd"/>
      <w:r w:rsidRPr="00DC268F">
        <w:rPr>
          <w:rFonts w:ascii="Times New Roman" w:hAnsi="Times New Roman" w:cs="Times New Roman"/>
          <w:sz w:val="24"/>
          <w:szCs w:val="24"/>
        </w:rPr>
        <w:t xml:space="preserve"> (2015) further stress that TSA can therefore coverall funds including earmark and extra-budgetary accounts or even internationally will do to consolidate its funds rather than fragment then by division or sub entities. Hence, a company will only borr</w:t>
      </w:r>
      <w:r>
        <w:rPr>
          <w:rFonts w:ascii="Times New Roman" w:hAnsi="Times New Roman" w:cs="Times New Roman"/>
          <w:sz w:val="24"/>
          <w:szCs w:val="24"/>
        </w:rPr>
        <w:t>ow externally if and only if it</w:t>
      </w:r>
      <w:r w:rsidRPr="00DC268F">
        <w:rPr>
          <w:rFonts w:ascii="Times New Roman" w:hAnsi="Times New Roman" w:cs="Times New Roman"/>
          <w:sz w:val="24"/>
          <w:szCs w:val="24"/>
        </w:rPr>
        <w:t>s overall cash position is negative rather than when a division has a deficit even though other may have surpluses. I should quickly point out that TSA is not a new concept, it has been adopted for decades in many countries both in the developed world such as the United States like France and developing economies like India and Indonesia.</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 xml:space="preserve">APPRAISAL OF THE IMPLEMENTATION OF TREASURY SINGLE ACCOUNT IN NIGERIA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w:t>
      </w:r>
      <w:proofErr w:type="spellStart"/>
      <w:r w:rsidRPr="00DC268F">
        <w:rPr>
          <w:rFonts w:ascii="Times New Roman" w:hAnsi="Times New Roman" w:cs="Times New Roman"/>
          <w:sz w:val="24"/>
          <w:szCs w:val="24"/>
        </w:rPr>
        <w:t>Babajide</w:t>
      </w:r>
      <w:proofErr w:type="spellEnd"/>
      <w:r w:rsidRPr="00DC268F">
        <w:rPr>
          <w:rFonts w:ascii="Times New Roman" w:hAnsi="Times New Roman" w:cs="Times New Roman"/>
          <w:sz w:val="24"/>
          <w:szCs w:val="24"/>
        </w:rPr>
        <w:t xml:space="preserve"> (2015), the operation of TSA has been targeted as a fraud, this is the conclusion of Senator Dino </w:t>
      </w:r>
      <w:proofErr w:type="spellStart"/>
      <w:r w:rsidRPr="00DC268F">
        <w:rPr>
          <w:rFonts w:ascii="Times New Roman" w:hAnsi="Times New Roman" w:cs="Times New Roman"/>
          <w:sz w:val="24"/>
          <w:szCs w:val="24"/>
        </w:rPr>
        <w:t>Melaye</w:t>
      </w:r>
      <w:proofErr w:type="spellEnd"/>
      <w:r w:rsidRPr="00DC268F">
        <w:rPr>
          <w:rFonts w:ascii="Times New Roman" w:hAnsi="Times New Roman" w:cs="Times New Roman"/>
          <w:sz w:val="24"/>
          <w:szCs w:val="24"/>
        </w:rPr>
        <w:t xml:space="preserve">, </w:t>
      </w:r>
      <w:proofErr w:type="gramStart"/>
      <w:r w:rsidRPr="00DC268F">
        <w:rPr>
          <w:rFonts w:ascii="Times New Roman" w:hAnsi="Times New Roman" w:cs="Times New Roman"/>
          <w:sz w:val="24"/>
          <w:szCs w:val="24"/>
        </w:rPr>
        <w:t>he</w:t>
      </w:r>
      <w:proofErr w:type="gramEnd"/>
      <w:r w:rsidRPr="00DC268F">
        <w:rPr>
          <w:rFonts w:ascii="Times New Roman" w:hAnsi="Times New Roman" w:cs="Times New Roman"/>
          <w:sz w:val="24"/>
          <w:szCs w:val="24"/>
        </w:rPr>
        <w:t xml:space="preserve"> contested the outrageous commission of 25 billion naira received by system specs, the organization in charge of the operation of TSA. His position necessitated the National Assembly of Nigeria (NAN) to summon a committee of enquiry to investigate the operation of the</w:t>
      </w:r>
      <w:r>
        <w:rPr>
          <w:rFonts w:ascii="Times New Roman" w:hAnsi="Times New Roman" w:cs="Times New Roman"/>
          <w:sz w:val="24"/>
          <w:szCs w:val="24"/>
        </w:rPr>
        <w:t xml:space="preserve"> project since its </w:t>
      </w:r>
      <w:r w:rsidRPr="00DC268F">
        <w:rPr>
          <w:rFonts w:ascii="Times New Roman" w:hAnsi="Times New Roman" w:cs="Times New Roman"/>
          <w:sz w:val="24"/>
          <w:szCs w:val="24"/>
        </w:rPr>
        <w:t>inception. The central bank of Nigeria (CBN) in the same vein, requested the return of all the commissions charged and received by system specs.</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the sun Newspaper (2015), the Federal Government of Nigeria (FGN) through the office of the minister of information and culture, Lai </w:t>
      </w:r>
      <w:proofErr w:type="spellStart"/>
      <w:r w:rsidRPr="00DC268F">
        <w:rPr>
          <w:rFonts w:ascii="Times New Roman" w:hAnsi="Times New Roman" w:cs="Times New Roman"/>
          <w:sz w:val="24"/>
          <w:szCs w:val="24"/>
        </w:rPr>
        <w:t>Muhammed</w:t>
      </w:r>
      <w:proofErr w:type="spellEnd"/>
      <w:r w:rsidRPr="00DC268F">
        <w:rPr>
          <w:rFonts w:ascii="Times New Roman" w:hAnsi="Times New Roman" w:cs="Times New Roman"/>
          <w:sz w:val="24"/>
          <w:szCs w:val="24"/>
        </w:rPr>
        <w:t xml:space="preserve"> described as rumor the information flying around that TSA is a project meant to siphon the Nigeria </w:t>
      </w:r>
      <w:r w:rsidRPr="00DC268F">
        <w:rPr>
          <w:rFonts w:ascii="Times New Roman" w:hAnsi="Times New Roman" w:cs="Times New Roman"/>
          <w:sz w:val="24"/>
          <w:szCs w:val="24"/>
        </w:rPr>
        <w:lastRenderedPageBreak/>
        <w:t>Treasury and also that the 1% being charged as commission by system specs can</w:t>
      </w:r>
      <w:r>
        <w:rPr>
          <w:rFonts w:ascii="Times New Roman" w:hAnsi="Times New Roman" w:cs="Times New Roman"/>
          <w:sz w:val="24"/>
          <w:szCs w:val="24"/>
        </w:rPr>
        <w:t>no</w:t>
      </w:r>
      <w:r w:rsidRPr="00DC268F">
        <w:rPr>
          <w:rFonts w:ascii="Times New Roman" w:hAnsi="Times New Roman" w:cs="Times New Roman"/>
          <w:sz w:val="24"/>
          <w:szCs w:val="24"/>
        </w:rPr>
        <w:t xml:space="preserve">t be justified. The minister in his statement cleared the administration of </w:t>
      </w:r>
      <w:proofErr w:type="gramStart"/>
      <w:r w:rsidRPr="00DC268F">
        <w:rPr>
          <w:rFonts w:ascii="Times New Roman" w:hAnsi="Times New Roman" w:cs="Times New Roman"/>
          <w:sz w:val="24"/>
          <w:szCs w:val="24"/>
        </w:rPr>
        <w:t>president</w:t>
      </w:r>
      <w:proofErr w:type="gramEnd"/>
      <w:r w:rsidRPr="00DC268F">
        <w:rPr>
          <w:rFonts w:ascii="Times New Roman" w:hAnsi="Times New Roman" w:cs="Times New Roman"/>
          <w:sz w:val="24"/>
          <w:szCs w:val="24"/>
        </w:rPr>
        <w:t xml:space="preserve"> </w:t>
      </w:r>
      <w:proofErr w:type="spellStart"/>
      <w:r w:rsidRPr="00DC268F">
        <w:rPr>
          <w:rFonts w:ascii="Times New Roman" w:hAnsi="Times New Roman" w:cs="Times New Roman"/>
          <w:sz w:val="24"/>
          <w:szCs w:val="24"/>
        </w:rPr>
        <w:t>Muhammed</w:t>
      </w:r>
      <w:proofErr w:type="spellEnd"/>
      <w:r w:rsidRPr="00DC268F">
        <w:rPr>
          <w:rFonts w:ascii="Times New Roman" w:hAnsi="Times New Roman" w:cs="Times New Roman"/>
          <w:sz w:val="24"/>
          <w:szCs w:val="24"/>
        </w:rPr>
        <w:t xml:space="preserve"> </w:t>
      </w:r>
      <w:proofErr w:type="spellStart"/>
      <w:r w:rsidRPr="00DC268F">
        <w:rPr>
          <w:rFonts w:ascii="Times New Roman" w:hAnsi="Times New Roman" w:cs="Times New Roman"/>
          <w:sz w:val="24"/>
          <w:szCs w:val="24"/>
        </w:rPr>
        <w:t>Buhari</w:t>
      </w:r>
      <w:proofErr w:type="spellEnd"/>
      <w:r w:rsidRPr="00DC268F">
        <w:rPr>
          <w:rFonts w:ascii="Times New Roman" w:hAnsi="Times New Roman" w:cs="Times New Roman"/>
          <w:sz w:val="24"/>
          <w:szCs w:val="24"/>
        </w:rPr>
        <w:t xml:space="preserve"> from the signing of the contract that led to the operation of TSA. The platform owner of the project, system specs, explained the distribution of the 1% commission charged as portion being shared between (system specs) money deposit and CBN in the ration of 5:40:10 respectively.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On 11 November, 2015, senator </w:t>
      </w:r>
      <w:proofErr w:type="spellStart"/>
      <w:r w:rsidRPr="00DC268F">
        <w:rPr>
          <w:rFonts w:ascii="Times New Roman" w:hAnsi="Times New Roman" w:cs="Times New Roman"/>
          <w:sz w:val="24"/>
          <w:szCs w:val="24"/>
        </w:rPr>
        <w:t>Malaye</w:t>
      </w:r>
      <w:proofErr w:type="spellEnd"/>
      <w:r w:rsidRPr="00DC268F">
        <w:rPr>
          <w:rFonts w:ascii="Times New Roman" w:hAnsi="Times New Roman" w:cs="Times New Roman"/>
          <w:sz w:val="24"/>
          <w:szCs w:val="24"/>
        </w:rPr>
        <w:t xml:space="preserve"> representing </w:t>
      </w:r>
      <w:proofErr w:type="spellStart"/>
      <w:r w:rsidRPr="00DC268F">
        <w:rPr>
          <w:rFonts w:ascii="Times New Roman" w:hAnsi="Times New Roman" w:cs="Times New Roman"/>
          <w:sz w:val="24"/>
          <w:szCs w:val="24"/>
        </w:rPr>
        <w:t>Kogi</w:t>
      </w:r>
      <w:proofErr w:type="spellEnd"/>
      <w:r w:rsidRPr="00DC268F">
        <w:rPr>
          <w:rFonts w:ascii="Times New Roman" w:hAnsi="Times New Roman" w:cs="Times New Roman"/>
          <w:sz w:val="24"/>
          <w:szCs w:val="24"/>
        </w:rPr>
        <w:t xml:space="preserve"> West requested that a panel of enquiry should be set up to investigate the operation of TSA. By his submission, the use of </w:t>
      </w:r>
      <w:proofErr w:type="spellStart"/>
      <w:r w:rsidRPr="00DC268F">
        <w:rPr>
          <w:rFonts w:ascii="Times New Roman" w:hAnsi="Times New Roman" w:cs="Times New Roman"/>
          <w:sz w:val="24"/>
          <w:szCs w:val="24"/>
        </w:rPr>
        <w:t>Remita</w:t>
      </w:r>
      <w:proofErr w:type="spellEnd"/>
      <w:r w:rsidRPr="00DC268F">
        <w:rPr>
          <w:rFonts w:ascii="Times New Roman" w:hAnsi="Times New Roman" w:cs="Times New Roman"/>
          <w:sz w:val="24"/>
          <w:szCs w:val="24"/>
        </w:rPr>
        <w:t xml:space="preserve"> as a collection  medium is against the lay down principle in the constitution of the Federal Republic of Nigeria sated in section 162(1)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w:t>
      </w:r>
      <w:r>
        <w:rPr>
          <w:rFonts w:ascii="Times New Roman" w:hAnsi="Times New Roman" w:cs="Times New Roman"/>
          <w:sz w:val="24"/>
          <w:szCs w:val="24"/>
        </w:rPr>
        <w:t xml:space="preserve">cognized a banking institution </w:t>
      </w:r>
      <w:r w:rsidRPr="00DC268F">
        <w:rPr>
          <w:rFonts w:ascii="Times New Roman" w:hAnsi="Times New Roman" w:cs="Times New Roman"/>
          <w:sz w:val="24"/>
          <w:szCs w:val="24"/>
        </w:rPr>
        <w:t xml:space="preserve">to be the collector of government funds. Therefore, since </w:t>
      </w:r>
      <w:proofErr w:type="spellStart"/>
      <w:r w:rsidRPr="00DC268F">
        <w:rPr>
          <w:rFonts w:ascii="Times New Roman" w:hAnsi="Times New Roman" w:cs="Times New Roman"/>
          <w:sz w:val="24"/>
          <w:szCs w:val="24"/>
        </w:rPr>
        <w:t>Remita</w:t>
      </w:r>
      <w:proofErr w:type="spellEnd"/>
      <w:r w:rsidRPr="00DC268F">
        <w:rPr>
          <w:rFonts w:ascii="Times New Roman" w:hAnsi="Times New Roman" w:cs="Times New Roman"/>
          <w:sz w:val="24"/>
          <w:szCs w:val="24"/>
        </w:rPr>
        <w:t xml:space="preserve"> is not a bank, the establishment of such platform to collect government fund is against the dictate of the constitution. He also alleged the total inflow of 1% commission being charged and received by system specs for all revenue collected on behalf of the government from the various ministries, departments and agencies to be 25 billion naira as of November, 2015. He claimed the fee is a fraud and must be returned to the account of the central bank of Nigeria.</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According to the daily newspaper, vanguard Nigeria in her letter dated 27 October, 2015 the CBN instructed system specs to return all the revenue made so far on the contract. The CBN in her letter said “I have been directed to inform you that you should refund all charge 1% cost of collection made into MDAs account as a result of the implementation of the TSA. The total amount should be credited into the account, FGN Revenue, Collection Pool Account at the central bank of Nigeria Account No: 0020054161043”.</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 (</w:t>
      </w:r>
      <w:proofErr w:type="spellStart"/>
      <w:r w:rsidRPr="00DC268F">
        <w:rPr>
          <w:rFonts w:ascii="Times New Roman" w:hAnsi="Times New Roman" w:cs="Times New Roman"/>
          <w:sz w:val="24"/>
          <w:szCs w:val="24"/>
        </w:rPr>
        <w:t>Azimazi</w:t>
      </w:r>
      <w:proofErr w:type="spellEnd"/>
      <w:r w:rsidRPr="00DC268F">
        <w:rPr>
          <w:rFonts w:ascii="Times New Roman" w:hAnsi="Times New Roman" w:cs="Times New Roman"/>
          <w:sz w:val="24"/>
          <w:szCs w:val="24"/>
        </w:rPr>
        <w:t>, 2015).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another development, the premium time reported a counter claim by Ibrahim </w:t>
      </w:r>
      <w:proofErr w:type="spellStart"/>
      <w:r w:rsidRPr="00DC268F">
        <w:rPr>
          <w:rFonts w:ascii="Times New Roman" w:hAnsi="Times New Roman" w:cs="Times New Roman"/>
          <w:sz w:val="24"/>
          <w:szCs w:val="24"/>
        </w:rPr>
        <w:t>Muazu</w:t>
      </w:r>
      <w:proofErr w:type="spellEnd"/>
      <w:r w:rsidRPr="00DC268F">
        <w:rPr>
          <w:rFonts w:ascii="Times New Roman" w:hAnsi="Times New Roman" w:cs="Times New Roman"/>
          <w:sz w:val="24"/>
          <w:szCs w:val="24"/>
        </w:rPr>
        <w:t xml:space="preserve">, the Director of communication of CBN said “completely misleading” that is false. That is false, it is grossly exaggerated. We are talking of one percent. What is one percent </w:t>
      </w:r>
      <w:r>
        <w:rPr>
          <w:rFonts w:ascii="Times New Roman" w:hAnsi="Times New Roman" w:cs="Times New Roman"/>
          <w:sz w:val="24"/>
          <w:szCs w:val="24"/>
        </w:rPr>
        <w:t>of the money? Have we collected</w:t>
      </w:r>
      <w:r w:rsidRPr="00DC268F">
        <w:rPr>
          <w:rFonts w:ascii="Times New Roman" w:hAnsi="Times New Roman" w:cs="Times New Roman"/>
          <w:sz w:val="24"/>
          <w:szCs w:val="24"/>
        </w:rPr>
        <w:t xml:space="preserve"> up to a trillion? That is a completely misleading information event at the beginning of the TSA, the estimation of all the movement of Federal Government funds into the account is 1.2 trillion naira....”</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w:t>
      </w:r>
      <w:proofErr w:type="spellStart"/>
      <w:r w:rsidRPr="00DC268F">
        <w:rPr>
          <w:rFonts w:ascii="Times New Roman" w:hAnsi="Times New Roman" w:cs="Times New Roman"/>
          <w:sz w:val="24"/>
          <w:szCs w:val="24"/>
        </w:rPr>
        <w:t>Ekiti</w:t>
      </w:r>
      <w:proofErr w:type="spellEnd"/>
      <w:r w:rsidRPr="00DC268F">
        <w:rPr>
          <w:rFonts w:ascii="Times New Roman" w:hAnsi="Times New Roman" w:cs="Times New Roman"/>
          <w:sz w:val="24"/>
          <w:szCs w:val="24"/>
        </w:rPr>
        <w:t xml:space="preserve"> State Government Ayo </w:t>
      </w:r>
      <w:proofErr w:type="spellStart"/>
      <w:r w:rsidRPr="00DC268F">
        <w:rPr>
          <w:rFonts w:ascii="Times New Roman" w:hAnsi="Times New Roman" w:cs="Times New Roman"/>
          <w:sz w:val="24"/>
          <w:szCs w:val="24"/>
        </w:rPr>
        <w:t>Fayose</w:t>
      </w:r>
      <w:proofErr w:type="spellEnd"/>
      <w:r w:rsidRPr="00DC268F">
        <w:rPr>
          <w:rFonts w:ascii="Times New Roman" w:hAnsi="Times New Roman" w:cs="Times New Roman"/>
          <w:sz w:val="24"/>
          <w:szCs w:val="24"/>
        </w:rPr>
        <w:t xml:space="preserve"> accused the Federal Government of Nigeria of using the funds collected through TSA to finance the </w:t>
      </w:r>
      <w:proofErr w:type="spellStart"/>
      <w:r w:rsidRPr="00DC268F">
        <w:rPr>
          <w:rFonts w:ascii="Times New Roman" w:hAnsi="Times New Roman" w:cs="Times New Roman"/>
          <w:sz w:val="24"/>
          <w:szCs w:val="24"/>
        </w:rPr>
        <w:t>Bayelsa</w:t>
      </w:r>
      <w:proofErr w:type="spellEnd"/>
      <w:r w:rsidRPr="00DC268F">
        <w:rPr>
          <w:rFonts w:ascii="Times New Roman" w:hAnsi="Times New Roman" w:cs="Times New Roman"/>
          <w:sz w:val="24"/>
          <w:szCs w:val="24"/>
        </w:rPr>
        <w:t xml:space="preserve"> and </w:t>
      </w:r>
      <w:proofErr w:type="spellStart"/>
      <w:r w:rsidRPr="00DC268F">
        <w:rPr>
          <w:rFonts w:ascii="Times New Roman" w:hAnsi="Times New Roman" w:cs="Times New Roman"/>
          <w:sz w:val="24"/>
          <w:szCs w:val="24"/>
        </w:rPr>
        <w:t>Kogi</w:t>
      </w:r>
      <w:proofErr w:type="spellEnd"/>
      <w:r w:rsidRPr="00DC268F">
        <w:rPr>
          <w:rFonts w:ascii="Times New Roman" w:hAnsi="Times New Roman" w:cs="Times New Roman"/>
          <w:sz w:val="24"/>
          <w:szCs w:val="24"/>
        </w:rPr>
        <w:t xml:space="preserve"> states gubernatorial elections. </w:t>
      </w:r>
      <w:proofErr w:type="spellStart"/>
      <w:r w:rsidRPr="00DC268F">
        <w:rPr>
          <w:rFonts w:ascii="Times New Roman" w:hAnsi="Times New Roman" w:cs="Times New Roman"/>
          <w:sz w:val="24"/>
          <w:szCs w:val="24"/>
        </w:rPr>
        <w:t>Fayose</w:t>
      </w:r>
      <w:proofErr w:type="spellEnd"/>
      <w:r w:rsidRPr="00DC268F">
        <w:rPr>
          <w:rFonts w:ascii="Times New Roman" w:hAnsi="Times New Roman" w:cs="Times New Roman"/>
          <w:sz w:val="24"/>
          <w:szCs w:val="24"/>
        </w:rPr>
        <w:t xml:space="preserve"> also rejected all call by the federal government of Nigeria </w:t>
      </w:r>
      <w:r w:rsidRPr="00DC268F">
        <w:rPr>
          <w:rFonts w:ascii="Times New Roman" w:hAnsi="Times New Roman" w:cs="Times New Roman"/>
          <w:sz w:val="24"/>
          <w:szCs w:val="24"/>
        </w:rPr>
        <w:lastRenderedPageBreak/>
        <w:t xml:space="preserve">to attend a meeting conveyed to deliberate on the operation of this system among the state governments. He said in vanguard that from all intent and purpose, this TSA policy is aimed at recouping money spent on the last general elections by the APC as well as raise money for future elections, especially the </w:t>
      </w:r>
      <w:proofErr w:type="spellStart"/>
      <w:r w:rsidRPr="00DC268F">
        <w:rPr>
          <w:rFonts w:ascii="Times New Roman" w:hAnsi="Times New Roman" w:cs="Times New Roman"/>
          <w:sz w:val="24"/>
          <w:szCs w:val="24"/>
        </w:rPr>
        <w:t>Kogi</w:t>
      </w:r>
      <w:proofErr w:type="spellEnd"/>
      <w:r w:rsidRPr="00DC268F">
        <w:rPr>
          <w:rFonts w:ascii="Times New Roman" w:hAnsi="Times New Roman" w:cs="Times New Roman"/>
          <w:sz w:val="24"/>
          <w:szCs w:val="24"/>
        </w:rPr>
        <w:t xml:space="preserve"> and </w:t>
      </w:r>
      <w:proofErr w:type="spellStart"/>
      <w:r w:rsidRPr="00DC268F">
        <w:rPr>
          <w:rFonts w:ascii="Times New Roman" w:hAnsi="Times New Roman" w:cs="Times New Roman"/>
          <w:sz w:val="24"/>
          <w:szCs w:val="24"/>
        </w:rPr>
        <w:t>Bayelsa</w:t>
      </w:r>
      <w:proofErr w:type="spellEnd"/>
      <w:r w:rsidRPr="00DC268F">
        <w:rPr>
          <w:rFonts w:ascii="Times New Roman" w:hAnsi="Times New Roman" w:cs="Times New Roman"/>
          <w:sz w:val="24"/>
          <w:szCs w:val="24"/>
        </w:rPr>
        <w:t xml:space="preserve"> states gubernatorial polls. It is also meant to enrich some individuals for doing virtually nothing and that can be seen from the discovery of #25 billion that already accru</w:t>
      </w:r>
      <w:r>
        <w:rPr>
          <w:rFonts w:ascii="Times New Roman" w:hAnsi="Times New Roman" w:cs="Times New Roman"/>
          <w:sz w:val="24"/>
          <w:szCs w:val="24"/>
        </w:rPr>
        <w:t xml:space="preserve">ed to just a single company in </w:t>
      </w:r>
      <w:r w:rsidRPr="00DC268F">
        <w:rPr>
          <w:rFonts w:ascii="Times New Roman" w:hAnsi="Times New Roman" w:cs="Times New Roman"/>
          <w:sz w:val="24"/>
          <w:szCs w:val="24"/>
        </w:rPr>
        <w:t>one month.</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CBN in an attempt to justify their position released a letter to the press titled “commencement of Federal Government Independent Revenue Collection under the Treasury Single Account (TSA) initiative” in this letter, the CBN debunked all the allegations made by </w:t>
      </w:r>
      <w:proofErr w:type="spellStart"/>
      <w:r w:rsidRPr="00DC268F">
        <w:rPr>
          <w:rFonts w:ascii="Times New Roman" w:hAnsi="Times New Roman" w:cs="Times New Roman"/>
          <w:sz w:val="24"/>
          <w:szCs w:val="24"/>
        </w:rPr>
        <w:t>Melaye</w:t>
      </w:r>
      <w:proofErr w:type="spellEnd"/>
      <w:r w:rsidRPr="00DC268F">
        <w:rPr>
          <w:rFonts w:ascii="Times New Roman" w:hAnsi="Times New Roman" w:cs="Times New Roman"/>
          <w:sz w:val="24"/>
          <w:szCs w:val="24"/>
        </w:rPr>
        <w:t xml:space="preserve"> as being a gateway for misleading the people of Nigeria (</w:t>
      </w:r>
      <w:proofErr w:type="spellStart"/>
      <w:r w:rsidRPr="00DC268F">
        <w:rPr>
          <w:rFonts w:ascii="Times New Roman" w:hAnsi="Times New Roman" w:cs="Times New Roman"/>
          <w:sz w:val="24"/>
          <w:szCs w:val="24"/>
        </w:rPr>
        <w:t>Wole</w:t>
      </w:r>
      <w:proofErr w:type="spellEnd"/>
      <w:r w:rsidRPr="00DC268F">
        <w:rPr>
          <w:rFonts w:ascii="Times New Roman" w:hAnsi="Times New Roman" w:cs="Times New Roman"/>
          <w:sz w:val="24"/>
          <w:szCs w:val="24"/>
        </w:rPr>
        <w:t>, 2015).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a fresh report by vanguard on the 9</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December, 2015, the Accountant General of the Federation (AGF) Ahmed </w:t>
      </w:r>
      <w:proofErr w:type="spellStart"/>
      <w:r w:rsidRPr="00DC268F">
        <w:rPr>
          <w:rFonts w:ascii="Times New Roman" w:hAnsi="Times New Roman" w:cs="Times New Roman"/>
          <w:sz w:val="24"/>
          <w:szCs w:val="24"/>
        </w:rPr>
        <w:t>Idris</w:t>
      </w:r>
      <w:proofErr w:type="spellEnd"/>
      <w:r w:rsidRPr="00DC268F">
        <w:rPr>
          <w:rFonts w:ascii="Times New Roman" w:hAnsi="Times New Roman" w:cs="Times New Roman"/>
          <w:sz w:val="24"/>
          <w:szCs w:val="24"/>
        </w:rPr>
        <w:t xml:space="preserve"> and the CBN Governor Godwin </w:t>
      </w:r>
      <w:proofErr w:type="spellStart"/>
      <w:r w:rsidRPr="00DC268F">
        <w:rPr>
          <w:rFonts w:ascii="Times New Roman" w:hAnsi="Times New Roman" w:cs="Times New Roman"/>
          <w:sz w:val="24"/>
          <w:szCs w:val="24"/>
        </w:rPr>
        <w:t>Emefiele</w:t>
      </w:r>
      <w:proofErr w:type="spellEnd"/>
      <w:r w:rsidRPr="00DC268F">
        <w:rPr>
          <w:rFonts w:ascii="Times New Roman" w:hAnsi="Times New Roman" w:cs="Times New Roman"/>
          <w:sz w:val="24"/>
          <w:szCs w:val="24"/>
        </w:rPr>
        <w:t xml:space="preserve"> denied being privy to the agreement signed by system spec. The AGF said “Since my assumption as AGF, no money has been sent via the OAGF” There was no agreement between the OAGF and the central bank. I am not part and my office is not part of this payment. We have not engaged anybody and have not paid anybody. I have also what I know.</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w:t>
      </w:r>
      <w:r w:rsidRPr="00DC268F">
        <w:rPr>
          <w:rFonts w:ascii="Times New Roman" w:hAnsi="Times New Roman" w:cs="Times New Roman"/>
          <w:b/>
          <w:sz w:val="24"/>
          <w:szCs w:val="24"/>
        </w:rPr>
        <w:tab/>
        <w:t>THEORETICAL FRAMEWORK</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2.3.1</w:t>
      </w:r>
      <w:r w:rsidRPr="00DC268F">
        <w:rPr>
          <w:rFonts w:ascii="Times New Roman" w:hAnsi="Times New Roman" w:cs="Times New Roman"/>
          <w:b/>
          <w:sz w:val="24"/>
          <w:szCs w:val="24"/>
        </w:rPr>
        <w:tab/>
        <w:t>STAKEHOLDERS THEORY</w:t>
      </w:r>
    </w:p>
    <w:p w:rsidR="00192440" w:rsidRPr="00DC268F" w:rsidRDefault="00192440" w:rsidP="001924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stakeholder is any group o</w:t>
      </w:r>
      <w:r w:rsidRPr="00DC268F">
        <w:rPr>
          <w:rFonts w:ascii="Times New Roman" w:hAnsi="Times New Roman" w:cs="Times New Roman"/>
          <w:sz w:val="24"/>
          <w:szCs w:val="24"/>
        </w:rPr>
        <w:t>r individual who can affect or is affected by the achievement of the organization objectives (Freeman, 1984). Stakeholders are people who have classifiable relationships with the organization. The purpose of an organization is an organization (Friedman &amp; Miles, 2006).</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implementation of Treasury Single Account could be likened to stakeholder’s theory: this is because the adoption of treasury single account was as a result of the pressure from stakeholders/citizens who are majorly against corruption. The stakeholder’s theory suggests that government should take into consideration the interests, needs and viewpoints of the stakeholders/citizens and some responses should be informed of strategic opinions. It also provides insight to factors that motivate the Federal Government to implement Treasury Single Account (</w:t>
      </w:r>
      <w:proofErr w:type="spellStart"/>
      <w:r w:rsidRPr="00DC268F">
        <w:rPr>
          <w:rFonts w:ascii="Times New Roman" w:hAnsi="Times New Roman" w:cs="Times New Roman"/>
          <w:sz w:val="24"/>
          <w:szCs w:val="24"/>
        </w:rPr>
        <w:t>Ekubiat</w:t>
      </w:r>
      <w:proofErr w:type="spellEnd"/>
      <w:r w:rsidRPr="00DC268F">
        <w:rPr>
          <w:rFonts w:ascii="Times New Roman" w:hAnsi="Times New Roman" w:cs="Times New Roman"/>
          <w:sz w:val="24"/>
          <w:szCs w:val="24"/>
        </w:rPr>
        <w:t xml:space="preserve"> &amp; </w:t>
      </w:r>
      <w:proofErr w:type="spellStart"/>
      <w:r w:rsidRPr="00DC268F">
        <w:rPr>
          <w:rFonts w:ascii="Times New Roman" w:hAnsi="Times New Roman" w:cs="Times New Roman"/>
          <w:sz w:val="24"/>
          <w:szCs w:val="24"/>
        </w:rPr>
        <w:t>Ime</w:t>
      </w:r>
      <w:proofErr w:type="spellEnd"/>
      <w:r w:rsidRPr="00DC268F">
        <w:rPr>
          <w:rFonts w:ascii="Times New Roman" w:hAnsi="Times New Roman" w:cs="Times New Roman"/>
          <w:sz w:val="24"/>
          <w:szCs w:val="24"/>
        </w:rPr>
        <w:t>, 2020).</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PUBLIC FINANCE MANAGEMENT THEORY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This theory deals with matters relevant to the financing of public sector. The theory presumes that all aspects of resource mobilizing and expenditure management should be properly considered by government for the benefits of the citizens. Public finance management are laws, rules and process that are used by sovereign nations for revenue mobilization, allocation of public funds, undertaking of public spending, accounting for such funds and auditing of the result. It plays an important role in governance process. The collection of sufficient resources from the economy in an appropriate manner and the efficient use of collected resources constitute a good public financial management. The </w:t>
      </w:r>
      <w:r w:rsidRPr="00DC268F">
        <w:rPr>
          <w:rFonts w:ascii="Times New Roman" w:hAnsi="Times New Roman" w:cs="Times New Roman"/>
          <w:sz w:val="24"/>
          <w:szCs w:val="24"/>
        </w:rPr>
        <w:lastRenderedPageBreak/>
        <w:t>major aim for the implementation of treasury single account is to avoid misappropriation of public funds (</w:t>
      </w:r>
      <w:proofErr w:type="spellStart"/>
      <w:r w:rsidRPr="00DC268F">
        <w:rPr>
          <w:rFonts w:ascii="Times New Roman" w:hAnsi="Times New Roman" w:cs="Times New Roman"/>
          <w:sz w:val="24"/>
          <w:szCs w:val="24"/>
        </w:rPr>
        <w:t>Ekubiat</w:t>
      </w:r>
      <w:proofErr w:type="spellEnd"/>
      <w:r w:rsidRPr="00DC268F">
        <w:rPr>
          <w:rFonts w:ascii="Times New Roman" w:hAnsi="Times New Roman" w:cs="Times New Roman"/>
          <w:sz w:val="24"/>
          <w:szCs w:val="24"/>
        </w:rPr>
        <w:t xml:space="preserve"> &amp; </w:t>
      </w:r>
      <w:proofErr w:type="spellStart"/>
      <w:r w:rsidRPr="00DC268F">
        <w:rPr>
          <w:rFonts w:ascii="Times New Roman" w:hAnsi="Times New Roman" w:cs="Times New Roman"/>
          <w:sz w:val="24"/>
          <w:szCs w:val="24"/>
        </w:rPr>
        <w:t>Ime</w:t>
      </w:r>
      <w:proofErr w:type="spellEnd"/>
      <w:r w:rsidRPr="00DC268F">
        <w:rPr>
          <w:rFonts w:ascii="Times New Roman" w:hAnsi="Times New Roman" w:cs="Times New Roman"/>
          <w:sz w:val="24"/>
          <w:szCs w:val="24"/>
        </w:rPr>
        <w:t>, 2020).</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2.2.3</w:t>
      </w:r>
      <w:r w:rsidRPr="00DC268F">
        <w:rPr>
          <w:rFonts w:ascii="Times New Roman" w:hAnsi="Times New Roman" w:cs="Times New Roman"/>
          <w:b/>
          <w:sz w:val="24"/>
          <w:szCs w:val="24"/>
        </w:rPr>
        <w:tab/>
        <w:t>MODERN MONEY THEORY (MMT)</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is a macro-economic theory that analyses and describes the modern economies as the economy in which the national currency is flat money. That is a currency established and created as money by the government. The modern money theory, majorly contributed in the study of the relationship between the treasury and the central bank. The central bank is the treasury’s bank; it receives payments o</w:t>
      </w:r>
      <w:r>
        <w:rPr>
          <w:rFonts w:ascii="Times New Roman" w:hAnsi="Times New Roman" w:cs="Times New Roman"/>
          <w:sz w:val="24"/>
          <w:szCs w:val="24"/>
        </w:rPr>
        <w:t>n behalf o</w:t>
      </w:r>
      <w:r w:rsidRPr="00DC268F">
        <w:rPr>
          <w:rFonts w:ascii="Times New Roman" w:hAnsi="Times New Roman" w:cs="Times New Roman"/>
          <w:sz w:val="24"/>
          <w:szCs w:val="24"/>
        </w:rPr>
        <w:t xml:space="preserve">f the treasury. The central bank stands between the treasury and the spending unit as well as the treasury and tax payers making payment to the government (L. </w:t>
      </w:r>
      <w:proofErr w:type="spellStart"/>
      <w:r w:rsidRPr="00DC268F">
        <w:rPr>
          <w:rFonts w:ascii="Times New Roman" w:hAnsi="Times New Roman" w:cs="Times New Roman"/>
          <w:sz w:val="24"/>
          <w:szCs w:val="24"/>
        </w:rPr>
        <w:t>Dandall</w:t>
      </w:r>
      <w:proofErr w:type="spellEnd"/>
      <w:r w:rsidRPr="00DC268F">
        <w:rPr>
          <w:rFonts w:ascii="Times New Roman" w:hAnsi="Times New Roman" w:cs="Times New Roman"/>
          <w:sz w:val="24"/>
          <w:szCs w:val="24"/>
        </w:rPr>
        <w:t>, 1998).</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modern monetary theory gives insights on how monetarily sovereign governments operate and their impacts on the economy. The modern monetary theory claims that a severing government’s finances are nothing compared those of households and firms the sovereign government cannot be insolvent in its own currency thus it can alw</w:t>
      </w:r>
      <w:r>
        <w:rPr>
          <w:rFonts w:ascii="Times New Roman" w:hAnsi="Times New Roman" w:cs="Times New Roman"/>
          <w:sz w:val="24"/>
          <w:szCs w:val="24"/>
        </w:rPr>
        <w:t>ays make payment when due in it</w:t>
      </w:r>
      <w:r w:rsidRPr="00DC268F">
        <w:rPr>
          <w:rFonts w:ascii="Times New Roman" w:hAnsi="Times New Roman" w:cs="Times New Roman"/>
          <w:sz w:val="24"/>
          <w:szCs w:val="24"/>
        </w:rPr>
        <w:t xml:space="preserve">s own currency. Government doesn’t need to borrow their own currency in order to spend (L. </w:t>
      </w:r>
      <w:proofErr w:type="spellStart"/>
      <w:r w:rsidRPr="00DC268F">
        <w:rPr>
          <w:rFonts w:ascii="Times New Roman" w:hAnsi="Times New Roman" w:cs="Times New Roman"/>
          <w:sz w:val="24"/>
          <w:szCs w:val="24"/>
        </w:rPr>
        <w:t>Bandall</w:t>
      </w:r>
      <w:proofErr w:type="spellEnd"/>
      <w:r w:rsidRPr="00DC268F">
        <w:rPr>
          <w:rFonts w:ascii="Times New Roman" w:hAnsi="Times New Roman" w:cs="Times New Roman"/>
          <w:sz w:val="24"/>
          <w:szCs w:val="24"/>
        </w:rPr>
        <w:t>, 2012). This theory shows the relevance of aggregating the central bank and the treasury into a government sector that finances itself through the creation of money. In order to ensure the smooth running of the monetary and fiscal policy (</w:t>
      </w:r>
      <w:proofErr w:type="spellStart"/>
      <w:r w:rsidRPr="00DC268F">
        <w:rPr>
          <w:rFonts w:ascii="Times New Roman" w:hAnsi="Times New Roman" w:cs="Times New Roman"/>
          <w:sz w:val="24"/>
          <w:szCs w:val="24"/>
        </w:rPr>
        <w:t>Kubrat</w:t>
      </w:r>
      <w:proofErr w:type="spellEnd"/>
      <w:r w:rsidRPr="00DC268F">
        <w:rPr>
          <w:rFonts w:ascii="Times New Roman" w:hAnsi="Times New Roman" w:cs="Times New Roman"/>
          <w:sz w:val="24"/>
          <w:szCs w:val="24"/>
        </w:rPr>
        <w:t xml:space="preserve"> &amp; </w:t>
      </w:r>
      <w:proofErr w:type="spellStart"/>
      <w:r w:rsidRPr="00DC268F">
        <w:rPr>
          <w:rFonts w:ascii="Times New Roman" w:hAnsi="Times New Roman" w:cs="Times New Roman"/>
          <w:sz w:val="24"/>
          <w:szCs w:val="24"/>
        </w:rPr>
        <w:t>Ime</w:t>
      </w:r>
      <w:proofErr w:type="spellEnd"/>
      <w:r w:rsidRPr="00DC268F">
        <w:rPr>
          <w:rFonts w:ascii="Times New Roman" w:hAnsi="Times New Roman" w:cs="Times New Roman"/>
          <w:sz w:val="24"/>
          <w:szCs w:val="24"/>
        </w:rPr>
        <w:t>, 2020).</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2.4</w:t>
      </w:r>
      <w:r w:rsidRPr="00DC268F">
        <w:rPr>
          <w:rFonts w:ascii="Times New Roman" w:hAnsi="Times New Roman" w:cs="Times New Roman"/>
          <w:b/>
          <w:sz w:val="24"/>
          <w:szCs w:val="24"/>
        </w:rPr>
        <w:tab/>
        <w:t>EMPIRICAL REVIEW</w:t>
      </w:r>
    </w:p>
    <w:p w:rsidR="00192440" w:rsidRPr="00DC268F" w:rsidRDefault="00192440" w:rsidP="00192440">
      <w:pPr>
        <w:spacing w:line="480" w:lineRule="auto"/>
        <w:ind w:firstLine="720"/>
        <w:jc w:val="both"/>
        <w:rPr>
          <w:rFonts w:ascii="Times New Roman" w:hAnsi="Times New Roman" w:cs="Times New Roman"/>
          <w:sz w:val="24"/>
          <w:szCs w:val="24"/>
        </w:rPr>
      </w:pPr>
      <w:proofErr w:type="spellStart"/>
      <w:r w:rsidRPr="00DC268F">
        <w:rPr>
          <w:rFonts w:ascii="Times New Roman" w:hAnsi="Times New Roman" w:cs="Times New Roman"/>
          <w:sz w:val="24"/>
          <w:szCs w:val="24"/>
        </w:rPr>
        <w:t>Udo</w:t>
      </w:r>
      <w:proofErr w:type="spellEnd"/>
      <w:r w:rsidRPr="00DC268F">
        <w:rPr>
          <w:rFonts w:ascii="Times New Roman" w:hAnsi="Times New Roman" w:cs="Times New Roman"/>
          <w:sz w:val="24"/>
          <w:szCs w:val="24"/>
        </w:rPr>
        <w:t xml:space="preserve"> and </w:t>
      </w:r>
      <w:proofErr w:type="spellStart"/>
      <w:r w:rsidRPr="00DC268F">
        <w:rPr>
          <w:rFonts w:ascii="Times New Roman" w:hAnsi="Times New Roman" w:cs="Times New Roman"/>
          <w:sz w:val="24"/>
          <w:szCs w:val="24"/>
        </w:rPr>
        <w:t>Esara</w:t>
      </w:r>
      <w:proofErr w:type="spellEnd"/>
      <w:r w:rsidRPr="00DC268F">
        <w:rPr>
          <w:rFonts w:ascii="Times New Roman" w:hAnsi="Times New Roman" w:cs="Times New Roman"/>
          <w:sz w:val="24"/>
          <w:szCs w:val="24"/>
        </w:rPr>
        <w:t xml:space="preserve"> (2020) carried out a research on the “Adoption of treasury single account (TSA) by state government of Nigeria: benefits, challenges and prospects” the descriptive cross-sectional survey was used and the representative sample of 133 respondents were administered questionnaire.</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 The findings reveal that TSA adoption and full implementation by the state government will be of greatest benefit as showed in the weighted mean score of 4.20 and </w:t>
      </w:r>
      <w:proofErr w:type="spellStart"/>
      <w:r w:rsidRPr="00DC268F">
        <w:rPr>
          <w:rFonts w:ascii="Times New Roman" w:hAnsi="Times New Roman" w:cs="Times New Roman"/>
          <w:sz w:val="24"/>
          <w:szCs w:val="24"/>
        </w:rPr>
        <w:t>cal</w:t>
      </w:r>
      <w:proofErr w:type="spellEnd"/>
      <w:r w:rsidRPr="00DC268F">
        <w:rPr>
          <w:rFonts w:ascii="Times New Roman" w:hAnsi="Times New Roman" w:cs="Times New Roman"/>
          <w:sz w:val="24"/>
          <w:szCs w:val="24"/>
        </w:rPr>
        <w:t xml:space="preserve"> of 24.87; there will be challenges in the short run but the benefits in the long run will outweigh the challenges. They concluded that the state government should adopt and fully implement TSA for successful control and accountability of public funds so as to avoid bailout funds always from any source.</w:t>
      </w:r>
    </w:p>
    <w:p w:rsidR="00192440" w:rsidRPr="00DC268F" w:rsidRDefault="00192440" w:rsidP="00192440">
      <w:pPr>
        <w:spacing w:line="480" w:lineRule="auto"/>
        <w:ind w:firstLine="720"/>
        <w:jc w:val="both"/>
        <w:rPr>
          <w:rFonts w:ascii="Times New Roman" w:hAnsi="Times New Roman" w:cs="Times New Roman"/>
          <w:sz w:val="24"/>
          <w:szCs w:val="24"/>
        </w:rPr>
      </w:pPr>
      <w:proofErr w:type="spellStart"/>
      <w:r w:rsidRPr="00DC268F">
        <w:rPr>
          <w:rFonts w:ascii="Times New Roman" w:hAnsi="Times New Roman" w:cs="Times New Roman"/>
          <w:sz w:val="24"/>
          <w:szCs w:val="24"/>
        </w:rPr>
        <w:t>Kanu</w:t>
      </w:r>
      <w:proofErr w:type="spellEnd"/>
      <w:r w:rsidRPr="00DC268F">
        <w:rPr>
          <w:rFonts w:ascii="Times New Roman" w:hAnsi="Times New Roman" w:cs="Times New Roman"/>
          <w:sz w:val="24"/>
          <w:szCs w:val="24"/>
        </w:rPr>
        <w:t xml:space="preserve"> (2020) assessed the positive effect of implementation of treasury single account and economy, the public accounting system and the undesired consequences on the liquidity base and performance of banking sector in Nigeria. The study was done by questionnaire targeted to the management staff of ten banks and chi-square statistical tool was used to </w:t>
      </w:r>
      <w:proofErr w:type="spellStart"/>
      <w:r w:rsidRPr="00DC268F">
        <w:rPr>
          <w:rFonts w:ascii="Times New Roman" w:hAnsi="Times New Roman" w:cs="Times New Roman"/>
          <w:sz w:val="24"/>
          <w:szCs w:val="24"/>
        </w:rPr>
        <w:t>analyse</w:t>
      </w:r>
      <w:proofErr w:type="spellEnd"/>
      <w:r w:rsidRPr="00DC268F">
        <w:rPr>
          <w:rFonts w:ascii="Times New Roman" w:hAnsi="Times New Roman" w:cs="Times New Roman"/>
          <w:sz w:val="24"/>
          <w:szCs w:val="24"/>
        </w:rPr>
        <w:t xml:space="preserve"> the data. The findings revealed that the implementation of treasury single ac</w:t>
      </w:r>
      <w:r>
        <w:rPr>
          <w:rFonts w:ascii="Times New Roman" w:hAnsi="Times New Roman" w:cs="Times New Roman"/>
          <w:sz w:val="24"/>
          <w:szCs w:val="24"/>
        </w:rPr>
        <w:t xml:space="preserve">count in the public accounting </w:t>
      </w:r>
      <w:r w:rsidRPr="00DC268F">
        <w:rPr>
          <w:rFonts w:ascii="Times New Roman" w:hAnsi="Times New Roman" w:cs="Times New Roman"/>
          <w:sz w:val="24"/>
          <w:szCs w:val="24"/>
        </w:rPr>
        <w:t xml:space="preserve">system impacted negatively on the liquidity base and the performance of banking sector in Nigeria. </w:t>
      </w:r>
      <w:proofErr w:type="spellStart"/>
      <w:r w:rsidRPr="00DC268F">
        <w:rPr>
          <w:rFonts w:ascii="Times New Roman" w:hAnsi="Times New Roman" w:cs="Times New Roman"/>
          <w:sz w:val="24"/>
          <w:szCs w:val="24"/>
        </w:rPr>
        <w:t>Oti</w:t>
      </w:r>
      <w:proofErr w:type="spellEnd"/>
      <w:r w:rsidRPr="00DC268F">
        <w:rPr>
          <w:rFonts w:ascii="Times New Roman" w:hAnsi="Times New Roman" w:cs="Times New Roman"/>
          <w:sz w:val="24"/>
          <w:szCs w:val="24"/>
        </w:rPr>
        <w:t xml:space="preserve">, </w:t>
      </w:r>
      <w:proofErr w:type="spellStart"/>
      <w:r w:rsidRPr="00DC268F">
        <w:rPr>
          <w:rFonts w:ascii="Times New Roman" w:hAnsi="Times New Roman" w:cs="Times New Roman"/>
          <w:sz w:val="24"/>
          <w:szCs w:val="24"/>
        </w:rPr>
        <w:t>Igbeng</w:t>
      </w:r>
      <w:proofErr w:type="spellEnd"/>
      <w:r w:rsidRPr="00DC268F">
        <w:rPr>
          <w:rFonts w:ascii="Times New Roman" w:hAnsi="Times New Roman" w:cs="Times New Roman"/>
          <w:sz w:val="24"/>
          <w:szCs w:val="24"/>
        </w:rPr>
        <w:t xml:space="preserve"> and </w:t>
      </w:r>
      <w:proofErr w:type="spellStart"/>
      <w:r w:rsidRPr="00DC268F">
        <w:rPr>
          <w:rFonts w:ascii="Times New Roman" w:hAnsi="Times New Roman" w:cs="Times New Roman"/>
          <w:sz w:val="24"/>
          <w:szCs w:val="24"/>
        </w:rPr>
        <w:t>Obin</w:t>
      </w:r>
      <w:proofErr w:type="spellEnd"/>
      <w:r w:rsidRPr="00DC268F">
        <w:rPr>
          <w:rFonts w:ascii="Times New Roman" w:hAnsi="Times New Roman" w:cs="Times New Roman"/>
          <w:sz w:val="24"/>
          <w:szCs w:val="24"/>
        </w:rPr>
        <w:t xml:space="preserve"> (2012) examined the “appraisal of policy impact of treasury single account in Nigeria”. The objective of this research was to appraise the policy impact with a view to proffering solution to the </w:t>
      </w:r>
      <w:r w:rsidRPr="00DC268F">
        <w:rPr>
          <w:rFonts w:ascii="Times New Roman" w:hAnsi="Times New Roman" w:cs="Times New Roman"/>
          <w:sz w:val="24"/>
          <w:szCs w:val="24"/>
        </w:rPr>
        <w:lastRenderedPageBreak/>
        <w:t xml:space="preserve">identified gaps. Questionnaires were administered to gather views of individuals and institutions. The data were </w:t>
      </w:r>
      <w:proofErr w:type="spellStart"/>
      <w:r w:rsidRPr="00DC268F">
        <w:rPr>
          <w:rFonts w:ascii="Times New Roman" w:hAnsi="Times New Roman" w:cs="Times New Roman"/>
          <w:sz w:val="24"/>
          <w:szCs w:val="24"/>
        </w:rPr>
        <w:t>analysed</w:t>
      </w:r>
      <w:proofErr w:type="spellEnd"/>
      <w:r w:rsidRPr="00DC268F">
        <w:rPr>
          <w:rFonts w:ascii="Times New Roman" w:hAnsi="Times New Roman" w:cs="Times New Roman"/>
          <w:sz w:val="24"/>
          <w:szCs w:val="24"/>
        </w:rPr>
        <w:t xml:space="preserve"> using survey and exploratory research design. The study revealed various sheds of opinions; while bankers decry the distortion of their liquidity management plan, the federal government on the other hand claims a huge success because it can now comment on its aggregate cash holding without the drudgery hitherto associated with getting to all money deposit bank or MDAs with multiple accounts.</w:t>
      </w: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CHAPTER THREE</w:t>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RESEARCH METHODOLOGY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Survey research methodology was adopted for this study. The desig</w:t>
      </w:r>
      <w:r>
        <w:rPr>
          <w:rFonts w:ascii="Times New Roman" w:hAnsi="Times New Roman" w:cs="Times New Roman"/>
          <w:sz w:val="24"/>
          <w:szCs w:val="24"/>
        </w:rPr>
        <w:t xml:space="preserve">n according to Creswell (2012) </w:t>
      </w:r>
      <w:r w:rsidRPr="00DC268F">
        <w:rPr>
          <w:rFonts w:ascii="Times New Roman" w:hAnsi="Times New Roman" w:cs="Times New Roman"/>
          <w:sz w:val="24"/>
          <w:szCs w:val="24"/>
        </w:rPr>
        <w:t xml:space="preserve">is a survey design which enables the researcher to describe an event, opinion or situation as at the time of study. Survey design is a very effective means of </w:t>
      </w:r>
      <w:r w:rsidRPr="00DC268F">
        <w:rPr>
          <w:rFonts w:ascii="Times New Roman" w:hAnsi="Times New Roman" w:cs="Times New Roman"/>
          <w:sz w:val="24"/>
          <w:szCs w:val="24"/>
        </w:rPr>
        <w:lastRenderedPageBreak/>
        <w:t>gathering data from different sources within a short period of time. The data thus gathered will be used for strict examination of how TSA has affected the banking sector in Nigeria.</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3.1</w:t>
      </w:r>
      <w:r w:rsidRPr="00DC268F">
        <w:rPr>
          <w:rFonts w:ascii="Times New Roman" w:hAnsi="Times New Roman" w:cs="Times New Roman"/>
          <w:b/>
          <w:sz w:val="24"/>
          <w:szCs w:val="24"/>
        </w:rPr>
        <w:tab/>
        <w:t>SOURCES OF DATA</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chosen topic, cognizance has been accorded the types of data collecting techniques suitable for this research work.</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 Primary Source: </w:t>
      </w:r>
      <w:r w:rsidRPr="00DC268F">
        <w:rPr>
          <w:rFonts w:ascii="Times New Roman" w:hAnsi="Times New Roman" w:cs="Times New Roman"/>
          <w:sz w:val="24"/>
          <w:szCs w:val="24"/>
        </w:rPr>
        <w:t>This has to do with raw information collected directly from the staff in the course of their routine activities. It includes questionnaire.</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 Secondary Source: </w:t>
      </w:r>
      <w:r w:rsidRPr="00DC268F">
        <w:rPr>
          <w:rFonts w:ascii="Times New Roman" w:hAnsi="Times New Roman" w:cs="Times New Roman"/>
          <w:sz w:val="24"/>
          <w:szCs w:val="24"/>
        </w:rPr>
        <w:t>The secondary source is the data that have been collected and documented. In this research work; consultation was made in textbooks, business journals, handbills, websites and other literatures which could be of help for the purpose of this research work.</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Some of the information gathered was also from the institution’s library information unit about the customers’ satisfaction.</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3.2</w:t>
      </w:r>
      <w:r w:rsidRPr="00DC268F">
        <w:rPr>
          <w:rFonts w:ascii="Times New Roman" w:hAnsi="Times New Roman" w:cs="Times New Roman"/>
          <w:b/>
          <w:sz w:val="24"/>
          <w:szCs w:val="24"/>
        </w:rPr>
        <w:tab/>
        <w:t>POPULATION OF THE STUDY</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population for the study comprised of staff of central bank of Nigeria. Questions are asked using questionnaire as the research instrument and the questions asked are based on the topic of the research work so as to keep within the scope of the study and </w:t>
      </w:r>
      <w:r w:rsidRPr="00DC268F">
        <w:rPr>
          <w:rFonts w:ascii="Times New Roman" w:hAnsi="Times New Roman" w:cs="Times New Roman"/>
          <w:sz w:val="24"/>
          <w:szCs w:val="24"/>
        </w:rPr>
        <w:lastRenderedPageBreak/>
        <w:t>also ensure the validity of the data gathered and ultimately answer the research questions asked in chapter one.</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3.3</w:t>
      </w:r>
      <w:r w:rsidRPr="00DC268F">
        <w:rPr>
          <w:rFonts w:ascii="Times New Roman" w:hAnsi="Times New Roman" w:cs="Times New Roman"/>
          <w:b/>
          <w:sz w:val="24"/>
          <w:szCs w:val="24"/>
        </w:rPr>
        <w:tab/>
        <w:t>SAMPLE SIZE</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sampling group comprises staff of central bank of Nigeria while the sample size consist of a total of seventy five (75) respondents including senior and junior cadre in the organization.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w:t>
      </w:r>
      <w:proofErr w:type="gramStart"/>
      <w:r w:rsidRPr="00DC268F">
        <w:rPr>
          <w:rFonts w:ascii="Times New Roman" w:hAnsi="Times New Roman" w:cs="Times New Roman"/>
          <w:sz w:val="24"/>
          <w:szCs w:val="24"/>
        </w:rPr>
        <w:t>an such</w:t>
      </w:r>
      <w:proofErr w:type="gramEnd"/>
      <w:r w:rsidRPr="00DC268F">
        <w:rPr>
          <w:rFonts w:ascii="Times New Roman" w:hAnsi="Times New Roman" w:cs="Times New Roman"/>
          <w:sz w:val="24"/>
          <w:szCs w:val="24"/>
        </w:rPr>
        <w:t xml:space="preserve"> staff are randomly selected from the major branches of first bank </w:t>
      </w:r>
      <w:proofErr w:type="spellStart"/>
      <w:r w:rsidRPr="00DC268F">
        <w:rPr>
          <w:rFonts w:ascii="Times New Roman" w:hAnsi="Times New Roman" w:cs="Times New Roman"/>
          <w:sz w:val="24"/>
          <w:szCs w:val="24"/>
        </w:rPr>
        <w:t>plc</w:t>
      </w:r>
      <w:proofErr w:type="spellEnd"/>
      <w:r w:rsidRPr="00DC268F">
        <w:rPr>
          <w:rFonts w:ascii="Times New Roman" w:hAnsi="Times New Roman" w:cs="Times New Roman"/>
          <w:sz w:val="24"/>
          <w:szCs w:val="24"/>
        </w:rPr>
        <w:t xml:space="preserve"> in Ilorin metropolis. It should also be noted that random sampling techniques was adopted for accuracy and appropriateness of data collected and used for data analysis in chapter four of this research project.</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3.4</w:t>
      </w:r>
      <w:r w:rsidRPr="00DC268F">
        <w:rPr>
          <w:rFonts w:ascii="Times New Roman" w:hAnsi="Times New Roman" w:cs="Times New Roman"/>
          <w:b/>
          <w:sz w:val="24"/>
          <w:szCs w:val="24"/>
        </w:rPr>
        <w:tab/>
        <w:t xml:space="preserve">METHOD OF DATA COLLECTION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main instrument of data collection in this study was questionnaire. The items in the questionnaire were structured (closed ended) and unstructured (open ended). The structured questions measured the subjective responses to clarify the objectives responses and at the same time, enhances formulation of recommendations of the study.</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3.5</w:t>
      </w:r>
      <w:r w:rsidRPr="00DC268F">
        <w:rPr>
          <w:rFonts w:ascii="Times New Roman" w:hAnsi="Times New Roman" w:cs="Times New Roman"/>
          <w:b/>
          <w:sz w:val="24"/>
          <w:szCs w:val="24"/>
        </w:rPr>
        <w:tab/>
        <w:t xml:space="preserve">METHOD OF DATA ANALYSIS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The data collected would be </w:t>
      </w:r>
      <w:proofErr w:type="spellStart"/>
      <w:r w:rsidRPr="00DC268F">
        <w:rPr>
          <w:rFonts w:ascii="Times New Roman" w:hAnsi="Times New Roman" w:cs="Times New Roman"/>
          <w:sz w:val="24"/>
          <w:szCs w:val="24"/>
        </w:rPr>
        <w:t>analysed</w:t>
      </w:r>
      <w:proofErr w:type="spellEnd"/>
      <w:r w:rsidRPr="00DC268F">
        <w:rPr>
          <w:rFonts w:ascii="Times New Roman" w:hAnsi="Times New Roman" w:cs="Times New Roman"/>
          <w:sz w:val="24"/>
          <w:szCs w:val="24"/>
        </w:rPr>
        <w:t xml:space="preserve"> using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procedure entails expressing the number of respondents as a percentage of the total number of available respondents. The </w:t>
      </w:r>
      <w:proofErr w:type="spellStart"/>
      <w:r w:rsidRPr="00DC268F">
        <w:rPr>
          <w:rFonts w:ascii="Times New Roman" w:hAnsi="Times New Roman" w:cs="Times New Roman"/>
          <w:sz w:val="24"/>
          <w:szCs w:val="24"/>
        </w:rPr>
        <w:t>formular</w:t>
      </w:r>
      <w:proofErr w:type="spellEnd"/>
      <w:r w:rsidRPr="00DC268F">
        <w:rPr>
          <w:rFonts w:ascii="Times New Roman" w:hAnsi="Times New Roman" w:cs="Times New Roman"/>
          <w:sz w:val="24"/>
          <w:szCs w:val="24"/>
        </w:rPr>
        <w:t xml:space="preserve"> used for the simple percentage is as shown below: Total number of respondents.</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Where:</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Number of responses = 50</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Total number of respondents = 50</w:t>
      </w:r>
    </w:p>
    <w:p w:rsidR="00192440" w:rsidRDefault="00192440" w:rsidP="00192440">
      <w:pPr>
        <w:spacing w:line="480" w:lineRule="auto"/>
        <w:jc w:val="both"/>
        <w:rPr>
          <w:rFonts w:ascii="Times New Roman" w:hAnsi="Times New Roman" w:cs="Times New Roman"/>
          <w:b/>
          <w:sz w:val="24"/>
          <w:szCs w:val="24"/>
        </w:rPr>
      </w:pP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3.6</w:t>
      </w:r>
      <w:r w:rsidRPr="00DC268F">
        <w:rPr>
          <w:rFonts w:ascii="Times New Roman" w:hAnsi="Times New Roman" w:cs="Times New Roman"/>
          <w:b/>
          <w:sz w:val="24"/>
          <w:szCs w:val="24"/>
        </w:rPr>
        <w:tab/>
        <w:t xml:space="preserve">LIMITATION OF METHODOLOGY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There are certain limitations that affect the success of any research work to which this project is no exception. However, the main limitation of the methodology will be sample size and population, mainly due to inadequate finance and the fact that a study of the entire population which is central bank of Nigeria.</w:t>
      </w: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Pr="00DC268F" w:rsidRDefault="00192440" w:rsidP="00192440">
      <w:pPr>
        <w:spacing w:line="480" w:lineRule="auto"/>
        <w:jc w:val="center"/>
        <w:rPr>
          <w:rFonts w:ascii="Times New Roman" w:hAnsi="Times New Roman" w:cs="Times New Roman"/>
          <w:b/>
          <w:sz w:val="24"/>
          <w:szCs w:val="24"/>
        </w:rPr>
      </w:pPr>
    </w:p>
    <w:p w:rsidR="00192440" w:rsidRDefault="00192440" w:rsidP="0019244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FOUR</w:t>
      </w:r>
    </w:p>
    <w:p w:rsidR="00192440" w:rsidRPr="00DC268F" w:rsidRDefault="00192440" w:rsidP="00192440">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DATA PRESENTATION, ANALYSIS AND INTERPRETATION</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4.1</w:t>
      </w:r>
      <w:r w:rsidRPr="00DC268F">
        <w:rPr>
          <w:rFonts w:ascii="Times New Roman" w:hAnsi="Times New Roman" w:cs="Times New Roman"/>
          <w:b/>
          <w:sz w:val="24"/>
          <w:szCs w:val="24"/>
        </w:rPr>
        <w:tab/>
        <w:t xml:space="preserve">INTRODUCTION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this chapter, data collected using the instrument of data collection were presented and </w:t>
      </w:r>
      <w:proofErr w:type="spellStart"/>
      <w:r w:rsidRPr="00DC268F">
        <w:rPr>
          <w:rFonts w:ascii="Times New Roman" w:hAnsi="Times New Roman" w:cs="Times New Roman"/>
          <w:sz w:val="24"/>
          <w:szCs w:val="24"/>
        </w:rPr>
        <w:t>analysed</w:t>
      </w:r>
      <w:proofErr w:type="spellEnd"/>
      <w:r w:rsidRPr="00DC268F">
        <w:rPr>
          <w:rFonts w:ascii="Times New Roman" w:hAnsi="Times New Roman" w:cs="Times New Roman"/>
          <w:sz w:val="24"/>
          <w:szCs w:val="24"/>
        </w:rPr>
        <w:t>. The data such presented were based on the responses from the respondents through the use of carefully administered questionnaire which was completed and returned to the researcher.</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4.2</w:t>
      </w:r>
      <w:r w:rsidRPr="00DC268F">
        <w:rPr>
          <w:rFonts w:ascii="Times New Roman" w:hAnsi="Times New Roman" w:cs="Times New Roman"/>
          <w:b/>
          <w:sz w:val="24"/>
          <w:szCs w:val="24"/>
        </w:rPr>
        <w:tab/>
        <w:t xml:space="preserve">DATA PRESENTATION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As explain</w:t>
      </w:r>
      <w:r>
        <w:rPr>
          <w:rFonts w:ascii="Times New Roman" w:hAnsi="Times New Roman" w:cs="Times New Roman"/>
          <w:sz w:val="24"/>
          <w:szCs w:val="24"/>
        </w:rPr>
        <w:t>ed in the last chapter, seventy-</w:t>
      </w:r>
      <w:r w:rsidRPr="00DC268F">
        <w:rPr>
          <w:rFonts w:ascii="Times New Roman" w:hAnsi="Times New Roman" w:cs="Times New Roman"/>
          <w:sz w:val="24"/>
          <w:szCs w:val="24"/>
        </w:rPr>
        <w:t>five copies of the questionnaire were distributed and only fifty (50) questionnaires were successfully completed and returned. The data are thus presented under two (2) sections.</w:t>
      </w:r>
    </w:p>
    <w:p w:rsidR="00192440" w:rsidRPr="00DC268F" w:rsidRDefault="00192440" w:rsidP="00192440">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being the Bio Data o</w:t>
      </w:r>
      <w:r w:rsidRPr="00DC268F">
        <w:rPr>
          <w:rFonts w:ascii="Times New Roman" w:hAnsi="Times New Roman" w:cs="Times New Roman"/>
          <w:sz w:val="24"/>
          <w:szCs w:val="24"/>
        </w:rPr>
        <w:t>f respondents and Section B being the research question analysis.</w:t>
      </w:r>
    </w:p>
    <w:p w:rsidR="00192440" w:rsidRDefault="00192440" w:rsidP="0019244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4.3</w:t>
      </w:r>
      <w:r w:rsidRPr="00DC268F">
        <w:rPr>
          <w:rFonts w:ascii="Times New Roman" w:hAnsi="Times New Roman" w:cs="Times New Roman"/>
          <w:b/>
          <w:sz w:val="24"/>
          <w:szCs w:val="24"/>
        </w:rPr>
        <w:tab/>
        <w:t>DATA ANALYSIS</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fifty (50) questionnaires are thus </w:t>
      </w:r>
      <w:proofErr w:type="spellStart"/>
      <w:r w:rsidRPr="00DC268F">
        <w:rPr>
          <w:rFonts w:ascii="Times New Roman" w:hAnsi="Times New Roman" w:cs="Times New Roman"/>
          <w:sz w:val="24"/>
          <w:szCs w:val="24"/>
        </w:rPr>
        <w:t>analysed</w:t>
      </w:r>
      <w:proofErr w:type="spellEnd"/>
      <w:r w:rsidRPr="00DC268F">
        <w:rPr>
          <w:rFonts w:ascii="Times New Roman" w:hAnsi="Times New Roman" w:cs="Times New Roman"/>
          <w:sz w:val="24"/>
          <w:szCs w:val="24"/>
        </w:rPr>
        <w:t xml:space="preserve"> as shown below:</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830"/>
        <w:gridCol w:w="2914"/>
        <w:gridCol w:w="2886"/>
      </w:tblGrid>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Sex</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Male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Female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35</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70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Table 4.1 shows that 15 respondents representing 30% of the total respondents were males while 35 respondents representing 70% of the total respondents were females. The significance of the result was that more women are involved in this survey than men.</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4.2: Educational Qualification of the Respondents</w:t>
      </w:r>
    </w:p>
    <w:tbl>
      <w:tblPr>
        <w:tblStyle w:val="TableGrid"/>
        <w:tblW w:w="0" w:type="auto"/>
        <w:tblLook w:val="04A0" w:firstRow="1" w:lastRow="0" w:firstColumn="1" w:lastColumn="0" w:noHBand="0" w:noVBand="1"/>
      </w:tblPr>
      <w:tblGrid>
        <w:gridCol w:w="2891"/>
        <w:gridCol w:w="2885"/>
        <w:gridCol w:w="2854"/>
      </w:tblGrid>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Qualification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proofErr w:type="spellStart"/>
            <w:r w:rsidRPr="00DC268F">
              <w:rPr>
                <w:rFonts w:ascii="Times New Roman" w:hAnsi="Times New Roman" w:cs="Times New Roman"/>
                <w:sz w:val="24"/>
                <w:szCs w:val="24"/>
              </w:rPr>
              <w:t>O’level</w:t>
            </w:r>
            <w:proofErr w:type="spellEnd"/>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OND/NCE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28</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proofErr w:type="spellStart"/>
            <w:r w:rsidRPr="00DC268F">
              <w:rPr>
                <w:rFonts w:ascii="Times New Roman" w:hAnsi="Times New Roman" w:cs="Times New Roman"/>
                <w:sz w:val="24"/>
                <w:szCs w:val="24"/>
              </w:rPr>
              <w:t>Bsc</w:t>
            </w:r>
            <w:proofErr w:type="spellEnd"/>
            <w:r w:rsidRPr="00DC268F">
              <w:rPr>
                <w:rFonts w:ascii="Times New Roman" w:hAnsi="Times New Roman" w:cs="Times New Roman"/>
                <w:sz w:val="24"/>
                <w:szCs w:val="24"/>
              </w:rPr>
              <w:t>/HND</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36</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72</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Other</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Table 4.2 shows that 14 respondents representing 28% of the total respondents were holders of either National Diploma (ND) Certificate or NCE certificate while 36 respondents representing 72% of the total respondents were holders of either </w:t>
      </w:r>
      <w:proofErr w:type="spellStart"/>
      <w:r w:rsidRPr="00DC268F">
        <w:rPr>
          <w:rFonts w:ascii="Times New Roman" w:hAnsi="Times New Roman" w:cs="Times New Roman"/>
          <w:sz w:val="24"/>
          <w:szCs w:val="24"/>
        </w:rPr>
        <w:t>Bsc</w:t>
      </w:r>
      <w:proofErr w:type="spellEnd"/>
      <w:r w:rsidRPr="00DC268F">
        <w:rPr>
          <w:rFonts w:ascii="Times New Roman" w:hAnsi="Times New Roman" w:cs="Times New Roman"/>
          <w:sz w:val="24"/>
          <w:szCs w:val="24"/>
        </w:rPr>
        <w:t xml:space="preserve"> or HND certificate. None of the respondents were holders of </w:t>
      </w:r>
      <w:proofErr w:type="spellStart"/>
      <w:r w:rsidRPr="00DC268F">
        <w:rPr>
          <w:rFonts w:ascii="Times New Roman" w:hAnsi="Times New Roman" w:cs="Times New Roman"/>
          <w:sz w:val="24"/>
          <w:szCs w:val="24"/>
        </w:rPr>
        <w:t>O’level</w:t>
      </w:r>
      <w:proofErr w:type="spellEnd"/>
      <w:r w:rsidRPr="00DC268F">
        <w:rPr>
          <w:rFonts w:ascii="Times New Roman" w:hAnsi="Times New Roman" w:cs="Times New Roman"/>
          <w:sz w:val="24"/>
          <w:szCs w:val="24"/>
        </w:rPr>
        <w:t xml:space="preserve"> certificate and none of the respondents were holders of other qualifications. The significance of the result was that respondent with higher qualifications and thus better knowledge and experience were used for the study. This will enhance the reliability of the result and findings obtained from the study. </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4.3: Marital Status of the Respondents</w:t>
      </w:r>
    </w:p>
    <w:tbl>
      <w:tblPr>
        <w:tblStyle w:val="TableGrid"/>
        <w:tblW w:w="0" w:type="auto"/>
        <w:tblLook w:val="04A0" w:firstRow="1" w:lastRow="0" w:firstColumn="1" w:lastColumn="0" w:noHBand="0" w:noVBand="1"/>
      </w:tblPr>
      <w:tblGrid>
        <w:gridCol w:w="2853"/>
        <w:gridCol w:w="2903"/>
        <w:gridCol w:w="2874"/>
      </w:tblGrid>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Response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Single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Married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Others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Table 4.3 shows that 10 respondents representing 20% of the total respondents were single while 40 respondents representing 80% of the total respondents were married. No respondent indicates other status. The significance of this result was that more married personnel participated in the survey, thus, responsible people were involved in the research work.</w:t>
      </w:r>
    </w:p>
    <w:p w:rsidR="00192440" w:rsidRPr="00DC268F" w:rsidRDefault="00192440" w:rsidP="00192440">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Section B: Research Questions</w:t>
      </w:r>
    </w:p>
    <w:p w:rsidR="00192440" w:rsidRPr="00DC268F" w:rsidRDefault="00192440" w:rsidP="00192440">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4.4: Do you agree that TSA will solve Nigerian economic problem?</w:t>
      </w:r>
    </w:p>
    <w:tbl>
      <w:tblPr>
        <w:tblStyle w:val="TableGrid"/>
        <w:tblW w:w="0" w:type="auto"/>
        <w:tblLook w:val="04A0" w:firstRow="1" w:lastRow="0" w:firstColumn="1" w:lastColumn="0" w:noHBand="0" w:noVBand="1"/>
      </w:tblPr>
      <w:tblGrid>
        <w:gridCol w:w="2846"/>
        <w:gridCol w:w="2906"/>
        <w:gridCol w:w="2878"/>
      </w:tblGrid>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192440" w:rsidRPr="00DC268F" w:rsidRDefault="00192440" w:rsidP="00192440">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 that TSA will solve Nigerian Economic Problems.</w:t>
      </w:r>
    </w:p>
    <w:p w:rsidR="00192440" w:rsidRPr="00DC268F" w:rsidRDefault="00192440" w:rsidP="00192440">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4.5: Do you agree that implementation of TSA is a fraud?</w:t>
      </w:r>
    </w:p>
    <w:tbl>
      <w:tblPr>
        <w:tblStyle w:val="TableGrid"/>
        <w:tblW w:w="0" w:type="auto"/>
        <w:tblLook w:val="04A0" w:firstRow="1" w:lastRow="0" w:firstColumn="1" w:lastColumn="0" w:noHBand="0" w:noVBand="1"/>
      </w:tblPr>
      <w:tblGrid>
        <w:gridCol w:w="2846"/>
        <w:gridCol w:w="2906"/>
        <w:gridCol w:w="2878"/>
      </w:tblGrid>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table 4.5,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implementation of TSA is a fraud.</w:t>
      </w:r>
    </w:p>
    <w:p w:rsidR="00192440" w:rsidRPr="00DC268F" w:rsidRDefault="00192440" w:rsidP="00192440">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4.6: Do you agree that TSA has long term benefits than short term benefits?</w:t>
      </w:r>
    </w:p>
    <w:tbl>
      <w:tblPr>
        <w:tblStyle w:val="TableGrid"/>
        <w:tblW w:w="0" w:type="auto"/>
        <w:tblLook w:val="04A0" w:firstRow="1" w:lastRow="0" w:firstColumn="1" w:lastColumn="0" w:noHBand="0" w:noVBand="1"/>
      </w:tblPr>
      <w:tblGrid>
        <w:gridCol w:w="2846"/>
        <w:gridCol w:w="2906"/>
        <w:gridCol w:w="2878"/>
      </w:tblGrid>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25</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Strongly Disagree</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6</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r>
      <w:tr w:rsidR="00192440" w:rsidRPr="00DC268F" w:rsidTr="00A8422E">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 20</w:t>
      </w:r>
      <w:r>
        <w:rPr>
          <w:rFonts w:ascii="Times New Roman" w:hAnsi="Times New Roman" w:cs="Times New Roman"/>
          <w:sz w:val="24"/>
          <w:szCs w:val="24"/>
        </w:rPr>
        <w:t>25</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above table, 15 respondents representing 30%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term benefits that short term benefits.</w:t>
      </w:r>
    </w:p>
    <w:p w:rsidR="00192440" w:rsidRDefault="00192440" w:rsidP="00192440">
      <w:pPr>
        <w:spacing w:line="480" w:lineRule="auto"/>
        <w:rPr>
          <w:rFonts w:ascii="Times New Roman" w:hAnsi="Times New Roman" w:cs="Times New Roman"/>
          <w:b/>
          <w:sz w:val="24"/>
          <w:szCs w:val="24"/>
        </w:rPr>
      </w:pPr>
    </w:p>
    <w:p w:rsidR="00192440" w:rsidRDefault="00192440" w:rsidP="00192440">
      <w:pPr>
        <w:spacing w:line="480" w:lineRule="auto"/>
        <w:rPr>
          <w:rFonts w:ascii="Times New Roman" w:hAnsi="Times New Roman" w:cs="Times New Roman"/>
          <w:b/>
          <w:sz w:val="24"/>
          <w:szCs w:val="24"/>
        </w:rPr>
      </w:pPr>
    </w:p>
    <w:p w:rsidR="00192440" w:rsidRPr="00DC268F" w:rsidRDefault="00192440" w:rsidP="00192440">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Table 4.7: Do you agree that effective handling of TSA can prevent fraudulent activities in ministries?</w:t>
      </w:r>
    </w:p>
    <w:tbl>
      <w:tblPr>
        <w:tblStyle w:val="TableGrid"/>
        <w:tblW w:w="0" w:type="auto"/>
        <w:tblLook w:val="04A0" w:firstRow="1" w:lastRow="0" w:firstColumn="1" w:lastColumn="0" w:noHBand="0" w:noVBand="1"/>
      </w:tblPr>
      <w:tblGrid>
        <w:gridCol w:w="2846"/>
        <w:gridCol w:w="2906"/>
        <w:gridCol w:w="2878"/>
      </w:tblGrid>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 xml:space="preserve">Disagree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192440" w:rsidRPr="00DC268F" w:rsidTr="00A8422E">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w:t>
      </w:r>
      <w:r>
        <w:rPr>
          <w:rFonts w:ascii="Times New Roman" w:hAnsi="Times New Roman" w:cs="Times New Roman"/>
          <w:sz w:val="24"/>
          <w:szCs w:val="24"/>
        </w:rPr>
        <w:t>e: Researcher’s field work, 2025</w:t>
      </w:r>
    </w:p>
    <w:p w:rsidR="00192440" w:rsidRPr="00DC268F" w:rsidRDefault="00192440" w:rsidP="00192440">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 strongly disagreed while 10 respondents representing 20% also disagree that effective handling of TSA can prevent fraudulent activities in ministries.</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w:t>
      </w:r>
      <w:r w:rsidRPr="00DC268F">
        <w:rPr>
          <w:rFonts w:ascii="Times New Roman" w:hAnsi="Times New Roman" w:cs="Times New Roman"/>
          <w:b/>
          <w:sz w:val="24"/>
          <w:szCs w:val="24"/>
        </w:rPr>
        <w:tab/>
        <w:t xml:space="preserve">TEST OF HYPOTHESES </w:t>
      </w:r>
    </w:p>
    <w:p w:rsidR="00192440" w:rsidRPr="00DC268F"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Testing of the hypothesis formulated for this study will be done using the t-test hypothesis testing method. </w:t>
      </w:r>
      <w:proofErr w:type="spellStart"/>
      <w:r w:rsidRPr="00DC268F">
        <w:rPr>
          <w:rFonts w:ascii="Times New Roman" w:hAnsi="Times New Roman" w:cs="Times New Roman"/>
          <w:sz w:val="24"/>
          <w:szCs w:val="24"/>
        </w:rPr>
        <w:t>Willian</w:t>
      </w:r>
      <w:proofErr w:type="spellEnd"/>
      <w:r w:rsidRPr="00DC268F">
        <w:rPr>
          <w:rFonts w:ascii="Times New Roman" w:hAnsi="Times New Roman" w:cs="Times New Roman"/>
          <w:sz w:val="24"/>
          <w:szCs w:val="24"/>
        </w:rPr>
        <w:t xml:space="preserve"> (2006) defines t-test as a test that assess whether the means of two groups are statistically different from each other. It examines whether two samples are different and is commonly used when the variance of two normal distributions are unknown and when an experiment uses a small sample size.</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w:t>
      </w:r>
      <w:proofErr w:type="spellStart"/>
      <w:r w:rsidRPr="00DC268F">
        <w:rPr>
          <w:rFonts w:ascii="Times New Roman" w:hAnsi="Times New Roman" w:cs="Times New Roman"/>
          <w:sz w:val="24"/>
          <w:szCs w:val="24"/>
        </w:rPr>
        <w:t>formular</w:t>
      </w:r>
      <w:proofErr w:type="spellEnd"/>
      <w:r w:rsidRPr="00DC268F">
        <w:rPr>
          <w:rFonts w:ascii="Times New Roman" w:hAnsi="Times New Roman" w:cs="Times New Roman"/>
          <w:sz w:val="24"/>
          <w:szCs w:val="24"/>
        </w:rPr>
        <w:t xml:space="preserve"> is:</w:t>
      </w:r>
    </w:p>
    <w:p w:rsidR="00192440" w:rsidRPr="00DC268F" w:rsidRDefault="00192440" w:rsidP="00192440">
      <w:pPr>
        <w:spacing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192440" w:rsidRPr="00DC268F" w:rsidRDefault="00192440" w:rsidP="00192440">
      <w:pPr>
        <w:spacing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where</w:t>
      </w:r>
      <w:proofErr w:type="gramEnd"/>
      <w:r w:rsidRPr="00DC268F">
        <w:rPr>
          <w:rFonts w:ascii="Times New Roman" w:eastAsiaTheme="minorEastAsia" w:hAnsi="Times New Roman" w:cs="Times New Roman"/>
          <w:sz w:val="24"/>
          <w:szCs w:val="24"/>
        </w:rPr>
        <w:t xml:space="preserve"> X= sample mean</w:t>
      </w:r>
    </w:p>
    <w:p w:rsidR="00192440" w:rsidRPr="00DC268F" w:rsidRDefault="00192440" w:rsidP="00192440">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U= population mean</w:t>
      </w:r>
    </w:p>
    <w:p w:rsidR="00192440" w:rsidRPr="00DC268F" w:rsidRDefault="00192440" w:rsidP="00192440">
      <w:pPr>
        <w:spacing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proofErr w:type="gramEnd"/>
      <w:r w:rsidRPr="00DC268F">
        <w:rPr>
          <w:rFonts w:ascii="Times New Roman" w:eastAsiaTheme="minorEastAsia" w:hAnsi="Times New Roman" w:cs="Times New Roman"/>
          <w:sz w:val="24"/>
          <w:szCs w:val="24"/>
        </w:rPr>
        <w:t>= Distribution test</w:t>
      </w:r>
    </w:p>
    <w:p w:rsidR="00192440" w:rsidRPr="00DC268F" w:rsidRDefault="00192440" w:rsidP="00192440">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 standard deviation</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eastAsiaTheme="minorEastAsia" w:hAnsi="Times New Roman" w:cs="Times New Roman"/>
          <w:sz w:val="24"/>
          <w:szCs w:val="24"/>
        </w:rPr>
        <w:t xml:space="preserve">N= sample size or number of sample </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Decision Rule</w:t>
      </w:r>
    </w:p>
    <w:p w:rsidR="00192440" w:rsidRDefault="00192440" w:rsidP="00192440">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level of significance for testing the hypothesis was 5%. Hence, if the calculated value is less than the table value, then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accepted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will be rejected if the calculated value is greater than the table value,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rejected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will be accepted. </w:t>
      </w:r>
    </w:p>
    <w:p w:rsidR="00192440" w:rsidRDefault="00192440" w:rsidP="00192440">
      <w:pPr>
        <w:spacing w:line="480" w:lineRule="auto"/>
        <w:ind w:firstLine="720"/>
        <w:jc w:val="both"/>
        <w:rPr>
          <w:rFonts w:ascii="Times New Roman" w:hAnsi="Times New Roman" w:cs="Times New Roman"/>
          <w:sz w:val="24"/>
          <w:szCs w:val="24"/>
        </w:rPr>
      </w:pPr>
    </w:p>
    <w:p w:rsidR="00192440" w:rsidRPr="00C37378" w:rsidRDefault="00192440" w:rsidP="00192440">
      <w:pPr>
        <w:spacing w:line="480" w:lineRule="auto"/>
        <w:ind w:firstLine="720"/>
        <w:jc w:val="both"/>
        <w:rPr>
          <w:rFonts w:ascii="Times New Roman" w:hAnsi="Times New Roman" w:cs="Times New Roman"/>
          <w:sz w:val="24"/>
          <w:szCs w:val="24"/>
        </w:rPr>
      </w:pP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4.4.1</w:t>
      </w:r>
      <w:r w:rsidRPr="00DC268F">
        <w:rPr>
          <w:rFonts w:ascii="Times New Roman" w:hAnsi="Times New Roman" w:cs="Times New Roman"/>
          <w:b/>
          <w:sz w:val="24"/>
          <w:szCs w:val="24"/>
        </w:rPr>
        <w:tab/>
        <w:t>TESTING OF HYPOTHESIS I</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Implementation of Treasury Single Account has positively affected the Nigerian Banking Industry.</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Implementation of Treasury Single Account has negatively affected the Nigerian Banking Industry.</w:t>
      </w:r>
    </w:p>
    <w:p w:rsidR="00192440" w:rsidRPr="00DC268F" w:rsidRDefault="00192440" w:rsidP="00192440">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4.9: RESULT OF HYPOTHESIS TESTING</w:t>
      </w:r>
    </w:p>
    <w:tbl>
      <w:tblPr>
        <w:tblStyle w:val="TableGrid"/>
        <w:tblW w:w="0" w:type="auto"/>
        <w:tblLook w:val="04A0" w:firstRow="1" w:lastRow="0" w:firstColumn="1" w:lastColumn="0" w:noHBand="0" w:noVBand="1"/>
      </w:tblPr>
      <w:tblGrid>
        <w:gridCol w:w="1523"/>
        <w:gridCol w:w="548"/>
        <w:gridCol w:w="548"/>
        <w:gridCol w:w="466"/>
        <w:gridCol w:w="466"/>
        <w:gridCol w:w="466"/>
        <w:gridCol w:w="936"/>
        <w:gridCol w:w="1257"/>
        <w:gridCol w:w="1110"/>
        <w:gridCol w:w="1310"/>
      </w:tblGrid>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Respondents</w:t>
            </w:r>
          </w:p>
        </w:tc>
        <w:tc>
          <w:tcPr>
            <w:tcW w:w="3766" w:type="dxa"/>
            <w:gridSpan w:val="5"/>
          </w:tcPr>
          <w:p w:rsidR="00192440" w:rsidRPr="00DC268F" w:rsidRDefault="00192440" w:rsidP="00A8422E">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Response(s) Scale</w:t>
            </w:r>
          </w:p>
        </w:tc>
        <w:tc>
          <w:tcPr>
            <w:tcW w:w="3232" w:type="dxa"/>
            <w:gridSpan w:val="3"/>
          </w:tcPr>
          <w:p w:rsidR="00192440" w:rsidRPr="00DC268F" w:rsidRDefault="00192440" w:rsidP="00A8422E">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Respondents statistics</w:t>
            </w:r>
          </w:p>
        </w:tc>
        <w:tc>
          <w:tcPr>
            <w:tcW w:w="1174" w:type="dxa"/>
          </w:tcPr>
          <w:p w:rsidR="00192440" w:rsidRPr="00DC268F" w:rsidRDefault="00192440" w:rsidP="00A8422E">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Inferential statistics</w:t>
            </w:r>
          </w:p>
        </w:tc>
      </w:tr>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p>
        </w:tc>
        <w:tc>
          <w:tcPr>
            <w:tcW w:w="75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4</w:t>
            </w:r>
          </w:p>
        </w:tc>
        <w:tc>
          <w:tcPr>
            <w:tcW w:w="75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93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4.8</w:t>
            </w:r>
          </w:p>
        </w:tc>
        <w:tc>
          <w:tcPr>
            <w:tcW w:w="1217"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0.4</w:t>
            </w:r>
          </w:p>
        </w:tc>
        <w:tc>
          <w:tcPr>
            <w:tcW w:w="117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30</w:t>
            </w:r>
          </w:p>
        </w:tc>
      </w:tr>
    </w:tbl>
    <w:p w:rsidR="00192440" w:rsidRPr="00DC268F" w:rsidRDefault="00192440" w:rsidP="00192440">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192440" w:rsidRDefault="00192440" w:rsidP="00192440">
      <w:pPr>
        <w:spacing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192440" w:rsidRDefault="00192440" w:rsidP="00192440">
      <w:pPr>
        <w:spacing w:line="480" w:lineRule="auto"/>
        <w:jc w:val="both"/>
        <w:rPr>
          <w:rFonts w:ascii="Times New Roman" w:eastAsiaTheme="minorEastAsia" w:hAnsi="Times New Roman" w:cs="Times New Roman"/>
          <w:sz w:val="24"/>
          <w:szCs w:val="24"/>
        </w:rPr>
      </w:pPr>
    </w:p>
    <w:p w:rsidR="00192440" w:rsidRPr="00DC268F" w:rsidRDefault="00192440" w:rsidP="00192440">
      <w:pPr>
        <w:spacing w:line="48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1539"/>
        <w:gridCol w:w="1391"/>
        <w:gridCol w:w="1403"/>
        <w:gridCol w:w="1423"/>
        <w:gridCol w:w="1433"/>
        <w:gridCol w:w="1441"/>
      </w:tblGrid>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200</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0.20</w:t>
            </w:r>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w:t>
            </w:r>
          </w:p>
        </w:tc>
      </w:tr>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Agreed </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-0.8</w:t>
            </w:r>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-6.4</w:t>
            </w:r>
          </w:p>
        </w:tc>
      </w:tr>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-2.8</w:t>
            </w:r>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192440" w:rsidRPr="00DC268F" w:rsidTr="00A8422E">
        <w:tc>
          <w:tcPr>
            <w:tcW w:w="15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440"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44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-3.8</w:t>
            </w:r>
          </w:p>
        </w:tc>
        <w:tc>
          <w:tcPr>
            <w:tcW w:w="1478"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bl>
    <w:p w:rsidR="00192440" w:rsidRPr="00DC268F" w:rsidRDefault="00192440" w:rsidP="00192440">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w:t>
      </w:r>
      <w:r>
        <w:rPr>
          <w:rFonts w:ascii="Times New Roman" w:hAnsi="Times New Roman" w:cs="Times New Roman"/>
          <w:sz w:val="24"/>
          <w:szCs w:val="24"/>
        </w:rPr>
        <w:t>: Researcher’s computation, 2025</w:t>
      </w:r>
    </w:p>
    <w:p w:rsidR="00192440" w:rsidRPr="00DC268F" w:rsidRDefault="00192440" w:rsidP="00192440">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4.80</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oMath>
      <w:r w:rsidRPr="00DC268F">
        <w:rPr>
          <w:rFonts w:ascii="Times New Roman" w:eastAsiaTheme="minorEastAsia" w:hAnsi="Times New Roman" w:cs="Times New Roman"/>
          <w:sz w:val="24"/>
          <w:szCs w:val="24"/>
        </w:rPr>
        <w:t xml:space="preserve"> = 0.4</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note</w:t>
      </w:r>
      <w:proofErr w:type="gramEnd"/>
      <w:r w:rsidRPr="00DC268F">
        <w:rPr>
          <w:rFonts w:ascii="Times New Roman" w:eastAsiaTheme="minorEastAsia" w:hAnsi="Times New Roman" w:cs="Times New Roman"/>
          <w:sz w:val="24"/>
          <w:szCs w:val="24"/>
        </w:rPr>
        <w:t>: N= number of returned questionnaire (sample size or number of sample)</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where</w:t>
      </w:r>
      <w:proofErr w:type="gramEnd"/>
      <w:r w:rsidRPr="00DC268F">
        <w:rPr>
          <w:rFonts w:ascii="Times New Roman" w:eastAsiaTheme="minorEastAsia" w:hAnsi="Times New Roman" w:cs="Times New Roman"/>
          <w:sz w:val="24"/>
          <w:szCs w:val="24"/>
        </w:rPr>
        <w:t xml:space="preserve"> X= sample mean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192440" w:rsidRPr="00DC268F" w:rsidRDefault="00192440" w:rsidP="00192440">
      <w:pPr>
        <w:spacing w:after="0" w:line="480" w:lineRule="auto"/>
        <w:jc w:val="both"/>
        <w:rPr>
          <w:rFonts w:ascii="Times New Roman"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t-test score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192440" w:rsidRPr="00DC268F" w:rsidRDefault="00192440" w:rsidP="00192440">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192440" w:rsidRPr="00DC268F" w:rsidRDefault="00192440" w:rsidP="00192440">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 obtained as shown in table 4.9 above, the calculated result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r w:rsidRPr="00DC268F">
        <w:rPr>
          <w:rFonts w:ascii="Times New Roman" w:eastAsiaTheme="minorEastAsia" w:hAnsi="Times New Roman" w:cs="Times New Roman"/>
          <w:sz w:val="24"/>
          <w:szCs w:val="24"/>
        </w:rPr>
        <w:t>) is greater than the tabulated result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 xml:space="preserve">) that is </w:t>
      </w:r>
      <w:proofErr w:type="spellStart"/>
      <w:proofErr w:type="gram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r w:rsidRPr="00DC268F">
        <w:rPr>
          <w:rFonts w:ascii="Times New Roman" w:eastAsiaTheme="minorEastAsia" w:hAnsi="Times New Roman" w:cs="Times New Roman"/>
          <w:sz w:val="24"/>
          <w:szCs w:val="24"/>
        </w:rPr>
        <w:t>(</w:t>
      </w:r>
      <w:proofErr w:type="gramEnd"/>
      <w:r w:rsidRPr="00DC268F">
        <w:rPr>
          <w:rFonts w:ascii="Times New Roman" w:eastAsiaTheme="minorEastAsia" w:hAnsi="Times New Roman" w:cs="Times New Roman"/>
          <w:sz w:val="24"/>
          <w:szCs w:val="24"/>
        </w:rPr>
        <w:t xml:space="preserve">30.0) &gt;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192440" w:rsidRPr="00DC268F" w:rsidRDefault="00192440" w:rsidP="00192440">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4.4.2: Testing of hypothesis Two</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Treasury single account will not enhance the economy of Nigeria </w:t>
      </w:r>
    </w:p>
    <w:p w:rsidR="00192440" w:rsidRPr="00016BE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Treasury single account will enhance the economy of Nigeria </w:t>
      </w:r>
    </w:p>
    <w:p w:rsidR="00192440" w:rsidRPr="00DC268F" w:rsidRDefault="00192440" w:rsidP="00192440">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TABLE 4.10: RESULTS OF HYPOTHESIS TESTING </w:t>
      </w:r>
    </w:p>
    <w:tbl>
      <w:tblPr>
        <w:tblStyle w:val="TableGrid"/>
        <w:tblW w:w="0" w:type="auto"/>
        <w:tblLook w:val="04A0" w:firstRow="1" w:lastRow="0" w:firstColumn="1" w:lastColumn="0" w:noHBand="0" w:noVBand="1"/>
      </w:tblPr>
      <w:tblGrid>
        <w:gridCol w:w="1443"/>
        <w:gridCol w:w="519"/>
        <w:gridCol w:w="520"/>
        <w:gridCol w:w="520"/>
        <w:gridCol w:w="521"/>
        <w:gridCol w:w="588"/>
        <w:gridCol w:w="936"/>
        <w:gridCol w:w="1257"/>
        <w:gridCol w:w="1110"/>
        <w:gridCol w:w="1216"/>
      </w:tblGrid>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Respondents</w:t>
            </w:r>
          </w:p>
        </w:tc>
        <w:tc>
          <w:tcPr>
            <w:tcW w:w="3766" w:type="dxa"/>
            <w:gridSpan w:val="5"/>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Response(s) Scale</w:t>
            </w:r>
          </w:p>
        </w:tc>
        <w:tc>
          <w:tcPr>
            <w:tcW w:w="3232" w:type="dxa"/>
            <w:gridSpan w:val="3"/>
          </w:tcPr>
          <w:p w:rsidR="00192440" w:rsidRPr="00DC268F" w:rsidRDefault="00192440" w:rsidP="00A8422E">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Respondents statistics</w:t>
            </w:r>
          </w:p>
        </w:tc>
        <w:tc>
          <w:tcPr>
            <w:tcW w:w="117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Inferential statistics</w:t>
            </w:r>
          </w:p>
        </w:tc>
      </w:tr>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p>
        </w:tc>
        <w:tc>
          <w:tcPr>
            <w:tcW w:w="75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10</w:t>
            </w:r>
          </w:p>
        </w:tc>
        <w:tc>
          <w:tcPr>
            <w:tcW w:w="75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93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3.30</w:t>
            </w:r>
          </w:p>
        </w:tc>
        <w:tc>
          <w:tcPr>
            <w:tcW w:w="1217"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1.42</w:t>
            </w:r>
          </w:p>
        </w:tc>
        <w:tc>
          <w:tcPr>
            <w:tcW w:w="1174"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r>
      <w:tr w:rsidR="00192440" w:rsidRPr="00DC268F" w:rsidTr="00A8422E">
        <w:tc>
          <w:tcPr>
            <w:tcW w:w="1404" w:type="dxa"/>
          </w:tcPr>
          <w:p w:rsidR="00192440" w:rsidRPr="00DC268F" w:rsidRDefault="00192440" w:rsidP="00A8422E">
            <w:pPr>
              <w:spacing w:line="480" w:lineRule="auto"/>
              <w:jc w:val="both"/>
              <w:rPr>
                <w:rFonts w:ascii="Times New Roman" w:hAnsi="Times New Roman" w:cs="Times New Roman"/>
                <w:sz w:val="24"/>
                <w:szCs w:val="24"/>
              </w:rPr>
            </w:pPr>
          </w:p>
        </w:tc>
        <w:tc>
          <w:tcPr>
            <w:tcW w:w="752"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3" w:type="dxa"/>
          </w:tcPr>
          <w:p w:rsidR="00192440" w:rsidRPr="00DC268F" w:rsidRDefault="00192440" w:rsidP="00A8422E">
            <w:pPr>
              <w:spacing w:line="480" w:lineRule="auto"/>
              <w:jc w:val="both"/>
              <w:rPr>
                <w:rFonts w:ascii="Times New Roman" w:hAnsi="Times New Roman" w:cs="Times New Roman"/>
                <w:sz w:val="24"/>
                <w:szCs w:val="24"/>
              </w:rPr>
            </w:pPr>
          </w:p>
        </w:tc>
        <w:tc>
          <w:tcPr>
            <w:tcW w:w="754" w:type="dxa"/>
          </w:tcPr>
          <w:p w:rsidR="00192440" w:rsidRPr="00DC268F" w:rsidRDefault="00192440" w:rsidP="00A8422E">
            <w:pPr>
              <w:spacing w:line="480" w:lineRule="auto"/>
              <w:jc w:val="both"/>
              <w:rPr>
                <w:rFonts w:ascii="Times New Roman" w:hAnsi="Times New Roman" w:cs="Times New Roman"/>
                <w:sz w:val="24"/>
                <w:szCs w:val="24"/>
              </w:rPr>
            </w:pPr>
          </w:p>
        </w:tc>
        <w:tc>
          <w:tcPr>
            <w:tcW w:w="754" w:type="dxa"/>
          </w:tcPr>
          <w:p w:rsidR="00192440" w:rsidRPr="00DC268F" w:rsidRDefault="00192440" w:rsidP="00A8422E">
            <w:pPr>
              <w:spacing w:line="480" w:lineRule="auto"/>
              <w:jc w:val="both"/>
              <w:rPr>
                <w:rFonts w:ascii="Times New Roman" w:hAnsi="Times New Roman" w:cs="Times New Roman"/>
                <w:sz w:val="24"/>
                <w:szCs w:val="24"/>
              </w:rPr>
            </w:pPr>
          </w:p>
        </w:tc>
        <w:tc>
          <w:tcPr>
            <w:tcW w:w="936" w:type="dxa"/>
          </w:tcPr>
          <w:p w:rsidR="00192440" w:rsidRPr="00DC268F" w:rsidRDefault="00192440" w:rsidP="00A8422E">
            <w:pPr>
              <w:spacing w:line="480" w:lineRule="auto"/>
              <w:jc w:val="both"/>
              <w:rPr>
                <w:rFonts w:ascii="Times New Roman" w:hAnsi="Times New Roman" w:cs="Times New Roman"/>
                <w:sz w:val="24"/>
                <w:szCs w:val="24"/>
              </w:rPr>
            </w:pPr>
          </w:p>
        </w:tc>
        <w:tc>
          <w:tcPr>
            <w:tcW w:w="1217" w:type="dxa"/>
          </w:tcPr>
          <w:p w:rsidR="00192440" w:rsidRPr="00DC268F" w:rsidRDefault="00192440" w:rsidP="00A8422E">
            <w:pPr>
              <w:spacing w:line="480" w:lineRule="auto"/>
              <w:jc w:val="both"/>
              <w:rPr>
                <w:rFonts w:ascii="Times New Roman" w:hAnsi="Times New Roman" w:cs="Times New Roman"/>
                <w:sz w:val="24"/>
                <w:szCs w:val="24"/>
              </w:rPr>
            </w:pPr>
          </w:p>
        </w:tc>
        <w:tc>
          <w:tcPr>
            <w:tcW w:w="1079" w:type="dxa"/>
          </w:tcPr>
          <w:p w:rsidR="00192440" w:rsidRPr="00DC268F" w:rsidRDefault="00192440" w:rsidP="00A8422E">
            <w:pPr>
              <w:spacing w:line="480" w:lineRule="auto"/>
              <w:jc w:val="both"/>
              <w:rPr>
                <w:rFonts w:ascii="Times New Roman" w:hAnsi="Times New Roman" w:cs="Times New Roman"/>
                <w:sz w:val="24"/>
                <w:szCs w:val="24"/>
              </w:rPr>
            </w:pPr>
          </w:p>
        </w:tc>
        <w:tc>
          <w:tcPr>
            <w:tcW w:w="1174" w:type="dxa"/>
          </w:tcPr>
          <w:p w:rsidR="00192440" w:rsidRPr="00DC268F" w:rsidRDefault="00192440" w:rsidP="00A8422E">
            <w:pPr>
              <w:spacing w:line="480" w:lineRule="auto"/>
              <w:jc w:val="both"/>
              <w:rPr>
                <w:rFonts w:ascii="Times New Roman" w:hAnsi="Times New Roman" w:cs="Times New Roman"/>
                <w:sz w:val="24"/>
                <w:szCs w:val="24"/>
              </w:rPr>
            </w:pPr>
          </w:p>
        </w:tc>
      </w:tr>
    </w:tbl>
    <w:p w:rsidR="00192440" w:rsidRPr="00DC268F" w:rsidRDefault="00192440" w:rsidP="001924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11"/>
        <w:gridCol w:w="1431"/>
        <w:gridCol w:w="1421"/>
        <w:gridCol w:w="1495"/>
        <w:gridCol w:w="1356"/>
        <w:gridCol w:w="1416"/>
      </w:tblGrid>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1.70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46.24</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32</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128</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15.68</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24</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-0.30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0.72</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13.52</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-2.30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84.64</w:t>
            </w:r>
          </w:p>
        </w:tc>
      </w:tr>
      <w:tr w:rsidR="00192440" w:rsidRPr="00DC268F" w:rsidTr="00A8422E">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∑X=15</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∑F=80</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∑FX=264</w:t>
            </w:r>
          </w:p>
        </w:tc>
        <w:tc>
          <w:tcPr>
            <w:tcW w:w="1596" w:type="dxa"/>
          </w:tcPr>
          <w:p w:rsidR="00192440" w:rsidRPr="00DC268F" w:rsidRDefault="00192440" w:rsidP="00A8422E">
            <w:pPr>
              <w:spacing w:line="480" w:lineRule="auto"/>
              <w:jc w:val="both"/>
              <w:rPr>
                <w:rFonts w:ascii="Times New Roman" w:hAnsi="Times New Roman" w:cs="Times New Roman"/>
                <w:sz w:val="24"/>
                <w:szCs w:val="24"/>
              </w:rPr>
            </w:pPr>
          </w:p>
        </w:tc>
        <w:tc>
          <w:tcPr>
            <w:tcW w:w="1596" w:type="dxa"/>
          </w:tcPr>
          <w:p w:rsidR="00192440" w:rsidRPr="00DC268F" w:rsidRDefault="00192440" w:rsidP="00A8422E">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160.80</w:t>
            </w:r>
          </w:p>
        </w:tc>
      </w:tr>
    </w:tbl>
    <w:p w:rsidR="00192440" w:rsidRPr="00DC268F" w:rsidRDefault="00192440" w:rsidP="00192440">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Computation</w:t>
      </w:r>
      <w:r>
        <w:rPr>
          <w:rFonts w:ascii="Times New Roman" w:hAnsi="Times New Roman" w:cs="Times New Roman"/>
          <w:sz w:val="24"/>
          <w:szCs w:val="24"/>
        </w:rPr>
        <w:t>, 2025</w:t>
      </w:r>
    </w:p>
    <w:p w:rsidR="00192440" w:rsidRPr="00DC268F" w:rsidRDefault="00192440" w:rsidP="00192440">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43.30</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160.80</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80</m:t>
                </m:r>
              </m:e>
            </m:rad>
          </m:den>
        </m:f>
      </m:oMath>
      <w:r w:rsidRPr="00DC268F">
        <w:rPr>
          <w:rFonts w:ascii="Times New Roman" w:eastAsiaTheme="minorEastAsia" w:hAnsi="Times New Roman" w:cs="Times New Roman"/>
          <w:sz w:val="24"/>
          <w:szCs w:val="24"/>
        </w:rPr>
        <w:t xml:space="preserve"> = 1.42</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note</w:t>
      </w:r>
      <w:proofErr w:type="gramEnd"/>
      <w:r w:rsidRPr="00DC268F">
        <w:rPr>
          <w:rFonts w:ascii="Times New Roman" w:eastAsiaTheme="minorEastAsia" w:hAnsi="Times New Roman" w:cs="Times New Roman"/>
          <w:sz w:val="24"/>
          <w:szCs w:val="24"/>
        </w:rPr>
        <w:t>: N= number of returned questionnaire (sample size or number of sample)</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where</w:t>
      </w:r>
      <w:proofErr w:type="gramEnd"/>
      <w:r w:rsidRPr="00DC268F">
        <w:rPr>
          <w:rFonts w:ascii="Times New Roman" w:eastAsiaTheme="minorEastAsia" w:hAnsi="Times New Roman" w:cs="Times New Roman"/>
          <w:sz w:val="24"/>
          <w:szCs w:val="24"/>
        </w:rPr>
        <w:t xml:space="preserve"> X= sample mean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192440" w:rsidRPr="00DC268F" w:rsidRDefault="00192440" w:rsidP="00192440">
      <w:pPr>
        <w:spacing w:after="0" w:line="480" w:lineRule="auto"/>
        <w:jc w:val="both"/>
        <w:rPr>
          <w:rFonts w:ascii="Times New Roman" w:hAnsi="Times New Roman" w:cs="Times New Roman"/>
          <w:sz w:val="24"/>
          <w:szCs w:val="24"/>
        </w:rPr>
      </w:pPr>
      <w:proofErr w:type="spellStart"/>
      <w:proofErr w:type="gramStart"/>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t-test score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gramStart"/>
      <w:r w:rsidRPr="00DC268F">
        <w:rPr>
          <w:rFonts w:ascii="Times New Roman" w:eastAsiaTheme="minorEastAsia" w:hAnsi="Times New Roman" w:cs="Times New Roman"/>
          <w:sz w:val="24"/>
          <w:szCs w:val="24"/>
        </w:rPr>
        <w:t>calculated</w:t>
      </w:r>
      <w:proofErr w:type="gramEnd"/>
      <w:r w:rsidRPr="00DC268F">
        <w:rPr>
          <w:rFonts w:ascii="Times New Roman" w:eastAsiaTheme="minorEastAsia" w:hAnsi="Times New Roman" w:cs="Times New Roman"/>
          <w:sz w:val="24"/>
          <w:szCs w:val="24"/>
        </w:rPr>
        <w:t xml:space="preserve"> value= 40</w:t>
      </w:r>
    </w:p>
    <w:p w:rsidR="00192440" w:rsidRPr="00DC268F" w:rsidRDefault="00192440" w:rsidP="00192440">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192440" w:rsidRPr="00DC268F" w:rsidRDefault="00192440" w:rsidP="00192440">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r w:rsidRPr="00DC268F">
        <w:rPr>
          <w:rFonts w:ascii="Times New Roman" w:eastAsiaTheme="minorEastAsia" w:hAnsi="Times New Roman" w:cs="Times New Roman"/>
          <w:sz w:val="24"/>
          <w:szCs w:val="24"/>
        </w:rPr>
        <w:t>) is greater than the tabulated result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 xml:space="preserve">) that is </w:t>
      </w:r>
      <w:proofErr w:type="spellStart"/>
      <w:proofErr w:type="gram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r w:rsidRPr="00DC268F">
        <w:rPr>
          <w:rFonts w:ascii="Times New Roman" w:eastAsiaTheme="minorEastAsia" w:hAnsi="Times New Roman" w:cs="Times New Roman"/>
          <w:sz w:val="24"/>
          <w:szCs w:val="24"/>
        </w:rPr>
        <w:t>(</w:t>
      </w:r>
      <w:proofErr w:type="gramEnd"/>
      <w:r w:rsidRPr="00DC268F">
        <w:rPr>
          <w:rFonts w:ascii="Times New Roman" w:eastAsiaTheme="minorEastAsia" w:hAnsi="Times New Roman" w:cs="Times New Roman"/>
          <w:sz w:val="24"/>
          <w:szCs w:val="24"/>
        </w:rPr>
        <w:t xml:space="preserve">30.0) &gt;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192440" w:rsidRPr="00DC268F" w:rsidRDefault="00192440" w:rsidP="00192440">
      <w:pPr>
        <w:spacing w:after="0" w:line="480" w:lineRule="auto"/>
        <w:jc w:val="both"/>
        <w:rPr>
          <w:rFonts w:ascii="Times New Roman"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t-test score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192440" w:rsidRPr="00DC268F" w:rsidRDefault="00192440" w:rsidP="00192440">
      <w:pPr>
        <w:spacing w:after="0" w:line="480" w:lineRule="auto"/>
        <w:jc w:val="both"/>
        <w:rPr>
          <w:rFonts w:ascii="Times New Roman" w:eastAsiaTheme="minorEastAsia" w:hAnsi="Times New Roman" w:cs="Times New Roman"/>
          <w:sz w:val="24"/>
          <w:szCs w:val="24"/>
        </w:rPr>
      </w:pPr>
      <w:proofErr w:type="spellStart"/>
      <w:proofErr w:type="gramStart"/>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proofErr w:type="spellEnd"/>
      <w:proofErr w:type="gramEnd"/>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192440" w:rsidRPr="00DC268F" w:rsidRDefault="00192440" w:rsidP="00192440">
      <w:pPr>
        <w:spacing w:after="0" w:line="48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3.30-3</m:t>
            </m:r>
          </m:num>
          <m:den>
            <m:r>
              <w:rPr>
                <w:rFonts w:ascii="Cambria Math" w:eastAsiaTheme="minorEastAsia" w:hAnsi="Cambria Math" w:cs="Times New Roman"/>
                <w:sz w:val="24"/>
                <w:szCs w:val="24"/>
              </w:rPr>
              <m:t>1.42</m:t>
            </m:r>
          </m:den>
        </m:f>
      </m:oMath>
      <w:r w:rsidRPr="00DC268F">
        <w:rPr>
          <w:rFonts w:ascii="Times New Roman" w:eastAsiaTheme="minorEastAsia" w:hAnsi="Times New Roman" w:cs="Times New Roman"/>
          <w:sz w:val="24"/>
          <w:szCs w:val="24"/>
        </w:rPr>
        <w:t xml:space="preserve"> = 8.18</w:t>
      </w:r>
    </w:p>
    <w:p w:rsidR="00192440" w:rsidRPr="00D85112" w:rsidRDefault="00192440" w:rsidP="00192440">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Calculated value =8.18</w:t>
      </w:r>
    </w:p>
    <w:p w:rsidR="00192440" w:rsidRPr="00DC268F" w:rsidRDefault="00192440" w:rsidP="00192440">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DECISION RULE </w:t>
      </w:r>
    </w:p>
    <w:p w:rsidR="00192440" w:rsidRPr="00DC268F" w:rsidRDefault="00192440" w:rsidP="00192440">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results obtained as showed in table 4.17 above, the calculated result (</w:t>
      </w:r>
      <w:proofErr w:type="spellStart"/>
      <w:r w:rsidRPr="00DC268F">
        <w:rPr>
          <w:rFonts w:ascii="Times New Roman" w:eastAsiaTheme="minorEastAsia" w:hAnsi="Times New Roman" w:cs="Times New Roman"/>
          <w:sz w:val="24"/>
          <w:szCs w:val="24"/>
        </w:rPr>
        <w:t>tc</w:t>
      </w:r>
      <w:r w:rsidRPr="00DC268F">
        <w:rPr>
          <w:rFonts w:ascii="Times New Roman" w:eastAsiaTheme="minorEastAsia" w:hAnsi="Times New Roman" w:cs="Times New Roman"/>
          <w:sz w:val="24"/>
          <w:szCs w:val="24"/>
          <w:vertAlign w:val="subscript"/>
        </w:rPr>
        <w:t>al</w:t>
      </w:r>
      <w:proofErr w:type="spellEnd"/>
      <w:r w:rsidRPr="00DC268F">
        <w:rPr>
          <w:rFonts w:ascii="Times New Roman" w:eastAsiaTheme="minorEastAsia" w:hAnsi="Times New Roman" w:cs="Times New Roman"/>
          <w:sz w:val="24"/>
          <w:szCs w:val="24"/>
        </w:rPr>
        <w:t>) is greater than the tabulated result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 xml:space="preserve">) that is </w:t>
      </w:r>
      <w:proofErr w:type="spell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proofErr w:type="spellEnd"/>
      <w:r w:rsidRPr="00DC268F">
        <w:rPr>
          <w:rFonts w:ascii="Times New Roman" w:eastAsiaTheme="minorEastAsia" w:hAnsi="Times New Roman" w:cs="Times New Roman"/>
          <w:sz w:val="24"/>
          <w:szCs w:val="24"/>
        </w:rPr>
        <w:t xml:space="preserve"> (8. 18)&gt;</w:t>
      </w:r>
      <w:proofErr w:type="spellStart"/>
      <w:proofErr w:type="gramStart"/>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tab</w:t>
      </w:r>
      <w:proofErr w:type="spellEnd"/>
      <w:r w:rsidRPr="00DC268F">
        <w:rPr>
          <w:rFonts w:ascii="Times New Roman" w:eastAsiaTheme="minorEastAsia" w:hAnsi="Times New Roman" w:cs="Times New Roman"/>
          <w:sz w:val="24"/>
          <w:szCs w:val="24"/>
        </w:rPr>
        <w:t>(</w:t>
      </w:r>
      <w:proofErr w:type="gramEnd"/>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treasury single account will not enhance the economy of Nigeria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states that treasury single account will enhance the economy of Nigeria.</w:t>
      </w:r>
    </w:p>
    <w:p w:rsidR="00192440" w:rsidRPr="00DC268F" w:rsidRDefault="00192440" w:rsidP="00192440">
      <w:pPr>
        <w:spacing w:after="0" w:line="480" w:lineRule="auto"/>
        <w:jc w:val="both"/>
        <w:rPr>
          <w:rFonts w:ascii="Times New Roman" w:eastAsiaTheme="minorEastAsia" w:hAnsi="Times New Roman" w:cs="Times New Roman"/>
          <w:sz w:val="24"/>
          <w:szCs w:val="24"/>
        </w:rPr>
      </w:pPr>
    </w:p>
    <w:p w:rsidR="00192440" w:rsidRPr="00DC268F" w:rsidRDefault="00192440" w:rsidP="00192440">
      <w:pPr>
        <w:spacing w:line="480" w:lineRule="auto"/>
        <w:jc w:val="center"/>
        <w:rPr>
          <w:rFonts w:ascii="Times New Roman" w:eastAsiaTheme="minorEastAsia" w:hAnsi="Times New Roman" w:cs="Times New Roman"/>
          <w:b/>
          <w:sz w:val="24"/>
          <w:szCs w:val="24"/>
        </w:rPr>
      </w:pPr>
    </w:p>
    <w:p w:rsidR="00192440" w:rsidRPr="00DC268F"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jc w:val="center"/>
        <w:rPr>
          <w:rFonts w:ascii="Times New Roman" w:eastAsiaTheme="minorEastAsia" w:hAnsi="Times New Roman" w:cs="Times New Roman"/>
          <w:b/>
          <w:sz w:val="24"/>
          <w:szCs w:val="24"/>
        </w:rPr>
      </w:pPr>
    </w:p>
    <w:p w:rsidR="00192440" w:rsidRPr="00DC268F" w:rsidRDefault="00192440" w:rsidP="00192440">
      <w:pPr>
        <w:spacing w:line="480" w:lineRule="auto"/>
        <w:jc w:val="center"/>
        <w:rPr>
          <w:rFonts w:ascii="Times New Roman" w:eastAsiaTheme="minorEastAsia" w:hAnsi="Times New Roman" w:cs="Times New Roman"/>
          <w:b/>
          <w:sz w:val="24"/>
          <w:szCs w:val="24"/>
        </w:rPr>
      </w:pPr>
    </w:p>
    <w:p w:rsidR="00192440" w:rsidRDefault="00192440" w:rsidP="00192440">
      <w:pPr>
        <w:spacing w:line="480" w:lineRule="auto"/>
        <w:rPr>
          <w:rFonts w:ascii="Times New Roman" w:eastAsiaTheme="minorEastAsia" w:hAnsi="Times New Roman" w:cs="Times New Roman"/>
          <w:b/>
          <w:sz w:val="24"/>
          <w:szCs w:val="24"/>
        </w:rPr>
      </w:pPr>
    </w:p>
    <w:p w:rsidR="00192440" w:rsidRDefault="00192440" w:rsidP="00192440">
      <w:pPr>
        <w:spacing w:line="480" w:lineRule="auto"/>
        <w:rPr>
          <w:rFonts w:ascii="Times New Roman" w:eastAsiaTheme="minorEastAsia" w:hAnsi="Times New Roman" w:cs="Times New Roman"/>
          <w:b/>
          <w:sz w:val="24"/>
          <w:szCs w:val="24"/>
        </w:rPr>
      </w:pPr>
    </w:p>
    <w:p w:rsidR="00192440" w:rsidRPr="00DC268F" w:rsidRDefault="00192440" w:rsidP="00192440">
      <w:pPr>
        <w:spacing w:line="480" w:lineRule="auto"/>
        <w:rPr>
          <w:rFonts w:ascii="Times New Roman" w:eastAsiaTheme="minorEastAsia" w:hAnsi="Times New Roman" w:cs="Times New Roman"/>
          <w:b/>
          <w:sz w:val="24"/>
          <w:szCs w:val="24"/>
        </w:rPr>
      </w:pPr>
    </w:p>
    <w:p w:rsidR="00192440" w:rsidRPr="00DC268F" w:rsidRDefault="00192440" w:rsidP="00192440">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CHAPTER FIVE</w:t>
      </w:r>
    </w:p>
    <w:p w:rsidR="00192440" w:rsidRPr="00DC268F" w:rsidRDefault="00192440" w:rsidP="00192440">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SUMMARY, CONCLUSION AND RECOMMENDATIONS</w:t>
      </w:r>
    </w:p>
    <w:p w:rsidR="00192440" w:rsidRPr="00DC268F" w:rsidRDefault="00192440" w:rsidP="00192440">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5.1</w:t>
      </w:r>
      <w:r w:rsidRPr="00DC268F">
        <w:rPr>
          <w:rFonts w:ascii="Times New Roman" w:eastAsiaTheme="minorEastAsia" w:hAnsi="Times New Roman" w:cs="Times New Roman"/>
          <w:b/>
          <w:sz w:val="24"/>
          <w:szCs w:val="24"/>
        </w:rPr>
        <w:tab/>
        <w:t>SUMMARY</w:t>
      </w:r>
    </w:p>
    <w:p w:rsidR="00192440" w:rsidRPr="00DC268F" w:rsidRDefault="00192440" w:rsidP="00192440">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From the research so far, it has been gathered that the directive that the from the federal government that every federal government ministry, </w:t>
      </w:r>
      <w:proofErr w:type="spellStart"/>
      <w:r w:rsidRPr="00DC268F">
        <w:rPr>
          <w:rFonts w:ascii="Times New Roman" w:eastAsiaTheme="minorEastAsia" w:hAnsi="Times New Roman" w:cs="Times New Roman"/>
          <w:sz w:val="24"/>
          <w:szCs w:val="24"/>
        </w:rPr>
        <w:t>parastatal</w:t>
      </w:r>
      <w:proofErr w:type="spellEnd"/>
      <w:r w:rsidRPr="00DC268F">
        <w:rPr>
          <w:rFonts w:ascii="Times New Roman" w:eastAsiaTheme="minorEastAsia" w:hAnsi="Times New Roman" w:cs="Times New Roman"/>
          <w:sz w:val="24"/>
          <w:szCs w:val="24"/>
        </w:rPr>
        <w:t xml:space="preserve"> and agencies should begin remitting its earnings into Treasury Single Account (TSA) have had a spiral effect on the Nigerian banking industry and as such the roles of deposit money bank in the implementation of Treasury Single Account in Nigeria (TSA) cannot be ruled out.</w:t>
      </w:r>
    </w:p>
    <w:p w:rsidR="00192440" w:rsidRPr="00DC268F" w:rsidRDefault="00192440" w:rsidP="00192440">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Since the announcement, money deposit banks in the country have reportedly started sacking some of their staff as they can no longer afford to keep them. This is because of the massive withdraws of fund by the agencies from their existing account in compliance with the government’s directive.</w:t>
      </w:r>
    </w:p>
    <w:p w:rsidR="00192440" w:rsidRPr="00DC268F" w:rsidRDefault="00192440" w:rsidP="00192440">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There is the fear of liquidity due to TSA implementation. The fear is borne out of the fact that with the monetary policy rate at 13% cash reserve ratio (CRR) at 20% and 75% for private and public sector deposits respectively, the implementation of TSA would be tough for banks survival.</w:t>
      </w:r>
    </w:p>
    <w:p w:rsidR="00192440" w:rsidRDefault="00192440" w:rsidP="00192440">
      <w:pPr>
        <w:spacing w:line="480" w:lineRule="auto"/>
        <w:jc w:val="both"/>
        <w:rPr>
          <w:rFonts w:ascii="Times New Roman" w:eastAsiaTheme="minorEastAsia" w:hAnsi="Times New Roman" w:cs="Times New Roman"/>
          <w:b/>
          <w:sz w:val="24"/>
          <w:szCs w:val="24"/>
        </w:rPr>
      </w:pPr>
    </w:p>
    <w:p w:rsidR="00192440" w:rsidRDefault="00192440" w:rsidP="00192440">
      <w:pPr>
        <w:spacing w:line="480" w:lineRule="auto"/>
        <w:jc w:val="both"/>
        <w:rPr>
          <w:rFonts w:ascii="Times New Roman" w:eastAsiaTheme="minorEastAsia" w:hAnsi="Times New Roman" w:cs="Times New Roman"/>
          <w:b/>
          <w:sz w:val="24"/>
          <w:szCs w:val="24"/>
        </w:rPr>
      </w:pPr>
    </w:p>
    <w:p w:rsidR="00192440" w:rsidRPr="00DC268F" w:rsidRDefault="00192440" w:rsidP="00192440">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5.2</w:t>
      </w:r>
      <w:r w:rsidRPr="00DC268F">
        <w:rPr>
          <w:rFonts w:ascii="Times New Roman" w:eastAsiaTheme="minorEastAsia" w:hAnsi="Times New Roman" w:cs="Times New Roman"/>
          <w:b/>
          <w:sz w:val="24"/>
          <w:szCs w:val="24"/>
        </w:rPr>
        <w:tab/>
        <w:t xml:space="preserve">CONCLUSION </w:t>
      </w:r>
    </w:p>
    <w:p w:rsidR="00192440" w:rsidRPr="00DC268F" w:rsidRDefault="00192440" w:rsidP="00192440">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such cash balances from the commercial bank accounts to the TSA should be considered and complemented with monetary policy measures. Also the legal framework should be reviewed and amended where necessary while training should be provided to relevant staff of CBN and MDAs to ensure efficient implementation.</w:t>
      </w:r>
    </w:p>
    <w:p w:rsidR="00192440" w:rsidRPr="00DC268F" w:rsidRDefault="00192440" w:rsidP="00192440">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Tax authorities should use the opportunity to start presenting robust tax revenue reporting to include tax collection by tax types, industry sectors, states, number of taxpayers, </w:t>
      </w:r>
      <w:proofErr w:type="spellStart"/>
      <w:r w:rsidRPr="00DC268F">
        <w:rPr>
          <w:rFonts w:ascii="Times New Roman" w:eastAsiaTheme="minorEastAsia" w:hAnsi="Times New Roman" w:cs="Times New Roman"/>
          <w:sz w:val="24"/>
          <w:szCs w:val="24"/>
        </w:rPr>
        <w:t>demograph</w:t>
      </w:r>
      <w:proofErr w:type="spellEnd"/>
      <w:r w:rsidRPr="00DC268F">
        <w:rPr>
          <w:rFonts w:ascii="Times New Roman" w:eastAsiaTheme="minorEastAsia" w:hAnsi="Times New Roman" w:cs="Times New Roman"/>
          <w:sz w:val="24"/>
          <w:szCs w:val="24"/>
        </w:rPr>
        <w:t>, tax credits, unpaid refunds, value of tax incentives granted and so on. The FIRS and joint tax board should fast-track the implementation of their e-filling project which should help ultimately in ensuring that instant credits are granted to taxpayers for remittances to TSA via commercial banks.</w:t>
      </w:r>
    </w:p>
    <w:p w:rsidR="00192440" w:rsidRDefault="00192440" w:rsidP="00192440">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192440" w:rsidRPr="00DC268F" w:rsidRDefault="00192440" w:rsidP="00192440">
      <w:pPr>
        <w:spacing w:line="480" w:lineRule="auto"/>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5.3</w:t>
      </w:r>
      <w:r w:rsidRPr="00DC268F">
        <w:rPr>
          <w:rFonts w:ascii="Times New Roman" w:eastAsiaTheme="minorEastAsia" w:hAnsi="Times New Roman" w:cs="Times New Roman"/>
          <w:b/>
          <w:sz w:val="24"/>
          <w:szCs w:val="24"/>
        </w:rPr>
        <w:tab/>
        <w:t xml:space="preserve">RECOMMENDATIONS </w:t>
      </w:r>
    </w:p>
    <w:p w:rsidR="00192440" w:rsidRPr="00DC268F" w:rsidRDefault="00192440" w:rsidP="00192440">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DC268F">
        <w:rPr>
          <w:rFonts w:ascii="Times New Roman" w:eastAsiaTheme="minorEastAsia" w:hAnsi="Times New Roman" w:cs="Times New Roman"/>
          <w:sz w:val="24"/>
          <w:szCs w:val="24"/>
        </w:rPr>
        <w:t>Based on findings from this research, the researcher will like to make the following recommendations to stakeholders in the implementation of TSA:</w:t>
      </w:r>
    </w:p>
    <w:p w:rsidR="00192440" w:rsidRDefault="00192440" w:rsidP="00192440">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prevent delays in reconciling taxpayers account which historically has been the case where taxes paid by companies are not remitted promptly to tax authorities of the authorities do not have visibility on collections to indicate taxpayers’ records. This leads to delays in obtaining tax credits or even tax clearance certificates.</w:t>
      </w:r>
    </w:p>
    <w:p w:rsidR="00192440" w:rsidRPr="00D85112" w:rsidRDefault="00192440" w:rsidP="00192440">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Each day, all banks involved in revenues collection should remit taxes collected to the tax authorities’ accounts linked to TSA and provide information to the tax authorities to update taxpayers’ records.</w:t>
      </w:r>
    </w:p>
    <w:p w:rsidR="00192440" w:rsidRPr="00DC268F" w:rsidRDefault="00192440" w:rsidP="00192440">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lead to better fiscal and monetary policy coordination as better transparency is achieve through reconciliation of fiscal and banking data which in turn improves the quality of fiscal information.</w:t>
      </w:r>
    </w:p>
    <w:p w:rsidR="00192440" w:rsidRPr="00DC268F" w:rsidRDefault="00192440" w:rsidP="00192440">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It may be necessary to introduce codes within TSA to provide required geographical and organizational information for taxes where derivation is one of the factors for revenue sharing.</w:t>
      </w:r>
    </w:p>
    <w:p w:rsidR="00192440" w:rsidRPr="00DC268F" w:rsidRDefault="00192440" w:rsidP="00192440">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Hopefully once the ongoing implementation of electronic tax filing is fully implemented, this process should happen automatically with little or no human intervention.</w:t>
      </w:r>
    </w:p>
    <w:p w:rsidR="00192440" w:rsidRPr="00DC268F" w:rsidRDefault="00192440" w:rsidP="00192440">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REFERENCES</w:t>
      </w:r>
    </w:p>
    <w:p w:rsidR="00192440" w:rsidRPr="00DC268F" w:rsidRDefault="00192440" w:rsidP="00192440">
      <w:pPr>
        <w:spacing w:after="100" w:line="480" w:lineRule="auto"/>
        <w:ind w:left="720" w:hanging="720"/>
        <w:jc w:val="both"/>
        <w:rPr>
          <w:rFonts w:ascii="Times New Roman" w:eastAsiaTheme="minorEastAsia" w:hAnsi="Times New Roman" w:cs="Times New Roman"/>
          <w:sz w:val="24"/>
          <w:szCs w:val="24"/>
        </w:rPr>
      </w:pPr>
      <w:proofErr w:type="spellStart"/>
      <w:r w:rsidRPr="00DC268F">
        <w:rPr>
          <w:rFonts w:ascii="Times New Roman" w:eastAsiaTheme="minorEastAsia" w:hAnsi="Times New Roman" w:cs="Times New Roman"/>
          <w:sz w:val="24"/>
          <w:szCs w:val="24"/>
        </w:rPr>
        <w:t>Adeolu</w:t>
      </w:r>
      <w:proofErr w:type="spellEnd"/>
      <w:r w:rsidRPr="00DC268F">
        <w:rPr>
          <w:rFonts w:ascii="Times New Roman" w:eastAsiaTheme="minorEastAsia" w:hAnsi="Times New Roman" w:cs="Times New Roman"/>
          <w:sz w:val="24"/>
          <w:szCs w:val="24"/>
        </w:rPr>
        <w:t>, I.A (2015): Understanding the Treasury Single Account System- Things you should know. Business &amp; Economy Market Development</w:t>
      </w:r>
    </w:p>
    <w:p w:rsidR="00192440" w:rsidRPr="00DC268F" w:rsidRDefault="00192440" w:rsidP="00192440">
      <w:pPr>
        <w:spacing w:after="100" w:line="480" w:lineRule="auto"/>
        <w:ind w:left="720" w:hanging="720"/>
        <w:jc w:val="both"/>
        <w:rPr>
          <w:rFonts w:ascii="Times New Roman" w:eastAsiaTheme="minorEastAsia" w:hAnsi="Times New Roman" w:cs="Times New Roman"/>
          <w:sz w:val="24"/>
          <w:szCs w:val="24"/>
        </w:rPr>
      </w:pPr>
      <w:proofErr w:type="spellStart"/>
      <w:r w:rsidRPr="00DC268F">
        <w:rPr>
          <w:rFonts w:ascii="Times New Roman" w:eastAsiaTheme="minorEastAsia" w:hAnsi="Times New Roman" w:cs="Times New Roman"/>
          <w:sz w:val="24"/>
          <w:szCs w:val="24"/>
        </w:rPr>
        <w:t>Azimazi</w:t>
      </w:r>
      <w:proofErr w:type="spellEnd"/>
      <w:r w:rsidRPr="00DC268F">
        <w:rPr>
          <w:rFonts w:ascii="Times New Roman" w:eastAsiaTheme="minorEastAsia" w:hAnsi="Times New Roman" w:cs="Times New Roman"/>
          <w:sz w:val="24"/>
          <w:szCs w:val="24"/>
        </w:rPr>
        <w:t xml:space="preserve">, M.J (2015): “AGF, </w:t>
      </w:r>
      <w:proofErr w:type="spellStart"/>
      <w:r w:rsidRPr="00DC268F">
        <w:rPr>
          <w:rFonts w:ascii="Times New Roman" w:eastAsiaTheme="minorEastAsia" w:hAnsi="Times New Roman" w:cs="Times New Roman"/>
          <w:sz w:val="24"/>
          <w:szCs w:val="24"/>
        </w:rPr>
        <w:t>Emefiele</w:t>
      </w:r>
      <w:proofErr w:type="spellEnd"/>
      <w:r w:rsidRPr="00DC268F">
        <w:rPr>
          <w:rFonts w:ascii="Times New Roman" w:eastAsiaTheme="minorEastAsia" w:hAnsi="Times New Roman" w:cs="Times New Roman"/>
          <w:sz w:val="24"/>
          <w:szCs w:val="24"/>
        </w:rPr>
        <w:t xml:space="preserve"> disown TSA Contracts Payments” Guardian Newspaper. Retrieved 22 December, 2015</w:t>
      </w:r>
    </w:p>
    <w:p w:rsidR="00192440" w:rsidRPr="00DC268F" w:rsidRDefault="00192440" w:rsidP="00192440">
      <w:pPr>
        <w:spacing w:after="100" w:line="480" w:lineRule="auto"/>
        <w:ind w:left="720" w:hanging="720"/>
        <w:jc w:val="both"/>
        <w:rPr>
          <w:rFonts w:ascii="Times New Roman" w:eastAsiaTheme="minorEastAsia" w:hAnsi="Times New Roman" w:cs="Times New Roman"/>
          <w:sz w:val="24"/>
          <w:szCs w:val="24"/>
        </w:rPr>
      </w:pPr>
      <w:proofErr w:type="spellStart"/>
      <w:r w:rsidRPr="00DC268F">
        <w:rPr>
          <w:rFonts w:ascii="Times New Roman" w:eastAsiaTheme="minorEastAsia" w:hAnsi="Times New Roman" w:cs="Times New Roman"/>
          <w:sz w:val="24"/>
          <w:szCs w:val="24"/>
        </w:rPr>
        <w:t>Babajide</w:t>
      </w:r>
      <w:proofErr w:type="spellEnd"/>
      <w:r w:rsidRPr="00DC268F">
        <w:rPr>
          <w:rFonts w:ascii="Times New Roman" w:eastAsiaTheme="minorEastAsia" w:hAnsi="Times New Roman" w:cs="Times New Roman"/>
          <w:sz w:val="24"/>
          <w:szCs w:val="24"/>
        </w:rPr>
        <w:t xml:space="preserve">, K (2015): “TSA 1% transaction changes is revenue for </w:t>
      </w:r>
      <w:proofErr w:type="spellStart"/>
      <w:r w:rsidRPr="00DC268F">
        <w:rPr>
          <w:rFonts w:ascii="Times New Roman" w:eastAsiaTheme="minorEastAsia" w:hAnsi="Times New Roman" w:cs="Times New Roman"/>
          <w:sz w:val="24"/>
          <w:szCs w:val="24"/>
        </w:rPr>
        <w:t>Remitta</w:t>
      </w:r>
      <w:proofErr w:type="spellEnd"/>
      <w:r w:rsidRPr="00DC268F">
        <w:rPr>
          <w:rFonts w:ascii="Times New Roman" w:eastAsiaTheme="minorEastAsia" w:hAnsi="Times New Roman" w:cs="Times New Roman"/>
          <w:sz w:val="24"/>
          <w:szCs w:val="24"/>
        </w:rPr>
        <w:t>, CBN, bank” Vanguard Newspaper Retrieved 22 December, 2015</w:t>
      </w:r>
    </w:p>
    <w:p w:rsidR="00192440" w:rsidRPr="00DC268F" w:rsidRDefault="00192440" w:rsidP="00192440">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CBN (2015): “Revised Guidelines for Compliance with Treasury Single Account by banks in Nigeria”</w:t>
      </w:r>
    </w:p>
    <w:p w:rsidR="00192440" w:rsidRPr="00DC268F" w:rsidRDefault="00192440" w:rsidP="00192440">
      <w:pPr>
        <w:spacing w:after="100" w:line="480" w:lineRule="auto"/>
        <w:ind w:left="720" w:hanging="720"/>
        <w:jc w:val="both"/>
        <w:rPr>
          <w:rFonts w:ascii="Times New Roman" w:eastAsiaTheme="minorEastAsia" w:hAnsi="Times New Roman" w:cs="Times New Roman"/>
          <w:sz w:val="24"/>
          <w:szCs w:val="24"/>
        </w:rPr>
      </w:pPr>
      <w:proofErr w:type="spellStart"/>
      <w:r w:rsidRPr="00DC268F">
        <w:rPr>
          <w:rFonts w:ascii="Times New Roman" w:eastAsiaTheme="minorEastAsia" w:hAnsi="Times New Roman" w:cs="Times New Roman"/>
          <w:sz w:val="24"/>
          <w:szCs w:val="24"/>
        </w:rPr>
        <w:t>Oyedele</w:t>
      </w:r>
      <w:proofErr w:type="spellEnd"/>
      <w:r w:rsidRPr="00DC268F">
        <w:rPr>
          <w:rFonts w:ascii="Times New Roman" w:eastAsiaTheme="minorEastAsia" w:hAnsi="Times New Roman" w:cs="Times New Roman"/>
          <w:sz w:val="24"/>
          <w:szCs w:val="24"/>
        </w:rPr>
        <w:t xml:space="preserve"> T (2015): Nigeria what does the new Treasury Single Account (TSA) hold for tax? PWC publications, Lagos. The sum Newspaper (2015). TSA Saga: Lai </w:t>
      </w:r>
      <w:proofErr w:type="spellStart"/>
      <w:r w:rsidRPr="00DC268F">
        <w:rPr>
          <w:rFonts w:ascii="Times New Roman" w:eastAsiaTheme="minorEastAsia" w:hAnsi="Times New Roman" w:cs="Times New Roman"/>
          <w:sz w:val="24"/>
          <w:szCs w:val="24"/>
        </w:rPr>
        <w:t>Muhammed</w:t>
      </w:r>
      <w:proofErr w:type="spellEnd"/>
      <w:r w:rsidRPr="00DC268F">
        <w:rPr>
          <w:rFonts w:ascii="Times New Roman" w:eastAsiaTheme="minorEastAsia" w:hAnsi="Times New Roman" w:cs="Times New Roman"/>
          <w:sz w:val="24"/>
          <w:szCs w:val="24"/>
        </w:rPr>
        <w:t xml:space="preserve">, </w:t>
      </w:r>
      <w:proofErr w:type="spellStart"/>
      <w:r w:rsidRPr="00DC268F">
        <w:rPr>
          <w:rFonts w:ascii="Times New Roman" w:eastAsiaTheme="minorEastAsia" w:hAnsi="Times New Roman" w:cs="Times New Roman"/>
          <w:sz w:val="24"/>
          <w:szCs w:val="24"/>
        </w:rPr>
        <w:t>Fayose’s</w:t>
      </w:r>
      <w:proofErr w:type="spellEnd"/>
      <w:r w:rsidRPr="00DC268F">
        <w:rPr>
          <w:rFonts w:ascii="Times New Roman" w:eastAsiaTheme="minorEastAsia" w:hAnsi="Times New Roman" w:cs="Times New Roman"/>
          <w:sz w:val="24"/>
          <w:szCs w:val="24"/>
        </w:rPr>
        <w:t xml:space="preserve"> aide in verbal war”. The sun Newspaper. Retrieved 22 December, 2015.</w:t>
      </w:r>
    </w:p>
    <w:p w:rsidR="00192440" w:rsidRPr="00DC268F" w:rsidRDefault="00192440" w:rsidP="00192440">
      <w:pPr>
        <w:spacing w:before="240" w:after="100" w:line="480" w:lineRule="auto"/>
        <w:ind w:left="720" w:hanging="720"/>
        <w:jc w:val="both"/>
        <w:rPr>
          <w:rFonts w:ascii="Times New Roman" w:eastAsiaTheme="minorEastAsia" w:hAnsi="Times New Roman" w:cs="Times New Roman"/>
          <w:sz w:val="24"/>
          <w:szCs w:val="24"/>
        </w:rPr>
      </w:pPr>
      <w:proofErr w:type="spellStart"/>
      <w:r w:rsidRPr="00DC268F">
        <w:rPr>
          <w:rFonts w:ascii="Times New Roman" w:eastAsiaTheme="minorEastAsia" w:hAnsi="Times New Roman" w:cs="Times New Roman"/>
          <w:sz w:val="24"/>
          <w:szCs w:val="24"/>
        </w:rPr>
        <w:t>Wole</w:t>
      </w:r>
      <w:proofErr w:type="spellEnd"/>
      <w:r w:rsidRPr="00DC268F">
        <w:rPr>
          <w:rFonts w:ascii="Times New Roman" w:eastAsiaTheme="minorEastAsia" w:hAnsi="Times New Roman" w:cs="Times New Roman"/>
          <w:sz w:val="24"/>
          <w:szCs w:val="24"/>
        </w:rPr>
        <w:t>, B (201</w:t>
      </w:r>
      <w:r>
        <w:rPr>
          <w:rFonts w:ascii="Times New Roman" w:eastAsiaTheme="minorEastAsia" w:hAnsi="Times New Roman" w:cs="Times New Roman"/>
          <w:sz w:val="24"/>
          <w:szCs w:val="24"/>
        </w:rPr>
        <w:t>5): “</w:t>
      </w:r>
      <w:proofErr w:type="spellStart"/>
      <w:r>
        <w:rPr>
          <w:rFonts w:ascii="Times New Roman" w:eastAsiaTheme="minorEastAsia" w:hAnsi="Times New Roman" w:cs="Times New Roman"/>
          <w:sz w:val="24"/>
          <w:szCs w:val="24"/>
        </w:rPr>
        <w:t>Fayose</w:t>
      </w:r>
      <w:proofErr w:type="spellEnd"/>
      <w:r>
        <w:rPr>
          <w:rFonts w:ascii="Times New Roman" w:eastAsiaTheme="minorEastAsia" w:hAnsi="Times New Roman" w:cs="Times New Roman"/>
          <w:sz w:val="24"/>
          <w:szCs w:val="24"/>
        </w:rPr>
        <w:t xml:space="preserve">: TSA is fraud” sun </w:t>
      </w:r>
      <w:r w:rsidRPr="00DC268F">
        <w:rPr>
          <w:rFonts w:ascii="Times New Roman" w:eastAsiaTheme="minorEastAsia" w:hAnsi="Times New Roman" w:cs="Times New Roman"/>
          <w:sz w:val="24"/>
          <w:szCs w:val="24"/>
        </w:rPr>
        <w:t>news online. Retrieved 22 December, 2015</w:t>
      </w:r>
    </w:p>
    <w:p w:rsidR="008B4A37" w:rsidRDefault="008B4A37">
      <w:bookmarkStart w:id="1" w:name="_GoBack"/>
      <w:bookmarkEnd w:id="1"/>
    </w:p>
    <w:sectPr w:rsidR="008B4A37" w:rsidSect="00BB0D9C">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735249"/>
      <w:docPartObj>
        <w:docPartGallery w:val="Page Numbers (Bottom of Page)"/>
        <w:docPartUnique/>
      </w:docPartObj>
    </w:sdtPr>
    <w:sdtEndPr>
      <w:rPr>
        <w:noProof/>
      </w:rPr>
    </w:sdtEndPr>
    <w:sdtContent>
      <w:p w:rsidR="000C00F0" w:rsidRDefault="008C07E8">
        <w:pPr>
          <w:pStyle w:val="Footer"/>
          <w:jc w:val="center"/>
        </w:pPr>
        <w:r>
          <w:fldChar w:fldCharType="begin"/>
        </w:r>
        <w:r>
          <w:instrText xml:space="preserve"> PAGE   \* MERGEFORMAT </w:instrText>
        </w:r>
        <w:r>
          <w:fldChar w:fldCharType="separate"/>
        </w:r>
        <w:r>
          <w:rPr>
            <w:noProof/>
          </w:rPr>
          <w:t>xlvii</w:t>
        </w:r>
        <w:r>
          <w:rPr>
            <w:noProof/>
          </w:rPr>
          <w:fldChar w:fldCharType="end"/>
        </w:r>
      </w:p>
    </w:sdtContent>
  </w:sdt>
  <w:p w:rsidR="000C00F0" w:rsidRDefault="008C07E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36F1"/>
    <w:multiLevelType w:val="hybridMultilevel"/>
    <w:tmpl w:val="F0D8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03A67"/>
    <w:multiLevelType w:val="hybridMultilevel"/>
    <w:tmpl w:val="905A3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E3E77"/>
    <w:multiLevelType w:val="hybridMultilevel"/>
    <w:tmpl w:val="527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D5A3E"/>
    <w:multiLevelType w:val="hybridMultilevel"/>
    <w:tmpl w:val="7890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40"/>
    <w:rsid w:val="00192440"/>
    <w:rsid w:val="008B4A37"/>
    <w:rsid w:val="008C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A2911-938E-48E7-91FF-61F928B7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4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2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40"/>
  </w:style>
  <w:style w:type="paragraph" w:styleId="ListParagraph">
    <w:name w:val="List Paragraph"/>
    <w:basedOn w:val="Normal"/>
    <w:uiPriority w:val="34"/>
    <w:qFormat/>
    <w:rsid w:val="00192440"/>
    <w:pPr>
      <w:ind w:left="720"/>
      <w:contextualSpacing/>
    </w:pPr>
  </w:style>
  <w:style w:type="table" w:styleId="TableGrid">
    <w:name w:val="Table Grid"/>
    <w:basedOn w:val="TableNormal"/>
    <w:uiPriority w:val="59"/>
    <w:rsid w:val="00192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92440"/>
    <w:rPr>
      <w:color w:val="808080"/>
    </w:rPr>
  </w:style>
  <w:style w:type="paragraph" w:styleId="BalloonText">
    <w:name w:val="Balloon Text"/>
    <w:basedOn w:val="Normal"/>
    <w:link w:val="BalloonTextChar"/>
    <w:uiPriority w:val="99"/>
    <w:semiHidden/>
    <w:unhideWhenUsed/>
    <w:rsid w:val="00192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40"/>
    <w:rPr>
      <w:rFonts w:ascii="Tahoma" w:hAnsi="Tahoma" w:cs="Tahoma"/>
      <w:sz w:val="16"/>
      <w:szCs w:val="16"/>
    </w:rPr>
  </w:style>
  <w:style w:type="paragraph" w:styleId="Header">
    <w:name w:val="header"/>
    <w:basedOn w:val="Normal"/>
    <w:link w:val="HeaderChar"/>
    <w:uiPriority w:val="99"/>
    <w:unhideWhenUsed/>
    <w:rsid w:val="00192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6988</Words>
  <Characters>39833</Characters>
  <Application>Microsoft Office Word</Application>
  <DocSecurity>0</DocSecurity>
  <Lines>331</Lines>
  <Paragraphs>93</Paragraphs>
  <ScaleCrop>false</ScaleCrop>
  <Company/>
  <LinksUpToDate>false</LinksUpToDate>
  <CharactersWithSpaces>46728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2025-06-03T21:39:00Z</dcterms:created>
  <dcterms:modified xsi:type="dcterms:W3CDTF">2025-06-03T21:40:00Z</dcterms:modified>
</cp:coreProperties>
</file>