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B4D" w:rsidRPr="007A4A58" w:rsidRDefault="007A4A58" w:rsidP="00496B4D">
      <w:pPr>
        <w:jc w:val="center"/>
        <w:rPr>
          <w:rFonts w:ascii="Arial Black" w:hAnsi="Arial Black"/>
          <w:b/>
          <w:sz w:val="36"/>
          <w:szCs w:val="28"/>
        </w:rPr>
      </w:pPr>
      <w:r w:rsidRPr="007A4A58">
        <w:rPr>
          <w:rFonts w:ascii="Arial Black" w:hAnsi="Arial Black"/>
          <w:b/>
          <w:sz w:val="36"/>
          <w:szCs w:val="28"/>
        </w:rPr>
        <w:t>E-</w:t>
      </w:r>
      <w:r w:rsidR="00E31F52">
        <w:rPr>
          <w:rFonts w:ascii="Arial Black" w:hAnsi="Arial Black"/>
          <w:b/>
          <w:sz w:val="36"/>
          <w:szCs w:val="28"/>
        </w:rPr>
        <w:t xml:space="preserve"> INTEGRATED </w:t>
      </w:r>
      <w:r w:rsidRPr="007A4A58">
        <w:rPr>
          <w:rFonts w:ascii="Arial Black" w:hAnsi="Arial Black"/>
          <w:b/>
          <w:sz w:val="36"/>
          <w:szCs w:val="28"/>
        </w:rPr>
        <w:t xml:space="preserve">MRKETING </w:t>
      </w:r>
      <w:r w:rsidR="00E31F52">
        <w:rPr>
          <w:rFonts w:ascii="Arial Black" w:hAnsi="Arial Black"/>
          <w:b/>
          <w:sz w:val="36"/>
          <w:szCs w:val="28"/>
        </w:rPr>
        <w:t xml:space="preserve">COMMUNICATON </w:t>
      </w:r>
      <w:r w:rsidRPr="007A4A58">
        <w:rPr>
          <w:rFonts w:ascii="Arial Black" w:hAnsi="Arial Black"/>
          <w:b/>
          <w:sz w:val="36"/>
          <w:szCs w:val="28"/>
        </w:rPr>
        <w:t xml:space="preserve">AND CUSTOMER </w:t>
      </w:r>
      <w:r w:rsidR="00E31F52">
        <w:rPr>
          <w:rFonts w:ascii="Arial Black" w:hAnsi="Arial Black"/>
          <w:b/>
          <w:sz w:val="36"/>
          <w:szCs w:val="28"/>
        </w:rPr>
        <w:t xml:space="preserve">ATTITUDE </w:t>
      </w:r>
    </w:p>
    <w:p w:rsidR="00496B4D" w:rsidRPr="00816A4F" w:rsidRDefault="007A4A58" w:rsidP="00496B4D">
      <w:pPr>
        <w:jc w:val="center"/>
        <w:rPr>
          <w:rFonts w:ascii="Bookman Old Style" w:hAnsi="Bookman Old Style"/>
          <w:b/>
          <w:sz w:val="20"/>
          <w:szCs w:val="28"/>
        </w:rPr>
      </w:pPr>
      <w:r w:rsidRPr="00816A4F">
        <w:rPr>
          <w:rFonts w:ascii="Arial Black" w:hAnsi="Arial Black"/>
          <w:b/>
          <w:szCs w:val="28"/>
        </w:rPr>
        <w:t>(A CASE STUDY OF GUARANTY TRUST BANK PLC)</w:t>
      </w:r>
    </w:p>
    <w:p w:rsidR="00496B4D" w:rsidRDefault="00496B4D" w:rsidP="00496B4D">
      <w:pPr>
        <w:jc w:val="center"/>
        <w:rPr>
          <w:rFonts w:ascii="Bookman Old Style" w:hAnsi="Bookman Old Style"/>
          <w:b/>
          <w:i/>
          <w:sz w:val="20"/>
          <w:szCs w:val="28"/>
        </w:rPr>
      </w:pPr>
    </w:p>
    <w:p w:rsidR="00014DE3" w:rsidRPr="00144EAA" w:rsidRDefault="00014DE3" w:rsidP="00496B4D">
      <w:pPr>
        <w:jc w:val="center"/>
        <w:rPr>
          <w:rFonts w:ascii="Bookman Old Style" w:hAnsi="Bookman Old Style"/>
          <w:b/>
          <w:i/>
          <w:sz w:val="20"/>
          <w:szCs w:val="28"/>
        </w:rPr>
      </w:pPr>
    </w:p>
    <w:p w:rsidR="00496B4D" w:rsidRDefault="00496B4D" w:rsidP="00496B4D">
      <w:pPr>
        <w:jc w:val="center"/>
        <w:rPr>
          <w:rFonts w:ascii="Arial Black" w:hAnsi="Arial Black"/>
          <w:b/>
          <w:sz w:val="36"/>
          <w:szCs w:val="28"/>
        </w:rPr>
      </w:pPr>
      <w:r w:rsidRPr="00834E08">
        <w:rPr>
          <w:rFonts w:ascii="Arial Black" w:hAnsi="Arial Black"/>
          <w:b/>
          <w:sz w:val="36"/>
          <w:szCs w:val="28"/>
        </w:rPr>
        <w:t>BY</w:t>
      </w:r>
    </w:p>
    <w:p w:rsidR="00014DE3" w:rsidRPr="00834E08" w:rsidRDefault="00014DE3" w:rsidP="00014DE3">
      <w:pPr>
        <w:rPr>
          <w:rFonts w:ascii="Arial Black" w:hAnsi="Arial Black"/>
          <w:b/>
          <w:sz w:val="36"/>
          <w:szCs w:val="28"/>
        </w:rPr>
      </w:pPr>
    </w:p>
    <w:p w:rsidR="00496B4D" w:rsidRPr="00F71278" w:rsidRDefault="00B71A35" w:rsidP="00496B4D">
      <w:pPr>
        <w:jc w:val="center"/>
        <w:rPr>
          <w:rFonts w:ascii="Arial Black" w:hAnsi="Arial Black"/>
          <w:b/>
          <w:sz w:val="32"/>
          <w:szCs w:val="28"/>
        </w:rPr>
      </w:pPr>
      <w:r>
        <w:rPr>
          <w:rFonts w:ascii="Arial Black" w:hAnsi="Arial Black"/>
          <w:b/>
          <w:sz w:val="36"/>
          <w:szCs w:val="28"/>
        </w:rPr>
        <w:t>SALAUDEEN KAMALDEEN OLAREWAJU</w:t>
      </w:r>
    </w:p>
    <w:p w:rsidR="00496B4D" w:rsidRDefault="00083285" w:rsidP="00496B4D">
      <w:pPr>
        <w:jc w:val="center"/>
        <w:rPr>
          <w:rFonts w:ascii="Arial Black" w:hAnsi="Arial Black"/>
          <w:b/>
          <w:sz w:val="36"/>
          <w:szCs w:val="28"/>
        </w:rPr>
      </w:pPr>
      <w:r>
        <w:rPr>
          <w:rFonts w:ascii="Arial Black" w:hAnsi="Arial Black"/>
          <w:b/>
          <w:sz w:val="36"/>
          <w:szCs w:val="28"/>
        </w:rPr>
        <w:t>HND/23</w:t>
      </w:r>
      <w:r w:rsidR="00014DE3">
        <w:rPr>
          <w:rFonts w:ascii="Arial Black" w:hAnsi="Arial Black"/>
          <w:b/>
          <w:sz w:val="36"/>
          <w:szCs w:val="28"/>
        </w:rPr>
        <w:t>/MKT/FT/</w:t>
      </w:r>
      <w:r w:rsidR="00B71A35">
        <w:rPr>
          <w:rFonts w:ascii="Arial Black" w:hAnsi="Arial Black"/>
          <w:b/>
          <w:sz w:val="36"/>
          <w:szCs w:val="28"/>
        </w:rPr>
        <w:t>0084</w:t>
      </w:r>
    </w:p>
    <w:p w:rsidR="00496B4D" w:rsidRDefault="00496B4D" w:rsidP="00496B4D">
      <w:pPr>
        <w:jc w:val="center"/>
        <w:rPr>
          <w:rFonts w:ascii="Arial Black" w:hAnsi="Arial Black"/>
          <w:b/>
          <w:sz w:val="36"/>
          <w:szCs w:val="28"/>
        </w:rPr>
      </w:pPr>
    </w:p>
    <w:p w:rsidR="00496B4D" w:rsidRPr="00F71278" w:rsidRDefault="00496B4D" w:rsidP="00496B4D">
      <w:pPr>
        <w:jc w:val="center"/>
        <w:rPr>
          <w:rFonts w:ascii="Arial Black" w:hAnsi="Arial Black"/>
          <w:b/>
          <w:sz w:val="36"/>
          <w:szCs w:val="28"/>
        </w:rPr>
      </w:pPr>
    </w:p>
    <w:p w:rsidR="00496B4D" w:rsidRPr="00F176A2" w:rsidRDefault="00496B4D" w:rsidP="00496B4D">
      <w:pPr>
        <w:jc w:val="center"/>
        <w:rPr>
          <w:rFonts w:ascii="Bookman Old Style" w:hAnsi="Bookman Old Style"/>
          <w:b/>
          <w:sz w:val="6"/>
          <w:szCs w:val="28"/>
        </w:rPr>
      </w:pPr>
    </w:p>
    <w:p w:rsidR="00496B4D" w:rsidRPr="00682372" w:rsidRDefault="00496B4D" w:rsidP="00496B4D">
      <w:pPr>
        <w:jc w:val="center"/>
        <w:rPr>
          <w:rFonts w:ascii="Bookman Old Style" w:hAnsi="Bookman Old Style"/>
          <w:b/>
          <w:sz w:val="28"/>
          <w:szCs w:val="28"/>
        </w:rPr>
      </w:pPr>
      <w:r>
        <w:rPr>
          <w:rFonts w:ascii="Bookman Old Style" w:hAnsi="Bookman Old Style"/>
          <w:b/>
          <w:sz w:val="28"/>
          <w:szCs w:val="28"/>
        </w:rPr>
        <w:t xml:space="preserve">BEING A </w:t>
      </w:r>
      <w:r w:rsidRPr="00682372">
        <w:rPr>
          <w:rFonts w:ascii="Bookman Old Style" w:hAnsi="Bookman Old Style"/>
          <w:b/>
          <w:sz w:val="28"/>
          <w:szCs w:val="28"/>
        </w:rPr>
        <w:t>PROJECT SUMBITTED TO</w:t>
      </w:r>
    </w:p>
    <w:p w:rsidR="00496B4D" w:rsidRDefault="00496B4D" w:rsidP="00496B4D">
      <w:pPr>
        <w:jc w:val="center"/>
        <w:rPr>
          <w:rFonts w:ascii="Bookman Old Style" w:hAnsi="Bookman Old Style"/>
          <w:b/>
          <w:sz w:val="28"/>
          <w:szCs w:val="28"/>
        </w:rPr>
      </w:pPr>
      <w:r w:rsidRPr="00682372">
        <w:rPr>
          <w:rFonts w:ascii="Bookman Old Style" w:hAnsi="Bookman Old Style"/>
          <w:b/>
          <w:sz w:val="28"/>
          <w:szCs w:val="28"/>
        </w:rPr>
        <w:t>DEPARTMENT OF MARKETING, INSTITUTE OF FINANCE AND MANAGEMENT STUDIES, KWARA STATE POLYTECHNIC, ILORIN.</w:t>
      </w:r>
    </w:p>
    <w:p w:rsidR="00496B4D" w:rsidRPr="00682372" w:rsidRDefault="00496B4D" w:rsidP="00496B4D">
      <w:pPr>
        <w:jc w:val="center"/>
        <w:rPr>
          <w:rFonts w:ascii="Bookman Old Style" w:hAnsi="Bookman Old Style"/>
          <w:b/>
          <w:sz w:val="28"/>
          <w:szCs w:val="28"/>
        </w:rPr>
      </w:pPr>
    </w:p>
    <w:p w:rsidR="00496B4D" w:rsidRPr="00682372" w:rsidRDefault="00496B4D" w:rsidP="00496B4D">
      <w:pPr>
        <w:jc w:val="center"/>
        <w:rPr>
          <w:rFonts w:ascii="Bookman Old Style" w:hAnsi="Bookman Old Style"/>
          <w:b/>
          <w:sz w:val="28"/>
          <w:szCs w:val="28"/>
        </w:rPr>
      </w:pPr>
      <w:r w:rsidRPr="00682372">
        <w:rPr>
          <w:rFonts w:ascii="Bookman Old Style" w:hAnsi="Bookman Old Style"/>
          <w:b/>
          <w:sz w:val="28"/>
          <w:szCs w:val="28"/>
        </w:rPr>
        <w:t>IN PARTIAL FULFILMENT OF T</w:t>
      </w:r>
      <w:r>
        <w:rPr>
          <w:rFonts w:ascii="Bookman Old Style" w:hAnsi="Bookman Old Style"/>
          <w:b/>
          <w:sz w:val="28"/>
          <w:szCs w:val="28"/>
        </w:rPr>
        <w:t xml:space="preserve">HE REQUIREMENT FOR THE AWARD OF </w:t>
      </w:r>
      <w:r w:rsidR="00083285">
        <w:rPr>
          <w:rFonts w:ascii="Bookman Old Style" w:hAnsi="Bookman Old Style"/>
          <w:b/>
          <w:sz w:val="28"/>
          <w:szCs w:val="28"/>
        </w:rPr>
        <w:t xml:space="preserve">HIGHER </w:t>
      </w:r>
      <w:r w:rsidRPr="00682372">
        <w:rPr>
          <w:rFonts w:ascii="Bookman Old Style" w:hAnsi="Bookman Old Style"/>
          <w:b/>
          <w:sz w:val="28"/>
          <w:szCs w:val="28"/>
        </w:rPr>
        <w:t>NATIONAL DIPLOMA (</w:t>
      </w:r>
      <w:r w:rsidR="00083285">
        <w:rPr>
          <w:rFonts w:ascii="Bookman Old Style" w:hAnsi="Bookman Old Style"/>
          <w:b/>
          <w:sz w:val="28"/>
          <w:szCs w:val="28"/>
        </w:rPr>
        <w:t>H</w:t>
      </w:r>
      <w:r w:rsidRPr="00682372">
        <w:rPr>
          <w:rFonts w:ascii="Bookman Old Style" w:hAnsi="Bookman Old Style"/>
          <w:b/>
          <w:sz w:val="28"/>
          <w:szCs w:val="28"/>
        </w:rPr>
        <w:t xml:space="preserve">ND) IN </w:t>
      </w:r>
      <w:r>
        <w:rPr>
          <w:rFonts w:ascii="Bookman Old Style" w:hAnsi="Bookman Old Style"/>
          <w:b/>
          <w:sz w:val="28"/>
          <w:szCs w:val="28"/>
        </w:rPr>
        <w:t>MARKETING</w:t>
      </w:r>
      <w:r w:rsidRPr="00682372">
        <w:rPr>
          <w:rFonts w:ascii="Bookman Old Style" w:hAnsi="Bookman Old Style"/>
          <w:b/>
          <w:sz w:val="28"/>
          <w:szCs w:val="28"/>
        </w:rPr>
        <w:t>.</w:t>
      </w:r>
    </w:p>
    <w:p w:rsidR="00496B4D" w:rsidRPr="00682372" w:rsidRDefault="00496B4D" w:rsidP="00496B4D">
      <w:pPr>
        <w:ind w:left="5040" w:firstLine="720"/>
        <w:jc w:val="center"/>
        <w:rPr>
          <w:rFonts w:ascii="Bookman Old Style" w:hAnsi="Bookman Old Style"/>
          <w:b/>
          <w:sz w:val="28"/>
          <w:szCs w:val="28"/>
        </w:rPr>
      </w:pPr>
    </w:p>
    <w:p w:rsidR="00496B4D" w:rsidRPr="00682372" w:rsidRDefault="00496B4D" w:rsidP="00496B4D">
      <w:pPr>
        <w:ind w:left="5040" w:firstLine="720"/>
        <w:jc w:val="center"/>
        <w:rPr>
          <w:rFonts w:ascii="Bookman Old Style" w:hAnsi="Bookman Old Style"/>
          <w:b/>
          <w:sz w:val="28"/>
          <w:szCs w:val="28"/>
        </w:rPr>
      </w:pPr>
    </w:p>
    <w:p w:rsidR="00496B4D" w:rsidRPr="00B2204A" w:rsidRDefault="00083285" w:rsidP="00496B4D">
      <w:pPr>
        <w:ind w:left="5760"/>
        <w:rPr>
          <w:rFonts w:ascii="Bookman Old Style" w:hAnsi="Bookman Old Style"/>
          <w:b/>
          <w:sz w:val="28"/>
          <w:szCs w:val="28"/>
        </w:rPr>
      </w:pPr>
      <w:r>
        <w:rPr>
          <w:rFonts w:ascii="Bookman Old Style" w:hAnsi="Bookman Old Style"/>
          <w:b/>
          <w:sz w:val="28"/>
          <w:szCs w:val="28"/>
        </w:rPr>
        <w:t>MAY</w:t>
      </w:r>
      <w:r w:rsidR="00236A8B">
        <w:rPr>
          <w:rFonts w:ascii="Bookman Old Style" w:hAnsi="Bookman Old Style"/>
          <w:b/>
          <w:sz w:val="28"/>
          <w:szCs w:val="28"/>
        </w:rPr>
        <w:t xml:space="preserve">, </w:t>
      </w:r>
      <w:r>
        <w:rPr>
          <w:rFonts w:ascii="Bookman Old Style" w:hAnsi="Bookman Old Style"/>
          <w:b/>
          <w:sz w:val="28"/>
          <w:szCs w:val="28"/>
        </w:rPr>
        <w:t>2025</w:t>
      </w:r>
    </w:p>
    <w:p w:rsidR="00496B4D" w:rsidRDefault="00496B4D" w:rsidP="00496B4D">
      <w:pPr>
        <w:tabs>
          <w:tab w:val="left" w:pos="1272"/>
          <w:tab w:val="center" w:pos="4104"/>
        </w:tabs>
        <w:spacing w:line="360" w:lineRule="auto"/>
        <w:jc w:val="center"/>
        <w:rPr>
          <w:rFonts w:ascii="Bookman Old Style" w:hAnsi="Bookman Old Style"/>
          <w:b/>
          <w:sz w:val="28"/>
          <w:szCs w:val="28"/>
        </w:rPr>
      </w:pPr>
    </w:p>
    <w:p w:rsidR="00496B4D" w:rsidRDefault="00496B4D" w:rsidP="00496B4D">
      <w:pPr>
        <w:tabs>
          <w:tab w:val="left" w:pos="1272"/>
          <w:tab w:val="center" w:pos="4104"/>
        </w:tabs>
        <w:spacing w:line="360" w:lineRule="auto"/>
        <w:jc w:val="center"/>
        <w:rPr>
          <w:rFonts w:ascii="Bookman Old Style" w:hAnsi="Bookman Old Style"/>
          <w:b/>
          <w:sz w:val="28"/>
          <w:szCs w:val="28"/>
        </w:rPr>
      </w:pPr>
    </w:p>
    <w:p w:rsidR="00496B4D" w:rsidRDefault="00496B4D" w:rsidP="00496B4D">
      <w:pPr>
        <w:tabs>
          <w:tab w:val="left" w:pos="1272"/>
          <w:tab w:val="center" w:pos="4104"/>
        </w:tabs>
        <w:spacing w:line="360" w:lineRule="auto"/>
        <w:jc w:val="center"/>
        <w:rPr>
          <w:rFonts w:ascii="Bookman Old Style" w:hAnsi="Bookman Old Style"/>
          <w:b/>
          <w:sz w:val="28"/>
          <w:szCs w:val="28"/>
        </w:rPr>
      </w:pPr>
    </w:p>
    <w:p w:rsidR="00496B4D" w:rsidRDefault="00496B4D" w:rsidP="00496B4D">
      <w:pPr>
        <w:spacing w:line="360" w:lineRule="auto"/>
        <w:jc w:val="both"/>
        <w:rPr>
          <w:rFonts w:ascii="Bookman Old Style" w:hAnsi="Bookman Old Style"/>
          <w:b/>
          <w:sz w:val="28"/>
          <w:szCs w:val="28"/>
        </w:rPr>
      </w:pPr>
    </w:p>
    <w:p w:rsidR="00496B4D" w:rsidRDefault="00496B4D" w:rsidP="00496B4D">
      <w:pPr>
        <w:spacing w:line="360" w:lineRule="auto"/>
        <w:jc w:val="both"/>
        <w:rPr>
          <w:rFonts w:ascii="Times New Roman" w:hAnsi="Times New Roman" w:cs="Times New Roman"/>
          <w:b/>
          <w:sz w:val="24"/>
          <w:szCs w:val="24"/>
        </w:rPr>
      </w:pPr>
    </w:p>
    <w:p w:rsidR="00014DE3" w:rsidRPr="00121B86" w:rsidRDefault="00014DE3" w:rsidP="00014DE3">
      <w:pPr>
        <w:spacing w:line="360" w:lineRule="auto"/>
        <w:jc w:val="center"/>
        <w:rPr>
          <w:rFonts w:ascii="Times New Roman" w:hAnsi="Times New Roman" w:cs="Times New Roman"/>
          <w:b/>
          <w:bCs/>
          <w:sz w:val="26"/>
          <w:szCs w:val="26"/>
          <w:lang w:val="en-GB"/>
        </w:rPr>
      </w:pPr>
      <w:r w:rsidRPr="00121B86">
        <w:rPr>
          <w:rFonts w:ascii="Times New Roman" w:hAnsi="Times New Roman" w:cs="Times New Roman"/>
          <w:b/>
          <w:bCs/>
          <w:sz w:val="26"/>
          <w:szCs w:val="26"/>
          <w:lang w:val="en-GB"/>
        </w:rPr>
        <w:lastRenderedPageBreak/>
        <w:t>TABLE OF CONTENT</w:t>
      </w:r>
    </w:p>
    <w:p w:rsidR="00014DE3" w:rsidRPr="00121B86" w:rsidRDefault="00014DE3" w:rsidP="00014DE3">
      <w:pPr>
        <w:tabs>
          <w:tab w:val="left" w:pos="2955"/>
        </w:tabs>
        <w:spacing w:line="360" w:lineRule="auto"/>
        <w:rPr>
          <w:rFonts w:ascii="Times New Roman" w:hAnsi="Times New Roman" w:cs="Times New Roman"/>
          <w:bCs/>
          <w:sz w:val="26"/>
          <w:szCs w:val="26"/>
          <w:lang w:val="en-GB"/>
        </w:rPr>
      </w:pPr>
      <w:r w:rsidRPr="00121B86">
        <w:rPr>
          <w:rFonts w:ascii="Times New Roman" w:hAnsi="Times New Roman" w:cs="Times New Roman"/>
          <w:bCs/>
          <w:sz w:val="26"/>
          <w:szCs w:val="26"/>
          <w:lang w:val="en-GB"/>
        </w:rPr>
        <w:t>Title page</w:t>
      </w:r>
      <w:r w:rsidRPr="00121B86">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t>1</w:t>
      </w:r>
    </w:p>
    <w:p w:rsidR="00014DE3" w:rsidRPr="00121B86" w:rsidRDefault="00014DE3" w:rsidP="00014DE3">
      <w:pPr>
        <w:spacing w:line="360" w:lineRule="auto"/>
        <w:rPr>
          <w:rFonts w:ascii="Times New Roman" w:hAnsi="Times New Roman" w:cs="Times New Roman"/>
          <w:bCs/>
          <w:sz w:val="26"/>
          <w:szCs w:val="26"/>
          <w:lang w:val="en-GB"/>
        </w:rPr>
      </w:pPr>
      <w:r w:rsidRPr="00121B86">
        <w:rPr>
          <w:rFonts w:ascii="Times New Roman" w:hAnsi="Times New Roman" w:cs="Times New Roman"/>
          <w:bCs/>
          <w:sz w:val="26"/>
          <w:szCs w:val="26"/>
          <w:lang w:val="en-GB"/>
        </w:rPr>
        <w:t xml:space="preserve">Certification </w:t>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t>2</w:t>
      </w:r>
    </w:p>
    <w:p w:rsidR="00014DE3" w:rsidRPr="00121B86" w:rsidRDefault="00014DE3" w:rsidP="00014DE3">
      <w:pPr>
        <w:spacing w:line="360" w:lineRule="auto"/>
        <w:rPr>
          <w:rFonts w:ascii="Times New Roman" w:hAnsi="Times New Roman" w:cs="Times New Roman"/>
          <w:bCs/>
          <w:sz w:val="26"/>
          <w:szCs w:val="26"/>
          <w:lang w:val="en-GB"/>
        </w:rPr>
      </w:pPr>
      <w:r w:rsidRPr="00121B86">
        <w:rPr>
          <w:rFonts w:ascii="Times New Roman" w:hAnsi="Times New Roman" w:cs="Times New Roman"/>
          <w:bCs/>
          <w:sz w:val="26"/>
          <w:szCs w:val="26"/>
          <w:lang w:val="en-GB"/>
        </w:rPr>
        <w:t xml:space="preserve">Dedication </w:t>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t>3</w:t>
      </w:r>
    </w:p>
    <w:p w:rsidR="00014DE3" w:rsidRPr="00121B86" w:rsidRDefault="00014DE3" w:rsidP="00014DE3">
      <w:pPr>
        <w:spacing w:line="360" w:lineRule="auto"/>
        <w:rPr>
          <w:rFonts w:ascii="Times New Roman" w:hAnsi="Times New Roman" w:cs="Times New Roman"/>
          <w:bCs/>
          <w:sz w:val="26"/>
          <w:szCs w:val="26"/>
          <w:lang w:val="en-GB"/>
        </w:rPr>
      </w:pPr>
      <w:r w:rsidRPr="00121B86">
        <w:rPr>
          <w:rFonts w:ascii="Times New Roman" w:hAnsi="Times New Roman" w:cs="Times New Roman"/>
          <w:bCs/>
          <w:sz w:val="26"/>
          <w:szCs w:val="26"/>
          <w:lang w:val="en-GB"/>
        </w:rPr>
        <w:t xml:space="preserve">Acknowledgement </w:t>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t>4</w:t>
      </w:r>
    </w:p>
    <w:p w:rsidR="00014DE3" w:rsidRPr="00121B86" w:rsidRDefault="00014DE3" w:rsidP="00014DE3">
      <w:pPr>
        <w:spacing w:line="360" w:lineRule="auto"/>
        <w:rPr>
          <w:rFonts w:ascii="Times New Roman" w:hAnsi="Times New Roman" w:cs="Times New Roman"/>
          <w:bCs/>
          <w:sz w:val="26"/>
          <w:szCs w:val="26"/>
          <w:lang w:val="en-GB"/>
        </w:rPr>
      </w:pPr>
      <w:r w:rsidRPr="00121B86">
        <w:rPr>
          <w:rFonts w:ascii="Times New Roman" w:hAnsi="Times New Roman" w:cs="Times New Roman"/>
          <w:bCs/>
          <w:sz w:val="26"/>
          <w:szCs w:val="26"/>
          <w:lang w:val="en-GB"/>
        </w:rPr>
        <w:t xml:space="preserve">Abstract </w:t>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t>5</w:t>
      </w:r>
    </w:p>
    <w:p w:rsidR="00014DE3" w:rsidRPr="00121B86" w:rsidRDefault="00014DE3" w:rsidP="00014DE3">
      <w:pPr>
        <w:spacing w:line="360" w:lineRule="auto"/>
        <w:jc w:val="both"/>
        <w:rPr>
          <w:rFonts w:ascii="Times New Roman" w:hAnsi="Times New Roman" w:cs="Times New Roman"/>
          <w:b/>
          <w:bCs/>
          <w:sz w:val="26"/>
          <w:szCs w:val="26"/>
          <w:lang w:val="en-GB"/>
        </w:rPr>
      </w:pPr>
      <w:r w:rsidRPr="00121B86">
        <w:rPr>
          <w:rFonts w:ascii="Times New Roman" w:hAnsi="Times New Roman" w:cs="Times New Roman"/>
          <w:b/>
          <w:bCs/>
          <w:sz w:val="26"/>
          <w:szCs w:val="26"/>
          <w:lang w:val="en-GB"/>
        </w:rPr>
        <w:t>CHAPTER ONE: INTRODUCTION</w:t>
      </w:r>
      <w:r w:rsidR="00652A82">
        <w:rPr>
          <w:rFonts w:ascii="Times New Roman" w:hAnsi="Times New Roman" w:cs="Times New Roman"/>
          <w:b/>
          <w:bCs/>
          <w:sz w:val="26"/>
          <w:szCs w:val="26"/>
          <w:lang w:val="en-GB"/>
        </w:rPr>
        <w:tab/>
      </w:r>
      <w:r w:rsidR="00652A82">
        <w:rPr>
          <w:rFonts w:ascii="Times New Roman" w:hAnsi="Times New Roman" w:cs="Times New Roman"/>
          <w:b/>
          <w:bCs/>
          <w:sz w:val="26"/>
          <w:szCs w:val="26"/>
          <w:lang w:val="en-GB"/>
        </w:rPr>
        <w:tab/>
      </w:r>
      <w:r w:rsidR="00652A82">
        <w:rPr>
          <w:rFonts w:ascii="Times New Roman" w:hAnsi="Times New Roman" w:cs="Times New Roman"/>
          <w:b/>
          <w:bCs/>
          <w:sz w:val="26"/>
          <w:szCs w:val="26"/>
          <w:lang w:val="en-GB"/>
        </w:rPr>
        <w:tab/>
      </w:r>
      <w:r w:rsidR="00652A82">
        <w:rPr>
          <w:rFonts w:ascii="Times New Roman" w:hAnsi="Times New Roman" w:cs="Times New Roman"/>
          <w:b/>
          <w:bCs/>
          <w:sz w:val="26"/>
          <w:szCs w:val="26"/>
          <w:lang w:val="en-GB"/>
        </w:rPr>
        <w:tab/>
      </w:r>
      <w:r w:rsidR="00652A82">
        <w:rPr>
          <w:rFonts w:ascii="Times New Roman" w:hAnsi="Times New Roman" w:cs="Times New Roman"/>
          <w:b/>
          <w:bCs/>
          <w:sz w:val="26"/>
          <w:szCs w:val="26"/>
          <w:lang w:val="en-GB"/>
        </w:rPr>
        <w:tab/>
        <w:t>6</w:t>
      </w:r>
    </w:p>
    <w:p w:rsidR="00014DE3" w:rsidRPr="00121B86" w:rsidRDefault="00014DE3" w:rsidP="00014DE3">
      <w:pPr>
        <w:pStyle w:val="ListParagraph"/>
        <w:numPr>
          <w:ilvl w:val="0"/>
          <w:numId w:val="11"/>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 xml:space="preserve">Introduction </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6</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Background to the Study</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6</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Statement of the Problem</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8</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Objective of the Study</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9</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Research Questions</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10</w:t>
      </w:r>
      <w:r w:rsidR="00652A82">
        <w:rPr>
          <w:rFonts w:ascii="Times New Roman" w:hAnsi="Times New Roman" w:cs="Times New Roman"/>
          <w:sz w:val="26"/>
          <w:szCs w:val="26"/>
          <w:lang w:val="en-GB"/>
        </w:rPr>
        <w:tab/>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Research Hypothesis</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10</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Scope of the Study</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11</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Significance of the Study</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11</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 xml:space="preserve">Limitation and Constraints to the Study </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13</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Definition of Terms</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13</w:t>
      </w:r>
    </w:p>
    <w:p w:rsidR="00652A82" w:rsidRDefault="00014DE3" w:rsidP="00652A82">
      <w:pPr>
        <w:spacing w:line="276" w:lineRule="auto"/>
        <w:rPr>
          <w:rFonts w:ascii="Times New Roman" w:hAnsi="Times New Roman" w:cs="Times New Roman"/>
          <w:b/>
          <w:sz w:val="26"/>
          <w:szCs w:val="26"/>
          <w:lang w:val="en-GB"/>
        </w:rPr>
      </w:pPr>
      <w:r w:rsidRPr="00121B86">
        <w:rPr>
          <w:rFonts w:ascii="Times New Roman" w:hAnsi="Times New Roman" w:cs="Times New Roman"/>
          <w:b/>
          <w:sz w:val="26"/>
          <w:szCs w:val="26"/>
          <w:lang w:val="en-GB"/>
        </w:rPr>
        <w:t>CHAPTER TWO: LITERATURE REVIEW</w:t>
      </w:r>
      <w:r w:rsidR="00652A82">
        <w:rPr>
          <w:rFonts w:ascii="Times New Roman" w:hAnsi="Times New Roman" w:cs="Times New Roman"/>
          <w:b/>
          <w:sz w:val="26"/>
          <w:szCs w:val="26"/>
          <w:lang w:val="en-GB"/>
        </w:rPr>
        <w:tab/>
      </w:r>
      <w:r w:rsidR="00652A82">
        <w:rPr>
          <w:rFonts w:ascii="Times New Roman" w:hAnsi="Times New Roman" w:cs="Times New Roman"/>
          <w:b/>
          <w:sz w:val="26"/>
          <w:szCs w:val="26"/>
          <w:lang w:val="en-GB"/>
        </w:rPr>
        <w:tab/>
      </w:r>
      <w:r w:rsidR="00652A82">
        <w:rPr>
          <w:rFonts w:ascii="Times New Roman" w:hAnsi="Times New Roman" w:cs="Times New Roman"/>
          <w:b/>
          <w:sz w:val="26"/>
          <w:szCs w:val="26"/>
          <w:lang w:val="en-GB"/>
        </w:rPr>
        <w:tab/>
      </w:r>
      <w:r w:rsidR="00652A82">
        <w:rPr>
          <w:rFonts w:ascii="Times New Roman" w:hAnsi="Times New Roman" w:cs="Times New Roman"/>
          <w:b/>
          <w:sz w:val="26"/>
          <w:szCs w:val="26"/>
          <w:lang w:val="en-GB"/>
        </w:rPr>
        <w:tab/>
        <w:t>14</w:t>
      </w:r>
    </w:p>
    <w:p w:rsidR="00652A82" w:rsidRPr="00652A82" w:rsidRDefault="00652A82" w:rsidP="00652A82">
      <w:pPr>
        <w:spacing w:line="276" w:lineRule="auto"/>
        <w:rPr>
          <w:rFonts w:ascii="Times New Roman" w:hAnsi="Times New Roman" w:cs="Times New Roman"/>
          <w:sz w:val="26"/>
          <w:szCs w:val="26"/>
        </w:rPr>
      </w:pPr>
      <w:r w:rsidRPr="00652A82">
        <w:rPr>
          <w:rFonts w:ascii="Times New Roman" w:hAnsi="Times New Roman" w:cs="Times New Roman"/>
          <w:sz w:val="26"/>
          <w:szCs w:val="26"/>
          <w:lang w:val="en-GB"/>
        </w:rPr>
        <w:t>2.0</w:t>
      </w:r>
      <w:r w:rsidRPr="00652A82">
        <w:rPr>
          <w:rFonts w:ascii="Times New Roman" w:hAnsi="Times New Roman" w:cs="Times New Roman"/>
          <w:sz w:val="26"/>
          <w:szCs w:val="26"/>
          <w:lang w:val="en-GB"/>
        </w:rPr>
        <w:tab/>
        <w:t>Introduction</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14</w:t>
      </w:r>
    </w:p>
    <w:p w:rsidR="00014DE3" w:rsidRPr="00121B86" w:rsidRDefault="00652A82" w:rsidP="00652A82">
      <w:pPr>
        <w:spacing w:line="276" w:lineRule="auto"/>
        <w:jc w:val="both"/>
        <w:rPr>
          <w:rFonts w:ascii="Times New Roman" w:hAnsi="Times New Roman" w:cs="Times New Roman"/>
          <w:sz w:val="26"/>
          <w:szCs w:val="26"/>
        </w:rPr>
      </w:pPr>
      <w:r w:rsidRPr="00121B86">
        <w:rPr>
          <w:rFonts w:ascii="Times New Roman" w:hAnsi="Times New Roman" w:cs="Times New Roman"/>
          <w:sz w:val="26"/>
          <w:szCs w:val="26"/>
        </w:rPr>
        <w:t>2.1</w:t>
      </w:r>
      <w:r w:rsidRPr="00121B86">
        <w:rPr>
          <w:rFonts w:ascii="Times New Roman" w:hAnsi="Times New Roman" w:cs="Times New Roman"/>
          <w:sz w:val="26"/>
          <w:szCs w:val="26"/>
        </w:rPr>
        <w:tab/>
        <w:t xml:space="preserve">Conceptual </w:t>
      </w:r>
      <w:r>
        <w:rPr>
          <w:rFonts w:ascii="Times New Roman" w:hAnsi="Times New Roman" w:cs="Times New Roman"/>
          <w:sz w:val="26"/>
          <w:szCs w:val="26"/>
        </w:rPr>
        <w:t>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r>
        <w:rPr>
          <w:rFonts w:ascii="Times New Roman" w:hAnsi="Times New Roman" w:cs="Times New Roman"/>
          <w:sz w:val="26"/>
          <w:szCs w:val="26"/>
        </w:rPr>
        <w:tab/>
      </w:r>
    </w:p>
    <w:p w:rsidR="00014DE3" w:rsidRPr="00121B86" w:rsidRDefault="00014DE3" w:rsidP="00014DE3">
      <w:pPr>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2.1.1 </w:t>
      </w:r>
      <w:r w:rsidRPr="00121B86">
        <w:rPr>
          <w:rFonts w:ascii="Times New Roman" w:hAnsi="Times New Roman" w:cs="Times New Roman"/>
          <w:sz w:val="26"/>
          <w:szCs w:val="26"/>
        </w:rPr>
        <w:tab/>
        <w:t>Concept of Electronic Commerce</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14</w:t>
      </w:r>
    </w:p>
    <w:p w:rsidR="00014DE3" w:rsidRDefault="00014DE3" w:rsidP="00014DE3">
      <w:pPr>
        <w:autoSpaceDE w:val="0"/>
        <w:autoSpaceDN w:val="0"/>
        <w:adjustRightInd w:val="0"/>
        <w:spacing w:line="360" w:lineRule="auto"/>
        <w:jc w:val="both"/>
        <w:rPr>
          <w:rFonts w:ascii="Times New Roman" w:hAnsi="Times New Roman" w:cs="Times New Roman"/>
          <w:bCs/>
          <w:iCs/>
          <w:sz w:val="26"/>
          <w:szCs w:val="26"/>
        </w:rPr>
      </w:pPr>
      <w:r w:rsidRPr="00121B86">
        <w:rPr>
          <w:rFonts w:ascii="Times New Roman" w:hAnsi="Times New Roman" w:cs="Times New Roman"/>
          <w:bCs/>
          <w:iCs/>
          <w:sz w:val="26"/>
          <w:szCs w:val="26"/>
        </w:rPr>
        <w:t xml:space="preserve">2.1.2 </w:t>
      </w:r>
      <w:r w:rsidRPr="00121B86">
        <w:rPr>
          <w:rFonts w:ascii="Times New Roman" w:hAnsi="Times New Roman" w:cs="Times New Roman"/>
          <w:bCs/>
          <w:iCs/>
          <w:sz w:val="26"/>
          <w:szCs w:val="26"/>
        </w:rPr>
        <w:tab/>
        <w:t>Benefits of E-Commerce</w:t>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t>14</w:t>
      </w:r>
    </w:p>
    <w:p w:rsidR="00014DE3" w:rsidRPr="00121B86" w:rsidRDefault="00014DE3" w:rsidP="00014DE3">
      <w:pPr>
        <w:autoSpaceDE w:val="0"/>
        <w:autoSpaceDN w:val="0"/>
        <w:adjustRightInd w:val="0"/>
        <w:spacing w:line="360" w:lineRule="auto"/>
        <w:jc w:val="both"/>
        <w:rPr>
          <w:rFonts w:ascii="Times New Roman" w:hAnsi="Times New Roman" w:cs="Times New Roman"/>
          <w:bCs/>
          <w:iCs/>
          <w:sz w:val="26"/>
          <w:szCs w:val="26"/>
        </w:rPr>
      </w:pPr>
      <w:r w:rsidRPr="00121B86">
        <w:rPr>
          <w:rFonts w:ascii="Times New Roman" w:hAnsi="Times New Roman" w:cs="Times New Roman"/>
          <w:bCs/>
          <w:iCs/>
          <w:sz w:val="26"/>
          <w:szCs w:val="26"/>
        </w:rPr>
        <w:t xml:space="preserve">2.1.3 </w:t>
      </w:r>
      <w:r w:rsidRPr="00121B86">
        <w:rPr>
          <w:rFonts w:ascii="Times New Roman" w:hAnsi="Times New Roman" w:cs="Times New Roman"/>
          <w:bCs/>
          <w:iCs/>
          <w:sz w:val="26"/>
          <w:szCs w:val="26"/>
        </w:rPr>
        <w:tab/>
        <w:t>Challenges of E-Commerce</w:t>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t>15</w:t>
      </w:r>
      <w:r w:rsidR="00652A82">
        <w:rPr>
          <w:rFonts w:ascii="Times New Roman" w:hAnsi="Times New Roman" w:cs="Times New Roman"/>
          <w:bCs/>
          <w:iCs/>
          <w:sz w:val="26"/>
          <w:szCs w:val="26"/>
        </w:rPr>
        <w:tab/>
      </w:r>
    </w:p>
    <w:p w:rsidR="00014DE3" w:rsidRPr="00121B86" w:rsidRDefault="00014DE3" w:rsidP="00014DE3">
      <w:pPr>
        <w:autoSpaceDE w:val="0"/>
        <w:autoSpaceDN w:val="0"/>
        <w:adjustRightInd w:val="0"/>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2.1.4</w:t>
      </w:r>
      <w:r w:rsidRPr="00121B86">
        <w:rPr>
          <w:rFonts w:ascii="Times New Roman" w:hAnsi="Times New Roman" w:cs="Times New Roman"/>
          <w:sz w:val="26"/>
          <w:szCs w:val="26"/>
        </w:rPr>
        <w:tab/>
        <w:t>Concept of Electronic Banking</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16</w:t>
      </w:r>
    </w:p>
    <w:p w:rsidR="00014DE3" w:rsidRPr="00121B86" w:rsidRDefault="00014DE3" w:rsidP="00014DE3">
      <w:pPr>
        <w:pStyle w:val="Default"/>
        <w:spacing w:line="360" w:lineRule="auto"/>
        <w:jc w:val="both"/>
        <w:rPr>
          <w:rFonts w:ascii="Times New Roman" w:hAnsi="Times New Roman" w:cs="Times New Roman"/>
          <w:bCs/>
          <w:sz w:val="26"/>
          <w:szCs w:val="26"/>
        </w:rPr>
      </w:pPr>
      <w:r w:rsidRPr="00121B86">
        <w:rPr>
          <w:rFonts w:ascii="Times New Roman" w:hAnsi="Times New Roman" w:cs="Times New Roman"/>
          <w:sz w:val="26"/>
          <w:szCs w:val="26"/>
        </w:rPr>
        <w:t xml:space="preserve">2.1.5 </w:t>
      </w:r>
      <w:r w:rsidRPr="00121B86">
        <w:rPr>
          <w:rFonts w:ascii="Times New Roman" w:hAnsi="Times New Roman" w:cs="Times New Roman"/>
          <w:sz w:val="26"/>
          <w:szCs w:val="26"/>
        </w:rPr>
        <w:tab/>
        <w:t>Electronic</w:t>
      </w:r>
      <w:r w:rsidRPr="00121B86">
        <w:rPr>
          <w:rFonts w:ascii="Times New Roman" w:hAnsi="Times New Roman" w:cs="Times New Roman"/>
          <w:bCs/>
          <w:sz w:val="26"/>
          <w:szCs w:val="26"/>
        </w:rPr>
        <w:t xml:space="preserve"> banking products</w:t>
      </w:r>
      <w:r w:rsidR="00652A82">
        <w:rPr>
          <w:rFonts w:ascii="Times New Roman" w:hAnsi="Times New Roman" w:cs="Times New Roman"/>
          <w:bCs/>
          <w:sz w:val="26"/>
          <w:szCs w:val="26"/>
        </w:rPr>
        <w:tab/>
      </w:r>
      <w:r w:rsidR="00652A82">
        <w:rPr>
          <w:rFonts w:ascii="Times New Roman" w:hAnsi="Times New Roman" w:cs="Times New Roman"/>
          <w:bCs/>
          <w:sz w:val="26"/>
          <w:szCs w:val="26"/>
        </w:rPr>
        <w:tab/>
      </w:r>
      <w:r w:rsidR="00652A82">
        <w:rPr>
          <w:rFonts w:ascii="Times New Roman" w:hAnsi="Times New Roman" w:cs="Times New Roman"/>
          <w:bCs/>
          <w:sz w:val="26"/>
          <w:szCs w:val="26"/>
        </w:rPr>
        <w:tab/>
      </w:r>
      <w:r w:rsidR="00652A82">
        <w:rPr>
          <w:rFonts w:ascii="Times New Roman" w:hAnsi="Times New Roman" w:cs="Times New Roman"/>
          <w:bCs/>
          <w:sz w:val="26"/>
          <w:szCs w:val="26"/>
        </w:rPr>
        <w:tab/>
      </w:r>
      <w:r w:rsidR="00652A82">
        <w:rPr>
          <w:rFonts w:ascii="Times New Roman" w:hAnsi="Times New Roman" w:cs="Times New Roman"/>
          <w:bCs/>
          <w:sz w:val="26"/>
          <w:szCs w:val="26"/>
        </w:rPr>
        <w:tab/>
        <w:t>16</w:t>
      </w:r>
    </w:p>
    <w:p w:rsidR="00014DE3" w:rsidRPr="00121B86" w:rsidRDefault="00014DE3" w:rsidP="00014DE3">
      <w:pPr>
        <w:autoSpaceDE w:val="0"/>
        <w:autoSpaceDN w:val="0"/>
        <w:adjustRightInd w:val="0"/>
        <w:spacing w:line="360" w:lineRule="auto"/>
        <w:jc w:val="both"/>
        <w:rPr>
          <w:rFonts w:ascii="Times New Roman" w:hAnsi="Times New Roman" w:cs="Times New Roman"/>
          <w:bCs/>
          <w:color w:val="000000"/>
          <w:sz w:val="26"/>
          <w:szCs w:val="26"/>
        </w:rPr>
      </w:pPr>
      <w:r w:rsidRPr="00121B86">
        <w:rPr>
          <w:rFonts w:ascii="Times New Roman" w:hAnsi="Times New Roman" w:cs="Times New Roman"/>
          <w:bCs/>
          <w:color w:val="000000"/>
          <w:sz w:val="26"/>
          <w:szCs w:val="26"/>
        </w:rPr>
        <w:t xml:space="preserve">2.1.6 </w:t>
      </w:r>
      <w:r w:rsidRPr="00121B86">
        <w:rPr>
          <w:rFonts w:ascii="Times New Roman" w:hAnsi="Times New Roman" w:cs="Times New Roman"/>
          <w:bCs/>
          <w:color w:val="000000"/>
          <w:sz w:val="26"/>
          <w:szCs w:val="26"/>
        </w:rPr>
        <w:tab/>
        <w:t>Advantages of Electronic Banking</w:t>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t>19</w:t>
      </w:r>
    </w:p>
    <w:p w:rsidR="00014DE3" w:rsidRPr="00121B86" w:rsidRDefault="00014DE3" w:rsidP="00014DE3">
      <w:pPr>
        <w:autoSpaceDE w:val="0"/>
        <w:autoSpaceDN w:val="0"/>
        <w:adjustRightInd w:val="0"/>
        <w:spacing w:line="360" w:lineRule="auto"/>
        <w:jc w:val="both"/>
        <w:rPr>
          <w:rFonts w:ascii="Times New Roman" w:hAnsi="Times New Roman" w:cs="Times New Roman"/>
          <w:color w:val="000000"/>
          <w:sz w:val="26"/>
          <w:szCs w:val="26"/>
        </w:rPr>
      </w:pPr>
      <w:r w:rsidRPr="00121B86">
        <w:rPr>
          <w:rFonts w:ascii="Times New Roman" w:hAnsi="Times New Roman" w:cs="Times New Roman"/>
          <w:bCs/>
          <w:color w:val="000000"/>
          <w:sz w:val="26"/>
          <w:szCs w:val="26"/>
        </w:rPr>
        <w:lastRenderedPageBreak/>
        <w:t xml:space="preserve">2.1.7 </w:t>
      </w:r>
      <w:r w:rsidRPr="00121B86">
        <w:rPr>
          <w:rFonts w:ascii="Times New Roman" w:hAnsi="Times New Roman" w:cs="Times New Roman"/>
          <w:bCs/>
          <w:color w:val="000000"/>
          <w:sz w:val="26"/>
          <w:szCs w:val="26"/>
        </w:rPr>
        <w:tab/>
        <w:t>Disadvantages of Electronic Banking</w:t>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t>20</w:t>
      </w:r>
    </w:p>
    <w:p w:rsidR="00014DE3" w:rsidRPr="00121B86" w:rsidRDefault="00014DE3" w:rsidP="00014DE3">
      <w:pPr>
        <w:spacing w:line="360" w:lineRule="auto"/>
        <w:jc w:val="both"/>
        <w:rPr>
          <w:rFonts w:ascii="Times New Roman" w:hAnsi="Times New Roman" w:cs="Times New Roman"/>
          <w:bCs/>
          <w:color w:val="000000"/>
          <w:sz w:val="26"/>
          <w:szCs w:val="26"/>
        </w:rPr>
      </w:pPr>
      <w:r w:rsidRPr="00121B86">
        <w:rPr>
          <w:rFonts w:ascii="Times New Roman" w:hAnsi="Times New Roman" w:cs="Times New Roman"/>
          <w:bCs/>
          <w:color w:val="000000"/>
          <w:sz w:val="26"/>
          <w:szCs w:val="26"/>
        </w:rPr>
        <w:t xml:space="preserve">2.2    </w:t>
      </w:r>
      <w:r w:rsidRPr="00121B86">
        <w:rPr>
          <w:rFonts w:ascii="Times New Roman" w:hAnsi="Times New Roman" w:cs="Times New Roman"/>
          <w:bCs/>
          <w:color w:val="000000"/>
          <w:sz w:val="26"/>
          <w:szCs w:val="26"/>
        </w:rPr>
        <w:tab/>
        <w:t xml:space="preserve">Theoretical </w:t>
      </w:r>
      <w:r w:rsidR="00652A82">
        <w:rPr>
          <w:rFonts w:ascii="Times New Roman" w:hAnsi="Times New Roman" w:cs="Times New Roman"/>
          <w:bCs/>
          <w:color w:val="000000"/>
          <w:sz w:val="26"/>
          <w:szCs w:val="26"/>
        </w:rPr>
        <w:t>Review</w:t>
      </w:r>
      <w:r w:rsidRPr="00121B86">
        <w:rPr>
          <w:rFonts w:ascii="Times New Roman" w:hAnsi="Times New Roman" w:cs="Times New Roman"/>
          <w:bCs/>
          <w:color w:val="000000"/>
          <w:sz w:val="26"/>
          <w:szCs w:val="26"/>
        </w:rPr>
        <w:t xml:space="preserve"> </w:t>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t>22</w:t>
      </w:r>
    </w:p>
    <w:p w:rsidR="00014DE3" w:rsidRPr="00121B86" w:rsidRDefault="00014DE3" w:rsidP="00014DE3">
      <w:pPr>
        <w:autoSpaceDE w:val="0"/>
        <w:autoSpaceDN w:val="0"/>
        <w:adjustRightInd w:val="0"/>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2.2.1 </w:t>
      </w:r>
      <w:r w:rsidRPr="00121B86">
        <w:rPr>
          <w:rFonts w:ascii="Times New Roman" w:hAnsi="Times New Roman" w:cs="Times New Roman"/>
          <w:sz w:val="26"/>
          <w:szCs w:val="26"/>
        </w:rPr>
        <w:tab/>
        <w:t>Innovation Diffusion Theory</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22</w:t>
      </w:r>
    </w:p>
    <w:p w:rsidR="00014DE3" w:rsidRPr="00121B86" w:rsidRDefault="00014DE3" w:rsidP="00014DE3">
      <w:pPr>
        <w:autoSpaceDE w:val="0"/>
        <w:autoSpaceDN w:val="0"/>
        <w:adjustRightInd w:val="0"/>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2.2.2 </w:t>
      </w:r>
      <w:r w:rsidRPr="00121B86">
        <w:rPr>
          <w:rFonts w:ascii="Times New Roman" w:hAnsi="Times New Roman" w:cs="Times New Roman"/>
          <w:sz w:val="26"/>
          <w:szCs w:val="26"/>
        </w:rPr>
        <w:tab/>
        <w:t>Contrast Theory</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23</w:t>
      </w:r>
    </w:p>
    <w:p w:rsidR="00014DE3" w:rsidRPr="00121B86" w:rsidRDefault="00014DE3" w:rsidP="00014DE3">
      <w:pPr>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2.2.3 </w:t>
      </w:r>
      <w:r w:rsidRPr="00121B86">
        <w:rPr>
          <w:rFonts w:ascii="Times New Roman" w:hAnsi="Times New Roman" w:cs="Times New Roman"/>
          <w:sz w:val="26"/>
          <w:szCs w:val="26"/>
        </w:rPr>
        <w:tab/>
        <w:t>Hierarchy of effects model</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23</w:t>
      </w:r>
    </w:p>
    <w:p w:rsidR="00014DE3" w:rsidRPr="00121B86" w:rsidRDefault="00014DE3" w:rsidP="00014DE3">
      <w:pPr>
        <w:pStyle w:val="NormalWeb"/>
        <w:shd w:val="clear" w:color="auto" w:fill="FFFFFF"/>
        <w:spacing w:after="0" w:afterAutospacing="0" w:line="360" w:lineRule="auto"/>
        <w:jc w:val="both"/>
        <w:rPr>
          <w:sz w:val="26"/>
          <w:szCs w:val="26"/>
        </w:rPr>
      </w:pPr>
      <w:r w:rsidRPr="00121B86">
        <w:rPr>
          <w:sz w:val="26"/>
          <w:szCs w:val="26"/>
        </w:rPr>
        <w:t xml:space="preserve">2.3 </w:t>
      </w:r>
      <w:r w:rsidRPr="00121B86">
        <w:rPr>
          <w:sz w:val="26"/>
          <w:szCs w:val="26"/>
        </w:rPr>
        <w:tab/>
        <w:t xml:space="preserve">Empirical </w:t>
      </w:r>
      <w:r w:rsidR="00652A82">
        <w:rPr>
          <w:sz w:val="26"/>
          <w:szCs w:val="26"/>
        </w:rPr>
        <w:t>Review</w:t>
      </w:r>
      <w:r w:rsidR="00652A82">
        <w:rPr>
          <w:sz w:val="26"/>
          <w:szCs w:val="26"/>
        </w:rPr>
        <w:tab/>
      </w:r>
      <w:r w:rsidR="00652A82">
        <w:rPr>
          <w:sz w:val="26"/>
          <w:szCs w:val="26"/>
        </w:rPr>
        <w:tab/>
      </w:r>
      <w:r w:rsidR="00652A82">
        <w:rPr>
          <w:sz w:val="26"/>
          <w:szCs w:val="26"/>
        </w:rPr>
        <w:tab/>
      </w:r>
      <w:r w:rsidR="00652A82">
        <w:rPr>
          <w:sz w:val="26"/>
          <w:szCs w:val="26"/>
        </w:rPr>
        <w:tab/>
      </w:r>
      <w:r w:rsidR="00652A82">
        <w:rPr>
          <w:sz w:val="26"/>
          <w:szCs w:val="26"/>
        </w:rPr>
        <w:tab/>
      </w:r>
      <w:r w:rsidR="00652A82">
        <w:rPr>
          <w:sz w:val="26"/>
          <w:szCs w:val="26"/>
        </w:rPr>
        <w:tab/>
      </w:r>
      <w:r w:rsidR="00652A82">
        <w:rPr>
          <w:sz w:val="26"/>
          <w:szCs w:val="26"/>
        </w:rPr>
        <w:tab/>
        <w:t>24</w:t>
      </w:r>
    </w:p>
    <w:p w:rsidR="00014DE3" w:rsidRPr="00121B86" w:rsidRDefault="00014DE3" w:rsidP="00014DE3">
      <w:pPr>
        <w:widowControl w:val="0"/>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2.4 </w:t>
      </w:r>
      <w:r w:rsidRPr="00121B86">
        <w:rPr>
          <w:rFonts w:ascii="Times New Roman" w:hAnsi="Times New Roman" w:cs="Times New Roman"/>
          <w:sz w:val="26"/>
          <w:szCs w:val="26"/>
        </w:rPr>
        <w:tab/>
        <w:t>Identification of Knowledge Gap in the Literature</w:t>
      </w:r>
      <w:r w:rsidR="00652A82">
        <w:rPr>
          <w:rFonts w:ascii="Times New Roman" w:hAnsi="Times New Roman" w:cs="Times New Roman"/>
          <w:sz w:val="26"/>
          <w:szCs w:val="26"/>
        </w:rPr>
        <w:tab/>
      </w:r>
      <w:r w:rsidR="00652A82">
        <w:rPr>
          <w:rFonts w:ascii="Times New Roman" w:hAnsi="Times New Roman" w:cs="Times New Roman"/>
          <w:sz w:val="26"/>
          <w:szCs w:val="26"/>
        </w:rPr>
        <w:tab/>
        <w:t>26</w:t>
      </w:r>
    </w:p>
    <w:p w:rsidR="00014DE3" w:rsidRDefault="00014DE3" w:rsidP="00014DE3">
      <w:pPr>
        <w:spacing w:line="360" w:lineRule="auto"/>
        <w:jc w:val="both"/>
        <w:rPr>
          <w:rFonts w:ascii="Times New Roman" w:hAnsi="Times New Roman" w:cs="Times New Roman"/>
          <w:b/>
          <w:sz w:val="26"/>
          <w:szCs w:val="26"/>
        </w:rPr>
      </w:pPr>
      <w:r w:rsidRPr="00121B86">
        <w:rPr>
          <w:rFonts w:ascii="Times New Roman" w:hAnsi="Times New Roman" w:cs="Times New Roman"/>
          <w:b/>
          <w:sz w:val="26"/>
          <w:szCs w:val="26"/>
        </w:rPr>
        <w:t>CHAPTER THREE: RESEACH METHODODLOGY</w:t>
      </w:r>
      <w:r w:rsidR="00652A82">
        <w:rPr>
          <w:rFonts w:ascii="Times New Roman" w:hAnsi="Times New Roman" w:cs="Times New Roman"/>
          <w:b/>
          <w:sz w:val="26"/>
          <w:szCs w:val="26"/>
        </w:rPr>
        <w:tab/>
      </w:r>
      <w:r w:rsidR="00652A82">
        <w:rPr>
          <w:rFonts w:ascii="Times New Roman" w:hAnsi="Times New Roman" w:cs="Times New Roman"/>
          <w:b/>
          <w:sz w:val="26"/>
          <w:szCs w:val="26"/>
        </w:rPr>
        <w:tab/>
        <w:t>27</w:t>
      </w:r>
    </w:p>
    <w:p w:rsidR="00652A82" w:rsidRPr="00121B86" w:rsidRDefault="00652A82" w:rsidP="00014DE3">
      <w:pPr>
        <w:spacing w:line="360" w:lineRule="auto"/>
        <w:jc w:val="both"/>
        <w:rPr>
          <w:rFonts w:ascii="Times New Roman" w:hAnsi="Times New Roman" w:cs="Times New Roman"/>
          <w:sz w:val="26"/>
          <w:szCs w:val="26"/>
        </w:rPr>
      </w:pPr>
      <w:r>
        <w:rPr>
          <w:rFonts w:ascii="Times New Roman" w:hAnsi="Times New Roman" w:cs="Times New Roman"/>
          <w:b/>
          <w:sz w:val="26"/>
          <w:szCs w:val="26"/>
        </w:rPr>
        <w:t>3.0</w:t>
      </w:r>
      <w:r>
        <w:rPr>
          <w:rFonts w:ascii="Times New Roman" w:hAnsi="Times New Roman" w:cs="Times New Roman"/>
          <w:b/>
          <w:sz w:val="26"/>
          <w:szCs w:val="26"/>
        </w:rPr>
        <w:tab/>
        <w:t>INTRODUCTION</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27</w:t>
      </w:r>
    </w:p>
    <w:p w:rsidR="00014DE3" w:rsidRPr="00121B86" w:rsidRDefault="00014DE3" w:rsidP="00014DE3">
      <w:pPr>
        <w:pStyle w:val="NormalWeb"/>
        <w:spacing w:before="0" w:beforeAutospacing="0" w:after="0" w:afterAutospacing="0" w:line="360" w:lineRule="auto"/>
        <w:jc w:val="both"/>
        <w:rPr>
          <w:sz w:val="26"/>
          <w:szCs w:val="26"/>
        </w:rPr>
      </w:pPr>
      <w:r w:rsidRPr="00121B86">
        <w:rPr>
          <w:sz w:val="26"/>
          <w:szCs w:val="26"/>
        </w:rPr>
        <w:t xml:space="preserve">3.1 </w:t>
      </w:r>
      <w:r w:rsidRPr="00121B86">
        <w:rPr>
          <w:sz w:val="26"/>
          <w:szCs w:val="26"/>
        </w:rPr>
        <w:tab/>
        <w:t>Research Design</w:t>
      </w:r>
      <w:r w:rsidR="00652A82">
        <w:rPr>
          <w:sz w:val="26"/>
          <w:szCs w:val="26"/>
        </w:rPr>
        <w:tab/>
      </w:r>
      <w:r w:rsidR="00652A82">
        <w:rPr>
          <w:sz w:val="26"/>
          <w:szCs w:val="26"/>
        </w:rPr>
        <w:tab/>
      </w:r>
      <w:r w:rsidR="00652A82">
        <w:rPr>
          <w:sz w:val="26"/>
          <w:szCs w:val="26"/>
        </w:rPr>
        <w:tab/>
      </w:r>
      <w:r w:rsidR="00652A82">
        <w:rPr>
          <w:sz w:val="26"/>
          <w:szCs w:val="26"/>
        </w:rPr>
        <w:tab/>
      </w:r>
      <w:r w:rsidR="00652A82">
        <w:rPr>
          <w:sz w:val="26"/>
          <w:szCs w:val="26"/>
        </w:rPr>
        <w:tab/>
      </w:r>
      <w:r w:rsidR="00652A82">
        <w:rPr>
          <w:sz w:val="26"/>
          <w:szCs w:val="26"/>
        </w:rPr>
        <w:tab/>
      </w:r>
      <w:r w:rsidR="00652A82">
        <w:rPr>
          <w:sz w:val="26"/>
          <w:szCs w:val="26"/>
        </w:rPr>
        <w:tab/>
        <w:t>27</w:t>
      </w:r>
    </w:p>
    <w:p w:rsidR="00014DE3" w:rsidRPr="00121B86" w:rsidRDefault="00014DE3" w:rsidP="00014DE3">
      <w:pPr>
        <w:shd w:val="clear" w:color="auto" w:fill="FFFFFF"/>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3.2 </w:t>
      </w:r>
      <w:r w:rsidRPr="00121B86">
        <w:rPr>
          <w:rFonts w:ascii="Times New Roman" w:hAnsi="Times New Roman" w:cs="Times New Roman"/>
          <w:sz w:val="26"/>
          <w:szCs w:val="26"/>
        </w:rPr>
        <w:tab/>
        <w:t>Population of the study</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27</w:t>
      </w:r>
    </w:p>
    <w:p w:rsidR="00014DE3" w:rsidRPr="00121B86" w:rsidRDefault="00014DE3" w:rsidP="00014DE3">
      <w:pPr>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3.3 </w:t>
      </w:r>
      <w:r w:rsidRPr="00121B86">
        <w:rPr>
          <w:rFonts w:ascii="Times New Roman" w:hAnsi="Times New Roman" w:cs="Times New Roman"/>
          <w:sz w:val="26"/>
          <w:szCs w:val="26"/>
        </w:rPr>
        <w:tab/>
        <w:t>Sample and sampling techniques</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28</w:t>
      </w:r>
    </w:p>
    <w:p w:rsidR="00014DE3" w:rsidRPr="00121B86" w:rsidRDefault="00014DE3" w:rsidP="00014DE3">
      <w:pPr>
        <w:spacing w:line="360" w:lineRule="auto"/>
        <w:jc w:val="both"/>
        <w:rPr>
          <w:rFonts w:ascii="Times New Roman" w:eastAsia="UsherwoodItcT-Book" w:hAnsi="Times New Roman" w:cs="Times New Roman"/>
          <w:sz w:val="26"/>
          <w:szCs w:val="26"/>
          <w:lang w:eastAsia="en-GB"/>
        </w:rPr>
      </w:pPr>
      <w:r w:rsidRPr="00121B86">
        <w:rPr>
          <w:rFonts w:ascii="Times New Roman" w:eastAsia="UsherwoodItcT-Book" w:hAnsi="Times New Roman" w:cs="Times New Roman"/>
          <w:sz w:val="26"/>
          <w:szCs w:val="26"/>
          <w:lang w:eastAsia="en-GB"/>
        </w:rPr>
        <w:t xml:space="preserve">3.4 </w:t>
      </w:r>
      <w:r w:rsidRPr="00121B86">
        <w:rPr>
          <w:rFonts w:ascii="Times New Roman" w:eastAsia="UsherwoodItcT-Book" w:hAnsi="Times New Roman" w:cs="Times New Roman"/>
          <w:sz w:val="26"/>
          <w:szCs w:val="26"/>
          <w:lang w:eastAsia="en-GB"/>
        </w:rPr>
        <w:tab/>
        <w:t>Research Instrument</w:t>
      </w:r>
      <w:r w:rsidR="00652A82">
        <w:rPr>
          <w:rFonts w:ascii="Times New Roman" w:eastAsia="UsherwoodItcT-Book" w:hAnsi="Times New Roman" w:cs="Times New Roman"/>
          <w:sz w:val="26"/>
          <w:szCs w:val="26"/>
          <w:lang w:eastAsia="en-GB"/>
        </w:rPr>
        <w:tab/>
      </w:r>
      <w:r w:rsidR="00652A82">
        <w:rPr>
          <w:rFonts w:ascii="Times New Roman" w:eastAsia="UsherwoodItcT-Book" w:hAnsi="Times New Roman" w:cs="Times New Roman"/>
          <w:sz w:val="26"/>
          <w:szCs w:val="26"/>
          <w:lang w:eastAsia="en-GB"/>
        </w:rPr>
        <w:tab/>
      </w:r>
      <w:r w:rsidR="00652A82">
        <w:rPr>
          <w:rFonts w:ascii="Times New Roman" w:eastAsia="UsherwoodItcT-Book" w:hAnsi="Times New Roman" w:cs="Times New Roman"/>
          <w:sz w:val="26"/>
          <w:szCs w:val="26"/>
          <w:lang w:eastAsia="en-GB"/>
        </w:rPr>
        <w:tab/>
      </w:r>
      <w:r w:rsidR="00652A82">
        <w:rPr>
          <w:rFonts w:ascii="Times New Roman" w:eastAsia="UsherwoodItcT-Book" w:hAnsi="Times New Roman" w:cs="Times New Roman"/>
          <w:sz w:val="26"/>
          <w:szCs w:val="26"/>
          <w:lang w:eastAsia="en-GB"/>
        </w:rPr>
        <w:tab/>
      </w:r>
      <w:r w:rsidR="00652A82">
        <w:rPr>
          <w:rFonts w:ascii="Times New Roman" w:eastAsia="UsherwoodItcT-Book" w:hAnsi="Times New Roman" w:cs="Times New Roman"/>
          <w:sz w:val="26"/>
          <w:szCs w:val="26"/>
          <w:lang w:eastAsia="en-GB"/>
        </w:rPr>
        <w:tab/>
      </w:r>
      <w:r w:rsidR="00652A82">
        <w:rPr>
          <w:rFonts w:ascii="Times New Roman" w:eastAsia="UsherwoodItcT-Book" w:hAnsi="Times New Roman" w:cs="Times New Roman"/>
          <w:sz w:val="26"/>
          <w:szCs w:val="26"/>
          <w:lang w:eastAsia="en-GB"/>
        </w:rPr>
        <w:tab/>
      </w:r>
      <w:r w:rsidR="00652A82">
        <w:rPr>
          <w:rFonts w:ascii="Times New Roman" w:eastAsia="UsherwoodItcT-Book" w:hAnsi="Times New Roman" w:cs="Times New Roman"/>
          <w:sz w:val="26"/>
          <w:szCs w:val="26"/>
          <w:lang w:eastAsia="en-GB"/>
        </w:rPr>
        <w:tab/>
        <w:t>29</w:t>
      </w:r>
    </w:p>
    <w:p w:rsidR="00652A82" w:rsidRDefault="00014DE3" w:rsidP="00652A82">
      <w:pPr>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3.5 </w:t>
      </w:r>
      <w:r w:rsidRPr="00121B86">
        <w:rPr>
          <w:rFonts w:ascii="Times New Roman" w:hAnsi="Times New Roman" w:cs="Times New Roman"/>
          <w:sz w:val="26"/>
          <w:szCs w:val="26"/>
        </w:rPr>
        <w:tab/>
        <w:t>Validity and Reliability of Instrument</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30</w:t>
      </w:r>
    </w:p>
    <w:p w:rsidR="00014DE3" w:rsidRPr="00652A82" w:rsidRDefault="00014DE3" w:rsidP="00652A82">
      <w:pPr>
        <w:spacing w:line="360" w:lineRule="auto"/>
        <w:jc w:val="both"/>
        <w:rPr>
          <w:rFonts w:ascii="Times New Roman" w:hAnsi="Times New Roman" w:cs="Times New Roman"/>
          <w:sz w:val="26"/>
          <w:szCs w:val="26"/>
        </w:rPr>
      </w:pPr>
      <w:r w:rsidRPr="00121B86">
        <w:rPr>
          <w:rFonts w:ascii="Times New Roman" w:eastAsia="Times New Roman" w:hAnsi="Times New Roman" w:cs="Times New Roman"/>
          <w:sz w:val="26"/>
          <w:szCs w:val="26"/>
          <w:lang w:eastAsia="en-GB"/>
        </w:rPr>
        <w:t xml:space="preserve">3.6 </w:t>
      </w:r>
      <w:r w:rsidRPr="00121B86">
        <w:rPr>
          <w:rFonts w:ascii="Times New Roman" w:eastAsia="Times New Roman" w:hAnsi="Times New Roman" w:cs="Times New Roman"/>
          <w:sz w:val="26"/>
          <w:szCs w:val="26"/>
          <w:lang w:eastAsia="en-GB"/>
        </w:rPr>
        <w:tab/>
        <w:t>Method of Data Collection</w:t>
      </w:r>
      <w:r w:rsidR="00652A82">
        <w:rPr>
          <w:rFonts w:ascii="Times New Roman" w:eastAsia="Times New Roman" w:hAnsi="Times New Roman" w:cs="Times New Roman"/>
          <w:sz w:val="26"/>
          <w:szCs w:val="26"/>
          <w:lang w:eastAsia="en-GB"/>
        </w:rPr>
        <w:tab/>
      </w:r>
      <w:r w:rsidR="00652A82">
        <w:rPr>
          <w:rFonts w:ascii="Times New Roman" w:eastAsia="Times New Roman" w:hAnsi="Times New Roman" w:cs="Times New Roman"/>
          <w:sz w:val="26"/>
          <w:szCs w:val="26"/>
          <w:lang w:eastAsia="en-GB"/>
        </w:rPr>
        <w:tab/>
      </w:r>
      <w:r w:rsidR="00652A82">
        <w:rPr>
          <w:rFonts w:ascii="Times New Roman" w:eastAsia="Times New Roman" w:hAnsi="Times New Roman" w:cs="Times New Roman"/>
          <w:sz w:val="26"/>
          <w:szCs w:val="26"/>
          <w:lang w:eastAsia="en-GB"/>
        </w:rPr>
        <w:tab/>
      </w:r>
      <w:r w:rsidR="00652A82">
        <w:rPr>
          <w:rFonts w:ascii="Times New Roman" w:eastAsia="Times New Roman" w:hAnsi="Times New Roman" w:cs="Times New Roman"/>
          <w:sz w:val="26"/>
          <w:szCs w:val="26"/>
          <w:lang w:eastAsia="en-GB"/>
        </w:rPr>
        <w:tab/>
      </w:r>
      <w:r w:rsidR="00652A82">
        <w:rPr>
          <w:rFonts w:ascii="Times New Roman" w:eastAsia="Times New Roman" w:hAnsi="Times New Roman" w:cs="Times New Roman"/>
          <w:sz w:val="26"/>
          <w:szCs w:val="26"/>
          <w:lang w:eastAsia="en-GB"/>
        </w:rPr>
        <w:tab/>
      </w:r>
      <w:r w:rsidR="00652A82">
        <w:rPr>
          <w:rFonts w:ascii="Times New Roman" w:eastAsia="Times New Roman" w:hAnsi="Times New Roman" w:cs="Times New Roman"/>
          <w:sz w:val="26"/>
          <w:szCs w:val="26"/>
          <w:lang w:eastAsia="en-GB"/>
        </w:rPr>
        <w:tab/>
        <w:t>31</w:t>
      </w:r>
    </w:p>
    <w:p w:rsidR="00014DE3" w:rsidRPr="00652A82" w:rsidRDefault="00014DE3" w:rsidP="00014DE3">
      <w:pPr>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3.7 </w:t>
      </w:r>
      <w:r w:rsidRPr="00121B86">
        <w:rPr>
          <w:rFonts w:ascii="Times New Roman" w:hAnsi="Times New Roman" w:cs="Times New Roman"/>
          <w:sz w:val="26"/>
          <w:szCs w:val="26"/>
        </w:rPr>
        <w:tab/>
        <w:t>Method of Data Analysis</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31</w:t>
      </w:r>
    </w:p>
    <w:p w:rsidR="00014DE3" w:rsidRPr="00121B86" w:rsidRDefault="00014DE3" w:rsidP="00014DE3">
      <w:pPr>
        <w:spacing w:line="360" w:lineRule="auto"/>
        <w:jc w:val="both"/>
        <w:rPr>
          <w:rFonts w:ascii="Times New Roman" w:hAnsi="Times New Roman" w:cs="Times New Roman"/>
          <w:b/>
          <w:sz w:val="26"/>
          <w:szCs w:val="26"/>
          <w:lang w:val="en-GB"/>
        </w:rPr>
      </w:pPr>
      <w:r w:rsidRPr="00121B86">
        <w:rPr>
          <w:rFonts w:ascii="Times New Roman" w:hAnsi="Times New Roman" w:cs="Times New Roman"/>
          <w:b/>
          <w:sz w:val="26"/>
          <w:szCs w:val="26"/>
          <w:lang w:val="en-GB"/>
        </w:rPr>
        <w:t>CHAPTER FOUR: DATA PRESENTATION AND ANALYSIS</w:t>
      </w:r>
      <w:r w:rsidR="00652A82">
        <w:rPr>
          <w:rFonts w:ascii="Times New Roman" w:hAnsi="Times New Roman" w:cs="Times New Roman"/>
          <w:b/>
          <w:sz w:val="26"/>
          <w:szCs w:val="26"/>
          <w:lang w:val="en-GB"/>
        </w:rPr>
        <w:tab/>
        <w:t>32</w:t>
      </w:r>
    </w:p>
    <w:p w:rsidR="00014DE3" w:rsidRPr="00121B86" w:rsidRDefault="00014DE3" w:rsidP="00014DE3">
      <w:pPr>
        <w:spacing w:line="360" w:lineRule="auto"/>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4.0</w:t>
      </w:r>
      <w:r w:rsidRPr="00121B86">
        <w:rPr>
          <w:rFonts w:ascii="Times New Roman" w:hAnsi="Times New Roman" w:cs="Times New Roman"/>
          <w:sz w:val="26"/>
          <w:szCs w:val="26"/>
          <w:lang w:val="en-GB"/>
        </w:rPr>
        <w:tab/>
        <w:t xml:space="preserve">Introduction </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32</w:t>
      </w:r>
    </w:p>
    <w:p w:rsidR="00014DE3" w:rsidRPr="00121B86" w:rsidRDefault="00014DE3" w:rsidP="00014DE3">
      <w:pPr>
        <w:pStyle w:val="ListParagraph"/>
        <w:spacing w:line="360" w:lineRule="auto"/>
        <w:ind w:left="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4.1</w:t>
      </w:r>
      <w:r w:rsidRPr="00121B86">
        <w:rPr>
          <w:rFonts w:ascii="Times New Roman" w:hAnsi="Times New Roman" w:cs="Times New Roman"/>
          <w:sz w:val="26"/>
          <w:szCs w:val="26"/>
          <w:lang w:val="en-GB"/>
        </w:rPr>
        <w:tab/>
        <w:t xml:space="preserve">Data presentation </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33</w:t>
      </w:r>
    </w:p>
    <w:p w:rsidR="00014DE3" w:rsidRPr="00121B86" w:rsidRDefault="00014DE3" w:rsidP="00014DE3">
      <w:pPr>
        <w:pStyle w:val="ListParagraph"/>
        <w:spacing w:line="360" w:lineRule="auto"/>
        <w:ind w:left="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4.2</w:t>
      </w:r>
      <w:r w:rsidRPr="00121B86">
        <w:rPr>
          <w:rFonts w:ascii="Times New Roman" w:hAnsi="Times New Roman" w:cs="Times New Roman"/>
          <w:sz w:val="26"/>
          <w:szCs w:val="26"/>
          <w:lang w:val="en-GB"/>
        </w:rPr>
        <w:tab/>
        <w:t>Test of hypothesis and analysis</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35</w:t>
      </w:r>
    </w:p>
    <w:p w:rsidR="00014DE3" w:rsidRPr="00121B86" w:rsidRDefault="00014DE3" w:rsidP="00014DE3">
      <w:pPr>
        <w:pStyle w:val="ListParagraph"/>
        <w:spacing w:line="360" w:lineRule="auto"/>
        <w:ind w:left="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4.3</w:t>
      </w:r>
      <w:r w:rsidRPr="00121B86">
        <w:rPr>
          <w:rFonts w:ascii="Times New Roman" w:hAnsi="Times New Roman" w:cs="Times New Roman"/>
          <w:sz w:val="26"/>
          <w:szCs w:val="26"/>
          <w:lang w:val="en-GB"/>
        </w:rPr>
        <w:tab/>
        <w:t>Discussion of findings.</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42</w:t>
      </w:r>
    </w:p>
    <w:p w:rsidR="00652A82" w:rsidRDefault="00652A82" w:rsidP="00014DE3">
      <w:pPr>
        <w:spacing w:line="360" w:lineRule="auto"/>
        <w:jc w:val="both"/>
        <w:rPr>
          <w:rFonts w:ascii="Times New Roman" w:hAnsi="Times New Roman" w:cs="Times New Roman"/>
          <w:b/>
          <w:sz w:val="26"/>
          <w:szCs w:val="26"/>
          <w:lang w:val="en-GB"/>
        </w:rPr>
      </w:pPr>
    </w:p>
    <w:p w:rsidR="00652A82" w:rsidRDefault="00652A82" w:rsidP="00014DE3">
      <w:pPr>
        <w:spacing w:line="360" w:lineRule="auto"/>
        <w:jc w:val="both"/>
        <w:rPr>
          <w:rFonts w:ascii="Times New Roman" w:hAnsi="Times New Roman" w:cs="Times New Roman"/>
          <w:b/>
          <w:sz w:val="26"/>
          <w:szCs w:val="26"/>
          <w:lang w:val="en-GB"/>
        </w:rPr>
      </w:pPr>
    </w:p>
    <w:p w:rsidR="00652A82" w:rsidRDefault="00652A82" w:rsidP="00014DE3">
      <w:pPr>
        <w:spacing w:line="360" w:lineRule="auto"/>
        <w:jc w:val="both"/>
        <w:rPr>
          <w:rFonts w:ascii="Times New Roman" w:hAnsi="Times New Roman" w:cs="Times New Roman"/>
          <w:b/>
          <w:sz w:val="26"/>
          <w:szCs w:val="26"/>
          <w:lang w:val="en-GB"/>
        </w:rPr>
      </w:pPr>
    </w:p>
    <w:p w:rsidR="00014DE3" w:rsidRPr="00121B86" w:rsidRDefault="00014DE3" w:rsidP="00014DE3">
      <w:pPr>
        <w:spacing w:line="360" w:lineRule="auto"/>
        <w:jc w:val="both"/>
        <w:rPr>
          <w:rFonts w:ascii="Times New Roman" w:hAnsi="Times New Roman" w:cs="Times New Roman"/>
          <w:b/>
          <w:sz w:val="26"/>
          <w:szCs w:val="26"/>
          <w:lang w:val="en-GB"/>
        </w:rPr>
      </w:pPr>
      <w:r w:rsidRPr="00121B86">
        <w:rPr>
          <w:rFonts w:ascii="Times New Roman" w:hAnsi="Times New Roman" w:cs="Times New Roman"/>
          <w:b/>
          <w:sz w:val="26"/>
          <w:szCs w:val="26"/>
          <w:lang w:val="en-GB"/>
        </w:rPr>
        <w:lastRenderedPageBreak/>
        <w:t>CHAPTER FIVE: SUMMARY, CONCLUSION AND RECOMMENDATION</w:t>
      </w:r>
    </w:p>
    <w:p w:rsidR="00014DE3" w:rsidRPr="00121B86" w:rsidRDefault="00014DE3" w:rsidP="00014DE3">
      <w:pPr>
        <w:pStyle w:val="ListParagraph"/>
        <w:numPr>
          <w:ilvl w:val="1"/>
          <w:numId w:val="13"/>
        </w:numPr>
        <w:spacing w:line="360" w:lineRule="auto"/>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 xml:space="preserve">    Summary</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44</w:t>
      </w:r>
    </w:p>
    <w:p w:rsidR="00014DE3" w:rsidRPr="00121B86" w:rsidRDefault="00014DE3" w:rsidP="00014DE3">
      <w:pPr>
        <w:pStyle w:val="ListParagraph"/>
        <w:numPr>
          <w:ilvl w:val="1"/>
          <w:numId w:val="13"/>
        </w:numPr>
        <w:spacing w:line="360" w:lineRule="auto"/>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 xml:space="preserve">    Conclusion </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45</w:t>
      </w:r>
    </w:p>
    <w:p w:rsidR="00014DE3" w:rsidRPr="00121B86" w:rsidRDefault="00014DE3" w:rsidP="00014DE3">
      <w:pPr>
        <w:spacing w:line="360" w:lineRule="auto"/>
        <w:ind w:left="6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5.3</w:t>
      </w:r>
      <w:r w:rsidRPr="00121B86">
        <w:rPr>
          <w:rFonts w:ascii="Times New Roman" w:hAnsi="Times New Roman" w:cs="Times New Roman"/>
          <w:sz w:val="26"/>
          <w:szCs w:val="26"/>
          <w:lang w:val="en-GB"/>
        </w:rPr>
        <w:tab/>
        <w:t xml:space="preserve">Recommendation </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45</w:t>
      </w:r>
    </w:p>
    <w:p w:rsidR="00014DE3" w:rsidRPr="00121B86" w:rsidRDefault="00014DE3" w:rsidP="00014DE3">
      <w:pPr>
        <w:pStyle w:val="ListParagraph"/>
        <w:spacing w:line="360" w:lineRule="auto"/>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References</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47</w:t>
      </w:r>
    </w:p>
    <w:p w:rsidR="00014DE3" w:rsidRPr="00121B86" w:rsidRDefault="00014DE3" w:rsidP="00014DE3">
      <w:pPr>
        <w:pStyle w:val="ListParagraph"/>
        <w:spacing w:line="360" w:lineRule="auto"/>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Bibliography</w:t>
      </w:r>
    </w:p>
    <w:p w:rsidR="00014DE3" w:rsidRPr="00121B86" w:rsidRDefault="00014DE3" w:rsidP="00014DE3">
      <w:pPr>
        <w:pStyle w:val="ListParagraph"/>
        <w:spacing w:line="360" w:lineRule="auto"/>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Appendix.</w:t>
      </w: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496B4D" w:rsidRPr="00505FA7" w:rsidRDefault="00496B4D" w:rsidP="00496B4D">
      <w:pPr>
        <w:jc w:val="center"/>
        <w:rPr>
          <w:rFonts w:ascii="Times New Roman" w:hAnsi="Times New Roman" w:cs="Times New Roman"/>
          <w:b/>
          <w:i/>
          <w:sz w:val="24"/>
          <w:szCs w:val="24"/>
        </w:rPr>
      </w:pPr>
      <w:r w:rsidRPr="00505FA7">
        <w:rPr>
          <w:rFonts w:ascii="Times New Roman" w:hAnsi="Times New Roman" w:cs="Times New Roman"/>
          <w:b/>
          <w:sz w:val="24"/>
          <w:szCs w:val="24"/>
        </w:rPr>
        <w:lastRenderedPageBreak/>
        <w:t>ABSTRACT</w:t>
      </w:r>
    </w:p>
    <w:p w:rsidR="00496B4D" w:rsidRDefault="00496B4D" w:rsidP="00496B4D">
      <w:pPr>
        <w:jc w:val="both"/>
        <w:rPr>
          <w:rFonts w:ascii="Times New Roman" w:hAnsi="Times New Roman" w:cs="Times New Roman"/>
          <w:i/>
          <w:sz w:val="26"/>
          <w:szCs w:val="26"/>
        </w:rPr>
      </w:pPr>
      <w:r w:rsidRPr="00505FA7">
        <w:rPr>
          <w:rFonts w:ascii="Times New Roman" w:hAnsi="Times New Roman" w:cs="Times New Roman"/>
          <w:i/>
          <w:sz w:val="24"/>
          <w:szCs w:val="24"/>
        </w:rPr>
        <w:t>References</w:t>
      </w:r>
      <w:r w:rsidRPr="00505FA7">
        <w:rPr>
          <w:rFonts w:ascii="Times New Roman" w:hAnsi="Times New Roman" w:cs="Times New Roman"/>
          <w:i/>
          <w:sz w:val="26"/>
          <w:szCs w:val="26"/>
        </w:rPr>
        <w:t xml:space="preserve"> The overall objective of the study was to examine the influence of E-banking on customer satisfaction in the Nigerian banking industry with emphasis on Guranty Trust Bank PLC as a case study. Relevant literatures were consulted as regards the conceptual clarification, theoretical review and empirical work on the effect of e-banking on customer satisfaction. A survey research design was adopted for this study. In order to achieve the objectives of the study, three relevant hypotheses were formulated and they were subsequently tested using some statistical analyses.The targeted population was 5000 customers of the bank. However, 257 questionnaires were administered to the selected sample size of 257respondents. Out of the administered questionnaires, 249 were filled and retrieved and the data obtained were analyzed through descriptive and inferential statistics. From the analyses, the following findings were obtained;On customer satisfaction, it was discovered that internet banking and mobile banking have significant influence on customers’ satisfaction. On the impact of automated teller machine and point of sale banking, it was revealed that e-banking: ATM and POS have positive impact on customer loyalty. Regarding the effect of SMS banking and fast track banking on repeat purchase. it was revealed that SMS banking contribute significantly to customers’ repeat purchase. However, fast track banking does not contribute to customers’ repeat purchase. This corresponds with Paul (2016) study which concluded that fast track banking does not have effect on customers’ repeat purchase. </w:t>
      </w:r>
    </w:p>
    <w:p w:rsidR="00496B4D" w:rsidRPr="00505FA7" w:rsidRDefault="00496B4D" w:rsidP="00496B4D">
      <w:pPr>
        <w:jc w:val="both"/>
        <w:rPr>
          <w:rFonts w:ascii="Times New Roman" w:hAnsi="Times New Roman" w:cs="Times New Roman"/>
          <w:i/>
          <w:sz w:val="26"/>
          <w:szCs w:val="26"/>
        </w:rPr>
      </w:pPr>
    </w:p>
    <w:p w:rsidR="00496B4D" w:rsidRPr="00505FA7" w:rsidRDefault="00496B4D" w:rsidP="00496B4D">
      <w:pPr>
        <w:spacing w:line="360" w:lineRule="auto"/>
        <w:jc w:val="both"/>
        <w:rPr>
          <w:rFonts w:ascii="Times New Roman" w:hAnsi="Times New Roman" w:cs="Times New Roman"/>
          <w:sz w:val="24"/>
          <w:szCs w:val="24"/>
        </w:rPr>
      </w:pPr>
      <w:r w:rsidRPr="00505FA7">
        <w:rPr>
          <w:rFonts w:ascii="Times New Roman" w:hAnsi="Times New Roman" w:cs="Times New Roman"/>
          <w:b/>
          <w:i/>
          <w:sz w:val="24"/>
          <w:szCs w:val="24"/>
        </w:rPr>
        <w:t>Keywords</w:t>
      </w:r>
      <w:r>
        <w:rPr>
          <w:rFonts w:ascii="Times New Roman" w:hAnsi="Times New Roman" w:cs="Times New Roman"/>
          <w:b/>
          <w:i/>
          <w:sz w:val="24"/>
          <w:szCs w:val="24"/>
        </w:rPr>
        <w:t xml:space="preserve">: </w:t>
      </w:r>
      <w:r w:rsidRPr="00505FA7">
        <w:rPr>
          <w:rFonts w:ascii="Times New Roman" w:hAnsi="Times New Roman" w:cs="Times New Roman"/>
          <w:i/>
          <w:sz w:val="24"/>
          <w:szCs w:val="24"/>
        </w:rPr>
        <w:t>E-Banking, Customer Satisfact</w:t>
      </w:r>
      <w:r w:rsidR="000A187C">
        <w:rPr>
          <w:rFonts w:ascii="Times New Roman" w:hAnsi="Times New Roman" w:cs="Times New Roman"/>
          <w:i/>
          <w:sz w:val="24"/>
          <w:szCs w:val="24"/>
        </w:rPr>
        <w:t xml:space="preserve"> </w:t>
      </w:r>
      <w:r w:rsidRPr="00505FA7">
        <w:rPr>
          <w:rFonts w:ascii="Times New Roman" w:hAnsi="Times New Roman" w:cs="Times New Roman"/>
          <w:i/>
          <w:sz w:val="24"/>
          <w:szCs w:val="24"/>
        </w:rPr>
        <w:t>ion, Nigeria Banking</w:t>
      </w:r>
      <w:r>
        <w:rPr>
          <w:rFonts w:ascii="Times New Roman" w:hAnsi="Times New Roman" w:cs="Times New Roman"/>
          <w:i/>
          <w:sz w:val="24"/>
          <w:szCs w:val="24"/>
        </w:rPr>
        <w:t>, GTB.</w:t>
      </w:r>
    </w:p>
    <w:p w:rsidR="00496B4D" w:rsidRDefault="00496B4D" w:rsidP="005110F6">
      <w:pPr>
        <w:spacing w:line="360" w:lineRule="auto"/>
        <w:jc w:val="center"/>
        <w:rPr>
          <w:rFonts w:ascii="Times New Roman" w:hAnsi="Times New Roman" w:cs="Times New Roman"/>
          <w:b/>
          <w:sz w:val="26"/>
          <w:szCs w:val="26"/>
        </w:rPr>
      </w:pPr>
    </w:p>
    <w:p w:rsidR="00496B4D" w:rsidRDefault="00496B4D" w:rsidP="005110F6">
      <w:pPr>
        <w:spacing w:line="360" w:lineRule="auto"/>
        <w:jc w:val="center"/>
        <w:rPr>
          <w:rFonts w:ascii="Times New Roman" w:hAnsi="Times New Roman" w:cs="Times New Roman"/>
          <w:b/>
          <w:sz w:val="26"/>
          <w:szCs w:val="26"/>
        </w:rPr>
      </w:pPr>
    </w:p>
    <w:p w:rsidR="00496B4D" w:rsidRDefault="00496B4D" w:rsidP="005110F6">
      <w:pPr>
        <w:spacing w:line="360" w:lineRule="auto"/>
        <w:jc w:val="center"/>
        <w:rPr>
          <w:rFonts w:ascii="Times New Roman" w:hAnsi="Times New Roman" w:cs="Times New Roman"/>
          <w:b/>
          <w:sz w:val="26"/>
          <w:szCs w:val="26"/>
        </w:rPr>
      </w:pPr>
    </w:p>
    <w:p w:rsidR="00496B4D" w:rsidRDefault="00496B4D" w:rsidP="005110F6">
      <w:pPr>
        <w:spacing w:line="360" w:lineRule="auto"/>
        <w:jc w:val="center"/>
        <w:rPr>
          <w:rFonts w:ascii="Times New Roman" w:hAnsi="Times New Roman" w:cs="Times New Roman"/>
          <w:b/>
          <w:sz w:val="26"/>
          <w:szCs w:val="26"/>
        </w:rPr>
      </w:pPr>
    </w:p>
    <w:p w:rsidR="00496B4D" w:rsidRDefault="00496B4D" w:rsidP="005110F6">
      <w:pPr>
        <w:spacing w:line="360" w:lineRule="auto"/>
        <w:jc w:val="center"/>
        <w:rPr>
          <w:rFonts w:ascii="Times New Roman" w:hAnsi="Times New Roman" w:cs="Times New Roman"/>
          <w:b/>
          <w:sz w:val="26"/>
          <w:szCs w:val="26"/>
        </w:rPr>
      </w:pPr>
    </w:p>
    <w:p w:rsidR="00496B4D" w:rsidRDefault="00496B4D" w:rsidP="005110F6">
      <w:pPr>
        <w:spacing w:line="360" w:lineRule="auto"/>
        <w:jc w:val="center"/>
        <w:rPr>
          <w:rFonts w:ascii="Times New Roman" w:hAnsi="Times New Roman" w:cs="Times New Roman"/>
          <w:b/>
          <w:sz w:val="26"/>
          <w:szCs w:val="26"/>
        </w:rPr>
      </w:pPr>
    </w:p>
    <w:p w:rsidR="00496B4D" w:rsidRDefault="00496B4D" w:rsidP="005110F6">
      <w:pPr>
        <w:spacing w:line="360" w:lineRule="auto"/>
        <w:jc w:val="center"/>
        <w:rPr>
          <w:rFonts w:ascii="Times New Roman" w:hAnsi="Times New Roman" w:cs="Times New Roman"/>
          <w:b/>
          <w:sz w:val="26"/>
          <w:szCs w:val="26"/>
        </w:rPr>
      </w:pPr>
    </w:p>
    <w:p w:rsidR="00496B4D" w:rsidRDefault="00496B4D" w:rsidP="005110F6">
      <w:pPr>
        <w:spacing w:line="360" w:lineRule="auto"/>
        <w:jc w:val="center"/>
        <w:rPr>
          <w:rFonts w:ascii="Times New Roman" w:hAnsi="Times New Roman" w:cs="Times New Roman"/>
          <w:b/>
          <w:sz w:val="26"/>
          <w:szCs w:val="26"/>
        </w:rPr>
      </w:pPr>
    </w:p>
    <w:p w:rsidR="00B530DC" w:rsidRPr="005110F6" w:rsidRDefault="00B530DC" w:rsidP="005110F6">
      <w:pPr>
        <w:spacing w:line="360" w:lineRule="auto"/>
        <w:jc w:val="center"/>
        <w:rPr>
          <w:rFonts w:ascii="Times New Roman" w:hAnsi="Times New Roman" w:cs="Times New Roman"/>
          <w:b/>
          <w:sz w:val="26"/>
          <w:szCs w:val="26"/>
        </w:rPr>
      </w:pPr>
      <w:r w:rsidRPr="005110F6">
        <w:rPr>
          <w:rFonts w:ascii="Times New Roman" w:hAnsi="Times New Roman" w:cs="Times New Roman"/>
          <w:b/>
          <w:sz w:val="26"/>
          <w:szCs w:val="26"/>
        </w:rPr>
        <w:lastRenderedPageBreak/>
        <w:t>CHAPTER ONE</w:t>
      </w:r>
    </w:p>
    <w:p w:rsidR="00B530DC" w:rsidRPr="005110F6" w:rsidRDefault="00B530DC" w:rsidP="005110F6">
      <w:pPr>
        <w:spacing w:line="360" w:lineRule="auto"/>
        <w:jc w:val="center"/>
        <w:rPr>
          <w:rFonts w:ascii="Times New Roman" w:hAnsi="Times New Roman" w:cs="Times New Roman"/>
          <w:b/>
          <w:sz w:val="26"/>
          <w:szCs w:val="26"/>
        </w:rPr>
      </w:pPr>
      <w:r w:rsidRPr="005110F6">
        <w:rPr>
          <w:rFonts w:ascii="Times New Roman" w:hAnsi="Times New Roman" w:cs="Times New Roman"/>
          <w:b/>
          <w:sz w:val="26"/>
          <w:szCs w:val="26"/>
        </w:rPr>
        <w:t>INTRODUCTION</w:t>
      </w:r>
    </w:p>
    <w:p w:rsidR="00634281" w:rsidRPr="005110F6" w:rsidRDefault="00634281" w:rsidP="005110F6">
      <w:pPr>
        <w:spacing w:line="360" w:lineRule="auto"/>
        <w:jc w:val="center"/>
        <w:rPr>
          <w:rFonts w:ascii="Times New Roman" w:hAnsi="Times New Roman" w:cs="Times New Roman"/>
          <w:b/>
          <w:sz w:val="26"/>
          <w:szCs w:val="26"/>
        </w:rPr>
      </w:pP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1.1 Background to the study</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Electronic banking is considered as a new revolution of the traditional banking services which offers customers the greatest expediency for performing banking transactions via electronic. All banks, especially the large banks and mutual banks, have gradually increased their number of Internet banking services available to customers over the past decade</w:t>
      </w:r>
      <w:r w:rsidRPr="005110F6">
        <w:rPr>
          <w:rFonts w:ascii="Times New Roman" w:hAnsi="Times New Roman" w:cs="Times New Roman"/>
          <w:sz w:val="26"/>
          <w:szCs w:val="26"/>
        </w:rPr>
        <w:tab/>
        <w:t>s by introducing ATM, Phone Banking, Internet Banking (IB), Credit Cards and Debit Cards etc.</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Electronic banking is an electronic connection between the bank and the customer in order to prepare, manage and control financial transactions. Electronic banking is an umbrella term for the process by which a customer may perform banking transactions electronically without visiting a brick and mortar institution. Electronic banking can also be seen as a variety of the following platforms: Internet banking, telephone banking, TV-based banking, mobile phone banking, and PC banking.</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Advances in electronic banking technology have created new ways of handling banking transactions, especially via the online banking channel. A feature of the banking industry across the globe has been that it is increasingly becoming turbulent and competitive, characterized by an increasing trend towards internationalization, mergers, takeovers and consolidation of the banking industry</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In light of the recent financial crisis and global economic recession, leaders of financial institutions are under additional pressure not only to maintain </w:t>
      </w:r>
      <w:r w:rsidRPr="005110F6">
        <w:rPr>
          <w:rFonts w:ascii="Times New Roman" w:hAnsi="Times New Roman" w:cs="Times New Roman"/>
          <w:sz w:val="26"/>
          <w:szCs w:val="26"/>
        </w:rPr>
        <w:lastRenderedPageBreak/>
        <w:t>customer satisfaction while sustaining lower costs, but also to maintain market leadership. To lower costs and maintain market leadership, bank leaders have capitalized on superior service quality and information technology infrastructures. To convey with this customers' desire, the banks need to change towards the modern banking.</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Information and Communication Technology (ICT) have changed means of business and methods of operations in various businesses. Electronic banking includes all non-traditional and electronic means of banking such as ATM, Phone Banking, Internet Banking, Credit Cards and Debit Cards etc. A special feature of electronic banking is the physical absence of the person seeking banking services at the premises and out of premises even abroad. The sophisticated and developed E-banking services were introduced to enhance service delivery and customer satisfaction and then customer loyalty toward the organization.</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 benefits of this 21st century banking are numerous. Its introduction would increase the potential of business to attain greater productivity and profitability, as trading and transactions, which would be carried out via communication networks, would be a lot faster and distance would no longer be barrier to effective transactions.</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Rising numbers of financial institutions are introducing and expanding their offerings of electronic banking products. Banks have augmented their distribution networks with transactional websites, which allow customers to open accounts, apply for loans, check balances, transfer funds, and make and receive payment over the Internet.  Some institutions view Internet banking as a way to lower costs or to create new revenue streams by attracting additional customers and selling more services to current </w:t>
      </w:r>
      <w:r w:rsidRPr="005110F6">
        <w:rPr>
          <w:rFonts w:ascii="Times New Roman" w:hAnsi="Times New Roman" w:cs="Times New Roman"/>
          <w:sz w:val="26"/>
          <w:szCs w:val="26"/>
        </w:rPr>
        <w:lastRenderedPageBreak/>
        <w:t>customers. Other institutions have begun to offer internet banking services as a defensive step out of concern that current customers may switch to another financial institution with more advanced electronic banking services.</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Internet banking is gaining growing popularity particularly among retail customers due its 24/7 availability and low transaction costs and its ability to serve as a convenient alternative channel. The world of banking is moving away from the traditional "bricks and mortar” approach and is focusing on the potential of online banking.</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1.2 Statement of the problem</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Banking practices have undergone significant changes since the advent of the Internet. Banks provide many services online, which are extremely convenient for banking customers. Electronic banking (e-banking) has existed for decades, starting with automatic teller machines (ATM). Internet banking makes it possible for banks and their customers to do business from anywhere in the world. This greatly increases the bank's potential client base. </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Over time, more and more concerns are associated with electronic banking, as the industry branched out to phone and online banking. However, regardless of the benefits obtained from e-banking, e-banking is passing through different challenges. E-banking poses some risks to the banks and banking customers who choose to use it. Customers have to weigh these risks against the potential benefits before they decide whether Internet banking is a good option.</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Electronic banking lacks one thing most bank institutes thrive on customer service. Electronic banking is conducted by the customer instead of a bank </w:t>
      </w:r>
      <w:r w:rsidRPr="005110F6">
        <w:rPr>
          <w:rFonts w:ascii="Times New Roman" w:hAnsi="Times New Roman" w:cs="Times New Roman"/>
          <w:sz w:val="26"/>
          <w:szCs w:val="26"/>
        </w:rPr>
        <w:lastRenderedPageBreak/>
        <w:t>teller, so there is no face-to-face interaction. The customers do not seek any additional services or help on by pro-actively contacting the bank. Some customers refuse to use these services because they feel they are entitled to in-person customer service.</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On the other hand, there are Customer’s complains on the issues with security and accuracy. These complains have made some of the Customers not frequently use e-banks and consequently lead to an increase of queue inside a Bank. Queue inside a Bank has led to unnecessary overcrowding of Customers inside a Bank which affects performance of the Bank. Therefore, this study aimed to answer a general question. Does electronic banking gives customer satisfaction?</w:t>
      </w:r>
    </w:p>
    <w:p w:rsidR="00634281" w:rsidRPr="005110F6" w:rsidRDefault="00634281" w:rsidP="005110F6">
      <w:pPr>
        <w:spacing w:line="360" w:lineRule="auto"/>
        <w:jc w:val="both"/>
        <w:rPr>
          <w:rFonts w:ascii="Times New Roman" w:hAnsi="Times New Roman" w:cs="Times New Roman"/>
          <w:sz w:val="26"/>
          <w:szCs w:val="26"/>
        </w:rPr>
      </w:pPr>
    </w:p>
    <w:p w:rsidR="00634281" w:rsidRPr="005110F6" w:rsidRDefault="00634281" w:rsidP="005110F6">
      <w:pPr>
        <w:spacing w:line="360" w:lineRule="auto"/>
        <w:jc w:val="both"/>
        <w:rPr>
          <w:rFonts w:ascii="Times New Roman" w:hAnsi="Times New Roman" w:cs="Times New Roman"/>
          <w:sz w:val="26"/>
          <w:szCs w:val="26"/>
        </w:rPr>
      </w:pPr>
      <w:r w:rsidRPr="005110F6">
        <w:rPr>
          <w:rFonts w:ascii="Times New Roman" w:hAnsi="Times New Roman" w:cs="Times New Roman"/>
          <w:b/>
          <w:sz w:val="26"/>
          <w:szCs w:val="26"/>
        </w:rPr>
        <w:t>1.3 Objectives of the Research</w:t>
      </w:r>
    </w:p>
    <w:p w:rsidR="00634281" w:rsidRPr="005110F6" w:rsidRDefault="00634281"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 main objective of this study is to examine the influence of E-banking on customer satisfaction with emphasis on Guranty Trust Bank PLC as a case study. The specific objectives were to:</w:t>
      </w:r>
    </w:p>
    <w:p w:rsidR="00634281" w:rsidRPr="005110F6" w:rsidRDefault="00634281" w:rsidP="005110F6">
      <w:pPr>
        <w:widowControl w:val="0"/>
        <w:numPr>
          <w:ilvl w:val="0"/>
          <w:numId w:val="3"/>
        </w:numPr>
        <w:spacing w:line="360" w:lineRule="auto"/>
        <w:ind w:left="450" w:hanging="450"/>
        <w:jc w:val="both"/>
        <w:rPr>
          <w:rFonts w:ascii="Times New Roman" w:hAnsi="Times New Roman" w:cs="Times New Roman"/>
          <w:sz w:val="26"/>
          <w:szCs w:val="26"/>
        </w:rPr>
      </w:pPr>
      <w:r w:rsidRPr="005110F6">
        <w:rPr>
          <w:rFonts w:ascii="Times New Roman" w:hAnsi="Times New Roman" w:cs="Times New Roman"/>
          <w:sz w:val="26"/>
          <w:szCs w:val="26"/>
        </w:rPr>
        <w:t>evaluate the influence of internet banking and mobile banking on customer satisfaction;</w:t>
      </w:r>
    </w:p>
    <w:p w:rsidR="00634281" w:rsidRPr="005110F6" w:rsidRDefault="00634281" w:rsidP="005110F6">
      <w:pPr>
        <w:widowControl w:val="0"/>
        <w:numPr>
          <w:ilvl w:val="0"/>
          <w:numId w:val="3"/>
        </w:numPr>
        <w:spacing w:line="360" w:lineRule="auto"/>
        <w:ind w:left="450" w:hanging="450"/>
        <w:jc w:val="both"/>
        <w:rPr>
          <w:rFonts w:ascii="Times New Roman" w:hAnsi="Times New Roman" w:cs="Times New Roman"/>
          <w:sz w:val="26"/>
          <w:szCs w:val="26"/>
        </w:rPr>
      </w:pPr>
      <w:r w:rsidRPr="005110F6">
        <w:rPr>
          <w:rFonts w:ascii="Times New Roman" w:hAnsi="Times New Roman" w:cs="Times New Roman"/>
          <w:sz w:val="26"/>
          <w:szCs w:val="26"/>
        </w:rPr>
        <w:t>determine the impact of Automated Teller Machine and Point of Sale  on customer loyalty;</w:t>
      </w:r>
    </w:p>
    <w:p w:rsidR="00634281" w:rsidRPr="005110F6" w:rsidRDefault="00634281" w:rsidP="005110F6">
      <w:pPr>
        <w:widowControl w:val="0"/>
        <w:numPr>
          <w:ilvl w:val="0"/>
          <w:numId w:val="3"/>
        </w:numPr>
        <w:spacing w:line="360" w:lineRule="auto"/>
        <w:ind w:left="450" w:hanging="450"/>
        <w:jc w:val="both"/>
        <w:rPr>
          <w:rFonts w:ascii="Times New Roman" w:hAnsi="Times New Roman" w:cs="Times New Roman"/>
          <w:sz w:val="26"/>
          <w:szCs w:val="26"/>
        </w:rPr>
      </w:pPr>
      <w:r w:rsidRPr="005110F6">
        <w:rPr>
          <w:rFonts w:ascii="Times New Roman" w:hAnsi="Times New Roman" w:cs="Times New Roman"/>
          <w:sz w:val="26"/>
          <w:szCs w:val="26"/>
        </w:rPr>
        <w:t>examine the effect of SMS banking and fast track banking on repeat purchase.</w:t>
      </w:r>
    </w:p>
    <w:p w:rsidR="00135591" w:rsidRDefault="00135591" w:rsidP="005110F6">
      <w:pPr>
        <w:spacing w:line="360" w:lineRule="auto"/>
        <w:jc w:val="both"/>
        <w:rPr>
          <w:rFonts w:ascii="Times New Roman" w:hAnsi="Times New Roman" w:cs="Times New Roman"/>
          <w:b/>
          <w:sz w:val="26"/>
          <w:szCs w:val="26"/>
        </w:rPr>
      </w:pPr>
    </w:p>
    <w:p w:rsidR="00135591" w:rsidRDefault="00135591" w:rsidP="005110F6">
      <w:pPr>
        <w:spacing w:line="360" w:lineRule="auto"/>
        <w:jc w:val="both"/>
        <w:rPr>
          <w:rFonts w:ascii="Times New Roman" w:hAnsi="Times New Roman" w:cs="Times New Roman"/>
          <w:b/>
          <w:sz w:val="26"/>
          <w:szCs w:val="26"/>
        </w:rPr>
      </w:pPr>
    </w:p>
    <w:p w:rsidR="00B530DC" w:rsidRPr="005110F6" w:rsidRDefault="00634281" w:rsidP="005110F6">
      <w:pPr>
        <w:spacing w:line="360" w:lineRule="auto"/>
        <w:jc w:val="both"/>
        <w:rPr>
          <w:rFonts w:ascii="Times New Roman" w:hAnsi="Times New Roman" w:cs="Times New Roman"/>
          <w:sz w:val="26"/>
          <w:szCs w:val="26"/>
        </w:rPr>
      </w:pPr>
      <w:r w:rsidRPr="005110F6">
        <w:rPr>
          <w:rFonts w:ascii="Times New Roman" w:hAnsi="Times New Roman" w:cs="Times New Roman"/>
          <w:b/>
          <w:sz w:val="26"/>
          <w:szCs w:val="26"/>
        </w:rPr>
        <w:t>1.4</w:t>
      </w:r>
      <w:r w:rsidR="00B530DC" w:rsidRPr="005110F6">
        <w:rPr>
          <w:rFonts w:ascii="Times New Roman" w:hAnsi="Times New Roman" w:cs="Times New Roman"/>
          <w:b/>
          <w:sz w:val="26"/>
          <w:szCs w:val="26"/>
        </w:rPr>
        <w:t xml:space="preserve"> Research Questions</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lastRenderedPageBreak/>
        <w:t>(i) To what extent can internet banking and mobile banking influence customer satisfaction?</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(ii) What impact does Automated Teller Machine and Point of Sale have on customer loyalty?</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(iii) What is the effect SMS Banking and fast track banking on repeat purchase?</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1.5 Research Hypotheses</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 following are the hypotheses. All stated in null form</w:t>
      </w:r>
    </w:p>
    <w:p w:rsidR="00B530DC" w:rsidRPr="005110F6" w:rsidRDefault="00B530DC" w:rsidP="005110F6">
      <w:pPr>
        <w:spacing w:line="360" w:lineRule="auto"/>
        <w:ind w:left="180" w:hanging="180"/>
        <w:jc w:val="both"/>
        <w:rPr>
          <w:rFonts w:ascii="Times New Roman" w:hAnsi="Times New Roman" w:cs="Times New Roman"/>
          <w:sz w:val="26"/>
          <w:szCs w:val="26"/>
        </w:rPr>
      </w:pPr>
      <w:r w:rsidRPr="005110F6">
        <w:rPr>
          <w:rFonts w:ascii="Times New Roman" w:hAnsi="Times New Roman" w:cs="Times New Roman"/>
          <w:sz w:val="26"/>
          <w:szCs w:val="26"/>
        </w:rPr>
        <w:t>H</w:t>
      </w:r>
      <w:r w:rsidRPr="005110F6">
        <w:rPr>
          <w:rFonts w:ascii="Times New Roman" w:hAnsi="Times New Roman" w:cs="Times New Roman"/>
          <w:sz w:val="26"/>
          <w:szCs w:val="26"/>
          <w:vertAlign w:val="subscript"/>
        </w:rPr>
        <w:t>01</w:t>
      </w:r>
      <w:r w:rsidRPr="005110F6">
        <w:rPr>
          <w:rFonts w:ascii="Times New Roman" w:hAnsi="Times New Roman" w:cs="Times New Roman"/>
          <w:sz w:val="26"/>
          <w:szCs w:val="26"/>
        </w:rPr>
        <w:tab/>
        <w:t>Internet banking and mobile banking does not have significant influence on customers’</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satisfaction.</w:t>
      </w:r>
    </w:p>
    <w:p w:rsidR="00634281" w:rsidRPr="005110F6" w:rsidRDefault="00634281" w:rsidP="005110F6">
      <w:pPr>
        <w:spacing w:line="360" w:lineRule="auto"/>
        <w:ind w:left="180" w:hanging="180"/>
        <w:jc w:val="both"/>
        <w:rPr>
          <w:rFonts w:ascii="Times New Roman" w:hAnsi="Times New Roman" w:cs="Times New Roman"/>
          <w:sz w:val="26"/>
          <w:szCs w:val="26"/>
        </w:rPr>
      </w:pPr>
      <w:r w:rsidRPr="005110F6">
        <w:rPr>
          <w:rFonts w:ascii="Times New Roman" w:hAnsi="Times New Roman" w:cs="Times New Roman"/>
          <w:sz w:val="26"/>
          <w:szCs w:val="26"/>
        </w:rPr>
        <w:t>H</w:t>
      </w:r>
      <w:r w:rsidRPr="005110F6">
        <w:rPr>
          <w:rFonts w:ascii="Times New Roman" w:hAnsi="Times New Roman" w:cs="Times New Roman"/>
          <w:sz w:val="26"/>
          <w:szCs w:val="26"/>
          <w:vertAlign w:val="subscript"/>
        </w:rPr>
        <w:t>11</w:t>
      </w:r>
      <w:r w:rsidRPr="005110F6">
        <w:rPr>
          <w:rFonts w:ascii="Times New Roman" w:hAnsi="Times New Roman" w:cs="Times New Roman"/>
          <w:sz w:val="26"/>
          <w:szCs w:val="26"/>
        </w:rPr>
        <w:tab/>
        <w:t>Internet banking and mobile banking has significant influence on customers’ satisfaction.</w:t>
      </w:r>
    </w:p>
    <w:p w:rsidR="00B530DC" w:rsidRPr="005110F6" w:rsidRDefault="00B530DC" w:rsidP="005110F6">
      <w:pPr>
        <w:spacing w:line="360" w:lineRule="auto"/>
        <w:ind w:left="360" w:hanging="360"/>
        <w:jc w:val="both"/>
        <w:rPr>
          <w:rFonts w:ascii="Times New Roman" w:hAnsi="Times New Roman" w:cs="Times New Roman"/>
          <w:sz w:val="26"/>
          <w:szCs w:val="26"/>
        </w:rPr>
      </w:pPr>
      <w:r w:rsidRPr="005110F6">
        <w:rPr>
          <w:rFonts w:ascii="Times New Roman" w:hAnsi="Times New Roman" w:cs="Times New Roman"/>
          <w:sz w:val="26"/>
          <w:szCs w:val="26"/>
        </w:rPr>
        <w:t>H</w:t>
      </w:r>
      <w:r w:rsidRPr="005110F6">
        <w:rPr>
          <w:rFonts w:ascii="Times New Roman" w:hAnsi="Times New Roman" w:cs="Times New Roman"/>
          <w:sz w:val="26"/>
          <w:szCs w:val="26"/>
          <w:vertAlign w:val="subscript"/>
        </w:rPr>
        <w:t>02</w:t>
      </w:r>
      <w:r w:rsidRPr="005110F6">
        <w:rPr>
          <w:rFonts w:ascii="Times New Roman" w:hAnsi="Times New Roman" w:cs="Times New Roman"/>
          <w:sz w:val="26"/>
          <w:szCs w:val="26"/>
        </w:rPr>
        <w:tab/>
        <w:t xml:space="preserve"> Automated Teller Machine and Point of Sale does not have significant impact on customer loyalty.</w:t>
      </w:r>
    </w:p>
    <w:p w:rsidR="00634281" w:rsidRPr="005110F6" w:rsidRDefault="00634281" w:rsidP="005110F6">
      <w:pPr>
        <w:spacing w:line="360" w:lineRule="auto"/>
        <w:ind w:left="360" w:hanging="360"/>
        <w:jc w:val="both"/>
        <w:rPr>
          <w:rFonts w:ascii="Times New Roman" w:hAnsi="Times New Roman" w:cs="Times New Roman"/>
          <w:sz w:val="26"/>
          <w:szCs w:val="26"/>
        </w:rPr>
      </w:pPr>
      <w:r w:rsidRPr="005110F6">
        <w:rPr>
          <w:rFonts w:ascii="Times New Roman" w:hAnsi="Times New Roman" w:cs="Times New Roman"/>
          <w:sz w:val="26"/>
          <w:szCs w:val="26"/>
        </w:rPr>
        <w:t>H</w:t>
      </w:r>
      <w:r w:rsidRPr="005110F6">
        <w:rPr>
          <w:rFonts w:ascii="Times New Roman" w:hAnsi="Times New Roman" w:cs="Times New Roman"/>
          <w:sz w:val="26"/>
          <w:szCs w:val="26"/>
          <w:vertAlign w:val="subscript"/>
        </w:rPr>
        <w:t>22</w:t>
      </w:r>
      <w:r w:rsidRPr="005110F6">
        <w:rPr>
          <w:rFonts w:ascii="Times New Roman" w:hAnsi="Times New Roman" w:cs="Times New Roman"/>
          <w:sz w:val="26"/>
          <w:szCs w:val="26"/>
        </w:rPr>
        <w:tab/>
        <w:t xml:space="preserve"> Automated Teller Machine and Point of Sale has significant impact on customer loyalty.</w:t>
      </w:r>
    </w:p>
    <w:p w:rsidR="00B530DC" w:rsidRPr="005110F6" w:rsidRDefault="00B530DC" w:rsidP="005110F6">
      <w:pPr>
        <w:spacing w:line="360" w:lineRule="auto"/>
        <w:ind w:left="360" w:hanging="360"/>
        <w:jc w:val="both"/>
        <w:rPr>
          <w:rFonts w:ascii="Times New Roman" w:hAnsi="Times New Roman" w:cs="Times New Roman"/>
          <w:sz w:val="26"/>
          <w:szCs w:val="26"/>
        </w:rPr>
      </w:pPr>
      <w:r w:rsidRPr="005110F6">
        <w:rPr>
          <w:rFonts w:ascii="Times New Roman" w:hAnsi="Times New Roman" w:cs="Times New Roman"/>
          <w:sz w:val="26"/>
          <w:szCs w:val="26"/>
        </w:rPr>
        <w:t>H</w:t>
      </w:r>
      <w:r w:rsidRPr="005110F6">
        <w:rPr>
          <w:rFonts w:ascii="Times New Roman" w:hAnsi="Times New Roman" w:cs="Times New Roman"/>
          <w:sz w:val="26"/>
          <w:szCs w:val="26"/>
          <w:vertAlign w:val="subscript"/>
        </w:rPr>
        <w:t>03</w:t>
      </w:r>
      <w:r w:rsidRPr="005110F6">
        <w:rPr>
          <w:rFonts w:ascii="Times New Roman" w:hAnsi="Times New Roman" w:cs="Times New Roman"/>
          <w:sz w:val="26"/>
          <w:szCs w:val="26"/>
        </w:rPr>
        <w:t>SMS Banking and fast track banking</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cannot have significant effect on repeat purchase.</w:t>
      </w:r>
    </w:p>
    <w:p w:rsidR="00634281" w:rsidRPr="005110F6" w:rsidRDefault="00634281" w:rsidP="005110F6">
      <w:pPr>
        <w:spacing w:line="360" w:lineRule="auto"/>
        <w:ind w:left="360" w:hanging="360"/>
        <w:jc w:val="both"/>
        <w:rPr>
          <w:rFonts w:ascii="Times New Roman" w:hAnsi="Times New Roman" w:cs="Times New Roman"/>
          <w:sz w:val="26"/>
          <w:szCs w:val="26"/>
        </w:rPr>
      </w:pPr>
      <w:r w:rsidRPr="005110F6">
        <w:rPr>
          <w:rFonts w:ascii="Times New Roman" w:hAnsi="Times New Roman" w:cs="Times New Roman"/>
          <w:sz w:val="26"/>
          <w:szCs w:val="26"/>
        </w:rPr>
        <w:t>H</w:t>
      </w:r>
      <w:r w:rsidRPr="005110F6">
        <w:rPr>
          <w:rFonts w:ascii="Times New Roman" w:hAnsi="Times New Roman" w:cs="Times New Roman"/>
          <w:sz w:val="26"/>
          <w:szCs w:val="26"/>
          <w:vertAlign w:val="subscript"/>
        </w:rPr>
        <w:t>33</w:t>
      </w:r>
      <w:r w:rsidRPr="005110F6">
        <w:rPr>
          <w:rFonts w:ascii="Times New Roman" w:hAnsi="Times New Roman" w:cs="Times New Roman"/>
          <w:sz w:val="26"/>
          <w:szCs w:val="26"/>
        </w:rPr>
        <w:t>SMS Banking and fast track banking has significant effect on repeat purchase.</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b/>
          <w:sz w:val="26"/>
          <w:szCs w:val="26"/>
        </w:rPr>
        <w:t>1.6 Significance of the Study</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The study attempted to examine the influence of electronic banking on customer satisfaction in the financial service industry. The study would enable the policy makers of banks to be aware of electronic banking as a product of electronic commerce with a view to making strategic decisions. It is hoped that gathered information will serve as basis for making good </w:t>
      </w:r>
      <w:r w:rsidRPr="005110F6">
        <w:rPr>
          <w:rFonts w:ascii="Times New Roman" w:hAnsi="Times New Roman" w:cs="Times New Roman"/>
          <w:sz w:val="26"/>
          <w:szCs w:val="26"/>
        </w:rPr>
        <w:lastRenderedPageBreak/>
        <w:t>bank policies which will help improve customer confidence to facilitate more transactions that will stir up economic growth. It is also hoped that gathered information will be shared by the relevant teams in the departments dealing with electronic banking, in sensitization and strengthening their product packages. Also, it’s hoped that the information will be of great value to the marketing teams of electronic banking services as through the information, they will be able to identify customer needs and desires thus capitalize on them in service delivery. The result of this study will enable the supervision body- the Central bank, to understand the current issue on e-banking so as to take appropriate measures.</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 study would also enable bank customers to be aware of various electronic banking products presented by the banks for them to use satisfactorily.</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Finally, the study can also be used by other researcher as a reference who wants to study further in this area or related areas or to serve as a reading material for anyone who is interested.</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1.7 Scope of the Study</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This study examined E-banking and customer satisfaction in the financial service industry by evaluating the customer’s perception on the impact of electronic banking.</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sz w:val="26"/>
          <w:szCs w:val="26"/>
        </w:rPr>
        <w:t>The variables under this study are delimited to Internet Banking, Mobile Banking, Point of Sale, Automated Teller Machine and SMS Banking.</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For the purpose of this research, the scope of the study shall be limited to the customers of Guaranty Trust Bank PLC Unilorin branch. Guaranty trust bank was chosen due to reason of extensive use of electronic banking by the bank.</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lastRenderedPageBreak/>
        <w:t>The basic limitation of this study is that it only considers customers perspective of e-banking and it does not take in to consideration what perspective do all bankers employees have on the technology. Secondly, it does not include bank customers who do not use the current e-banking which would help to compare the attitude of e-banking users and non-users towards e-banking. Thirdly, most available data of previous research conducted may not explain specific to our country context of the area. Fourthly, time constraints of the semester required less time than may be ideal for thorough study. Last but not least the study only covers one bank that is Guaranty Trust Bank PLC.</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 xml:space="preserve">1.8 Definitions of Terms </w:t>
      </w:r>
    </w:p>
    <w:p w:rsidR="00B530DC" w:rsidRPr="005110F6" w:rsidRDefault="00B530DC" w:rsidP="005110F6">
      <w:pPr>
        <w:pStyle w:val="ListParagraph"/>
        <w:numPr>
          <w:ilvl w:val="0"/>
          <w:numId w:val="5"/>
        </w:num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E-banking: Electronic banking is an electronic connection between the bank and the customer in order to prepare, manage and control financial transactions which can be done through the variety of the following platforms; Internet banking, telephone banking, TV-based banking, mobile phone banking, and PC banking.</w:t>
      </w:r>
    </w:p>
    <w:p w:rsidR="00B530DC" w:rsidRPr="005110F6" w:rsidRDefault="00B530DC" w:rsidP="005110F6">
      <w:pPr>
        <w:pStyle w:val="ListParagraph"/>
        <w:numPr>
          <w:ilvl w:val="0"/>
          <w:numId w:val="5"/>
        </w:num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Internet Banking:</w:t>
      </w:r>
      <w:r w:rsidRPr="005110F6">
        <w:rPr>
          <w:rFonts w:ascii="Times New Roman" w:hAnsi="Times New Roman" w:cs="Times New Roman"/>
          <w:b/>
          <w:bCs/>
          <w:sz w:val="26"/>
          <w:szCs w:val="26"/>
        </w:rPr>
        <w:t xml:space="preserve">: </w:t>
      </w:r>
      <w:r w:rsidRPr="005110F6">
        <w:rPr>
          <w:rFonts w:ascii="Times New Roman" w:hAnsi="Times New Roman" w:cs="Times New Roman"/>
          <w:sz w:val="26"/>
          <w:szCs w:val="26"/>
        </w:rPr>
        <w:t>Internet banking is the use of internet and telecommunication networks to deliver a wide range of value added products and services to bank customers through the use of a system that allows individuals to perform banking activities at home or from their offices or over the internet.</w:t>
      </w:r>
    </w:p>
    <w:p w:rsidR="00B530DC" w:rsidRPr="005110F6" w:rsidRDefault="00B530DC" w:rsidP="005110F6">
      <w:pPr>
        <w:pStyle w:val="ListParagraph"/>
        <w:numPr>
          <w:ilvl w:val="0"/>
          <w:numId w:val="5"/>
        </w:num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Short Messaging Service (SMS) Banking:</w:t>
      </w:r>
      <w:r w:rsidRPr="005110F6">
        <w:rPr>
          <w:rFonts w:ascii="Times New Roman" w:hAnsi="Times New Roman" w:cs="Times New Roman"/>
          <w:bCs/>
          <w:sz w:val="26"/>
          <w:szCs w:val="26"/>
        </w:rPr>
        <w:t>a service provided by banks which enables customers to perform some financial transactions using SMS. Such transactions include; account opening, checking account balance, fund transfer, airtime purchase e.t.c.</w:t>
      </w:r>
    </w:p>
    <w:p w:rsidR="00B530DC" w:rsidRPr="005110F6" w:rsidRDefault="00B530DC" w:rsidP="005110F6">
      <w:pPr>
        <w:pStyle w:val="ListParagraph"/>
        <w:numPr>
          <w:ilvl w:val="0"/>
          <w:numId w:val="5"/>
        </w:numPr>
        <w:spacing w:line="360" w:lineRule="auto"/>
        <w:jc w:val="both"/>
        <w:rPr>
          <w:rFonts w:ascii="Times New Roman" w:hAnsi="Times New Roman" w:cs="Times New Roman"/>
          <w:sz w:val="26"/>
          <w:szCs w:val="26"/>
        </w:rPr>
      </w:pPr>
      <w:r w:rsidRPr="005110F6">
        <w:rPr>
          <w:rFonts w:ascii="Times New Roman" w:hAnsi="Times New Roman" w:cs="Times New Roman"/>
          <w:bCs/>
          <w:sz w:val="26"/>
          <w:szCs w:val="26"/>
        </w:rPr>
        <w:lastRenderedPageBreak/>
        <w:t xml:space="preserve">Point of Sale: </w:t>
      </w:r>
      <w:r w:rsidRPr="005110F6">
        <w:rPr>
          <w:rFonts w:ascii="Times New Roman" w:hAnsi="Times New Roman" w:cs="Times New Roman"/>
          <w:sz w:val="26"/>
          <w:szCs w:val="26"/>
        </w:rPr>
        <w:t>This is a product of e-banking that enable customers to make payment for goods and services without necessarily coming in contact with physical cash as the purchase price would be debited on the buyer’s card and credited on the seller’s account.</w:t>
      </w:r>
    </w:p>
    <w:p w:rsidR="00B530DC" w:rsidRPr="005110F6" w:rsidRDefault="00B530DC" w:rsidP="005110F6">
      <w:pPr>
        <w:pStyle w:val="ListParagraph"/>
        <w:numPr>
          <w:ilvl w:val="0"/>
          <w:numId w:val="5"/>
        </w:num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E-commerce: </w:t>
      </w:r>
      <w:r w:rsidRPr="005110F6">
        <w:rPr>
          <w:rFonts w:ascii="Times New Roman" w:hAnsi="Times New Roman" w:cs="Times New Roman"/>
          <w:color w:val="000000"/>
          <w:sz w:val="26"/>
          <w:szCs w:val="26"/>
        </w:rPr>
        <w:t>This act of dealing in goods and services through the electronic media and internet. E-commerce involves carrying on a business with the help of the internet and by using the information technology.</w:t>
      </w:r>
    </w:p>
    <w:p w:rsidR="00B530DC" w:rsidRPr="005110F6" w:rsidRDefault="00B530DC" w:rsidP="005110F6">
      <w:pPr>
        <w:pStyle w:val="ListParagraph"/>
        <w:numPr>
          <w:ilvl w:val="0"/>
          <w:numId w:val="5"/>
        </w:num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Customer Satisfaction: This is an overall customer attitude towards e-banking, or an emotional reaction to the different between what customers anticipate and what they receive, regarding the fulfillment of their needs, goals or desires from e-banking.</w:t>
      </w: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B530DC" w:rsidRPr="005110F6" w:rsidRDefault="00B530DC" w:rsidP="005110F6">
      <w:pPr>
        <w:spacing w:line="360" w:lineRule="auto"/>
        <w:jc w:val="center"/>
        <w:rPr>
          <w:rFonts w:ascii="Times New Roman" w:hAnsi="Times New Roman" w:cs="Times New Roman"/>
          <w:b/>
          <w:sz w:val="26"/>
          <w:szCs w:val="26"/>
        </w:rPr>
      </w:pPr>
      <w:r w:rsidRPr="005110F6">
        <w:rPr>
          <w:rFonts w:ascii="Times New Roman" w:hAnsi="Times New Roman" w:cs="Times New Roman"/>
          <w:b/>
          <w:sz w:val="26"/>
          <w:szCs w:val="26"/>
        </w:rPr>
        <w:lastRenderedPageBreak/>
        <w:t>CHAPTER TW0</w:t>
      </w:r>
    </w:p>
    <w:p w:rsidR="00B530DC" w:rsidRPr="005110F6" w:rsidRDefault="00B530DC" w:rsidP="005110F6">
      <w:pPr>
        <w:spacing w:line="360" w:lineRule="auto"/>
        <w:jc w:val="center"/>
        <w:rPr>
          <w:rFonts w:ascii="Times New Roman" w:hAnsi="Times New Roman" w:cs="Times New Roman"/>
          <w:b/>
          <w:sz w:val="26"/>
          <w:szCs w:val="26"/>
        </w:rPr>
      </w:pPr>
      <w:r w:rsidRPr="005110F6">
        <w:rPr>
          <w:rFonts w:ascii="Times New Roman" w:hAnsi="Times New Roman" w:cs="Times New Roman"/>
          <w:b/>
          <w:sz w:val="26"/>
          <w:szCs w:val="26"/>
        </w:rPr>
        <w:t>LITERATURE REVIEW</w:t>
      </w:r>
    </w:p>
    <w:p w:rsidR="00B530DC" w:rsidRPr="005110F6" w:rsidRDefault="0095228A"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2.1</w:t>
      </w:r>
      <w:r w:rsidR="00B530DC" w:rsidRPr="005110F6">
        <w:rPr>
          <w:rFonts w:ascii="Times New Roman" w:hAnsi="Times New Roman" w:cs="Times New Roman"/>
          <w:b/>
          <w:sz w:val="26"/>
          <w:szCs w:val="26"/>
        </w:rPr>
        <w:t xml:space="preserve">    Conceptual </w:t>
      </w:r>
      <w:r w:rsidR="00652A82">
        <w:rPr>
          <w:rFonts w:ascii="Times New Roman" w:hAnsi="Times New Roman" w:cs="Times New Roman"/>
          <w:b/>
          <w:sz w:val="26"/>
          <w:szCs w:val="26"/>
        </w:rPr>
        <w:t>Review</w:t>
      </w:r>
    </w:p>
    <w:p w:rsidR="00B530DC" w:rsidRPr="005110F6" w:rsidRDefault="0095228A"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2.1</w:t>
      </w:r>
      <w:r w:rsidR="00B530DC" w:rsidRPr="005110F6">
        <w:rPr>
          <w:rFonts w:ascii="Times New Roman" w:hAnsi="Times New Roman" w:cs="Times New Roman"/>
          <w:b/>
          <w:sz w:val="26"/>
          <w:szCs w:val="26"/>
        </w:rPr>
        <w:t>.1 Concept of Electronic Commerce</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E-commerce means electronic commerce. It means dealing in goods and services through the electronic media and internet. E-commerce involves carrying on a business with the help of the internet and by using the information technology like Electronic Data Interchange (EDI).</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E-Commerce relates to a website of the vendor on the Internet, who trades products or services directly to the customer from the portal. The portal uses a digital shopping cart or digital shopping basket system and allows payment through credit card, debit card or EFT (Electronic fund transfer) payments (</w:t>
      </w:r>
      <w:r w:rsidRPr="005110F6">
        <w:rPr>
          <w:rFonts w:ascii="Times New Roman" w:eastAsia="TimesNewRomanPSMT" w:hAnsi="Times New Roman" w:cs="Times New Roman"/>
          <w:sz w:val="26"/>
          <w:szCs w:val="26"/>
        </w:rPr>
        <w:t>Ekong andFatudimu, 2007)</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A more complete definition is: E-commerce is the use of electronic communications and digital information processing technology in business transactions to create, transform, and redefine relationships for value creation between or among organizations, and between organizations and individuals (Nisha and Sangeeta, 2012). </w:t>
      </w:r>
    </w:p>
    <w:p w:rsidR="00B530DC" w:rsidRPr="005110F6" w:rsidRDefault="00B530DC" w:rsidP="005110F6">
      <w:pPr>
        <w:autoSpaceDE w:val="0"/>
        <w:autoSpaceDN w:val="0"/>
        <w:adjustRightInd w:val="0"/>
        <w:spacing w:line="360" w:lineRule="auto"/>
        <w:jc w:val="both"/>
        <w:rPr>
          <w:rFonts w:ascii="Times New Roman" w:hAnsi="Times New Roman" w:cs="Times New Roman"/>
          <w:bCs/>
          <w:color w:val="000000"/>
          <w:sz w:val="26"/>
          <w:szCs w:val="26"/>
        </w:rPr>
      </w:pPr>
      <w:r w:rsidRPr="005110F6">
        <w:rPr>
          <w:rFonts w:ascii="Times New Roman" w:hAnsi="Times New Roman" w:cs="Times New Roman"/>
          <w:color w:val="000000"/>
          <w:sz w:val="26"/>
          <w:szCs w:val="26"/>
        </w:rPr>
        <w:t xml:space="preserve">The main types of electronic commerce are: business-to-business (B2B); business to- consumer (B2C); business-to-government (B2G); consumer-to-consumer (C2C); and mobile commerce (m-commerce). </w:t>
      </w:r>
      <w:r w:rsidRPr="005110F6">
        <w:rPr>
          <w:rFonts w:ascii="Times New Roman" w:hAnsi="Times New Roman" w:cs="Times New Roman"/>
          <w:bCs/>
          <w:color w:val="000000"/>
          <w:sz w:val="26"/>
          <w:szCs w:val="26"/>
        </w:rPr>
        <w:t>E-Commerce Facilitators include the following internet, payment gateway, social media</w:t>
      </w:r>
      <w:r w:rsidR="00634281" w:rsidRPr="005110F6">
        <w:rPr>
          <w:rFonts w:ascii="Times New Roman" w:hAnsi="Times New Roman" w:cs="Times New Roman"/>
          <w:bCs/>
          <w:color w:val="000000"/>
          <w:sz w:val="26"/>
          <w:szCs w:val="26"/>
        </w:rPr>
        <w:t xml:space="preserve"> </w:t>
      </w:r>
      <w:r w:rsidRPr="005110F6">
        <w:rPr>
          <w:rFonts w:ascii="Times New Roman" w:hAnsi="Times New Roman" w:cs="Times New Roman"/>
          <w:bCs/>
          <w:color w:val="000000"/>
          <w:sz w:val="26"/>
          <w:szCs w:val="26"/>
        </w:rPr>
        <w:t>e.t.c.</w:t>
      </w:r>
    </w:p>
    <w:p w:rsidR="00B530DC" w:rsidRPr="005110F6" w:rsidRDefault="0095228A" w:rsidP="005110F6">
      <w:pPr>
        <w:autoSpaceDE w:val="0"/>
        <w:autoSpaceDN w:val="0"/>
        <w:adjustRightInd w:val="0"/>
        <w:spacing w:line="360" w:lineRule="auto"/>
        <w:jc w:val="both"/>
        <w:rPr>
          <w:rFonts w:ascii="Times New Roman" w:hAnsi="Times New Roman" w:cs="Times New Roman"/>
          <w:b/>
          <w:bCs/>
          <w:iCs/>
          <w:sz w:val="26"/>
          <w:szCs w:val="26"/>
        </w:rPr>
      </w:pPr>
      <w:r w:rsidRPr="005110F6">
        <w:rPr>
          <w:rFonts w:ascii="Times New Roman" w:hAnsi="Times New Roman" w:cs="Times New Roman"/>
          <w:b/>
          <w:bCs/>
          <w:iCs/>
          <w:sz w:val="26"/>
          <w:szCs w:val="26"/>
        </w:rPr>
        <w:t>2.1</w:t>
      </w:r>
      <w:r w:rsidR="00B530DC" w:rsidRPr="005110F6">
        <w:rPr>
          <w:rFonts w:ascii="Times New Roman" w:hAnsi="Times New Roman" w:cs="Times New Roman"/>
          <w:b/>
          <w:bCs/>
          <w:iCs/>
          <w:sz w:val="26"/>
          <w:szCs w:val="26"/>
        </w:rPr>
        <w:t>.2 Benefits of E-Commerce</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eastAsia="TimesNewRomanPSMT" w:hAnsi="Times New Roman" w:cs="Times New Roman"/>
          <w:sz w:val="26"/>
          <w:szCs w:val="26"/>
        </w:rPr>
        <w:t>The uptake of e-commerce is influenced by its potential</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to create business value and by awareness of its participants</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 xml:space="preserve">of the potential benefits </w:t>
      </w:r>
      <w:r w:rsidRPr="005110F6">
        <w:rPr>
          <w:rFonts w:ascii="Times New Roman" w:eastAsia="TimesNewRomanPSMT" w:hAnsi="Times New Roman" w:cs="Times New Roman"/>
          <w:sz w:val="26"/>
          <w:szCs w:val="26"/>
        </w:rPr>
        <w:lastRenderedPageBreak/>
        <w:t>(Salnoske, 1997). A major reason for most companies, irrespective of size, to participate in</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business is to extract some benefit from it. E-commerce</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is no different. The benefits</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of e-commerce as identified by</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Joze, Julie &amp; Angela (2002), are classified in</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two main categories - tangible and intangible.</w:t>
      </w:r>
    </w:p>
    <w:p w:rsidR="00B530DC" w:rsidRPr="005110F6" w:rsidRDefault="00B530DC" w:rsidP="005110F6">
      <w:pPr>
        <w:autoSpaceDE w:val="0"/>
        <w:autoSpaceDN w:val="0"/>
        <w:adjustRightInd w:val="0"/>
        <w:spacing w:line="360" w:lineRule="auto"/>
        <w:jc w:val="both"/>
        <w:rPr>
          <w:rFonts w:ascii="Times New Roman" w:hAnsi="Times New Roman" w:cs="Times New Roman"/>
          <w:bCs/>
          <w:sz w:val="26"/>
          <w:szCs w:val="26"/>
        </w:rPr>
      </w:pPr>
      <w:r w:rsidRPr="005110F6">
        <w:rPr>
          <w:rFonts w:ascii="Times New Roman" w:hAnsi="Times New Roman" w:cs="Times New Roman"/>
          <w:bCs/>
          <w:sz w:val="26"/>
          <w:szCs w:val="26"/>
        </w:rPr>
        <w:t>The tangible benefits are;</w:t>
      </w:r>
      <w:r w:rsidR="00634281" w:rsidRPr="005110F6">
        <w:rPr>
          <w:rFonts w:ascii="Times New Roman" w:hAnsi="Times New Roman" w:cs="Times New Roman"/>
          <w:bCs/>
          <w:sz w:val="26"/>
          <w:szCs w:val="26"/>
        </w:rPr>
        <w:t xml:space="preserve"> </w:t>
      </w:r>
      <w:r w:rsidRPr="005110F6">
        <w:rPr>
          <w:rFonts w:ascii="Times New Roman" w:hAnsi="Times New Roman" w:cs="Times New Roman"/>
          <w:sz w:val="26"/>
          <w:szCs w:val="26"/>
        </w:rPr>
        <w:t>business efficiency, increased automation of</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processes, transformation of traditional</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market chain, retained and expanded</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customer base, reduced operation costs, acquisition of a niche market.</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The </w:t>
      </w:r>
      <w:r w:rsidRPr="005110F6">
        <w:rPr>
          <w:rFonts w:ascii="Times New Roman" w:hAnsi="Times New Roman" w:cs="Times New Roman"/>
          <w:bCs/>
          <w:sz w:val="26"/>
          <w:szCs w:val="26"/>
        </w:rPr>
        <w:t>intangible benefits are;</w:t>
      </w:r>
      <w:r w:rsidR="00634281" w:rsidRPr="005110F6">
        <w:rPr>
          <w:rFonts w:ascii="Times New Roman" w:hAnsi="Times New Roman" w:cs="Times New Roman"/>
          <w:bCs/>
          <w:sz w:val="26"/>
          <w:szCs w:val="26"/>
        </w:rPr>
        <w:t xml:space="preserve"> </w:t>
      </w:r>
      <w:r w:rsidRPr="005110F6">
        <w:rPr>
          <w:rFonts w:ascii="Times New Roman" w:hAnsi="Times New Roman" w:cs="Times New Roman"/>
          <w:sz w:val="26"/>
          <w:szCs w:val="26"/>
        </w:rPr>
        <w:t>enhancing well-being and</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education of customers,</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 xml:space="preserve">consumer loyalty, competitive, convenient shopping </w:t>
      </w:r>
    </w:p>
    <w:p w:rsidR="00B530DC" w:rsidRPr="005110F6" w:rsidRDefault="0095228A" w:rsidP="005110F6">
      <w:pPr>
        <w:autoSpaceDE w:val="0"/>
        <w:autoSpaceDN w:val="0"/>
        <w:adjustRightInd w:val="0"/>
        <w:spacing w:line="360" w:lineRule="auto"/>
        <w:jc w:val="both"/>
        <w:rPr>
          <w:rFonts w:ascii="Times New Roman" w:hAnsi="Times New Roman" w:cs="Times New Roman"/>
          <w:b/>
          <w:bCs/>
          <w:iCs/>
          <w:sz w:val="26"/>
          <w:szCs w:val="26"/>
        </w:rPr>
      </w:pPr>
      <w:r w:rsidRPr="005110F6">
        <w:rPr>
          <w:rFonts w:ascii="Times New Roman" w:hAnsi="Times New Roman" w:cs="Times New Roman"/>
          <w:b/>
          <w:bCs/>
          <w:iCs/>
          <w:sz w:val="26"/>
          <w:szCs w:val="26"/>
        </w:rPr>
        <w:t>2.1</w:t>
      </w:r>
      <w:r w:rsidR="00B530DC" w:rsidRPr="005110F6">
        <w:rPr>
          <w:rFonts w:ascii="Times New Roman" w:hAnsi="Times New Roman" w:cs="Times New Roman"/>
          <w:b/>
          <w:bCs/>
          <w:iCs/>
          <w:sz w:val="26"/>
          <w:szCs w:val="26"/>
        </w:rPr>
        <w:t>.3 Challenges of E-Commerce</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eastAsia="TimesNewRomanPSMT" w:hAnsi="Times New Roman" w:cs="Times New Roman"/>
          <w:sz w:val="26"/>
          <w:szCs w:val="26"/>
        </w:rPr>
        <w:t>To extract benefits from e-commerce, it is important</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for businesses to overcome the e-commerce inhibitors and</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challenges. Findings have shown that insecurity; inadequate operational facilities like telecommunication and electric supply are among hindrances to e-commerce in Nigeria (Ezeoha, 2005). He identified e-commerce challenges and classified them as - technological, managerial, and business related and are summarized and presented below.</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bCs/>
          <w:sz w:val="26"/>
          <w:szCs w:val="26"/>
        </w:rPr>
        <w:t xml:space="preserve">The technological challenges are; </w:t>
      </w:r>
      <w:r w:rsidRPr="005110F6">
        <w:rPr>
          <w:rFonts w:ascii="Times New Roman" w:hAnsi="Times New Roman" w:cs="Times New Roman"/>
          <w:sz w:val="26"/>
          <w:szCs w:val="26"/>
        </w:rPr>
        <w:t>security, web site issues, technology issues</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including costs, software and infrastructure</w:t>
      </w:r>
    </w:p>
    <w:p w:rsidR="00B530DC" w:rsidRPr="005110F6" w:rsidRDefault="00B530DC" w:rsidP="005110F6">
      <w:pPr>
        <w:autoSpaceDE w:val="0"/>
        <w:autoSpaceDN w:val="0"/>
        <w:adjustRightInd w:val="0"/>
        <w:spacing w:line="360" w:lineRule="auto"/>
        <w:jc w:val="both"/>
        <w:rPr>
          <w:rFonts w:ascii="Times New Roman" w:hAnsi="Times New Roman" w:cs="Times New Roman"/>
          <w:bCs/>
          <w:sz w:val="26"/>
          <w:szCs w:val="26"/>
        </w:rPr>
      </w:pPr>
      <w:r w:rsidRPr="005110F6">
        <w:rPr>
          <w:rFonts w:ascii="Times New Roman" w:hAnsi="Times New Roman" w:cs="Times New Roman"/>
          <w:bCs/>
          <w:sz w:val="26"/>
          <w:szCs w:val="26"/>
        </w:rPr>
        <w:t xml:space="preserve">The managerial challenges are; </w:t>
      </w:r>
      <w:r w:rsidRPr="005110F6">
        <w:rPr>
          <w:rFonts w:ascii="Times New Roman" w:hAnsi="Times New Roman" w:cs="Times New Roman"/>
          <w:sz w:val="26"/>
          <w:szCs w:val="26"/>
        </w:rPr>
        <w:t>people and organizational</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issues,</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obtaining senior</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management backing</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bCs/>
          <w:sz w:val="26"/>
          <w:szCs w:val="26"/>
        </w:rPr>
        <w:t xml:space="preserve">The business challenges are: </w:t>
      </w:r>
      <w:r w:rsidRPr="005110F6">
        <w:rPr>
          <w:rFonts w:ascii="Times New Roman" w:hAnsi="Times New Roman" w:cs="Times New Roman"/>
          <w:sz w:val="26"/>
          <w:szCs w:val="26"/>
        </w:rPr>
        <w:t>customer service,</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customers’ old habits and</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legal issues.</w:t>
      </w:r>
    </w:p>
    <w:p w:rsidR="00B530DC" w:rsidRPr="005110F6" w:rsidRDefault="0095228A"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b/>
          <w:sz w:val="26"/>
          <w:szCs w:val="26"/>
        </w:rPr>
        <w:lastRenderedPageBreak/>
        <w:t>2.1</w:t>
      </w:r>
      <w:r w:rsidR="00B530DC" w:rsidRPr="005110F6">
        <w:rPr>
          <w:rFonts w:ascii="Times New Roman" w:hAnsi="Times New Roman" w:cs="Times New Roman"/>
          <w:b/>
          <w:sz w:val="26"/>
          <w:szCs w:val="26"/>
        </w:rPr>
        <w:t>.4Concept of Electronic Banking</w:t>
      </w:r>
      <w:r w:rsidR="00B530DC" w:rsidRPr="005110F6">
        <w:rPr>
          <w:rFonts w:ascii="Times New Roman" w:hAnsi="Times New Roman" w:cs="Times New Roman"/>
          <w:sz w:val="26"/>
          <w:szCs w:val="26"/>
        </w:rPr>
        <w:t>The concept of electronic banking has been defined in many ways. Timothy (2012), defines electronic banking as the use of the internet as a remote delivery channel for providing services, such as opening a deposit account, transferring funds among different accounts and electronic bill presentment and payment. Virtual banks offer their</w:t>
      </w:r>
      <w:r w:rsidR="00634281" w:rsidRPr="005110F6">
        <w:rPr>
          <w:rFonts w:ascii="Times New Roman" w:hAnsi="Times New Roman" w:cs="Times New Roman"/>
          <w:sz w:val="26"/>
          <w:szCs w:val="26"/>
        </w:rPr>
        <w:t xml:space="preserve"> </w:t>
      </w:r>
      <w:r w:rsidR="00B530DC" w:rsidRPr="005110F6">
        <w:rPr>
          <w:rFonts w:ascii="Times New Roman" w:hAnsi="Times New Roman" w:cs="Times New Roman"/>
          <w:sz w:val="26"/>
          <w:szCs w:val="26"/>
        </w:rPr>
        <w:t>customers the ability to make deposits and withdraw funds via ATMs(Automated Teller Machine) or other remote delivery channels owned by other institutions, for which a service fee is incurred.Jamal (2004),defines electronic banking as the delivery of banks' information and services by</w:t>
      </w:r>
      <w:r w:rsidR="00634281" w:rsidRPr="005110F6">
        <w:rPr>
          <w:rFonts w:ascii="Times New Roman" w:hAnsi="Times New Roman" w:cs="Times New Roman"/>
          <w:sz w:val="26"/>
          <w:szCs w:val="26"/>
        </w:rPr>
        <w:t xml:space="preserve"> </w:t>
      </w:r>
      <w:r w:rsidR="00B530DC" w:rsidRPr="005110F6">
        <w:rPr>
          <w:rFonts w:ascii="Times New Roman" w:hAnsi="Times New Roman" w:cs="Times New Roman"/>
          <w:sz w:val="26"/>
          <w:szCs w:val="26"/>
        </w:rPr>
        <w:t>banks to customers via different delivery platforms that can be used with different</w:t>
      </w:r>
      <w:r w:rsidR="00634281" w:rsidRPr="005110F6">
        <w:rPr>
          <w:rFonts w:ascii="Times New Roman" w:hAnsi="Times New Roman" w:cs="Times New Roman"/>
          <w:sz w:val="26"/>
          <w:szCs w:val="26"/>
        </w:rPr>
        <w:t xml:space="preserve"> </w:t>
      </w:r>
      <w:r w:rsidR="00B530DC" w:rsidRPr="005110F6">
        <w:rPr>
          <w:rFonts w:ascii="Times New Roman" w:hAnsi="Times New Roman" w:cs="Times New Roman"/>
          <w:sz w:val="26"/>
          <w:szCs w:val="26"/>
        </w:rPr>
        <w:t>terminal devices such as a personal computer and a mobile phone with browser or desktop software, telephone or digital television.</w:t>
      </w:r>
      <w:r w:rsidR="00634281" w:rsidRPr="005110F6">
        <w:rPr>
          <w:rFonts w:ascii="Times New Roman" w:hAnsi="Times New Roman" w:cs="Times New Roman"/>
          <w:sz w:val="26"/>
          <w:szCs w:val="26"/>
        </w:rPr>
        <w:t xml:space="preserve"> </w:t>
      </w:r>
      <w:r w:rsidR="00B530DC" w:rsidRPr="005110F6">
        <w:rPr>
          <w:rFonts w:ascii="Times New Roman" w:hAnsi="Times New Roman" w:cs="Times New Roman"/>
          <w:sz w:val="26"/>
          <w:szCs w:val="26"/>
        </w:rPr>
        <w:t>Pikkarainen, Karjaluoto, &amp;Pahnila,(2004),define internet banking as an "internet portal, through which customers can use different</w:t>
      </w:r>
      <w:r w:rsidR="00634281" w:rsidRPr="005110F6">
        <w:rPr>
          <w:rFonts w:ascii="Times New Roman" w:hAnsi="Times New Roman" w:cs="Times New Roman"/>
          <w:sz w:val="26"/>
          <w:szCs w:val="26"/>
        </w:rPr>
        <w:t xml:space="preserve"> </w:t>
      </w:r>
      <w:r w:rsidR="00B530DC" w:rsidRPr="005110F6">
        <w:rPr>
          <w:rFonts w:ascii="Times New Roman" w:hAnsi="Times New Roman" w:cs="Times New Roman"/>
          <w:sz w:val="26"/>
          <w:szCs w:val="26"/>
        </w:rPr>
        <w:t>kinds of banking services ranging from bill payment to making investments". With</w:t>
      </w:r>
      <w:r w:rsidR="00634281" w:rsidRPr="005110F6">
        <w:rPr>
          <w:rFonts w:ascii="Times New Roman" w:hAnsi="Times New Roman" w:cs="Times New Roman"/>
          <w:sz w:val="26"/>
          <w:szCs w:val="26"/>
        </w:rPr>
        <w:t xml:space="preserve"> </w:t>
      </w:r>
      <w:r w:rsidR="00B530DC" w:rsidRPr="005110F6">
        <w:rPr>
          <w:rFonts w:ascii="Times New Roman" w:hAnsi="Times New Roman" w:cs="Times New Roman"/>
          <w:sz w:val="26"/>
          <w:szCs w:val="26"/>
        </w:rPr>
        <w:t>the exception of cash withdrawals, internet banking gives customers access to almost</w:t>
      </w:r>
      <w:r w:rsidR="00634281" w:rsidRPr="005110F6">
        <w:rPr>
          <w:rFonts w:ascii="Times New Roman" w:hAnsi="Times New Roman" w:cs="Times New Roman"/>
          <w:sz w:val="26"/>
          <w:szCs w:val="26"/>
        </w:rPr>
        <w:t xml:space="preserve"> </w:t>
      </w:r>
      <w:r w:rsidR="00B530DC" w:rsidRPr="005110F6">
        <w:rPr>
          <w:rFonts w:ascii="Times New Roman" w:hAnsi="Times New Roman" w:cs="Times New Roman"/>
          <w:sz w:val="26"/>
          <w:szCs w:val="26"/>
        </w:rPr>
        <w:t>any type of banking transaction at the click of a mouse.</w:t>
      </w:r>
    </w:p>
    <w:p w:rsidR="00B530DC" w:rsidRPr="005110F6" w:rsidRDefault="0095228A" w:rsidP="005110F6">
      <w:pPr>
        <w:pStyle w:val="Default"/>
        <w:spacing w:line="360" w:lineRule="auto"/>
        <w:jc w:val="both"/>
        <w:rPr>
          <w:rFonts w:ascii="Times New Roman" w:hAnsi="Times New Roman" w:cs="Times New Roman"/>
          <w:b/>
          <w:bCs/>
          <w:sz w:val="26"/>
          <w:szCs w:val="26"/>
        </w:rPr>
      </w:pPr>
      <w:r w:rsidRPr="005110F6">
        <w:rPr>
          <w:rFonts w:ascii="Times New Roman" w:hAnsi="Times New Roman" w:cs="Times New Roman"/>
          <w:b/>
          <w:sz w:val="26"/>
          <w:szCs w:val="26"/>
        </w:rPr>
        <w:t>2.1</w:t>
      </w:r>
      <w:r w:rsidR="00634281" w:rsidRPr="005110F6">
        <w:rPr>
          <w:rFonts w:ascii="Times New Roman" w:hAnsi="Times New Roman" w:cs="Times New Roman"/>
          <w:b/>
          <w:sz w:val="26"/>
          <w:szCs w:val="26"/>
        </w:rPr>
        <w:t>.5</w:t>
      </w:r>
      <w:r w:rsidR="00B530DC" w:rsidRPr="005110F6">
        <w:rPr>
          <w:rFonts w:ascii="Times New Roman" w:hAnsi="Times New Roman" w:cs="Times New Roman"/>
          <w:b/>
          <w:sz w:val="26"/>
          <w:szCs w:val="26"/>
        </w:rPr>
        <w:t xml:space="preserve"> Electronic</w:t>
      </w:r>
      <w:r w:rsidR="00B530DC" w:rsidRPr="005110F6">
        <w:rPr>
          <w:rFonts w:ascii="Times New Roman" w:hAnsi="Times New Roman" w:cs="Times New Roman"/>
          <w:b/>
          <w:bCs/>
          <w:sz w:val="26"/>
          <w:szCs w:val="26"/>
        </w:rPr>
        <w:t xml:space="preserve"> banking products</w:t>
      </w:r>
    </w:p>
    <w:p w:rsidR="00B530DC" w:rsidRPr="005110F6" w:rsidRDefault="00B530DC" w:rsidP="005110F6">
      <w:pPr>
        <w:pStyle w:val="Default"/>
        <w:spacing w:line="360" w:lineRule="auto"/>
        <w:jc w:val="both"/>
        <w:rPr>
          <w:rFonts w:ascii="Times New Roman" w:hAnsi="Times New Roman" w:cs="Times New Roman"/>
          <w:sz w:val="26"/>
          <w:szCs w:val="26"/>
        </w:rPr>
      </w:pPr>
      <w:r w:rsidRPr="005110F6">
        <w:rPr>
          <w:rFonts w:ascii="Times New Roman" w:hAnsi="Times New Roman" w:cs="Times New Roman"/>
          <w:b/>
          <w:bCs/>
          <w:sz w:val="26"/>
          <w:szCs w:val="26"/>
        </w:rPr>
        <w:t xml:space="preserve">ATM: </w:t>
      </w:r>
      <w:r w:rsidRPr="005110F6">
        <w:rPr>
          <w:rFonts w:ascii="Times New Roman" w:hAnsi="Times New Roman" w:cs="Times New Roman"/>
          <w:sz w:val="26"/>
          <w:szCs w:val="26"/>
        </w:rPr>
        <w:t xml:space="preserve">Automated teller machine is a computer controlled device that dispenses and provides other services to customers who identify them with a personal identification number (PIN). An ATM device allows a bank customer to withdraw cash from his or her account via a cash dispenser (Machine), and the account is debited immediately (Ojokuku&amp;Sajuyigbe, 2012). A fundamental advantage is that it needs not to be located within the banking premises. It is usually in stores, shopping malls, fuel stations etc. It </w:t>
      </w:r>
      <w:r w:rsidRPr="005110F6">
        <w:rPr>
          <w:rFonts w:ascii="Times New Roman" w:hAnsi="Times New Roman" w:cs="Times New Roman"/>
          <w:sz w:val="26"/>
          <w:szCs w:val="26"/>
        </w:rPr>
        <w:lastRenderedPageBreak/>
        <w:t>saves customers time in service delivery as alternative to queuing in bank halls, customers can invest such time saved into other productive activities. ATMs are a cost-efficient way of yielding higher productivity as they achieve higher productivity per period of time than human tellers.</w:t>
      </w:r>
    </w:p>
    <w:p w:rsidR="00B530DC" w:rsidRPr="005110F6" w:rsidRDefault="00B530DC" w:rsidP="005110F6">
      <w:pPr>
        <w:pStyle w:val="Default"/>
        <w:spacing w:line="360" w:lineRule="auto"/>
        <w:jc w:val="both"/>
        <w:rPr>
          <w:rFonts w:ascii="Times New Roman" w:hAnsi="Times New Roman" w:cs="Times New Roman"/>
          <w:sz w:val="26"/>
          <w:szCs w:val="26"/>
        </w:rPr>
      </w:pPr>
      <w:r w:rsidRPr="005110F6">
        <w:rPr>
          <w:rFonts w:ascii="Times New Roman" w:hAnsi="Times New Roman" w:cs="Times New Roman"/>
          <w:b/>
          <w:bCs/>
          <w:sz w:val="26"/>
          <w:szCs w:val="26"/>
        </w:rPr>
        <w:t xml:space="preserve">Point Of Sale Terminals: </w:t>
      </w:r>
      <w:r w:rsidRPr="005110F6">
        <w:rPr>
          <w:rFonts w:ascii="Times New Roman" w:hAnsi="Times New Roman" w:cs="Times New Roman"/>
          <w:sz w:val="26"/>
          <w:szCs w:val="26"/>
        </w:rPr>
        <w:t xml:space="preserve">This mode of e-banking handles cheque verification, credit authorization, cash deposit and withdrawal and cash payment. It enhances electronic fund transfer at the point of sales. Thus customers account would be debited immediately with the cost of purchase in an outlet such as a petrol station or supermarket. The implication of this is that customers can make payment for goods </w:t>
      </w:r>
      <w:r w:rsidR="00B5406D" w:rsidRPr="005110F6">
        <w:rPr>
          <w:rFonts w:ascii="Times New Roman" w:hAnsi="Times New Roman" w:cs="Times New Roman"/>
          <w:sz w:val="26"/>
          <w:szCs w:val="26"/>
        </w:rPr>
        <w:t xml:space="preserve">an </w:t>
      </w:r>
      <w:r w:rsidRPr="005110F6">
        <w:rPr>
          <w:rFonts w:ascii="Times New Roman" w:hAnsi="Times New Roman" w:cs="Times New Roman"/>
          <w:sz w:val="26"/>
          <w:szCs w:val="26"/>
        </w:rPr>
        <w:t>services without necessarily coming in contact with physical cash as the purchase price would be debited on the buyer’s card and credited on the seller’s account (Olanipekun, Brimah and Ajagbe, 2013).</w:t>
      </w:r>
    </w:p>
    <w:p w:rsidR="00B530DC" w:rsidRPr="005110F6" w:rsidRDefault="00B530DC" w:rsidP="005110F6">
      <w:pPr>
        <w:pStyle w:val="Default"/>
        <w:spacing w:line="360" w:lineRule="auto"/>
        <w:jc w:val="both"/>
        <w:rPr>
          <w:rFonts w:ascii="Times New Roman" w:hAnsi="Times New Roman" w:cs="Times New Roman"/>
          <w:sz w:val="26"/>
          <w:szCs w:val="26"/>
        </w:rPr>
      </w:pPr>
      <w:r w:rsidRPr="005110F6">
        <w:rPr>
          <w:rFonts w:ascii="Times New Roman" w:hAnsi="Times New Roman" w:cs="Times New Roman"/>
          <w:b/>
          <w:bCs/>
          <w:sz w:val="26"/>
          <w:szCs w:val="26"/>
        </w:rPr>
        <w:t>Mobile banking</w:t>
      </w:r>
      <w:r w:rsidRPr="005110F6">
        <w:rPr>
          <w:rFonts w:ascii="Times New Roman" w:hAnsi="Times New Roman" w:cs="Times New Roman"/>
          <w:sz w:val="26"/>
          <w:szCs w:val="26"/>
        </w:rPr>
        <w:t>: This mode of e-banking primarily uses mobile phones as the electronic devices. Mobile phone gives customer the opportunity to operate their account with bank as long as their phones and network services provider support the SMS (short messaging service) which would enable the customer check account balance (Olanipekun, Brimah and Ajagbe, 2013).</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The services mobile banking can offer include;mini statements and checking account history, alerts on account activity, deposits access to loan statements, access to card statements, status on cheque, stop payment on cheque,</w:t>
      </w:r>
      <w:r w:rsidRPr="005110F6">
        <w:rPr>
          <w:rFonts w:ascii="Times New Roman" w:hAnsi="Times New Roman" w:cs="Times New Roman"/>
          <w:sz w:val="26"/>
          <w:szCs w:val="26"/>
        </w:rPr>
        <w:t>domestic and international funds transfer, micro-payment, handling mobile recharging, portfolio management service, Real-time stock quotes, personalized alerts and notification on security prices etc.</w:t>
      </w:r>
    </w:p>
    <w:p w:rsidR="00B530DC" w:rsidRPr="005110F6" w:rsidRDefault="00B530DC" w:rsidP="005110F6">
      <w:pPr>
        <w:pStyle w:val="Default"/>
        <w:spacing w:line="360" w:lineRule="auto"/>
        <w:jc w:val="both"/>
        <w:rPr>
          <w:rFonts w:ascii="Times New Roman" w:hAnsi="Times New Roman" w:cs="Times New Roman"/>
          <w:bCs/>
          <w:sz w:val="26"/>
          <w:szCs w:val="26"/>
        </w:rPr>
      </w:pPr>
      <w:r w:rsidRPr="005110F6">
        <w:rPr>
          <w:rFonts w:ascii="Times New Roman" w:hAnsi="Times New Roman" w:cs="Times New Roman"/>
          <w:b/>
          <w:bCs/>
          <w:sz w:val="26"/>
          <w:szCs w:val="26"/>
        </w:rPr>
        <w:lastRenderedPageBreak/>
        <w:t>Short Messaging Service (SMS) Banking:</w:t>
      </w:r>
      <w:r w:rsidRPr="005110F6">
        <w:rPr>
          <w:rFonts w:ascii="Times New Roman" w:hAnsi="Times New Roman" w:cs="Times New Roman"/>
          <w:bCs/>
          <w:sz w:val="26"/>
          <w:szCs w:val="26"/>
        </w:rPr>
        <w:t>This is a form of electronic banking. It is a facility used by banks and other financial institution to send messages (also called notification alerts) to customers’ mobile phones, or a service provided by banks which enables customers to perform some financial transactions using SMS. Such transactions include; account opening, checking account balance, fund transfer, airtime purchase e.t.c(Saha&amp; Zhao, 2005)</w:t>
      </w:r>
    </w:p>
    <w:p w:rsidR="00B530DC" w:rsidRPr="005110F6" w:rsidRDefault="00B530DC" w:rsidP="005110F6">
      <w:pPr>
        <w:pStyle w:val="Default"/>
        <w:spacing w:line="360" w:lineRule="auto"/>
        <w:jc w:val="both"/>
        <w:rPr>
          <w:rFonts w:ascii="Times New Roman" w:hAnsi="Times New Roman" w:cs="Times New Roman"/>
          <w:sz w:val="26"/>
          <w:szCs w:val="26"/>
        </w:rPr>
      </w:pPr>
      <w:r w:rsidRPr="005110F6">
        <w:rPr>
          <w:rFonts w:ascii="Times New Roman" w:hAnsi="Times New Roman" w:cs="Times New Roman"/>
          <w:b/>
          <w:bCs/>
          <w:sz w:val="26"/>
          <w:szCs w:val="26"/>
        </w:rPr>
        <w:t xml:space="preserve">Card System: </w:t>
      </w:r>
      <w:r w:rsidRPr="005110F6">
        <w:rPr>
          <w:rFonts w:ascii="Times New Roman" w:hAnsi="Times New Roman" w:cs="Times New Roman"/>
          <w:sz w:val="26"/>
          <w:szCs w:val="26"/>
        </w:rPr>
        <w:t>The card system is a unique electronic payment type. The smart cards are plastic devices with embedded integrated circuit being used for settlement of financial obligations. The power of cards lies in their sophistication and acceptability (Ojokuku&amp;Sajuyigbe, 2012) to store and manipulate data, and handle multiple applications on one card securely. Depending on the sophistication, it can be used as a Credit Card, Debit Card and ATM (Automated Teller Machine) card.</w:t>
      </w:r>
    </w:p>
    <w:p w:rsidR="00B530DC" w:rsidRPr="005110F6" w:rsidRDefault="00B530DC" w:rsidP="005110F6">
      <w:pPr>
        <w:pStyle w:val="Default"/>
        <w:spacing w:line="360" w:lineRule="auto"/>
        <w:jc w:val="both"/>
        <w:rPr>
          <w:rFonts w:ascii="Times New Roman" w:hAnsi="Times New Roman" w:cs="Times New Roman"/>
          <w:sz w:val="26"/>
          <w:szCs w:val="26"/>
        </w:rPr>
      </w:pPr>
      <w:r w:rsidRPr="005110F6">
        <w:rPr>
          <w:rFonts w:ascii="Times New Roman" w:hAnsi="Times New Roman" w:cs="Times New Roman"/>
          <w:b/>
          <w:bCs/>
          <w:sz w:val="26"/>
          <w:szCs w:val="26"/>
        </w:rPr>
        <w:t xml:space="preserve">Internet Banking: </w:t>
      </w:r>
      <w:r w:rsidRPr="005110F6">
        <w:rPr>
          <w:rFonts w:ascii="Times New Roman" w:hAnsi="Times New Roman" w:cs="Times New Roman"/>
          <w:sz w:val="26"/>
          <w:szCs w:val="26"/>
        </w:rPr>
        <w:t>Internet banking is the use of internet and telecommunication networks to deliver a wide range of value added products and services to bank customers through the use of a system that allows individuals to perform banking activities at home or from their offices or over the internet(Ovia, 2012). Internet banking allows customers of a financial institution to conduct financial transactions on a secure website operated by the institution, which can be a retail or virtual bank, credit union or society. It may include of any transactions related to online usage. Banks increasingly operate websites through which customers are able not only to inquire about account balances, interest and exchange rates but also to conduct a range of transactions.</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b/>
          <w:sz w:val="26"/>
          <w:szCs w:val="26"/>
        </w:rPr>
        <w:lastRenderedPageBreak/>
        <w:t xml:space="preserve">Fast Track Banking: </w:t>
      </w:r>
      <w:r w:rsidRPr="005110F6">
        <w:rPr>
          <w:rFonts w:ascii="Times New Roman" w:hAnsi="Times New Roman" w:cs="Times New Roman"/>
          <w:sz w:val="26"/>
          <w:szCs w:val="26"/>
        </w:rPr>
        <w:t>Fast track banking is a referral to bank customers which allows them to set up their bank account in the shortest possible time and allows them to be eligible for special offers which banks typically offer business start ups. Please note that this does not open a bank account for you.Banks offer their account holders a faster and more convenient channel to withdraw and make cash deposits with the PIN pad device. The PIN pad is a portable electronic device with a card reader used for processing card transactions.</w:t>
      </w:r>
    </w:p>
    <w:p w:rsidR="00B530DC" w:rsidRPr="005110F6" w:rsidRDefault="0095228A" w:rsidP="005110F6">
      <w:pPr>
        <w:autoSpaceDE w:val="0"/>
        <w:autoSpaceDN w:val="0"/>
        <w:adjustRightInd w:val="0"/>
        <w:spacing w:line="360" w:lineRule="auto"/>
        <w:jc w:val="both"/>
        <w:rPr>
          <w:rFonts w:ascii="Times New Roman" w:hAnsi="Times New Roman" w:cs="Times New Roman"/>
          <w:b/>
          <w:bCs/>
          <w:color w:val="000000"/>
          <w:sz w:val="26"/>
          <w:szCs w:val="26"/>
        </w:rPr>
      </w:pPr>
      <w:r w:rsidRPr="005110F6">
        <w:rPr>
          <w:rFonts w:ascii="Times New Roman" w:hAnsi="Times New Roman" w:cs="Times New Roman"/>
          <w:b/>
          <w:bCs/>
          <w:color w:val="000000"/>
          <w:sz w:val="26"/>
          <w:szCs w:val="26"/>
        </w:rPr>
        <w:t>2.1</w:t>
      </w:r>
      <w:r w:rsidR="00634281" w:rsidRPr="005110F6">
        <w:rPr>
          <w:rFonts w:ascii="Times New Roman" w:hAnsi="Times New Roman" w:cs="Times New Roman"/>
          <w:b/>
          <w:bCs/>
          <w:color w:val="000000"/>
          <w:sz w:val="26"/>
          <w:szCs w:val="26"/>
        </w:rPr>
        <w:t xml:space="preserve">.6 </w:t>
      </w:r>
      <w:r w:rsidR="00B530DC" w:rsidRPr="005110F6">
        <w:rPr>
          <w:rFonts w:ascii="Times New Roman" w:hAnsi="Times New Roman" w:cs="Times New Roman"/>
          <w:b/>
          <w:bCs/>
          <w:color w:val="000000"/>
          <w:sz w:val="26"/>
          <w:szCs w:val="26"/>
        </w:rPr>
        <w:t>Advantages of Electronic Banking</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Adaptation of electronic technology enable the banks to improve customer service level and tie their customers closer to the bank, this result in strong and expanded customer base (Baten 2010). The application of e-banking has been proven as an effective way to reduce the costs of operation for the financial institutions and hence increase bank revenue and become more convenient for customers (Halperin 2001). E-banking has automated the traditional banking services and ensures easy maintenance of customers’ money (Baten 2010). Rahman, Alam&amp;Mphil (2010), also said e-banking increased comfort and twenty four hours time saving transactions, quick cash withdrawal without cheque and continuous access to account information; can check multiple accounts at the click of a button; better fund management; and customized bank services through personal banking, virtual banking, on line banking, home Banking, remote e-banking, and phone banking. E-banking makes banking services (transactions) easy, faster and any time.</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These challenges can be summarized as;</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hAnsi="Times New Roman" w:cs="Times New Roman"/>
          <w:b/>
          <w:bCs/>
          <w:sz w:val="26"/>
          <w:szCs w:val="26"/>
        </w:rPr>
        <w:lastRenderedPageBreak/>
        <w:t>Transaction speed/Cost reduction</w:t>
      </w:r>
      <w:r w:rsidRPr="005110F6">
        <w:rPr>
          <w:rFonts w:ascii="Times New Roman" w:eastAsia="TimesNewRomanPSMT" w:hAnsi="Times New Roman" w:cs="Times New Roman"/>
          <w:sz w:val="26"/>
          <w:szCs w:val="26"/>
        </w:rPr>
        <w:t>: electronic banking instigates for immediate transactions and they are very cost effective and are generally quicker than the transactions conducted at the bank.</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hAnsi="Times New Roman" w:cs="Times New Roman"/>
          <w:b/>
          <w:bCs/>
          <w:sz w:val="26"/>
          <w:szCs w:val="26"/>
        </w:rPr>
        <w:t>Efficiency</w:t>
      </w:r>
      <w:r w:rsidRPr="005110F6">
        <w:rPr>
          <w:rFonts w:ascii="Times New Roman" w:eastAsia="TimesNewRomanPSMT" w:hAnsi="Times New Roman" w:cs="Times New Roman"/>
          <w:sz w:val="26"/>
          <w:szCs w:val="26"/>
        </w:rPr>
        <w:t>: Efficiency in the sense that it allows free access, free managements and control all people’s bank accounts, including CDs, Individual Retirement Accounts, or even securities, from one’s secure site.</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b/>
          <w:bCs/>
          <w:sz w:val="26"/>
          <w:szCs w:val="26"/>
        </w:rPr>
        <w:t>Convenience</w:t>
      </w:r>
      <w:r w:rsidRPr="005110F6">
        <w:rPr>
          <w:rFonts w:ascii="Times New Roman" w:eastAsia="TimesNewRomanPSMT" w:hAnsi="Times New Roman" w:cs="Times New Roman"/>
          <w:sz w:val="26"/>
          <w:szCs w:val="26"/>
        </w:rPr>
        <w:t xml:space="preserve">: </w:t>
      </w:r>
      <w:r w:rsidRPr="005110F6">
        <w:rPr>
          <w:rFonts w:ascii="Times New Roman" w:hAnsi="Times New Roman" w:cs="Times New Roman"/>
          <w:sz w:val="26"/>
          <w:szCs w:val="26"/>
        </w:rPr>
        <w:t>E-banking provides higher degree of convenience that enables customers to access</w:t>
      </w:r>
      <w:r w:rsidR="0095228A" w:rsidRPr="005110F6">
        <w:rPr>
          <w:rFonts w:ascii="Times New Roman" w:hAnsi="Times New Roman" w:cs="Times New Roman"/>
          <w:sz w:val="26"/>
          <w:szCs w:val="26"/>
        </w:rPr>
        <w:t xml:space="preserve"> </w:t>
      </w:r>
      <w:r w:rsidRPr="005110F6">
        <w:rPr>
          <w:rFonts w:ascii="Times New Roman" w:hAnsi="Times New Roman" w:cs="Times New Roman"/>
          <w:sz w:val="26"/>
          <w:szCs w:val="26"/>
        </w:rPr>
        <w:t>internet bank at all times and places. Apart from that, the ease of access of computers</w:t>
      </w:r>
      <w:r w:rsidR="0095228A" w:rsidRPr="005110F6">
        <w:rPr>
          <w:rFonts w:ascii="Times New Roman" w:hAnsi="Times New Roman" w:cs="Times New Roman"/>
          <w:sz w:val="26"/>
          <w:szCs w:val="26"/>
        </w:rPr>
        <w:t xml:space="preserve"> </w:t>
      </w:r>
      <w:r w:rsidRPr="005110F6">
        <w:rPr>
          <w:rFonts w:ascii="Times New Roman" w:hAnsi="Times New Roman" w:cs="Times New Roman"/>
          <w:sz w:val="26"/>
          <w:szCs w:val="26"/>
        </w:rPr>
        <w:t>is perceived as a measure of relative advantage (Polatoglu&amp;Ekin 2001).Gerrard&amp; Cunningham (2003), revealed that there are some service quality determinants</w:t>
      </w:r>
      <w:r w:rsidR="0095228A" w:rsidRPr="005110F6">
        <w:rPr>
          <w:rFonts w:ascii="Times New Roman" w:hAnsi="Times New Roman" w:cs="Times New Roman"/>
          <w:sz w:val="26"/>
          <w:szCs w:val="26"/>
        </w:rPr>
        <w:t xml:space="preserve"> </w:t>
      </w:r>
      <w:r w:rsidRPr="005110F6">
        <w:rPr>
          <w:rFonts w:ascii="Times New Roman" w:hAnsi="Times New Roman" w:cs="Times New Roman"/>
          <w:sz w:val="26"/>
          <w:szCs w:val="26"/>
        </w:rPr>
        <w:t>that are predominantly satisfiers and others that are predominantly dissatisfiers with</w:t>
      </w:r>
      <w:r w:rsidR="0095228A" w:rsidRPr="005110F6">
        <w:rPr>
          <w:rFonts w:ascii="Times New Roman" w:hAnsi="Times New Roman" w:cs="Times New Roman"/>
          <w:sz w:val="26"/>
          <w:szCs w:val="26"/>
        </w:rPr>
        <w:t xml:space="preserve"> </w:t>
      </w:r>
      <w:r w:rsidRPr="005110F6">
        <w:rPr>
          <w:rFonts w:ascii="Times New Roman" w:hAnsi="Times New Roman" w:cs="Times New Roman"/>
          <w:sz w:val="26"/>
          <w:szCs w:val="26"/>
        </w:rPr>
        <w:t>the main sources of satisfaction being attentiveness, responsiveness, care and</w:t>
      </w:r>
      <w:r w:rsidR="0095228A" w:rsidRPr="005110F6">
        <w:rPr>
          <w:rFonts w:ascii="Times New Roman" w:hAnsi="Times New Roman" w:cs="Times New Roman"/>
          <w:sz w:val="26"/>
          <w:szCs w:val="26"/>
        </w:rPr>
        <w:t xml:space="preserve"> </w:t>
      </w:r>
      <w:r w:rsidRPr="005110F6">
        <w:rPr>
          <w:rFonts w:ascii="Times New Roman" w:hAnsi="Times New Roman" w:cs="Times New Roman"/>
          <w:sz w:val="26"/>
          <w:szCs w:val="26"/>
        </w:rPr>
        <w:t>friendliness. The main sources of dissatisfaction are integrity, reliability,</w:t>
      </w:r>
      <w:r w:rsidR="0095228A" w:rsidRPr="005110F6">
        <w:rPr>
          <w:rFonts w:ascii="Times New Roman" w:hAnsi="Times New Roman" w:cs="Times New Roman"/>
          <w:sz w:val="26"/>
          <w:szCs w:val="26"/>
        </w:rPr>
        <w:t xml:space="preserve"> </w:t>
      </w:r>
      <w:r w:rsidRPr="005110F6">
        <w:rPr>
          <w:rFonts w:ascii="Times New Roman" w:hAnsi="Times New Roman" w:cs="Times New Roman"/>
          <w:sz w:val="26"/>
          <w:szCs w:val="26"/>
        </w:rPr>
        <w:t>responsiveness, availability and functionality</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hAnsi="Times New Roman" w:cs="Times New Roman"/>
          <w:b/>
          <w:bCs/>
          <w:sz w:val="26"/>
          <w:szCs w:val="26"/>
        </w:rPr>
        <w:t>Effectiveness</w:t>
      </w:r>
      <w:r w:rsidRPr="005110F6">
        <w:rPr>
          <w:rFonts w:ascii="Times New Roman" w:eastAsia="TimesNewRomanPSMT" w:hAnsi="Times New Roman" w:cs="Times New Roman"/>
          <w:sz w:val="26"/>
          <w:szCs w:val="26"/>
        </w:rPr>
        <w:t>: Effectiveness is electronic banking helps in managing one’s money, investment, and bank accounts without having the problem of going to the bank, receive email and wireless alerts on the transactions completed. At the same time it is easier to pay bills online to receive the statements.</w:t>
      </w:r>
    </w:p>
    <w:p w:rsidR="00B530DC" w:rsidRPr="005110F6" w:rsidRDefault="0095228A"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2.1.7</w:t>
      </w:r>
      <w:r w:rsidR="00B530DC" w:rsidRPr="005110F6">
        <w:rPr>
          <w:rFonts w:ascii="Times New Roman" w:hAnsi="Times New Roman" w:cs="Times New Roman"/>
          <w:b/>
          <w:bCs/>
          <w:color w:val="000000"/>
          <w:sz w:val="26"/>
          <w:szCs w:val="26"/>
        </w:rPr>
        <w:t xml:space="preserve"> Disadvantages of Electronic Banking</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Everything has both positive and negative sides; e-banking is not an exception of the probate. </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E-banking in Nigeria experiences several infrastructural, institutional, and regulatory constraints such as inadequate availability of reliable and secure telecommunication infrastructure, absence of a backbone network connecting the whole country, poor ICT penetration in the banking sector, </w:t>
      </w:r>
      <w:r w:rsidRPr="005110F6">
        <w:rPr>
          <w:rFonts w:ascii="Times New Roman" w:hAnsi="Times New Roman" w:cs="Times New Roman"/>
          <w:sz w:val="26"/>
          <w:szCs w:val="26"/>
        </w:rPr>
        <w:lastRenderedPageBreak/>
        <w:t>lack of skilled manpower and training facilities, absence of supportive policies, guidelines, rules and regulations relating to e-transactions and the likes (RahmanAlam&amp;Mphil, 2010). Basically, there are certain negative issues (challenges) that make e- banking practices vulnerablesuch as internet criminals or hackers, fraudsters and identity thieves (Titu&amp;Rahman 2013) attempt to steal customer information through various methods such as phishing and pharming; an increased concern about privacy and security of customers’ information (Feinman, 1999) as a result of the fragility of information collected and held electronically and transferred via computer (Harris &amp; Spencer,2002); and quality of service delivery - including both delivery speed and delivery reliability.</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 Other challenges are fund transfers make it very easy for criminals to hide their transactions; there is inaccessibility to e-banking due to poor internet penetration, customer inflexibility to new technology, low educational level, poor knowledge on computer literacy and internet services; language, cultural &amp; logistical barriers; different legislations and information overload to customers Singhal andPadhmanbhan, 2008).</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Abraham (2012), described the known common problems which are related to electronic banking, few of them are listed below;</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eastAsia="Arial Unicode MS" w:hAnsi="Times New Roman" w:cs="Times New Roman"/>
          <w:sz w:val="26"/>
          <w:szCs w:val="26"/>
        </w:rPr>
        <w:t>i.</w:t>
      </w:r>
      <w:r w:rsidRPr="005110F6">
        <w:rPr>
          <w:rFonts w:ascii="Times New Roman" w:hAnsi="Times New Roman" w:cs="Times New Roman"/>
          <w:sz w:val="26"/>
          <w:szCs w:val="26"/>
        </w:rPr>
        <w:t>Data and network security and privacy.</w:t>
      </w:r>
    </w:p>
    <w:p w:rsidR="00B530DC" w:rsidRPr="005110F6" w:rsidRDefault="00B530DC" w:rsidP="005110F6">
      <w:pPr>
        <w:autoSpaceDE w:val="0"/>
        <w:autoSpaceDN w:val="0"/>
        <w:adjustRightInd w:val="0"/>
        <w:spacing w:line="360" w:lineRule="auto"/>
        <w:ind w:left="270" w:hanging="270"/>
        <w:jc w:val="both"/>
        <w:rPr>
          <w:rFonts w:ascii="Times New Roman" w:hAnsi="Times New Roman" w:cs="Times New Roman"/>
          <w:sz w:val="26"/>
          <w:szCs w:val="26"/>
        </w:rPr>
      </w:pPr>
      <w:r w:rsidRPr="005110F6">
        <w:rPr>
          <w:rFonts w:ascii="Times New Roman" w:eastAsia="Arial Unicode MS" w:hAnsi="Times New Roman" w:cs="Times New Roman"/>
          <w:sz w:val="26"/>
          <w:szCs w:val="26"/>
        </w:rPr>
        <w:t>ii.</w:t>
      </w:r>
      <w:r w:rsidRPr="005110F6">
        <w:rPr>
          <w:rFonts w:ascii="Times New Roman" w:hAnsi="Times New Roman" w:cs="Times New Roman"/>
          <w:sz w:val="26"/>
          <w:szCs w:val="26"/>
        </w:rPr>
        <w:t>Lack and limitation of government policies, regulations and e-commerce laws, as well as legislation to protect workers and to make the Internet secure.</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eastAsia="Arial Unicode MS" w:hAnsi="Times New Roman" w:cs="Times New Roman"/>
          <w:sz w:val="26"/>
          <w:szCs w:val="26"/>
        </w:rPr>
        <w:t>iii.</w:t>
      </w:r>
      <w:r w:rsidRPr="005110F6">
        <w:rPr>
          <w:rFonts w:ascii="Times New Roman" w:hAnsi="Times New Roman" w:cs="Times New Roman"/>
          <w:sz w:val="26"/>
          <w:szCs w:val="26"/>
        </w:rPr>
        <w:t>Broken and slow Internet connections.</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eastAsia="Arial Unicode MS" w:hAnsi="Times New Roman" w:cs="Times New Roman"/>
          <w:sz w:val="26"/>
          <w:szCs w:val="26"/>
        </w:rPr>
        <w:t>iv.</w:t>
      </w:r>
      <w:r w:rsidRPr="005110F6">
        <w:rPr>
          <w:rFonts w:ascii="Times New Roman" w:hAnsi="Times New Roman" w:cs="Times New Roman"/>
          <w:sz w:val="26"/>
          <w:szCs w:val="26"/>
        </w:rPr>
        <w:t>Lack of Internet awareness.</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hAnsi="Times New Roman" w:cs="Times New Roman"/>
          <w:bCs/>
          <w:color w:val="000000"/>
          <w:sz w:val="26"/>
          <w:szCs w:val="26"/>
        </w:rPr>
        <w:lastRenderedPageBreak/>
        <w:t xml:space="preserve">v. </w:t>
      </w:r>
      <w:r w:rsidRPr="005110F6">
        <w:rPr>
          <w:rFonts w:ascii="Times New Roman" w:eastAsia="TimesNewRomanPSMT" w:hAnsi="Times New Roman" w:cs="Times New Roman"/>
          <w:sz w:val="26"/>
          <w:szCs w:val="26"/>
        </w:rPr>
        <w:t>Many customers believe that electronic technologies are open and therefore not safe.</w:t>
      </w:r>
    </w:p>
    <w:p w:rsidR="00B530DC" w:rsidRPr="005110F6" w:rsidRDefault="0095228A" w:rsidP="005110F6">
      <w:pPr>
        <w:autoSpaceDE w:val="0"/>
        <w:autoSpaceDN w:val="0"/>
        <w:adjustRightInd w:val="0"/>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2.2</w:t>
      </w:r>
      <w:r w:rsidR="00B530DC" w:rsidRPr="005110F6">
        <w:rPr>
          <w:rFonts w:ascii="Times New Roman" w:hAnsi="Times New Roman" w:cs="Times New Roman"/>
          <w:b/>
          <w:sz w:val="26"/>
          <w:szCs w:val="26"/>
        </w:rPr>
        <w:t xml:space="preserve"> Theoretical Review</w:t>
      </w:r>
    </w:p>
    <w:p w:rsidR="00B530DC" w:rsidRPr="005110F6" w:rsidRDefault="0095228A"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b/>
          <w:sz w:val="26"/>
          <w:szCs w:val="26"/>
        </w:rPr>
        <w:t>2.2</w:t>
      </w:r>
      <w:r w:rsidR="00B530DC" w:rsidRPr="005110F6">
        <w:rPr>
          <w:rFonts w:ascii="Times New Roman" w:hAnsi="Times New Roman" w:cs="Times New Roman"/>
          <w:b/>
          <w:sz w:val="26"/>
          <w:szCs w:val="26"/>
        </w:rPr>
        <w:t>.1 Innovation Diffusion Theory</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This theory postulated by Roger (1984) explains individuals’ intention to adopt a technology as a modality to perform a traditional activity. The critical factors that determine the adoption of an innovation at the general level are the following: relative advantage, compatibility, complexity, trialability and observability. Many banks have found it advantageous to adopt ICT in their operation in order to improve their efficiency. This is achieved through development of websites and mobile applications that suit the customer needs. Customers are therefore able to access their accounts anywhere as long as they are connected to the internet. This theory is concerned with the manner in which a new technological idea, artefact or technique, or a new use of an old one, migrates from creation to use. According to IDT, technological innovation is communicated through particular channels, over time, among the members of a social system.</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The stages through which a technological innovation passes are: knowledge (exposure to its existence, and understanding of its functions); persuasion (the forming of a favourable attitude to it); decision (commitment to its adoption); implementation (putting it to use); and confirmation (reinforcement based on positive outcomes from it) (Arnaboldi&amp;Claeys, 2008). In the same way internet banking has been enhanced due to cyber threats and fraud. Early users generally are more highly educated, have higher social status, are more open to both mass media and interpersonal channels of communication, and have more contact with change agents. </w:t>
      </w:r>
      <w:r w:rsidRPr="005110F6">
        <w:rPr>
          <w:rFonts w:ascii="Times New Roman" w:hAnsi="Times New Roman" w:cs="Times New Roman"/>
          <w:color w:val="000000"/>
          <w:sz w:val="26"/>
          <w:szCs w:val="26"/>
        </w:rPr>
        <w:lastRenderedPageBreak/>
        <w:t>Mass media channels are relatively more important at the knowledge stage, whereas interpersonal channels are relatively more important at the persuasion stage.</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color w:val="000000"/>
          <w:sz w:val="26"/>
          <w:szCs w:val="26"/>
        </w:rPr>
        <w:t>Innovation decisions may be optional (where the person or organization has a real opportunity to adopt or reject the idea), collective (where a decision is reached by consensus among the members of a system), or authority-based (where a decision is imposed by another person or organization which possesses requisite power, status or technical expertise). Barnes and Corbitt</w:t>
      </w:r>
      <w:r w:rsidRPr="005110F6">
        <w:rPr>
          <w:rFonts w:ascii="Times New Roman" w:hAnsi="Times New Roman" w:cs="Times New Roman"/>
          <w:sz w:val="26"/>
          <w:szCs w:val="26"/>
        </w:rPr>
        <w:t>(2013) advises that managers need to understand the capabilities of any particular technology and the benefits that ensue from its use in considering what technology to use with their operations, as well as understand associated costs and limitations of operating that technology. He advises the general issues to consider as the volume and variety of output that the technology can achieve, the fit with existing technology used with the organization and the level of maturity of the technology. Electronic banking heavily relies on the ICT since it is carried out on the internet. Customers are able to access their accounts remotely without having to physically visit the bank.</w:t>
      </w:r>
    </w:p>
    <w:p w:rsidR="00B530DC" w:rsidRPr="005110F6" w:rsidRDefault="0095228A"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b/>
          <w:sz w:val="26"/>
          <w:szCs w:val="26"/>
        </w:rPr>
        <w:t>2.2</w:t>
      </w:r>
      <w:r w:rsidR="00B530DC" w:rsidRPr="005110F6">
        <w:rPr>
          <w:rFonts w:ascii="Times New Roman" w:hAnsi="Times New Roman" w:cs="Times New Roman"/>
          <w:b/>
          <w:sz w:val="26"/>
          <w:szCs w:val="26"/>
        </w:rPr>
        <w:t>.2 Contrast</w:t>
      </w:r>
      <w:r w:rsidRPr="005110F6">
        <w:rPr>
          <w:rFonts w:ascii="Times New Roman" w:hAnsi="Times New Roman" w:cs="Times New Roman"/>
          <w:b/>
          <w:sz w:val="26"/>
          <w:szCs w:val="26"/>
        </w:rPr>
        <w:t xml:space="preserve"> </w:t>
      </w:r>
      <w:r w:rsidR="00B530DC" w:rsidRPr="005110F6">
        <w:rPr>
          <w:rFonts w:ascii="Times New Roman" w:hAnsi="Times New Roman" w:cs="Times New Roman"/>
          <w:b/>
          <w:sz w:val="26"/>
          <w:szCs w:val="26"/>
        </w:rPr>
        <w:t>Theory</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Contrast theory was first introduced by Hovland, Harvey and Sherif (1987). Dawes et al (1972) define contrast theory as the tendency to magnify the discrepancy between one’s own attitudes and the attitudes represented by opinion statements. Contrast theory presents an alternative view of the consumer post-usage evaluation process than was presented in assimilation theory in that post-usage evaluations lead to results in opposite predictions for the effects of expectations on satisfaction. Through the introduction of </w:t>
      </w:r>
      <w:r w:rsidRPr="005110F6">
        <w:rPr>
          <w:rFonts w:ascii="Times New Roman" w:hAnsi="Times New Roman" w:cs="Times New Roman"/>
          <w:color w:val="000000"/>
          <w:sz w:val="26"/>
          <w:szCs w:val="26"/>
        </w:rPr>
        <w:lastRenderedPageBreak/>
        <w:t>automated teller machines, customers are able to access funds in their accounts more conveniently and at any time as compared to the old system where money could only be withdrawn on the counter. A bank seeking to increase customer satisfaction must invest heavily in the ATM networks or join the existing local or international networks such as visa card or master card.</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While assimilation theory posits that consumers will seek to minimize the discrepancy between expectation and performance, contrast theory holds that a surprise effect occurs leading to the discrepancy being magnified or exaggerated. According to the contrast theory, any discrepancy of experience from expectations was exaggerated in the direction of discrepancy. If the firm raises expectations in his advertising, and then a customer’s experience is only slightly less than that promised, the product/service would be rejected as totally un-satisfactory. Conversely, under-promising in advertising and over-delivering will cause positive disconfirmation also to be exaggerated (Rono, 2015). In line with this theory, commercial banks must continue to bring in new products that increase customer satisfaction and at the same time keep up with market standards.</w:t>
      </w:r>
    </w:p>
    <w:p w:rsidR="00B530DC" w:rsidRPr="005110F6" w:rsidRDefault="0095228A" w:rsidP="005110F6">
      <w:pPr>
        <w:autoSpaceDE w:val="0"/>
        <w:autoSpaceDN w:val="0"/>
        <w:adjustRightInd w:val="0"/>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2.3</w:t>
      </w:r>
      <w:r w:rsidR="00B530DC" w:rsidRPr="005110F6">
        <w:rPr>
          <w:rFonts w:ascii="Times New Roman" w:hAnsi="Times New Roman" w:cs="Times New Roman"/>
          <w:b/>
          <w:sz w:val="26"/>
          <w:szCs w:val="26"/>
        </w:rPr>
        <w:t xml:space="preserve"> Empirical Review</w:t>
      </w:r>
    </w:p>
    <w:p w:rsidR="00B530DC" w:rsidRPr="005110F6" w:rsidRDefault="00B530DC" w:rsidP="005110F6">
      <w:pPr>
        <w:pStyle w:val="Default"/>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Many studies have been carried out on the relationship between the usage of electronic banking and customer’s satisfaction both in developed and developing countries but their results are inconclusive. For instance, Balogun,Ajiboye&amp;Dunsin, (2013) investigated the factors that influence customer satisfaction with E- Banking in Nigeria. They found that elctronic banking products have significant effect on customers’ satisfaction. </w:t>
      </w:r>
      <w:r w:rsidRPr="005110F6">
        <w:rPr>
          <w:rFonts w:ascii="Times New Roman" w:hAnsi="Times New Roman" w:cs="Times New Roman"/>
          <w:sz w:val="26"/>
          <w:szCs w:val="26"/>
        </w:rPr>
        <w:lastRenderedPageBreak/>
        <w:t>Agboola (2001) also examined the impact of computer automation on the banking services in Lagos and discovered that Electronic Banking has tremendously improved the services of some banks to their customers in Lagos.</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Shamsudeen(2010) conducted a study on the effect of electronic banking on customer loyalty in the Nigeria commercial banks. This study examined the important factor behind customer loyalty towards commercial banks. The study points out that satisfaction with the e-banking services provided by the commercial banks led to customer loyalty.The major aim of this study was to identify the major factor behind customer loyalty in commercial banking. The research was carried out through secondary research and primary research.Survey method was used for primary research. Personal contact approach through questionnaire was introduced to conduct the survey. The findings revealed thate-banking products: automated teller machines, point of sale, mobile banking e.t.c are the major determinant of customer loyalty.</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Paul (2016), in his study entitled Fast Track Banking: The new horizon of e-banking on commercial banks customers in Nigeria. Out of the 300 sample, 61.33% were male and 38.66% were female and most of the respondents (85.66%) belong to 18-35 age groups. Regarding education, most of the customers were qualified that is 34.34% of them have SSCE certificate and 42.06% have a degree. From the study, he found that fast track banking does not have impact on customers’ repeat purchase. He also stated that the reasons why people do not prefer Fast Track banking were lack of knowledge about its availability, lack of security and fast track machine problem.</w:t>
      </w:r>
    </w:p>
    <w:p w:rsidR="00B530DC" w:rsidRPr="005110F6" w:rsidRDefault="00B530DC" w:rsidP="005110F6">
      <w:pPr>
        <w:pStyle w:val="Default"/>
        <w:spacing w:line="360" w:lineRule="auto"/>
        <w:jc w:val="both"/>
        <w:rPr>
          <w:rFonts w:ascii="Times New Roman" w:hAnsi="Times New Roman" w:cs="Times New Roman"/>
          <w:sz w:val="26"/>
          <w:szCs w:val="26"/>
        </w:rPr>
      </w:pPr>
    </w:p>
    <w:p w:rsidR="00B530DC" w:rsidRPr="005110F6" w:rsidRDefault="0095228A" w:rsidP="005110F6">
      <w:pPr>
        <w:pStyle w:val="Default"/>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2.4</w:t>
      </w:r>
      <w:r w:rsidR="00B530DC" w:rsidRPr="005110F6">
        <w:rPr>
          <w:rFonts w:ascii="Times New Roman" w:hAnsi="Times New Roman" w:cs="Times New Roman"/>
          <w:b/>
          <w:sz w:val="26"/>
          <w:szCs w:val="26"/>
        </w:rPr>
        <w:tab/>
      </w:r>
      <w:r w:rsidR="00634281" w:rsidRPr="005110F6">
        <w:rPr>
          <w:rFonts w:ascii="Times New Roman" w:hAnsi="Times New Roman" w:cs="Times New Roman"/>
          <w:b/>
          <w:sz w:val="26"/>
          <w:szCs w:val="26"/>
        </w:rPr>
        <w:t xml:space="preserve">Identification of Knowledge gaps </w:t>
      </w:r>
    </w:p>
    <w:p w:rsidR="00AE3CF0" w:rsidRDefault="00B530DC" w:rsidP="005110F6">
      <w:pPr>
        <w:pStyle w:val="Default"/>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A lot of literature surrounds the area of electronic banking; much of what have been discussed is about answering the question of how electronic banking is adopted? In other words, what is level of adoption of electronic banking and factors that influence the adoption of electronic banking? However, few studies have demonstrated the relationship between electronic banking constructs and customer satisfaction, those that demonstrated the relationship wereconducted outside Nigeria. Also, previous studies have shied away from the effect of e-banking on customer satisfaction among commercial banks in Nigeria. This study therefore sought to bridge this gap.</w:t>
      </w: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Pr="005110F6" w:rsidRDefault="00E2793D" w:rsidP="005110F6">
      <w:pPr>
        <w:pStyle w:val="Default"/>
        <w:spacing w:line="360" w:lineRule="auto"/>
        <w:jc w:val="both"/>
        <w:rPr>
          <w:rFonts w:ascii="Times New Roman" w:hAnsi="Times New Roman" w:cs="Times New Roman"/>
          <w:sz w:val="26"/>
          <w:szCs w:val="26"/>
        </w:rPr>
      </w:pPr>
    </w:p>
    <w:p w:rsidR="00B530DC" w:rsidRPr="005110F6" w:rsidRDefault="00B530DC" w:rsidP="005110F6">
      <w:pPr>
        <w:pStyle w:val="Default"/>
        <w:spacing w:line="360" w:lineRule="auto"/>
        <w:jc w:val="center"/>
        <w:rPr>
          <w:rFonts w:ascii="Times New Roman" w:hAnsi="Times New Roman" w:cs="Times New Roman"/>
          <w:sz w:val="26"/>
          <w:szCs w:val="26"/>
        </w:rPr>
      </w:pPr>
      <w:r w:rsidRPr="005110F6">
        <w:rPr>
          <w:rFonts w:ascii="Times New Roman" w:hAnsi="Times New Roman" w:cs="Times New Roman"/>
          <w:b/>
          <w:sz w:val="26"/>
          <w:szCs w:val="26"/>
        </w:rPr>
        <w:lastRenderedPageBreak/>
        <w:t>CHAPTER THREE</w:t>
      </w:r>
    </w:p>
    <w:p w:rsidR="00B530DC" w:rsidRPr="005110F6" w:rsidRDefault="00E2793D" w:rsidP="005110F6">
      <w:pPr>
        <w:spacing w:line="360" w:lineRule="auto"/>
        <w:jc w:val="center"/>
        <w:rPr>
          <w:rFonts w:ascii="Times New Roman" w:hAnsi="Times New Roman" w:cs="Times New Roman"/>
          <w:b/>
          <w:sz w:val="26"/>
          <w:szCs w:val="26"/>
        </w:rPr>
      </w:pPr>
      <w:r>
        <w:rPr>
          <w:rFonts w:ascii="Times New Roman" w:hAnsi="Times New Roman" w:cs="Times New Roman"/>
          <w:b/>
          <w:sz w:val="26"/>
          <w:szCs w:val="26"/>
        </w:rPr>
        <w:t xml:space="preserve">RESEARCH </w:t>
      </w:r>
      <w:r w:rsidR="00B530DC" w:rsidRPr="005110F6">
        <w:rPr>
          <w:rFonts w:ascii="Times New Roman" w:hAnsi="Times New Roman" w:cs="Times New Roman"/>
          <w:b/>
          <w:sz w:val="26"/>
          <w:szCs w:val="26"/>
        </w:rPr>
        <w:t>METHODOLOGY</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3.0</w:t>
      </w:r>
      <w:r w:rsidRPr="005110F6">
        <w:rPr>
          <w:rFonts w:ascii="Times New Roman" w:hAnsi="Times New Roman" w:cs="Times New Roman"/>
          <w:b/>
          <w:sz w:val="26"/>
          <w:szCs w:val="26"/>
        </w:rPr>
        <w:tab/>
      </w:r>
      <w:r w:rsidR="00E2793D">
        <w:rPr>
          <w:rFonts w:ascii="Times New Roman" w:hAnsi="Times New Roman" w:cs="Times New Roman"/>
          <w:b/>
          <w:sz w:val="26"/>
          <w:szCs w:val="26"/>
        </w:rPr>
        <w:t>Introduction</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This chapter deals with methods that were used in collecting data for the study. It describes in details the research data for the study. It also describes in detail, the research method, design and instrument that was used for data collection.</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3.1   Research Design</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The Survey research design is preferred for this study since it provides a quick, efficient and accurate means of gathering primary data from the respondents through the use of questionnaire. The respondents are the customers of Guanranty Trust Bank Unilorin Branch. Unilorin branch customers were selected due to their nearness to the researcher. </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3.2 Population of the Study</w:t>
      </w:r>
    </w:p>
    <w:p w:rsidR="00B530DC" w:rsidRPr="005110F6" w:rsidRDefault="00B530DC" w:rsidP="005110F6">
      <w:pPr>
        <w:spacing w:line="360" w:lineRule="auto"/>
        <w:ind w:left="-5"/>
        <w:jc w:val="both"/>
        <w:rPr>
          <w:rFonts w:ascii="Times New Roman" w:hAnsi="Times New Roman" w:cs="Times New Roman"/>
          <w:sz w:val="26"/>
          <w:szCs w:val="26"/>
        </w:rPr>
      </w:pPr>
      <w:r w:rsidRPr="005110F6">
        <w:rPr>
          <w:rFonts w:ascii="Times New Roman" w:hAnsi="Times New Roman" w:cs="Times New Roman"/>
          <w:sz w:val="26"/>
          <w:szCs w:val="26"/>
        </w:rPr>
        <w:t xml:space="preserve">A study population is the entire accessible group of persons that is of interest to the research or meets the criteria the research interested in studying. This research work focuses on E-banking and Customer Satisfaction using </w:t>
      </w:r>
      <w:r w:rsidRPr="005110F6">
        <w:rPr>
          <w:rFonts w:ascii="Times New Roman" w:eastAsia="Times New Roman" w:hAnsi="Times New Roman" w:cs="Times New Roman"/>
          <w:b/>
          <w:sz w:val="26"/>
          <w:szCs w:val="26"/>
        </w:rPr>
        <w:t xml:space="preserve">GUARANTY TRUST BANK, </w:t>
      </w:r>
      <w:r w:rsidRPr="005110F6">
        <w:rPr>
          <w:rFonts w:ascii="Times New Roman" w:eastAsia="Times New Roman" w:hAnsi="Times New Roman" w:cs="Times New Roman"/>
          <w:sz w:val="26"/>
          <w:szCs w:val="26"/>
        </w:rPr>
        <w:t xml:space="preserve">Unilorin branch </w:t>
      </w:r>
      <w:r w:rsidRPr="005110F6">
        <w:rPr>
          <w:rFonts w:ascii="Times New Roman" w:hAnsi="Times New Roman" w:cs="Times New Roman"/>
          <w:sz w:val="26"/>
          <w:szCs w:val="26"/>
        </w:rPr>
        <w:t>as a case study. The population of the bank customers as at the end of 2017 was approximately 5000 (the figure represents total customer of the branch less those that have graduated). This figure was determined through an official conversation with one of the bank’s customer service representative Mrs. BELLO, Asihat.</w:t>
      </w:r>
    </w:p>
    <w:p w:rsidR="00B530DC" w:rsidRPr="005110F6" w:rsidRDefault="00B530DC" w:rsidP="005110F6">
      <w:pPr>
        <w:pStyle w:val="Heading1"/>
        <w:spacing w:after="0" w:line="360" w:lineRule="auto"/>
        <w:ind w:left="-5" w:right="0"/>
        <w:jc w:val="both"/>
        <w:rPr>
          <w:sz w:val="26"/>
          <w:szCs w:val="26"/>
        </w:rPr>
      </w:pPr>
      <w:r w:rsidRPr="005110F6">
        <w:rPr>
          <w:sz w:val="26"/>
          <w:szCs w:val="26"/>
        </w:rPr>
        <w:lastRenderedPageBreak/>
        <w:t xml:space="preserve">3.3 Sample Size and Sampling Techniques </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Sample refers to a fractional part of a population. The sample size was determined using Krejcie and Morgan 1970 determination formula which takes cognizance of small population proportion as follows:</w:t>
      </w:r>
    </w:p>
    <w:p w:rsidR="00B530DC" w:rsidRPr="005110F6" w:rsidRDefault="00B530DC" w:rsidP="005110F6">
      <w:pPr>
        <w:spacing w:line="360" w:lineRule="auto"/>
        <w:jc w:val="both"/>
        <w:rPr>
          <w:rFonts w:ascii="Times New Roman" w:hAnsi="Times New Roman" w:cs="Times New Roman"/>
          <w:i/>
          <w:sz w:val="26"/>
          <w:szCs w:val="26"/>
        </w:rPr>
      </w:pPr>
      <w:r w:rsidRPr="005110F6">
        <w:rPr>
          <w:rFonts w:ascii="Times New Roman" w:hAnsi="Times New Roman" w:cs="Times New Roman"/>
          <w:sz w:val="26"/>
          <w:szCs w:val="26"/>
        </w:rPr>
        <w:t xml:space="preserve">S </w:t>
      </w:r>
      <w:r w:rsidRPr="005110F6">
        <w:rPr>
          <w:rFonts w:ascii="Times New Roman" w:hAnsi="Times New Roman" w:cs="Times New Roman"/>
          <w:i/>
          <w:sz w:val="26"/>
          <w:szCs w:val="26"/>
        </w:rPr>
        <w:t>=        x</w:t>
      </w:r>
      <w:r w:rsidRPr="005110F6">
        <w:rPr>
          <w:rFonts w:ascii="Times New Roman" w:hAnsi="Times New Roman" w:cs="Times New Roman"/>
          <w:i/>
          <w:sz w:val="26"/>
          <w:szCs w:val="26"/>
          <w:vertAlign w:val="superscript"/>
        </w:rPr>
        <w:t>2</w:t>
      </w:r>
      <w:r w:rsidRPr="005110F6">
        <w:rPr>
          <w:rFonts w:ascii="Times New Roman" w:hAnsi="Times New Roman" w:cs="Times New Roman"/>
          <w:i/>
          <w:sz w:val="26"/>
          <w:szCs w:val="26"/>
        </w:rPr>
        <w:t xml:space="preserve"> NP (1 ― P)</w:t>
      </w:r>
    </w:p>
    <w:p w:rsidR="00B530DC" w:rsidRPr="005110F6" w:rsidRDefault="001A0B25" w:rsidP="005110F6">
      <w:pPr>
        <w:spacing w:line="360" w:lineRule="auto"/>
        <w:jc w:val="both"/>
        <w:rPr>
          <w:rFonts w:ascii="Times New Roman" w:hAnsi="Times New Roman" w:cs="Times New Roman"/>
          <w:i/>
          <w:color w:val="000000"/>
          <w:sz w:val="26"/>
          <w:szCs w:val="26"/>
        </w:rPr>
      </w:pPr>
      <w:r w:rsidRPr="001A0B25">
        <w:rPr>
          <w:rFonts w:ascii="Times New Roman" w:hAnsi="Times New Roman" w:cs="Times New Roman"/>
          <w:i/>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16.65pt;margin-top:6.35pt;width:128.15pt;height:0;z-index:251655680" o:connectortype="straight"/>
        </w:pict>
      </w:r>
    </w:p>
    <w:p w:rsidR="00B530DC" w:rsidRPr="005110F6" w:rsidRDefault="00B530DC" w:rsidP="005110F6">
      <w:pPr>
        <w:spacing w:line="360" w:lineRule="auto"/>
        <w:jc w:val="both"/>
        <w:rPr>
          <w:rFonts w:ascii="Times New Roman" w:hAnsi="Times New Roman" w:cs="Times New Roman"/>
          <w:i/>
          <w:sz w:val="26"/>
          <w:szCs w:val="26"/>
        </w:rPr>
      </w:pPr>
      <w:r w:rsidRPr="005110F6">
        <w:rPr>
          <w:rFonts w:ascii="Times New Roman" w:hAnsi="Times New Roman" w:cs="Times New Roman"/>
          <w:i/>
          <w:color w:val="000000"/>
          <w:sz w:val="26"/>
          <w:szCs w:val="26"/>
        </w:rPr>
        <w:t xml:space="preserve">      d</w:t>
      </w:r>
      <w:r w:rsidRPr="005110F6">
        <w:rPr>
          <w:rFonts w:ascii="Times New Roman" w:hAnsi="Times New Roman" w:cs="Times New Roman"/>
          <w:i/>
          <w:color w:val="000000"/>
          <w:sz w:val="26"/>
          <w:szCs w:val="26"/>
          <w:vertAlign w:val="superscript"/>
        </w:rPr>
        <w:t xml:space="preserve">2 </w:t>
      </w:r>
      <w:r w:rsidRPr="005110F6">
        <w:rPr>
          <w:rFonts w:ascii="Times New Roman" w:hAnsi="Times New Roman" w:cs="Times New Roman"/>
          <w:i/>
          <w:color w:val="000000"/>
          <w:sz w:val="26"/>
          <w:szCs w:val="26"/>
        </w:rPr>
        <w:t>(N ― 1) + x</w:t>
      </w:r>
      <w:r w:rsidRPr="005110F6">
        <w:rPr>
          <w:rFonts w:ascii="Times New Roman" w:hAnsi="Times New Roman" w:cs="Times New Roman"/>
          <w:i/>
          <w:color w:val="000000"/>
          <w:sz w:val="26"/>
          <w:szCs w:val="26"/>
          <w:vertAlign w:val="superscript"/>
        </w:rPr>
        <w:t xml:space="preserve">2 </w:t>
      </w:r>
      <w:r w:rsidRPr="005110F6">
        <w:rPr>
          <w:rFonts w:ascii="Times New Roman" w:hAnsi="Times New Roman" w:cs="Times New Roman"/>
          <w:i/>
          <w:color w:val="000000"/>
          <w:sz w:val="26"/>
          <w:szCs w:val="26"/>
        </w:rPr>
        <w:t>P (1 ― P)</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Where:</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S = the required sample Size, </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X</w:t>
      </w:r>
      <w:r w:rsidRPr="005110F6">
        <w:rPr>
          <w:rFonts w:ascii="Times New Roman" w:hAnsi="Times New Roman" w:cs="Times New Roman"/>
          <w:color w:val="000000"/>
          <w:sz w:val="26"/>
          <w:szCs w:val="26"/>
          <w:vertAlign w:val="superscript"/>
        </w:rPr>
        <w:t>2</w:t>
      </w:r>
      <w:r w:rsidRPr="005110F6">
        <w:rPr>
          <w:rFonts w:ascii="Times New Roman" w:hAnsi="Times New Roman" w:cs="Times New Roman"/>
          <w:color w:val="000000"/>
          <w:sz w:val="26"/>
          <w:szCs w:val="26"/>
        </w:rPr>
        <w:t xml:space="preserve"> = table of value of the chi-square for 1</w:t>
      </w:r>
      <w:r w:rsidRPr="005110F6">
        <w:rPr>
          <w:rFonts w:ascii="Times New Roman" w:hAnsi="Times New Roman" w:cs="Times New Roman"/>
          <w:color w:val="000000"/>
          <w:sz w:val="26"/>
          <w:szCs w:val="26"/>
          <w:vertAlign w:val="superscript"/>
        </w:rPr>
        <w:t>0</w:t>
      </w:r>
      <w:r w:rsidRPr="005110F6">
        <w:rPr>
          <w:rFonts w:ascii="Times New Roman" w:hAnsi="Times New Roman" w:cs="Times New Roman"/>
          <w:color w:val="000000"/>
          <w:sz w:val="26"/>
          <w:szCs w:val="26"/>
        </w:rPr>
        <w:t xml:space="preserve"> (degree) of freedom at a desired confident level. The study will make use of 90% confident level. 90</w:t>
      </w:r>
      <w:r w:rsidRPr="005110F6">
        <w:rPr>
          <w:rFonts w:ascii="Times New Roman" w:hAnsi="Times New Roman" w:cs="Times New Roman"/>
          <w:color w:val="000000"/>
          <w:sz w:val="26"/>
          <w:szCs w:val="26"/>
          <w:vertAlign w:val="superscript"/>
        </w:rPr>
        <w:t>0</w:t>
      </w:r>
      <w:r w:rsidRPr="005110F6">
        <w:rPr>
          <w:rFonts w:ascii="Times New Roman" w:hAnsi="Times New Roman" w:cs="Times New Roman"/>
          <w:color w:val="000000"/>
          <w:sz w:val="26"/>
          <w:szCs w:val="26"/>
        </w:rPr>
        <w:t xml:space="preserve"> is x</w:t>
      </w:r>
      <w:r w:rsidRPr="005110F6">
        <w:rPr>
          <w:rFonts w:ascii="Times New Roman" w:hAnsi="Times New Roman" w:cs="Times New Roman"/>
          <w:color w:val="000000"/>
          <w:sz w:val="26"/>
          <w:szCs w:val="26"/>
          <w:vertAlign w:val="superscript"/>
        </w:rPr>
        <w:t>2</w:t>
      </w:r>
      <w:r w:rsidRPr="005110F6">
        <w:rPr>
          <w:rFonts w:ascii="Times New Roman" w:hAnsi="Times New Roman" w:cs="Times New Roman"/>
          <w:color w:val="000000"/>
          <w:sz w:val="26"/>
          <w:szCs w:val="26"/>
        </w:rPr>
        <w:t xml:space="preserve"> = 2.711</w:t>
      </w:r>
      <w:r w:rsidRPr="005110F6">
        <w:rPr>
          <w:rFonts w:ascii="Times New Roman" w:hAnsi="Times New Roman" w:cs="Times New Roman"/>
          <w:color w:val="000000"/>
          <w:sz w:val="26"/>
          <w:szCs w:val="26"/>
        </w:rPr>
        <w:br/>
        <w:t>N = population size which is 5000</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 = Population proportion assumed to be 0.50</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 = degree of accuracy assumed to be 0.05.</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   </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  2.711(5,000 × 0.50)(1 ― 0.50)</w:t>
      </w:r>
    </w:p>
    <w:p w:rsidR="00B530DC" w:rsidRPr="005110F6" w:rsidRDefault="001A0B25" w:rsidP="005110F6">
      <w:pPr>
        <w:spacing w:line="360" w:lineRule="auto"/>
        <w:jc w:val="both"/>
        <w:rPr>
          <w:rFonts w:ascii="Times New Roman" w:hAnsi="Times New Roman" w:cs="Times New Roman"/>
          <w:color w:val="000000"/>
          <w:sz w:val="26"/>
          <w:szCs w:val="26"/>
        </w:rPr>
      </w:pPr>
      <w:r w:rsidRPr="001A0B25">
        <w:rPr>
          <w:rFonts w:ascii="Times New Roman" w:hAnsi="Times New Roman" w:cs="Times New Roman"/>
          <w:noProof/>
          <w:sz w:val="26"/>
          <w:szCs w:val="26"/>
        </w:rPr>
        <w:pict>
          <v:shape id="_x0000_s1027" type="#_x0000_t32" style="position:absolute;left:0;text-align:left;margin-left:-.35pt;margin-top:5.8pt;width:237.35pt;height:.05pt;z-index:251656704" o:connectortype="straight"/>
        </w:pic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0.05</w:t>
      </w:r>
      <w:r w:rsidRPr="005110F6">
        <w:rPr>
          <w:rFonts w:ascii="Times New Roman" w:hAnsi="Times New Roman" w:cs="Times New Roman"/>
          <w:color w:val="000000"/>
          <w:sz w:val="26"/>
          <w:szCs w:val="26"/>
          <w:vertAlign w:val="superscript"/>
        </w:rPr>
        <w:t>2</w:t>
      </w:r>
      <w:r w:rsidRPr="005110F6">
        <w:rPr>
          <w:rFonts w:ascii="Times New Roman" w:hAnsi="Times New Roman" w:cs="Times New Roman"/>
          <w:color w:val="000000"/>
          <w:sz w:val="26"/>
          <w:szCs w:val="26"/>
        </w:rPr>
        <w:t>(5,000 ― 1) + 2.711 × 0.50 (1 ― 0.50)</w:t>
      </w:r>
    </w:p>
    <w:p w:rsidR="00B530DC" w:rsidRPr="005110F6" w:rsidRDefault="00B530DC" w:rsidP="005110F6">
      <w:pPr>
        <w:tabs>
          <w:tab w:val="left" w:pos="7790"/>
        </w:tabs>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   2.711(2500) (0.5)</w:t>
      </w:r>
    </w:p>
    <w:p w:rsidR="00B530DC" w:rsidRPr="005110F6" w:rsidRDefault="001A0B25" w:rsidP="005110F6">
      <w:pPr>
        <w:spacing w:line="360" w:lineRule="auto"/>
        <w:jc w:val="both"/>
        <w:rPr>
          <w:rFonts w:ascii="Times New Roman" w:hAnsi="Times New Roman" w:cs="Times New Roman"/>
          <w:color w:val="000000"/>
          <w:sz w:val="26"/>
          <w:szCs w:val="26"/>
        </w:rPr>
      </w:pPr>
      <w:r w:rsidRPr="001A0B25">
        <w:rPr>
          <w:rFonts w:ascii="Times New Roman" w:hAnsi="Times New Roman" w:cs="Times New Roman"/>
          <w:noProof/>
          <w:sz w:val="26"/>
          <w:szCs w:val="26"/>
        </w:rPr>
        <w:pict>
          <v:shape id="_x0000_s1028" type="#_x0000_t32" style="position:absolute;left:0;text-align:left;margin-left:-5.25pt;margin-top:5.85pt;width:159.05pt;height:.05pt;z-index:251657728" o:connectortype="straight"/>
        </w:pict>
      </w:r>
      <w:r w:rsidR="00B530DC" w:rsidRPr="005110F6">
        <w:rPr>
          <w:rFonts w:ascii="Times New Roman" w:hAnsi="Times New Roman" w:cs="Times New Roman"/>
          <w:color w:val="000000"/>
          <w:sz w:val="26"/>
          <w:szCs w:val="26"/>
        </w:rPr>
        <w:t xml:space="preserve">       </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 0.0025(4999) + 1.3555(0.5)</w:t>
      </w:r>
    </w:p>
    <w:p w:rsidR="00B530DC" w:rsidRPr="005110F6" w:rsidRDefault="00B530DC" w:rsidP="005110F6">
      <w:pPr>
        <w:spacing w:line="360" w:lineRule="auto"/>
        <w:jc w:val="both"/>
        <w:rPr>
          <w:rFonts w:ascii="Times New Roman" w:hAnsi="Times New Roman" w:cs="Times New Roman"/>
          <w:color w:val="000000"/>
          <w:sz w:val="26"/>
          <w:szCs w:val="26"/>
        </w:rPr>
      </w:pP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6777.5(0.5)</w:t>
      </w:r>
    </w:p>
    <w:p w:rsidR="00B530DC" w:rsidRPr="005110F6" w:rsidRDefault="001A0B25" w:rsidP="005110F6">
      <w:pPr>
        <w:spacing w:line="360" w:lineRule="auto"/>
        <w:jc w:val="both"/>
        <w:rPr>
          <w:rFonts w:ascii="Times New Roman" w:hAnsi="Times New Roman" w:cs="Times New Roman"/>
          <w:color w:val="000000"/>
          <w:sz w:val="26"/>
          <w:szCs w:val="26"/>
        </w:rPr>
      </w:pPr>
      <w:r>
        <w:rPr>
          <w:rFonts w:ascii="Times New Roman" w:hAnsi="Times New Roman" w:cs="Times New Roman"/>
          <w:noProof/>
          <w:color w:val="000000"/>
          <w:sz w:val="26"/>
          <w:szCs w:val="26"/>
        </w:rPr>
        <w:pict>
          <v:shape id="_x0000_s1029" type="#_x0000_t32" style="position:absolute;left:0;text-align:left;margin-left:-10.9pt;margin-top:3.6pt;width:119.3pt;height:.05pt;z-index:251658752" o:connectortype="straight"/>
        </w:pic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 12.4975 + 0.67775</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lastRenderedPageBreak/>
        <w:tab/>
      </w:r>
      <w:r w:rsidRPr="005110F6">
        <w:rPr>
          <w:rFonts w:ascii="Times New Roman" w:hAnsi="Times New Roman" w:cs="Times New Roman"/>
          <w:color w:val="000000"/>
          <w:sz w:val="26"/>
          <w:szCs w:val="26"/>
        </w:rPr>
        <w:tab/>
      </w:r>
      <w:r w:rsidRPr="005110F6">
        <w:rPr>
          <w:rFonts w:ascii="Times New Roman" w:hAnsi="Times New Roman" w:cs="Times New Roman"/>
          <w:color w:val="000000"/>
          <w:sz w:val="26"/>
          <w:szCs w:val="26"/>
        </w:rPr>
        <w:tab/>
      </w:r>
      <w:r w:rsidRPr="005110F6">
        <w:rPr>
          <w:rFonts w:ascii="Times New Roman" w:hAnsi="Times New Roman" w:cs="Times New Roman"/>
          <w:color w:val="000000"/>
          <w:sz w:val="26"/>
          <w:szCs w:val="26"/>
        </w:rPr>
        <w:tab/>
        <w:t>=   3388.75</w:t>
      </w:r>
    </w:p>
    <w:p w:rsidR="00B530DC" w:rsidRPr="005110F6" w:rsidRDefault="001A0B25" w:rsidP="005110F6">
      <w:pPr>
        <w:spacing w:line="360" w:lineRule="auto"/>
        <w:ind w:left="2880" w:firstLine="720"/>
        <w:jc w:val="both"/>
        <w:rPr>
          <w:rFonts w:ascii="Times New Roman" w:hAnsi="Times New Roman" w:cs="Times New Roman"/>
          <w:color w:val="000000"/>
          <w:sz w:val="26"/>
          <w:szCs w:val="26"/>
        </w:rPr>
      </w:pPr>
      <w:r>
        <w:rPr>
          <w:rFonts w:ascii="Times New Roman" w:hAnsi="Times New Roman" w:cs="Times New Roman"/>
          <w:noProof/>
          <w:color w:val="000000"/>
          <w:sz w:val="26"/>
          <w:szCs w:val="26"/>
        </w:rPr>
        <w:pict>
          <v:shape id="_x0000_s1030" type="#_x0000_t32" style="position:absolute;left:0;text-align:left;margin-left:125.05pt;margin-top:3.7pt;width:1in;height:0;z-index:251659776" o:connectortype="straight"/>
        </w:pict>
      </w:r>
    </w:p>
    <w:p w:rsidR="00B530DC" w:rsidRPr="005110F6" w:rsidRDefault="00B530DC" w:rsidP="005110F6">
      <w:pPr>
        <w:spacing w:line="360" w:lineRule="auto"/>
        <w:ind w:left="2160" w:firstLine="72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13.17525</w:t>
      </w:r>
    </w:p>
    <w:p w:rsidR="00B530DC" w:rsidRPr="005110F6" w:rsidRDefault="00B530DC" w:rsidP="005110F6">
      <w:pPr>
        <w:spacing w:line="360" w:lineRule="auto"/>
        <w:jc w:val="both"/>
        <w:rPr>
          <w:rFonts w:ascii="Times New Roman" w:hAnsi="Times New Roman" w:cs="Times New Roman"/>
          <w:color w:val="000000"/>
          <w:sz w:val="26"/>
          <w:szCs w:val="26"/>
        </w:rPr>
      </w:pP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257.206</w:t>
      </w:r>
    </w:p>
    <w:p w:rsidR="00B530DC" w:rsidRPr="005110F6" w:rsidRDefault="00B530DC" w:rsidP="005110F6">
      <w:pPr>
        <w:spacing w:line="360" w:lineRule="auto"/>
        <w:jc w:val="both"/>
        <w:rPr>
          <w:rFonts w:ascii="Times New Roman" w:hAnsi="Times New Roman" w:cs="Times New Roman"/>
          <w:color w:val="000000"/>
          <w:sz w:val="26"/>
          <w:szCs w:val="26"/>
        </w:rPr>
      </w:pP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Cambria Math" w:cs="Times New Roman"/>
          <w:color w:val="000000"/>
          <w:sz w:val="26"/>
          <w:szCs w:val="26"/>
        </w:rPr>
        <w:t>≏</w:t>
      </w:r>
      <w:r w:rsidRPr="005110F6">
        <w:rPr>
          <w:rFonts w:ascii="Times New Roman" w:hAnsi="Times New Roman" w:cs="Times New Roman"/>
          <w:color w:val="000000"/>
          <w:sz w:val="26"/>
          <w:szCs w:val="26"/>
        </w:rPr>
        <w:t xml:space="preserve">  257</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ab/>
      </w:r>
      <w:r w:rsidRPr="005110F6">
        <w:rPr>
          <w:rFonts w:ascii="Times New Roman" w:hAnsi="Times New Roman" w:cs="Times New Roman"/>
          <w:sz w:val="26"/>
          <w:szCs w:val="26"/>
        </w:rPr>
        <w:tab/>
      </w:r>
      <w:r w:rsidRPr="005110F6">
        <w:rPr>
          <w:rFonts w:ascii="Times New Roman" w:hAnsi="Times New Roman" w:cs="Times New Roman"/>
          <w:sz w:val="26"/>
          <w:szCs w:val="26"/>
        </w:rPr>
        <w:tab/>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Therefore, the sample size for this research is 257.</w:t>
      </w:r>
    </w:p>
    <w:p w:rsidR="00B530DC" w:rsidRPr="005110F6" w:rsidRDefault="00B530DC" w:rsidP="005110F6">
      <w:pPr>
        <w:spacing w:line="360" w:lineRule="auto"/>
        <w:jc w:val="both"/>
        <w:rPr>
          <w:rFonts w:ascii="Times New Roman" w:hAnsi="Times New Roman" w:cs="Times New Roman"/>
          <w:sz w:val="26"/>
          <w:szCs w:val="26"/>
        </w:rPr>
      </w:pP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Sampling is the process of selecting a portion of the population to represent the entire population. Simple random sampling technique was adopted in this research to collect data from the respondents as this gave the respondents equal chance of being selected and also to ensure that the characteristics of the population are reflected in the sample.</w:t>
      </w:r>
    </w:p>
    <w:p w:rsidR="00B530DC" w:rsidRPr="005110F6" w:rsidRDefault="00B530DC" w:rsidP="005110F6">
      <w:pPr>
        <w:pStyle w:val="Heading1"/>
        <w:spacing w:after="0" w:line="360" w:lineRule="auto"/>
        <w:ind w:left="0" w:right="0" w:firstLine="0"/>
        <w:jc w:val="both"/>
        <w:rPr>
          <w:sz w:val="26"/>
          <w:szCs w:val="26"/>
        </w:rPr>
      </w:pPr>
      <w:r w:rsidRPr="005110F6">
        <w:rPr>
          <w:sz w:val="26"/>
          <w:szCs w:val="26"/>
        </w:rPr>
        <w:t xml:space="preserve">3.4 Research Instrument </w:t>
      </w:r>
    </w:p>
    <w:p w:rsidR="00B530DC" w:rsidRPr="005110F6" w:rsidRDefault="00B530DC" w:rsidP="005110F6">
      <w:pPr>
        <w:spacing w:line="360" w:lineRule="auto"/>
        <w:ind w:left="-5"/>
        <w:jc w:val="both"/>
        <w:rPr>
          <w:rFonts w:ascii="Times New Roman" w:hAnsi="Times New Roman" w:cs="Times New Roman"/>
          <w:sz w:val="26"/>
          <w:szCs w:val="26"/>
        </w:rPr>
      </w:pPr>
      <w:r w:rsidRPr="005110F6">
        <w:rPr>
          <w:rFonts w:ascii="Times New Roman" w:hAnsi="Times New Roman" w:cs="Times New Roman"/>
          <w:sz w:val="26"/>
          <w:szCs w:val="26"/>
        </w:rPr>
        <w:t>For the purpose of this study, all information contained therein was collected with the use of a structured questionnaire to obtain first-hand information from the respondents. The Questionnaire was in two sections, the First section containing the demographic attributes of the respondents and the second section containing the research questions. This is to enable the researcher to make reasonable and justifiable conclusions. The questionnaire was measured on a 5 point Likert scale ranging from;</w:t>
      </w:r>
      <w:r w:rsidRPr="005110F6">
        <w:rPr>
          <w:rFonts w:ascii="Times New Roman" w:eastAsia="Times New Roman" w:hAnsi="Times New Roman" w:cs="Times New Roman"/>
          <w:sz w:val="26"/>
          <w:szCs w:val="26"/>
        </w:rPr>
        <w:t>Strongly Agree (5), Agree (4), Indifferent (3) Disagree (2), and Strongly Disagree (1).</w:t>
      </w:r>
    </w:p>
    <w:p w:rsidR="00B530DC" w:rsidRPr="005110F6" w:rsidRDefault="00B530DC" w:rsidP="005110F6">
      <w:pPr>
        <w:pStyle w:val="Heading1"/>
        <w:spacing w:after="0" w:line="360" w:lineRule="auto"/>
        <w:ind w:left="-5" w:right="0"/>
        <w:jc w:val="both"/>
        <w:rPr>
          <w:sz w:val="26"/>
          <w:szCs w:val="26"/>
        </w:rPr>
      </w:pPr>
      <w:r w:rsidRPr="005110F6">
        <w:rPr>
          <w:sz w:val="26"/>
          <w:szCs w:val="26"/>
        </w:rPr>
        <w:lastRenderedPageBreak/>
        <w:t>3.5 Validity and Reliability of the Research Instrument</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Validity refers to the extent to which an instrument asks the right questions in terms of accuracy. </w:t>
      </w:r>
      <w:r w:rsidRPr="005110F6">
        <w:rPr>
          <w:rFonts w:ascii="Times New Roman" w:hAnsi="Times New Roman" w:cs="Times New Roman"/>
          <w:color w:val="000000"/>
          <w:sz w:val="26"/>
          <w:szCs w:val="26"/>
        </w:rPr>
        <w:t>A structured questionnaire was used as the research instrument for the study and was given to the project supervisor to determine the usability and reliability of the instrument to ensure its adequacy to measure exactly what it intends to measure.</w:t>
      </w:r>
      <w:r w:rsidRPr="005110F6">
        <w:rPr>
          <w:rFonts w:ascii="Times New Roman" w:hAnsi="Times New Roman" w:cs="Times New Roman"/>
          <w:sz w:val="26"/>
          <w:szCs w:val="26"/>
        </w:rPr>
        <w:t xml:space="preserve"> He assessed the relevance of the contents in the questionnaires and gave his opinion and suggestion which was incorporated to improve the validity of the questionnaires.</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Reliability refers to the consistency of the instrument. </w:t>
      </w:r>
      <w:r w:rsidRPr="005110F6">
        <w:rPr>
          <w:rFonts w:ascii="Times New Roman" w:hAnsi="Times New Roman" w:cs="Times New Roman"/>
          <w:color w:val="000000"/>
          <w:sz w:val="26"/>
          <w:szCs w:val="26"/>
        </w:rPr>
        <w:t>The reliability of an instrument is the degree to which its yields consistent results when it is administered over a number of items which has to do with the accuracy of the data collected from a given test.</w:t>
      </w:r>
    </w:p>
    <w:p w:rsidR="00B5406D" w:rsidRPr="005110F6" w:rsidRDefault="00B530DC" w:rsidP="005110F6">
      <w:pPr>
        <w:autoSpaceDE w:val="0"/>
        <w:autoSpaceDN w:val="0"/>
        <w:adjustRightInd w:val="0"/>
        <w:spacing w:after="403"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The constructs that was operationalized are internet banking, mobile banking, Automated Teller Machine, Point of Sale, Short Messaging Services (SMS) Banking. The reliability of the constructs that will be used in the study will be examined through the use of Cronbach alpha</w:t>
      </w:r>
      <w:r w:rsidRPr="005110F6">
        <w:rPr>
          <w:rFonts w:ascii="Times New Roman" w:hAnsi="Times New Roman" w:cs="Times New Roman"/>
          <w:sz w:val="26"/>
          <w:szCs w:val="26"/>
        </w:rPr>
        <w:t>with view to finding possible fault and thereafter, correcting them before the full administration to the main sample for the study.</w:t>
      </w:r>
      <w:r w:rsidR="00B5406D" w:rsidRPr="005110F6">
        <w:rPr>
          <w:rFonts w:ascii="Times New Roman" w:hAnsi="Times New Roman" w:cs="Times New Roman"/>
          <w:sz w:val="26"/>
          <w:szCs w:val="26"/>
        </w:rPr>
        <w:t xml:space="preserve">     </w:t>
      </w:r>
      <w:r w:rsidRPr="005110F6">
        <w:rPr>
          <w:rFonts w:ascii="Times New Roman" w:hAnsi="Times New Roman" w:cs="Times New Roman"/>
          <w:b/>
          <w:color w:val="000000"/>
          <w:sz w:val="26"/>
          <w:szCs w:val="26"/>
        </w:rPr>
        <w:t>3.6 Source of Data</w:t>
      </w:r>
      <w:r w:rsidR="00B5406D" w:rsidRPr="005110F6">
        <w:rPr>
          <w:rFonts w:ascii="Times New Roman" w:hAnsi="Times New Roman" w:cs="Times New Roman"/>
          <w:sz w:val="26"/>
          <w:szCs w:val="26"/>
        </w:rPr>
        <w:t xml:space="preserve"> </w:t>
      </w:r>
      <w:r w:rsidRPr="005110F6">
        <w:rPr>
          <w:rStyle w:val="sense"/>
          <w:rFonts w:ascii="Times New Roman" w:hAnsi="Times New Roman" w:cs="Times New Roman"/>
          <w:sz w:val="26"/>
          <w:szCs w:val="26"/>
        </w:rPr>
        <w:t xml:space="preserve">According to Merriam-Webster’s Dictionary, data are factual information (as measurements or statistics) used as a basis for reasoning, discussion, or calculation which is plentiful and easily available. </w:t>
      </w:r>
      <w:r w:rsidRPr="005110F6">
        <w:rPr>
          <w:rFonts w:ascii="Times New Roman" w:hAnsi="Times New Roman" w:cs="Times New Roman"/>
          <w:color w:val="000000"/>
          <w:sz w:val="26"/>
          <w:szCs w:val="26"/>
        </w:rPr>
        <w:t>The source of data that shall be relevant for this research is primary source.</w:t>
      </w:r>
    </w:p>
    <w:p w:rsidR="00B5406D" w:rsidRPr="005110F6" w:rsidRDefault="00B530DC" w:rsidP="005110F6">
      <w:pPr>
        <w:autoSpaceDE w:val="0"/>
        <w:autoSpaceDN w:val="0"/>
        <w:adjustRightInd w:val="0"/>
        <w:spacing w:after="403"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3.7   Procedure for Data Collection  </w:t>
      </w:r>
      <w:r w:rsidRPr="005110F6">
        <w:rPr>
          <w:rFonts w:ascii="Times New Roman" w:hAnsi="Times New Roman" w:cs="Times New Roman"/>
          <w:color w:val="000000"/>
          <w:sz w:val="26"/>
          <w:szCs w:val="26"/>
        </w:rPr>
        <w:t xml:space="preserve">Data collection is an important aspect of research study. Inaccurate data collection can impact the results of the </w:t>
      </w:r>
      <w:r w:rsidRPr="005110F6">
        <w:rPr>
          <w:rFonts w:ascii="Times New Roman" w:hAnsi="Times New Roman" w:cs="Times New Roman"/>
          <w:color w:val="000000"/>
          <w:sz w:val="26"/>
          <w:szCs w:val="26"/>
        </w:rPr>
        <w:lastRenderedPageBreak/>
        <w:t xml:space="preserve">study and ultimately lead to invalid results. </w:t>
      </w:r>
      <w:r w:rsidRPr="005110F6">
        <w:rPr>
          <w:rFonts w:ascii="Times New Roman" w:hAnsi="Times New Roman" w:cs="Times New Roman"/>
          <w:sz w:val="26"/>
          <w:szCs w:val="26"/>
        </w:rPr>
        <w:t>The research instruments were administered personally by the researcher to the customers of Guanranty Trust Bank during the five working days of the week. The researcher did not transcribe the research instrument because of the level of literacy of the respondents.</w:t>
      </w:r>
    </w:p>
    <w:p w:rsidR="00B5406D" w:rsidRPr="005110F6" w:rsidRDefault="00B530DC" w:rsidP="005110F6">
      <w:pPr>
        <w:autoSpaceDE w:val="0"/>
        <w:autoSpaceDN w:val="0"/>
        <w:adjustRightInd w:val="0"/>
        <w:spacing w:after="403" w:line="360" w:lineRule="auto"/>
        <w:jc w:val="both"/>
        <w:rPr>
          <w:rFonts w:ascii="Times New Roman" w:hAnsi="Times New Roman" w:cs="Times New Roman"/>
          <w:sz w:val="26"/>
          <w:szCs w:val="26"/>
        </w:rPr>
      </w:pPr>
      <w:r w:rsidRPr="005110F6">
        <w:rPr>
          <w:rFonts w:ascii="Times New Roman" w:hAnsi="Times New Roman" w:cs="Times New Roman"/>
          <w:sz w:val="26"/>
          <w:szCs w:val="26"/>
        </w:rPr>
        <w:t>3.8   Method of Data Analysis</w:t>
      </w:r>
      <w:r w:rsidR="00B5406D" w:rsidRPr="005110F6">
        <w:rPr>
          <w:rFonts w:ascii="Times New Roman" w:hAnsi="Times New Roman" w:cs="Times New Roman"/>
          <w:color w:val="000000"/>
          <w:sz w:val="26"/>
          <w:szCs w:val="26"/>
        </w:rPr>
        <w:t xml:space="preserve"> </w:t>
      </w:r>
      <w:r w:rsidRPr="005110F6">
        <w:rPr>
          <w:rFonts w:ascii="Times New Roman" w:hAnsi="Times New Roman" w:cs="Times New Roman"/>
          <w:sz w:val="26"/>
          <w:szCs w:val="26"/>
        </w:rPr>
        <w:t>Data used for this study was analyzed through descriptive and inferential statistical methods; the descriptive analysis involves the use of tabulation presentation while the inferential statistics method involves the use of linear regression analysis. This statistical technique is appropriate since this study seeks to use a structured Likert scaling questionnaire for data collection.</w:t>
      </w:r>
      <w:r w:rsidR="00B5406D" w:rsidRPr="005110F6">
        <w:rPr>
          <w:rFonts w:ascii="Times New Roman" w:hAnsi="Times New Roman" w:cs="Times New Roman"/>
          <w:sz w:val="26"/>
          <w:szCs w:val="26"/>
        </w:rPr>
        <w:t xml:space="preserve"> </w:t>
      </w:r>
    </w:p>
    <w:p w:rsidR="001D7E9E" w:rsidRPr="005110F6" w:rsidRDefault="001D7E9E" w:rsidP="005110F6">
      <w:pPr>
        <w:autoSpaceDE w:val="0"/>
        <w:autoSpaceDN w:val="0"/>
        <w:adjustRightInd w:val="0"/>
        <w:spacing w:after="403" w:line="360" w:lineRule="auto"/>
        <w:jc w:val="both"/>
        <w:rPr>
          <w:rFonts w:ascii="Times New Roman" w:hAnsi="Times New Roman" w:cs="Times New Roman"/>
          <w:b/>
          <w:sz w:val="26"/>
          <w:szCs w:val="26"/>
        </w:rPr>
      </w:pPr>
    </w:p>
    <w:p w:rsidR="005110F6" w:rsidRDefault="005110F6" w:rsidP="005110F6">
      <w:pPr>
        <w:autoSpaceDE w:val="0"/>
        <w:autoSpaceDN w:val="0"/>
        <w:adjustRightInd w:val="0"/>
        <w:spacing w:after="403" w:line="360" w:lineRule="auto"/>
        <w:rPr>
          <w:rFonts w:ascii="Times New Roman" w:hAnsi="Times New Roman" w:cs="Times New Roman"/>
          <w:b/>
          <w:sz w:val="26"/>
          <w:szCs w:val="26"/>
        </w:rPr>
      </w:pPr>
    </w:p>
    <w:p w:rsidR="00E2793D" w:rsidRDefault="00E2793D" w:rsidP="005110F6">
      <w:pPr>
        <w:autoSpaceDE w:val="0"/>
        <w:autoSpaceDN w:val="0"/>
        <w:adjustRightInd w:val="0"/>
        <w:spacing w:after="403" w:line="360" w:lineRule="auto"/>
        <w:rPr>
          <w:rFonts w:ascii="Times New Roman" w:hAnsi="Times New Roman" w:cs="Times New Roman"/>
          <w:b/>
          <w:sz w:val="26"/>
          <w:szCs w:val="26"/>
        </w:rPr>
      </w:pPr>
    </w:p>
    <w:p w:rsidR="00E2793D" w:rsidRDefault="00E2793D" w:rsidP="005110F6">
      <w:pPr>
        <w:autoSpaceDE w:val="0"/>
        <w:autoSpaceDN w:val="0"/>
        <w:adjustRightInd w:val="0"/>
        <w:spacing w:after="403" w:line="360" w:lineRule="auto"/>
        <w:rPr>
          <w:rFonts w:ascii="Times New Roman" w:hAnsi="Times New Roman" w:cs="Times New Roman"/>
          <w:b/>
          <w:sz w:val="26"/>
          <w:szCs w:val="26"/>
        </w:rPr>
      </w:pPr>
    </w:p>
    <w:p w:rsidR="00E2793D" w:rsidRDefault="00E2793D" w:rsidP="005110F6">
      <w:pPr>
        <w:autoSpaceDE w:val="0"/>
        <w:autoSpaceDN w:val="0"/>
        <w:adjustRightInd w:val="0"/>
        <w:spacing w:after="403" w:line="360" w:lineRule="auto"/>
        <w:rPr>
          <w:rFonts w:ascii="Times New Roman" w:hAnsi="Times New Roman" w:cs="Times New Roman"/>
          <w:b/>
          <w:sz w:val="26"/>
          <w:szCs w:val="26"/>
        </w:rPr>
      </w:pPr>
    </w:p>
    <w:p w:rsidR="00E2793D" w:rsidRDefault="00E2793D" w:rsidP="005110F6">
      <w:pPr>
        <w:autoSpaceDE w:val="0"/>
        <w:autoSpaceDN w:val="0"/>
        <w:adjustRightInd w:val="0"/>
        <w:spacing w:after="403" w:line="360" w:lineRule="auto"/>
        <w:rPr>
          <w:rFonts w:ascii="Times New Roman" w:hAnsi="Times New Roman" w:cs="Times New Roman"/>
          <w:b/>
          <w:sz w:val="26"/>
          <w:szCs w:val="26"/>
        </w:rPr>
      </w:pPr>
    </w:p>
    <w:p w:rsidR="00E2793D" w:rsidRDefault="00E2793D" w:rsidP="005110F6">
      <w:pPr>
        <w:autoSpaceDE w:val="0"/>
        <w:autoSpaceDN w:val="0"/>
        <w:adjustRightInd w:val="0"/>
        <w:spacing w:after="403" w:line="360" w:lineRule="auto"/>
        <w:rPr>
          <w:rFonts w:ascii="Times New Roman" w:hAnsi="Times New Roman" w:cs="Times New Roman"/>
          <w:b/>
          <w:sz w:val="26"/>
          <w:szCs w:val="26"/>
        </w:rPr>
      </w:pPr>
    </w:p>
    <w:p w:rsidR="00B5406D" w:rsidRPr="005110F6" w:rsidRDefault="00B530DC" w:rsidP="005110F6">
      <w:pPr>
        <w:autoSpaceDE w:val="0"/>
        <w:autoSpaceDN w:val="0"/>
        <w:adjustRightInd w:val="0"/>
        <w:spacing w:after="403"/>
        <w:jc w:val="center"/>
        <w:rPr>
          <w:rFonts w:ascii="Times New Roman" w:hAnsi="Times New Roman" w:cs="Times New Roman"/>
          <w:b/>
          <w:sz w:val="32"/>
          <w:szCs w:val="26"/>
        </w:rPr>
      </w:pPr>
      <w:r w:rsidRPr="005110F6">
        <w:rPr>
          <w:rFonts w:ascii="Times New Roman" w:hAnsi="Times New Roman" w:cs="Times New Roman"/>
          <w:b/>
          <w:sz w:val="32"/>
          <w:szCs w:val="26"/>
        </w:rPr>
        <w:lastRenderedPageBreak/>
        <w:t>CHAPTER FOUR</w:t>
      </w:r>
    </w:p>
    <w:p w:rsidR="001D7E9E" w:rsidRPr="005110F6" w:rsidRDefault="00B530DC" w:rsidP="005110F6">
      <w:pPr>
        <w:autoSpaceDE w:val="0"/>
        <w:autoSpaceDN w:val="0"/>
        <w:adjustRightInd w:val="0"/>
        <w:spacing w:after="403"/>
        <w:jc w:val="center"/>
        <w:rPr>
          <w:rFonts w:ascii="Times New Roman" w:hAnsi="Times New Roman" w:cs="Times New Roman"/>
          <w:b/>
          <w:sz w:val="26"/>
          <w:szCs w:val="26"/>
        </w:rPr>
      </w:pPr>
      <w:r w:rsidRPr="005110F6">
        <w:rPr>
          <w:rFonts w:ascii="Times New Roman" w:hAnsi="Times New Roman" w:cs="Times New Roman"/>
          <w:b/>
          <w:sz w:val="26"/>
          <w:szCs w:val="26"/>
        </w:rPr>
        <w:t>DATA PRESENTATION AND ANALYSIS</w:t>
      </w:r>
    </w:p>
    <w:p w:rsidR="00B530DC" w:rsidRPr="005110F6" w:rsidRDefault="00B530DC" w:rsidP="005110F6">
      <w:pPr>
        <w:autoSpaceDE w:val="0"/>
        <w:autoSpaceDN w:val="0"/>
        <w:adjustRightInd w:val="0"/>
        <w:spacing w:after="403"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4.0</w:t>
      </w:r>
      <w:r w:rsidRPr="005110F6">
        <w:rPr>
          <w:rFonts w:ascii="Times New Roman" w:hAnsi="Times New Roman" w:cs="Times New Roman"/>
          <w:b/>
          <w:sz w:val="26"/>
          <w:szCs w:val="26"/>
        </w:rPr>
        <w:tab/>
      </w:r>
      <w:r w:rsidR="005110F6">
        <w:rPr>
          <w:rFonts w:ascii="Times New Roman" w:hAnsi="Times New Roman" w:cs="Times New Roman"/>
          <w:b/>
          <w:sz w:val="26"/>
          <w:szCs w:val="26"/>
        </w:rPr>
        <w:t xml:space="preserve">INTRODUCTION: </w:t>
      </w:r>
      <w:r w:rsidRPr="005110F6">
        <w:rPr>
          <w:rFonts w:ascii="Times New Roman" w:hAnsi="Times New Roman" w:cs="Times New Roman"/>
          <w:sz w:val="26"/>
          <w:szCs w:val="26"/>
        </w:rPr>
        <w:t>This chapter encompasses the presentation and analysis of the field data obtained from the survey questionnaire. The results obtained were presented in form of table, frequency and percentage. Multiple Linear Regression analysis was used to test the hypotheses.</w:t>
      </w:r>
      <w:r w:rsidRPr="005110F6">
        <w:rPr>
          <w:rFonts w:ascii="Times New Roman" w:hAnsi="Times New Roman" w:cs="Times New Roman"/>
          <w:b/>
          <w:sz w:val="26"/>
          <w:szCs w:val="26"/>
        </w:rPr>
        <w:t>4.1. Descriptive analysis of demographic data.</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The questionnaires administered to the customers of Guaranty Trust Bank, Unilorin Branch summed up to a total number of 257.</w:t>
      </w:r>
    </w:p>
    <w:tbl>
      <w:tblPr>
        <w:tblW w:w="831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30"/>
        <w:gridCol w:w="1170"/>
        <w:gridCol w:w="1350"/>
        <w:gridCol w:w="1260"/>
        <w:gridCol w:w="1890"/>
        <w:gridCol w:w="1710"/>
      </w:tblGrid>
      <w:tr w:rsidR="00B530DC" w:rsidRPr="005110F6" w:rsidTr="00B5406D">
        <w:trPr>
          <w:cantSplit/>
        </w:trPr>
        <w:tc>
          <w:tcPr>
            <w:tcW w:w="8310" w:type="dxa"/>
            <w:gridSpan w:val="6"/>
            <w:tcBorders>
              <w:top w:val="single" w:sz="12" w:space="0" w:color="auto"/>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4.1.1: The response rate of questionnaires administered</w:t>
            </w:r>
          </w:p>
        </w:tc>
      </w:tr>
      <w:tr w:rsidR="00B530DC" w:rsidRPr="005110F6" w:rsidTr="00B5406D">
        <w:trPr>
          <w:cantSplit/>
        </w:trPr>
        <w:tc>
          <w:tcPr>
            <w:tcW w:w="2100"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1350" w:type="dxa"/>
            <w:tcBorders>
              <w:top w:val="single" w:sz="12" w:space="0" w:color="auto"/>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1260" w:type="dxa"/>
            <w:tcBorders>
              <w:top w:val="single" w:sz="12" w:space="0" w:color="auto"/>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1890" w:type="dxa"/>
            <w:tcBorders>
              <w:top w:val="single" w:sz="12" w:space="0" w:color="auto"/>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1710" w:type="dxa"/>
            <w:tcBorders>
              <w:top w:val="single" w:sz="12" w:space="0" w:color="auto"/>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930" w:type="dxa"/>
            <w:vMerge w:val="restart"/>
            <w:tcBorders>
              <w:top w:val="single" w:sz="12" w:space="0" w:color="auto"/>
              <w:left w:val="single" w:sz="12" w:space="0" w:color="auto"/>
              <w:bottom w:val="single" w:sz="16" w:space="0" w:color="000000"/>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1170" w:type="dxa"/>
            <w:tcBorders>
              <w:top w:val="single" w:sz="12" w:space="0" w:color="auto"/>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Retrieved</w:t>
            </w:r>
          </w:p>
        </w:tc>
        <w:tc>
          <w:tcPr>
            <w:tcW w:w="1350" w:type="dxa"/>
            <w:tcBorders>
              <w:top w:val="single" w:sz="12" w:space="0" w:color="auto"/>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1260" w:type="dxa"/>
            <w:tcBorders>
              <w:top w:val="single" w:sz="12" w:space="0" w:color="auto"/>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96.9</w:t>
            </w:r>
          </w:p>
        </w:tc>
        <w:tc>
          <w:tcPr>
            <w:tcW w:w="1890" w:type="dxa"/>
            <w:tcBorders>
              <w:top w:val="single" w:sz="12" w:space="0" w:color="auto"/>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96.9</w:t>
            </w:r>
          </w:p>
        </w:tc>
        <w:tc>
          <w:tcPr>
            <w:tcW w:w="1710" w:type="dxa"/>
            <w:tcBorders>
              <w:top w:val="single" w:sz="12" w:space="0" w:color="auto"/>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96.9</w:t>
            </w:r>
          </w:p>
        </w:tc>
      </w:tr>
      <w:tr w:rsidR="00B530DC" w:rsidRPr="005110F6" w:rsidTr="00B5406D">
        <w:trPr>
          <w:cantSplit/>
        </w:trPr>
        <w:tc>
          <w:tcPr>
            <w:tcW w:w="930" w:type="dxa"/>
            <w:vMerge/>
            <w:tcBorders>
              <w:top w:val="single" w:sz="16" w:space="0" w:color="000000"/>
              <w:left w:val="single" w:sz="12" w:space="0" w:color="auto"/>
              <w:bottom w:val="single" w:sz="16" w:space="0" w:color="000000"/>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1170" w:type="dxa"/>
            <w:tcBorders>
              <w:top w:val="nil"/>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non retrieved</w:t>
            </w:r>
          </w:p>
        </w:tc>
        <w:tc>
          <w:tcPr>
            <w:tcW w:w="1350" w:type="dxa"/>
            <w:tcBorders>
              <w:top w:val="nil"/>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w:t>
            </w:r>
          </w:p>
        </w:tc>
        <w:tc>
          <w:tcPr>
            <w:tcW w:w="1260" w:type="dxa"/>
            <w:tcBorders>
              <w:top w:val="nil"/>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3.1</w:t>
            </w:r>
          </w:p>
        </w:tc>
        <w:tc>
          <w:tcPr>
            <w:tcW w:w="1890" w:type="dxa"/>
            <w:tcBorders>
              <w:top w:val="nil"/>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3.1</w:t>
            </w:r>
          </w:p>
        </w:tc>
        <w:tc>
          <w:tcPr>
            <w:tcW w:w="1710" w:type="dxa"/>
            <w:tcBorders>
              <w:top w:val="nil"/>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930" w:type="dxa"/>
            <w:vMerge/>
            <w:tcBorders>
              <w:top w:val="single" w:sz="16" w:space="0" w:color="000000"/>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1170" w:type="dxa"/>
            <w:tcBorders>
              <w:top w:val="nil"/>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1350" w:type="dxa"/>
            <w:tcBorders>
              <w:top w:val="nil"/>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257</w:t>
            </w:r>
          </w:p>
        </w:tc>
        <w:tc>
          <w:tcPr>
            <w:tcW w:w="1260" w:type="dxa"/>
            <w:tcBorders>
              <w:top w:val="nil"/>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1890" w:type="dxa"/>
            <w:tcBorders>
              <w:top w:val="nil"/>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1710" w:type="dxa"/>
            <w:tcBorders>
              <w:top w:val="nil"/>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 xml:space="preserve">The table 4.1.1 above shows the response rate of the administered questionnaires. It is crystal cleared on the table that out of 257 questionnaires administered, 249 were answered and retrieved, this represents 96.9 percent response rate, while the remaining 8 questionnaires representing 3.1 percent response rate were not retrieved. The implication is </w:t>
      </w:r>
      <w:r w:rsidRPr="005110F6">
        <w:rPr>
          <w:rFonts w:ascii="Times New Roman" w:hAnsi="Times New Roman" w:cs="Times New Roman"/>
          <w:sz w:val="26"/>
          <w:szCs w:val="26"/>
        </w:rPr>
        <w:lastRenderedPageBreak/>
        <w:t>that, there was high response rate which means the result of the study will be accurate.</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848"/>
        <w:gridCol w:w="1248"/>
        <w:gridCol w:w="920"/>
        <w:gridCol w:w="1563"/>
        <w:gridCol w:w="2208"/>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4.1.2: Gender distribution of the Respondents</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male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141</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56.6</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56.6</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56.6</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female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108</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43.4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43.4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496B4D" w:rsidRDefault="00496B4D" w:rsidP="005110F6">
      <w:pPr>
        <w:pStyle w:val="NoSpacing"/>
        <w:spacing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Table 4.1.2 above shows that male respondents accounted for 56.6% while female respondents accounted for 43.4%. The implication of this is that male gender uses more of electronic banking product more than the female. This may be due to the fact that females have other methods of keeping their fund which is not captured in this study.</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050"/>
        <w:gridCol w:w="1248"/>
        <w:gridCol w:w="920"/>
        <w:gridCol w:w="1563"/>
        <w:gridCol w:w="2208"/>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4.1.3: Marital status of the Respondents</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single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238</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95.6</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95.6</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95.6</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married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99.6</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divorced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r w:rsidR="00B530DC" w:rsidRPr="005110F6">
        <w:rPr>
          <w:rFonts w:ascii="Times New Roman" w:hAnsi="Times New Roman" w:cs="Times New Roman"/>
          <w:sz w:val="26"/>
          <w:szCs w:val="26"/>
        </w:rPr>
        <w:t>.</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 xml:space="preserve">Table 4.1.3 above shows clearly marital status of the respondents. From the table it is obvious that most sampled respondents were single who accounted for 95.6% of the total respondents, 4% were married while 0.4% the respondents were divorced. This means that people with marital status single partook most in the research. This is due to the fact that the area of </w:t>
      </w:r>
      <w:r w:rsidRPr="005110F6">
        <w:rPr>
          <w:rFonts w:ascii="Times New Roman" w:hAnsi="Times New Roman" w:cs="Times New Roman"/>
          <w:sz w:val="26"/>
          <w:szCs w:val="26"/>
        </w:rPr>
        <w:lastRenderedPageBreak/>
        <w:t>the study is dominated by students who understand and constantly make use of electronic banking products.</w:t>
      </w:r>
    </w:p>
    <w:p w:rsidR="00867541" w:rsidRPr="005110F6" w:rsidRDefault="00867541" w:rsidP="005110F6">
      <w:pPr>
        <w:pStyle w:val="NoSpacing"/>
        <w:spacing w:line="360" w:lineRule="auto"/>
        <w:ind w:left="0"/>
        <w:jc w:val="both"/>
        <w:rPr>
          <w:rFonts w:ascii="Times New Roman" w:hAnsi="Times New Roman" w:cs="Times New Roman"/>
          <w:sz w:val="26"/>
          <w:szCs w:val="26"/>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730"/>
        <w:gridCol w:w="1248"/>
        <w:gridCol w:w="920"/>
        <w:gridCol w:w="1361"/>
        <w:gridCol w:w="1943"/>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4.1.4: Age distribution of the Respondents</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18-25</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194</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77.9</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77.9</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77.9</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26-33</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31</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90.4</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34years and above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3.2</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3.2</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93.6</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Missing</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after="240"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p>
    <w:p w:rsidR="00B530DC" w:rsidRPr="005110F6" w:rsidRDefault="00B530DC" w:rsidP="005110F6">
      <w:pPr>
        <w:pStyle w:val="NoSpacing"/>
        <w:spacing w:after="240"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Table 4.1.4 above indicates that 77.9% were in the age bracket of 18-25, 12.4% were in the age bracket of 26-33, 3.2% depicts those within the age bracket of 27years and above while 6.4% of the respondents did not revealed their age bracket. From this, most of the respondents sampled were in the age bracket of 18-25years. These respondents are very agile and frequently make use of e-banking products. This also indicates that the respondents understand the content of the instrument.</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332"/>
        <w:gridCol w:w="1248"/>
        <w:gridCol w:w="920"/>
        <w:gridCol w:w="1533"/>
        <w:gridCol w:w="2169"/>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4.1.5: Educational qualification of the Respondents</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lastRenderedPageBreak/>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SSCE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223</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89.6</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89.6</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89.6</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OND/NCE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93.6</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B.SC/HND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3.6</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97.2</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M.Sc</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98.4</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999</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Table 4.1.5 above depicts majority of the respondents had a certificate in SSCE with 89.6% of total respondents followed by respondents with OND/NCE who accounted for 4.0%, 3.6% accounted for B.Sc/HND and 1.2% accounted for M.Sc certificate while 1.6%of the respondents did not disclose their educational qualification. Majority of respondents with SSCE certificate are found to be undergraduate who understand and most times, utilize the service of e-banking. The implication of this to the study was that all respondents were academically qualified to response fairly to the research questions raised for the study.</w:t>
      </w:r>
    </w:p>
    <w:p w:rsidR="00B530DC" w:rsidRPr="005110F6" w:rsidRDefault="00B530DC" w:rsidP="005110F6">
      <w:pPr>
        <w:autoSpaceDE w:val="0"/>
        <w:autoSpaceDN w:val="0"/>
        <w:adjustRightInd w:val="0"/>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4.2 Descriptive analyses of Operational data (Data Presentation)</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767"/>
        <w:gridCol w:w="1248"/>
        <w:gridCol w:w="920"/>
        <w:gridCol w:w="1345"/>
        <w:gridCol w:w="1922"/>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4.2.1: Internet banking ensures easy access to customer’s bank account</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Agree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75</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30.1</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30.1</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30.1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129</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51.8</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51.8</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81.9</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Undecided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13</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5.2</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5.2</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87.1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9.6</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96.8</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3.2</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3.2</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p>
    <w:p w:rsidR="00B530DC" w:rsidRPr="005110F6" w:rsidRDefault="00B530DC" w:rsidP="005110F6">
      <w:pPr>
        <w:autoSpaceDE w:val="0"/>
        <w:autoSpaceDN w:val="0"/>
        <w:adjustRightInd w:val="0"/>
        <w:spacing w:line="360" w:lineRule="auto"/>
        <w:jc w:val="both"/>
        <w:rPr>
          <w:rFonts w:ascii="Times New Roman" w:hAnsi="Times New Roman" w:cs="Times New Roman"/>
          <w:bCs/>
          <w:color w:val="000000"/>
          <w:sz w:val="26"/>
          <w:szCs w:val="26"/>
        </w:rPr>
      </w:pPr>
      <w:r w:rsidRPr="005110F6">
        <w:rPr>
          <w:rFonts w:ascii="Times New Roman" w:hAnsi="Times New Roman" w:cs="Times New Roman"/>
          <w:sz w:val="26"/>
          <w:szCs w:val="26"/>
        </w:rPr>
        <w:t>The table above contains the respondents’ view on the statement, “</w:t>
      </w:r>
      <w:r w:rsidRPr="005110F6">
        <w:rPr>
          <w:rFonts w:ascii="Times New Roman" w:hAnsi="Times New Roman" w:cs="Times New Roman"/>
          <w:bCs/>
          <w:color w:val="000000"/>
          <w:sz w:val="26"/>
          <w:szCs w:val="26"/>
        </w:rPr>
        <w:t>Internet banking ensures easy access to customer’s bank account”. 30.1% strongly agreed, 51.8% agreed, 5.2% of the respondents were undecided about the statement, 9.6% disagreed while 3.2% strongly disagree with the same statement. Therefore, we can conclude that internet banking gives majority of the customers easy access to their bank account.</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767"/>
        <w:gridCol w:w="1248"/>
        <w:gridCol w:w="920"/>
        <w:gridCol w:w="1345"/>
        <w:gridCol w:w="1922"/>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4.2.2: Internet banking promotes fast banking transaction</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Agree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85</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34.1</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34.1</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34.1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50.6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50.6</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84.7</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Undecided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5.6</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90.4</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21</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98.8</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p>
    <w:p w:rsidR="00B530DC" w:rsidRPr="005110F6" w:rsidRDefault="00B530DC" w:rsidP="005110F6">
      <w:pPr>
        <w:pStyle w:val="NoSpacing"/>
        <w:spacing w:line="360" w:lineRule="auto"/>
        <w:ind w:left="0"/>
        <w:jc w:val="both"/>
        <w:rPr>
          <w:rFonts w:ascii="Times New Roman" w:hAnsi="Times New Roman" w:cs="Times New Roman"/>
          <w:bCs/>
          <w:color w:val="000000"/>
          <w:sz w:val="26"/>
          <w:szCs w:val="26"/>
        </w:rPr>
      </w:pPr>
      <w:r w:rsidRPr="005110F6">
        <w:rPr>
          <w:rFonts w:ascii="Times New Roman" w:hAnsi="Times New Roman" w:cs="Times New Roman"/>
          <w:sz w:val="26"/>
          <w:szCs w:val="26"/>
        </w:rPr>
        <w:t>The table above illustrates the view of respondents in regards to their opinion to the statement “</w:t>
      </w:r>
      <w:r w:rsidRPr="005110F6">
        <w:rPr>
          <w:rFonts w:ascii="Times New Roman" w:hAnsi="Times New Roman" w:cs="Times New Roman"/>
          <w:bCs/>
          <w:color w:val="000000"/>
          <w:sz w:val="26"/>
          <w:szCs w:val="26"/>
        </w:rPr>
        <w:t xml:space="preserve">Internet banking promotes fast banking </w:t>
      </w:r>
      <w:r w:rsidRPr="005110F6">
        <w:rPr>
          <w:rFonts w:ascii="Times New Roman" w:hAnsi="Times New Roman" w:cs="Times New Roman"/>
          <w:bCs/>
          <w:color w:val="000000"/>
          <w:sz w:val="26"/>
          <w:szCs w:val="26"/>
        </w:rPr>
        <w:lastRenderedPageBreak/>
        <w:t>transaction”. 34.1% of the respondents agreed, 50.6% respondents agreed, 5.6%</w:t>
      </w:r>
      <w:r w:rsidRPr="005110F6">
        <w:rPr>
          <w:rFonts w:ascii="Times New Roman" w:hAnsi="Times New Roman" w:cs="Times New Roman"/>
          <w:sz w:val="26"/>
          <w:szCs w:val="26"/>
        </w:rPr>
        <w:t xml:space="preserve"> were undecided about the statement, 8.4 disagreed while 1.2% of the respondents strongly disagreed with the statement. However, from the table, it can be inferred that banks make use of </w:t>
      </w:r>
      <w:r w:rsidRPr="005110F6">
        <w:rPr>
          <w:rFonts w:ascii="Times New Roman" w:hAnsi="Times New Roman" w:cs="Times New Roman"/>
          <w:bCs/>
          <w:color w:val="000000"/>
          <w:sz w:val="26"/>
          <w:szCs w:val="26"/>
        </w:rPr>
        <w:t>internet banking to promote fast banking transaction for their customers since majority of the respondents agreed with the statement.</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767"/>
        <w:gridCol w:w="1248"/>
        <w:gridCol w:w="920"/>
        <w:gridCol w:w="1345"/>
        <w:gridCol w:w="1922"/>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4.2.3: Internet banking gives customer satisfaction</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Agree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62</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131</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52.6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52.6</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77.5</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Undecided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17</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6.8</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6.8</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84.3</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13.7</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13.7</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98.0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083285" w:rsidRDefault="00496B4D" w:rsidP="005110F6">
      <w:pPr>
        <w:pStyle w:val="NoSpacing"/>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r w:rsidR="00B530DC" w:rsidRPr="005110F6">
        <w:rPr>
          <w:rFonts w:ascii="Times New Roman" w:hAnsi="Times New Roman" w:cs="Times New Roman"/>
          <w:sz w:val="26"/>
          <w:szCs w:val="26"/>
        </w:rPr>
        <w:t>.</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Respondents view was sought regarding the statement at the right upper corner of the table. It is noticeable in the table above that 24.9% strongly agreed, 52.6% agreed, 6.8% were undecided about the statements, 13.7% disagreed with the statement while 2.0% of the respondents strongly disagreed with the same statement. Therefore, it can be deduced from the table that the banks also use internet banking in order to satisfy their customers.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767"/>
        <w:gridCol w:w="1248"/>
        <w:gridCol w:w="920"/>
        <w:gridCol w:w="1345"/>
        <w:gridCol w:w="1922"/>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b/>
                <w:bCs/>
                <w:color w:val="000000"/>
                <w:sz w:val="26"/>
                <w:szCs w:val="26"/>
              </w:rPr>
            </w:pPr>
            <w:r w:rsidRPr="005110F6">
              <w:rPr>
                <w:rFonts w:ascii="Times New Roman" w:hAnsi="Times New Roman" w:cs="Times New Roman"/>
                <w:b/>
                <w:bCs/>
                <w:color w:val="000000"/>
                <w:sz w:val="26"/>
                <w:szCs w:val="26"/>
              </w:rPr>
              <w:lastRenderedPageBreak/>
              <w:t>Table4.2.4: Mobile banking ensures easy access to customer’s bank account</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Agree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70</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28.1</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28.1</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28.1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137</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55.0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55.0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83.1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Undecided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15</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89.2</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21</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97.6</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after="240"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r w:rsidR="00B530DC" w:rsidRPr="005110F6">
        <w:rPr>
          <w:rFonts w:ascii="Times New Roman" w:hAnsi="Times New Roman" w:cs="Times New Roman"/>
          <w:sz w:val="26"/>
          <w:szCs w:val="26"/>
        </w:rPr>
        <w:t>.</w:t>
      </w:r>
    </w:p>
    <w:p w:rsidR="00B530DC" w:rsidRPr="005110F6" w:rsidRDefault="00B530DC" w:rsidP="005110F6">
      <w:pPr>
        <w:autoSpaceDE w:val="0"/>
        <w:autoSpaceDN w:val="0"/>
        <w:adjustRightInd w:val="0"/>
        <w:spacing w:after="240" w:line="360" w:lineRule="auto"/>
        <w:jc w:val="both"/>
        <w:rPr>
          <w:rFonts w:ascii="Times New Roman" w:hAnsi="Times New Roman" w:cs="Times New Roman"/>
          <w:bCs/>
          <w:color w:val="000000"/>
          <w:sz w:val="26"/>
          <w:szCs w:val="26"/>
        </w:rPr>
      </w:pPr>
      <w:r w:rsidRPr="005110F6">
        <w:rPr>
          <w:rFonts w:ascii="Times New Roman" w:hAnsi="Times New Roman" w:cs="Times New Roman"/>
          <w:sz w:val="26"/>
          <w:szCs w:val="26"/>
        </w:rPr>
        <w:t>The table above contains the respondents’ view on the statement, “</w:t>
      </w:r>
      <w:r w:rsidRPr="005110F6">
        <w:rPr>
          <w:rFonts w:ascii="Times New Roman" w:hAnsi="Times New Roman" w:cs="Times New Roman"/>
          <w:bCs/>
          <w:color w:val="000000"/>
          <w:sz w:val="26"/>
          <w:szCs w:val="26"/>
        </w:rPr>
        <w:t>Mobile banking ensures easy access to customer’s bank account”. 28.1% strongly agreed, 55.0% agreed, 6.0% of the respondents were undecided about the statement, 8.4% disagreed while 2.4% strongly disagree with the same statement. It can be deduced from the table that the adoption of mobile banking by banks enable customers to access their bank account easily.</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767"/>
        <w:gridCol w:w="1248"/>
        <w:gridCol w:w="920"/>
        <w:gridCol w:w="1345"/>
        <w:gridCol w:w="1922"/>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4.2.5: Mobile banking offers efficient banking transaction</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Agree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70</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28.1</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28.1</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28.1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121</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48.6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48.6</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76.7</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Undecided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83.1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37</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14.9</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14.9</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98.0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 Respondents view was sought regarding the statement at the right upper corner of the table. It is crystal clear in the table above that 28.1% strongly agreed, 48.6% agreed, 6.4% were undecided about the statements, 14.9% disagreed with the statement while 2.0% of the respondents strongly disagreed with the same statement. The implication of this to the study is that the implementation of mobile banking service offers efficient banking transaction to the customers.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767"/>
        <w:gridCol w:w="1248"/>
        <w:gridCol w:w="920"/>
        <w:gridCol w:w="1345"/>
        <w:gridCol w:w="1922"/>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4.2.17: Customers are loyal GTbank because of its e-banking services</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Agree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40</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16.1</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16.1</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113</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45.4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45.4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61.4</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Undecided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25</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71.5</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49</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19.7</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19.7</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91.2</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22</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8.8</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8.8</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b/>
          <w:sz w:val="26"/>
          <w:szCs w:val="26"/>
        </w:rPr>
        <w:lastRenderedPageBreak/>
        <w:t>Source:</w:t>
      </w:r>
      <w:r w:rsidR="00867541" w:rsidRPr="005110F6">
        <w:rPr>
          <w:rFonts w:ascii="Times New Roman" w:hAnsi="Times New Roman" w:cs="Times New Roman"/>
          <w:sz w:val="26"/>
          <w:szCs w:val="26"/>
        </w:rPr>
        <w:t xml:space="preserve"> Field Survey, 2020</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Table 4.2.17 shows the response rate of respondents regarding the statement</w:t>
      </w:r>
      <w:r w:rsidRPr="005110F6">
        <w:rPr>
          <w:rFonts w:ascii="Times New Roman" w:hAnsi="Times New Roman" w:cs="Times New Roman"/>
          <w:bCs/>
          <w:color w:val="000000"/>
          <w:sz w:val="26"/>
          <w:szCs w:val="26"/>
        </w:rPr>
        <w:t>“I’m loyal to GTbank because of its e-banking services”</w:t>
      </w:r>
      <w:r w:rsidRPr="005110F6">
        <w:rPr>
          <w:rFonts w:ascii="Times New Roman" w:hAnsi="Times New Roman" w:cs="Times New Roman"/>
          <w:sz w:val="26"/>
          <w:szCs w:val="26"/>
        </w:rPr>
        <w:t>. 16.1% of the respondents strongly agreed, 45.4% of the respondents agreed, 10.0% of the respondents were undecided, 19.7% disagreed while the remaining 8.8% of the respondent strongly disagreed. It however shows that the availability of e-banking services provided by GTBank increases the rate of their loyal cusomers</w:t>
      </w:r>
      <w:r w:rsidRPr="005110F6">
        <w:rPr>
          <w:rFonts w:ascii="Times New Roman" w:hAnsi="Times New Roman" w:cs="Times New Roman"/>
          <w:bCs/>
          <w:color w:val="000000"/>
          <w:sz w:val="26"/>
          <w:szCs w:val="26"/>
        </w:rPr>
        <w:t>.</w:t>
      </w:r>
    </w:p>
    <w:p w:rsidR="00B530DC" w:rsidRPr="005110F6" w:rsidRDefault="00B530DC" w:rsidP="005110F6">
      <w:pPr>
        <w:pStyle w:val="NoSpacing"/>
        <w:spacing w:line="360" w:lineRule="auto"/>
        <w:ind w:left="0"/>
        <w:jc w:val="both"/>
        <w:rPr>
          <w:rFonts w:ascii="Times New Roman" w:hAnsi="Times New Roman" w:cs="Times New Roman"/>
          <w:b/>
          <w:sz w:val="26"/>
          <w:szCs w:val="26"/>
        </w:rPr>
      </w:pPr>
      <w:r w:rsidRPr="005110F6">
        <w:rPr>
          <w:rFonts w:ascii="Times New Roman" w:hAnsi="Times New Roman" w:cs="Times New Roman"/>
          <w:b/>
          <w:sz w:val="26"/>
          <w:szCs w:val="26"/>
        </w:rPr>
        <w:t>4.3. Testing of Hypotheses</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In this section, the data were analyzed and presented to validate and test the stated hypotheses. As stated earlier, Multiple Linear Regressions was used to test the hypotheses.</w:t>
      </w:r>
    </w:p>
    <w:p w:rsidR="00B530DC" w:rsidRPr="005110F6" w:rsidRDefault="00B530DC" w:rsidP="005110F6">
      <w:pPr>
        <w:pStyle w:val="NoSpacing"/>
        <w:spacing w:line="360" w:lineRule="auto"/>
        <w:ind w:left="0"/>
        <w:jc w:val="both"/>
        <w:rPr>
          <w:rFonts w:ascii="Times New Roman" w:hAnsi="Times New Roman" w:cs="Times New Roman"/>
          <w:b/>
          <w:sz w:val="26"/>
          <w:szCs w:val="26"/>
        </w:rPr>
      </w:pPr>
      <w:r w:rsidRPr="005110F6">
        <w:rPr>
          <w:rFonts w:ascii="Times New Roman" w:hAnsi="Times New Roman" w:cs="Times New Roman"/>
          <w:b/>
          <w:sz w:val="26"/>
          <w:szCs w:val="26"/>
        </w:rPr>
        <w:t>Hypothesis I</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H</w:t>
      </w:r>
      <w:r w:rsidRPr="005110F6">
        <w:rPr>
          <w:rFonts w:ascii="Times New Roman" w:hAnsi="Times New Roman" w:cs="Times New Roman"/>
          <w:b/>
          <w:sz w:val="26"/>
          <w:szCs w:val="26"/>
          <w:vertAlign w:val="subscript"/>
        </w:rPr>
        <w:t>01</w:t>
      </w:r>
      <w:r w:rsidRPr="005110F6">
        <w:rPr>
          <w:rFonts w:ascii="Times New Roman" w:hAnsi="Times New Roman" w:cs="Times New Roman"/>
          <w:b/>
          <w:sz w:val="26"/>
          <w:szCs w:val="26"/>
        </w:rPr>
        <w:t>:</w:t>
      </w:r>
      <w:r w:rsidRPr="005110F6">
        <w:rPr>
          <w:rFonts w:ascii="Times New Roman" w:hAnsi="Times New Roman" w:cs="Times New Roman"/>
          <w:b/>
          <w:sz w:val="26"/>
          <w:szCs w:val="26"/>
        </w:rPr>
        <w:tab/>
        <w:t>Internet banking and mobile banking does not have significant influence on customers’ satisfaction.</w:t>
      </w:r>
    </w:p>
    <w:p w:rsidR="00B530DC" w:rsidRPr="005110F6" w:rsidRDefault="00B530DC" w:rsidP="005110F6">
      <w:pPr>
        <w:spacing w:line="360" w:lineRule="auto"/>
        <w:jc w:val="both"/>
        <w:rPr>
          <w:rFonts w:ascii="Times New Roman" w:hAnsi="Times New Roman" w:cs="Times New Roman"/>
          <w:b/>
          <w:sz w:val="26"/>
          <w:szCs w:val="26"/>
        </w:rPr>
      </w:pPr>
    </w:p>
    <w:tbl>
      <w:tblPr>
        <w:tblStyle w:val="TableGrid"/>
        <w:tblW w:w="7266" w:type="dxa"/>
        <w:tblLayout w:type="fixed"/>
        <w:tblLook w:val="0000"/>
      </w:tblPr>
      <w:tblGrid>
        <w:gridCol w:w="988"/>
        <w:gridCol w:w="1273"/>
        <w:gridCol w:w="1350"/>
        <w:gridCol w:w="1826"/>
        <w:gridCol w:w="1829"/>
      </w:tblGrid>
      <w:tr w:rsidR="00B530DC" w:rsidRPr="005110F6" w:rsidTr="00B5406D">
        <w:trPr>
          <w:trHeight w:val="317"/>
        </w:trPr>
        <w:tc>
          <w:tcPr>
            <w:tcW w:w="7266" w:type="dxa"/>
            <w:gridSpan w:val="5"/>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b/>
                <w:bCs/>
                <w:sz w:val="26"/>
                <w:szCs w:val="26"/>
              </w:rPr>
              <w:t>Table 4.3.1a Model Summary</w:t>
            </w:r>
          </w:p>
        </w:tc>
      </w:tr>
      <w:tr w:rsidR="00B530DC" w:rsidRPr="005110F6" w:rsidTr="00B5406D">
        <w:trPr>
          <w:trHeight w:val="967"/>
        </w:trPr>
        <w:tc>
          <w:tcPr>
            <w:tcW w:w="988"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Model</w:t>
            </w:r>
          </w:p>
        </w:tc>
        <w:tc>
          <w:tcPr>
            <w:tcW w:w="1273"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R</w:t>
            </w:r>
          </w:p>
        </w:tc>
        <w:tc>
          <w:tcPr>
            <w:tcW w:w="1350"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R Square</w:t>
            </w:r>
          </w:p>
        </w:tc>
        <w:tc>
          <w:tcPr>
            <w:tcW w:w="1826"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Adjusted R Square</w:t>
            </w:r>
          </w:p>
        </w:tc>
        <w:tc>
          <w:tcPr>
            <w:tcW w:w="1829"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Std. Error of the Estimate</w:t>
            </w:r>
          </w:p>
        </w:tc>
      </w:tr>
      <w:tr w:rsidR="00B530DC" w:rsidRPr="005110F6" w:rsidTr="00B5406D">
        <w:trPr>
          <w:trHeight w:val="317"/>
        </w:trPr>
        <w:tc>
          <w:tcPr>
            <w:tcW w:w="988"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1</w:t>
            </w:r>
          </w:p>
        </w:tc>
        <w:tc>
          <w:tcPr>
            <w:tcW w:w="1273"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.900</w:t>
            </w:r>
            <w:r w:rsidRPr="005110F6">
              <w:rPr>
                <w:rFonts w:eastAsiaTheme="minorHAnsi"/>
                <w:sz w:val="26"/>
                <w:szCs w:val="26"/>
                <w:vertAlign w:val="superscript"/>
              </w:rPr>
              <w:t>a</w:t>
            </w:r>
          </w:p>
        </w:tc>
        <w:tc>
          <w:tcPr>
            <w:tcW w:w="1350"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.810</w:t>
            </w:r>
          </w:p>
        </w:tc>
        <w:tc>
          <w:tcPr>
            <w:tcW w:w="1826"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.807</w:t>
            </w:r>
          </w:p>
        </w:tc>
        <w:tc>
          <w:tcPr>
            <w:tcW w:w="1829"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.558</w:t>
            </w:r>
          </w:p>
        </w:tc>
      </w:tr>
      <w:tr w:rsidR="00B530DC" w:rsidRPr="005110F6" w:rsidTr="00B5406D">
        <w:trPr>
          <w:trHeight w:val="302"/>
        </w:trPr>
        <w:tc>
          <w:tcPr>
            <w:tcW w:w="7266" w:type="dxa"/>
            <w:gridSpan w:val="5"/>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a. Predictors: (Constant), Internet Banking, Mobile Banking</w:t>
            </w:r>
          </w:p>
        </w:tc>
      </w:tr>
    </w:tbl>
    <w:p w:rsidR="00B530DC" w:rsidRPr="005110F6" w:rsidRDefault="00B530DC" w:rsidP="005110F6">
      <w:pPr>
        <w:pStyle w:val="NoSpacing"/>
        <w:spacing w:after="240" w:line="360" w:lineRule="auto"/>
        <w:ind w:left="0"/>
        <w:jc w:val="both"/>
        <w:rPr>
          <w:rFonts w:ascii="Times New Roman" w:hAnsi="Times New Roman" w:cs="Times New Roman"/>
          <w:sz w:val="26"/>
          <w:szCs w:val="26"/>
        </w:rPr>
      </w:pPr>
      <w:r w:rsidRPr="005110F6">
        <w:rPr>
          <w:rFonts w:ascii="Times New Roman" w:hAnsi="Times New Roman" w:cs="Times New Roman"/>
          <w:b/>
          <w:sz w:val="26"/>
          <w:szCs w:val="26"/>
        </w:rPr>
        <w:t>Source:</w:t>
      </w:r>
      <w:r w:rsidR="001D7E9E" w:rsidRPr="005110F6">
        <w:rPr>
          <w:rFonts w:ascii="Times New Roman" w:hAnsi="Times New Roman" w:cs="Times New Roman"/>
          <w:sz w:val="26"/>
          <w:szCs w:val="26"/>
        </w:rPr>
        <w:t xml:space="preserve"> SPSS Printout, 2021</w:t>
      </w:r>
    </w:p>
    <w:p w:rsidR="00B530DC" w:rsidRPr="005110F6" w:rsidRDefault="00B530DC" w:rsidP="005110F6">
      <w:pPr>
        <w:spacing w:after="240"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Table 4.3.1a presents the model summary. It shows that the significant coefficient r is 0.900 (i.e. r = 0.900) which indicates that there exists a very strong linear relationship between internet banking and mobile banking </w:t>
      </w:r>
      <w:r w:rsidRPr="005110F6">
        <w:rPr>
          <w:rFonts w:ascii="Times New Roman" w:hAnsi="Times New Roman" w:cs="Times New Roman"/>
          <w:sz w:val="26"/>
          <w:szCs w:val="26"/>
        </w:rPr>
        <w:lastRenderedPageBreak/>
        <w:t>(predictors or independent variables) and customer satisfaction (dependent variable i.e. the variable being predicted). It is also crystal clear from the table 4.4.1a that the r</w:t>
      </w:r>
      <w:r w:rsidRPr="005110F6">
        <w:rPr>
          <w:rFonts w:ascii="Times New Roman" w:hAnsi="Times New Roman" w:cs="Times New Roman"/>
          <w:sz w:val="26"/>
          <w:szCs w:val="26"/>
          <w:vertAlign w:val="superscript"/>
        </w:rPr>
        <w:t>2</w:t>
      </w:r>
      <w:r w:rsidRPr="005110F6">
        <w:rPr>
          <w:rFonts w:ascii="Times New Roman" w:hAnsi="Times New Roman" w:cs="Times New Roman"/>
          <w:sz w:val="26"/>
          <w:szCs w:val="26"/>
        </w:rPr>
        <w:t xml:space="preserve"> which is the coefficient of determination is 0.810 approximately 81%. This implies that 81% of customer satisfaction can be determined by internet banking and mobile banking while the remaining 19% of the respondents were affected by other variables of e-banking.</w:t>
      </w:r>
    </w:p>
    <w:tbl>
      <w:tblPr>
        <w:tblW w:w="89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270"/>
        <w:gridCol w:w="1747"/>
        <w:gridCol w:w="1092"/>
        <w:gridCol w:w="1797"/>
        <w:gridCol w:w="2604"/>
        <w:gridCol w:w="855"/>
        <w:gridCol w:w="605"/>
      </w:tblGrid>
      <w:tr w:rsidR="00B530DC" w:rsidRPr="005110F6" w:rsidTr="00B5406D">
        <w:trPr>
          <w:cantSplit/>
          <w:trHeight w:val="388"/>
        </w:trPr>
        <w:tc>
          <w:tcPr>
            <w:tcW w:w="0" w:type="auto"/>
            <w:gridSpan w:val="7"/>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4.3.1b Coefficients</w:t>
            </w:r>
            <w:r w:rsidRPr="005110F6">
              <w:rPr>
                <w:rFonts w:ascii="Times New Roman" w:hAnsi="Times New Roman" w:cs="Times New Roman"/>
                <w:b/>
                <w:bCs/>
                <w:color w:val="000000"/>
                <w:sz w:val="26"/>
                <w:szCs w:val="26"/>
                <w:vertAlign w:val="superscript"/>
              </w:rPr>
              <w:t>a</w:t>
            </w:r>
          </w:p>
        </w:tc>
      </w:tr>
      <w:tr w:rsidR="00B530DC" w:rsidRPr="005110F6" w:rsidTr="00B5406D">
        <w:trPr>
          <w:cantSplit/>
          <w:trHeight w:val="367"/>
        </w:trPr>
        <w:tc>
          <w:tcPr>
            <w:tcW w:w="0" w:type="auto"/>
            <w:gridSpan w:val="2"/>
            <w:vMerge w:val="restart"/>
            <w:tcBorders>
              <w:top w:val="single" w:sz="16" w:space="0" w:color="000000"/>
              <w:left w:val="single" w:sz="16" w:space="0" w:color="000000"/>
              <w:bottom w:val="nil"/>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Model</w:t>
            </w:r>
          </w:p>
        </w:tc>
        <w:tc>
          <w:tcPr>
            <w:tcW w:w="0" w:type="auto"/>
            <w:gridSpan w:val="2"/>
            <w:tcBorders>
              <w:top w:val="single" w:sz="16" w:space="0" w:color="000000"/>
              <w:lef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Unstandardized Coefficients</w:t>
            </w:r>
          </w:p>
        </w:tc>
        <w:tc>
          <w:tcPr>
            <w:tcW w:w="0" w:type="auto"/>
            <w:tcBorders>
              <w:top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Standardized Coefficients</w:t>
            </w:r>
          </w:p>
        </w:tc>
        <w:tc>
          <w:tcPr>
            <w:tcW w:w="0" w:type="auto"/>
            <w:vMerge w:val="restart"/>
            <w:tcBorders>
              <w:top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w:t>
            </w:r>
          </w:p>
        </w:tc>
        <w:tc>
          <w:tcPr>
            <w:tcW w:w="0" w:type="auto"/>
            <w:vMerge w:val="restart"/>
            <w:tcBorders>
              <w:top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Sig.</w:t>
            </w:r>
          </w:p>
        </w:tc>
      </w:tr>
      <w:tr w:rsidR="00B530DC" w:rsidRPr="005110F6" w:rsidTr="00B5406D">
        <w:trPr>
          <w:cantSplit/>
          <w:trHeight w:val="169"/>
        </w:trPr>
        <w:tc>
          <w:tcPr>
            <w:tcW w:w="0" w:type="auto"/>
            <w:gridSpan w:val="2"/>
            <w:vMerge/>
            <w:tcBorders>
              <w:top w:val="single" w:sz="16" w:space="0" w:color="000000"/>
              <w:left w:val="single" w:sz="16" w:space="0" w:color="000000"/>
              <w:bottom w:val="nil"/>
              <w:right w:val="nil"/>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B</w:t>
            </w:r>
          </w:p>
        </w:tc>
        <w:tc>
          <w:tcPr>
            <w:tcW w:w="0" w:type="auto"/>
            <w:tcBorders>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Std. Error</w:t>
            </w:r>
          </w:p>
        </w:tc>
        <w:tc>
          <w:tcPr>
            <w:tcW w:w="0" w:type="auto"/>
            <w:tcBorders>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Beta</w:t>
            </w:r>
          </w:p>
        </w:tc>
        <w:tc>
          <w:tcPr>
            <w:tcW w:w="0" w:type="auto"/>
            <w:vMerge/>
            <w:tcBorders>
              <w:top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vMerge/>
            <w:tcBorders>
              <w:top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r>
      <w:tr w:rsidR="00B530DC" w:rsidRPr="005110F6" w:rsidTr="00B5406D">
        <w:trPr>
          <w:cantSplit/>
          <w:trHeight w:val="388"/>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(Constant)</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sz w:val="26"/>
                <w:szCs w:val="26"/>
              </w:rPr>
              <w:t>.538</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sz w:val="26"/>
                <w:szCs w:val="26"/>
              </w:rPr>
              <w:t>.209</w:t>
            </w:r>
          </w:p>
        </w:tc>
        <w:tc>
          <w:tcPr>
            <w:tcW w:w="0" w:type="auto"/>
            <w:tcBorders>
              <w:top w:val="single" w:sz="16" w:space="0" w:color="000000"/>
              <w:bottom w:val="nil"/>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2.79</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.000</w:t>
            </w:r>
          </w:p>
        </w:tc>
      </w:tr>
      <w:tr w:rsidR="00B530DC" w:rsidRPr="005110F6" w:rsidTr="00B5406D">
        <w:trPr>
          <w:cantSplit/>
          <w:trHeight w:val="408"/>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Internet banking </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.886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.054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.900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16.410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.001</w:t>
            </w:r>
          </w:p>
        </w:tc>
      </w:tr>
      <w:tr w:rsidR="00B530DC" w:rsidRPr="005110F6" w:rsidTr="00B5406D">
        <w:trPr>
          <w:cantSplit/>
          <w:trHeight w:val="428"/>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Mobile banking </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.872</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.051</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.868</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15.962</w:t>
            </w:r>
          </w:p>
        </w:tc>
        <w:tc>
          <w:tcPr>
            <w:tcW w:w="0" w:type="auto"/>
            <w:tcBorders>
              <w:top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.002</w:t>
            </w:r>
          </w:p>
        </w:tc>
      </w:tr>
      <w:tr w:rsidR="00B530DC" w:rsidRPr="005110F6" w:rsidTr="00B5406D">
        <w:trPr>
          <w:cantSplit/>
          <w:trHeight w:val="388"/>
        </w:trPr>
        <w:tc>
          <w:tcPr>
            <w:tcW w:w="0" w:type="auto"/>
            <w:gridSpan w:val="7"/>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a. Dependent Variable: Customer Satisfaction</w:t>
            </w:r>
          </w:p>
        </w:tc>
      </w:tr>
    </w:tbl>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b/>
          <w:sz w:val="26"/>
          <w:szCs w:val="26"/>
        </w:rPr>
        <w:t>Source:</w:t>
      </w:r>
      <w:r w:rsidR="001D7E9E" w:rsidRPr="005110F6">
        <w:rPr>
          <w:rFonts w:ascii="Times New Roman" w:hAnsi="Times New Roman" w:cs="Times New Roman"/>
          <w:sz w:val="26"/>
          <w:szCs w:val="26"/>
        </w:rPr>
        <w:t xml:space="preserve"> SPSS Printout, 2021</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Table 4.3.1b presents the coefficient of independent variables. The coefficients of internet and mobile banking of 0.886 and 0.872 respectively suggest that there exists a strong positive relationship between internet, mobile banking and customer satisfaction. In addition, the probability value of .001 and .002 with t-statistics value of 16.410 and 15.962 respectively further suggest that the relationship between internet and mobile banking </w:t>
      </w:r>
      <w:r w:rsidRPr="005110F6">
        <w:rPr>
          <w:rFonts w:ascii="Times New Roman" w:hAnsi="Times New Roman" w:cs="Times New Roman"/>
          <w:sz w:val="26"/>
          <w:szCs w:val="26"/>
        </w:rPr>
        <w:lastRenderedPageBreak/>
        <w:t xml:space="preserve">and customer satisfaction is significant. The implication of this is that majority of the costumers have strong relationship with internet banking and mobile banking in deriving satisfaction from e-banking services. </w:t>
      </w:r>
    </w:p>
    <w:p w:rsidR="00B530DC" w:rsidRPr="005110F6" w:rsidRDefault="00B530DC" w:rsidP="005110F6">
      <w:pPr>
        <w:pStyle w:val="NoSpacing"/>
        <w:spacing w:line="360" w:lineRule="auto"/>
        <w:ind w:left="0"/>
        <w:jc w:val="both"/>
        <w:rPr>
          <w:rFonts w:ascii="Times New Roman" w:hAnsi="Times New Roman" w:cs="Times New Roman"/>
          <w:b/>
          <w:sz w:val="26"/>
          <w:szCs w:val="26"/>
        </w:rPr>
      </w:pPr>
      <w:r w:rsidRPr="005110F6">
        <w:rPr>
          <w:rFonts w:ascii="Times New Roman" w:hAnsi="Times New Roman" w:cs="Times New Roman"/>
          <w:b/>
          <w:sz w:val="26"/>
          <w:szCs w:val="26"/>
        </w:rPr>
        <w:t>4.4</w:t>
      </w:r>
      <w:r w:rsidRPr="005110F6">
        <w:rPr>
          <w:rFonts w:ascii="Times New Roman" w:hAnsi="Times New Roman" w:cs="Times New Roman"/>
          <w:b/>
          <w:sz w:val="26"/>
          <w:szCs w:val="26"/>
        </w:rPr>
        <w:tab/>
        <w:t>Discussion of findings</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In this final section of chapter four, an attempt is made to highlight and discuss some of the major findings presented above. In order to address the issues in this research work, three(3) research hypotheses were tested using multiple regression analysis. On the whole, the following are noticeable study:</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bCs/>
          <w:sz w:val="26"/>
          <w:szCs w:val="26"/>
        </w:rPr>
        <w:t>Firstly, the study hypothesized that “</w:t>
      </w:r>
      <w:r w:rsidRPr="005110F6">
        <w:rPr>
          <w:rFonts w:ascii="Times New Roman" w:hAnsi="Times New Roman" w:cs="Times New Roman"/>
          <w:sz w:val="26"/>
          <w:szCs w:val="26"/>
        </w:rPr>
        <w:t>Internet banking and mobile banking does not have influence on customers’ satisfaction.</w:t>
      </w:r>
      <w:r w:rsidRPr="005110F6">
        <w:rPr>
          <w:rFonts w:ascii="Times New Roman" w:hAnsi="Times New Roman" w:cs="Times New Roman"/>
          <w:bCs/>
          <w:sz w:val="26"/>
          <w:szCs w:val="26"/>
        </w:rPr>
        <w:t xml:space="preserve">” Multiple regression was used to test the hypothesis, the result </w:t>
      </w:r>
      <w:r w:rsidRPr="005110F6">
        <w:rPr>
          <w:rFonts w:ascii="Times New Roman" w:hAnsi="Times New Roman" w:cs="Times New Roman"/>
          <w:sz w:val="26"/>
          <w:szCs w:val="26"/>
        </w:rPr>
        <w:t>shows that internet banking and mobile banking have a strong positive influence on customers’ satisfaction. Since the coefficient significance of 0.001 and 0.002 of the two independent variables were lesser than the alpha level of 0.05, the null hypothesis was rejected and the alternative hypothesis was accepted. Therefore, internet banking and mobile banking have significant influence on customers’ satisfaction. This finding has backed up what was said by Balogun, Ajiboye&amp;Dunsin (2013) where they concluded that electronic banking products have significant effect on customers’ satisfaction.</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 xml:space="preserve">The second hypothesis “Automated Teller Machine and Point of Sale does not have significant impact on customer loyalty.” was also tested using regression analysis and it was found that automated teller machine and point of sale have a strong positive impact on customer loyalty. Since the coefficient significance of 0.001 and 0.001of the two independent variables were lower than the alpha level of 0.05, then the null hypothesis was </w:t>
      </w:r>
      <w:r w:rsidRPr="005110F6">
        <w:rPr>
          <w:rFonts w:ascii="Times New Roman" w:hAnsi="Times New Roman" w:cs="Times New Roman"/>
          <w:sz w:val="26"/>
          <w:szCs w:val="26"/>
        </w:rPr>
        <w:lastRenderedPageBreak/>
        <w:t>rejected and the alternative hypothesis was accepted. Therefore, it communicates that ATM and POS have significant impact on customer loyalty. This finding has backed up what was said by Shamsudeen (2010) where he concluded that e-banking products: automated teller machine, mobile banking, point of sale, e.t.care the major determinant of customer loyalty.</w:t>
      </w:r>
    </w:p>
    <w:p w:rsidR="001D7E9E"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Finally, the study also hypothesized that “SMS banking and fast track banking cannot have effect on repeat purchase”. This was tested with the use of multiple regression. The result showed that SMS banking has a strong positive effect on repeat purchase while fast track banking has no effect on repeat purchase. This finding has backed up what was said by Paul (2016), where he concluded that fast track banking does not have impact on customers’ repeat purchase. </w:t>
      </w:r>
    </w:p>
    <w:p w:rsidR="001D7E9E" w:rsidRDefault="001D7E9E"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Pr="005110F6" w:rsidRDefault="00E2793D" w:rsidP="005110F6">
      <w:pPr>
        <w:spacing w:line="360" w:lineRule="auto"/>
        <w:jc w:val="both"/>
        <w:rPr>
          <w:rFonts w:ascii="Times New Roman" w:hAnsi="Times New Roman" w:cs="Times New Roman"/>
          <w:sz w:val="26"/>
          <w:szCs w:val="26"/>
        </w:rPr>
      </w:pPr>
    </w:p>
    <w:p w:rsidR="001D7E9E" w:rsidRPr="005110F6" w:rsidRDefault="001D7E9E" w:rsidP="005110F6">
      <w:pPr>
        <w:spacing w:line="360" w:lineRule="auto"/>
        <w:jc w:val="both"/>
        <w:rPr>
          <w:rFonts w:ascii="Times New Roman" w:hAnsi="Times New Roman" w:cs="Times New Roman"/>
          <w:sz w:val="26"/>
          <w:szCs w:val="26"/>
        </w:rPr>
      </w:pPr>
    </w:p>
    <w:p w:rsidR="00B530DC" w:rsidRPr="005110F6" w:rsidRDefault="00B530DC" w:rsidP="005110F6">
      <w:pPr>
        <w:spacing w:line="360" w:lineRule="auto"/>
        <w:jc w:val="center"/>
        <w:rPr>
          <w:rFonts w:ascii="Times New Roman" w:hAnsi="Times New Roman" w:cs="Times New Roman"/>
          <w:sz w:val="26"/>
          <w:szCs w:val="26"/>
        </w:rPr>
      </w:pPr>
      <w:r w:rsidRPr="005110F6">
        <w:rPr>
          <w:rFonts w:ascii="Times New Roman" w:hAnsi="Times New Roman" w:cs="Times New Roman"/>
          <w:b/>
          <w:sz w:val="26"/>
          <w:szCs w:val="26"/>
        </w:rPr>
        <w:lastRenderedPageBreak/>
        <w:t>CHAPTER FIVE</w:t>
      </w:r>
    </w:p>
    <w:p w:rsidR="00B530DC" w:rsidRPr="005110F6" w:rsidRDefault="00B530DC" w:rsidP="005110F6">
      <w:pPr>
        <w:spacing w:line="360" w:lineRule="auto"/>
        <w:jc w:val="center"/>
        <w:rPr>
          <w:rFonts w:ascii="Times New Roman" w:hAnsi="Times New Roman" w:cs="Times New Roman"/>
          <w:b/>
          <w:sz w:val="26"/>
          <w:szCs w:val="26"/>
        </w:rPr>
      </w:pPr>
      <w:r w:rsidRPr="005110F6">
        <w:rPr>
          <w:rFonts w:ascii="Times New Roman" w:hAnsi="Times New Roman" w:cs="Times New Roman"/>
          <w:b/>
          <w:sz w:val="26"/>
          <w:szCs w:val="26"/>
        </w:rPr>
        <w:t>SUMMARY, CONCLUSION AND RECOMMENDATIONS</w:t>
      </w:r>
    </w:p>
    <w:p w:rsidR="00B530DC" w:rsidRPr="005110F6" w:rsidRDefault="00B530DC" w:rsidP="005110F6">
      <w:pPr>
        <w:pStyle w:val="NoSpacing"/>
        <w:spacing w:line="360" w:lineRule="auto"/>
        <w:ind w:left="0"/>
        <w:jc w:val="both"/>
        <w:rPr>
          <w:rFonts w:ascii="Times New Roman" w:hAnsi="Times New Roman" w:cs="Times New Roman"/>
          <w:b/>
          <w:sz w:val="26"/>
          <w:szCs w:val="26"/>
        </w:rPr>
      </w:pPr>
      <w:r w:rsidRPr="005110F6">
        <w:rPr>
          <w:rFonts w:ascii="Times New Roman" w:hAnsi="Times New Roman" w:cs="Times New Roman"/>
          <w:b/>
          <w:sz w:val="26"/>
          <w:szCs w:val="26"/>
        </w:rPr>
        <w:t>5.1 Summary</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The overall objective of the study was to examine the influence of E-banking on customer satisfaction in the Nigerian banking industry with emphasis on Guranty Trust Bank PLC as a case study. </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Relevant literatures were consulted as regards the conceptual clarification, theoretical review and empirical work on the effect of e-banking on customer satisfaction. A survey research design was adopted for this study. In order to achieve the objectives of the study, three relevant hypotheses were formulated and they were subsequently tested using some statistical analyses.</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 targeted population was 5000 customers of the bank. However, 257 questionnaires were administered to the selected sample size of 257respondents. Out of the administered questionnaires, 249 were filled and retrieved and the data obtained were analyzed through descriptive and inferential statistics. From the analyses, the following findings were obtained;</w:t>
      </w:r>
    </w:p>
    <w:p w:rsidR="00B530DC" w:rsidRPr="005110F6" w:rsidRDefault="00B530DC" w:rsidP="005110F6">
      <w:pPr>
        <w:pStyle w:val="ListParagraph"/>
        <w:widowControl w:val="0"/>
        <w:autoSpaceDE w:val="0"/>
        <w:autoSpaceDN w:val="0"/>
        <w:adjustRightInd w:val="0"/>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 xml:space="preserve">On customer satisfaction, it was discovered that internet banking and mobile banking have significant influence on customers’ satisfaction. </w:t>
      </w:r>
    </w:p>
    <w:p w:rsidR="00B530DC" w:rsidRPr="005110F6" w:rsidRDefault="00B530DC" w:rsidP="005110F6">
      <w:pPr>
        <w:pStyle w:val="ListParagraph"/>
        <w:widowControl w:val="0"/>
        <w:autoSpaceDE w:val="0"/>
        <w:autoSpaceDN w:val="0"/>
        <w:adjustRightInd w:val="0"/>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 xml:space="preserve">On the impact of automated teller machine and point of sale banking, it was revealed that e-banking: ATM and POS have positive impact on customer loyalty. </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Regarding the effect of SMS banking and fast track banking on repeat purchase.</w:t>
      </w:r>
      <w:r w:rsidR="009B5D27" w:rsidRPr="005110F6">
        <w:rPr>
          <w:rFonts w:ascii="Times New Roman" w:hAnsi="Times New Roman" w:cs="Times New Roman"/>
          <w:sz w:val="26"/>
          <w:szCs w:val="26"/>
        </w:rPr>
        <w:t xml:space="preserve"> </w:t>
      </w:r>
      <w:r w:rsidRPr="005110F6">
        <w:rPr>
          <w:rFonts w:ascii="Times New Roman" w:hAnsi="Times New Roman" w:cs="Times New Roman"/>
          <w:sz w:val="26"/>
          <w:szCs w:val="26"/>
        </w:rPr>
        <w:t xml:space="preserve">it was revealed that SMS banking contribute significantly to customers’ repeat purchase. However, fast track banking does not </w:t>
      </w:r>
      <w:r w:rsidRPr="005110F6">
        <w:rPr>
          <w:rFonts w:ascii="Times New Roman" w:hAnsi="Times New Roman" w:cs="Times New Roman"/>
          <w:sz w:val="26"/>
          <w:szCs w:val="26"/>
        </w:rPr>
        <w:lastRenderedPageBreak/>
        <w:t xml:space="preserve">contribute to customers’ repeat purchase. This corresponds with Paul (2016) study which concluded that fast track banking does not have effect on customers’ repeat purchase. </w:t>
      </w:r>
    </w:p>
    <w:p w:rsidR="00B530DC" w:rsidRPr="005110F6" w:rsidRDefault="00B530DC" w:rsidP="005110F6">
      <w:pPr>
        <w:pStyle w:val="ListParagraph"/>
        <w:spacing w:line="360" w:lineRule="auto"/>
        <w:ind w:left="0"/>
        <w:jc w:val="both"/>
        <w:rPr>
          <w:rFonts w:ascii="Times New Roman" w:hAnsi="Times New Roman" w:cs="Times New Roman"/>
          <w:sz w:val="26"/>
          <w:szCs w:val="26"/>
        </w:rPr>
      </w:pPr>
      <w:r w:rsidRPr="005110F6">
        <w:rPr>
          <w:rFonts w:ascii="Times New Roman" w:hAnsi="Times New Roman" w:cs="Times New Roman"/>
          <w:b/>
          <w:sz w:val="26"/>
          <w:szCs w:val="26"/>
        </w:rPr>
        <w:t xml:space="preserve">5.2 </w:t>
      </w:r>
      <w:r w:rsidRPr="005110F6">
        <w:rPr>
          <w:rFonts w:ascii="Times New Roman" w:hAnsi="Times New Roman" w:cs="Times New Roman"/>
          <w:b/>
          <w:sz w:val="26"/>
          <w:szCs w:val="26"/>
        </w:rPr>
        <w:tab/>
        <w:t xml:space="preserve">Conclusion </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This study has thrown light into the effect of e-banking on customer satisfaction. Based on the data collected from respondents GTBank</w:t>
      </w:r>
      <w:r w:rsidR="00867541" w:rsidRPr="005110F6">
        <w:rPr>
          <w:rFonts w:ascii="Times New Roman" w:hAnsi="Times New Roman" w:cs="Times New Roman"/>
          <w:sz w:val="26"/>
          <w:szCs w:val="26"/>
        </w:rPr>
        <w:t xml:space="preserve"> </w:t>
      </w:r>
      <w:r w:rsidRPr="005110F6">
        <w:rPr>
          <w:rFonts w:ascii="Times New Roman" w:hAnsi="Times New Roman" w:cs="Times New Roman"/>
          <w:sz w:val="26"/>
          <w:szCs w:val="26"/>
        </w:rPr>
        <w:t xml:space="preserve">Unilorin Branch, the study concludes that: </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 adoption of Internet banking and mobile banking by Nigerian banks has successfully enhanced customers’ satisfaction.</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The provision of automated teller machines and point of sale banking by Nigerian banks has resulted in increase rate of banks’ customer loyalty. </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It was also shown from this study that bank institutions tend to achieve more continuous purchase through effective and efficient short messaging service banking and fast track banking.</w:t>
      </w:r>
    </w:p>
    <w:p w:rsidR="00B530DC" w:rsidRPr="005110F6" w:rsidRDefault="00B530DC" w:rsidP="005110F6">
      <w:pPr>
        <w:widowControl w:val="0"/>
        <w:autoSpaceDE w:val="0"/>
        <w:autoSpaceDN w:val="0"/>
        <w:adjustRightInd w:val="0"/>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5.3</w:t>
      </w:r>
      <w:r w:rsidRPr="005110F6">
        <w:rPr>
          <w:rFonts w:ascii="Times New Roman" w:hAnsi="Times New Roman" w:cs="Times New Roman"/>
          <w:b/>
          <w:sz w:val="26"/>
          <w:szCs w:val="26"/>
        </w:rPr>
        <w:tab/>
        <w:t>Recommendations</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Based on the findings of this study, the following recommendations were put forward:</w:t>
      </w:r>
    </w:p>
    <w:p w:rsidR="00B530DC" w:rsidRPr="005110F6" w:rsidRDefault="00B530DC" w:rsidP="005110F6">
      <w:pPr>
        <w:pStyle w:val="ListParagraph"/>
        <w:widowControl w:val="0"/>
        <w:numPr>
          <w:ilvl w:val="0"/>
          <w:numId w:val="8"/>
        </w:num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Management of banking institutions should enhance the application of internet and mobile banking to increase satisfaction of their customers. Internet and mobile service providers in conjunction with banks should develop more friendly, easy to use and efficient applications for bank customers.</w:t>
      </w:r>
    </w:p>
    <w:p w:rsidR="00B530DC" w:rsidRPr="005110F6" w:rsidRDefault="00B530DC" w:rsidP="005110F6">
      <w:pPr>
        <w:pStyle w:val="ListParagraph"/>
        <w:widowControl w:val="0"/>
        <w:numPr>
          <w:ilvl w:val="0"/>
          <w:numId w:val="8"/>
        </w:numPr>
        <w:autoSpaceDE w:val="0"/>
        <w:autoSpaceDN w:val="0"/>
        <w:adjustRightInd w:val="0"/>
        <w:spacing w:line="360" w:lineRule="auto"/>
        <w:jc w:val="both"/>
        <w:rPr>
          <w:rFonts w:ascii="Times New Roman" w:hAnsi="Times New Roman" w:cs="Times New Roman"/>
          <w:b/>
          <w:sz w:val="26"/>
          <w:szCs w:val="26"/>
        </w:rPr>
      </w:pPr>
      <w:r w:rsidRPr="005110F6">
        <w:rPr>
          <w:rFonts w:ascii="Times New Roman" w:hAnsi="Times New Roman" w:cs="Times New Roman"/>
          <w:sz w:val="26"/>
          <w:szCs w:val="26"/>
        </w:rPr>
        <w:t xml:space="preserve">Banks should invest in ATMs that are easy to use; guarantees privacy, affordable charges and one that allow customers to make deposits. Also, the study recommends that banking institutions </w:t>
      </w:r>
      <w:r w:rsidRPr="005110F6">
        <w:rPr>
          <w:rFonts w:ascii="Times New Roman" w:hAnsi="Times New Roman" w:cs="Times New Roman"/>
          <w:sz w:val="26"/>
          <w:szCs w:val="26"/>
        </w:rPr>
        <w:lastRenderedPageBreak/>
        <w:t>should work hand in hand with major retail outlets and other organizations that use point of sale systems so as to ensure the cards issued to customers and point of sale systems are useful, reliable and can work with speed as this will increase customer loyalty.</w:t>
      </w:r>
    </w:p>
    <w:p w:rsidR="00B530DC" w:rsidRPr="005110F6" w:rsidRDefault="00B530DC" w:rsidP="005110F6">
      <w:pPr>
        <w:pStyle w:val="ListParagraph"/>
        <w:widowControl w:val="0"/>
        <w:numPr>
          <w:ilvl w:val="0"/>
          <w:numId w:val="8"/>
        </w:num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Banks should invest more on creating awareness about fast track banking so as to ensure that their customers make use of the service which canresults to more transactions by the customers. Also, the banks should work hand in hand with the telecommunication service providers in order to maintain effective and efficient SMS banking transaction to facilitate more transaction by the customers.</w:t>
      </w:r>
    </w:p>
    <w:p w:rsidR="00B530DC" w:rsidRPr="005110F6" w:rsidRDefault="00B530DC" w:rsidP="005110F6">
      <w:pPr>
        <w:pStyle w:val="ListParagraph"/>
        <w:widowControl w:val="0"/>
        <w:autoSpaceDE w:val="0"/>
        <w:autoSpaceDN w:val="0"/>
        <w:adjustRightInd w:val="0"/>
        <w:spacing w:line="360" w:lineRule="auto"/>
        <w:ind w:left="0"/>
        <w:jc w:val="both"/>
        <w:rPr>
          <w:rFonts w:ascii="Times New Roman" w:hAnsi="Times New Roman" w:cs="Times New Roman"/>
          <w:sz w:val="26"/>
          <w:szCs w:val="26"/>
        </w:rPr>
      </w:pPr>
      <w:r w:rsidRPr="005110F6">
        <w:rPr>
          <w:rFonts w:ascii="Times New Roman" w:hAnsi="Times New Roman" w:cs="Times New Roman"/>
          <w:b/>
          <w:color w:val="000000"/>
          <w:sz w:val="26"/>
          <w:szCs w:val="26"/>
        </w:rPr>
        <w:t>5.4 Recommendations for further study</w:t>
      </w:r>
    </w:p>
    <w:p w:rsidR="000E1351" w:rsidRPr="00496B4D" w:rsidRDefault="00B530DC" w:rsidP="00496B4D">
      <w:pPr>
        <w:widowControl w:val="0"/>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color w:val="000000"/>
          <w:sz w:val="26"/>
          <w:szCs w:val="26"/>
        </w:rPr>
        <w:t xml:space="preserve">The present study has several delimitations. Further study should be conducted to examine other sales promotion strategies and to further explore the reasons why management of </w:t>
      </w:r>
      <w:r w:rsidR="0039263A" w:rsidRPr="005110F6">
        <w:rPr>
          <w:rFonts w:ascii="Times New Roman" w:hAnsi="Times New Roman" w:cs="Times New Roman"/>
          <w:color w:val="000000"/>
          <w:sz w:val="26"/>
          <w:szCs w:val="26"/>
        </w:rPr>
        <w:t>Brewery Company</w:t>
      </w:r>
      <w:r w:rsidRPr="005110F6">
        <w:rPr>
          <w:rFonts w:ascii="Times New Roman" w:hAnsi="Times New Roman" w:cs="Times New Roman"/>
          <w:color w:val="000000"/>
          <w:sz w:val="26"/>
          <w:szCs w:val="26"/>
        </w:rPr>
        <w:t xml:space="preserve"> should make use of BOGOF mostly</w:t>
      </w:r>
      <w:r w:rsidR="0039263A" w:rsidRPr="005110F6">
        <w:rPr>
          <w:rFonts w:ascii="Times New Roman" w:hAnsi="Times New Roman" w:cs="Times New Roman"/>
          <w:color w:val="000000"/>
          <w:sz w:val="26"/>
          <w:szCs w:val="26"/>
        </w:rPr>
        <w:t xml:space="preserve"> </w:t>
      </w:r>
      <w:r w:rsidRPr="005110F6">
        <w:rPr>
          <w:rFonts w:ascii="Times New Roman" w:hAnsi="Times New Roman" w:cs="Times New Roman"/>
          <w:color w:val="000000"/>
          <w:sz w:val="26"/>
          <w:szCs w:val="26"/>
        </w:rPr>
        <w:t xml:space="preserve">to promote sales because it is the highest means of promoting sales according to this </w:t>
      </w:r>
      <w:r w:rsidR="0039263A" w:rsidRPr="005110F6">
        <w:rPr>
          <w:rFonts w:ascii="Times New Roman" w:hAnsi="Times New Roman" w:cs="Times New Roman"/>
          <w:color w:val="000000"/>
          <w:sz w:val="26"/>
          <w:szCs w:val="26"/>
        </w:rPr>
        <w:t>research</w:t>
      </w:r>
      <w:r w:rsidRPr="005110F6">
        <w:rPr>
          <w:rFonts w:ascii="Times New Roman" w:hAnsi="Times New Roman" w:cs="Times New Roman"/>
          <w:color w:val="000000"/>
          <w:sz w:val="26"/>
          <w:szCs w:val="26"/>
        </w:rPr>
        <w:t xml:space="preserve"> study. This study focused only on breweries industry in Lagos, further study could also be conducted with the same topic but for Breweries in Nigeria.</w:t>
      </w:r>
      <w:bookmarkStart w:id="0" w:name="_GoBack"/>
      <w:bookmarkEnd w:id="0"/>
    </w:p>
    <w:p w:rsidR="00083285" w:rsidRDefault="00083285" w:rsidP="005110F6">
      <w:pPr>
        <w:autoSpaceDE w:val="0"/>
        <w:autoSpaceDN w:val="0"/>
        <w:adjustRightInd w:val="0"/>
        <w:spacing w:line="360" w:lineRule="auto"/>
        <w:ind w:right="60"/>
        <w:jc w:val="center"/>
        <w:rPr>
          <w:rFonts w:ascii="Times New Roman" w:hAnsi="Times New Roman" w:cs="Times New Roman"/>
          <w:b/>
          <w:sz w:val="26"/>
          <w:szCs w:val="26"/>
        </w:rPr>
      </w:pPr>
    </w:p>
    <w:p w:rsidR="00083285" w:rsidRDefault="00083285" w:rsidP="005110F6">
      <w:pPr>
        <w:autoSpaceDE w:val="0"/>
        <w:autoSpaceDN w:val="0"/>
        <w:adjustRightInd w:val="0"/>
        <w:spacing w:line="360" w:lineRule="auto"/>
        <w:ind w:right="60"/>
        <w:jc w:val="center"/>
        <w:rPr>
          <w:rFonts w:ascii="Times New Roman" w:hAnsi="Times New Roman" w:cs="Times New Roman"/>
          <w:b/>
          <w:sz w:val="26"/>
          <w:szCs w:val="26"/>
        </w:rPr>
      </w:pPr>
    </w:p>
    <w:p w:rsidR="00083285" w:rsidRDefault="00083285" w:rsidP="005110F6">
      <w:pPr>
        <w:autoSpaceDE w:val="0"/>
        <w:autoSpaceDN w:val="0"/>
        <w:adjustRightInd w:val="0"/>
        <w:spacing w:line="360" w:lineRule="auto"/>
        <w:ind w:right="60"/>
        <w:jc w:val="center"/>
        <w:rPr>
          <w:rFonts w:ascii="Times New Roman" w:hAnsi="Times New Roman" w:cs="Times New Roman"/>
          <w:b/>
          <w:sz w:val="26"/>
          <w:szCs w:val="26"/>
        </w:rPr>
      </w:pPr>
    </w:p>
    <w:p w:rsidR="00083285" w:rsidRDefault="00083285" w:rsidP="005110F6">
      <w:pPr>
        <w:autoSpaceDE w:val="0"/>
        <w:autoSpaceDN w:val="0"/>
        <w:adjustRightInd w:val="0"/>
        <w:spacing w:line="360" w:lineRule="auto"/>
        <w:ind w:right="60"/>
        <w:jc w:val="center"/>
        <w:rPr>
          <w:rFonts w:ascii="Times New Roman" w:hAnsi="Times New Roman" w:cs="Times New Roman"/>
          <w:b/>
          <w:sz w:val="26"/>
          <w:szCs w:val="26"/>
        </w:rPr>
      </w:pPr>
    </w:p>
    <w:p w:rsidR="00083285" w:rsidRDefault="00083285" w:rsidP="005110F6">
      <w:pPr>
        <w:autoSpaceDE w:val="0"/>
        <w:autoSpaceDN w:val="0"/>
        <w:adjustRightInd w:val="0"/>
        <w:spacing w:line="360" w:lineRule="auto"/>
        <w:ind w:right="60"/>
        <w:jc w:val="center"/>
        <w:rPr>
          <w:rFonts w:ascii="Times New Roman" w:hAnsi="Times New Roman" w:cs="Times New Roman"/>
          <w:b/>
          <w:sz w:val="26"/>
          <w:szCs w:val="26"/>
        </w:rPr>
      </w:pPr>
    </w:p>
    <w:p w:rsidR="00083285" w:rsidRDefault="00083285" w:rsidP="005110F6">
      <w:pPr>
        <w:autoSpaceDE w:val="0"/>
        <w:autoSpaceDN w:val="0"/>
        <w:adjustRightInd w:val="0"/>
        <w:spacing w:line="360" w:lineRule="auto"/>
        <w:ind w:right="60"/>
        <w:jc w:val="center"/>
        <w:rPr>
          <w:rFonts w:ascii="Times New Roman" w:hAnsi="Times New Roman" w:cs="Times New Roman"/>
          <w:b/>
          <w:sz w:val="26"/>
          <w:szCs w:val="26"/>
        </w:rPr>
      </w:pPr>
    </w:p>
    <w:p w:rsidR="00B530DC" w:rsidRPr="005110F6" w:rsidRDefault="00B530DC" w:rsidP="005110F6">
      <w:pPr>
        <w:autoSpaceDE w:val="0"/>
        <w:autoSpaceDN w:val="0"/>
        <w:adjustRightInd w:val="0"/>
        <w:spacing w:line="360" w:lineRule="auto"/>
        <w:ind w:right="60"/>
        <w:jc w:val="center"/>
        <w:rPr>
          <w:rFonts w:ascii="Times New Roman" w:hAnsi="Times New Roman" w:cs="Times New Roman"/>
          <w:sz w:val="26"/>
          <w:szCs w:val="26"/>
        </w:rPr>
      </w:pPr>
      <w:r w:rsidRPr="005110F6">
        <w:rPr>
          <w:rFonts w:ascii="Times New Roman" w:hAnsi="Times New Roman" w:cs="Times New Roman"/>
          <w:b/>
          <w:sz w:val="26"/>
          <w:szCs w:val="26"/>
        </w:rPr>
        <w:lastRenderedPageBreak/>
        <w:t>REFERENCES</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Adewuyi, I. (2011). Electronic banking in Nigeria: Challenges of the regulatory authorities and </w:t>
      </w:r>
      <w:r w:rsidRPr="005110F6">
        <w:rPr>
          <w:rFonts w:ascii="Times New Roman" w:hAnsi="Times New Roman" w:cs="Times New Roman"/>
          <w:sz w:val="26"/>
          <w:szCs w:val="26"/>
        </w:rPr>
        <w:tab/>
        <w:t xml:space="preserve">the way forward. </w:t>
      </w:r>
      <w:r w:rsidRPr="005110F6">
        <w:rPr>
          <w:rFonts w:ascii="Times New Roman" w:hAnsi="Times New Roman" w:cs="Times New Roman"/>
          <w:i/>
          <w:sz w:val="26"/>
          <w:szCs w:val="26"/>
        </w:rPr>
        <w:t xml:space="preserve">International Journal of Economic Development Research and </w:t>
      </w:r>
      <w:r w:rsidRPr="005110F6">
        <w:rPr>
          <w:rFonts w:ascii="Times New Roman" w:hAnsi="Times New Roman" w:cs="Times New Roman"/>
          <w:i/>
          <w:sz w:val="26"/>
          <w:szCs w:val="26"/>
        </w:rPr>
        <w:tab/>
        <w:t>Investment</w:t>
      </w:r>
      <w:r w:rsidRPr="005110F6">
        <w:rPr>
          <w:rFonts w:ascii="Times New Roman" w:hAnsi="Times New Roman" w:cs="Times New Roman"/>
          <w:sz w:val="26"/>
          <w:szCs w:val="26"/>
        </w:rPr>
        <w:t>, 2(1), 149-156.</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Agboola, A. A. (2001). Impact of electronic banking on customer services in Lagos, Nigeria.</w:t>
      </w:r>
      <w:r w:rsidRPr="005110F6">
        <w:rPr>
          <w:rFonts w:ascii="Times New Roman" w:hAnsi="Times New Roman" w:cs="Times New Roman"/>
          <w:i/>
          <w:iCs/>
          <w:sz w:val="26"/>
          <w:szCs w:val="26"/>
        </w:rPr>
        <w:t xml:space="preserve">Ife </w:t>
      </w:r>
      <w:r w:rsidRPr="005110F6">
        <w:rPr>
          <w:rFonts w:ascii="Times New Roman" w:hAnsi="Times New Roman" w:cs="Times New Roman"/>
          <w:i/>
          <w:iCs/>
          <w:sz w:val="26"/>
          <w:szCs w:val="26"/>
        </w:rPr>
        <w:tab/>
        <w:t>Journal of Economics and Finance, 5</w:t>
      </w:r>
      <w:r w:rsidRPr="005110F6">
        <w:rPr>
          <w:rFonts w:ascii="Times New Roman" w:hAnsi="Times New Roman" w:cs="Times New Roman"/>
          <w:sz w:val="26"/>
          <w:szCs w:val="26"/>
        </w:rPr>
        <w:t>, 1 - 2.</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eastAsia="TimesNewRomanPSMT" w:hAnsi="Times New Roman" w:cs="Times New Roman"/>
          <w:sz w:val="26"/>
          <w:szCs w:val="26"/>
        </w:rPr>
        <w:t xml:space="preserve">Ayo, C. K., Ekong O. U., Fatudimu, I.T., &amp;Adebiyi A. A. (2007). “M-Commerce </w:t>
      </w:r>
      <w:r w:rsidRPr="005110F6">
        <w:rPr>
          <w:rFonts w:ascii="Times New Roman" w:eastAsia="TimesNewRomanPSMT" w:hAnsi="Times New Roman" w:cs="Times New Roman"/>
          <w:sz w:val="26"/>
          <w:szCs w:val="26"/>
        </w:rPr>
        <w:tab/>
        <w:t xml:space="preserve">Implementation in Nigeria: Trends and Issues”, </w:t>
      </w:r>
      <w:r w:rsidRPr="005110F6">
        <w:rPr>
          <w:rFonts w:ascii="Times New Roman" w:eastAsia="TimesNewRomanPSMT" w:hAnsi="Times New Roman" w:cs="Times New Roman"/>
          <w:i/>
          <w:sz w:val="26"/>
          <w:szCs w:val="26"/>
        </w:rPr>
        <w:t xml:space="preserve">Journal of Internet Banking and </w:t>
      </w:r>
      <w:r w:rsidRPr="005110F6">
        <w:rPr>
          <w:rFonts w:ascii="Times New Roman" w:eastAsia="TimesNewRomanPSMT" w:hAnsi="Times New Roman" w:cs="Times New Roman"/>
          <w:i/>
          <w:sz w:val="26"/>
          <w:szCs w:val="26"/>
        </w:rPr>
        <w:tab/>
        <w:t>Commerce,</w:t>
      </w:r>
      <w:r w:rsidRPr="005110F6">
        <w:rPr>
          <w:rFonts w:ascii="Times New Roman" w:eastAsia="TimesNewRomanPSMT" w:hAnsi="Times New Roman" w:cs="Times New Roman"/>
          <w:sz w:val="26"/>
          <w:szCs w:val="26"/>
        </w:rPr>
        <w:t xml:space="preserve"> 12 (2), 16 – 19.</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Balogun, O.J, Ajiboye, F.A. &amp;Dunsin, A.T (2013). An Investigative Study On Factors </w:t>
      </w:r>
      <w:r w:rsidRPr="005110F6">
        <w:rPr>
          <w:rFonts w:ascii="Times New Roman" w:hAnsi="Times New Roman" w:cs="Times New Roman"/>
          <w:sz w:val="26"/>
          <w:szCs w:val="26"/>
        </w:rPr>
        <w:tab/>
        <w:t xml:space="preserve">Influencing The Customer Satisfaction With E-Banking In Nigeria. </w:t>
      </w:r>
      <w:r w:rsidRPr="005110F6">
        <w:rPr>
          <w:rFonts w:ascii="Times New Roman" w:hAnsi="Times New Roman" w:cs="Times New Roman"/>
          <w:i/>
          <w:iCs/>
          <w:sz w:val="26"/>
          <w:szCs w:val="26"/>
        </w:rPr>
        <w:t xml:space="preserve">International Journal </w:t>
      </w:r>
      <w:r w:rsidRPr="005110F6">
        <w:rPr>
          <w:rFonts w:ascii="Times New Roman" w:hAnsi="Times New Roman" w:cs="Times New Roman"/>
          <w:i/>
          <w:iCs/>
          <w:sz w:val="26"/>
          <w:szCs w:val="26"/>
        </w:rPr>
        <w:tab/>
        <w:t>of Academic Research in Economics and Management Sciences.</w:t>
      </w:r>
      <w:r w:rsidRPr="005110F6">
        <w:rPr>
          <w:rFonts w:ascii="Times New Roman" w:hAnsi="Times New Roman" w:cs="Times New Roman"/>
          <w:sz w:val="26"/>
          <w:szCs w:val="26"/>
        </w:rPr>
        <w:t>2 (6), 64 - 73.</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Barnes, S.J. &amp;Corbitt, B. (2013). Mobile Banking: Concept and Potential. </w:t>
      </w:r>
      <w:r w:rsidRPr="005110F6">
        <w:rPr>
          <w:rFonts w:ascii="Times New Roman" w:hAnsi="Times New Roman" w:cs="Times New Roman"/>
          <w:i/>
          <w:iCs/>
          <w:sz w:val="26"/>
          <w:szCs w:val="26"/>
        </w:rPr>
        <w:t xml:space="preserve">International </w:t>
      </w:r>
      <w:r w:rsidRPr="005110F6">
        <w:rPr>
          <w:rFonts w:ascii="Times New Roman" w:hAnsi="Times New Roman" w:cs="Times New Roman"/>
          <w:i/>
          <w:iCs/>
          <w:sz w:val="26"/>
          <w:szCs w:val="26"/>
        </w:rPr>
        <w:tab/>
        <w:t>Journal of Mobile Communications</w:t>
      </w:r>
      <w:r w:rsidRPr="005110F6">
        <w:rPr>
          <w:rFonts w:ascii="Times New Roman" w:hAnsi="Times New Roman" w:cs="Times New Roman"/>
          <w:sz w:val="26"/>
          <w:szCs w:val="26"/>
        </w:rPr>
        <w:t>, 1(3), 273–288.</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Bauer, H.H., Falk, T. &amp; Hammer S. M. (2006). A Transaction Process-based Approach for   </w:t>
      </w:r>
      <w:r w:rsidRPr="005110F6">
        <w:rPr>
          <w:rFonts w:ascii="Times New Roman" w:hAnsi="Times New Roman" w:cs="Times New Roman"/>
          <w:sz w:val="26"/>
          <w:szCs w:val="26"/>
        </w:rPr>
        <w:tab/>
        <w:t>Capturing Service Quality in Online Shopping.</w:t>
      </w:r>
      <w:r w:rsidRPr="005110F6">
        <w:rPr>
          <w:rFonts w:ascii="Times New Roman" w:hAnsi="Times New Roman" w:cs="Times New Roman"/>
          <w:i/>
          <w:iCs/>
          <w:sz w:val="26"/>
          <w:szCs w:val="26"/>
        </w:rPr>
        <w:t>Journal of Business Research</w:t>
      </w:r>
      <w:r w:rsidRPr="005110F6">
        <w:rPr>
          <w:rFonts w:ascii="Times New Roman" w:hAnsi="Times New Roman" w:cs="Times New Roman"/>
          <w:sz w:val="26"/>
          <w:szCs w:val="26"/>
        </w:rPr>
        <w:t>.5 (3), 61-</w:t>
      </w:r>
      <w:r w:rsidRPr="005110F6">
        <w:rPr>
          <w:rFonts w:ascii="Times New Roman" w:hAnsi="Times New Roman" w:cs="Times New Roman"/>
          <w:sz w:val="26"/>
          <w:szCs w:val="26"/>
        </w:rPr>
        <w:tab/>
        <w:t>82.</w:t>
      </w:r>
    </w:p>
    <w:p w:rsidR="00B530DC" w:rsidRPr="005110F6" w:rsidRDefault="00B530DC" w:rsidP="005110F6">
      <w:pPr>
        <w:autoSpaceDE w:val="0"/>
        <w:autoSpaceDN w:val="0"/>
        <w:adjustRightInd w:val="0"/>
        <w:spacing w:line="360" w:lineRule="auto"/>
        <w:ind w:right="60"/>
        <w:jc w:val="both"/>
        <w:rPr>
          <w:rFonts w:ascii="Times New Roman" w:hAnsi="Times New Roman" w:cs="Times New Roman"/>
          <w:i/>
          <w:sz w:val="26"/>
          <w:szCs w:val="26"/>
        </w:rPr>
      </w:pPr>
      <w:r w:rsidRPr="005110F6">
        <w:rPr>
          <w:rFonts w:ascii="Times New Roman" w:hAnsi="Times New Roman" w:cs="Times New Roman"/>
          <w:sz w:val="26"/>
          <w:szCs w:val="26"/>
        </w:rPr>
        <w:t xml:space="preserve">Chanana, Nisha&amp;Goele, S. (2012). “Future of e-commerce in India”, </w:t>
      </w:r>
      <w:r w:rsidRPr="005110F6">
        <w:rPr>
          <w:rFonts w:ascii="Times New Roman" w:hAnsi="Times New Roman" w:cs="Times New Roman"/>
          <w:i/>
          <w:sz w:val="26"/>
          <w:szCs w:val="26"/>
        </w:rPr>
        <w:t xml:space="preserve">International Journal of </w:t>
      </w:r>
      <w:r w:rsidRPr="005110F6">
        <w:rPr>
          <w:rFonts w:ascii="Times New Roman" w:hAnsi="Times New Roman" w:cs="Times New Roman"/>
          <w:i/>
          <w:sz w:val="26"/>
          <w:szCs w:val="26"/>
        </w:rPr>
        <w:tab/>
        <w:t xml:space="preserve">Computing &amp; Business Research, </w:t>
      </w:r>
      <w:r w:rsidRPr="005110F6">
        <w:rPr>
          <w:rFonts w:ascii="Times New Roman" w:hAnsi="Times New Roman" w:cs="Times New Roman"/>
          <w:sz w:val="26"/>
          <w:szCs w:val="26"/>
        </w:rPr>
        <w:t>ISSN (Online)</w:t>
      </w:r>
      <w:r w:rsidRPr="005110F6">
        <w:rPr>
          <w:rFonts w:ascii="Times New Roman" w:hAnsi="Times New Roman" w:cs="Times New Roman"/>
          <w:i/>
          <w:sz w:val="26"/>
          <w:szCs w:val="26"/>
        </w:rPr>
        <w:t xml:space="preserve">: </w:t>
      </w:r>
      <w:r w:rsidRPr="005110F6">
        <w:rPr>
          <w:rFonts w:ascii="Times New Roman" w:hAnsi="Times New Roman" w:cs="Times New Roman"/>
          <w:sz w:val="26"/>
          <w:szCs w:val="26"/>
        </w:rPr>
        <w:t>2229-6166</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Dogarawa A.B. (2005). The impacts of e-banking on customer satisfaction in Nigeria. University </w:t>
      </w:r>
      <w:r w:rsidRPr="005110F6">
        <w:rPr>
          <w:rFonts w:ascii="Times New Roman" w:hAnsi="Times New Roman" w:cs="Times New Roman"/>
          <w:sz w:val="26"/>
          <w:szCs w:val="26"/>
        </w:rPr>
        <w:tab/>
        <w:t>of Zaria-Abuja Nigeria</w:t>
      </w:r>
      <w:r w:rsidRPr="005110F6">
        <w:rPr>
          <w:rFonts w:ascii="Times New Roman" w:hAnsi="Times New Roman" w:cs="Times New Roman"/>
          <w:i/>
          <w:sz w:val="26"/>
          <w:szCs w:val="26"/>
        </w:rPr>
        <w:t>. MPRA Paper, University Library of Munich, Germany</w:t>
      </w:r>
      <w:r w:rsidRPr="005110F6">
        <w:rPr>
          <w:rFonts w:ascii="Times New Roman" w:hAnsi="Times New Roman" w:cs="Times New Roman"/>
          <w:sz w:val="26"/>
          <w:szCs w:val="26"/>
        </w:rPr>
        <w:t>. 2 (4), 1-</w:t>
      </w:r>
      <w:r w:rsidRPr="005110F6">
        <w:rPr>
          <w:rFonts w:ascii="Times New Roman" w:hAnsi="Times New Roman" w:cs="Times New Roman"/>
          <w:sz w:val="26"/>
          <w:szCs w:val="26"/>
        </w:rPr>
        <w:tab/>
        <w:t>13.</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Fang, W., Tian, X., &amp; Tice, S. (2010). Does Stock Liquidity Enhance or Impede Firm </w:t>
      </w:r>
      <w:r w:rsidRPr="005110F6">
        <w:rPr>
          <w:rFonts w:ascii="Times New Roman" w:hAnsi="Times New Roman" w:cs="Times New Roman"/>
          <w:sz w:val="26"/>
          <w:szCs w:val="26"/>
        </w:rPr>
        <w:tab/>
        <w:t xml:space="preserve">Innovation? </w:t>
      </w:r>
      <w:r w:rsidRPr="005110F6">
        <w:rPr>
          <w:rFonts w:ascii="Times New Roman" w:hAnsi="Times New Roman" w:cs="Times New Roman"/>
          <w:i/>
          <w:iCs/>
          <w:sz w:val="26"/>
          <w:szCs w:val="26"/>
        </w:rPr>
        <w:t>Working Paper.</w:t>
      </w:r>
      <w:r w:rsidRPr="005110F6">
        <w:rPr>
          <w:rFonts w:ascii="Times New Roman" w:hAnsi="Times New Roman" w:cs="Times New Roman"/>
          <w:i/>
          <w:sz w:val="26"/>
          <w:szCs w:val="26"/>
        </w:rPr>
        <w:t>Rutgers University</w:t>
      </w:r>
      <w:r w:rsidRPr="005110F6">
        <w:rPr>
          <w:rFonts w:ascii="Times New Roman" w:hAnsi="Times New Roman" w:cs="Times New Roman"/>
          <w:sz w:val="26"/>
          <w:szCs w:val="26"/>
        </w:rPr>
        <w:t>.6 (2), 14 -21.</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lastRenderedPageBreak/>
        <w:t>Feinman, T., Goldman, D., Wang, R. &amp; Cooper, N. (1999).</w:t>
      </w:r>
      <w:r w:rsidRPr="005110F6">
        <w:rPr>
          <w:rFonts w:ascii="Times New Roman" w:hAnsi="Times New Roman" w:cs="Times New Roman"/>
          <w:iCs/>
          <w:sz w:val="26"/>
          <w:szCs w:val="26"/>
        </w:rPr>
        <w:t>Security Basics</w:t>
      </w:r>
      <w:r w:rsidRPr="005110F6">
        <w:rPr>
          <w:rFonts w:ascii="Times New Roman" w:hAnsi="Times New Roman" w:cs="Times New Roman"/>
          <w:i/>
          <w:iCs/>
          <w:sz w:val="26"/>
          <w:szCs w:val="26"/>
        </w:rPr>
        <w:t>.</w:t>
      </w:r>
      <w:r w:rsidRPr="005110F6">
        <w:rPr>
          <w:rFonts w:ascii="Times New Roman" w:hAnsi="Times New Roman" w:cs="Times New Roman"/>
          <w:i/>
          <w:sz w:val="26"/>
          <w:szCs w:val="26"/>
        </w:rPr>
        <w:t xml:space="preserve">International </w:t>
      </w:r>
      <w:r w:rsidRPr="005110F6">
        <w:rPr>
          <w:rFonts w:ascii="Times New Roman" w:hAnsi="Times New Roman" w:cs="Times New Roman"/>
          <w:i/>
          <w:sz w:val="26"/>
          <w:szCs w:val="26"/>
        </w:rPr>
        <w:tab/>
        <w:t>Journal of  Computing&amp; Business Research</w:t>
      </w:r>
      <w:r w:rsidRPr="005110F6">
        <w:rPr>
          <w:rFonts w:ascii="Times New Roman" w:hAnsi="Times New Roman" w:cs="Times New Roman"/>
          <w:sz w:val="26"/>
          <w:szCs w:val="26"/>
        </w:rPr>
        <w:t>. 3 (4), 49 - 55.</w:t>
      </w:r>
    </w:p>
    <w:p w:rsidR="00B530DC" w:rsidRPr="005110F6" w:rsidRDefault="00B530DC" w:rsidP="005110F6">
      <w:pPr>
        <w:autoSpaceDE w:val="0"/>
        <w:autoSpaceDN w:val="0"/>
        <w:adjustRightInd w:val="0"/>
        <w:spacing w:line="360" w:lineRule="auto"/>
        <w:jc w:val="both"/>
        <w:rPr>
          <w:rFonts w:ascii="Times New Roman" w:hAnsi="Times New Roman" w:cs="Times New Roman"/>
          <w:i/>
          <w:iCs/>
          <w:sz w:val="26"/>
          <w:szCs w:val="26"/>
        </w:rPr>
      </w:pPr>
      <w:r w:rsidRPr="005110F6">
        <w:rPr>
          <w:rFonts w:ascii="Times New Roman" w:hAnsi="Times New Roman" w:cs="Times New Roman"/>
          <w:sz w:val="26"/>
          <w:szCs w:val="26"/>
        </w:rPr>
        <w:t>Fisher, A. (2001). Winning the battle for customers.</w:t>
      </w:r>
      <w:r w:rsidRPr="005110F6">
        <w:rPr>
          <w:rFonts w:ascii="Times New Roman" w:hAnsi="Times New Roman" w:cs="Times New Roman"/>
          <w:i/>
          <w:iCs/>
          <w:sz w:val="26"/>
          <w:szCs w:val="26"/>
        </w:rPr>
        <w:t>Journal of Financial Services Marketing,</w:t>
      </w:r>
      <w:r w:rsidR="00A41092" w:rsidRPr="005110F6">
        <w:rPr>
          <w:rFonts w:ascii="Times New Roman" w:hAnsi="Times New Roman" w:cs="Times New Roman"/>
          <w:i/>
          <w:iCs/>
          <w:sz w:val="26"/>
          <w:szCs w:val="26"/>
        </w:rPr>
        <w:t xml:space="preserve"> </w:t>
      </w:r>
      <w:r w:rsidRPr="005110F6">
        <w:rPr>
          <w:rFonts w:ascii="Times New Roman" w:hAnsi="Times New Roman" w:cs="Times New Roman"/>
          <w:i/>
          <w:iCs/>
          <w:sz w:val="26"/>
          <w:szCs w:val="26"/>
        </w:rPr>
        <w:t>6</w:t>
      </w:r>
      <w:r w:rsidRPr="005110F6">
        <w:rPr>
          <w:rFonts w:ascii="Times New Roman" w:hAnsi="Times New Roman" w:cs="Times New Roman"/>
          <w:sz w:val="26"/>
          <w:szCs w:val="26"/>
        </w:rPr>
        <w:t>(2), 77-83.</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iCs/>
          <w:sz w:val="26"/>
          <w:szCs w:val="26"/>
        </w:rPr>
        <w:t xml:space="preserve">Singapore </w:t>
      </w:r>
      <w:r w:rsidRPr="005110F6">
        <w:rPr>
          <w:rFonts w:ascii="Times New Roman" w:hAnsi="Times New Roman" w:cs="Times New Roman"/>
          <w:iCs/>
          <w:sz w:val="26"/>
          <w:szCs w:val="26"/>
        </w:rPr>
        <w:tab/>
        <w:t>consumers</w:t>
      </w:r>
      <w:r w:rsidRPr="005110F6">
        <w:rPr>
          <w:rFonts w:ascii="Times New Roman" w:hAnsi="Times New Roman" w:cs="Times New Roman"/>
          <w:i/>
          <w:iCs/>
          <w:sz w:val="26"/>
          <w:szCs w:val="26"/>
        </w:rPr>
        <w:t>.International Journal of Bank Marketing.</w:t>
      </w:r>
      <w:r w:rsidRPr="005110F6">
        <w:rPr>
          <w:rFonts w:ascii="Times New Roman" w:hAnsi="Times New Roman" w:cs="Times New Roman"/>
          <w:sz w:val="26"/>
          <w:szCs w:val="26"/>
        </w:rPr>
        <w:t xml:space="preserve"> 21 (1),16-28.</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Halperin, K. (2001). ‘Balancing act’, </w:t>
      </w:r>
      <w:r w:rsidRPr="005110F6">
        <w:rPr>
          <w:rFonts w:ascii="Times New Roman" w:hAnsi="Times New Roman" w:cs="Times New Roman"/>
          <w:i/>
          <w:iCs/>
          <w:sz w:val="26"/>
          <w:szCs w:val="26"/>
        </w:rPr>
        <w:t xml:space="preserve">Company Business and Marketing </w:t>
      </w:r>
      <w:r w:rsidRPr="005110F6">
        <w:rPr>
          <w:rFonts w:ascii="Times New Roman" w:hAnsi="Times New Roman" w:cs="Times New Roman"/>
          <w:i/>
          <w:color w:val="000000"/>
          <w:sz w:val="26"/>
          <w:szCs w:val="26"/>
        </w:rPr>
        <w:t>Journal</w:t>
      </w:r>
      <w:r w:rsidRPr="005110F6">
        <w:rPr>
          <w:rFonts w:ascii="Times New Roman" w:hAnsi="Times New Roman" w:cs="Times New Roman"/>
          <w:sz w:val="26"/>
          <w:szCs w:val="26"/>
        </w:rPr>
        <w:t>.</w:t>
      </w:r>
    </w:p>
    <w:p w:rsidR="00B530DC" w:rsidRPr="005110F6" w:rsidRDefault="00B530DC" w:rsidP="005110F6">
      <w:pPr>
        <w:tabs>
          <w:tab w:val="left" w:pos="630"/>
        </w:tabs>
        <w:spacing w:line="360" w:lineRule="auto"/>
        <w:ind w:left="630" w:hanging="630"/>
        <w:jc w:val="both"/>
        <w:rPr>
          <w:rFonts w:ascii="Times New Roman" w:hAnsi="Times New Roman" w:cs="Times New Roman"/>
          <w:color w:val="000000"/>
          <w:sz w:val="26"/>
          <w:szCs w:val="26"/>
        </w:rPr>
      </w:pPr>
      <w:r w:rsidRPr="005110F6">
        <w:rPr>
          <w:rFonts w:ascii="Times New Roman" w:hAnsi="Times New Roman" w:cs="Times New Roman"/>
          <w:sz w:val="26"/>
          <w:szCs w:val="26"/>
        </w:rPr>
        <w:t>.Hansemark O.C. &amp;Albinson, M. (2004).</w:t>
      </w:r>
      <w:r w:rsidRPr="005110F6">
        <w:rPr>
          <w:rFonts w:ascii="Times New Roman" w:hAnsi="Times New Roman" w:cs="Times New Roman"/>
          <w:i/>
          <w:sz w:val="26"/>
          <w:szCs w:val="26"/>
        </w:rPr>
        <w:t xml:space="preserve">Customer Satisfaction and Retention: </w:t>
      </w:r>
      <w:r w:rsidRPr="005110F6">
        <w:rPr>
          <w:rFonts w:ascii="Times New Roman" w:hAnsi="Times New Roman" w:cs="Times New Roman"/>
          <w:sz w:val="26"/>
          <w:szCs w:val="26"/>
        </w:rPr>
        <w:t xml:space="preserve">The experiences </w:t>
      </w:r>
      <w:r w:rsidRPr="005110F6">
        <w:rPr>
          <w:rFonts w:ascii="Times New Roman" w:hAnsi="Times New Roman" w:cs="Times New Roman"/>
          <w:sz w:val="26"/>
          <w:szCs w:val="26"/>
        </w:rPr>
        <w:tab/>
        <w:t xml:space="preserve">of </w:t>
      </w:r>
      <w:r w:rsidRPr="005110F6">
        <w:rPr>
          <w:rFonts w:ascii="Times New Roman" w:hAnsi="Times New Roman" w:cs="Times New Roman"/>
          <w:sz w:val="26"/>
          <w:szCs w:val="26"/>
        </w:rPr>
        <w:tab/>
        <w:t xml:space="preserve">Individual Employees. </w:t>
      </w:r>
      <w:r w:rsidRPr="005110F6">
        <w:rPr>
          <w:rFonts w:ascii="Times New Roman" w:hAnsi="Times New Roman" w:cs="Times New Roman"/>
          <w:color w:val="000000"/>
          <w:sz w:val="26"/>
          <w:szCs w:val="26"/>
        </w:rPr>
        <w:t>New York: Prentice hall.</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Karjaluoto, H., Mattila, M., &amp;Pento, T. (2012). Factors Underlying Attitude Formation </w:t>
      </w:r>
      <w:r w:rsidRPr="005110F6">
        <w:rPr>
          <w:rFonts w:ascii="Times New Roman" w:hAnsi="Times New Roman" w:cs="Times New Roman"/>
          <w:sz w:val="26"/>
          <w:szCs w:val="26"/>
        </w:rPr>
        <w:tab/>
        <w:t xml:space="preserve">Towards Online Banking in Finland. </w:t>
      </w:r>
      <w:r w:rsidRPr="005110F6">
        <w:rPr>
          <w:rFonts w:ascii="Times New Roman" w:hAnsi="Times New Roman" w:cs="Times New Roman"/>
          <w:i/>
          <w:iCs/>
          <w:sz w:val="26"/>
          <w:szCs w:val="26"/>
        </w:rPr>
        <w:t xml:space="preserve">International Journal of Bank Marketing, </w:t>
      </w:r>
      <w:r w:rsidRPr="005110F6">
        <w:rPr>
          <w:rFonts w:ascii="Times New Roman" w:hAnsi="Times New Roman" w:cs="Times New Roman"/>
          <w:sz w:val="26"/>
          <w:szCs w:val="26"/>
        </w:rPr>
        <w:t xml:space="preserve">20 (6), </w:t>
      </w:r>
      <w:r w:rsidRPr="005110F6">
        <w:rPr>
          <w:rFonts w:ascii="Times New Roman" w:hAnsi="Times New Roman" w:cs="Times New Roman"/>
          <w:sz w:val="26"/>
          <w:szCs w:val="26"/>
        </w:rPr>
        <w:tab/>
        <w:t>261-272</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eastAsia="TimesNewRomanPSMT" w:hAnsi="Times New Roman" w:cs="Times New Roman"/>
          <w:sz w:val="26"/>
          <w:szCs w:val="26"/>
        </w:rPr>
        <w:t xml:space="preserve">Kotler, P. </w:t>
      </w:r>
      <w:r w:rsidRPr="005110F6">
        <w:rPr>
          <w:rFonts w:ascii="Times New Roman" w:hAnsi="Times New Roman" w:cs="Times New Roman"/>
          <w:sz w:val="26"/>
          <w:szCs w:val="26"/>
        </w:rPr>
        <w:t>&amp;</w:t>
      </w:r>
      <w:r w:rsidRPr="005110F6">
        <w:rPr>
          <w:rFonts w:ascii="Times New Roman" w:eastAsia="TimesNewRomanPSMT" w:hAnsi="Times New Roman" w:cs="Times New Roman"/>
          <w:sz w:val="26"/>
          <w:szCs w:val="26"/>
        </w:rPr>
        <w:t xml:space="preserve"> G. Armstrong (2006). </w:t>
      </w:r>
      <w:r w:rsidRPr="005110F6">
        <w:rPr>
          <w:rFonts w:ascii="Times New Roman" w:eastAsia="TimesNewRomanPSMT" w:hAnsi="Times New Roman" w:cs="Times New Roman"/>
          <w:i/>
          <w:sz w:val="26"/>
          <w:szCs w:val="26"/>
        </w:rPr>
        <w:t>Principles of Marketing</w:t>
      </w:r>
      <w:r w:rsidRPr="005110F6">
        <w:rPr>
          <w:rFonts w:ascii="Times New Roman" w:eastAsia="TimesNewRomanPSMT" w:hAnsi="Times New Roman" w:cs="Times New Roman"/>
          <w:sz w:val="26"/>
          <w:szCs w:val="26"/>
        </w:rPr>
        <w:t xml:space="preserve">, New Jersey: Pearson Prentice Hall, </w:t>
      </w:r>
      <w:r w:rsidRPr="005110F6">
        <w:rPr>
          <w:rFonts w:ascii="Times New Roman" w:eastAsia="TimesNewRomanPSMT" w:hAnsi="Times New Roman" w:cs="Times New Roman"/>
          <w:sz w:val="26"/>
          <w:szCs w:val="26"/>
        </w:rPr>
        <w:tab/>
        <w:t xml:space="preserve">Upper </w:t>
      </w:r>
      <w:r w:rsidRPr="005110F6">
        <w:rPr>
          <w:rFonts w:ascii="Times New Roman" w:eastAsia="TimesNewRomanPSMT" w:hAnsi="Times New Roman" w:cs="Times New Roman"/>
          <w:sz w:val="26"/>
          <w:szCs w:val="26"/>
        </w:rPr>
        <w:tab/>
        <w:t>Saddle River.</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Nancy B., Lockett, A., Winklhofer, H &amp;Christine, E. (2001).“The adoption of Internet </w:t>
      </w:r>
    </w:p>
    <w:p w:rsidR="00DA55B6" w:rsidRPr="005110F6" w:rsidRDefault="00DA55B6" w:rsidP="005110F6">
      <w:pPr>
        <w:spacing w:line="360" w:lineRule="auto"/>
        <w:rPr>
          <w:rFonts w:ascii="Times New Roman" w:hAnsi="Times New Roman" w:cs="Times New Roman"/>
          <w:sz w:val="26"/>
          <w:szCs w:val="26"/>
        </w:rPr>
      </w:pPr>
    </w:p>
    <w:sectPr w:rsidR="00DA55B6" w:rsidRPr="005110F6" w:rsidSect="005110F6">
      <w:footerReference w:type="default" r:id="rId7"/>
      <w:pgSz w:w="11520" w:h="1440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1CA1" w:rsidRDefault="00CB1CA1" w:rsidP="00634281">
      <w:r>
        <w:separator/>
      </w:r>
    </w:p>
  </w:endnote>
  <w:endnote w:type="continuationSeparator" w:id="1">
    <w:p w:rsidR="00CB1CA1" w:rsidRDefault="00CB1CA1" w:rsidP="006342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A35" w:rsidRDefault="00B71A35">
    <w:pPr>
      <w:pStyle w:val="Footer"/>
      <w:jc w:val="center"/>
    </w:pPr>
    <w:sdt>
      <w:sdtPr>
        <w:id w:val="324674290"/>
        <w:docPartObj>
          <w:docPartGallery w:val="Page Numbers (Bottom of Page)"/>
          <w:docPartUnique/>
        </w:docPartObj>
      </w:sdtPr>
      <w:sdtContent>
        <w:fldSimple w:instr=" PAGE   \* MERGEFORMAT ">
          <w:r w:rsidR="00484EDF">
            <w:rPr>
              <w:noProof/>
            </w:rPr>
            <w:t>1</w:t>
          </w:r>
        </w:fldSimple>
      </w:sdtContent>
    </w:sdt>
  </w:p>
  <w:p w:rsidR="00B71A35" w:rsidRDefault="00B71A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1CA1" w:rsidRDefault="00CB1CA1" w:rsidP="00634281">
      <w:r>
        <w:separator/>
      </w:r>
    </w:p>
  </w:footnote>
  <w:footnote w:type="continuationSeparator" w:id="1">
    <w:p w:rsidR="00CB1CA1" w:rsidRDefault="00CB1CA1" w:rsidP="006342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C6332"/>
    <w:multiLevelType w:val="hybridMultilevel"/>
    <w:tmpl w:val="9230D2CC"/>
    <w:lvl w:ilvl="0" w:tplc="1B74B1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2">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nsid w:val="07FD30BD"/>
    <w:multiLevelType w:val="multilevel"/>
    <w:tmpl w:val="23EA1F86"/>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5">
    <w:nsid w:val="143C02D5"/>
    <w:multiLevelType w:val="hybridMultilevel"/>
    <w:tmpl w:val="5CC4693C"/>
    <w:lvl w:ilvl="0" w:tplc="F69ED024">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365623"/>
    <w:multiLevelType w:val="hybridMultilevel"/>
    <w:tmpl w:val="768C7442"/>
    <w:lvl w:ilvl="0" w:tplc="F69ED0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EC1C50"/>
    <w:multiLevelType w:val="hybridMultilevel"/>
    <w:tmpl w:val="5CDE1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877A5F"/>
    <w:multiLevelType w:val="hybridMultilevel"/>
    <w:tmpl w:val="DD129650"/>
    <w:lvl w:ilvl="0" w:tplc="0409001B">
      <w:start w:val="1"/>
      <w:numFmt w:val="lowerRoman"/>
      <w:lvlText w:val="%1."/>
      <w:lvlJc w:val="righ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9">
    <w:nsid w:val="4A584BCE"/>
    <w:multiLevelType w:val="hybridMultilevel"/>
    <w:tmpl w:val="F244B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D84720"/>
    <w:multiLevelType w:val="hybridMultilevel"/>
    <w:tmpl w:val="C4B61A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E80DA5"/>
    <w:multiLevelType w:val="hybridMultilevel"/>
    <w:tmpl w:val="5D7E39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7C5DC7"/>
    <w:multiLevelType w:val="hybridMultilevel"/>
    <w:tmpl w:val="E7EA9EF4"/>
    <w:lvl w:ilvl="0" w:tplc="1D1E86FC">
      <w:start w:val="1"/>
      <w:numFmt w:val="lowerRoman"/>
      <w:lvlText w:val="%1."/>
      <w:lvlJc w:val="left"/>
      <w:pPr>
        <w:ind w:left="1080" w:hanging="72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0"/>
  </w:num>
  <w:num w:numId="4">
    <w:abstractNumId w:val="10"/>
  </w:num>
  <w:num w:numId="5">
    <w:abstractNumId w:val="8"/>
  </w:num>
  <w:num w:numId="6">
    <w:abstractNumId w:val="7"/>
  </w:num>
  <w:num w:numId="7">
    <w:abstractNumId w:val="11"/>
  </w:num>
  <w:num w:numId="8">
    <w:abstractNumId w:val="5"/>
  </w:num>
  <w:num w:numId="9">
    <w:abstractNumId w:val="9"/>
  </w:num>
  <w:num w:numId="10">
    <w:abstractNumId w:val="3"/>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530DC"/>
    <w:rsid w:val="00011AE9"/>
    <w:rsid w:val="00014DE3"/>
    <w:rsid w:val="00020B4A"/>
    <w:rsid w:val="0003778F"/>
    <w:rsid w:val="00083285"/>
    <w:rsid w:val="000A187C"/>
    <w:rsid w:val="000E1351"/>
    <w:rsid w:val="000E7F61"/>
    <w:rsid w:val="00135591"/>
    <w:rsid w:val="001A0B25"/>
    <w:rsid w:val="001C687A"/>
    <w:rsid w:val="001D6D97"/>
    <w:rsid w:val="001D7E9E"/>
    <w:rsid w:val="00236A8B"/>
    <w:rsid w:val="0037563F"/>
    <w:rsid w:val="0039263A"/>
    <w:rsid w:val="00484EDF"/>
    <w:rsid w:val="00496B4D"/>
    <w:rsid w:val="004C02A7"/>
    <w:rsid w:val="004D1174"/>
    <w:rsid w:val="005110F6"/>
    <w:rsid w:val="00582CC7"/>
    <w:rsid w:val="005A4801"/>
    <w:rsid w:val="005B1A38"/>
    <w:rsid w:val="005C63FB"/>
    <w:rsid w:val="00634281"/>
    <w:rsid w:val="00642A82"/>
    <w:rsid w:val="00652A82"/>
    <w:rsid w:val="00673417"/>
    <w:rsid w:val="006A0E6D"/>
    <w:rsid w:val="007001C2"/>
    <w:rsid w:val="007A4A58"/>
    <w:rsid w:val="007A7A4C"/>
    <w:rsid w:val="007C612A"/>
    <w:rsid w:val="007F63D4"/>
    <w:rsid w:val="00806385"/>
    <w:rsid w:val="00816A4F"/>
    <w:rsid w:val="00867541"/>
    <w:rsid w:val="008B14F2"/>
    <w:rsid w:val="00914F30"/>
    <w:rsid w:val="0095228A"/>
    <w:rsid w:val="00957A9C"/>
    <w:rsid w:val="009B5D27"/>
    <w:rsid w:val="00A41092"/>
    <w:rsid w:val="00A41380"/>
    <w:rsid w:val="00A45C97"/>
    <w:rsid w:val="00AA7070"/>
    <w:rsid w:val="00AC1750"/>
    <w:rsid w:val="00AE3CF0"/>
    <w:rsid w:val="00AF5110"/>
    <w:rsid w:val="00B027A7"/>
    <w:rsid w:val="00B469B3"/>
    <w:rsid w:val="00B530DC"/>
    <w:rsid w:val="00B5406D"/>
    <w:rsid w:val="00B6683C"/>
    <w:rsid w:val="00B71A35"/>
    <w:rsid w:val="00C32037"/>
    <w:rsid w:val="00C35634"/>
    <w:rsid w:val="00C660EE"/>
    <w:rsid w:val="00CB1CA1"/>
    <w:rsid w:val="00D04962"/>
    <w:rsid w:val="00D65182"/>
    <w:rsid w:val="00DA55B6"/>
    <w:rsid w:val="00DD6FDE"/>
    <w:rsid w:val="00DD7B86"/>
    <w:rsid w:val="00E2793D"/>
    <w:rsid w:val="00E31F52"/>
    <w:rsid w:val="00E320A6"/>
    <w:rsid w:val="00E32EDE"/>
    <w:rsid w:val="00E9060F"/>
    <w:rsid w:val="00ED6363"/>
    <w:rsid w:val="00EF6600"/>
    <w:rsid w:val="00EF78BA"/>
    <w:rsid w:val="00F03AB2"/>
    <w:rsid w:val="00F10A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rules v:ext="edit">
        <o:r id="V:Rule6" type="connector" idref="#_x0000_s1026"/>
        <o:r id="V:Rule7" type="connector" idref="#_x0000_s1028"/>
        <o:r id="V:Rule8" type="connector" idref="#_x0000_s1029"/>
        <o:r id="V:Rule9" type="connector" idref="#_x0000_s1030"/>
        <o:r id="V:Rule10"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0DC"/>
    <w:pPr>
      <w:spacing w:after="0" w:line="240" w:lineRule="auto"/>
    </w:pPr>
  </w:style>
  <w:style w:type="paragraph" w:styleId="Heading1">
    <w:name w:val="heading 1"/>
    <w:next w:val="Normal"/>
    <w:link w:val="Heading1Char"/>
    <w:uiPriority w:val="9"/>
    <w:unhideWhenUsed/>
    <w:qFormat/>
    <w:rsid w:val="00B530DC"/>
    <w:pPr>
      <w:keepNext/>
      <w:keepLines/>
      <w:spacing w:after="403" w:line="265" w:lineRule="auto"/>
      <w:ind w:left="10" w:right="7"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0DC"/>
    <w:rPr>
      <w:rFonts w:ascii="Times New Roman" w:eastAsia="Times New Roman" w:hAnsi="Times New Roman" w:cs="Times New Roman"/>
      <w:b/>
      <w:color w:val="000000"/>
      <w:sz w:val="24"/>
    </w:rPr>
  </w:style>
  <w:style w:type="paragraph" w:customStyle="1" w:styleId="Default">
    <w:name w:val="Default"/>
    <w:qFormat/>
    <w:rsid w:val="00B530D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B530DC"/>
    <w:pPr>
      <w:ind w:left="720"/>
      <w:contextualSpacing/>
    </w:pPr>
  </w:style>
  <w:style w:type="paragraph" w:styleId="Header">
    <w:name w:val="header"/>
    <w:basedOn w:val="Normal"/>
    <w:link w:val="HeaderChar"/>
    <w:uiPriority w:val="99"/>
    <w:semiHidden/>
    <w:unhideWhenUsed/>
    <w:rsid w:val="00B530DC"/>
    <w:pPr>
      <w:tabs>
        <w:tab w:val="center" w:pos="4680"/>
        <w:tab w:val="right" w:pos="9360"/>
      </w:tabs>
    </w:pPr>
  </w:style>
  <w:style w:type="character" w:customStyle="1" w:styleId="HeaderChar">
    <w:name w:val="Header Char"/>
    <w:basedOn w:val="DefaultParagraphFont"/>
    <w:link w:val="Header"/>
    <w:uiPriority w:val="99"/>
    <w:semiHidden/>
    <w:rsid w:val="00B530DC"/>
  </w:style>
  <w:style w:type="paragraph" w:styleId="Footer">
    <w:name w:val="footer"/>
    <w:basedOn w:val="Normal"/>
    <w:link w:val="FooterChar"/>
    <w:uiPriority w:val="99"/>
    <w:unhideWhenUsed/>
    <w:rsid w:val="00B530DC"/>
    <w:pPr>
      <w:tabs>
        <w:tab w:val="center" w:pos="4680"/>
        <w:tab w:val="right" w:pos="9360"/>
      </w:tabs>
    </w:pPr>
  </w:style>
  <w:style w:type="character" w:customStyle="1" w:styleId="FooterChar">
    <w:name w:val="Footer Char"/>
    <w:basedOn w:val="DefaultParagraphFont"/>
    <w:link w:val="Footer"/>
    <w:uiPriority w:val="99"/>
    <w:rsid w:val="00B530DC"/>
  </w:style>
  <w:style w:type="character" w:customStyle="1" w:styleId="sense">
    <w:name w:val="sense"/>
    <w:basedOn w:val="DefaultParagraphFont"/>
    <w:rsid w:val="00B530DC"/>
  </w:style>
  <w:style w:type="paragraph" w:styleId="NoSpacing">
    <w:name w:val="No Spacing"/>
    <w:uiPriority w:val="1"/>
    <w:qFormat/>
    <w:rsid w:val="00B530DC"/>
    <w:pPr>
      <w:spacing w:after="0" w:line="240" w:lineRule="auto"/>
      <w:ind w:left="720"/>
    </w:pPr>
  </w:style>
  <w:style w:type="table" w:styleId="TableGrid">
    <w:name w:val="Table Grid"/>
    <w:basedOn w:val="TableNormal"/>
    <w:uiPriority w:val="59"/>
    <w:rsid w:val="00B530D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20"/>
    <w:qFormat/>
    <w:rsid w:val="00B530DC"/>
    <w:rPr>
      <w:i/>
      <w:iCs/>
    </w:rPr>
  </w:style>
  <w:style w:type="character" w:styleId="Hyperlink">
    <w:name w:val="Hyperlink"/>
    <w:basedOn w:val="DefaultParagraphFont"/>
    <w:uiPriority w:val="99"/>
    <w:unhideWhenUsed/>
    <w:rsid w:val="00B530DC"/>
    <w:rPr>
      <w:color w:val="0000FF" w:themeColor="hyperlink"/>
      <w:u w:val="single"/>
    </w:rPr>
  </w:style>
  <w:style w:type="paragraph" w:styleId="BodyText">
    <w:name w:val="Body Text"/>
    <w:basedOn w:val="Normal"/>
    <w:link w:val="BodyTextChar"/>
    <w:uiPriority w:val="99"/>
    <w:unhideWhenUsed/>
    <w:rsid w:val="00B530DC"/>
    <w:pPr>
      <w:spacing w:after="120" w:line="276" w:lineRule="auto"/>
    </w:pPr>
    <w:rPr>
      <w:rFonts w:eastAsiaTheme="minorEastAsia"/>
    </w:rPr>
  </w:style>
  <w:style w:type="character" w:customStyle="1" w:styleId="BodyTextChar">
    <w:name w:val="Body Text Char"/>
    <w:basedOn w:val="DefaultParagraphFont"/>
    <w:link w:val="BodyText"/>
    <w:uiPriority w:val="99"/>
    <w:rsid w:val="00B530DC"/>
    <w:rPr>
      <w:rFonts w:eastAsiaTheme="minorEastAsia"/>
    </w:rPr>
  </w:style>
  <w:style w:type="paragraph" w:styleId="NormalWeb">
    <w:name w:val="Normal (Web)"/>
    <w:basedOn w:val="Normal"/>
    <w:uiPriority w:val="99"/>
    <w:unhideWhenUsed/>
    <w:qFormat/>
    <w:rsid w:val="00496B4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5093397">
      <w:bodyDiv w:val="1"/>
      <w:marLeft w:val="0"/>
      <w:marRight w:val="0"/>
      <w:marTop w:val="0"/>
      <w:marBottom w:val="0"/>
      <w:divBdr>
        <w:top w:val="none" w:sz="0" w:space="0" w:color="auto"/>
        <w:left w:val="none" w:sz="0" w:space="0" w:color="auto"/>
        <w:bottom w:val="none" w:sz="0" w:space="0" w:color="auto"/>
        <w:right w:val="none" w:sz="0" w:space="0" w:color="auto"/>
      </w:divBdr>
    </w:div>
    <w:div w:id="106502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48</Pages>
  <Words>9209</Words>
  <Characters>52497</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cp:lastPrinted>2025-06-02T07:27:00Z</cp:lastPrinted>
  <dcterms:created xsi:type="dcterms:W3CDTF">2019-01-21T16:42:00Z</dcterms:created>
  <dcterms:modified xsi:type="dcterms:W3CDTF">2025-06-03T13:12:00Z</dcterms:modified>
</cp:coreProperties>
</file>