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387" w:rsidRDefault="00CA6387" w:rsidP="00CA63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bookmarkStart w:id="0" w:name="_GoBack"/>
      <w:bookmarkEnd w:id="0"/>
    </w:p>
    <w:p w:rsidR="00CA6387" w:rsidRDefault="00CA6387" w:rsidP="00CA63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BACKGROUD TO THE STUDY</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1.1</w:t>
      </w:r>
      <w:r w:rsidRPr="00CA6387">
        <w:rPr>
          <w:rFonts w:ascii="Times New Roman" w:hAnsi="Times New Roman" w:cs="Times New Roman"/>
          <w:b/>
          <w:sz w:val="24"/>
          <w:szCs w:val="24"/>
        </w:rPr>
        <w:tab/>
        <w:t>INTRODUCTION</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The ease with which banks' asset funding can be raised and financial commitments satisfied is measured by bank liquidity. Banks become vulnerable to idiosyncratic and market-wide liquidity risk when they convert deposits into loans (Lungile, Hlatshwayo, Janine and Frednard, 2013). The biggest source of liquidity risk in a banking organization is credit risk, which derives from loan default. The possibility that a borrower would fail to satisfy financial commitments according to agreed-upon terms is referred to as credit risk (Bank for International Settlements, 2008). When banks agree to lend money to a borrower, even if they have a solid credit history, the danger of losing the principal is always present, accrued interest or both. Banks cannot possibly ensure that all loans given out are fully paid with accrued interests, and on time. They endeavor to secure loans and control risks, but they can't guarantee that every coin lent out is returned. Banks that can effectively and efficiently manage and master the technique of making loans with low nonperforming loans/rates generate the most money and have a greater chance of long-term survival (European Central Bank, 2016).</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Liquidity risk emerges when mortgage banks fail to meet deposit withdrawal commitments or when banks want to take advantage of advantageous opportunities that are incompatible with their current liability base (Shahbaz, Tabassum, Muhammad, Mansoor, Hafiz and Yasir, 2012). Liquidity risk affects banks since they convert liquid deposits (liabilities) into illiquid loans (assets) in their daily operations. These are the bank's most important operations, and liquidity risk management's job is to keep them running smoothly. Furthermore, the liquidity position is linked to stakeholders' trust. Kargi (2011) claims that banks can enhance their profit and achieve their goal by offering massive quantities of loans. However, if the loans are not paid back, profitability will suffer. According to a variety of empirical studies, liquidity and profitability are negatively connected, meaning that when one increases, the other falls. Increased risk, on the other hand, leads to higher profit, and the two are directly related; when risk is high, profit is also high (Haneef, Riaz, Ramzan, Rana, Ishaq, and Karim, 2012; Pracoyo and Imani, 2018).</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 xml:space="preserve">According to Sanusi (2003), the mortgage industry plays a key role in a country's welfare, and it has not received due respect in Nigeria, despite the fact that it has a direct impact on not just the citizens' well-being, but also the performance of other sectors of the economy. As a result, </w:t>
      </w:r>
      <w:r w:rsidRPr="00CA6387">
        <w:rPr>
          <w:rFonts w:ascii="Times New Roman" w:hAnsi="Times New Roman" w:cs="Times New Roman"/>
          <w:sz w:val="24"/>
          <w:szCs w:val="24"/>
        </w:rPr>
        <w:lastRenderedPageBreak/>
        <w:t>there is a severe housing scarcity. The housing shortfall in Nigeria is expected to be around 16 million units, and it will cost more than N56 trillion to deliver those 16 million units at a conservation cost of N3.5 million per unit in the country (World Bank, 2013). This will necessitate the involvement of mortgage financial institutions, each of which has its own set of flaws.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Because most mortgage financing is unsecured, liquidity risk is of significant concern to mortgage financial institutions (Churchill and Coster 2001). People who really required mortgages were individuals who couldn't get credit from banks or other financial organizations because they couldn't provide a guarantee or security for the money borrowed to fund a housing project. Due to the significant risk of default or credit risk for repayment of interest and, in some situations, the principal amount itself, many banks refuse to give credit to customers who do not have constant cashflow. As a result, these organizations (mortgage banks) must implement appropriate credit management that entails the identification of existing and potential risks inherent in lending activities (Nduta, 2013). The inaccuracy and inefficient handling of liquidity risk was a defining feature of the financial crisis. High default rates result in diminished cash flows, lower liquidity levels, and financial difficulty, hence early detection of possible loan default is critical. Lower credit exposure, on the other hand, signifies an appropriate debtors' level, with fewer chances of bad debts, nonperforming loans, and hence financial soundness.</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We noticed that none of the studies conducted by various experts focused on the impact of liquidity risk on the profitability of Nigerian mortgage banks. Despite, there are many studies carried out on similar financial institutions but most of these studies are focused on the other Nations like Kenya, Ghana, Europe, Spain, Indonesia, Pakistan etc. Therefore, based on the gaps identified above, this study therefore fills the research gaps by the effect of liquidity risk on the performance of banks in Nigeria using appropriate research apparatus.</w:t>
      </w:r>
    </w:p>
    <w:p w:rsidR="005C0168" w:rsidRPr="00CA6387" w:rsidRDefault="005C0168" w:rsidP="00CA6387">
      <w:pPr>
        <w:pStyle w:val="NormalWeb"/>
        <w:spacing w:before="0" w:beforeAutospacing="0" w:after="0" w:afterAutospacing="0" w:line="360" w:lineRule="auto"/>
        <w:jc w:val="both"/>
        <w:rPr>
          <w:rStyle w:val="Strong"/>
        </w:rPr>
      </w:pPr>
    </w:p>
    <w:p w:rsidR="005C0168" w:rsidRPr="00CA6387" w:rsidRDefault="005C0168" w:rsidP="00CA6387">
      <w:pPr>
        <w:pStyle w:val="NormalWeb"/>
        <w:spacing w:before="0" w:beforeAutospacing="0" w:after="0" w:afterAutospacing="0" w:line="360" w:lineRule="auto"/>
        <w:jc w:val="both"/>
      </w:pPr>
      <w:r w:rsidRPr="00CA6387">
        <w:rPr>
          <w:rStyle w:val="Strong"/>
        </w:rPr>
        <w:t>1.2</w:t>
      </w:r>
      <w:r w:rsidRPr="00CA6387">
        <w:rPr>
          <w:rStyle w:val="Strong"/>
        </w:rPr>
        <w:tab/>
        <w:t>STATEMENT OF THE PROBLEM:</w:t>
      </w:r>
    </w:p>
    <w:p w:rsidR="005C0168" w:rsidRPr="00CA6387" w:rsidRDefault="005C0168" w:rsidP="00CA6387">
      <w:pPr>
        <w:pStyle w:val="NormalWeb"/>
        <w:spacing w:before="0" w:beforeAutospacing="0" w:after="0" w:afterAutospacing="0" w:line="360" w:lineRule="auto"/>
        <w:ind w:firstLine="720"/>
        <w:jc w:val="both"/>
      </w:pPr>
      <w:r w:rsidRPr="00CA6387">
        <w:t>The increasing complexity of financial transactions and the dynamic nature of the banking industry in Nigeria have made it crucial for financial institutions to develop effective mechanisms for assessing the creditworthiness of their customers. One of the key tools for evaluating the financial health of individuals and businesses seeking credit is financial ratio analysis. This technique involves examining various financial ratios derived from a company’s financial statements to assess its profitability, liquidity, solvency, and operational efficiency.</w:t>
      </w:r>
    </w:p>
    <w:p w:rsidR="005C0168" w:rsidRPr="00CA6387" w:rsidRDefault="005C0168" w:rsidP="00CA6387">
      <w:pPr>
        <w:pStyle w:val="NormalWeb"/>
        <w:spacing w:before="0" w:beforeAutospacing="0" w:after="0" w:afterAutospacing="0" w:line="360" w:lineRule="auto"/>
        <w:ind w:firstLine="720"/>
        <w:jc w:val="both"/>
      </w:pPr>
      <w:r w:rsidRPr="00CA6387">
        <w:lastRenderedPageBreak/>
        <w:t>In the Nigerian banking industry, where non-performing loans and credit defaults have been persistent challenges, the effectiveness of financial ratio analysis in accurately determining a customer's ability to repay loans remains a topic of significant interest. Despite the widespread use of financial ratios, there is limited empirical research on how these ratios impact the overall credit evaluation process and how accurately they reflect the real creditworthiness of potential borrowers. Financial institutions are often faced with challenges such as data reliability, economic volatility, and regulatory changes, all of which could influence the outcomes of financial ratio analysis.</w:t>
      </w:r>
    </w:p>
    <w:p w:rsidR="005C0168" w:rsidRPr="00CA6387" w:rsidRDefault="005C0168" w:rsidP="00CA6387">
      <w:pPr>
        <w:pStyle w:val="NormalWeb"/>
        <w:spacing w:before="0" w:beforeAutospacing="0" w:after="0" w:afterAutospacing="0" w:line="360" w:lineRule="auto"/>
        <w:ind w:firstLine="720"/>
        <w:jc w:val="both"/>
      </w:pPr>
      <w:r w:rsidRPr="00CA6387">
        <w:t>This study seeks to investigate the effects of financial ratio analysis on the evaluation of customers' creditworthiness in Nigerian banks. Specifically, it will explore how well financial ratios serve as reliable indicators of credit risk and the extent to which they help banks make informed lending decisions. Additionally, the study aims to examine whether the reliance on these ratios leads to improved credit evaluation processes or if it has limitations that need to be addressed in light of Nigeria's unique economic and financial environment.</w:t>
      </w:r>
    </w:p>
    <w:p w:rsidR="005C0168" w:rsidRPr="00CA6387" w:rsidRDefault="005C0168" w:rsidP="00CA6387">
      <w:pPr>
        <w:pStyle w:val="NormalWeb"/>
        <w:spacing w:before="0" w:beforeAutospacing="0" w:after="0" w:afterAutospacing="0" w:line="360" w:lineRule="auto"/>
        <w:ind w:firstLine="720"/>
        <w:jc w:val="both"/>
      </w:pPr>
      <w:r w:rsidRPr="00CA6387">
        <w:t>The findings of this research could provide valuable insights into how financial institutions in Nigeria can improve their credit assessment frameworks, reduce credit risk, and enhance the overall stability and growth of the banking sector.</w:t>
      </w:r>
    </w:p>
    <w:p w:rsidR="005C0168" w:rsidRPr="00CA6387" w:rsidRDefault="005C0168"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outlineLvl w:val="2"/>
        <w:rPr>
          <w:rFonts w:ascii="Times New Roman" w:eastAsia="Times New Roman" w:hAnsi="Times New Roman" w:cs="Times New Roman"/>
          <w:b/>
          <w:bCs/>
          <w:sz w:val="24"/>
          <w:szCs w:val="24"/>
        </w:rPr>
      </w:pPr>
      <w:r w:rsidRPr="00CA6387">
        <w:rPr>
          <w:rFonts w:ascii="Times New Roman" w:eastAsia="Times New Roman" w:hAnsi="Times New Roman" w:cs="Times New Roman"/>
          <w:b/>
          <w:bCs/>
          <w:sz w:val="24"/>
          <w:szCs w:val="24"/>
        </w:rPr>
        <w:t>1.3</w:t>
      </w:r>
      <w:r w:rsidRPr="00CA6387">
        <w:rPr>
          <w:rFonts w:ascii="Times New Roman" w:eastAsia="Times New Roman" w:hAnsi="Times New Roman" w:cs="Times New Roman"/>
          <w:b/>
          <w:bCs/>
          <w:sz w:val="24"/>
          <w:szCs w:val="24"/>
        </w:rPr>
        <w:tab/>
        <w:t>RESEARCH OBJECTIVE:</w:t>
      </w:r>
    </w:p>
    <w:p w:rsidR="005C0168" w:rsidRPr="00CA6387" w:rsidRDefault="005C0168" w:rsidP="00CA6387">
      <w:pPr>
        <w:numPr>
          <w:ilvl w:val="0"/>
          <w:numId w:val="2"/>
        </w:numPr>
        <w:spacing w:after="0" w:line="360" w:lineRule="auto"/>
        <w:jc w:val="both"/>
        <w:rPr>
          <w:rFonts w:ascii="Times New Roman" w:eastAsia="Times New Roman" w:hAnsi="Times New Roman" w:cs="Times New Roman"/>
          <w:sz w:val="24"/>
          <w:szCs w:val="24"/>
        </w:rPr>
      </w:pPr>
      <w:r w:rsidRPr="00CA6387">
        <w:rPr>
          <w:rFonts w:ascii="Times New Roman" w:eastAsia="Times New Roman" w:hAnsi="Times New Roman" w:cs="Times New Roman"/>
          <w:sz w:val="24"/>
          <w:szCs w:val="24"/>
        </w:rPr>
        <w:t>To know Nigerian banks utilize financial ratios to assess customer creditworthiness</w:t>
      </w:r>
    </w:p>
    <w:p w:rsidR="005C0168" w:rsidRPr="00CA6387" w:rsidRDefault="005C0168" w:rsidP="00CA6387">
      <w:pPr>
        <w:numPr>
          <w:ilvl w:val="0"/>
          <w:numId w:val="2"/>
        </w:numPr>
        <w:spacing w:after="0" w:line="360" w:lineRule="auto"/>
        <w:jc w:val="both"/>
        <w:rPr>
          <w:rFonts w:ascii="Times New Roman" w:eastAsia="Times New Roman" w:hAnsi="Times New Roman" w:cs="Times New Roman"/>
          <w:sz w:val="24"/>
          <w:szCs w:val="24"/>
        </w:rPr>
      </w:pPr>
      <w:r w:rsidRPr="00CA6387">
        <w:rPr>
          <w:rFonts w:ascii="Times New Roman" w:eastAsia="Times New Roman" w:hAnsi="Times New Roman" w:cs="Times New Roman"/>
          <w:sz w:val="24"/>
          <w:szCs w:val="24"/>
        </w:rPr>
        <w:t>Examine which financial ratios are most effective in predicting loan repayment behavior</w:t>
      </w:r>
    </w:p>
    <w:p w:rsidR="005C0168" w:rsidRPr="00CA6387" w:rsidRDefault="005C0168" w:rsidP="00CA6387">
      <w:pPr>
        <w:numPr>
          <w:ilvl w:val="0"/>
          <w:numId w:val="2"/>
        </w:numPr>
        <w:spacing w:after="0" w:line="360" w:lineRule="auto"/>
        <w:jc w:val="both"/>
        <w:rPr>
          <w:rFonts w:ascii="Times New Roman" w:eastAsia="Times New Roman" w:hAnsi="Times New Roman" w:cs="Times New Roman"/>
          <w:sz w:val="24"/>
          <w:szCs w:val="24"/>
        </w:rPr>
      </w:pPr>
      <w:r w:rsidRPr="00CA6387">
        <w:rPr>
          <w:rFonts w:ascii="Times New Roman" w:eastAsia="Times New Roman" w:hAnsi="Times New Roman" w:cs="Times New Roman"/>
          <w:sz w:val="24"/>
          <w:szCs w:val="24"/>
        </w:rPr>
        <w:t>Ascertain the challenges do Nigerian banks face when using financial ratios to evaluate creditworthiness.</w:t>
      </w:r>
    </w:p>
    <w:p w:rsidR="005C0168" w:rsidRPr="00CA6387" w:rsidRDefault="005C0168" w:rsidP="00CA6387">
      <w:pPr>
        <w:spacing w:after="0" w:line="360" w:lineRule="auto"/>
        <w:ind w:left="720"/>
        <w:jc w:val="both"/>
        <w:rPr>
          <w:rFonts w:ascii="Times New Roman" w:eastAsia="Times New Roman" w:hAnsi="Times New Roman" w:cs="Times New Roman"/>
          <w:sz w:val="24"/>
          <w:szCs w:val="24"/>
        </w:rPr>
      </w:pPr>
    </w:p>
    <w:p w:rsidR="005C0168" w:rsidRPr="00CA6387" w:rsidRDefault="005C0168" w:rsidP="00CA6387">
      <w:pPr>
        <w:spacing w:after="0" w:line="360" w:lineRule="auto"/>
        <w:jc w:val="both"/>
        <w:outlineLvl w:val="2"/>
        <w:rPr>
          <w:rFonts w:ascii="Times New Roman" w:eastAsia="Times New Roman" w:hAnsi="Times New Roman" w:cs="Times New Roman"/>
          <w:b/>
          <w:bCs/>
          <w:sz w:val="24"/>
          <w:szCs w:val="24"/>
        </w:rPr>
      </w:pPr>
      <w:r w:rsidRPr="00CA6387">
        <w:rPr>
          <w:rFonts w:ascii="Times New Roman" w:eastAsia="Times New Roman" w:hAnsi="Times New Roman" w:cs="Times New Roman"/>
          <w:b/>
          <w:bCs/>
          <w:sz w:val="24"/>
          <w:szCs w:val="24"/>
        </w:rPr>
        <w:t>1.4</w:t>
      </w:r>
      <w:r w:rsidRPr="00CA6387">
        <w:rPr>
          <w:rFonts w:ascii="Times New Roman" w:eastAsia="Times New Roman" w:hAnsi="Times New Roman" w:cs="Times New Roman"/>
          <w:b/>
          <w:bCs/>
          <w:sz w:val="24"/>
          <w:szCs w:val="24"/>
        </w:rPr>
        <w:tab/>
        <w:t>RESEARCH QUESTIONS:</w:t>
      </w:r>
    </w:p>
    <w:p w:rsidR="005C0168" w:rsidRPr="00CA6387" w:rsidRDefault="005C0168" w:rsidP="00CA6387">
      <w:pPr>
        <w:numPr>
          <w:ilvl w:val="0"/>
          <w:numId w:val="1"/>
        </w:numPr>
        <w:spacing w:after="0" w:line="360" w:lineRule="auto"/>
        <w:jc w:val="both"/>
        <w:rPr>
          <w:rFonts w:ascii="Times New Roman" w:eastAsia="Times New Roman" w:hAnsi="Times New Roman" w:cs="Times New Roman"/>
          <w:sz w:val="24"/>
          <w:szCs w:val="24"/>
        </w:rPr>
      </w:pPr>
      <w:r w:rsidRPr="00CA6387">
        <w:rPr>
          <w:rFonts w:ascii="Times New Roman" w:eastAsia="Times New Roman" w:hAnsi="Times New Roman" w:cs="Times New Roman"/>
          <w:sz w:val="24"/>
          <w:szCs w:val="24"/>
        </w:rPr>
        <w:t>How do Nigerian banks utilize financial ratios to assess customer creditworthiness?</w:t>
      </w:r>
    </w:p>
    <w:p w:rsidR="005C0168" w:rsidRPr="00CA6387" w:rsidRDefault="005C0168" w:rsidP="00CA6387">
      <w:pPr>
        <w:numPr>
          <w:ilvl w:val="0"/>
          <w:numId w:val="1"/>
        </w:numPr>
        <w:spacing w:after="0" w:line="360" w:lineRule="auto"/>
        <w:jc w:val="both"/>
        <w:rPr>
          <w:rFonts w:ascii="Times New Roman" w:eastAsia="Times New Roman" w:hAnsi="Times New Roman" w:cs="Times New Roman"/>
          <w:sz w:val="24"/>
          <w:szCs w:val="24"/>
        </w:rPr>
      </w:pPr>
      <w:r w:rsidRPr="00CA6387">
        <w:rPr>
          <w:rFonts w:ascii="Times New Roman" w:eastAsia="Times New Roman" w:hAnsi="Times New Roman" w:cs="Times New Roman"/>
          <w:sz w:val="24"/>
          <w:szCs w:val="24"/>
        </w:rPr>
        <w:t>Which financial ratios are most effective in predicting loan repayment behavior?</w:t>
      </w:r>
    </w:p>
    <w:p w:rsidR="005C0168" w:rsidRPr="00CA6387" w:rsidRDefault="005C0168" w:rsidP="00CA6387">
      <w:pPr>
        <w:numPr>
          <w:ilvl w:val="0"/>
          <w:numId w:val="1"/>
        </w:numPr>
        <w:spacing w:after="0" w:line="360" w:lineRule="auto"/>
        <w:jc w:val="both"/>
        <w:rPr>
          <w:rFonts w:ascii="Times New Roman" w:eastAsia="Times New Roman" w:hAnsi="Times New Roman" w:cs="Times New Roman"/>
          <w:sz w:val="24"/>
          <w:szCs w:val="24"/>
        </w:rPr>
      </w:pPr>
      <w:r w:rsidRPr="00CA6387">
        <w:rPr>
          <w:rFonts w:ascii="Times New Roman" w:eastAsia="Times New Roman" w:hAnsi="Times New Roman" w:cs="Times New Roman"/>
          <w:sz w:val="24"/>
          <w:szCs w:val="24"/>
        </w:rPr>
        <w:t>What challenges do Nigerian banks face when using financial ratios to evaluate creditworthiness?</w:t>
      </w:r>
    </w:p>
    <w:p w:rsidR="005C0168" w:rsidRPr="00CA6387" w:rsidRDefault="005C0168" w:rsidP="00CA6387">
      <w:pPr>
        <w:spacing w:after="0" w:line="360" w:lineRule="auto"/>
        <w:jc w:val="both"/>
        <w:rPr>
          <w:rFonts w:ascii="Times New Roman" w:eastAsia="Times New Roman" w:hAnsi="Times New Roman" w:cs="Times New Roman"/>
          <w:b/>
          <w:sz w:val="24"/>
          <w:szCs w:val="24"/>
        </w:rPr>
      </w:pPr>
    </w:p>
    <w:p w:rsidR="005C0168" w:rsidRPr="00CA6387" w:rsidRDefault="005C0168" w:rsidP="00CA6387">
      <w:pPr>
        <w:spacing w:after="0" w:line="360" w:lineRule="auto"/>
        <w:jc w:val="both"/>
        <w:rPr>
          <w:rFonts w:ascii="Times New Roman" w:eastAsia="Times New Roman" w:hAnsi="Times New Roman" w:cs="Times New Roman"/>
          <w:b/>
          <w:sz w:val="24"/>
          <w:szCs w:val="24"/>
        </w:rPr>
      </w:pPr>
      <w:r w:rsidRPr="00CA6387">
        <w:rPr>
          <w:rFonts w:ascii="Times New Roman" w:eastAsia="Times New Roman" w:hAnsi="Times New Roman" w:cs="Times New Roman"/>
          <w:b/>
          <w:sz w:val="24"/>
          <w:szCs w:val="24"/>
        </w:rPr>
        <w:t>1.5</w:t>
      </w:r>
      <w:r w:rsidRPr="00CA6387">
        <w:rPr>
          <w:rFonts w:ascii="Times New Roman" w:eastAsia="Times New Roman" w:hAnsi="Times New Roman" w:cs="Times New Roman"/>
          <w:b/>
          <w:sz w:val="24"/>
          <w:szCs w:val="24"/>
        </w:rPr>
        <w:tab/>
        <w:t xml:space="preserve">RESEARCH HYPOTHESIS </w:t>
      </w:r>
    </w:p>
    <w:p w:rsidR="005C0168" w:rsidRPr="00CA6387" w:rsidRDefault="005C0168" w:rsidP="00CA6387">
      <w:pPr>
        <w:pStyle w:val="BodyText"/>
        <w:spacing w:line="360" w:lineRule="auto"/>
        <w:ind w:left="258"/>
        <w:rPr>
          <w:sz w:val="24"/>
          <w:szCs w:val="24"/>
        </w:rPr>
      </w:pPr>
      <w:r w:rsidRPr="00CA6387">
        <w:rPr>
          <w:sz w:val="24"/>
          <w:szCs w:val="24"/>
        </w:rPr>
        <w:t>The</w:t>
      </w:r>
      <w:r w:rsidRPr="00CA6387">
        <w:rPr>
          <w:spacing w:val="-10"/>
          <w:sz w:val="24"/>
          <w:szCs w:val="24"/>
        </w:rPr>
        <w:t xml:space="preserve"> </w:t>
      </w:r>
      <w:r w:rsidRPr="00CA6387">
        <w:rPr>
          <w:sz w:val="24"/>
          <w:szCs w:val="24"/>
        </w:rPr>
        <w:t>following</w:t>
      </w:r>
      <w:r w:rsidRPr="00CA6387">
        <w:rPr>
          <w:spacing w:val="-6"/>
          <w:sz w:val="24"/>
          <w:szCs w:val="24"/>
        </w:rPr>
        <w:t xml:space="preserve"> </w:t>
      </w:r>
      <w:r w:rsidRPr="00CA6387">
        <w:rPr>
          <w:sz w:val="24"/>
          <w:szCs w:val="24"/>
        </w:rPr>
        <w:t>hypotheses</w:t>
      </w:r>
      <w:r w:rsidRPr="00CA6387">
        <w:rPr>
          <w:spacing w:val="-7"/>
          <w:sz w:val="24"/>
          <w:szCs w:val="24"/>
        </w:rPr>
        <w:t xml:space="preserve"> </w:t>
      </w:r>
      <w:r w:rsidRPr="00CA6387">
        <w:rPr>
          <w:sz w:val="24"/>
          <w:szCs w:val="24"/>
        </w:rPr>
        <w:t>will</w:t>
      </w:r>
      <w:r w:rsidRPr="00CA6387">
        <w:rPr>
          <w:spacing w:val="-3"/>
          <w:sz w:val="24"/>
          <w:szCs w:val="24"/>
        </w:rPr>
        <w:t xml:space="preserve"> </w:t>
      </w:r>
      <w:r w:rsidRPr="00CA6387">
        <w:rPr>
          <w:sz w:val="24"/>
          <w:szCs w:val="24"/>
        </w:rPr>
        <w:t>be</w:t>
      </w:r>
      <w:r w:rsidRPr="00CA6387">
        <w:rPr>
          <w:spacing w:val="-8"/>
          <w:sz w:val="24"/>
          <w:szCs w:val="24"/>
        </w:rPr>
        <w:t xml:space="preserve"> </w:t>
      </w:r>
      <w:r w:rsidRPr="00CA6387">
        <w:rPr>
          <w:sz w:val="24"/>
          <w:szCs w:val="24"/>
        </w:rPr>
        <w:t>tested</w:t>
      </w:r>
      <w:r w:rsidRPr="00CA6387">
        <w:rPr>
          <w:spacing w:val="-6"/>
          <w:sz w:val="24"/>
          <w:szCs w:val="24"/>
        </w:rPr>
        <w:t xml:space="preserve"> </w:t>
      </w:r>
      <w:r w:rsidRPr="00CA6387">
        <w:rPr>
          <w:sz w:val="24"/>
          <w:szCs w:val="24"/>
        </w:rPr>
        <w:t>in</w:t>
      </w:r>
      <w:r w:rsidRPr="00CA6387">
        <w:rPr>
          <w:spacing w:val="-8"/>
          <w:sz w:val="24"/>
          <w:szCs w:val="24"/>
        </w:rPr>
        <w:t xml:space="preserve"> </w:t>
      </w:r>
      <w:r w:rsidRPr="00CA6387">
        <w:rPr>
          <w:sz w:val="24"/>
          <w:szCs w:val="24"/>
        </w:rPr>
        <w:t>the</w:t>
      </w:r>
      <w:r w:rsidRPr="00CA6387">
        <w:rPr>
          <w:spacing w:val="-7"/>
          <w:sz w:val="24"/>
          <w:szCs w:val="24"/>
        </w:rPr>
        <w:t xml:space="preserve"> </w:t>
      </w:r>
      <w:r w:rsidRPr="00CA6387">
        <w:rPr>
          <w:sz w:val="24"/>
          <w:szCs w:val="24"/>
        </w:rPr>
        <w:t>course</w:t>
      </w:r>
      <w:r w:rsidRPr="00CA6387">
        <w:rPr>
          <w:spacing w:val="-6"/>
          <w:sz w:val="24"/>
          <w:szCs w:val="24"/>
        </w:rPr>
        <w:t xml:space="preserve"> </w:t>
      </w:r>
      <w:r w:rsidRPr="00CA6387">
        <w:rPr>
          <w:sz w:val="24"/>
          <w:szCs w:val="24"/>
        </w:rPr>
        <w:t>of</w:t>
      </w:r>
      <w:r w:rsidRPr="00CA6387">
        <w:rPr>
          <w:spacing w:val="-11"/>
          <w:sz w:val="24"/>
          <w:szCs w:val="24"/>
        </w:rPr>
        <w:t xml:space="preserve"> </w:t>
      </w:r>
      <w:r w:rsidRPr="00CA6387">
        <w:rPr>
          <w:sz w:val="24"/>
          <w:szCs w:val="24"/>
        </w:rPr>
        <w:t>the</w:t>
      </w:r>
      <w:r w:rsidRPr="00CA6387">
        <w:rPr>
          <w:spacing w:val="-2"/>
          <w:sz w:val="24"/>
          <w:szCs w:val="24"/>
        </w:rPr>
        <w:t xml:space="preserve"> </w:t>
      </w:r>
      <w:r w:rsidRPr="00CA6387">
        <w:rPr>
          <w:sz w:val="24"/>
          <w:szCs w:val="24"/>
        </w:rPr>
        <w:t>study:</w:t>
      </w:r>
    </w:p>
    <w:p w:rsidR="005C0168" w:rsidRPr="00CA6387" w:rsidRDefault="005C0168" w:rsidP="00CA6387">
      <w:pPr>
        <w:pStyle w:val="BodyText"/>
        <w:spacing w:line="360" w:lineRule="auto"/>
        <w:ind w:left="258"/>
        <w:rPr>
          <w:sz w:val="24"/>
          <w:szCs w:val="24"/>
        </w:rPr>
      </w:pPr>
      <w:r w:rsidRPr="00CA6387">
        <w:rPr>
          <w:b/>
          <w:position w:val="1"/>
          <w:sz w:val="24"/>
          <w:szCs w:val="24"/>
        </w:rPr>
        <w:lastRenderedPageBreak/>
        <w:t>H</w:t>
      </w:r>
      <w:r w:rsidRPr="00CA6387">
        <w:rPr>
          <w:b/>
          <w:sz w:val="24"/>
          <w:szCs w:val="24"/>
        </w:rPr>
        <w:t>01</w:t>
      </w:r>
      <w:r w:rsidRPr="00CA6387">
        <w:rPr>
          <w:position w:val="1"/>
          <w:sz w:val="24"/>
          <w:szCs w:val="24"/>
        </w:rPr>
        <w:t>:</w:t>
      </w:r>
      <w:r w:rsidRPr="00CA6387">
        <w:rPr>
          <w:spacing w:val="-4"/>
          <w:position w:val="1"/>
          <w:sz w:val="24"/>
          <w:szCs w:val="24"/>
        </w:rPr>
        <w:t xml:space="preserve"> </w:t>
      </w:r>
      <w:r w:rsidRPr="00CA6387">
        <w:rPr>
          <w:position w:val="1"/>
          <w:sz w:val="24"/>
          <w:szCs w:val="24"/>
        </w:rPr>
        <w:t>There</w:t>
      </w:r>
      <w:r w:rsidRPr="00CA6387">
        <w:rPr>
          <w:spacing w:val="-2"/>
          <w:position w:val="1"/>
          <w:sz w:val="24"/>
          <w:szCs w:val="24"/>
        </w:rPr>
        <w:t xml:space="preserve"> </w:t>
      </w:r>
      <w:r w:rsidRPr="00CA6387">
        <w:rPr>
          <w:position w:val="1"/>
          <w:sz w:val="24"/>
          <w:szCs w:val="24"/>
        </w:rPr>
        <w:t>is</w:t>
      </w:r>
      <w:r w:rsidRPr="00CA6387">
        <w:rPr>
          <w:spacing w:val="-1"/>
          <w:position w:val="1"/>
          <w:sz w:val="24"/>
          <w:szCs w:val="24"/>
        </w:rPr>
        <w:t xml:space="preserve"> </w:t>
      </w:r>
      <w:r w:rsidRPr="00CA6387">
        <w:rPr>
          <w:position w:val="1"/>
          <w:sz w:val="24"/>
          <w:szCs w:val="24"/>
        </w:rPr>
        <w:t>significant</w:t>
      </w:r>
      <w:r w:rsidRPr="00CA6387">
        <w:rPr>
          <w:spacing w:val="1"/>
          <w:position w:val="1"/>
          <w:sz w:val="24"/>
          <w:szCs w:val="24"/>
        </w:rPr>
        <w:t xml:space="preserve"> </w:t>
      </w:r>
      <w:r w:rsidRPr="00CA6387">
        <w:rPr>
          <w:position w:val="1"/>
          <w:sz w:val="24"/>
          <w:szCs w:val="24"/>
        </w:rPr>
        <w:t>effect on</w:t>
      </w:r>
      <w:r w:rsidRPr="00CA6387">
        <w:rPr>
          <w:spacing w:val="-1"/>
          <w:position w:val="1"/>
          <w:sz w:val="24"/>
          <w:szCs w:val="24"/>
        </w:rPr>
        <w:t xml:space="preserve"> </w:t>
      </w:r>
      <w:r w:rsidRPr="00CA6387">
        <w:rPr>
          <w:sz w:val="24"/>
          <w:szCs w:val="24"/>
        </w:rPr>
        <w:t>financial ratio analysis on the evaluations of customer's credit worthiness in the Nigerian banking industry</w:t>
      </w:r>
      <w:r w:rsidRPr="00CA6387">
        <w:rPr>
          <w:position w:val="1"/>
          <w:sz w:val="24"/>
          <w:szCs w:val="24"/>
        </w:rPr>
        <w:t>.</w:t>
      </w:r>
    </w:p>
    <w:p w:rsidR="005C0168" w:rsidRPr="00CA6387" w:rsidRDefault="005C0168" w:rsidP="00CA6387">
      <w:pPr>
        <w:pStyle w:val="BodyText"/>
        <w:tabs>
          <w:tab w:val="left" w:pos="978"/>
        </w:tabs>
        <w:spacing w:line="360" w:lineRule="auto"/>
        <w:ind w:left="978" w:right="284" w:hanging="720"/>
        <w:rPr>
          <w:sz w:val="24"/>
          <w:szCs w:val="24"/>
        </w:rPr>
      </w:pPr>
      <w:r w:rsidRPr="00CA6387">
        <w:rPr>
          <w:b/>
          <w:position w:val="1"/>
          <w:sz w:val="24"/>
          <w:szCs w:val="24"/>
        </w:rPr>
        <w:t>H</w:t>
      </w:r>
      <w:r w:rsidRPr="00CA6387">
        <w:rPr>
          <w:b/>
          <w:sz w:val="24"/>
          <w:szCs w:val="24"/>
        </w:rPr>
        <w:t>02</w:t>
      </w:r>
      <w:r w:rsidRPr="00CA6387">
        <w:rPr>
          <w:position w:val="1"/>
          <w:sz w:val="24"/>
          <w:szCs w:val="24"/>
        </w:rPr>
        <w:t>:</w:t>
      </w:r>
      <w:r w:rsidRPr="00CA6387">
        <w:rPr>
          <w:position w:val="1"/>
          <w:sz w:val="24"/>
          <w:szCs w:val="24"/>
        </w:rPr>
        <w:tab/>
        <w:t>There</w:t>
      </w:r>
      <w:r w:rsidRPr="00CA6387">
        <w:rPr>
          <w:spacing w:val="-2"/>
          <w:position w:val="1"/>
          <w:sz w:val="24"/>
          <w:szCs w:val="24"/>
        </w:rPr>
        <w:t xml:space="preserve"> </w:t>
      </w:r>
      <w:r w:rsidRPr="00CA6387">
        <w:rPr>
          <w:position w:val="1"/>
          <w:sz w:val="24"/>
          <w:szCs w:val="24"/>
        </w:rPr>
        <w:t>is</w:t>
      </w:r>
      <w:r w:rsidRPr="00CA6387">
        <w:rPr>
          <w:spacing w:val="-1"/>
          <w:position w:val="1"/>
          <w:sz w:val="24"/>
          <w:szCs w:val="24"/>
        </w:rPr>
        <w:t xml:space="preserve"> no </w:t>
      </w:r>
      <w:r w:rsidRPr="00CA6387">
        <w:rPr>
          <w:position w:val="1"/>
          <w:sz w:val="24"/>
          <w:szCs w:val="24"/>
        </w:rPr>
        <w:t>significant</w:t>
      </w:r>
      <w:r w:rsidRPr="00CA6387">
        <w:rPr>
          <w:spacing w:val="1"/>
          <w:position w:val="1"/>
          <w:sz w:val="24"/>
          <w:szCs w:val="24"/>
        </w:rPr>
        <w:t xml:space="preserve"> </w:t>
      </w:r>
      <w:r w:rsidRPr="00CA6387">
        <w:rPr>
          <w:position w:val="1"/>
          <w:sz w:val="24"/>
          <w:szCs w:val="24"/>
        </w:rPr>
        <w:t>effect on</w:t>
      </w:r>
      <w:r w:rsidRPr="00CA6387">
        <w:rPr>
          <w:spacing w:val="-1"/>
          <w:position w:val="1"/>
          <w:sz w:val="24"/>
          <w:szCs w:val="24"/>
        </w:rPr>
        <w:t xml:space="preserve"> </w:t>
      </w:r>
      <w:r w:rsidRPr="00CA6387">
        <w:rPr>
          <w:sz w:val="24"/>
          <w:szCs w:val="24"/>
        </w:rPr>
        <w:t>financial ratio analysis on the evaluations of customer's credit worthiness in the Nigerian banking industry.</w:t>
      </w:r>
    </w:p>
    <w:p w:rsidR="005C0168" w:rsidRPr="00CA6387" w:rsidRDefault="005C0168" w:rsidP="00CA6387">
      <w:pPr>
        <w:spacing w:after="0" w:line="360" w:lineRule="auto"/>
        <w:jc w:val="both"/>
        <w:rPr>
          <w:rFonts w:ascii="Times New Roman" w:hAnsi="Times New Roman" w:cs="Times New Roman"/>
          <w:b/>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1.6</w:t>
      </w:r>
      <w:r w:rsidRPr="00CA6387">
        <w:rPr>
          <w:rFonts w:ascii="Times New Roman" w:hAnsi="Times New Roman" w:cs="Times New Roman"/>
          <w:b/>
          <w:sz w:val="24"/>
          <w:szCs w:val="24"/>
        </w:rPr>
        <w:tab/>
        <w:t xml:space="preserve">SIGNIFICANCE OF THE STUDY </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The significance of this study lies in its potential to contribute valuable insights into the relationship between financial ratio analysis and creditworthiness evaluation in Nigerian banks. The findings can have practical implications for banks, policymakers, borrowers, and the broader economy. The study will highlight the critical role of financial ratio analysis in the effective management of credit risk in Nigerian banks. By understanding which financial ratios are most predictive of a customer's ability to repay a loan, banks can refine their credit risk assessment processes. This will enable banks to make more informed lending decisions, reducing the likelihood of defaults and non-performing loans (NPLs). As a result, banks will be better equipped to manage and mitigate credit risk, which is central to their operational stability. A significant concern for Nigerian banks is the rising rate of non-performing loans, which affects profitability and the overall stability of the banking sector. This study will demonstrate how financial ratio analysis can help banks predict the likelihood of defaults before they occur, thus enabling early intervention strategies. By using financial ratios effectively, banks can minimize exposure to NPLs and ensure a healthier loan portfolio, thereby contributing to improved financial performance and stability in the banking sector.</w:t>
      </w:r>
    </w:p>
    <w:p w:rsidR="005C0168" w:rsidRPr="00CA6387" w:rsidRDefault="005C0168"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1.7</w:t>
      </w:r>
      <w:r w:rsidRPr="00CA6387">
        <w:rPr>
          <w:rFonts w:ascii="Times New Roman" w:hAnsi="Times New Roman" w:cs="Times New Roman"/>
          <w:b/>
          <w:sz w:val="24"/>
          <w:szCs w:val="24"/>
        </w:rPr>
        <w:tab/>
        <w:t xml:space="preserve">SCOPE OF THE STUDY </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 xml:space="preserve">The study focuses on First Bank Plc in Ilorin, Nigeria, specifically evaluating how the bank uses financial ratio analysis to assess the creditworthiness of its customers. It provides a localized approach to understanding credit evaluation within this branch of a major Nigerian bank. </w:t>
      </w:r>
    </w:p>
    <w:p w:rsidR="005C0168"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Time Period: The study may focus on a specific time frame, such as the last five years or a relevant period, to examine trends, practices, and the development of financial ratio analysis methods within First Bank Plc during that time. This allows the study to track changes over time, providing a historical context for the research. </w:t>
      </w:r>
    </w:p>
    <w:p w:rsidR="00CA6387" w:rsidRPr="00CA6387" w:rsidRDefault="00CA6387"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lastRenderedPageBreak/>
        <w:t>1.8</w:t>
      </w:r>
      <w:r w:rsidRPr="00CA6387">
        <w:rPr>
          <w:rFonts w:ascii="Times New Roman" w:hAnsi="Times New Roman" w:cs="Times New Roman"/>
          <w:b/>
          <w:sz w:val="24"/>
          <w:szCs w:val="24"/>
        </w:rPr>
        <w:tab/>
        <w:t xml:space="preserve">LIMITATION OF THE STUDY </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Since the study focuses on financial ratios, it may not fully capture qualitative factors that influence creditworthiness, such as customer relationships, market conditions, and external economic factors. These factors, while important, may be excluded due to the emphasis on quantitative data. Time Frame Constraints: The time frame chosen for the study may limit its ability to capture long-term trends in credit evaluation practices. The study may not account for sudden changes in the banking environment, economic conditions, or regulatory changes that could have an impact on creditworthiness assessments</w:t>
      </w:r>
    </w:p>
    <w:p w:rsidR="005C0168" w:rsidRPr="00CA6387" w:rsidRDefault="005C0168"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1.9</w:t>
      </w:r>
      <w:r w:rsidRPr="00CA6387">
        <w:rPr>
          <w:rFonts w:ascii="Times New Roman" w:hAnsi="Times New Roman" w:cs="Times New Roman"/>
          <w:b/>
          <w:sz w:val="24"/>
          <w:szCs w:val="24"/>
        </w:rPr>
        <w:tab/>
        <w:t>DEFINITION OF TERMS</w:t>
      </w: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Financial Ratio Analysis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This refers to the process of evaluating the financial health and performance of an individual or organization by analyzing various financial ratios derived from financial statements (balance sheet, income statement, cash flow statement). These ratios provide insights into profitability, liquidity, efficiency, and solvency.</w:t>
      </w:r>
    </w:p>
    <w:p w:rsidR="005C0168" w:rsidRPr="00CA6387" w:rsidRDefault="005C0168" w:rsidP="00CA6387">
      <w:pPr>
        <w:spacing w:after="0" w:line="360" w:lineRule="auto"/>
        <w:rPr>
          <w:rFonts w:ascii="Times New Roman" w:eastAsia="Times New Roman" w:hAnsi="Times New Roman" w:cs="Times New Roman"/>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Customer's Creditworthiness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Creditworthiness refers to a customer's ability and likelihood to repay borrowed funds. It is evaluated by banks and financial institutions to assess the risk of lending money to a customer. Factors influencing creditworthiness include financial stability, income, debt-to-income ratio, and payment history.</w:t>
      </w:r>
    </w:p>
    <w:p w:rsidR="005C0168" w:rsidRPr="00CA6387" w:rsidRDefault="005C0168" w:rsidP="00CA6387">
      <w:pPr>
        <w:spacing w:after="0" w:line="360" w:lineRule="auto"/>
        <w:rPr>
          <w:rFonts w:ascii="Times New Roman" w:eastAsia="Times New Roman" w:hAnsi="Times New Roman" w:cs="Times New Roman"/>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Evaluation of Creditworthiness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This is the process by which banks and lenders assess the risk associated with lending money to an individual or organization. This evaluation often involves examining financial ratios, credit scores, and other financial information to predict a customer's ability to repay debts.</w:t>
      </w:r>
    </w:p>
    <w:p w:rsidR="005C0168" w:rsidRPr="00CA6387" w:rsidRDefault="005C0168" w:rsidP="00CA6387">
      <w:pPr>
        <w:spacing w:after="0" w:line="360" w:lineRule="auto"/>
        <w:rPr>
          <w:rFonts w:ascii="Times New Roman" w:eastAsia="Times New Roman" w:hAnsi="Times New Roman" w:cs="Times New Roman"/>
          <w:b/>
          <w:bCs/>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Nigerian Banking Industry</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This refers to the sector of the economy in Nigeria that includes commercial banks, microfinance banks, investment banks, and other financial institutions. These institutions provide financial services such as lending, savings, and investments to businesses and individuals within Nigeria.</w:t>
      </w:r>
    </w:p>
    <w:p w:rsidR="005C0168" w:rsidRPr="00CA6387" w:rsidRDefault="005C0168" w:rsidP="00CA6387">
      <w:pPr>
        <w:spacing w:after="0" w:line="360" w:lineRule="auto"/>
        <w:rPr>
          <w:rFonts w:ascii="Times New Roman" w:eastAsia="Times New Roman" w:hAnsi="Times New Roman" w:cs="Times New Roman"/>
          <w:b/>
          <w:bCs/>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Liquidity Ratios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 xml:space="preserve">These ratios measure the ability of a customer (or business) to meet short-term obligations. Key liquidity ratios include the </w:t>
      </w:r>
      <w:r w:rsidRPr="00CA6387">
        <w:rPr>
          <w:rFonts w:ascii="Times New Roman" w:eastAsia="Times New Roman" w:hAnsi="Times New Roman" w:cs="Times New Roman"/>
          <w:b/>
          <w:bCs/>
          <w:sz w:val="24"/>
          <w:szCs w:val="24"/>
        </w:rPr>
        <w:t>Current Ratio</w:t>
      </w:r>
      <w:r w:rsidRPr="00CA6387">
        <w:rPr>
          <w:rFonts w:ascii="Times New Roman" w:eastAsia="Times New Roman" w:hAnsi="Times New Roman" w:cs="Times New Roman"/>
          <w:sz w:val="24"/>
          <w:szCs w:val="24"/>
        </w:rPr>
        <w:t xml:space="preserve"> and </w:t>
      </w:r>
      <w:r w:rsidRPr="00CA6387">
        <w:rPr>
          <w:rFonts w:ascii="Times New Roman" w:eastAsia="Times New Roman" w:hAnsi="Times New Roman" w:cs="Times New Roman"/>
          <w:b/>
          <w:bCs/>
          <w:sz w:val="24"/>
          <w:szCs w:val="24"/>
        </w:rPr>
        <w:t>Quick Ratio</w:t>
      </w:r>
      <w:r w:rsidRPr="00CA6387">
        <w:rPr>
          <w:rFonts w:ascii="Times New Roman" w:eastAsia="Times New Roman" w:hAnsi="Times New Roman" w:cs="Times New Roman"/>
          <w:sz w:val="24"/>
          <w:szCs w:val="24"/>
        </w:rPr>
        <w:t>, which assess whether a customer has sufficient liquid assets to cover short-term liabilities.</w:t>
      </w:r>
    </w:p>
    <w:p w:rsidR="005C0168" w:rsidRPr="00CA6387" w:rsidRDefault="005C0168" w:rsidP="00CA6387">
      <w:pPr>
        <w:spacing w:after="0" w:line="360" w:lineRule="auto"/>
        <w:rPr>
          <w:rFonts w:ascii="Times New Roman" w:eastAsia="Times New Roman" w:hAnsi="Times New Roman" w:cs="Times New Roman"/>
          <w:b/>
          <w:bCs/>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Profitability Ratios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 xml:space="preserve">Profitability ratios are used to measure a customer's ability to generate profit relative to their revenue, assets, or equity. Common profitability ratios include </w:t>
      </w:r>
      <w:r w:rsidRPr="00CA6387">
        <w:rPr>
          <w:rFonts w:ascii="Times New Roman" w:eastAsia="Times New Roman" w:hAnsi="Times New Roman" w:cs="Times New Roman"/>
          <w:b/>
          <w:bCs/>
          <w:sz w:val="24"/>
          <w:szCs w:val="24"/>
        </w:rPr>
        <w:t>Return on Assets (ROA)</w:t>
      </w:r>
      <w:r w:rsidRPr="00CA6387">
        <w:rPr>
          <w:rFonts w:ascii="Times New Roman" w:eastAsia="Times New Roman" w:hAnsi="Times New Roman" w:cs="Times New Roman"/>
          <w:sz w:val="24"/>
          <w:szCs w:val="24"/>
        </w:rPr>
        <w:t xml:space="preserve"> and </w:t>
      </w:r>
      <w:r w:rsidRPr="00CA6387">
        <w:rPr>
          <w:rFonts w:ascii="Times New Roman" w:eastAsia="Times New Roman" w:hAnsi="Times New Roman" w:cs="Times New Roman"/>
          <w:b/>
          <w:bCs/>
          <w:sz w:val="24"/>
          <w:szCs w:val="24"/>
        </w:rPr>
        <w:t>Return on Equity (ROE)</w:t>
      </w:r>
      <w:r w:rsidRPr="00CA6387">
        <w:rPr>
          <w:rFonts w:ascii="Times New Roman" w:eastAsia="Times New Roman" w:hAnsi="Times New Roman" w:cs="Times New Roman"/>
          <w:sz w:val="24"/>
          <w:szCs w:val="24"/>
        </w:rPr>
        <w:t>. High profitability generally indicates a better ability to repay debt.</w:t>
      </w: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Solvency Ratios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 xml:space="preserve">These ratios assess a customer’s long-term financial health, particularly their ability to meet long-term debts. Key solvency ratios include </w:t>
      </w:r>
      <w:r w:rsidRPr="00CA6387">
        <w:rPr>
          <w:rFonts w:ascii="Times New Roman" w:eastAsia="Times New Roman" w:hAnsi="Times New Roman" w:cs="Times New Roman"/>
          <w:b/>
          <w:bCs/>
          <w:sz w:val="24"/>
          <w:szCs w:val="24"/>
        </w:rPr>
        <w:t>Debt to Equity Ratio</w:t>
      </w:r>
      <w:r w:rsidRPr="00CA6387">
        <w:rPr>
          <w:rFonts w:ascii="Times New Roman" w:eastAsia="Times New Roman" w:hAnsi="Times New Roman" w:cs="Times New Roman"/>
          <w:sz w:val="24"/>
          <w:szCs w:val="24"/>
        </w:rPr>
        <w:t xml:space="preserve"> and </w:t>
      </w:r>
      <w:r w:rsidRPr="00CA6387">
        <w:rPr>
          <w:rFonts w:ascii="Times New Roman" w:eastAsia="Times New Roman" w:hAnsi="Times New Roman" w:cs="Times New Roman"/>
          <w:b/>
          <w:bCs/>
          <w:sz w:val="24"/>
          <w:szCs w:val="24"/>
        </w:rPr>
        <w:t>Debt Ratio</w:t>
      </w:r>
      <w:r w:rsidRPr="00CA6387">
        <w:rPr>
          <w:rFonts w:ascii="Times New Roman" w:eastAsia="Times New Roman" w:hAnsi="Times New Roman" w:cs="Times New Roman"/>
          <w:sz w:val="24"/>
          <w:szCs w:val="24"/>
        </w:rPr>
        <w:t>, which indicate how much debt a customer has relative to their equity or assets.</w:t>
      </w:r>
    </w:p>
    <w:p w:rsidR="005C0168" w:rsidRPr="00CA6387" w:rsidRDefault="005C0168" w:rsidP="00CA6387">
      <w:pPr>
        <w:spacing w:after="0" w:line="360" w:lineRule="auto"/>
        <w:rPr>
          <w:rFonts w:ascii="Times New Roman" w:eastAsia="Times New Roman" w:hAnsi="Times New Roman" w:cs="Times New Roman"/>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Efficiency Ratios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 xml:space="preserve">Efficiency ratios assess how well a customer (business or individual) utilizes their assets and liabilities to generate sales and profits. Examples include the </w:t>
      </w:r>
      <w:r w:rsidRPr="00CA6387">
        <w:rPr>
          <w:rFonts w:ascii="Times New Roman" w:eastAsia="Times New Roman" w:hAnsi="Times New Roman" w:cs="Times New Roman"/>
          <w:b/>
          <w:bCs/>
          <w:sz w:val="24"/>
          <w:szCs w:val="24"/>
        </w:rPr>
        <w:t>Asset Turnover Ratio</w:t>
      </w:r>
      <w:r w:rsidRPr="00CA6387">
        <w:rPr>
          <w:rFonts w:ascii="Times New Roman" w:eastAsia="Times New Roman" w:hAnsi="Times New Roman" w:cs="Times New Roman"/>
          <w:sz w:val="24"/>
          <w:szCs w:val="24"/>
        </w:rPr>
        <w:t xml:space="preserve"> and </w:t>
      </w:r>
      <w:r w:rsidRPr="00CA6387">
        <w:rPr>
          <w:rFonts w:ascii="Times New Roman" w:eastAsia="Times New Roman" w:hAnsi="Times New Roman" w:cs="Times New Roman"/>
          <w:b/>
          <w:bCs/>
          <w:sz w:val="24"/>
          <w:szCs w:val="24"/>
        </w:rPr>
        <w:t>Inventory Turnover Ratio</w:t>
      </w:r>
      <w:r w:rsidRPr="00CA6387">
        <w:rPr>
          <w:rFonts w:ascii="Times New Roman" w:eastAsia="Times New Roman" w:hAnsi="Times New Roman" w:cs="Times New Roman"/>
          <w:sz w:val="24"/>
          <w:szCs w:val="24"/>
        </w:rPr>
        <w:t>.</w:t>
      </w:r>
    </w:p>
    <w:p w:rsidR="005C0168" w:rsidRPr="00CA6387" w:rsidRDefault="005C0168" w:rsidP="00CA6387">
      <w:pPr>
        <w:spacing w:after="0" w:line="360" w:lineRule="auto"/>
        <w:jc w:val="both"/>
        <w:rPr>
          <w:rFonts w:ascii="Times New Roman" w:eastAsia="Times New Roman" w:hAnsi="Times New Roman" w:cs="Times New Roman"/>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Credit Risk</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This is the risk that a borrower will not be able to repay a loan or debt, leading to financial loss for the lender. Banks use financial ratio analysis to evaluate the level of credit risk associated with extending loans to customers.</w:t>
      </w:r>
    </w:p>
    <w:p w:rsidR="005C0168" w:rsidRPr="00CA6387" w:rsidRDefault="005C0168" w:rsidP="00CA6387">
      <w:pPr>
        <w:spacing w:after="0" w:line="360" w:lineRule="auto"/>
        <w:rPr>
          <w:rFonts w:ascii="Times New Roman" w:eastAsia="Times New Roman" w:hAnsi="Times New Roman" w:cs="Times New Roman"/>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Debt to Income Ratio (DTI)</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This ratio measures a customer’s ability to manage monthly debt payments in relation to their income. It is a key indicator used by financial institutions to evaluate a customer’s creditworthiness and ability to repay loans.</w:t>
      </w:r>
    </w:p>
    <w:p w:rsidR="005C0168" w:rsidRPr="00CA6387" w:rsidRDefault="005C0168" w:rsidP="00CA6387">
      <w:pPr>
        <w:spacing w:after="0" w:line="360" w:lineRule="auto"/>
        <w:rPr>
          <w:rFonts w:ascii="Times New Roman" w:eastAsia="Times New Roman" w:hAnsi="Times New Roman" w:cs="Times New Roman"/>
          <w:b/>
          <w:bCs/>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lastRenderedPageBreak/>
        <w:t>Bank Lending Decision</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This is the process by which banks decide whether to extend credit to customers. The decision is based on a variety of factors, including financial ratio analysis, the customer’s credit history, and the economic environment.</w:t>
      </w:r>
    </w:p>
    <w:p w:rsidR="005C0168" w:rsidRPr="00CA6387" w:rsidRDefault="005C0168" w:rsidP="00CA6387">
      <w:pPr>
        <w:spacing w:after="0" w:line="360" w:lineRule="auto"/>
        <w:rPr>
          <w:rFonts w:ascii="Times New Roman" w:eastAsia="Times New Roman" w:hAnsi="Times New Roman" w:cs="Times New Roman"/>
          <w:b/>
          <w:bCs/>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Risk Management</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In banking, risk management refers to the identification, assessment, and prioritization of risks, such as the risk of loan default. Financial ratio analysis is a key tool in evaluating the risk of lending to potential customers.</w:t>
      </w:r>
    </w:p>
    <w:p w:rsidR="005C0168" w:rsidRPr="00CA6387" w:rsidRDefault="005C0168" w:rsidP="00CA6387">
      <w:pPr>
        <w:spacing w:after="0" w:line="360" w:lineRule="auto"/>
        <w:rPr>
          <w:rFonts w:ascii="Times New Roman" w:eastAsia="Times New Roman" w:hAnsi="Times New Roman" w:cs="Times New Roman"/>
          <w:sz w:val="24"/>
          <w:szCs w:val="24"/>
        </w:rPr>
      </w:pPr>
    </w:p>
    <w:p w:rsidR="005C0168" w:rsidRPr="00CA6387" w:rsidRDefault="005C0168" w:rsidP="00CA6387">
      <w:pPr>
        <w:spacing w:after="0" w:line="360" w:lineRule="auto"/>
        <w:rPr>
          <w:rFonts w:ascii="Times New Roman" w:eastAsia="Times New Roman" w:hAnsi="Times New Roman" w:cs="Times New Roman"/>
          <w:sz w:val="24"/>
          <w:szCs w:val="24"/>
        </w:rPr>
      </w:pPr>
      <w:r w:rsidRPr="00CA6387">
        <w:rPr>
          <w:rFonts w:ascii="Times New Roman" w:eastAsia="Times New Roman" w:hAnsi="Times New Roman" w:cs="Times New Roman"/>
          <w:b/>
          <w:bCs/>
          <w:sz w:val="24"/>
          <w:szCs w:val="24"/>
        </w:rPr>
        <w:t>Bad Debts</w:t>
      </w:r>
      <w:r w:rsidRPr="00CA6387">
        <w:rPr>
          <w:rFonts w:ascii="Times New Roman" w:eastAsia="Times New Roman" w:hAnsi="Times New Roman" w:cs="Times New Roman"/>
          <w:sz w:val="24"/>
          <w:szCs w:val="24"/>
        </w:rPr>
        <w:t>:</w:t>
      </w:r>
      <w:r w:rsidRPr="00CA6387">
        <w:rPr>
          <w:rFonts w:ascii="Times New Roman" w:eastAsia="Times New Roman" w:hAnsi="Times New Roman" w:cs="Times New Roman"/>
          <w:sz w:val="24"/>
          <w:szCs w:val="24"/>
        </w:rPr>
        <w:br/>
        <w:t>These refer to loans or debts that are unlikely to be repaid. Financial ratio analysis helps in predicting the likelihood of bad debts, thus enabling banks to take preventive measures in their lending practices.</w:t>
      </w:r>
    </w:p>
    <w:p w:rsidR="005C0168" w:rsidRPr="00CA6387" w:rsidRDefault="005C0168" w:rsidP="00CA6387">
      <w:pPr>
        <w:spacing w:after="0" w:line="360" w:lineRule="auto"/>
        <w:rPr>
          <w:rFonts w:ascii="Times New Roman" w:hAnsi="Times New Roman" w:cs="Times New Roman"/>
          <w:sz w:val="24"/>
          <w:szCs w:val="24"/>
        </w:rPr>
      </w:pPr>
    </w:p>
    <w:p w:rsidR="005C0168" w:rsidRPr="00CA6387" w:rsidRDefault="005C0168" w:rsidP="00CA6387">
      <w:pPr>
        <w:spacing w:after="0" w:line="360" w:lineRule="auto"/>
        <w:rPr>
          <w:rFonts w:ascii="Times New Roman" w:hAnsi="Times New Roman" w:cs="Times New Roman"/>
          <w:sz w:val="24"/>
          <w:szCs w:val="24"/>
        </w:rPr>
      </w:pPr>
    </w:p>
    <w:p w:rsidR="005C0168" w:rsidRPr="00CA6387" w:rsidRDefault="005C0168" w:rsidP="00CA6387">
      <w:pPr>
        <w:spacing w:after="0" w:line="360" w:lineRule="auto"/>
        <w:rPr>
          <w:rFonts w:ascii="Times New Roman" w:hAnsi="Times New Roman" w:cs="Times New Roman"/>
          <w:sz w:val="24"/>
          <w:szCs w:val="24"/>
        </w:rPr>
      </w:pPr>
      <w:r w:rsidRPr="00CA6387">
        <w:rPr>
          <w:rFonts w:ascii="Times New Roman" w:hAnsi="Times New Roman" w:cs="Times New Roman"/>
          <w:sz w:val="24"/>
          <w:szCs w:val="24"/>
        </w:rPr>
        <w:br w:type="page"/>
      </w:r>
    </w:p>
    <w:p w:rsidR="005C0168" w:rsidRPr="00CA6387" w:rsidRDefault="005C0168" w:rsidP="00CA6387">
      <w:pPr>
        <w:spacing w:after="0"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lastRenderedPageBreak/>
        <w:t>CHAPTER TWO</w:t>
      </w:r>
    </w:p>
    <w:p w:rsidR="005C0168" w:rsidRPr="00CA6387" w:rsidRDefault="005C0168" w:rsidP="00CA6387">
      <w:pPr>
        <w:spacing w:after="0"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t>LITERATURE REVIEW</w:t>
      </w:r>
    </w:p>
    <w:p w:rsidR="005C0168" w:rsidRPr="00CA6387" w:rsidRDefault="005C0168" w:rsidP="00CA6387">
      <w:pPr>
        <w:tabs>
          <w:tab w:val="left" w:pos="720"/>
          <w:tab w:val="left" w:pos="1770"/>
        </w:tabs>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 xml:space="preserve">2.1 </w:t>
      </w:r>
      <w:r w:rsidRPr="00CA6387">
        <w:rPr>
          <w:rFonts w:ascii="Times New Roman" w:hAnsi="Times New Roman" w:cs="Times New Roman"/>
          <w:b/>
          <w:sz w:val="24"/>
          <w:szCs w:val="24"/>
        </w:rPr>
        <w:tab/>
        <w:t>CONCEPTUAL REVIEW</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2.1.1</w:t>
      </w:r>
      <w:r w:rsidRPr="00CA6387">
        <w:rPr>
          <w:rFonts w:ascii="Times New Roman" w:hAnsi="Times New Roman" w:cs="Times New Roman"/>
          <w:b/>
          <w:sz w:val="24"/>
          <w:szCs w:val="24"/>
        </w:rPr>
        <w:tab/>
        <w:t>Financial Ratio Analysis</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Ratio Analysis is one of the essential tools of financial analysis. It is an important tool in business planning and decision-making as it explores the company's strengths, weaknesses, opportunities, and threats (Budur et al., 2023; Mohammed et al., 2020). Savvy investors use financial ratios to analyze a company's financial performance before investing. Financial ratiosreveal how a company is financed, how it uses its resources, its ability to pay its debts, and its ability to generate profit. Ratios provide a glimpse of a company's position at a particular time and are most valuable when compared across time periods and when comparing companies in the same industry. Ratios alone do not give a complete picture of a company's investment potential, but they are a wise place to start the analysis.</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Nowadays, the financial analysis of an enterprise is one of the main prerequisites for the successful management of financial resources and, according to several scientists, is one of the most significant elements of financial management (Noori &amp; Rashid, 2017). The efficient operation of a company requires economically well-founded management decision-making, which is based on the analysis of current operating and financing activities. A problem with using ratios as tools is that the extant literature testing their value is limited. For example, there is little evidence that a capital accumulation ratio of 0.7 is better than one of 0.3 or that the protection provided by holding 6 months of assets in liquid investments is worth the tradeoff in expected return. Financial ratios allow for comparisons and, therefore, are intertwined with the process of benchmarking, comparing one's business to that of others or the same company at a different point in time. In many cases, benchmarking involves comparing one company to the best companies in a comparable peer group or the average in that peer group or industry (Rashid, 2020). In the process of benchmarking, investor identifies the best firms in their industry or in another industry where similar processes exist and compares the results and processes of those studied to one's own results and processes on a specific indicator or series of indicators.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For ratios to be valuable and meaningful, they must be:</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Calculated using reliable, accurate financial information.</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Calculated consistently from period to period.</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lastRenderedPageBreak/>
        <w:t>• Used in comparison to internal benchmarks and goals.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Used in comparison to other companies in your industry.</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Viewed both at a single point in time and as an indication of broad trends and issues over time.</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Carefully interpreted in the proper context, considering many other important factors and indicators involved in assessing performance. (Shaban and Zubi, 2014)</w:t>
      </w:r>
    </w:p>
    <w:p w:rsidR="005C0168" w:rsidRPr="00CA6387" w:rsidRDefault="005C0168" w:rsidP="00CA6387">
      <w:pPr>
        <w:spacing w:after="0" w:line="360" w:lineRule="auto"/>
        <w:jc w:val="both"/>
        <w:rPr>
          <w:rFonts w:ascii="Times New Roman" w:hAnsi="Times New Roman" w:cs="Times New Roman"/>
          <w:b/>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2.1.2 Types of Ratio Analysis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Ratios can be divided into five major categories:</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I. LIQUIDITY RATIOS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Liquidity ratios measure a firm's ability to pay its bills as they come due. Two commonly used liquidity ratios are the current ratio and the quick ratio.</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Current Ratio:</w:t>
      </w:r>
      <w:r w:rsidRPr="00CA6387">
        <w:rPr>
          <w:rFonts w:ascii="Times New Roman" w:hAnsi="Times New Roman" w:cs="Times New Roman"/>
          <w:sz w:val="24"/>
          <w:szCs w:val="24"/>
        </w:rPr>
        <w:t xml:space="preserve"> The current ratio is found by dividing current assets by current liabilities. A ratio of 1 means the business has just enough current assets to pay current liabilities. Ratios above 1 mean a firm has more current assets than current liabilities; ratios below 1 mean more current liabilities than current assets. Investors typically prefer a lower current ratio because it shows that a firm's assets are working to grow the business.</w:t>
      </w:r>
    </w:p>
    <w:p w:rsidR="005C0168" w:rsidRPr="00CA6387" w:rsidRDefault="005C0168" w:rsidP="00CA6387">
      <w:pPr>
        <w:spacing w:after="0" w:line="360" w:lineRule="auto"/>
        <w:jc w:val="both"/>
        <w:rPr>
          <w:rFonts w:ascii="Times New Roman" w:hAnsi="Times New Roman" w:cs="Times New Roman"/>
          <w:b/>
          <w:i/>
          <w:sz w:val="24"/>
          <w:szCs w:val="24"/>
        </w:rPr>
      </w:pPr>
      <w:r w:rsidRPr="00CA6387">
        <w:rPr>
          <w:rFonts w:ascii="Times New Roman" w:hAnsi="Times New Roman" w:cs="Times New Roman"/>
          <w:b/>
          <w:i/>
          <w:sz w:val="24"/>
          <w:szCs w:val="24"/>
        </w:rPr>
        <w:t>Current Ratio= Current Assets / Current Liabilities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Quick Ratio:</w:t>
      </w:r>
      <w:r w:rsidRPr="00CA6387">
        <w:rPr>
          <w:rFonts w:ascii="Times New Roman" w:hAnsi="Times New Roman" w:cs="Times New Roman"/>
          <w:sz w:val="24"/>
          <w:szCs w:val="24"/>
        </w:rPr>
        <w:t xml:space="preserve"> The quick ratio, also called the acid test, subtracts inventory from current assets before dividing them by current liabilities. The acid test gives a more accurate view of the firm's short-term liquidity than the current ratio because it removes inventory that the firm may not be able to sell from the equation.</w:t>
      </w:r>
    </w:p>
    <w:p w:rsidR="005C0168" w:rsidRPr="00CA6387" w:rsidRDefault="005C0168" w:rsidP="00CA6387">
      <w:pPr>
        <w:spacing w:after="0" w:line="360" w:lineRule="auto"/>
        <w:jc w:val="both"/>
        <w:rPr>
          <w:rFonts w:ascii="Times New Roman" w:hAnsi="Times New Roman" w:cs="Times New Roman"/>
          <w:b/>
          <w:i/>
          <w:sz w:val="24"/>
          <w:szCs w:val="24"/>
        </w:rPr>
      </w:pPr>
      <w:r w:rsidRPr="00CA6387">
        <w:rPr>
          <w:rFonts w:ascii="Times New Roman" w:hAnsi="Times New Roman" w:cs="Times New Roman"/>
          <w:b/>
          <w:i/>
          <w:sz w:val="24"/>
          <w:szCs w:val="24"/>
        </w:rPr>
        <w:t>Quick Ratio= Current Assets - Inventory / Current Liabilities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Accounts Receivable Turnover Ratio:</w:t>
      </w:r>
      <w:r w:rsidRPr="00CA6387">
        <w:rPr>
          <w:rFonts w:ascii="Times New Roman" w:hAnsi="Times New Roman" w:cs="Times New Roman"/>
          <w:sz w:val="24"/>
          <w:szCs w:val="24"/>
        </w:rPr>
        <w:t xml:space="preserve"> It measures the number of times trades receivables turnover during the year. The higher the turnover, the shorter the time between sales and collecting of cash. This ratio tells the investor what are the Financial ratios analysis and companies' liquidity evaluation to firm's payment terms. Accordingly, the firm may need to step up the collection policies or tighten the credit policies. These ratios are only useful if majority of sales are credit sales.</w:t>
      </w:r>
    </w:p>
    <w:p w:rsidR="005C0168" w:rsidRPr="00CA6387" w:rsidRDefault="005C0168" w:rsidP="00CA6387">
      <w:pPr>
        <w:spacing w:after="0" w:line="360" w:lineRule="auto"/>
        <w:jc w:val="both"/>
        <w:rPr>
          <w:rFonts w:ascii="Times New Roman" w:hAnsi="Times New Roman" w:cs="Times New Roman"/>
          <w:b/>
          <w:i/>
          <w:sz w:val="24"/>
          <w:szCs w:val="24"/>
        </w:rPr>
      </w:pPr>
      <w:r w:rsidRPr="00CA6387">
        <w:rPr>
          <w:rFonts w:ascii="Times New Roman" w:hAnsi="Times New Roman" w:cs="Times New Roman"/>
          <w:b/>
          <w:i/>
          <w:sz w:val="24"/>
          <w:szCs w:val="24"/>
        </w:rPr>
        <w:t>Accounts Receivable Turnover = Net Sales / Average Accounts Receivable</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Inventory Turnover Ratio:</w:t>
      </w:r>
      <w:r w:rsidRPr="00CA6387">
        <w:rPr>
          <w:rFonts w:ascii="Times New Roman" w:hAnsi="Times New Roman" w:cs="Times New Roman"/>
          <w:sz w:val="24"/>
          <w:szCs w:val="24"/>
        </w:rPr>
        <w:t xml:space="preserve"> It measures the number of times inventory turns over into sales during the year or how many days it takes to sell inventory. This is a good indication of production and </w:t>
      </w:r>
      <w:r w:rsidRPr="00CA6387">
        <w:rPr>
          <w:rFonts w:ascii="Times New Roman" w:hAnsi="Times New Roman" w:cs="Times New Roman"/>
          <w:sz w:val="24"/>
          <w:szCs w:val="24"/>
        </w:rPr>
        <w:lastRenderedPageBreak/>
        <w:t>purchasing efficiency. A high ratio indicates that inventory is selling quickly, and that unused inventory is being stored (or could also mean inventory shortage). If the ratio is low, it suggests overstocking, obsolete inventory or selling issues.</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Inventory Turnover = Cost of Sales / Average Inventory</w:t>
      </w:r>
    </w:p>
    <w:p w:rsidR="005C0168" w:rsidRPr="00CA6387" w:rsidRDefault="005C0168" w:rsidP="00CA6387">
      <w:pPr>
        <w:spacing w:after="0" w:line="360" w:lineRule="auto"/>
        <w:jc w:val="both"/>
        <w:rPr>
          <w:rFonts w:ascii="Times New Roman" w:hAnsi="Times New Roman" w:cs="Times New Roman"/>
          <w:b/>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II. PROFITABILITY RATIOS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Profitability ratios measure a firm's ability to generate profits. It consists of four main ratios; net profit margin, assets turnover ratio, return on assets and return on equity.</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Profit Ratio: Measure of net income produced by each dollar of sales.</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Profit ratio = net income / net sales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Assets Turnover Ratio:</w:t>
      </w:r>
      <w:r w:rsidRPr="00CA6387">
        <w:rPr>
          <w:rFonts w:ascii="Times New Roman" w:hAnsi="Times New Roman" w:cs="Times New Roman"/>
          <w:sz w:val="24"/>
          <w:szCs w:val="24"/>
        </w:rPr>
        <w:t xml:space="preserve"> It measures how efficiently the business generates sales on each dollar of assets. An increasing ratio indicates that the firm is using assets more productively.</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Asset Turnover Ratio = Net Income / Average Total Assets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Return on Assets:</w:t>
      </w:r>
      <w:r w:rsidRPr="00CA6387">
        <w:rPr>
          <w:rFonts w:ascii="Times New Roman" w:hAnsi="Times New Roman" w:cs="Times New Roman"/>
          <w:sz w:val="24"/>
          <w:szCs w:val="24"/>
        </w:rPr>
        <w:t xml:space="preserve"> (ROA) Measure of overall earning power of profitability.</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ROA = Net Income / Average Total Assets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 xml:space="preserve">Return on Equity: </w:t>
      </w:r>
      <w:r w:rsidRPr="00CA6387">
        <w:rPr>
          <w:rFonts w:ascii="Times New Roman" w:hAnsi="Times New Roman" w:cs="Times New Roman"/>
          <w:sz w:val="24"/>
          <w:szCs w:val="24"/>
        </w:rPr>
        <w:t>(ROE) Measure of profitability of stockholders’ investment.</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ROE = Net Income / Average Total Equity</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It is important to remember that ROA and ROE ratios are based on accounting book values and not on market values. Thus, it is not appropriate to compare these ratios with market rates of return such as the interest rate on Treasury bonds or the return earned on an investment in a stock (Ahsan, 2013)Hussein, Saeed &amp; Ahmad</w:t>
      </w:r>
    </w:p>
    <w:p w:rsidR="005C0168" w:rsidRPr="00CA6387" w:rsidRDefault="005C0168" w:rsidP="00CA6387">
      <w:pPr>
        <w:spacing w:after="0" w:line="360" w:lineRule="auto"/>
        <w:jc w:val="both"/>
        <w:rPr>
          <w:rFonts w:ascii="Times New Roman" w:hAnsi="Times New Roman" w:cs="Times New Roman"/>
          <w:b/>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iii. Debt or Solvency Ratios</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Debt Ratios attempt to measure the firm's use of Financial Leverage and ability to avoid financial distress in the long run. These ratios are also known as Long-Term Solvency Ratios (Rashid &amp; Jaf, 2023).</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 xml:space="preserve">Debt is called Financial Leverage because the use of debt can improve returns to stockholders good years and increase their losses in bad years. Debt generally represents a fixed cost of financing to a firm. Thus, if the firm can earn more on assets which are financed with debt than the cost of servicing the debt then these additional earnings will flow through to the </w:t>
      </w:r>
      <w:r w:rsidRPr="00CA6387">
        <w:rPr>
          <w:rFonts w:ascii="Times New Roman" w:hAnsi="Times New Roman" w:cs="Times New Roman"/>
          <w:sz w:val="24"/>
          <w:szCs w:val="24"/>
        </w:rPr>
        <w:lastRenderedPageBreak/>
        <w:t>stockholders. Moreover, our tax law favors debt as a source of financing since interest expense is tax deductible (B.F Online, 2014).</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With the use of debt also comes the possibility of financial distress and bankruptcy. The amount of debt that a firm can utilize is dictated to a great extent by the characteristics of the firm's industry. Firms which are in industries with volatile sales and cash flows cannot utilize debt to the same extent as firms in industries with stable sales and cash flows. Thus, the optimal mix of debt for a firm involves a tradeoff between the benefits of leverage and possibility of financial distress.</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Debt to Equity Ratio: Measure of Capital Structure and leverage</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Debt to Equity Ratio = Total Liabilities / Total Equity</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Debt to Assets Ratio: Measure of assets debt structure</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Debt to Assets Ratio = Total Assets / Total Equity</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Interest Coverage Ratio: Measure of Creditors' protection from default on interest payment</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Interest Coverage Ratio = Income before Income Taxes+ Interest Expenses / Interest</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Expenses</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iv. Cash Flow Adequacy ratios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Cash Flow Yield Ratio: Measure of a company's Ability to generate operating cash flows in relation to net income.</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Cash Flow Yield Ratio = Net Cash Flow from Operating Activities / Net Income Financial ratios analysis and companies' liquidity evaluation</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Cash Flow to Sales Ratio</w:t>
      </w:r>
      <w:r w:rsidRPr="00CA6387">
        <w:rPr>
          <w:rFonts w:ascii="Times New Roman" w:hAnsi="Times New Roman" w:cs="Times New Roman"/>
          <w:sz w:val="24"/>
          <w:szCs w:val="24"/>
        </w:rPr>
        <w:t>: Measure of the ability of sales to generate operating cash flow.</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Cash Flow to Sales Ratio = Net Cash Flow from Operating Activities / Net Sales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b/>
          <w:sz w:val="24"/>
          <w:szCs w:val="24"/>
        </w:rPr>
        <w:t>Cash Flow to Assets Ratio:</w:t>
      </w:r>
      <w:r w:rsidRPr="00CA6387">
        <w:rPr>
          <w:rFonts w:ascii="Times New Roman" w:hAnsi="Times New Roman" w:cs="Times New Roman"/>
          <w:sz w:val="24"/>
          <w:szCs w:val="24"/>
        </w:rPr>
        <w:t xml:space="preserve"> Measure of the ability of assets to generate operating cash flow.</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Cash Flow to Assets Ratio = Net Cash Flow from Operating Activities / Average Total Assets</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v. Market Value Ratios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Market Value Ratios relate an observable market value, the stock price, to book values obtained from the firm's financial statements.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Price-Earnings Ratio (P/E Ratio): The Price-Earnings Ratio is calculated by dividing the current market price per share of the stock by earnings per share (EPS). (Earnings per share are calculated by dividing net income by the number of shares outstanding.) The P/E Ratio indicates how much investors are willing to pay per dollar of current earnings. As such, high P/E Ratios are associated with growth stocks. (Investors who are willing to pay a high price for a dollar of current earnings </w:t>
      </w:r>
      <w:r w:rsidRPr="00CA6387">
        <w:rPr>
          <w:rFonts w:ascii="Times New Roman" w:hAnsi="Times New Roman" w:cs="Times New Roman"/>
          <w:sz w:val="24"/>
          <w:szCs w:val="24"/>
        </w:rPr>
        <w:lastRenderedPageBreak/>
        <w:t>obviously expect high earnings in the future.) In this manner, the P/E Ratio also indicates how expensive a particular stock is. This ratio is not meaningful, however, if the firm has very little or negative earnings.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P/E Ratio = Price Per Share / Earnings per Share</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Where: Earnings per Share = Net Income / Number of Shares Outstanding</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Market-to-Book Ratio: The Market-to-Book Ratio relates the firm's market value per share to its book value per share. Since a firm's book value reflects historical cost accounting, this ratio indicates management's success in creating value for its stockholders. This ratio is used by "value-based investors" to help to identify undervalued stocks.</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Market-to-Book Ratio = Price Per Share / Book Value per Share</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Where: Book Value per Share = Total Owners' Equity / Number of Shares Outstanding</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P/E ratio is a widely used ratio which helps the investors to decide whether to buy shares of a particular company. It is calculated to estimate the appreciation in the Hussein, Saeed &amp; Ahmad shares. The average P/E ratio is normally from 12 to 15 however it depends on market and economic conditions. P/E ratio may also vary among different industries and companies. P/E ratio indicates what amount an investor is paying against every dollar of earnings. A higher P/E ratio indicates that an investor is paying more for each unit of net income. So, P/E ratio between 12 to 15 is acceptable. A higher P/E ratio may not always be a positive indicator because a higher P/E ratio may also result from overpricing of the shares. Similarly, a lower P/E ratio may not always be a negative indicator because it may mean that the share is a sleeper that has been overlooked by the market. Therefore, P/E ratio should be used cautiously. Investment decisions should not be based solely on the P/E ratio. It is better to use it in conjunction with other ratios and measures (ReadyRatio, 2014).</w:t>
      </w:r>
    </w:p>
    <w:p w:rsidR="005C0168" w:rsidRPr="00CA6387" w:rsidRDefault="005C0168" w:rsidP="00CA6387">
      <w:pPr>
        <w:spacing w:after="0" w:line="360" w:lineRule="auto"/>
        <w:jc w:val="both"/>
        <w:rPr>
          <w:rFonts w:ascii="Times New Roman" w:eastAsia="Times New Roman" w:hAnsi="Times New Roman" w:cs="Times New Roman"/>
          <w:sz w:val="24"/>
          <w:szCs w:val="24"/>
        </w:rPr>
      </w:pPr>
    </w:p>
    <w:p w:rsidR="005C0168" w:rsidRPr="00CA6387" w:rsidRDefault="005C0168" w:rsidP="00CA6387">
      <w:pPr>
        <w:pStyle w:val="Heading4"/>
        <w:spacing w:before="0" w:line="360" w:lineRule="auto"/>
        <w:jc w:val="both"/>
        <w:rPr>
          <w:rFonts w:ascii="Times New Roman" w:hAnsi="Times New Roman" w:cs="Times New Roman"/>
          <w:b/>
          <w:i w:val="0"/>
          <w:color w:val="auto"/>
          <w:sz w:val="24"/>
          <w:szCs w:val="24"/>
        </w:rPr>
      </w:pPr>
      <w:r w:rsidRPr="00CA6387">
        <w:rPr>
          <w:rFonts w:ascii="Times New Roman" w:hAnsi="Times New Roman" w:cs="Times New Roman"/>
          <w:b/>
          <w:i w:val="0"/>
          <w:color w:val="auto"/>
          <w:sz w:val="24"/>
          <w:szCs w:val="24"/>
        </w:rPr>
        <w:t>2.1.3 FINANCIAL RATIOS AND THEIR RELEVANCE IN CREDIT EVALUATION</w:t>
      </w:r>
    </w:p>
    <w:p w:rsidR="005C0168" w:rsidRPr="00CA6387" w:rsidRDefault="005C0168" w:rsidP="00CA6387">
      <w:pPr>
        <w:pStyle w:val="NormalWeb"/>
        <w:spacing w:before="0" w:beforeAutospacing="0" w:after="0" w:afterAutospacing="0" w:line="360" w:lineRule="auto"/>
        <w:ind w:firstLine="720"/>
        <w:jc w:val="both"/>
      </w:pPr>
      <w:r w:rsidRPr="00CA6387">
        <w:t>Financial ratios are the foundation of credit evaluation for banks. Different categories of financial ratios are used to measure various aspects of a customer’s financial health:</w:t>
      </w:r>
    </w:p>
    <w:p w:rsidR="005C0168" w:rsidRPr="00CA6387" w:rsidRDefault="005C0168" w:rsidP="00CA6387">
      <w:pPr>
        <w:pStyle w:val="NormalWeb"/>
        <w:spacing w:before="0" w:beforeAutospacing="0" w:after="0" w:afterAutospacing="0" w:line="360" w:lineRule="auto"/>
      </w:pPr>
      <w:r w:rsidRPr="00CA6387">
        <w:rPr>
          <w:rStyle w:val="Strong"/>
          <w:rFonts w:eastAsiaTheme="majorEastAsia"/>
        </w:rPr>
        <w:t>Liquidity Ratios</w:t>
      </w:r>
      <w:r w:rsidRPr="00CA6387">
        <w:t>:</w:t>
      </w:r>
      <w:r w:rsidRPr="00CA6387">
        <w:br/>
        <w:t xml:space="preserve">Liquidity ratios, such as the </w:t>
      </w:r>
      <w:r w:rsidRPr="00CA6387">
        <w:rPr>
          <w:rStyle w:val="Strong"/>
          <w:rFonts w:eastAsiaTheme="majorEastAsia"/>
        </w:rPr>
        <w:t>Current Ratio</w:t>
      </w:r>
      <w:r w:rsidRPr="00CA6387">
        <w:t xml:space="preserve"> and </w:t>
      </w:r>
      <w:r w:rsidRPr="00CA6387">
        <w:rPr>
          <w:rStyle w:val="Strong"/>
          <w:rFonts w:eastAsiaTheme="majorEastAsia"/>
        </w:rPr>
        <w:t>Quick Ratio</w:t>
      </w:r>
      <w:r w:rsidRPr="00CA6387">
        <w:t xml:space="preserve">, are used to assess a customer's ability to meet short-term obligations. A higher current ratio indicates a strong ability to cover short-term liabilities with short-term assets, a crucial factor in determining creditworthiness </w:t>
      </w:r>
      <w:r w:rsidRPr="00CA6387">
        <w:lastRenderedPageBreak/>
        <w:t>(Almazari, 2014). The liquidity position of a customer helps banks predict the risk of defaults due to cash flow issues.</w:t>
      </w:r>
    </w:p>
    <w:p w:rsidR="005C0168" w:rsidRPr="00CA6387" w:rsidRDefault="005C0168" w:rsidP="00CA6387">
      <w:pPr>
        <w:pStyle w:val="NormalWeb"/>
        <w:spacing w:before="0" w:beforeAutospacing="0" w:after="0" w:afterAutospacing="0" w:line="360" w:lineRule="auto"/>
        <w:jc w:val="both"/>
      </w:pPr>
      <w:r w:rsidRPr="00CA6387">
        <w:t xml:space="preserve">Profitability ratios, including </w:t>
      </w:r>
      <w:r w:rsidRPr="00CA6387">
        <w:rPr>
          <w:rStyle w:val="Strong"/>
          <w:rFonts w:eastAsiaTheme="majorEastAsia"/>
        </w:rPr>
        <w:t>Return on Assets (ROA)</w:t>
      </w:r>
      <w:r w:rsidRPr="00CA6387">
        <w:t xml:space="preserve"> and </w:t>
      </w:r>
      <w:r w:rsidRPr="00CA6387">
        <w:rPr>
          <w:rStyle w:val="Strong"/>
          <w:rFonts w:eastAsiaTheme="majorEastAsia"/>
        </w:rPr>
        <w:t>Return on Equity (ROE)</w:t>
      </w:r>
      <w:r w:rsidRPr="00CA6387">
        <w:t>, measure a business's ability to generate profits. Customers with higher profitability ratios are often seen as more capable of repaying loans because they generate sufficient income from their operations (Hutchinson &amp; Mcmullen, 2017). Banks use profitability ratios to assess whether a customer’s business is financially viable and can maintain steady cash flow.</w:t>
      </w:r>
      <w:r w:rsidRPr="00CA6387">
        <w:br/>
        <w:t xml:space="preserve">Solvency ratios, like the </w:t>
      </w:r>
      <w:r w:rsidRPr="00CA6387">
        <w:rPr>
          <w:rStyle w:val="Strong"/>
          <w:rFonts w:eastAsiaTheme="majorEastAsia"/>
        </w:rPr>
        <w:t>Debt to Equity Ratio</w:t>
      </w:r>
      <w:r w:rsidRPr="00CA6387">
        <w:t xml:space="preserve">, provide insights into a customer's long-term financial stability. A high debt-to-equity ratio signals that a company is highly leveraged, potentially increasing the risk of default on loans (Gottfried &amp; Vetter, 2016). On the other hand, a lower ratio suggests a more balanced financial structure, making the customer a safer bet for lending. Efficiency ratios, such as the </w:t>
      </w:r>
      <w:r w:rsidRPr="00CA6387">
        <w:rPr>
          <w:rStyle w:val="Strong"/>
          <w:rFonts w:eastAsiaTheme="majorEastAsia"/>
        </w:rPr>
        <w:t>Asset Turnover Ratio</w:t>
      </w:r>
      <w:r w:rsidRPr="00CA6387">
        <w:t xml:space="preserve">, reflect how well a customer is utilizing their assets to generate revenue. Efficient asset management is linked to better performance and higher chances of loan repayment (Snyder, 2015). Banks favor customers with higher efficiency ratios because they demonstrate the ability to generate </w:t>
      </w:r>
      <w:r w:rsidR="00413125" w:rsidRPr="00CA6387">
        <w:t xml:space="preserve">income without over-leveraging. </w:t>
      </w:r>
      <w:r w:rsidRPr="00CA6387">
        <w:t xml:space="preserve">Leverage ratios evaluate the extent of a customer’s reliance on borrowed funds. The </w:t>
      </w:r>
      <w:r w:rsidRPr="00CA6387">
        <w:rPr>
          <w:rStyle w:val="Strong"/>
          <w:rFonts w:eastAsiaTheme="majorEastAsia"/>
        </w:rPr>
        <w:t>Debt Ratio</w:t>
      </w:r>
      <w:r w:rsidRPr="00CA6387">
        <w:t xml:space="preserve"> and </w:t>
      </w:r>
      <w:r w:rsidRPr="00CA6387">
        <w:rPr>
          <w:rStyle w:val="Strong"/>
          <w:rFonts w:eastAsiaTheme="majorEastAsia"/>
        </w:rPr>
        <w:t>Debt to Asset Ratio</w:t>
      </w:r>
      <w:r w:rsidRPr="00CA6387">
        <w:t xml:space="preserve"> are used to gauge how much debt a customer holds relative to their total assets. Higher leverage increases financial risk, making the customer less attractive to lenders (Stewart, 2018).</w:t>
      </w:r>
    </w:p>
    <w:p w:rsidR="00413125" w:rsidRPr="00CA6387" w:rsidRDefault="00413125" w:rsidP="00CA6387">
      <w:pPr>
        <w:pStyle w:val="Heading4"/>
        <w:spacing w:before="0" w:line="360" w:lineRule="auto"/>
        <w:jc w:val="both"/>
        <w:rPr>
          <w:rFonts w:ascii="Times New Roman" w:hAnsi="Times New Roman" w:cs="Times New Roman"/>
          <w:b/>
          <w:color w:val="auto"/>
          <w:sz w:val="24"/>
          <w:szCs w:val="24"/>
        </w:rPr>
      </w:pPr>
    </w:p>
    <w:p w:rsidR="005C0168" w:rsidRPr="00CA6387" w:rsidRDefault="005C0168" w:rsidP="00CA6387">
      <w:pPr>
        <w:pStyle w:val="Heading4"/>
        <w:spacing w:before="0" w:line="360" w:lineRule="auto"/>
        <w:jc w:val="both"/>
        <w:rPr>
          <w:rFonts w:ascii="Times New Roman" w:hAnsi="Times New Roman" w:cs="Times New Roman"/>
          <w:b/>
          <w:color w:val="auto"/>
          <w:sz w:val="24"/>
          <w:szCs w:val="24"/>
        </w:rPr>
      </w:pPr>
      <w:r w:rsidRPr="00CA6387">
        <w:rPr>
          <w:rFonts w:ascii="Times New Roman" w:hAnsi="Times New Roman" w:cs="Times New Roman"/>
          <w:b/>
          <w:color w:val="auto"/>
          <w:sz w:val="24"/>
          <w:szCs w:val="24"/>
        </w:rPr>
        <w:t>The Nigerian Banking Industry: Credit Risk and the Role of Financial Ratios</w:t>
      </w:r>
    </w:p>
    <w:p w:rsidR="005C0168" w:rsidRPr="00CA6387" w:rsidRDefault="005C0168" w:rsidP="00CA6387">
      <w:pPr>
        <w:pStyle w:val="NormalWeb"/>
        <w:spacing w:before="0" w:beforeAutospacing="0" w:after="0" w:afterAutospacing="0" w:line="360" w:lineRule="auto"/>
        <w:jc w:val="both"/>
      </w:pPr>
      <w:r w:rsidRPr="00CA6387">
        <w:t>The Nigerian banking industry has faced significant challenges in managing credit risk due to high levels of non-performing loans (NPLs), particularly in the wake of economic fluctuations and the fall in oil prices. The Central Bank of Nigeria (CBN) has instituted measures to curb lending risks, but banks remain cautious about credit evaluations. According to Akinlo (2020), financial ratio analysis is essential for banks in Nigeria as it helps them mitigate risks related to NPLs. By analyzing key financial ratios, Nigerian banks can predict the likelihood of loan defaults, which is particularly important in a volatile economy. Financial ratios help banks in making more informed decisions, ensuring that they extend credit only to customers who are financially sound.</w:t>
      </w:r>
    </w:p>
    <w:p w:rsidR="005C0168" w:rsidRPr="00CA6387" w:rsidRDefault="005C0168" w:rsidP="00CA6387">
      <w:pPr>
        <w:pStyle w:val="Heading4"/>
        <w:spacing w:before="0" w:line="360" w:lineRule="auto"/>
        <w:jc w:val="both"/>
        <w:rPr>
          <w:rFonts w:ascii="Times New Roman" w:hAnsi="Times New Roman" w:cs="Times New Roman"/>
          <w:color w:val="auto"/>
          <w:sz w:val="24"/>
          <w:szCs w:val="24"/>
        </w:rPr>
      </w:pPr>
    </w:p>
    <w:p w:rsidR="005C0168" w:rsidRPr="00CA6387" w:rsidRDefault="005C0168" w:rsidP="00CA6387">
      <w:pPr>
        <w:pStyle w:val="Heading4"/>
        <w:spacing w:before="0" w:line="360" w:lineRule="auto"/>
        <w:jc w:val="both"/>
        <w:rPr>
          <w:rFonts w:ascii="Times New Roman" w:hAnsi="Times New Roman" w:cs="Times New Roman"/>
          <w:b/>
          <w:i w:val="0"/>
          <w:color w:val="auto"/>
          <w:sz w:val="24"/>
          <w:szCs w:val="24"/>
        </w:rPr>
      </w:pPr>
      <w:r w:rsidRPr="00CA6387">
        <w:rPr>
          <w:rFonts w:ascii="Times New Roman" w:hAnsi="Times New Roman" w:cs="Times New Roman"/>
          <w:b/>
          <w:i w:val="0"/>
          <w:color w:val="auto"/>
          <w:sz w:val="24"/>
          <w:szCs w:val="24"/>
        </w:rPr>
        <w:t>2.1.4</w:t>
      </w:r>
      <w:r w:rsidRPr="00CA6387">
        <w:rPr>
          <w:rFonts w:ascii="Times New Roman" w:hAnsi="Times New Roman" w:cs="Times New Roman"/>
          <w:b/>
          <w:i w:val="0"/>
          <w:color w:val="auto"/>
          <w:sz w:val="24"/>
          <w:szCs w:val="24"/>
        </w:rPr>
        <w:tab/>
        <w:t>The Effects of Financial Ratios on Creditworthiness Evaluations</w:t>
      </w:r>
    </w:p>
    <w:p w:rsidR="005C0168" w:rsidRPr="00CA6387" w:rsidRDefault="005C0168" w:rsidP="00CA6387">
      <w:pPr>
        <w:pStyle w:val="NormalWeb"/>
        <w:numPr>
          <w:ilvl w:val="0"/>
          <w:numId w:val="3"/>
        </w:numPr>
        <w:spacing w:before="0" w:beforeAutospacing="0" w:after="0" w:afterAutospacing="0" w:line="360" w:lineRule="auto"/>
      </w:pPr>
      <w:r w:rsidRPr="00CA6387">
        <w:rPr>
          <w:rStyle w:val="Strong"/>
          <w:rFonts w:eastAsiaTheme="majorEastAsia"/>
        </w:rPr>
        <w:t>Improved Risk Assessment</w:t>
      </w:r>
      <w:r w:rsidRPr="00CA6387">
        <w:t>:</w:t>
      </w:r>
      <w:r w:rsidRPr="00CA6387">
        <w:br/>
        <w:t>The primary benefit of using financial ratios is that they enhance the accuracy of risk assessments. When banks assess customer creditworthiness through financial ratios, they are more likely to predict a customer’s ability to repay loans. According to Ezeani and Ogbuabor (2016), banks in Nigeria have increasingly relied on financial ratio analysis to assess loan applicants, especially in industries that are prone to economic volatility like oil and gas.</w:t>
      </w:r>
    </w:p>
    <w:p w:rsidR="005C0168" w:rsidRPr="00CA6387" w:rsidRDefault="005C0168" w:rsidP="00CA6387">
      <w:pPr>
        <w:pStyle w:val="NormalWeb"/>
        <w:spacing w:before="0" w:beforeAutospacing="0" w:after="0" w:afterAutospacing="0" w:line="360" w:lineRule="auto"/>
        <w:ind w:left="720"/>
      </w:pPr>
    </w:p>
    <w:p w:rsidR="005C0168" w:rsidRPr="00CA6387" w:rsidRDefault="005C0168" w:rsidP="00CA6387">
      <w:pPr>
        <w:pStyle w:val="NormalWeb"/>
        <w:numPr>
          <w:ilvl w:val="0"/>
          <w:numId w:val="3"/>
        </w:numPr>
        <w:spacing w:before="0" w:beforeAutospacing="0" w:after="0" w:afterAutospacing="0" w:line="360" w:lineRule="auto"/>
      </w:pPr>
      <w:r w:rsidRPr="00CA6387">
        <w:rPr>
          <w:rStyle w:val="Strong"/>
          <w:rFonts w:eastAsiaTheme="majorEastAsia"/>
        </w:rPr>
        <w:t>Impact of Profitability Ratios</w:t>
      </w:r>
      <w:r w:rsidRPr="00CA6387">
        <w:t>:</w:t>
      </w:r>
      <w:r w:rsidRPr="00CA6387">
        <w:br/>
        <w:t>A study by Adebisi (2019) indicated that profitability ratios, particularly ROA and ROE, are among the most crucial determinants in evaluating the creditworthiness of customers in Nigerian banks. Customers with higher profitability ratios are deemed more capable of generating enough income to meet debt obligations. This finding aligns with studies from other economies, suggesting that profitability is a key factor in credit assessments (Olawale &amp; Olanrewaju, 2018).</w:t>
      </w:r>
    </w:p>
    <w:p w:rsidR="005C0168" w:rsidRPr="00CA6387" w:rsidRDefault="005C0168" w:rsidP="00CA6387">
      <w:pPr>
        <w:pStyle w:val="NormalWeb"/>
        <w:spacing w:before="0" w:beforeAutospacing="0" w:after="0" w:afterAutospacing="0" w:line="360" w:lineRule="auto"/>
        <w:ind w:left="720"/>
      </w:pPr>
    </w:p>
    <w:p w:rsidR="005C0168" w:rsidRPr="00CA6387" w:rsidRDefault="005C0168" w:rsidP="00CA6387">
      <w:pPr>
        <w:pStyle w:val="NormalWeb"/>
        <w:numPr>
          <w:ilvl w:val="0"/>
          <w:numId w:val="3"/>
        </w:numPr>
        <w:spacing w:before="0" w:beforeAutospacing="0" w:after="0" w:afterAutospacing="0" w:line="360" w:lineRule="auto"/>
      </w:pPr>
      <w:r w:rsidRPr="00CA6387">
        <w:rPr>
          <w:rStyle w:val="Strong"/>
          <w:rFonts w:eastAsiaTheme="majorEastAsia"/>
        </w:rPr>
        <w:t>Liquidity and Solvency in the Nigerian Context</w:t>
      </w:r>
      <w:r w:rsidRPr="00CA6387">
        <w:t>:</w:t>
      </w:r>
      <w:r w:rsidRPr="00CA6387">
        <w:br/>
        <w:t>In the Nigerian banking industry, liquidity and solvency ratios are vital in determining whether a customer can meet both short-term and long-term financial obligations. For instance, Nigerian banks place considerable importance on the current ratio and the debt-to-equity ratio when evaluating the risk of loan default. In fact, Olowookere and Adedeji (2021) found that Nigerian banks closely monitor a customer's solvency position due to the potential risk posed by customer bankruptcy or insolvency.</w:t>
      </w:r>
    </w:p>
    <w:p w:rsidR="005C0168" w:rsidRPr="00CA6387" w:rsidRDefault="005C0168" w:rsidP="00CA6387">
      <w:pPr>
        <w:pStyle w:val="NormalWeb"/>
        <w:spacing w:before="0" w:beforeAutospacing="0" w:after="0" w:afterAutospacing="0" w:line="360" w:lineRule="auto"/>
        <w:ind w:left="720"/>
      </w:pPr>
    </w:p>
    <w:p w:rsidR="005C0168" w:rsidRPr="00CA6387" w:rsidRDefault="005C0168" w:rsidP="00CA6387">
      <w:pPr>
        <w:pStyle w:val="NormalWeb"/>
        <w:numPr>
          <w:ilvl w:val="0"/>
          <w:numId w:val="3"/>
        </w:numPr>
        <w:spacing w:before="0" w:beforeAutospacing="0" w:after="0" w:afterAutospacing="0" w:line="360" w:lineRule="auto"/>
      </w:pPr>
      <w:r w:rsidRPr="00CA6387">
        <w:rPr>
          <w:rStyle w:val="Strong"/>
          <w:rFonts w:eastAsiaTheme="majorEastAsia"/>
        </w:rPr>
        <w:t>Challenges of Financial Ratio Analysis in Nigeria</w:t>
      </w:r>
      <w:r w:rsidRPr="00CA6387">
        <w:t>:</w:t>
      </w:r>
      <w:r w:rsidRPr="00CA6387">
        <w:br/>
        <w:t xml:space="preserve">While financial ratios are valuable in assessing creditworthiness, there are limitations to their application in Nigeria. According to Udeh and Eze (2020), the Nigerian banking industry faces challenges in accurately interpreting financial ratios due to the poor quality of financial statements, lack of transparency in financial reporting, and inconsistent </w:t>
      </w:r>
      <w:r w:rsidRPr="00CA6387">
        <w:lastRenderedPageBreak/>
        <w:t>accounting practices among businesses. These challenges can undermine the effectiveness of financial ratio analysis in evaluating creditworthiness.</w:t>
      </w:r>
    </w:p>
    <w:p w:rsidR="005C0168" w:rsidRPr="00CA6387" w:rsidRDefault="005C0168" w:rsidP="00CA6387">
      <w:pPr>
        <w:pStyle w:val="NormalWeb"/>
        <w:spacing w:before="0" w:beforeAutospacing="0" w:after="0" w:afterAutospacing="0" w:line="360" w:lineRule="auto"/>
      </w:pPr>
    </w:p>
    <w:p w:rsidR="005C0168" w:rsidRPr="00CA6387" w:rsidRDefault="005C0168" w:rsidP="00CA6387">
      <w:pPr>
        <w:pStyle w:val="NormalWeb"/>
        <w:numPr>
          <w:ilvl w:val="0"/>
          <w:numId w:val="3"/>
        </w:numPr>
        <w:spacing w:before="0" w:beforeAutospacing="0" w:after="0" w:afterAutospacing="0" w:line="360" w:lineRule="auto"/>
      </w:pPr>
      <w:r w:rsidRPr="00CA6387">
        <w:rPr>
          <w:rStyle w:val="Strong"/>
          <w:rFonts w:eastAsiaTheme="majorEastAsia"/>
        </w:rPr>
        <w:t>Technological Advancements and the Use of Financial Ratios</w:t>
      </w:r>
      <w:r w:rsidRPr="00CA6387">
        <w:t>:</w:t>
      </w:r>
      <w:r w:rsidRPr="00CA6387">
        <w:br/>
        <w:t>The integration of financial technology (FinTech) in Nigerian banking has enhanced the way financial ratios are analyzed. Banks are increasingly using automated systems and software to collect and process financial data, which allows for quicker and more accurate evaluations. This has led to improved decision-making and reduced human error (Afolabi &amp; Chigozie, 2021).</w:t>
      </w:r>
    </w:p>
    <w:p w:rsidR="005C0168" w:rsidRPr="00CA6387" w:rsidRDefault="005C0168"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2.2</w:t>
      </w:r>
      <w:r w:rsidRPr="00CA6387">
        <w:rPr>
          <w:rFonts w:ascii="Times New Roman" w:hAnsi="Times New Roman" w:cs="Times New Roman"/>
          <w:b/>
          <w:sz w:val="24"/>
          <w:szCs w:val="24"/>
        </w:rPr>
        <w:tab/>
        <w:t>THEORETICAL FRAMWORK</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Theoretical Underpinning: The following theories were used in this study</w:t>
      </w: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2.2.1</w:t>
      </w:r>
      <w:r w:rsidRPr="00CA6387">
        <w:rPr>
          <w:rFonts w:ascii="Times New Roman" w:hAnsi="Times New Roman" w:cs="Times New Roman"/>
          <w:b/>
          <w:sz w:val="24"/>
          <w:szCs w:val="24"/>
        </w:rPr>
        <w:tab/>
        <w:t xml:space="preserve">The Credit Risk Theory: </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Credit risk refers to the risk of suffering a financial loss due to the decline in the creditworthiness of counterparty in a financial transaction (Liu, Mirzaei &amp; Vandoros, 2014). That the source of credit risk is the default risk that is the risk that a counterparty will not fulfill the contractual obligations. The risk is primarily that of the lender and includes lost principal and interest, disrupt loss may be complete or partial and can arise in a number of circumstances, such as an insolvent bank unable to return funds to a depositor. Credit risk theory was introduced in 1974 by Robert Merton in his theory of default or default model which is the basic theory of credit risk. Robert proposed a model for assessing the credit risk of a company by characterizing the company's equity as a call option on its assets. There are two main methods of modeling credit risk which include the structural approach and the intensity- based approach (also known as reduced form approach). Leveraging on Merton model, three important approaches to measuring credit risk was derived by Clifford V. Rossi. These include; the concept of credit spreads, credit portfolio management and loss distribution generated through Monte Carlo simulation. To reduce the lenders risk, the lender may perform a credit check on the prospective borrower, may require the borrower to take appropriate insurance, such as mortgage insurance or seek security or guarantees of third parties. In general, the higher the risk, the higher will be the interest rate that the debtors will be asked to pay on the debt (Owojori, Akintoye &amp;Adidu, 2011).</w:t>
      </w:r>
    </w:p>
    <w:p w:rsidR="005C0168" w:rsidRPr="00CA6387" w:rsidRDefault="005C0168" w:rsidP="00CA6387">
      <w:pPr>
        <w:spacing w:after="0" w:line="360" w:lineRule="auto"/>
        <w:jc w:val="both"/>
        <w:rPr>
          <w:rFonts w:ascii="Times New Roman" w:hAnsi="Times New Roman" w:cs="Times New Roman"/>
          <w:b/>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lastRenderedPageBreak/>
        <w:t>2.2.2</w:t>
      </w:r>
      <w:r w:rsidRPr="00CA6387">
        <w:rPr>
          <w:rFonts w:ascii="Times New Roman" w:hAnsi="Times New Roman" w:cs="Times New Roman"/>
          <w:b/>
          <w:sz w:val="24"/>
          <w:szCs w:val="24"/>
        </w:rPr>
        <w:tab/>
        <w:t>The Anticipated Income Theory</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The Anticipated Income Theory was developed by H.V. Prochnow in 1944 using the US commercial banks practice. According to this theory, regardless of the nature and character of a borrower’s business, the bank should plan the liquidation of the term-loan (loan between one to five years) from the anticipated income of the borrower. This theory places emphasizes on the ability of the bank to advance loan base on the income that the borrower expects both in the short- term and long-term. The bank tries to link their loan, both medium and long term, on the borrowers expected income. Thus a loan by the bank gets repaid out of the future income of the borrower in instalments, instead of in a lump sum at the maturity of the loan. The bank advances more loan when the expected incomes are regular and can be expected as at when due. The bank to manage its credit risk efficiently, since bank management can plan its credit base on expected income.</w:t>
      </w:r>
    </w:p>
    <w:p w:rsidR="005C0168" w:rsidRPr="00CA6387" w:rsidRDefault="005C0168" w:rsidP="00CA6387">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It is also generally known as “cash flow approach” to lending. This theory dominates the commercial loan theory and the shiftability theory as it satisfies the three major objectives of liquidity, safety and profitability. Properly understood, this theory was a rival only to the commercial loan theory. It focused attention on the types of loans appropriate for a bank to make but came to quite a different conclusion than that reached by the advocates of the commercial loan theory (Moti, Masinde &amp; Mugenda, 2012).</w:t>
      </w:r>
    </w:p>
    <w:p w:rsidR="005C0168" w:rsidRPr="00CA6387" w:rsidRDefault="005C0168"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2.2.3</w:t>
      </w:r>
      <w:r w:rsidRPr="00CA6387">
        <w:rPr>
          <w:rFonts w:ascii="Times New Roman" w:hAnsi="Times New Roman" w:cs="Times New Roman"/>
          <w:b/>
          <w:sz w:val="24"/>
          <w:szCs w:val="24"/>
        </w:rPr>
        <w:tab/>
        <w:t>ASYMMETRIC INFORMATION THEORY</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 xml:space="preserve">George Akerlof first argued about information asymmetry in a 1970 paper titled “The Market for Lemons”. Michael Spence added to the debate with the 1973 paper "Job Market Signaling." Information Asymmetry reached mainstream acclaim with Joseph Stiglitz who has authored and co-authored several significant work on information asymmetry based on the theory of marked screening. Information asymmetry refers to a situation where business owners or manager know more about the prospects for, and risks facing their business, than do lenders (PWHC, 2002) cited in Eppy (2005). It describes a condition in which all parties involved in an undertaking do not know relevant information. In a debt market, information asymmetry arises when a borrower who takes a loan usually has better information about the potential risks and returns associated with investment projects for which the funds are earmarked. The lender on the </w:t>
      </w:r>
      <w:r w:rsidRPr="00CA6387">
        <w:rPr>
          <w:rFonts w:ascii="Times New Roman" w:hAnsi="Times New Roman" w:cs="Times New Roman"/>
          <w:sz w:val="24"/>
          <w:szCs w:val="24"/>
        </w:rPr>
        <w:lastRenderedPageBreak/>
        <w:t>other hand does not have sufficient information concerning the borrower (Edwards &amp; Turnbull, 1994).</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Binks (1992) pointed out that perceived information asymmetry poses two problems for the banks, moral hazard (monitoring entrepreneurial behavior) and adverse selection (making errors in lending decisions). Banks will find it difficult to overcome these problems because it is not economical to devote resources to appraisal and monitoring where lending is for relatively small amounts. This is because data needed to screen credit applications and to monitor borrowers are not freely available to banks. Bankers face a situation of information asymmetry when assessing lending applications (Binks &amp; Ennew, 1996, 1997). The information required to assess the competence and commitment of the entrepreneur, and the prospects of the business is either not available, uneconomic to obtain or difficult to interpret. This creates two types of risks for the Banker (Deakins, 1999). The risk of adverse selection which occurs when banks lend to businesses which subsequently fail (type II error), or when they do not lend to businesses which go on to become" successful, or have the potential to do so (type I error) Altman (1971).</w:t>
      </w:r>
    </w:p>
    <w:p w:rsidR="005C0168" w:rsidRPr="00CA6387" w:rsidRDefault="005C0168" w:rsidP="00CA6387">
      <w:pPr>
        <w:spacing w:after="0" w:line="360" w:lineRule="auto"/>
        <w:jc w:val="both"/>
        <w:rPr>
          <w:rFonts w:ascii="Times New Roman" w:hAnsi="Times New Roman" w:cs="Times New Roman"/>
          <w:sz w:val="24"/>
          <w:szCs w:val="24"/>
        </w:rPr>
      </w:pPr>
    </w:p>
    <w:p w:rsidR="005C0168" w:rsidRPr="00CA6387" w:rsidRDefault="005C0168" w:rsidP="00CA6387">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2.3</w:t>
      </w:r>
      <w:r w:rsidRPr="00CA6387">
        <w:rPr>
          <w:rFonts w:ascii="Times New Roman" w:hAnsi="Times New Roman" w:cs="Times New Roman"/>
          <w:b/>
          <w:sz w:val="24"/>
          <w:szCs w:val="24"/>
        </w:rPr>
        <w:tab/>
        <w:t>EMPIRICAL STUDIES</w:t>
      </w:r>
    </w:p>
    <w:p w:rsidR="005C0168" w:rsidRPr="00CA6387" w:rsidRDefault="005C0168" w:rsidP="00CA6387">
      <w:pPr>
        <w:spacing w:after="0" w:line="360" w:lineRule="auto"/>
        <w:ind w:firstLine="360"/>
        <w:jc w:val="both"/>
        <w:rPr>
          <w:rFonts w:ascii="Times New Roman" w:hAnsi="Times New Roman" w:cs="Times New Roman"/>
          <w:sz w:val="24"/>
          <w:szCs w:val="24"/>
        </w:rPr>
      </w:pPr>
      <w:r w:rsidRPr="00CA6387">
        <w:rPr>
          <w:rFonts w:ascii="Times New Roman" w:hAnsi="Times New Roman" w:cs="Times New Roman"/>
          <w:sz w:val="24"/>
          <w:szCs w:val="24"/>
        </w:rPr>
        <w:t xml:space="preserve">Ahmed (2002) used Dhaka, Bangladesh as a case study to investigate the role of microcredit in poverty alleviation in the economy. The data collection process employed in the study involves both secondary and primary sources. To establish trends and relationships between the variables, the data was evaluated using Correlation Coefficient, Pearson Product Moment Correlation, and other statistical methods. Additionally, graphs were employed to interpret the data acquired. Micro finance institutions, according to the report, are one of the key saving mobilization routes that supply liquidity for nations, which invariably affects economics and social impact on income, food security, and other factors. Ezenyilimba, Ezejiofor, and Afodigbueokwu (2019) investigated the impact of Total Quality Management on deposit money bank organizational performance in Nigeria. The data was obtained through questionnaires and presented in a tabular format, with the t-test performed using the Statistical Package for Social Science (SPSS) version 20.0. The findings show that total quality management practices affect customer satisfaction in Nigerian deposit money banks; that total quality management practices affect customer loyalty in Nigerian deposit money banks; and that total quality management practices affect customer satisfaction in Nigerian deposit money banks. The relationship between financial risks and profitability of conventional </w:t>
      </w:r>
      <w:r w:rsidRPr="00CA6387">
        <w:rPr>
          <w:rFonts w:ascii="Times New Roman" w:hAnsi="Times New Roman" w:cs="Times New Roman"/>
          <w:sz w:val="24"/>
          <w:szCs w:val="24"/>
        </w:rPr>
        <w:lastRenderedPageBreak/>
        <w:t>and Islamic banks in Malaysia was investigated by Fanziah, Zarinah, Ahmed, and Mohdazmi (2018). They employed panel data sources from 2006 to 2011 and used</w:t>
      </w:r>
    </w:p>
    <w:p w:rsidR="005C0168" w:rsidRPr="00CA6387" w:rsidRDefault="005C0168" w:rsidP="00CA6387">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Generalized Least Squares panel data regression analysis. The independent variables in the study were proxy liquidity risk, credit risk, interest rate risk, interaction between credit risk and interest rate risk, off balance sheet activities, bank size, bank capital, lag of ROA or ROE, and GDP growth, whereas the dependent variables were proxy liquidity risk, credit risk, interest rate risk, interaction between credit risk and interest rate risk, off balance sheet activities, bank size, bank capital, lag of ROA or ROE, and GDP growth. The study's findings revealed that credit risk has a significant impact. Okoye and Ezejiofor (2014) examined the impact of the International Financial Reporting Standards (IFRS) on bank stock market performance in order to determine whether investors' expectations are met. The population consists of fourteen Nigerian Stock Exchange-listed banks. The Stratified Random Sampling approach was used, and the annual accounts of these banks were examined for seven years (2006-2012), covering both SAS and IFRS. Findings revealed that, under IFRS, most banks were unable to generate sufficient interest earnings to cover their interest obligations, leaving investors unsatisfied. As a result, the evaluation of bank stock market performance can be used to determine whether investors' expectations are being met. Kutsienyo (2011) investigated the elements that influence the profitability of commercial banks in Ghana. A panel data set of 26 commercial banks in Ghana was investigated from 2000 to 2009, with fixed effect regression models estimated using a generalized least squares technique. The</w:t>
      </w:r>
    </w:p>
    <w:p w:rsidR="00413125" w:rsidRPr="00CA6387" w:rsidRDefault="005C0168" w:rsidP="00CA6387">
      <w:pPr>
        <w:spacing w:after="0" w:line="360" w:lineRule="auto"/>
        <w:ind w:firstLine="360"/>
        <w:jc w:val="both"/>
        <w:rPr>
          <w:rFonts w:ascii="Times New Roman" w:hAnsi="Times New Roman" w:cs="Times New Roman"/>
          <w:sz w:val="24"/>
          <w:szCs w:val="24"/>
        </w:rPr>
      </w:pPr>
      <w:r w:rsidRPr="00CA6387">
        <w:rPr>
          <w:rFonts w:ascii="Times New Roman" w:hAnsi="Times New Roman" w:cs="Times New Roman"/>
          <w:sz w:val="24"/>
          <w:szCs w:val="24"/>
        </w:rPr>
        <w:t xml:space="preserve">Return on Average Asset (ROA) and Return on Average Equity (ROAE) were two main profitability measures (dependent variables) examined in this study (ROE). Capital adequacy, operational expense, liquidity, asset quality, and bank size were all factors that were included in the regression models. In addition, the regression models included macroeconomic and financial structure elements such as inflation. Ezejiofor (2018) examined how value relevance of financial information in Nigerian manufacturing firms has improved after the implementation of International Financial Reporting Standards (IFRS). Ex-post facto research design was adopted for the study. A sample of 54 manufacturing companies was randomly selected from manufacturing companies quoted on the Nigerian Stock Exchange for the periods of 2008-2015. Annual reports and accounts of the sampled companies were used to extract data for the study. A modified price model for detecting value relevance of accounting data for two different periods was employed. </w:t>
      </w:r>
    </w:p>
    <w:p w:rsidR="005C0168" w:rsidRPr="00CA6387" w:rsidRDefault="005C0168" w:rsidP="00CA6387">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lastRenderedPageBreak/>
        <w:t>The study focused on the effects of each of the separate components of credit policy on an organization's liquidity, including credit standards, credit period, cash discount, and collection period. It also aims to determine what kind of implications a company's credit policy has on its liquidity. The hypothesis was tested using analysis of variance (ANOVA) and regression analysis. Finally, the data demonstrated that when a company's credit policy is favorable, liquidity is at a desirable level. The effect of mortgage finance on housing delivery in Nigeria was investigated by Anidiobu, Okolie, and Ugwuanyi (2018). One of the main objectives of PMIs is to stimulate investment and housing growth in Nigeria's 36 states and the Federal Capital Territory. In order to analyze a modified financial model, the researchers used the ordinary least square (OLS) estimate method. According to the findings of the OLS, mortgage deposit had a positive and significant impact on housing delivery in Nigeria, but mortgage loan had a negative and non-significant impact.</w:t>
      </w:r>
    </w:p>
    <w:p w:rsidR="005C0168" w:rsidRPr="00CA6387" w:rsidRDefault="005C0168" w:rsidP="00CA6387">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We noticed that none of the studies conducted by various experts focused on the impact of liquidity risk on the profitability of Nigerian mortgage banks. Despite the fact that many studies on similar financial institutions have been conducted, the majority of these studies have been focused on other countries such as Kenya, Ghana, Europe, Spain, Indonesia,</w:t>
      </w:r>
    </w:p>
    <w:p w:rsidR="005C0168" w:rsidRPr="00CA6387" w:rsidRDefault="005C0168" w:rsidP="00CA6387">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Pakistan, and so on. As a result of the research gaps described above, this study uses appropriate research apparatus to fill the research gaps by examining the influence of liquidity risk on bank profitability in Nigeria. As a result, the researcher determined that these areas were worthy of further investigation in order to close the gap.</w:t>
      </w:r>
    </w:p>
    <w:p w:rsidR="005C0168" w:rsidRPr="00CA6387" w:rsidRDefault="005C0168" w:rsidP="00CA6387">
      <w:pPr>
        <w:spacing w:after="0" w:line="360" w:lineRule="auto"/>
        <w:ind w:left="360"/>
        <w:jc w:val="both"/>
        <w:rPr>
          <w:rFonts w:ascii="Times New Roman" w:hAnsi="Times New Roman" w:cs="Times New Roman"/>
          <w:sz w:val="24"/>
          <w:szCs w:val="24"/>
        </w:rPr>
      </w:pPr>
    </w:p>
    <w:p w:rsidR="005C0168" w:rsidRPr="00CA6387" w:rsidRDefault="005C0168" w:rsidP="00CA6387">
      <w:pPr>
        <w:spacing w:after="0" w:line="360" w:lineRule="auto"/>
        <w:ind w:left="360"/>
        <w:jc w:val="both"/>
        <w:rPr>
          <w:rFonts w:ascii="Times New Roman" w:hAnsi="Times New Roman" w:cs="Times New Roman"/>
          <w:b/>
          <w:sz w:val="24"/>
          <w:szCs w:val="24"/>
        </w:rPr>
      </w:pPr>
      <w:r w:rsidRPr="00CA6387">
        <w:rPr>
          <w:rFonts w:ascii="Times New Roman" w:hAnsi="Times New Roman" w:cs="Times New Roman"/>
          <w:b/>
          <w:sz w:val="24"/>
          <w:szCs w:val="24"/>
        </w:rPr>
        <w:t>2.4</w:t>
      </w:r>
      <w:r w:rsidRPr="00CA6387">
        <w:rPr>
          <w:rFonts w:ascii="Times New Roman" w:hAnsi="Times New Roman" w:cs="Times New Roman"/>
          <w:b/>
          <w:sz w:val="24"/>
          <w:szCs w:val="24"/>
        </w:rPr>
        <w:tab/>
        <w:t>Literature Gap</w:t>
      </w:r>
    </w:p>
    <w:p w:rsidR="005C0168" w:rsidRPr="00CA6387" w:rsidRDefault="005C0168" w:rsidP="00CA6387">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Many authors as reviewed above have conducted research on this same topic but few are in</w:t>
      </w:r>
    </w:p>
    <w:p w:rsidR="00CA6387" w:rsidRPr="00CA6387" w:rsidRDefault="005C0168" w:rsidP="00CA6387">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Nigeria and all those who conducted this research work looked at it from the macro view, that is, they conducted the research and the analysis focused on the common coefficient by concentrating on few banks, not all the banks. This study will add to the body of knowledge by studying "EFFECTS OF FINANCIAL RATIO ANALYSIS ON THE EVALUATIONS OF CUSTOMER'S CREDIT WORTHINESS IN THE NIGERIAN BANKING INDUSTRY" from the micro aspect. Also this study is expected to cover a period of 5years i.e 2025-2030</w:t>
      </w:r>
    </w:p>
    <w:p w:rsidR="00CA6387" w:rsidRPr="00CA6387" w:rsidRDefault="00CA6387" w:rsidP="00CA6387">
      <w:pPr>
        <w:spacing w:line="360" w:lineRule="auto"/>
        <w:rPr>
          <w:rFonts w:ascii="Times New Roman" w:hAnsi="Times New Roman" w:cs="Times New Roman"/>
          <w:sz w:val="24"/>
          <w:szCs w:val="24"/>
        </w:rPr>
      </w:pPr>
      <w:r w:rsidRPr="00CA6387">
        <w:rPr>
          <w:rFonts w:ascii="Times New Roman" w:hAnsi="Times New Roman" w:cs="Times New Roman"/>
          <w:sz w:val="24"/>
          <w:szCs w:val="24"/>
        </w:rPr>
        <w:br w:type="page"/>
      </w:r>
    </w:p>
    <w:p w:rsidR="00CA6387" w:rsidRPr="00CA6387" w:rsidRDefault="00CA6387" w:rsidP="000F5709">
      <w:pPr>
        <w:spacing w:after="0"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lastRenderedPageBreak/>
        <w:t>CHAPTER THREE</w:t>
      </w:r>
    </w:p>
    <w:p w:rsidR="00CA6387" w:rsidRPr="00CA6387" w:rsidRDefault="00CA6387" w:rsidP="000F5709">
      <w:pPr>
        <w:spacing w:after="0"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t>RESEARCH METHODOLOGY</w:t>
      </w: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3.1</w:t>
      </w:r>
      <w:r w:rsidRPr="00CA6387">
        <w:rPr>
          <w:rFonts w:ascii="Times New Roman" w:hAnsi="Times New Roman" w:cs="Times New Roman"/>
          <w:b/>
          <w:sz w:val="24"/>
          <w:szCs w:val="24"/>
        </w:rPr>
        <w:tab/>
        <w:t>AREA OF THE STUDY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 area of study for this project is basically on the impact of financial ratio on performance evaluation of Nigeria banking industry. It defines the scope, advantage the deceptiveness and the usefulness of financial ratio.</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3.2</w:t>
      </w:r>
      <w:r w:rsidRPr="00CA6387">
        <w:rPr>
          <w:rFonts w:ascii="Times New Roman" w:hAnsi="Times New Roman" w:cs="Times New Roman"/>
          <w:b/>
          <w:sz w:val="24"/>
          <w:szCs w:val="24"/>
        </w:rPr>
        <w:tab/>
        <w:t>RESEARCH DESIGN</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This research work is design to help the student and the researchers to know the impact of financial ratio on performance evaluation of the Nigeria banking industry. It helps to know the advantages and the disadvantages in the banking system. All this was achieved through the management of Kwara State Polytechnic.</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3.3</w:t>
      </w:r>
      <w:r w:rsidRPr="00CA6387">
        <w:rPr>
          <w:rFonts w:ascii="Times New Roman" w:hAnsi="Times New Roman" w:cs="Times New Roman"/>
          <w:b/>
          <w:sz w:val="24"/>
          <w:szCs w:val="24"/>
        </w:rPr>
        <w:tab/>
        <w:t>SOURCE OF DATA</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In the course of the study, the method of gathering was done with the use of both primary and secondary.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Primary data ate raw data collected by the researcher which have not been use for any other purpose. It was gathered through opinions, comment and conclusion from the staff of the bank. Under review where the use of questionnaire.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Secondary data are information collected through the annual report and financial statement of the bank under review.</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3.4</w:t>
      </w:r>
      <w:r w:rsidRPr="00CA6387">
        <w:rPr>
          <w:rFonts w:ascii="Times New Roman" w:hAnsi="Times New Roman" w:cs="Times New Roman"/>
          <w:b/>
          <w:sz w:val="24"/>
          <w:szCs w:val="24"/>
        </w:rPr>
        <w:tab/>
        <w:t>POPULATION OF THE STUDY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 population of the study constitute of all users of ratio analysis. The population of the study was (50) however; in selecting the sample to be surveyed attention was given to measure the representation of the sample.</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3.5</w:t>
      </w:r>
      <w:r w:rsidRPr="00CA6387">
        <w:rPr>
          <w:rFonts w:ascii="Times New Roman" w:hAnsi="Times New Roman" w:cs="Times New Roman"/>
          <w:b/>
          <w:sz w:val="24"/>
          <w:szCs w:val="24"/>
        </w:rPr>
        <w:tab/>
        <w:t>SAMPLE SIZE AND TECHNIQUES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lastRenderedPageBreak/>
        <w:tab/>
        <w:t>In this regard, the size was limited to (50) fifty respondent which primary constituted members staff of first city monument bank plc Ilorin branch representing a subset of the population.</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 sample techniques chosen sterm from complete of reason which include: Homogeneity of the population, types and simply design and the degree of currency of precision designed.</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3.6</w:t>
      </w:r>
      <w:r w:rsidRPr="00CA6387">
        <w:rPr>
          <w:rFonts w:ascii="Times New Roman" w:hAnsi="Times New Roman" w:cs="Times New Roman"/>
          <w:b/>
          <w:sz w:val="24"/>
          <w:szCs w:val="24"/>
        </w:rPr>
        <w:tab/>
        <w:t>RESEARCH INSTRUMENT</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 data instrument used in the study is questionnaire administered by the respondent. Furthermore, from financial statement, statistical tools were also carried out through mathematical calculation and model.</w:t>
      </w:r>
    </w:p>
    <w:p w:rsidR="00CA6387" w:rsidRPr="00CA6387" w:rsidRDefault="00CA6387" w:rsidP="000F5709">
      <w:pPr>
        <w:spacing w:after="0" w:line="360" w:lineRule="auto"/>
        <w:jc w:val="both"/>
        <w:rPr>
          <w:rFonts w:ascii="Times New Roman" w:hAnsi="Times New Roman" w:cs="Times New Roman"/>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3.7</w:t>
      </w:r>
      <w:r w:rsidRPr="00CA6387">
        <w:rPr>
          <w:rFonts w:ascii="Times New Roman" w:hAnsi="Times New Roman" w:cs="Times New Roman"/>
          <w:b/>
          <w:sz w:val="24"/>
          <w:szCs w:val="24"/>
        </w:rPr>
        <w:tab/>
        <w:t>METHOD OF DATA ANALYSIS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Test is carried out using financial ratio base on what it measure. It includes ratio, liquidity ratio and solvency ratio profitability and efficiency ratio, investment ratio, chi-square test is also used to compare and observe data.</w:t>
      </w:r>
    </w:p>
    <w:p w:rsidR="00CA6387" w:rsidRPr="00CA6387" w:rsidRDefault="00CA6387" w:rsidP="002B019B">
      <w:pPr>
        <w:spacing w:after="0" w:line="240" w:lineRule="auto"/>
        <w:jc w:val="both"/>
        <w:rPr>
          <w:rFonts w:ascii="Times New Roman" w:hAnsi="Times New Roman" w:cs="Times New Roman"/>
          <w:b/>
          <w:sz w:val="24"/>
          <w:szCs w:val="24"/>
        </w:rPr>
      </w:pPr>
      <w:r w:rsidRPr="00CA6387">
        <w:rPr>
          <w:rFonts w:ascii="Times New Roman" w:hAnsi="Times New Roman" w:cs="Times New Roman"/>
          <w:b/>
          <w:sz w:val="24"/>
          <w:szCs w:val="24"/>
        </w:rPr>
        <w:t>3.8</w:t>
      </w:r>
      <w:r w:rsidRPr="00CA6387">
        <w:rPr>
          <w:rFonts w:ascii="Times New Roman" w:hAnsi="Times New Roman" w:cs="Times New Roman"/>
          <w:b/>
          <w:sz w:val="24"/>
          <w:szCs w:val="24"/>
        </w:rPr>
        <w:tab/>
        <w:t>MODEL SPECIFICATION</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t>Financial survey was carried out using action model</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Z =0.012 X1+0.014+0.033X0.3X4+0.01</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Where </w:t>
      </w:r>
      <w:r w:rsidRPr="00CA6387">
        <w:rPr>
          <w:rFonts w:ascii="Times New Roman" w:hAnsi="Times New Roman" w:cs="Times New Roman"/>
          <w:sz w:val="24"/>
          <w:szCs w:val="24"/>
        </w:rPr>
        <w:tab/>
      </w:r>
      <w:r w:rsidRPr="00CA6387">
        <w:rPr>
          <w:rFonts w:ascii="Times New Roman" w:hAnsi="Times New Roman" w:cs="Times New Roman"/>
          <w:sz w:val="24"/>
          <w:szCs w:val="24"/>
        </w:rPr>
        <w:tab/>
        <w:t>X</w:t>
      </w:r>
      <w:r w:rsidRPr="00CA6387">
        <w:rPr>
          <w:rFonts w:ascii="Times New Roman" w:hAnsi="Times New Roman" w:cs="Times New Roman"/>
          <w:sz w:val="24"/>
          <w:szCs w:val="24"/>
          <w:vertAlign w:val="subscript"/>
        </w:rPr>
        <w:t>1</w:t>
      </w:r>
      <w:r w:rsidRPr="00CA6387">
        <w:rPr>
          <w:rFonts w:ascii="Times New Roman" w:hAnsi="Times New Roman" w:cs="Times New Roman"/>
          <w:sz w:val="24"/>
          <w:szCs w:val="24"/>
        </w:rPr>
        <w:t xml:space="preserve"> = </w:t>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u w:val="single"/>
        </w:rPr>
        <w:t>Gross current Asset</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t>Gross total asset</w:t>
      </w:r>
    </w:p>
    <w:p w:rsidR="00CA6387" w:rsidRPr="00CA6387" w:rsidRDefault="00CA6387" w:rsidP="002B019B">
      <w:pPr>
        <w:spacing w:after="0" w:line="240" w:lineRule="auto"/>
        <w:ind w:left="1440" w:firstLine="720"/>
        <w:jc w:val="both"/>
        <w:rPr>
          <w:rFonts w:ascii="Times New Roman" w:hAnsi="Times New Roman" w:cs="Times New Roman"/>
          <w:sz w:val="24"/>
          <w:szCs w:val="24"/>
        </w:rPr>
      </w:pPr>
      <w:r w:rsidRPr="00CA6387">
        <w:rPr>
          <w:rFonts w:ascii="Times New Roman" w:hAnsi="Times New Roman" w:cs="Times New Roman"/>
          <w:sz w:val="24"/>
          <w:szCs w:val="24"/>
        </w:rPr>
        <w:t>X</w:t>
      </w:r>
      <w:r w:rsidRPr="00CA6387">
        <w:rPr>
          <w:rFonts w:ascii="Times New Roman" w:hAnsi="Times New Roman" w:cs="Times New Roman"/>
          <w:sz w:val="24"/>
          <w:szCs w:val="24"/>
          <w:vertAlign w:val="subscript"/>
        </w:rPr>
        <w:t>2</w:t>
      </w:r>
      <w:r w:rsidRPr="00CA6387">
        <w:rPr>
          <w:rFonts w:ascii="Times New Roman" w:hAnsi="Times New Roman" w:cs="Times New Roman"/>
          <w:sz w:val="24"/>
          <w:szCs w:val="24"/>
        </w:rPr>
        <w:t xml:space="preserve"> = </w:t>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u w:val="single"/>
        </w:rPr>
        <w:t>retained earning</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t>Gross total asset</w:t>
      </w:r>
    </w:p>
    <w:p w:rsidR="00CA6387" w:rsidRPr="00CA6387" w:rsidRDefault="00CA6387" w:rsidP="002B019B">
      <w:pPr>
        <w:spacing w:after="0" w:line="240" w:lineRule="auto"/>
        <w:ind w:left="1440" w:firstLine="720"/>
        <w:jc w:val="both"/>
        <w:rPr>
          <w:rFonts w:ascii="Times New Roman" w:hAnsi="Times New Roman" w:cs="Times New Roman"/>
          <w:sz w:val="24"/>
          <w:szCs w:val="24"/>
        </w:rPr>
      </w:pPr>
      <w:r w:rsidRPr="00CA6387">
        <w:rPr>
          <w:rFonts w:ascii="Times New Roman" w:hAnsi="Times New Roman" w:cs="Times New Roman"/>
          <w:sz w:val="24"/>
          <w:szCs w:val="24"/>
        </w:rPr>
        <w:t>X</w:t>
      </w:r>
      <w:r w:rsidRPr="00CA6387">
        <w:rPr>
          <w:rFonts w:ascii="Times New Roman" w:hAnsi="Times New Roman" w:cs="Times New Roman"/>
          <w:sz w:val="24"/>
          <w:szCs w:val="24"/>
          <w:vertAlign w:val="subscript"/>
        </w:rPr>
        <w:t>3</w:t>
      </w:r>
      <w:r w:rsidRPr="00CA6387">
        <w:rPr>
          <w:rFonts w:ascii="Times New Roman" w:hAnsi="Times New Roman" w:cs="Times New Roman"/>
          <w:sz w:val="24"/>
          <w:szCs w:val="24"/>
        </w:rPr>
        <w:t xml:space="preserve"> = </w:t>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u w:val="single"/>
        </w:rPr>
        <w:t>profit before interest and TRS</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t xml:space="preserve">Gross total asset </w:t>
      </w:r>
    </w:p>
    <w:p w:rsidR="00CA6387" w:rsidRPr="00CA6387" w:rsidRDefault="00CA6387" w:rsidP="002B019B">
      <w:pPr>
        <w:spacing w:after="0" w:line="240" w:lineRule="auto"/>
        <w:ind w:left="1440" w:firstLine="720"/>
        <w:jc w:val="both"/>
        <w:rPr>
          <w:rFonts w:ascii="Times New Roman" w:hAnsi="Times New Roman" w:cs="Times New Roman"/>
          <w:sz w:val="24"/>
          <w:szCs w:val="24"/>
        </w:rPr>
      </w:pPr>
      <w:r w:rsidRPr="00CA6387">
        <w:rPr>
          <w:rFonts w:ascii="Times New Roman" w:hAnsi="Times New Roman" w:cs="Times New Roman"/>
          <w:sz w:val="24"/>
          <w:szCs w:val="24"/>
        </w:rPr>
        <w:t>X</w:t>
      </w:r>
      <w:r w:rsidRPr="00CA6387">
        <w:rPr>
          <w:rFonts w:ascii="Times New Roman" w:hAnsi="Times New Roman" w:cs="Times New Roman"/>
          <w:sz w:val="24"/>
          <w:szCs w:val="24"/>
          <w:vertAlign w:val="subscript"/>
        </w:rPr>
        <w:t>4</w:t>
      </w:r>
      <w:r w:rsidRPr="00CA6387">
        <w:rPr>
          <w:rFonts w:ascii="Times New Roman" w:hAnsi="Times New Roman" w:cs="Times New Roman"/>
          <w:sz w:val="24"/>
          <w:szCs w:val="24"/>
        </w:rPr>
        <w:t xml:space="preserve"> = </w:t>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u w:val="single"/>
        </w:rPr>
        <w:t>Market Value of Equity</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t xml:space="preserve">    Gross total asset</w:t>
      </w:r>
    </w:p>
    <w:p w:rsidR="00CA6387" w:rsidRPr="00CA6387" w:rsidRDefault="00CA6387" w:rsidP="002B019B">
      <w:pPr>
        <w:spacing w:after="0" w:line="240" w:lineRule="auto"/>
        <w:ind w:left="1440" w:firstLine="720"/>
        <w:jc w:val="both"/>
        <w:rPr>
          <w:rFonts w:ascii="Times New Roman" w:hAnsi="Times New Roman" w:cs="Times New Roman"/>
          <w:sz w:val="24"/>
          <w:szCs w:val="24"/>
        </w:rPr>
      </w:pPr>
      <w:r w:rsidRPr="00CA6387">
        <w:rPr>
          <w:rFonts w:ascii="Times New Roman" w:hAnsi="Times New Roman" w:cs="Times New Roman"/>
          <w:sz w:val="24"/>
          <w:szCs w:val="24"/>
        </w:rPr>
        <w:t>X</w:t>
      </w:r>
      <w:r w:rsidRPr="00CA6387">
        <w:rPr>
          <w:rFonts w:ascii="Times New Roman" w:hAnsi="Times New Roman" w:cs="Times New Roman"/>
          <w:sz w:val="24"/>
          <w:szCs w:val="24"/>
          <w:vertAlign w:val="subscript"/>
        </w:rPr>
        <w:t>5</w:t>
      </w:r>
      <w:r w:rsidRPr="00CA6387">
        <w:rPr>
          <w:rFonts w:ascii="Times New Roman" w:hAnsi="Times New Roman" w:cs="Times New Roman"/>
          <w:sz w:val="24"/>
          <w:szCs w:val="24"/>
        </w:rPr>
        <w:t xml:space="preserve"> = </w:t>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u w:val="single"/>
        </w:rPr>
        <w:t>sales</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t>Gross total asset</w:t>
      </w:r>
    </w:p>
    <w:p w:rsidR="00CA6387" w:rsidRPr="00CA6387" w:rsidRDefault="00CA6387" w:rsidP="002B019B">
      <w:pPr>
        <w:spacing w:after="0" w:line="24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Furthermore, chi-square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method of statistical analysis was used to test hypothesis formulated for the study.</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Chi-square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is given by</w:t>
      </w:r>
    </w:p>
    <w:p w:rsidR="00CA6387" w:rsidRPr="00CA6387" w:rsidRDefault="00CA6387" w:rsidP="002B019B">
      <w:pPr>
        <w:spacing w:after="0" w:line="240" w:lineRule="auto"/>
        <w:ind w:left="1440" w:firstLine="720"/>
        <w:jc w:val="both"/>
        <w:rPr>
          <w:rFonts w:ascii="Times New Roman" w:hAnsi="Times New Roman" w:cs="Times New Roman"/>
          <w:sz w:val="24"/>
          <w:szCs w:val="24"/>
        </w:rPr>
      </w:pPr>
      <w:r w:rsidRPr="00CA6387">
        <w:rPr>
          <w:rFonts w:ascii="Times New Roman" w:hAnsi="Times New Roman" w:cs="Times New Roman"/>
          <w:sz w:val="24"/>
          <w:szCs w:val="24"/>
        </w:rPr>
        <w:t>X</w:t>
      </w:r>
      <w:r w:rsidRPr="00CA6387">
        <w:rPr>
          <w:rFonts w:ascii="Times New Roman" w:hAnsi="Times New Roman" w:cs="Times New Roman"/>
          <w:sz w:val="24"/>
          <w:szCs w:val="24"/>
          <w:vertAlign w:val="superscript"/>
        </w:rPr>
        <w:t xml:space="preserve">2 </w:t>
      </w:r>
      <w:r w:rsidRPr="00CA6387">
        <w:rPr>
          <w:rFonts w:ascii="Times New Roman" w:hAnsi="Times New Roman" w:cs="Times New Roman"/>
          <w:sz w:val="24"/>
          <w:szCs w:val="24"/>
        </w:rPr>
        <w:t xml:space="preserve">= </w:t>
      </w:r>
      <w:r w:rsidRPr="00CA6387">
        <w:rPr>
          <w:rFonts w:ascii="Times New Roman" w:hAnsi="Times New Roman" w:cs="Times New Roman"/>
          <w:sz w:val="24"/>
          <w:szCs w:val="24"/>
          <w:u w:val="single"/>
        </w:rPr>
        <w:t>E (O-2)</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r>
      <w:r w:rsidRPr="00CA6387">
        <w:rPr>
          <w:rFonts w:ascii="Times New Roman" w:hAnsi="Times New Roman" w:cs="Times New Roman"/>
          <w:sz w:val="24"/>
          <w:szCs w:val="24"/>
        </w:rPr>
        <w:tab/>
        <w:t xml:space="preserve">    E</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Where</w:t>
      </w:r>
      <w:r w:rsidRPr="00CA6387">
        <w:rPr>
          <w:rFonts w:ascii="Times New Roman" w:hAnsi="Times New Roman" w:cs="Times New Roman"/>
          <w:sz w:val="24"/>
          <w:szCs w:val="24"/>
        </w:rPr>
        <w:tab/>
        <w:t>O = observed frequencies</w:t>
      </w:r>
    </w:p>
    <w:p w:rsidR="00CA6387" w:rsidRPr="00CA6387" w:rsidRDefault="00CA6387" w:rsidP="002B019B">
      <w:pPr>
        <w:spacing w:after="0" w:line="240" w:lineRule="auto"/>
        <w:jc w:val="both"/>
        <w:rPr>
          <w:rFonts w:ascii="Times New Roman" w:hAnsi="Times New Roman" w:cs="Times New Roman"/>
          <w:sz w:val="24"/>
          <w:szCs w:val="24"/>
        </w:rPr>
      </w:pPr>
      <w:r w:rsidRPr="00CA6387">
        <w:rPr>
          <w:rFonts w:ascii="Times New Roman" w:hAnsi="Times New Roman" w:cs="Times New Roman"/>
          <w:sz w:val="24"/>
          <w:szCs w:val="24"/>
        </w:rPr>
        <w:tab/>
      </w:r>
      <w:r w:rsidRPr="00CA6387">
        <w:rPr>
          <w:rFonts w:ascii="Times New Roman" w:hAnsi="Times New Roman" w:cs="Times New Roman"/>
          <w:sz w:val="24"/>
          <w:szCs w:val="24"/>
        </w:rPr>
        <w:tab/>
        <w:t>E = Expected frequencies</w:t>
      </w:r>
    </w:p>
    <w:p w:rsidR="00CA6387" w:rsidRPr="00CA6387" w:rsidRDefault="00CA6387" w:rsidP="002B019B">
      <w:pPr>
        <w:spacing w:after="0" w:line="240" w:lineRule="auto"/>
        <w:jc w:val="both"/>
        <w:rPr>
          <w:rFonts w:ascii="Times New Roman" w:hAnsi="Times New Roman" w:cs="Times New Roman"/>
          <w:sz w:val="24"/>
          <w:szCs w:val="24"/>
        </w:rPr>
      </w:pPr>
    </w:p>
    <w:p w:rsidR="00CA6387" w:rsidRPr="00CA6387" w:rsidRDefault="00CA6387" w:rsidP="002B019B">
      <w:pPr>
        <w:spacing w:after="0" w:line="240" w:lineRule="auto"/>
        <w:jc w:val="center"/>
        <w:rPr>
          <w:rFonts w:ascii="Times New Roman" w:hAnsi="Times New Roman" w:cs="Times New Roman"/>
          <w:b/>
          <w:sz w:val="24"/>
          <w:szCs w:val="24"/>
        </w:rPr>
      </w:pPr>
    </w:p>
    <w:p w:rsidR="00CA6387" w:rsidRPr="00CA6387" w:rsidRDefault="00CA6387" w:rsidP="000F5709">
      <w:pPr>
        <w:spacing w:after="0" w:line="360" w:lineRule="auto"/>
        <w:jc w:val="center"/>
        <w:rPr>
          <w:rFonts w:ascii="Times New Roman" w:hAnsi="Times New Roman" w:cs="Times New Roman"/>
          <w:b/>
          <w:sz w:val="24"/>
          <w:szCs w:val="24"/>
        </w:rPr>
      </w:pPr>
    </w:p>
    <w:p w:rsidR="00CA6387" w:rsidRPr="00CA6387" w:rsidRDefault="00CA6387" w:rsidP="002B019B">
      <w:pPr>
        <w:spacing w:after="0"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br w:type="page"/>
      </w:r>
      <w:r w:rsidRPr="00CA6387">
        <w:rPr>
          <w:rFonts w:ascii="Times New Roman" w:hAnsi="Times New Roman" w:cs="Times New Roman"/>
          <w:b/>
          <w:sz w:val="24"/>
          <w:szCs w:val="24"/>
        </w:rPr>
        <w:lastRenderedPageBreak/>
        <w:t>CHAPTER FOUR</w:t>
      </w:r>
    </w:p>
    <w:p w:rsidR="00CA6387" w:rsidRPr="00CA6387" w:rsidRDefault="00CA6387" w:rsidP="000F5709">
      <w:pPr>
        <w:spacing w:after="0"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t>DATA PRESENTATION AND DATA ANALYSIS</w:t>
      </w: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 xml:space="preserve">4.1 PREAMBLE </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This chapter is set out to present and analyze the data collected through the application of questionnaire and also the limitation extracted from the annual report of the data under review. The main research questions are fasted converted by covertly there into null and attractive hypothesis.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Data of response are represented in tabular form out of the fifty (50) questionnaire administered forty-six (46) we are returned, this represented 92% of the questionnaire.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They were also called out on the following ratio: liquidity and solvency activity, profitability and efficient also investment ratio, the test of hypothesis is done using chi-square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test or k= 0.05 level confidences.</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4.2 DEMOGRAPHIC CHARACTERISTICS OF RESPONDENT</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This sector demographic with classification of respondent by sex, age, education, management cadre and working base on questionnaire administered</w:t>
      </w:r>
    </w:p>
    <w:p w:rsidR="00CA6387" w:rsidRPr="00CA6387" w:rsidRDefault="00CA6387" w:rsidP="000F5709">
      <w:pPr>
        <w:spacing w:after="0" w:line="360" w:lineRule="auto"/>
        <w:jc w:val="both"/>
        <w:rPr>
          <w:rFonts w:ascii="Times New Roman" w:hAnsi="Times New Roman" w:cs="Times New Roman"/>
          <w:sz w:val="24"/>
          <w:szCs w:val="24"/>
        </w:rPr>
      </w:pPr>
    </w:p>
    <w:p w:rsidR="00CA6387" w:rsidRPr="00CA6387" w:rsidRDefault="00CA6387" w:rsidP="000F5709">
      <w:pPr>
        <w:spacing w:after="0" w:line="360" w:lineRule="auto"/>
        <w:jc w:val="both"/>
        <w:rPr>
          <w:rFonts w:ascii="Times New Roman" w:hAnsi="Times New Roman" w:cs="Times New Roman"/>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Table 4.2.1 distribution of respondent based on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3121"/>
        <w:gridCol w:w="3121"/>
      </w:tblGrid>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Sex</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Number of respondent</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Percentage %</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Male</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31</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67%</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Female </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15</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33%</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100%</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Source: field survey 2024</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 table above shows the percentage distribution of respondent by their sex, male and female respondent.</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Male constitute 67% while female constitute 33%</w:t>
      </w: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Table two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328"/>
        <w:gridCol w:w="2324"/>
        <w:gridCol w:w="2340"/>
      </w:tblGrid>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Management RATIO</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YES</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NO</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TOP LEVEL</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7</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2 </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MIDDLE LEVEL</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8</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12</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lastRenderedPageBreak/>
              <w:t>LOWER LEVEL</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20</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5</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25</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35</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11</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Source: field survey 2024</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 xml:space="preserve">The expected frequency are calculated using </w:t>
      </w:r>
    </w:p>
    <w:p w:rsidR="00CA6387" w:rsidRPr="00CA6387" w:rsidRDefault="00CA6387" w:rsidP="000F5709">
      <w:pPr>
        <w:pStyle w:val="ListParagraph"/>
        <w:numPr>
          <w:ilvl w:val="0"/>
          <w:numId w:val="4"/>
        </w:numPr>
        <w:spacing w:after="0" w:line="360" w:lineRule="auto"/>
        <w:jc w:val="both"/>
        <w:rPr>
          <w:rFonts w:ascii="Times New Roman" w:hAnsi="Times New Roman"/>
          <w:sz w:val="24"/>
          <w:szCs w:val="24"/>
        </w:rPr>
      </w:pPr>
      <w:r w:rsidRPr="00CA6387">
        <w:rPr>
          <w:rFonts w:ascii="Times New Roman" w:hAnsi="Times New Roman"/>
          <w:sz w:val="24"/>
          <w:szCs w:val="24"/>
        </w:rPr>
        <w:t>E= total row X total column</w:t>
      </w:r>
    </w:p>
    <w:p w:rsidR="00CA6387" w:rsidRPr="00CA6387" w:rsidRDefault="00CA6387" w:rsidP="000F5709">
      <w:pPr>
        <w:spacing w:after="0" w:line="360" w:lineRule="auto"/>
        <w:ind w:left="360"/>
        <w:jc w:val="both"/>
        <w:rPr>
          <w:rFonts w:ascii="Times New Roman" w:hAnsi="Times New Roman" w:cs="Times New Roman"/>
          <w:sz w:val="24"/>
          <w:szCs w:val="24"/>
        </w:rPr>
      </w:pPr>
    </w:p>
    <w:p w:rsidR="00CA6387" w:rsidRPr="00CA6387" w:rsidRDefault="00CA6387" w:rsidP="000F5709">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Ground total</w:t>
      </w:r>
    </w:p>
    <w:p w:rsidR="00CA6387" w:rsidRPr="00CA6387" w:rsidRDefault="00CA6387" w:rsidP="000F5709">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 xml:space="preserve">A= </w:t>
      </w:r>
      <m:oMath>
        <m:f>
          <m:fPr>
            <m:ctrlPr>
              <w:rPr>
                <w:rFonts w:ascii="Cambria Math" w:hAnsi="Cambria Math" w:cs="Times New Roman"/>
                <w:i/>
                <w:sz w:val="24"/>
                <w:szCs w:val="24"/>
              </w:rPr>
            </m:ctrlPr>
          </m:fPr>
          <m:num>
            <m:r>
              <w:rPr>
                <w:rFonts w:ascii="Cambria Math" w:hAnsi="Cambria Math" w:cs="Times New Roman"/>
                <w:sz w:val="24"/>
                <w:szCs w:val="24"/>
              </w:rPr>
              <m:t>9x35</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=6.85</w:t>
      </w:r>
    </w:p>
    <w:p w:rsidR="00CA6387" w:rsidRPr="00CA6387" w:rsidRDefault="00CA6387" w:rsidP="000F5709">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 xml:space="preserve">B= </w:t>
      </w:r>
      <m:oMath>
        <m:f>
          <m:fPr>
            <m:ctrlPr>
              <w:rPr>
                <w:rFonts w:ascii="Cambria Math" w:hAnsi="Cambria Math" w:cs="Times New Roman"/>
                <w:i/>
                <w:sz w:val="24"/>
                <w:szCs w:val="24"/>
              </w:rPr>
            </m:ctrlPr>
          </m:fPr>
          <m:num>
            <m:r>
              <w:rPr>
                <w:rFonts w:ascii="Cambria Math" w:hAnsi="Cambria Math" w:cs="Times New Roman"/>
                <w:sz w:val="24"/>
                <w:szCs w:val="24"/>
              </w:rPr>
              <m:t>12x11</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=2.87</w:t>
      </w:r>
    </w:p>
    <w:p w:rsidR="00CA6387" w:rsidRPr="00CA6387" w:rsidRDefault="00CA6387" w:rsidP="000F5709">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 xml:space="preserve">C = </w:t>
      </w:r>
      <m:oMath>
        <m:f>
          <m:fPr>
            <m:ctrlPr>
              <w:rPr>
                <w:rFonts w:ascii="Cambria Math" w:hAnsi="Cambria Math" w:cs="Times New Roman"/>
                <w:i/>
                <w:sz w:val="24"/>
                <w:szCs w:val="24"/>
              </w:rPr>
            </m:ctrlPr>
          </m:fPr>
          <m:num>
            <m:r>
              <w:rPr>
                <w:rFonts w:ascii="Cambria Math" w:hAnsi="Cambria Math" w:cs="Times New Roman"/>
                <w:sz w:val="24"/>
                <w:szCs w:val="24"/>
              </w:rPr>
              <m:t>25x35</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 19.02</w:t>
      </w:r>
    </w:p>
    <w:p w:rsidR="00CA6387" w:rsidRPr="00CA6387" w:rsidRDefault="00CA6387" w:rsidP="000F5709">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D =</w:t>
      </w:r>
      <m:oMath>
        <m:f>
          <m:fPr>
            <m:ctrlPr>
              <w:rPr>
                <w:rFonts w:ascii="Cambria Math" w:hAnsi="Cambria Math" w:cs="Times New Roman"/>
                <w:i/>
                <w:sz w:val="24"/>
                <w:szCs w:val="24"/>
              </w:rPr>
            </m:ctrlPr>
          </m:fPr>
          <m:num>
            <m:r>
              <w:rPr>
                <w:rFonts w:ascii="Cambria Math" w:hAnsi="Cambria Math" w:cs="Times New Roman"/>
                <w:sz w:val="24"/>
                <w:szCs w:val="24"/>
              </w:rPr>
              <m:t>9x11</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=2.15</w:t>
      </w:r>
    </w:p>
    <w:p w:rsidR="00CA6387" w:rsidRPr="00CA6387" w:rsidRDefault="00CA6387" w:rsidP="000F5709">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 xml:space="preserve">E= </w:t>
      </w:r>
      <m:oMath>
        <m:f>
          <m:fPr>
            <m:ctrlPr>
              <w:rPr>
                <w:rFonts w:ascii="Cambria Math" w:hAnsi="Cambria Math" w:cs="Times New Roman"/>
                <w:i/>
                <w:sz w:val="24"/>
                <w:szCs w:val="24"/>
              </w:rPr>
            </m:ctrlPr>
          </m:fPr>
          <m:num>
            <m:r>
              <w:rPr>
                <w:rFonts w:ascii="Cambria Math" w:hAnsi="Cambria Math" w:cs="Times New Roman"/>
                <w:sz w:val="24"/>
                <w:szCs w:val="24"/>
              </w:rPr>
              <m:t>12x35</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 9.13</w:t>
      </w:r>
    </w:p>
    <w:p w:rsidR="00CA6387" w:rsidRPr="00CA6387" w:rsidRDefault="00CA6387" w:rsidP="000F5709">
      <w:pPr>
        <w:spacing w:after="0" w:line="360" w:lineRule="auto"/>
        <w:ind w:left="360"/>
        <w:jc w:val="both"/>
        <w:rPr>
          <w:rFonts w:ascii="Times New Roman" w:hAnsi="Times New Roman" w:cs="Times New Roman"/>
          <w:sz w:val="24"/>
          <w:szCs w:val="24"/>
        </w:rPr>
      </w:pPr>
      <w:r w:rsidRPr="00CA6387">
        <w:rPr>
          <w:rFonts w:ascii="Times New Roman" w:hAnsi="Times New Roman" w:cs="Times New Roman"/>
          <w:sz w:val="24"/>
          <w:szCs w:val="24"/>
        </w:rPr>
        <w:t>F =</w:t>
      </w:r>
      <m:oMath>
        <m:f>
          <m:fPr>
            <m:ctrlPr>
              <w:rPr>
                <w:rFonts w:ascii="Cambria Math" w:hAnsi="Cambria Math" w:cs="Times New Roman"/>
                <w:i/>
                <w:sz w:val="24"/>
                <w:szCs w:val="24"/>
              </w:rPr>
            </m:ctrlPr>
          </m:fPr>
          <m:num>
            <m:r>
              <w:rPr>
                <w:rFonts w:ascii="Cambria Math" w:hAnsi="Cambria Math" w:cs="Times New Roman"/>
                <w:sz w:val="24"/>
                <w:szCs w:val="24"/>
              </w:rPr>
              <m:t>25x11</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 5.98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1"/>
        <w:gridCol w:w="1437"/>
        <w:gridCol w:w="1475"/>
        <w:gridCol w:w="1475"/>
        <w:gridCol w:w="1490"/>
        <w:gridCol w:w="1528"/>
      </w:tblGrid>
      <w:tr w:rsidR="00CA6387" w:rsidRPr="00CA6387" w:rsidTr="006D0CD2">
        <w:tc>
          <w:tcPr>
            <w:tcW w:w="1451"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Cell</w:t>
            </w:r>
          </w:p>
        </w:tc>
        <w:tc>
          <w:tcPr>
            <w:tcW w:w="1437"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Fo</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Fe</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Fo-fe</w:t>
            </w:r>
          </w:p>
        </w:tc>
        <w:tc>
          <w:tcPr>
            <w:tcW w:w="1490" w:type="dxa"/>
          </w:tcPr>
          <w:p w:rsidR="00CA6387" w:rsidRPr="00CA6387" w:rsidRDefault="00CA6387" w:rsidP="000F5709">
            <w:pPr>
              <w:spacing w:after="0" w:line="360" w:lineRule="auto"/>
              <w:jc w:val="both"/>
              <w:rPr>
                <w:rFonts w:ascii="Times New Roman" w:hAnsi="Times New Roman" w:cs="Times New Roman"/>
                <w:sz w:val="24"/>
                <w:szCs w:val="24"/>
                <w:vertAlign w:val="superscript"/>
              </w:rPr>
            </w:pPr>
            <w:r w:rsidRPr="00CA6387">
              <w:rPr>
                <w:rFonts w:ascii="Times New Roman" w:hAnsi="Times New Roman" w:cs="Times New Roman"/>
                <w:sz w:val="24"/>
                <w:szCs w:val="24"/>
              </w:rPr>
              <w:t>(fo-fe)</w:t>
            </w:r>
            <w:r w:rsidRPr="00CA6387">
              <w:rPr>
                <w:rFonts w:ascii="Times New Roman" w:hAnsi="Times New Roman" w:cs="Times New Roman"/>
                <w:sz w:val="24"/>
                <w:szCs w:val="24"/>
                <w:vertAlign w:val="superscript"/>
              </w:rPr>
              <w:t>2</w:t>
            </w:r>
          </w:p>
        </w:tc>
        <w:tc>
          <w:tcPr>
            <w:tcW w:w="1528" w:type="dxa"/>
          </w:tcPr>
          <w:p w:rsidR="00CA6387" w:rsidRPr="00CA6387" w:rsidRDefault="00CA6387" w:rsidP="000F5709">
            <w:pPr>
              <w:spacing w:after="0" w:line="360" w:lineRule="auto"/>
              <w:jc w:val="both"/>
              <w:rPr>
                <w:rFonts w:ascii="Times New Roman" w:hAnsi="Times New Roman" w:cs="Times New Roman"/>
                <w:sz w:val="24"/>
                <w:szCs w:val="24"/>
                <w:vertAlign w:val="superscript"/>
              </w:rPr>
            </w:pPr>
            <w:r w:rsidRPr="00CA6387">
              <w:rPr>
                <w:rFonts w:ascii="Times New Roman" w:hAnsi="Times New Roman" w:cs="Times New Roman"/>
                <w:sz w:val="24"/>
                <w:szCs w:val="24"/>
              </w:rPr>
              <w:t>(fo-fe)</w:t>
            </w:r>
            <m:oMath>
              <m:f>
                <m:fPr>
                  <m:ctrlPr>
                    <w:rPr>
                      <w:rFonts w:ascii="Cambria Math" w:eastAsia="Calibri" w:hAnsi="Cambria Math" w:cs="Times New Roman"/>
                      <w:i/>
                      <w:sz w:val="24"/>
                      <w:szCs w:val="24"/>
                    </w:rPr>
                  </m:ctrlPr>
                </m:fPr>
                <m:num>
                  <m:r>
                    <w:rPr>
                      <w:rFonts w:ascii="Cambria Math" w:hAnsi="Cambria Math" w:cs="Times New Roman"/>
                      <w:sz w:val="24"/>
                      <w:szCs w:val="24"/>
                    </w:rPr>
                    <m:t>2</m:t>
                  </m:r>
                  <m:ctrlPr>
                    <w:rPr>
                      <w:rFonts w:ascii="Cambria Math" w:hAnsi="Cambria Math" w:cs="Times New Roman"/>
                      <w:i/>
                      <w:sz w:val="24"/>
                      <w:szCs w:val="24"/>
                    </w:rPr>
                  </m:ctrlPr>
                </m:num>
                <m:den>
                  <m:r>
                    <w:rPr>
                      <w:rFonts w:ascii="Cambria Math" w:hAnsi="Cambria Math" w:cs="Times New Roman"/>
                      <w:sz w:val="24"/>
                      <w:szCs w:val="24"/>
                    </w:rPr>
                    <m:t>fe</m:t>
                  </m:r>
                  <m:ctrlPr>
                    <w:rPr>
                      <w:rFonts w:ascii="Cambria Math" w:hAnsi="Cambria Math" w:cs="Times New Roman"/>
                      <w:i/>
                      <w:sz w:val="24"/>
                      <w:szCs w:val="24"/>
                    </w:rPr>
                  </m:ctrlPr>
                </m:den>
              </m:f>
            </m:oMath>
          </w:p>
        </w:tc>
      </w:tr>
      <w:tr w:rsidR="00CA6387" w:rsidRPr="00CA6387" w:rsidTr="006D0CD2">
        <w:tc>
          <w:tcPr>
            <w:tcW w:w="1451"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w:t>
            </w:r>
          </w:p>
        </w:tc>
        <w:tc>
          <w:tcPr>
            <w:tcW w:w="1437"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7</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6.85</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0.15</w:t>
            </w:r>
          </w:p>
        </w:tc>
        <w:tc>
          <w:tcPr>
            <w:tcW w:w="1490"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0.02</w:t>
            </w:r>
          </w:p>
        </w:tc>
        <w:tc>
          <w:tcPr>
            <w:tcW w:w="152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0.003</w:t>
            </w:r>
          </w:p>
        </w:tc>
      </w:tr>
      <w:tr w:rsidR="00CA6387" w:rsidRPr="00CA6387" w:rsidTr="006D0CD2">
        <w:tc>
          <w:tcPr>
            <w:tcW w:w="1451"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B</w:t>
            </w:r>
          </w:p>
        </w:tc>
        <w:tc>
          <w:tcPr>
            <w:tcW w:w="1437"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2.87</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-0.87</w:t>
            </w:r>
          </w:p>
        </w:tc>
        <w:tc>
          <w:tcPr>
            <w:tcW w:w="1490"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0.76</w:t>
            </w:r>
          </w:p>
        </w:tc>
        <w:tc>
          <w:tcPr>
            <w:tcW w:w="152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0.26</w:t>
            </w:r>
          </w:p>
        </w:tc>
      </w:tr>
      <w:tr w:rsidR="00CA6387" w:rsidRPr="00CA6387" w:rsidTr="006D0CD2">
        <w:tc>
          <w:tcPr>
            <w:tcW w:w="1451"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w:t>
            </w:r>
          </w:p>
        </w:tc>
        <w:tc>
          <w:tcPr>
            <w:tcW w:w="1437"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8</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19.02</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-11.02</w:t>
            </w:r>
          </w:p>
        </w:tc>
        <w:tc>
          <w:tcPr>
            <w:tcW w:w="1490"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121.44</w:t>
            </w:r>
          </w:p>
        </w:tc>
        <w:tc>
          <w:tcPr>
            <w:tcW w:w="152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6.38</w:t>
            </w:r>
          </w:p>
        </w:tc>
      </w:tr>
      <w:tr w:rsidR="00CA6387" w:rsidRPr="00CA6387" w:rsidTr="006D0CD2">
        <w:tc>
          <w:tcPr>
            <w:tcW w:w="1451"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D</w:t>
            </w:r>
          </w:p>
        </w:tc>
        <w:tc>
          <w:tcPr>
            <w:tcW w:w="1437"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2.15</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1.85</w:t>
            </w:r>
          </w:p>
        </w:tc>
        <w:tc>
          <w:tcPr>
            <w:tcW w:w="1490"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3.42</w:t>
            </w:r>
          </w:p>
        </w:tc>
        <w:tc>
          <w:tcPr>
            <w:tcW w:w="152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1.59</w:t>
            </w:r>
          </w:p>
        </w:tc>
      </w:tr>
      <w:tr w:rsidR="00CA6387" w:rsidRPr="00CA6387" w:rsidTr="006D0CD2">
        <w:tc>
          <w:tcPr>
            <w:tcW w:w="1451"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E</w:t>
            </w:r>
          </w:p>
        </w:tc>
        <w:tc>
          <w:tcPr>
            <w:tcW w:w="1437"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20</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9.13</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10.87</w:t>
            </w:r>
          </w:p>
        </w:tc>
        <w:tc>
          <w:tcPr>
            <w:tcW w:w="1490"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118.16</w:t>
            </w:r>
          </w:p>
        </w:tc>
        <w:tc>
          <w:tcPr>
            <w:tcW w:w="152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12.94</w:t>
            </w:r>
          </w:p>
        </w:tc>
      </w:tr>
      <w:tr w:rsidR="00CA6387" w:rsidRPr="00CA6387" w:rsidTr="006D0CD2">
        <w:tc>
          <w:tcPr>
            <w:tcW w:w="1451"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w:t>
            </w:r>
          </w:p>
        </w:tc>
        <w:tc>
          <w:tcPr>
            <w:tcW w:w="1437"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5</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5.98</w:t>
            </w:r>
          </w:p>
        </w:tc>
        <w:tc>
          <w:tcPr>
            <w:tcW w:w="1475"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-0.98</w:t>
            </w:r>
          </w:p>
        </w:tc>
        <w:tc>
          <w:tcPr>
            <w:tcW w:w="1490"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0.96</w:t>
            </w:r>
          </w:p>
        </w:tc>
        <w:tc>
          <w:tcPr>
            <w:tcW w:w="152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0.16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=21.333</w:t>
            </w:r>
          </w:p>
        </w:tc>
      </w:tr>
    </w:tbl>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(calculated) = 21.333</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Testing for level of significance of x</w:t>
      </w:r>
      <w:r w:rsidRPr="00CA6387">
        <w:rPr>
          <w:rFonts w:ascii="Times New Roman" w:hAnsi="Times New Roman" w:cs="Times New Roman"/>
          <w:sz w:val="24"/>
          <w:szCs w:val="24"/>
          <w:vertAlign w:val="superscript"/>
        </w:rPr>
        <w:t xml:space="preserve">2 </w:t>
      </w:r>
      <w:r w:rsidRPr="00CA6387">
        <w:rPr>
          <w:rFonts w:ascii="Times New Roman" w:hAnsi="Times New Roman" w:cs="Times New Roman"/>
          <w:sz w:val="24"/>
          <w:szCs w:val="24"/>
        </w:rPr>
        <w:t>@ 5%</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Degree of freedom (df\) =K-1=6-1=5, where x is the </w:t>
      </w:r>
    </w:p>
    <w:p w:rsidR="002B019B" w:rsidRDefault="002B019B" w:rsidP="000F5709">
      <w:pPr>
        <w:spacing w:after="0" w:line="360" w:lineRule="auto"/>
        <w:jc w:val="both"/>
        <w:rPr>
          <w:rFonts w:ascii="Times New Roman" w:hAnsi="Times New Roman" w:cs="Times New Roman"/>
          <w:b/>
          <w:sz w:val="24"/>
          <w:szCs w:val="24"/>
        </w:rPr>
      </w:pPr>
    </w:p>
    <w:p w:rsidR="002B019B" w:rsidRDefault="002B019B" w:rsidP="000F5709">
      <w:pPr>
        <w:spacing w:after="0" w:line="360" w:lineRule="auto"/>
        <w:jc w:val="both"/>
        <w:rPr>
          <w:rFonts w:ascii="Times New Roman" w:hAnsi="Times New Roman" w:cs="Times New Roman"/>
          <w:b/>
          <w:sz w:val="24"/>
          <w:szCs w:val="24"/>
        </w:rPr>
      </w:pPr>
    </w:p>
    <w:p w:rsidR="002B019B" w:rsidRDefault="002B019B" w:rsidP="000F5709">
      <w:pPr>
        <w:spacing w:after="0" w:line="360" w:lineRule="auto"/>
        <w:jc w:val="both"/>
        <w:rPr>
          <w:rFonts w:ascii="Times New Roman" w:hAnsi="Times New Roman" w:cs="Times New Roman"/>
          <w:b/>
          <w:sz w:val="24"/>
          <w:szCs w:val="24"/>
        </w:rPr>
      </w:pPr>
    </w:p>
    <w:p w:rsidR="002B019B" w:rsidRDefault="002B019B" w:rsidP="000F5709">
      <w:pPr>
        <w:spacing w:after="0" w:line="360" w:lineRule="auto"/>
        <w:jc w:val="both"/>
        <w:rPr>
          <w:rFonts w:ascii="Times New Roman" w:hAnsi="Times New Roman" w:cs="Times New Roman"/>
          <w:b/>
          <w:sz w:val="24"/>
          <w:szCs w:val="24"/>
        </w:rPr>
      </w:pPr>
    </w:p>
    <w:p w:rsidR="002B019B" w:rsidRDefault="002B019B"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lastRenderedPageBreak/>
        <w:t>Table 4.2.2 distribution of respondent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6"/>
        <w:gridCol w:w="3122"/>
        <w:gridCol w:w="3122"/>
      </w:tblGrid>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Age</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Number of respondent</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Percentage</w:t>
            </w:r>
          </w:p>
        </w:tc>
      </w:tr>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20-27</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16</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35%</w:t>
            </w:r>
          </w:p>
        </w:tc>
      </w:tr>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30-37</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23</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50%</w:t>
            </w:r>
          </w:p>
        </w:tc>
      </w:tr>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40-49</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w:t>
            </w:r>
          </w:p>
        </w:tc>
      </w:tr>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50-59</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w:t>
            </w:r>
          </w:p>
        </w:tc>
      </w:tr>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60 and above</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w:t>
            </w:r>
          </w:p>
        </w:tc>
      </w:tr>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Above</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p>
        </w:tc>
      </w:tr>
      <w:tr w:rsidR="00CA6387" w:rsidRPr="00CA6387" w:rsidTr="00F51D8E">
        <w:tc>
          <w:tcPr>
            <w:tcW w:w="310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c>
          <w:tcPr>
            <w:tcW w:w="312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100%</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 xml:space="preserve"> Source: field survey 2024</w:t>
      </w: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The above table shows age of the various respondents</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Table 4.2.3 distribution of respondent by education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115"/>
        <w:gridCol w:w="3115"/>
      </w:tblGrid>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Education qualification</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Number of respondent</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Percentage</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o.level</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40%</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Nce/ond</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Second degree</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13</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28%</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First degree</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24</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52%</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Professional qualification</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7%</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100%</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Source: field survey 2024</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Table 4:2:3 shows that out of 46 respondent only 6 representing 13% of the respondent have lower than the  first degree  the remaining respondents representing 54% have the first degree or high qualification.</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Thus, the respondent have adequate educative qualification and consequence the information supplied in reliable and relevant for the purpose of the research.</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Table 4.2.4 distribution of respondents by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111"/>
        <w:gridCol w:w="3119"/>
      </w:tblGrid>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Management cadre</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Number of respondent</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Percentage%</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Top management </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12</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26%</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lastRenderedPageBreak/>
              <w:t>Middle level</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13</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20%</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Lower level</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21</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100%</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 xml:space="preserve"> Source: field survey 2024</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The table above shows various management cadre that respondent belongs to the top cadre constitute 26%, middle cadre constitute 28% and lower cadre constitute 46% of the respondent.</w:t>
      </w: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Table 4.2.5 distribution of respondent by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111"/>
        <w:gridCol w:w="3119"/>
      </w:tblGrid>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Management cadre</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Number of respondent</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 Percentage%</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Above 10 years</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12</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30%</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 years</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13</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35%</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Less than 10 years </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21</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35%</w:t>
            </w:r>
          </w:p>
        </w:tc>
      </w:tr>
      <w:tr w:rsidR="00CA6387" w:rsidRPr="00CA6387" w:rsidTr="006D0CD2">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c>
          <w:tcPr>
            <w:tcW w:w="3192"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100%</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sz w:val="24"/>
          <w:szCs w:val="24"/>
        </w:rPr>
        <w:t xml:space="preserve"> </w:t>
      </w:r>
      <w:r w:rsidRPr="00CA6387">
        <w:rPr>
          <w:rFonts w:ascii="Times New Roman" w:hAnsi="Times New Roman" w:cs="Times New Roman"/>
          <w:b/>
          <w:sz w:val="24"/>
          <w:szCs w:val="24"/>
        </w:rPr>
        <w:t>Source: field survey 2024</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Table 4.2.5 above shows the working experience of various respondent, 74% of the respondents having no nail experience less than or equal to 10 years. The remaining 26% of the respondent have above 10 years.</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4.3 STATISTICAL RESULT</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This analysis is based on section B 07 the questionnaire question one: whether ratio analysis can solve as an important tools for measuring profitability and efficiency. 35 respondents choose yes while the remaining choose no. this show a large population of respondents is 07 the view that ratio analysis can serve as important tools for measuring profitability and efficiency.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Question two: was on whether ratio analysis is good techniques to aid decisions making by management. 41 respondents choose no. Thus, ration analysis is a good decision on making.</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Question three: was on whether ratio analysis serves as tool for measuring profitability, B9 respondent choose yes while 7 choose no. thus it is impossible that population of large agrees with us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Question four: does improvement in profitability ratio signify higher profit. 46 respondents choose yes which means improvement on profitability ratio signify higher profit.</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lastRenderedPageBreak/>
        <w:tab/>
        <w:t>Question five: was on whether leverage ratio can be used on basis of measuring management performance forty(40) choose yes and six(6) choose no. this indicate that population at large use it as a basis of measuring performance.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Question six: can ratio analysis be used to determine the strength, weakness, opportunities and threat facing a form financial performance. 46 respondent choose yes, thus indicate that the population can be used to determine the strength and weakness and opportunities and threat facing.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9"/>
        <w:gridCol w:w="2929"/>
        <w:gridCol w:w="2968"/>
      </w:tblGrid>
      <w:tr w:rsidR="00CA6387" w:rsidRPr="00CA6387" w:rsidTr="006D0CD2">
        <w:tc>
          <w:tcPr>
            <w:tcW w:w="2959"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Yes</w:t>
            </w:r>
          </w:p>
        </w:tc>
        <w:tc>
          <w:tcPr>
            <w:tcW w:w="2929"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c>
          <w:tcPr>
            <w:tcW w:w="296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100%</w:t>
            </w:r>
          </w:p>
        </w:tc>
      </w:tr>
      <w:tr w:rsidR="00CA6387" w:rsidRPr="00CA6387" w:rsidTr="006D0CD2">
        <w:tc>
          <w:tcPr>
            <w:tcW w:w="2959"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No</w:t>
            </w:r>
          </w:p>
        </w:tc>
        <w:tc>
          <w:tcPr>
            <w:tcW w:w="2929"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w:t>
            </w:r>
          </w:p>
        </w:tc>
        <w:tc>
          <w:tcPr>
            <w:tcW w:w="296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w:t>
            </w:r>
          </w:p>
        </w:tc>
      </w:tr>
      <w:tr w:rsidR="00CA6387" w:rsidRPr="00CA6387" w:rsidTr="006D0CD2">
        <w:tc>
          <w:tcPr>
            <w:tcW w:w="2959"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2929"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c>
          <w:tcPr>
            <w:tcW w:w="2968"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100%</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sz w:val="24"/>
          <w:szCs w:val="24"/>
        </w:rPr>
        <w:t xml:space="preserve"> </w:t>
      </w:r>
      <w:r w:rsidRPr="00CA6387">
        <w:rPr>
          <w:rFonts w:ascii="Times New Roman" w:hAnsi="Times New Roman" w:cs="Times New Roman"/>
          <w:b/>
          <w:sz w:val="24"/>
          <w:szCs w:val="24"/>
        </w:rPr>
        <w:t>Source: field survey 2024S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 summary table eight also show that the comparison of ratio of different years retreat the friend of growth or decline the performance of the bank.</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4.4 TEST OF HYPOTHESIS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In  testing the hypothesis, the relationship between the data collected and the propositions made in the hypothesis are tested empirical using chi-square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as the  statistical troll for analysis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(fo-fe)2</m:t>
            </m:r>
          </m:num>
          <m:den>
            <m:r>
              <w:rPr>
                <w:rFonts w:ascii="Cambria Math" w:hAnsi="Cambria Math" w:cs="Times New Roman"/>
                <w:sz w:val="24"/>
                <w:szCs w:val="24"/>
              </w:rPr>
              <m:t>fe</m:t>
            </m:r>
          </m:den>
        </m:f>
      </m:oMath>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Where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 chi-square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Fo= observed data</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Fe= expected data</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Fe= total number of observed frequency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 number of category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The decision rule applied as follows: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Accept Ho: if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computed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table value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Reject Ho: if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computed (x</w:t>
      </w:r>
      <w:r w:rsidRPr="00CA6387">
        <w:rPr>
          <w:rFonts w:ascii="Times New Roman" w:hAnsi="Times New Roman" w:cs="Times New Roman"/>
          <w:sz w:val="24"/>
          <w:szCs w:val="24"/>
          <w:vertAlign w:val="superscript"/>
        </w:rPr>
        <w:t xml:space="preserve">2 </w:t>
      </w:r>
      <w:r w:rsidRPr="00CA6387">
        <w:rPr>
          <w:rFonts w:ascii="Times New Roman" w:hAnsi="Times New Roman" w:cs="Times New Roman"/>
          <w:sz w:val="24"/>
          <w:szCs w:val="24"/>
        </w:rPr>
        <w:t>table value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The null hypothesis Ho is rejected if Ho calculated value exceeds the table value of 5%, level  of significant error ( 95% confidence level) other wise, we accept the hypothesis Hi and reject the alternative hypothesis </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The degree of freedom (elg) = K-1, where K is number of category of variable.</w:t>
      </w:r>
    </w:p>
    <w:p w:rsidR="006A5FEF" w:rsidRDefault="006A5FEF" w:rsidP="000F5709">
      <w:pPr>
        <w:spacing w:after="0" w:line="360" w:lineRule="auto"/>
        <w:jc w:val="both"/>
        <w:rPr>
          <w:rFonts w:ascii="Times New Roman" w:hAnsi="Times New Roman" w:cs="Times New Roman"/>
          <w:b/>
          <w:sz w:val="24"/>
          <w:szCs w:val="24"/>
        </w:rPr>
      </w:pPr>
    </w:p>
    <w:p w:rsidR="006A5FEF" w:rsidRDefault="006A5FEF"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lastRenderedPageBreak/>
        <w:t>4.4.1 HYPOTHESIS ONE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Ho: ratio analysis cannot serve as a tool for management performance.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Hi ratio analysis can serve as a tool for measuring management performance.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 xml:space="preserve">Therefore, to test this hypothesis, question (3) three is used against the management cadre of the respondent </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1"/>
        <w:gridCol w:w="2329"/>
        <w:gridCol w:w="2326"/>
        <w:gridCol w:w="2334"/>
      </w:tblGrid>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Management : Ra3</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Yes</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No</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Top level</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8</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12</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Middle level </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13</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Lower level</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21</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21</w:t>
            </w:r>
          </w:p>
        </w:tc>
      </w:tr>
      <w:tr w:rsidR="00CA6387" w:rsidRPr="00CA6387" w:rsidTr="006D0CD2">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Total</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39</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7</w:t>
            </w:r>
          </w:p>
        </w:tc>
        <w:tc>
          <w:tcPr>
            <w:tcW w:w="2394"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46</w:t>
            </w:r>
          </w:p>
        </w:tc>
      </w:tr>
    </w:tbl>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Source: field survey 2024</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 Thus expected frequency are calculated using </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E= total row X total column</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Ground total</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A= </w:t>
      </w:r>
      <m:oMath>
        <m:f>
          <m:fPr>
            <m:ctrlPr>
              <w:rPr>
                <w:rFonts w:ascii="Cambria Math" w:hAnsi="Cambria Math" w:cs="Times New Roman"/>
                <w:i/>
                <w:sz w:val="24"/>
                <w:szCs w:val="24"/>
              </w:rPr>
            </m:ctrlPr>
          </m:fPr>
          <m:num>
            <m:r>
              <w:rPr>
                <w:rFonts w:ascii="Cambria Math" w:hAnsi="Cambria Math" w:cs="Times New Roman"/>
                <w:sz w:val="24"/>
                <w:szCs w:val="24"/>
              </w:rPr>
              <m:t>12X39</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X 10…17</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B= </w:t>
      </w:r>
      <m:oMath>
        <m:f>
          <m:fPr>
            <m:ctrlPr>
              <w:rPr>
                <w:rFonts w:ascii="Cambria Math" w:hAnsi="Cambria Math" w:cs="Times New Roman"/>
                <w:i/>
                <w:sz w:val="24"/>
                <w:szCs w:val="24"/>
              </w:rPr>
            </m:ctrlPr>
          </m:fPr>
          <m:num>
            <m:r>
              <w:rPr>
                <w:rFonts w:ascii="Cambria Math" w:hAnsi="Cambria Math" w:cs="Times New Roman"/>
                <w:sz w:val="24"/>
                <w:szCs w:val="24"/>
              </w:rPr>
              <m:t>13X7</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 1.98</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C= </w:t>
      </w:r>
      <m:oMath>
        <m:f>
          <m:fPr>
            <m:ctrlPr>
              <w:rPr>
                <w:rFonts w:ascii="Cambria Math" w:hAnsi="Cambria Math" w:cs="Times New Roman"/>
                <w:i/>
                <w:sz w:val="24"/>
                <w:szCs w:val="24"/>
              </w:rPr>
            </m:ctrlPr>
          </m:fPr>
          <m:num>
            <m:r>
              <w:rPr>
                <w:rFonts w:ascii="Cambria Math" w:hAnsi="Cambria Math" w:cs="Times New Roman"/>
                <w:sz w:val="24"/>
                <w:szCs w:val="24"/>
              </w:rPr>
              <m:t>21X39</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=17.80</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D= </w:t>
      </w:r>
      <m:oMath>
        <m:f>
          <m:fPr>
            <m:ctrlPr>
              <w:rPr>
                <w:rFonts w:ascii="Cambria Math" w:hAnsi="Cambria Math" w:cs="Times New Roman"/>
                <w:i/>
                <w:sz w:val="24"/>
                <w:szCs w:val="24"/>
              </w:rPr>
            </m:ctrlPr>
          </m:fPr>
          <m:num>
            <m:r>
              <w:rPr>
                <w:rFonts w:ascii="Cambria Math" w:hAnsi="Cambria Math" w:cs="Times New Roman"/>
                <w:sz w:val="24"/>
                <w:szCs w:val="24"/>
              </w:rPr>
              <m:t>12X7</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 1.83</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E= </w:t>
      </w:r>
      <m:oMath>
        <m:f>
          <m:fPr>
            <m:ctrlPr>
              <w:rPr>
                <w:rFonts w:ascii="Cambria Math" w:hAnsi="Cambria Math" w:cs="Times New Roman"/>
                <w:i/>
                <w:sz w:val="24"/>
                <w:szCs w:val="24"/>
              </w:rPr>
            </m:ctrlPr>
          </m:fPr>
          <m:num>
            <m:r>
              <w:rPr>
                <w:rFonts w:ascii="Cambria Math" w:hAnsi="Cambria Math" w:cs="Times New Roman"/>
                <w:sz w:val="24"/>
                <w:szCs w:val="24"/>
              </w:rPr>
              <m:t>13X39</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 11.02</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 xml:space="preserve">F= </w:t>
      </w:r>
      <m:oMath>
        <m:f>
          <m:fPr>
            <m:ctrlPr>
              <w:rPr>
                <w:rFonts w:ascii="Cambria Math" w:hAnsi="Cambria Math" w:cs="Times New Roman"/>
                <w:i/>
                <w:sz w:val="24"/>
                <w:szCs w:val="24"/>
              </w:rPr>
            </m:ctrlPr>
          </m:fPr>
          <m:num>
            <m:r>
              <w:rPr>
                <w:rFonts w:ascii="Cambria Math" w:hAnsi="Cambria Math" w:cs="Times New Roman"/>
                <w:sz w:val="24"/>
                <w:szCs w:val="24"/>
              </w:rPr>
              <m:t>21X7</m:t>
            </m:r>
          </m:num>
          <m:den>
            <m:r>
              <w:rPr>
                <w:rFonts w:ascii="Cambria Math" w:hAnsi="Cambria Math" w:cs="Times New Roman"/>
                <w:sz w:val="24"/>
                <w:szCs w:val="24"/>
              </w:rPr>
              <m:t>46</m:t>
            </m:r>
          </m:den>
        </m:f>
      </m:oMath>
      <w:r w:rsidRPr="00CA6387">
        <w:rPr>
          <w:rFonts w:ascii="Times New Roman" w:hAnsi="Times New Roman" w:cs="Times New Roman"/>
          <w:sz w:val="24"/>
          <w:szCs w:val="24"/>
        </w:rPr>
        <w:t xml:space="preserve"> =3.20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548"/>
        <w:gridCol w:w="1561"/>
        <w:gridCol w:w="1556"/>
        <w:gridCol w:w="1561"/>
        <w:gridCol w:w="1570"/>
      </w:tblGrid>
      <w:tr w:rsidR="00CA6387" w:rsidRPr="00CA6387" w:rsidTr="006D0CD2">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Cell</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Fo</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Fe</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Fo-fe</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vertAlign w:val="superscript"/>
              </w:rPr>
            </w:pPr>
            <w:r w:rsidRPr="00CA6387">
              <w:rPr>
                <w:rFonts w:ascii="Times New Roman" w:hAnsi="Times New Roman" w:cs="Times New Roman"/>
                <w:sz w:val="24"/>
                <w:szCs w:val="24"/>
              </w:rPr>
              <w:t>(fo-fe)</w:t>
            </w:r>
            <w:r w:rsidRPr="00CA6387">
              <w:rPr>
                <w:rFonts w:ascii="Times New Roman" w:hAnsi="Times New Roman" w:cs="Times New Roman"/>
                <w:sz w:val="24"/>
                <w:szCs w:val="24"/>
                <w:vertAlign w:val="superscript"/>
              </w:rPr>
              <w:t>2</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(fo-fe)</w:t>
            </w:r>
            <m:oMath>
              <m:f>
                <m:fPr>
                  <m:type m:val="skw"/>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fe</m:t>
                  </m:r>
                </m:den>
              </m:f>
            </m:oMath>
          </w:p>
        </w:tc>
      </w:tr>
      <w:tr w:rsidR="00CA6387" w:rsidRPr="00CA6387" w:rsidTr="006D0CD2">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I</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8</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10.17</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-2.17</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4.71</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0.46</w:t>
            </w:r>
          </w:p>
        </w:tc>
      </w:tr>
      <w:tr w:rsidR="00CA6387" w:rsidRPr="00CA6387" w:rsidTr="006D0CD2">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Ii</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1.98</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2.02</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4.08</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2.06</w:t>
            </w:r>
          </w:p>
        </w:tc>
      </w:tr>
      <w:tr w:rsidR="00CA6387" w:rsidRPr="00CA6387" w:rsidTr="006D0CD2">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Iii</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10</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17.80</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-7.8</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60.84</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3.42</w:t>
            </w:r>
          </w:p>
        </w:tc>
      </w:tr>
      <w:tr w:rsidR="00CA6387" w:rsidRPr="00CA6387" w:rsidTr="006D0CD2">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Iv</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1.83</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1.17</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1.37</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0.75</w:t>
            </w:r>
          </w:p>
        </w:tc>
      </w:tr>
      <w:tr w:rsidR="00CA6387" w:rsidRPr="00CA6387" w:rsidTr="006D0CD2">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V</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21</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11.02</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9.98</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99.60</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9.04</w:t>
            </w:r>
          </w:p>
        </w:tc>
      </w:tr>
      <w:tr w:rsidR="00CA6387" w:rsidRPr="00CA6387" w:rsidTr="006D0CD2">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lastRenderedPageBreak/>
              <w:t>Vi</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0</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3.02</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-3.02</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9.12</w:t>
            </w:r>
          </w:p>
        </w:tc>
        <w:tc>
          <w:tcPr>
            <w:tcW w:w="1596" w:type="dxa"/>
          </w:tcPr>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3.02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18.75</w:t>
            </w:r>
          </w:p>
        </w:tc>
      </w:tr>
    </w:tbl>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(calculated) = 18.75</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Testing for level of significance of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 50% degree of freedom (df) = K-1=6-1=5 where K is the number of variable from the table at 5% level of significance and at the df of 5, the tabulated value is 11.070 for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to be significant at 0.05 level 07 significance, therefore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must be equal to 11.070 ( the table value). However, the calculated value (11.070) therefore accept the alternative hypothesis H, which state that ratio analysis can serve as a ratio for measuring management performance.</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4.4.2 HYPOTHESIS TWO.</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Ho: ratio analysis cannot serve as a tool for measuring profitability and efficiency of a firm</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Hi: ratio analysis can serve as a tool for measuring profitability and efficiency of firm.</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Therefore, to test this hypothesis, question one (1) is used against the management cadre of the respondent number of variable from the table at 5% level of significance and at the df of 5, the tabulated value is 11.07 for x</w:t>
      </w:r>
      <w:r w:rsidRPr="00CA6387">
        <w:rPr>
          <w:rFonts w:ascii="Times New Roman" w:hAnsi="Times New Roman" w:cs="Times New Roman"/>
          <w:sz w:val="24"/>
          <w:szCs w:val="24"/>
          <w:vertAlign w:val="superscript"/>
        </w:rPr>
        <w:t>2</w:t>
      </w:r>
      <w:r w:rsidRPr="00CA6387">
        <w:rPr>
          <w:rFonts w:ascii="Times New Roman" w:hAnsi="Times New Roman" w:cs="Times New Roman"/>
          <w:sz w:val="24"/>
          <w:szCs w:val="24"/>
        </w:rPr>
        <w:t xml:space="preserve"> to be equal to 11.070 (table value).</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However, the calculated value of (21.333) is greater than the table value of (11.070). Therefore accept the alternative hypothesis Hi, which state ratio analysis, serves as a tool for measuring profitability and efficiency of a firm.</w:t>
      </w:r>
    </w:p>
    <w:p w:rsidR="00CA6387" w:rsidRPr="00CA6387" w:rsidRDefault="00CA6387" w:rsidP="000F5709">
      <w:pPr>
        <w:spacing w:after="0" w:line="360" w:lineRule="auto"/>
        <w:jc w:val="both"/>
        <w:rPr>
          <w:rFonts w:ascii="Times New Roman" w:hAnsi="Times New Roman" w:cs="Times New Roman"/>
          <w:b/>
          <w:sz w:val="24"/>
          <w:szCs w:val="24"/>
        </w:rPr>
      </w:pP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4.5 SUMMARY OF FINDING</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Analysis of liquidity ratio</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Liquidity ratio indicates that’s the ability of a business to met its limitation liabilities as they faith due with liquidity ratio, ratio analysis is able to gain insight into the present cash solvency of the face of an advertises</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This shows that calculation of the require of ratio for liquidity ratio starting with current ratio, we see that ratio and acid test ratio competition measure the operating  efficiency of the company.  If a company is unable to make satisfactory return on investment. Its survival is treated. It is noted that a profit margin of 15.25% is considered satisfactory.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 xml:space="preserve">Below shows the analysis of ratio the year under review show the following analysis of first city monument bank plc from 2014 to 2017. Therefore gross profit margin is 87.4% in 2012 </w:t>
      </w:r>
      <w:r w:rsidRPr="00CA6387">
        <w:rPr>
          <w:rFonts w:ascii="Times New Roman" w:hAnsi="Times New Roman" w:cs="Times New Roman"/>
          <w:sz w:val="24"/>
          <w:szCs w:val="24"/>
        </w:rPr>
        <w:lastRenderedPageBreak/>
        <w:t>and eloped to 84.5% in 2013 which is satisfactory. It later increases to 86.6% and 92.7% in the year 2014 and 2015 respectively.</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Although, it later eloped to 90.1% in 2016. The highest of the five years is that of 2015 that is 92.706.</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Thus, the analysis of the net profit margin shows that in the year 2012 is 20.1% but in the year 2013 it dropped to 10%. It how ever increase in the year 2014 to 27.4% and eloped to 22.</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4% in the year 2015 and which later increase to 45.1% in 2016 in the return of capital employed the ratio is better measured on profitability than either the net profit margin on sales in the year 2012, the ratio is 32.8% which increase to 30.2% and 36.56 respectively in the year 2013 and 2014. It later full to 28.7% in the year 2014 before it later it later rises to 59.1% in the year 2016 and the lowest in the year 2015 which has recorded to be 28.7%. It was to be noted that the company capital employed by the company is restricted.</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r>
    </w:p>
    <w:p w:rsidR="00CA6387" w:rsidRPr="00CA6387" w:rsidRDefault="00CA6387" w:rsidP="000F5709">
      <w:pPr>
        <w:spacing w:after="0" w:line="360" w:lineRule="auto"/>
        <w:jc w:val="both"/>
        <w:rPr>
          <w:rFonts w:ascii="Times New Roman" w:hAnsi="Times New Roman" w:cs="Times New Roman"/>
          <w:b/>
          <w:sz w:val="24"/>
          <w:szCs w:val="24"/>
        </w:rPr>
      </w:pPr>
      <w:r w:rsidRPr="00CA6387">
        <w:rPr>
          <w:rFonts w:ascii="Times New Roman" w:hAnsi="Times New Roman" w:cs="Times New Roman"/>
          <w:b/>
          <w:sz w:val="24"/>
          <w:szCs w:val="24"/>
        </w:rPr>
        <w:t>Result And Analysis of Inventory Ratio</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This is part of a number of ratio available which are design to help investor, asset of the return on their investment in the analysis of dividend per share from the above for the year  under review. We have look per share in 2012 and there was further increase to 12k and 130k in 2013 and 2014 respectively. 130k was also recorded in 2015. It drastically increases to 501k in 2016.</w:t>
      </w:r>
    </w:p>
    <w:p w:rsidR="00CA6387" w:rsidRPr="00CA6387" w:rsidRDefault="00CA6387" w:rsidP="000F5709">
      <w:pPr>
        <w:spacing w:after="0" w:line="360" w:lineRule="auto"/>
        <w:jc w:val="both"/>
        <w:rPr>
          <w:rFonts w:ascii="Times New Roman" w:hAnsi="Times New Roman" w:cs="Times New Roman"/>
          <w:sz w:val="24"/>
          <w:szCs w:val="24"/>
        </w:rPr>
      </w:pPr>
      <w:r w:rsidRPr="00CA6387">
        <w:rPr>
          <w:rFonts w:ascii="Times New Roman" w:hAnsi="Times New Roman" w:cs="Times New Roman"/>
          <w:sz w:val="24"/>
          <w:szCs w:val="24"/>
        </w:rPr>
        <w:t>In essence, the ratio provides and indicates the cash return in company, although it is a useful measure of return to investment.</w:t>
      </w:r>
    </w:p>
    <w:p w:rsidR="00CA6387" w:rsidRPr="00CA6387" w:rsidRDefault="00CA6387" w:rsidP="000F5709">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Dividend payment ratio measure the proportion of earning which a company pays out to shareholders in the form of dividend. In this analysis we have 35.5 in 2012 which increase to 58.5 in 2013and 66.4% in 2014 respectively. It later short to 56.5% in 2015 but eloped to 36.9% in 2016. In the analysis of dividend yield ratio, we did not make use of the lower rate of income to because the information necessary shorts its use. This ratio relate cash return from a share current market value in 2011 was 7.98 which increase to 8.93% in 2012. It later increase to 16.68 in 2015</w:t>
      </w:r>
    </w:p>
    <w:p w:rsidR="00CA6387" w:rsidRPr="00CA6387" w:rsidRDefault="00CA6387" w:rsidP="000F5709">
      <w:pPr>
        <w:spacing w:after="0" w:line="360" w:lineRule="auto"/>
        <w:ind w:firstLine="720"/>
        <w:jc w:val="both"/>
        <w:rPr>
          <w:rFonts w:ascii="Times New Roman" w:hAnsi="Times New Roman" w:cs="Times New Roman"/>
          <w:sz w:val="24"/>
          <w:szCs w:val="24"/>
        </w:rPr>
      </w:pPr>
      <w:r w:rsidRPr="00CA6387">
        <w:rPr>
          <w:rFonts w:ascii="Times New Roman" w:hAnsi="Times New Roman" w:cs="Times New Roman"/>
          <w:sz w:val="24"/>
          <w:szCs w:val="24"/>
        </w:rPr>
        <w:t xml:space="preserve">The analysis of the earning per share will have 28.3k in 2012 and experience stopped 196k in 2015 but later increase to 406k. the ratio is regarded by many investment analysis as a fundamental measure of share performance. The trend in any share overtime is used to help asset in Monitory the change which occurs in ratio for particular company overtime.          </w:t>
      </w:r>
    </w:p>
    <w:p w:rsidR="00CA6387" w:rsidRPr="00CA6387" w:rsidRDefault="00CA6387" w:rsidP="00CA6387">
      <w:pPr>
        <w:spacing w:after="200" w:line="360" w:lineRule="auto"/>
        <w:rPr>
          <w:rFonts w:ascii="Times New Roman" w:hAnsi="Times New Roman" w:cs="Times New Roman"/>
          <w:b/>
          <w:sz w:val="24"/>
          <w:szCs w:val="24"/>
        </w:rPr>
      </w:pPr>
    </w:p>
    <w:p w:rsidR="00CA6387" w:rsidRPr="00CA6387" w:rsidRDefault="00CA6387" w:rsidP="00CA6387">
      <w:pPr>
        <w:spacing w:after="200" w:line="360" w:lineRule="auto"/>
        <w:rPr>
          <w:rFonts w:ascii="Times New Roman" w:hAnsi="Times New Roman" w:cs="Times New Roman"/>
          <w:b/>
          <w:sz w:val="24"/>
          <w:szCs w:val="24"/>
        </w:rPr>
      </w:pPr>
      <w:r w:rsidRPr="00CA6387">
        <w:rPr>
          <w:rFonts w:ascii="Times New Roman" w:hAnsi="Times New Roman" w:cs="Times New Roman"/>
          <w:b/>
          <w:sz w:val="24"/>
          <w:szCs w:val="24"/>
        </w:rPr>
        <w:lastRenderedPageBreak/>
        <w:br w:type="page"/>
      </w:r>
    </w:p>
    <w:p w:rsidR="00CA6387" w:rsidRPr="00CA6387" w:rsidRDefault="00CA6387" w:rsidP="00CA6387">
      <w:pPr>
        <w:spacing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lastRenderedPageBreak/>
        <w:t>CHAPTER FIVE</w:t>
      </w:r>
    </w:p>
    <w:p w:rsidR="00CA6387" w:rsidRPr="00CA6387" w:rsidRDefault="00CA6387" w:rsidP="00CA6387">
      <w:pPr>
        <w:spacing w:line="360" w:lineRule="auto"/>
        <w:jc w:val="center"/>
        <w:rPr>
          <w:rFonts w:ascii="Times New Roman" w:hAnsi="Times New Roman" w:cs="Times New Roman"/>
          <w:b/>
          <w:sz w:val="24"/>
          <w:szCs w:val="24"/>
        </w:rPr>
      </w:pPr>
      <w:r w:rsidRPr="00CA6387">
        <w:rPr>
          <w:rFonts w:ascii="Times New Roman" w:hAnsi="Times New Roman" w:cs="Times New Roman"/>
          <w:b/>
          <w:sz w:val="24"/>
          <w:szCs w:val="24"/>
        </w:rPr>
        <w:t>SUMMARY, CONCLUSION AND RECOMMENDATIONS</w:t>
      </w:r>
    </w:p>
    <w:p w:rsidR="00CA6387" w:rsidRPr="00CA6387" w:rsidRDefault="00CA6387" w:rsidP="00CA6387">
      <w:pPr>
        <w:spacing w:line="360" w:lineRule="auto"/>
        <w:jc w:val="both"/>
        <w:rPr>
          <w:rFonts w:ascii="Times New Roman" w:hAnsi="Times New Roman" w:cs="Times New Roman"/>
          <w:b/>
          <w:caps/>
          <w:sz w:val="24"/>
          <w:szCs w:val="24"/>
        </w:rPr>
      </w:pPr>
      <w:r w:rsidRPr="00CA6387">
        <w:rPr>
          <w:rFonts w:ascii="Times New Roman" w:hAnsi="Times New Roman" w:cs="Times New Roman"/>
          <w:b/>
          <w:sz w:val="24"/>
          <w:szCs w:val="24"/>
        </w:rPr>
        <w:t>5.1</w:t>
      </w:r>
      <w:r w:rsidRPr="00CA6387">
        <w:rPr>
          <w:rFonts w:ascii="Times New Roman" w:hAnsi="Times New Roman" w:cs="Times New Roman"/>
          <w:b/>
          <w:sz w:val="24"/>
          <w:szCs w:val="24"/>
        </w:rPr>
        <w:tab/>
        <w:t>SUMMARY</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During the cause of this study, the following facts</w:t>
      </w:r>
      <w:r w:rsidRPr="00CA6387">
        <w:rPr>
          <w:rFonts w:ascii="Times New Roman" w:hAnsi="Times New Roman" w:cs="Times New Roman"/>
          <w:caps/>
          <w:sz w:val="24"/>
          <w:szCs w:val="24"/>
        </w:rPr>
        <w:t xml:space="preserve"> </w:t>
      </w:r>
      <w:r w:rsidRPr="00CA6387">
        <w:rPr>
          <w:rFonts w:ascii="Times New Roman" w:hAnsi="Times New Roman" w:cs="Times New Roman"/>
          <w:sz w:val="24"/>
          <w:szCs w:val="24"/>
        </w:rPr>
        <w:t>surface for easy understanding and the findings are summarized below.</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This work examines bank credits using First Bank Plc</w:t>
      </w:r>
      <w:r w:rsidRPr="00CA6387">
        <w:rPr>
          <w:rFonts w:ascii="Times New Roman" w:hAnsi="Times New Roman" w:cs="Times New Roman"/>
          <w:caps/>
          <w:sz w:val="24"/>
          <w:szCs w:val="24"/>
        </w:rPr>
        <w:t xml:space="preserve"> </w:t>
      </w:r>
      <w:r w:rsidRPr="00CA6387">
        <w:rPr>
          <w:rFonts w:ascii="Times New Roman" w:hAnsi="Times New Roman" w:cs="Times New Roman"/>
          <w:sz w:val="24"/>
          <w:szCs w:val="24"/>
        </w:rPr>
        <w:t>Ilorin branch as a case study. The financial ratio was utilized to assess the bank performance to this regard.</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The first chapter deals exhaustively with objective, scope and significance of the study. The study conducted on organization arrangement with regional structure.</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 xml:space="preserve">This gives the nabs the opportunity to broaden the scope of its operations. It was proved beyond a reasonable doubt that the bank is exposed to serious competition. Therefore, it must strive hard to be able to survive amidst this severe competition. </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The reviewed previous works of various writers on financial ratio analysis was dealt with in the second chapter. While the third chapter discuss the methodology employed to carry out the research work. It discusses the historical profile of the first bank, research hypothesis, data specification, method of data collections and analysis.</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The fourth chapter of this study deals with data presentation</w:t>
      </w:r>
      <w:r w:rsidRPr="00CA6387">
        <w:rPr>
          <w:rFonts w:ascii="Times New Roman" w:hAnsi="Times New Roman" w:cs="Times New Roman"/>
          <w:caps/>
          <w:sz w:val="24"/>
          <w:szCs w:val="24"/>
        </w:rPr>
        <w:t xml:space="preserve"> </w:t>
      </w:r>
      <w:r w:rsidRPr="00CA6387">
        <w:rPr>
          <w:rFonts w:ascii="Times New Roman" w:hAnsi="Times New Roman" w:cs="Times New Roman"/>
          <w:sz w:val="24"/>
          <w:szCs w:val="24"/>
        </w:rPr>
        <w:t>and analysis. This is based on discussion of findings.</w:t>
      </w:r>
    </w:p>
    <w:p w:rsidR="00CA6387" w:rsidRPr="00CA6387" w:rsidRDefault="00CA6387" w:rsidP="00CA6387">
      <w:pPr>
        <w:spacing w:line="360" w:lineRule="auto"/>
        <w:jc w:val="both"/>
        <w:rPr>
          <w:rFonts w:ascii="Times New Roman" w:hAnsi="Times New Roman" w:cs="Times New Roman"/>
          <w:b/>
          <w:sz w:val="24"/>
          <w:szCs w:val="24"/>
        </w:rPr>
      </w:pPr>
    </w:p>
    <w:p w:rsidR="00CA6387" w:rsidRPr="00CA6387" w:rsidRDefault="00CA6387" w:rsidP="00CA6387">
      <w:pPr>
        <w:spacing w:line="360" w:lineRule="auto"/>
        <w:jc w:val="both"/>
        <w:rPr>
          <w:rFonts w:ascii="Times New Roman" w:hAnsi="Times New Roman" w:cs="Times New Roman"/>
          <w:b/>
          <w:caps/>
          <w:sz w:val="24"/>
          <w:szCs w:val="24"/>
        </w:rPr>
      </w:pPr>
      <w:r w:rsidRPr="00CA6387">
        <w:rPr>
          <w:rFonts w:ascii="Times New Roman" w:hAnsi="Times New Roman" w:cs="Times New Roman"/>
          <w:b/>
          <w:sz w:val="24"/>
          <w:szCs w:val="24"/>
        </w:rPr>
        <w:t>5.2</w:t>
      </w:r>
      <w:r w:rsidRPr="00CA6387">
        <w:rPr>
          <w:rFonts w:ascii="Times New Roman" w:hAnsi="Times New Roman" w:cs="Times New Roman"/>
          <w:b/>
          <w:sz w:val="24"/>
          <w:szCs w:val="24"/>
        </w:rPr>
        <w:tab/>
        <w:t>CONCLUSSION</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This finding shows that deposit 2007 was 65.039m with annual growth rate of 47%, 8%, 9% by 2005, the growth rate stands at 38%, 53%, 25% and 49%.the share capital of the bank was 5.799m and rise to 51om in 2007.the equity participation must have been doe to the fairly good performance of the bank.</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Looking at the relative strength of staff attached 2009, it</w:t>
      </w:r>
      <w:r w:rsidRPr="00CA6387">
        <w:rPr>
          <w:rFonts w:ascii="Times New Roman" w:hAnsi="Times New Roman" w:cs="Times New Roman"/>
          <w:caps/>
          <w:sz w:val="24"/>
          <w:szCs w:val="24"/>
        </w:rPr>
        <w:t xml:space="preserve"> </w:t>
      </w:r>
      <w:r w:rsidRPr="00CA6387">
        <w:rPr>
          <w:rFonts w:ascii="Times New Roman" w:hAnsi="Times New Roman" w:cs="Times New Roman"/>
          <w:sz w:val="24"/>
          <w:szCs w:val="24"/>
        </w:rPr>
        <w:t>will be concluded that the bank is improving in its expansion. It</w:t>
      </w:r>
      <w:r w:rsidRPr="00CA6387">
        <w:rPr>
          <w:rFonts w:ascii="Times New Roman" w:hAnsi="Times New Roman" w:cs="Times New Roman"/>
          <w:caps/>
          <w:sz w:val="24"/>
          <w:szCs w:val="24"/>
        </w:rPr>
        <w:t xml:space="preserve"> </w:t>
      </w:r>
      <w:r w:rsidRPr="00CA6387">
        <w:rPr>
          <w:rFonts w:ascii="Times New Roman" w:hAnsi="Times New Roman" w:cs="Times New Roman"/>
          <w:sz w:val="24"/>
          <w:szCs w:val="24"/>
        </w:rPr>
        <w:t xml:space="preserve">started its operation with a total strength of 540 as at 2006 in view </w:t>
      </w:r>
      <w:r w:rsidRPr="00CA6387">
        <w:rPr>
          <w:rFonts w:ascii="Times New Roman" w:hAnsi="Times New Roman" w:cs="Times New Roman"/>
          <w:sz w:val="24"/>
          <w:szCs w:val="24"/>
        </w:rPr>
        <w:lastRenderedPageBreak/>
        <w:t>of this one would want to believe that the bank is seriously putting its weight amidst severe competition it’s facing.</w:t>
      </w:r>
    </w:p>
    <w:p w:rsidR="00CA6387" w:rsidRPr="00CA6387" w:rsidRDefault="00CA6387" w:rsidP="00CA6387">
      <w:pPr>
        <w:spacing w:line="360" w:lineRule="auto"/>
        <w:jc w:val="both"/>
        <w:rPr>
          <w:rFonts w:ascii="Times New Roman" w:hAnsi="Times New Roman" w:cs="Times New Roman"/>
          <w:b/>
          <w:sz w:val="24"/>
          <w:szCs w:val="24"/>
        </w:rPr>
      </w:pPr>
    </w:p>
    <w:p w:rsidR="00CA6387" w:rsidRPr="00CA6387" w:rsidRDefault="00CA6387" w:rsidP="00CA6387">
      <w:pPr>
        <w:spacing w:line="360" w:lineRule="auto"/>
        <w:jc w:val="both"/>
        <w:rPr>
          <w:rFonts w:ascii="Times New Roman" w:hAnsi="Times New Roman" w:cs="Times New Roman"/>
          <w:b/>
          <w:caps/>
          <w:sz w:val="24"/>
          <w:szCs w:val="24"/>
        </w:rPr>
      </w:pPr>
      <w:r w:rsidRPr="00CA6387">
        <w:rPr>
          <w:rFonts w:ascii="Times New Roman" w:hAnsi="Times New Roman" w:cs="Times New Roman"/>
          <w:b/>
          <w:sz w:val="24"/>
          <w:szCs w:val="24"/>
        </w:rPr>
        <w:t>5.3</w:t>
      </w:r>
      <w:r w:rsidRPr="00CA6387">
        <w:rPr>
          <w:rFonts w:ascii="Times New Roman" w:hAnsi="Times New Roman" w:cs="Times New Roman"/>
          <w:b/>
          <w:sz w:val="24"/>
          <w:szCs w:val="24"/>
        </w:rPr>
        <w:tab/>
        <w:t>RECOMMENDATIONS</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It will be related while interpreting the bank accurately</w:t>
      </w:r>
      <w:r w:rsidRPr="00CA6387">
        <w:rPr>
          <w:rFonts w:ascii="Times New Roman" w:hAnsi="Times New Roman" w:cs="Times New Roman"/>
          <w:caps/>
          <w:sz w:val="24"/>
          <w:szCs w:val="24"/>
        </w:rPr>
        <w:t xml:space="preserve"> </w:t>
      </w:r>
      <w:r w:rsidRPr="00CA6387">
        <w:rPr>
          <w:rFonts w:ascii="Times New Roman" w:hAnsi="Times New Roman" w:cs="Times New Roman"/>
          <w:sz w:val="24"/>
          <w:szCs w:val="24"/>
        </w:rPr>
        <w:t>that the bank recorded low figure of bad debt during the first</w:t>
      </w:r>
      <w:r w:rsidRPr="00CA6387">
        <w:rPr>
          <w:rFonts w:ascii="Times New Roman" w:hAnsi="Times New Roman" w:cs="Times New Roman"/>
          <w:caps/>
          <w:sz w:val="24"/>
          <w:szCs w:val="24"/>
        </w:rPr>
        <w:t xml:space="preserve"> </w:t>
      </w:r>
      <w:r w:rsidRPr="00CA6387">
        <w:rPr>
          <w:rFonts w:ascii="Times New Roman" w:hAnsi="Times New Roman" w:cs="Times New Roman"/>
          <w:sz w:val="24"/>
          <w:szCs w:val="24"/>
        </w:rPr>
        <w:t>years of its operation.</w:t>
      </w:r>
    </w:p>
    <w:p w:rsidR="00CA6387" w:rsidRPr="00CA6387" w:rsidRDefault="00CA6387" w:rsidP="00CA6387">
      <w:pPr>
        <w:spacing w:line="360" w:lineRule="auto"/>
        <w:jc w:val="both"/>
        <w:rPr>
          <w:rFonts w:ascii="Times New Roman" w:hAnsi="Times New Roman" w:cs="Times New Roman"/>
          <w:caps/>
          <w:sz w:val="24"/>
          <w:szCs w:val="24"/>
        </w:rPr>
      </w:pPr>
      <w:r w:rsidRPr="00CA6387">
        <w:rPr>
          <w:rFonts w:ascii="Times New Roman" w:hAnsi="Times New Roman" w:cs="Times New Roman"/>
          <w:sz w:val="24"/>
          <w:szCs w:val="24"/>
        </w:rPr>
        <w:tab/>
        <w:t>Though it continues to rise as from 1994 till the period under study, 2005.This is largely due to the fact that bank employed effectively, the use of financial ratio analysis in the assessment of loan applicants.</w:t>
      </w:r>
    </w:p>
    <w:p w:rsidR="00CA6387" w:rsidRPr="00CA6387" w:rsidRDefault="00CA6387" w:rsidP="00CA6387">
      <w:pPr>
        <w:spacing w:line="360" w:lineRule="auto"/>
        <w:jc w:val="both"/>
        <w:rPr>
          <w:rFonts w:ascii="Times New Roman" w:hAnsi="Times New Roman" w:cs="Times New Roman"/>
          <w:sz w:val="24"/>
          <w:szCs w:val="24"/>
        </w:rPr>
      </w:pPr>
      <w:r w:rsidRPr="00CA6387">
        <w:rPr>
          <w:rFonts w:ascii="Times New Roman" w:hAnsi="Times New Roman" w:cs="Times New Roman"/>
          <w:sz w:val="24"/>
          <w:szCs w:val="24"/>
        </w:rPr>
        <w:tab/>
        <w:t>It also worthy to note that the bank is very conscious in disbursement of loan and advances during the period just minimize take risk. This could be done by reducing the loans and advance being granted to customers.</w:t>
      </w:r>
    </w:p>
    <w:p w:rsidR="00CA6387" w:rsidRPr="00CA6387" w:rsidRDefault="00CA6387" w:rsidP="00CA6387">
      <w:pPr>
        <w:spacing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This could also reduce the bad debt especially now that Nigeria is experiencing terrible economic recession. The performance of the bank was large due to application of financial ratio rating analysis in accessing the credit worthiness of its customers .It is important to stress here that default of financial ratio analysis, can also be attributed to other extraneous factors which are beyond the scope of this study.</w:t>
      </w:r>
    </w:p>
    <w:p w:rsidR="00CA6387" w:rsidRPr="00CA6387" w:rsidRDefault="00CA6387" w:rsidP="00CA6387">
      <w:pPr>
        <w:spacing w:line="360" w:lineRule="auto"/>
        <w:jc w:val="both"/>
        <w:rPr>
          <w:rFonts w:ascii="Times New Roman" w:hAnsi="Times New Roman" w:cs="Times New Roman"/>
          <w:sz w:val="24"/>
          <w:szCs w:val="24"/>
        </w:rPr>
      </w:pPr>
      <w:r w:rsidRPr="00CA6387">
        <w:rPr>
          <w:rFonts w:ascii="Times New Roman" w:hAnsi="Times New Roman" w:cs="Times New Roman"/>
          <w:sz w:val="24"/>
          <w:szCs w:val="24"/>
        </w:rPr>
        <w:tab/>
        <w:t>Looking at the composition of the bank’s boards of directors they are marked and respectable personalities with adequate wealth of experiences in their various professional calling it is recommended that more of such people be employed by the bank.</w:t>
      </w:r>
    </w:p>
    <w:p w:rsidR="00043F83" w:rsidRDefault="00CA6387" w:rsidP="00CA6387">
      <w:pPr>
        <w:spacing w:line="360" w:lineRule="auto"/>
        <w:jc w:val="both"/>
        <w:rPr>
          <w:rFonts w:ascii="Times New Roman" w:hAnsi="Times New Roman" w:cs="Times New Roman"/>
          <w:sz w:val="24"/>
          <w:szCs w:val="24"/>
        </w:rPr>
      </w:pPr>
      <w:r w:rsidRPr="00CA6387">
        <w:rPr>
          <w:rFonts w:ascii="Times New Roman" w:hAnsi="Times New Roman" w:cs="Times New Roman"/>
          <w:sz w:val="24"/>
          <w:szCs w:val="24"/>
        </w:rPr>
        <w:tab/>
        <w:t>The research work is limited in scope owning to contain of drive and finance. It is recommended that this study should be replicated in future to determine relative importance of items used to arrived at the conclusion.</w:t>
      </w:r>
    </w:p>
    <w:p w:rsidR="00043F83" w:rsidRDefault="00043F83">
      <w:pPr>
        <w:rPr>
          <w:rFonts w:ascii="Times New Roman" w:hAnsi="Times New Roman" w:cs="Times New Roman"/>
          <w:sz w:val="24"/>
          <w:szCs w:val="24"/>
        </w:rPr>
      </w:pPr>
      <w:r>
        <w:rPr>
          <w:rFonts w:ascii="Times New Roman" w:hAnsi="Times New Roman" w:cs="Times New Roman"/>
          <w:sz w:val="24"/>
          <w:szCs w:val="24"/>
        </w:rPr>
        <w:br w:type="page"/>
      </w:r>
    </w:p>
    <w:p w:rsidR="00043F83" w:rsidRPr="00043F83" w:rsidRDefault="00043F83" w:rsidP="00043F83">
      <w:pPr>
        <w:spacing w:after="0" w:line="360" w:lineRule="auto"/>
        <w:ind w:left="720" w:hanging="360"/>
        <w:jc w:val="center"/>
        <w:rPr>
          <w:rFonts w:ascii="Times New Roman" w:hAnsi="Times New Roman" w:cs="Times New Roman"/>
          <w:b/>
          <w:sz w:val="24"/>
          <w:szCs w:val="24"/>
        </w:rPr>
      </w:pPr>
      <w:r w:rsidRPr="00043F83">
        <w:rPr>
          <w:rFonts w:ascii="Times New Roman" w:hAnsi="Times New Roman" w:cs="Times New Roman"/>
          <w:b/>
          <w:sz w:val="24"/>
          <w:szCs w:val="24"/>
        </w:rPr>
        <w:lastRenderedPageBreak/>
        <w:t>REFERENCES</w:t>
      </w:r>
    </w:p>
    <w:p w:rsidR="00043F83" w:rsidRDefault="00043F83" w:rsidP="00043F83">
      <w:pPr>
        <w:spacing w:after="0" w:line="360" w:lineRule="auto"/>
        <w:ind w:left="720" w:hanging="360"/>
        <w:jc w:val="both"/>
        <w:rPr>
          <w:rFonts w:ascii="Times New Roman" w:hAnsi="Times New Roman" w:cs="Times New Roman"/>
          <w:sz w:val="24"/>
          <w:szCs w:val="24"/>
        </w:rPr>
      </w:pPr>
      <w:r>
        <w:rPr>
          <w:rFonts w:ascii="Times New Roman" w:hAnsi="Times New Roman" w:cs="Times New Roman"/>
          <w:sz w:val="24"/>
          <w:szCs w:val="24"/>
        </w:rPr>
        <w:t>Ahmed, M.B (2009): Measuring the performance of Islamic Banks by adopting conventional ratio. German University in Cairo Faculty of Management Technology, working paper No:16 PP. 1-26</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 xml:space="preserve">Bordeleau, E. and Graham, C. (2010). The Impact of Liquidity on Bank Profitability," Staff Working Papers 10-38, Bank of Canada. </w:t>
      </w:r>
      <w:hyperlink r:id="rId7" w:history="1">
        <w:r w:rsidRPr="007D2EAB">
          <w:rPr>
            <w:rStyle w:val="Hyperlink"/>
            <w:rFonts w:ascii="Times New Roman" w:hAnsi="Times New Roman" w:cs="Times New Roman"/>
            <w:color w:val="auto"/>
            <w:sz w:val="24"/>
            <w:szCs w:val="24"/>
          </w:rPr>
          <w:t>https://ideas.repec.org/p/bca/bocawp/10-</w:t>
        </w:r>
      </w:hyperlink>
      <w:r w:rsidRPr="007D2EAB">
        <w:rPr>
          <w:rFonts w:ascii="Times New Roman" w:hAnsi="Times New Roman" w:cs="Times New Roman"/>
          <w:sz w:val="24"/>
          <w:szCs w:val="24"/>
        </w:rPr>
        <w:t xml:space="preserve"> 38.html</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European Central Bank, (2016). What are non-performing loans (NPLs)?. European Central Bank. https://www.ecb.europa.eu/explainers/tell-me/html/npl.en.html</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Ezejiofor, R. A. (2018). Effect of IFRS on Value Relevance of Accounting Information: Evidence from Quoted Manufacturing Firms in Nigeria. International Journal of Trend in Scientific Research and Development (IJTSRD)2(5). 2456 - 6470</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Ezejiofor, R. A. Olise, M. C. John-Akamelu R. C. (2017). Comparative Analysis on Investment Decision of Telecommunication and Banking Industries in Nigeria.</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Ezenyilimba, E., Ezejiofor, R. A and Afodigbueokwu, H. E. (2019) .Effect of Total Quality Management on Organizational Performance of Deposit Money Banks in Nigeria. International Journal of Business &amp; Law Research 7(3):15-28,</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Fanziah, H, T., Zarinah, H., Ahmed, M.M., and Mohdazmi, O. (2018). The impact of financial risk in profitability of Malaysian commercial banks (2004-2013).</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Garcia-Teruel, J. and Martinez-Solano, P. (2007). Effects of working capital management on</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International Journal of Social and Human Sciences, 3, 807-821.</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Journal of Finance and Economics, 2017, Vol. 5, No. 2, 65-75 Available online at http://pubs.sciepub.com/jfe/5/2/4 ©Science and Education Publishing DOI:10.12691/jfe-5-2-4</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Kargi, H. S. (2011). Credit risk and the performance of Nigerian banks. A study of GTB PLC (1991-2010). Journal of Business Research Administration, 3(2), 112–119. [Google Scholar]</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Kutsienyo, L. (2011). The Determinant of Profitability of Banks in Ghana. A Thesis submitted to the Institute of Distance Learning, Kwame Nkrumah University of Science and Technology in partial fulfillment of the requirements for the degree of Commonwealth Executive Masters in Business Administration, May, 2011.</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lastRenderedPageBreak/>
        <w:t>Lungile, N.P., Hlatshwayo, M. P., Janine M. P. and Frednard G. (2013). Basel III, liquidity and bank failure. Banks and Bank Systems, 8(2)</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Nduta, R. G. (2013). The effect of credit management on the financial performance of microfinance institutions in Kenya. A research project submitted in partial fulfilment of the requirement for the award of the degree of master of business administration, School of Business, University of Nairobi.</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Ojeka, S.A. (2012). Credit policy and its effect on liquidity in companies in Nigeria. The journal of commerce. 3 (3). 10-19</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 xml:space="preserve">Okoye P.V.C. and Raymond Ezejiofor (2014). The Effect of Adoption of IFRS on the Stock Performance Implications on Investor’S Expectations Research Journal of Finance and Accounting 5(4) ISSN 2222-1697 (Paper) ISSN 2222-2847 (Online) </w:t>
      </w:r>
      <w:hyperlink r:id="rId8" w:history="1">
        <w:r w:rsidRPr="007D2EAB">
          <w:rPr>
            <w:rStyle w:val="Hyperlink"/>
            <w:rFonts w:ascii="Times New Roman" w:hAnsi="Times New Roman" w:cs="Times New Roman"/>
            <w:color w:val="auto"/>
            <w:sz w:val="24"/>
            <w:szCs w:val="24"/>
          </w:rPr>
          <w:t>www.iiste.org</w:t>
        </w:r>
      </w:hyperlink>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Owolabi, S. A., Obiakor, R. T., and Okwu, A. T. (2011). Investigating liquidity-profitability relationship in business organizations: A study of selected quoted companies in Nigeria. British Journal of Economics, Finance and Management Sciences September</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Pakistan. International Journal of Business and Social Science, 3(7), 307–315.</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Pracoyo, A., and Imani, A. (2018). Analysis of the effect of capital, credit risk, and liquidity risk on profitability in banks. Journal Ilmu Manajemen &amp; Ekonomika, 10(2), 44– 50. https://doi.org/10.35384/jime.v10i2.80</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Sanusi, J. U. (2003). Mortgage Financing in Nigeria: Issues and Challenges. Paper Presented at the 9th John Wood Ekpenyong Memorial Lecture, Organized by the Nigerian Institution of Estate Surveyors and Valuers, January 29, 2003.</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Shahbaz, H., Tabassum, R., Muhammad R., Mansoor, A. R., Hafiz, M. I. and Yasir K. (2012). Impact of risk management on non-performing loans and profitability of banking sector of Pakistan. International Journal of Business and Social Science 3 (7). 307-315; April 2012.</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SME profitability. International Journal of Managerial Finance. 3 (2) 164-177 Haneef, S., Riaz, T., Ramzan, M., Rana, M. A., Ishaq, H. M., and Karim, Y. (2012). Impact of risk management on non-performing loans and profitability of banking 54 sector of</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World Bank (2013). Doing Business, 2013. Nigeria Country Profile.</w:t>
      </w:r>
    </w:p>
    <w:p w:rsidR="00043F83" w:rsidRPr="007D2EAB" w:rsidRDefault="00043F83" w:rsidP="00043F83">
      <w:pPr>
        <w:spacing w:after="0" w:line="360" w:lineRule="auto"/>
        <w:ind w:left="720" w:hanging="360"/>
        <w:jc w:val="both"/>
        <w:rPr>
          <w:rFonts w:ascii="Times New Roman" w:hAnsi="Times New Roman" w:cs="Times New Roman"/>
          <w:sz w:val="24"/>
          <w:szCs w:val="24"/>
        </w:rPr>
      </w:pPr>
      <w:r w:rsidRPr="007D2EAB">
        <w:rPr>
          <w:rFonts w:ascii="Times New Roman" w:hAnsi="Times New Roman" w:cs="Times New Roman"/>
          <w:sz w:val="24"/>
          <w:szCs w:val="24"/>
        </w:rPr>
        <w:t>Zaphanianh, A. M. (2013). The relationship between liquidity risk and financial performance.</w:t>
      </w:r>
    </w:p>
    <w:p w:rsidR="00CA6387" w:rsidRPr="00CA6387" w:rsidRDefault="00CA6387" w:rsidP="00CA6387">
      <w:pPr>
        <w:spacing w:line="360" w:lineRule="auto"/>
        <w:jc w:val="both"/>
        <w:rPr>
          <w:rFonts w:ascii="Times New Roman" w:hAnsi="Times New Roman" w:cs="Times New Roman"/>
          <w:sz w:val="24"/>
          <w:szCs w:val="24"/>
        </w:rPr>
      </w:pPr>
    </w:p>
    <w:sectPr w:rsidR="00CA6387" w:rsidRPr="00CA638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2F9" w:rsidRDefault="00FD42F9" w:rsidP="005C0168">
      <w:pPr>
        <w:spacing w:after="0" w:line="240" w:lineRule="auto"/>
      </w:pPr>
      <w:r>
        <w:separator/>
      </w:r>
    </w:p>
  </w:endnote>
  <w:endnote w:type="continuationSeparator" w:id="0">
    <w:p w:rsidR="00FD42F9" w:rsidRDefault="00FD42F9" w:rsidP="005C0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327072"/>
      <w:docPartObj>
        <w:docPartGallery w:val="Page Numbers (Bottom of Page)"/>
        <w:docPartUnique/>
      </w:docPartObj>
    </w:sdtPr>
    <w:sdtEndPr>
      <w:rPr>
        <w:noProof/>
      </w:rPr>
    </w:sdtEndPr>
    <w:sdtContent>
      <w:p w:rsidR="005C0168" w:rsidRDefault="005C0168">
        <w:pPr>
          <w:pStyle w:val="Footer"/>
          <w:jc w:val="center"/>
        </w:pPr>
        <w:r>
          <w:fldChar w:fldCharType="begin"/>
        </w:r>
        <w:r>
          <w:instrText xml:space="preserve"> PAGE   \* MERGEFORMAT </w:instrText>
        </w:r>
        <w:r>
          <w:fldChar w:fldCharType="separate"/>
        </w:r>
        <w:r w:rsidR="005F0F6A">
          <w:rPr>
            <w:noProof/>
          </w:rPr>
          <w:t>1</w:t>
        </w:r>
        <w:r>
          <w:rPr>
            <w:noProof/>
          </w:rPr>
          <w:fldChar w:fldCharType="end"/>
        </w:r>
      </w:p>
    </w:sdtContent>
  </w:sdt>
  <w:p w:rsidR="005C0168" w:rsidRDefault="005C0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2F9" w:rsidRDefault="00FD42F9" w:rsidP="005C0168">
      <w:pPr>
        <w:spacing w:after="0" w:line="240" w:lineRule="auto"/>
      </w:pPr>
      <w:r>
        <w:separator/>
      </w:r>
    </w:p>
  </w:footnote>
  <w:footnote w:type="continuationSeparator" w:id="0">
    <w:p w:rsidR="00FD42F9" w:rsidRDefault="00FD42F9" w:rsidP="005C01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27846"/>
    <w:multiLevelType w:val="multilevel"/>
    <w:tmpl w:val="B150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DF10D9"/>
    <w:multiLevelType w:val="multilevel"/>
    <w:tmpl w:val="B150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14610B"/>
    <w:multiLevelType w:val="hybridMultilevel"/>
    <w:tmpl w:val="7922A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94135A"/>
    <w:multiLevelType w:val="multilevel"/>
    <w:tmpl w:val="3A868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68"/>
    <w:rsid w:val="00043F83"/>
    <w:rsid w:val="000F5709"/>
    <w:rsid w:val="002B019B"/>
    <w:rsid w:val="00413125"/>
    <w:rsid w:val="005C0168"/>
    <w:rsid w:val="005F0F6A"/>
    <w:rsid w:val="006A5FEF"/>
    <w:rsid w:val="008456E0"/>
    <w:rsid w:val="009A3DC2"/>
    <w:rsid w:val="00B0592E"/>
    <w:rsid w:val="00CA6387"/>
    <w:rsid w:val="00F51D8E"/>
    <w:rsid w:val="00FD4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591D44-29C8-4DDF-843A-00F382BD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168"/>
  </w:style>
  <w:style w:type="paragraph" w:styleId="Heading4">
    <w:name w:val="heading 4"/>
    <w:basedOn w:val="Normal"/>
    <w:next w:val="Normal"/>
    <w:link w:val="Heading4Char"/>
    <w:uiPriority w:val="9"/>
    <w:semiHidden/>
    <w:unhideWhenUsed/>
    <w:qFormat/>
    <w:rsid w:val="005C016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C0168"/>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5C0168"/>
    <w:rPr>
      <w:b/>
      <w:bCs/>
    </w:rPr>
  </w:style>
  <w:style w:type="paragraph" w:styleId="NormalWeb">
    <w:name w:val="Normal (Web)"/>
    <w:basedOn w:val="Normal"/>
    <w:uiPriority w:val="99"/>
    <w:unhideWhenUsed/>
    <w:rsid w:val="005C016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C0168"/>
    <w:pPr>
      <w:widowControl w:val="0"/>
      <w:autoSpaceDE w:val="0"/>
      <w:autoSpaceDN w:val="0"/>
      <w:spacing w:after="0" w:line="240" w:lineRule="auto"/>
      <w:jc w:val="both"/>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5C0168"/>
    <w:rPr>
      <w:rFonts w:ascii="Times New Roman" w:eastAsia="Times New Roman" w:hAnsi="Times New Roman" w:cs="Times New Roman"/>
      <w:sz w:val="25"/>
      <w:szCs w:val="25"/>
    </w:rPr>
  </w:style>
  <w:style w:type="paragraph" w:styleId="Header">
    <w:name w:val="header"/>
    <w:basedOn w:val="Normal"/>
    <w:link w:val="HeaderChar"/>
    <w:uiPriority w:val="99"/>
    <w:unhideWhenUsed/>
    <w:rsid w:val="005C0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168"/>
  </w:style>
  <w:style w:type="paragraph" w:styleId="Footer">
    <w:name w:val="footer"/>
    <w:basedOn w:val="Normal"/>
    <w:link w:val="FooterChar"/>
    <w:uiPriority w:val="99"/>
    <w:unhideWhenUsed/>
    <w:rsid w:val="005C0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168"/>
  </w:style>
  <w:style w:type="paragraph" w:styleId="ListParagraph">
    <w:name w:val="List Paragraph"/>
    <w:basedOn w:val="Normal"/>
    <w:uiPriority w:val="34"/>
    <w:qFormat/>
    <w:rsid w:val="00CA6387"/>
    <w:pPr>
      <w:spacing w:after="200" w:line="276"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043F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F83"/>
    <w:rPr>
      <w:rFonts w:ascii="Segoe UI" w:hAnsi="Segoe UI" w:cs="Segoe UI"/>
      <w:sz w:val="18"/>
      <w:szCs w:val="18"/>
    </w:rPr>
  </w:style>
  <w:style w:type="character" w:styleId="Hyperlink">
    <w:name w:val="Hyperlink"/>
    <w:basedOn w:val="DefaultParagraphFont"/>
    <w:uiPriority w:val="99"/>
    <w:unhideWhenUsed/>
    <w:rsid w:val="00043F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te.org" TargetMode="External"/><Relationship Id="rId3" Type="http://schemas.openxmlformats.org/officeDocument/2006/relationships/settings" Target="settings.xml"/><Relationship Id="rId7" Type="http://schemas.openxmlformats.org/officeDocument/2006/relationships/hyperlink" Target="https://ideas.repec.org/p/bca/bocawp/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9744</Words>
  <Characters>55541</Characters>
  <Application>Microsoft Office Word</Application>
  <DocSecurity>0</DocSecurity>
  <Lines>462</Lines>
  <Paragraphs>130</Paragraphs>
  <ScaleCrop>false</ScaleCrop>
  <Company/>
  <LinksUpToDate>false</LinksUpToDate>
  <CharactersWithSpaces>65155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2025-05-12T13:00:00Z</cp:lastPrinted>
  <dcterms:created xsi:type="dcterms:W3CDTF">2025-06-03T15:13:00Z</dcterms:created>
  <dcterms:modified xsi:type="dcterms:W3CDTF">2025-06-03T15:13:00Z</dcterms:modified>
</cp:coreProperties>
</file>