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3D5" w:rsidRPr="00C151DB" w:rsidRDefault="00192EE2">
      <w:pPr>
        <w:spacing w:after="0" w:line="360" w:lineRule="auto"/>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i/>
          <w:color w:val="000000" w:themeColor="text1"/>
          <w:sz w:val="24"/>
          <w:szCs w:val="24"/>
        </w:rPr>
        <w:t>ABSTRACT</w:t>
      </w:r>
    </w:p>
    <w:p w:rsidR="005723D5" w:rsidRPr="00C151DB" w:rsidRDefault="00192EE2">
      <w:pPr>
        <w:spacing w:after="0" w:line="360" w:lineRule="auto"/>
        <w:jc w:val="both"/>
        <w:rPr>
          <w:rFonts w:ascii="Times New Roman" w:eastAsia="Times New Roman" w:hAnsi="Times New Roman" w:cs="Times New Roman"/>
          <w:i/>
          <w:color w:val="000000" w:themeColor="text1"/>
          <w:sz w:val="24"/>
          <w:szCs w:val="24"/>
        </w:rPr>
      </w:pPr>
      <w:r w:rsidRPr="00C151DB">
        <w:rPr>
          <w:rFonts w:ascii="Times New Roman" w:eastAsia="Times New Roman" w:hAnsi="Times New Roman" w:cs="Times New Roman"/>
          <w:i/>
          <w:color w:val="000000" w:themeColor="text1"/>
          <w:sz w:val="24"/>
          <w:szCs w:val="24"/>
        </w:rPr>
        <w:t xml:space="preserve">This study investigates the impact of the Nigerian Land Use Act on property development, with a specific focus on Ilorin metropolis as a case study. The Land Use Act, enacted in 1978, centralizes land ownership under government control to streamline land acquisition, ensure equitable access, and facilitate development. However, its implementation has raised concerns about its effectiveness in fostering property development, due to bureaucratic challenges, tenure insecurity, and restrictions on land </w:t>
      </w:r>
      <w:proofErr w:type="spellStart"/>
      <w:r w:rsidRPr="00C151DB">
        <w:rPr>
          <w:rFonts w:ascii="Times New Roman" w:eastAsia="Times New Roman" w:hAnsi="Times New Roman" w:cs="Times New Roman"/>
          <w:i/>
          <w:color w:val="000000" w:themeColor="text1"/>
          <w:sz w:val="24"/>
          <w:szCs w:val="24"/>
        </w:rPr>
        <w:t>ownership.Chapter</w:t>
      </w:r>
      <w:proofErr w:type="spellEnd"/>
      <w:r w:rsidRPr="00C151DB">
        <w:rPr>
          <w:rFonts w:ascii="Times New Roman" w:eastAsia="Times New Roman" w:hAnsi="Times New Roman" w:cs="Times New Roman"/>
          <w:i/>
          <w:color w:val="000000" w:themeColor="text1"/>
          <w:sz w:val="24"/>
          <w:szCs w:val="24"/>
        </w:rPr>
        <w:t xml:space="preserve"> One introduces the background, objectives, and significance of the study, alongside the research questions and hypothesis. The primary goal is to assess how the Land Use Act influences property development in Ilorin and to identify barriers or enablers stemming from the Act's provisions. Chapter Two reviews relevant literature, examining both theoretical frameworks and empirical studies related to land laws, property rights, and development in Nigeria and comparable contexts. This chapter establishes a foundation for understanding the relationship between land policies and development </w:t>
      </w:r>
      <w:proofErr w:type="spellStart"/>
      <w:r w:rsidRPr="00C151DB">
        <w:rPr>
          <w:rFonts w:ascii="Times New Roman" w:eastAsia="Times New Roman" w:hAnsi="Times New Roman" w:cs="Times New Roman"/>
          <w:i/>
          <w:color w:val="000000" w:themeColor="text1"/>
          <w:sz w:val="24"/>
          <w:szCs w:val="24"/>
        </w:rPr>
        <w:t>dynamics.In</w:t>
      </w:r>
      <w:proofErr w:type="spellEnd"/>
      <w:r w:rsidRPr="00C151DB">
        <w:rPr>
          <w:rFonts w:ascii="Times New Roman" w:eastAsia="Times New Roman" w:hAnsi="Times New Roman" w:cs="Times New Roman"/>
          <w:i/>
          <w:color w:val="000000" w:themeColor="text1"/>
          <w:sz w:val="24"/>
          <w:szCs w:val="24"/>
        </w:rPr>
        <w:t xml:space="preserve"> Chapter Three, the research methodology is outlined, detailing the research design, data collection techniques, and sampling methods used in the study. Both qualitative and quantitative data were gathered through surveys, interviews, and document analysis to capture a comprehensive perspective on the effects of the Land Use Act in Ilorin. Chapter Four presents the analysis and findings, highlighting key insights into how the Act affects property development, with particular attention to delays in obtaining land rights, cost implications, and the Act’s influence on investor confidence in the property </w:t>
      </w:r>
      <w:proofErr w:type="spellStart"/>
      <w:r w:rsidRPr="00C151DB">
        <w:rPr>
          <w:rFonts w:ascii="Times New Roman" w:eastAsia="Times New Roman" w:hAnsi="Times New Roman" w:cs="Times New Roman"/>
          <w:i/>
          <w:color w:val="000000" w:themeColor="text1"/>
          <w:sz w:val="24"/>
          <w:szCs w:val="24"/>
        </w:rPr>
        <w:t>market.Finally</w:t>
      </w:r>
      <w:proofErr w:type="spellEnd"/>
      <w:r w:rsidRPr="00C151DB">
        <w:rPr>
          <w:rFonts w:ascii="Times New Roman" w:eastAsia="Times New Roman" w:hAnsi="Times New Roman" w:cs="Times New Roman"/>
          <w:i/>
          <w:color w:val="000000" w:themeColor="text1"/>
          <w:sz w:val="24"/>
          <w:szCs w:val="24"/>
        </w:rPr>
        <w:t>, Chapter Five discusses the implications of the findings, offering recommendations for policymakers and stakeholders. Suggestions include potential reforms to streamline administrative processes, improve land tenure security, and enhance transparency. The chapter concludes by summarizing the study’s contributions to understanding the Act’s role in Nigeria's property development landscape, with recommendations aimed at supporting more sustainable and efficient property development practices in Ilorin and other Nigerian cities.</w:t>
      </w:r>
    </w:p>
    <w:p w:rsidR="005723D5" w:rsidRPr="00C151DB" w:rsidRDefault="00192EE2">
      <w:pPr>
        <w:spacing w:after="0" w:line="360" w:lineRule="auto"/>
        <w:rPr>
          <w:rFonts w:ascii="Times New Roman" w:eastAsia="Times New Roman" w:hAnsi="Times New Roman" w:cs="Times New Roman"/>
          <w:i/>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ONE</w:t>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INTRODUCTION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1.1</w:t>
      </w:r>
      <w:r w:rsidRPr="00C151DB">
        <w:rPr>
          <w:rFonts w:ascii="Times New Roman" w:eastAsia="Times New Roman" w:hAnsi="Times New Roman" w:cs="Times New Roman"/>
          <w:b/>
          <w:color w:val="000000" w:themeColor="text1"/>
          <w:sz w:val="24"/>
          <w:szCs w:val="24"/>
        </w:rPr>
        <w:tab/>
        <w:t>Background of the Study</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was enacted in Nigeria in 1978 as a response to the complexities associated with land tenure systems that existed prior to its implementation. It aimed to address issues of land accessibility, ownership disputes, and the need for a more organized land administration framework. By vesting all land in the state, the Act sought to simplify the process of land acquisition and ensure that land is used for the benefit of the community.</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While its goal was to streamline land administration, encourage development, and prevent land speculation, the Act has also had far-reaching consequences on property development in Nigeria. Land plays a central role in property development, serving as a key asset for constructing residential, commercial, and industrial properties. In a rapidly urbanizing nation like Nigeria, the ease of accessing and developing land is crucial to meeting the growing demand for housing, commercial space, and infrastructure. However, the centralized control of land under the Land Use Act has led to a number of difficulties, which have implications for real estate developers, </w:t>
      </w:r>
      <w:proofErr w:type="spellStart"/>
      <w:r w:rsidRPr="00C151DB">
        <w:rPr>
          <w:rFonts w:ascii="Times New Roman" w:eastAsia="Times New Roman" w:hAnsi="Times New Roman" w:cs="Times New Roman"/>
          <w:color w:val="000000" w:themeColor="text1"/>
          <w:sz w:val="24"/>
          <w:szCs w:val="24"/>
        </w:rPr>
        <w:t>investors</w:t>
      </w:r>
      <w:proofErr w:type="gramStart"/>
      <w:r w:rsidRPr="00C151DB">
        <w:rPr>
          <w:rFonts w:ascii="Times New Roman" w:eastAsia="Times New Roman" w:hAnsi="Times New Roman" w:cs="Times New Roman"/>
          <w:color w:val="000000" w:themeColor="text1"/>
          <w:sz w:val="24"/>
          <w:szCs w:val="24"/>
        </w:rPr>
        <w:t>,and</w:t>
      </w:r>
      <w:proofErr w:type="spellEnd"/>
      <w:proofErr w:type="gramEnd"/>
      <w:r w:rsidRPr="00C151DB">
        <w:rPr>
          <w:rFonts w:ascii="Times New Roman" w:eastAsia="Times New Roman" w:hAnsi="Times New Roman" w:cs="Times New Roman"/>
          <w:color w:val="000000" w:themeColor="text1"/>
          <w:sz w:val="24"/>
          <w:szCs w:val="24"/>
        </w:rPr>
        <w:t xml:space="preserve"> the broader economy (</w:t>
      </w:r>
      <w:proofErr w:type="spellStart"/>
      <w:r w:rsidRPr="00C151DB">
        <w:rPr>
          <w:rFonts w:ascii="Times New Roman" w:eastAsia="Times New Roman" w:hAnsi="Times New Roman" w:cs="Times New Roman"/>
          <w:color w:val="000000" w:themeColor="text1"/>
          <w:sz w:val="24"/>
          <w:szCs w:val="24"/>
        </w:rPr>
        <w:t>Olufemi</w:t>
      </w:r>
      <w:proofErr w:type="spellEnd"/>
      <w:r w:rsidRPr="00C151DB">
        <w:rPr>
          <w:rFonts w:ascii="Times New Roman" w:eastAsia="Times New Roman" w:hAnsi="Times New Roman" w:cs="Times New Roman"/>
          <w:color w:val="000000" w:themeColor="text1"/>
          <w:sz w:val="24"/>
          <w:szCs w:val="24"/>
        </w:rPr>
        <w:t>, 2015). The bureaucratic hurdles in land acquisition, inconsistent land valuation practices, and challenges in obtaining clear titles have resulted in delays and increased costs for developers, thus affecting the overall property development process (</w:t>
      </w:r>
      <w:proofErr w:type="spellStart"/>
      <w:r w:rsidRPr="00C151DB">
        <w:rPr>
          <w:rFonts w:ascii="Times New Roman" w:eastAsia="Times New Roman" w:hAnsi="Times New Roman" w:cs="Times New Roman"/>
          <w:color w:val="000000" w:themeColor="text1"/>
          <w:sz w:val="24"/>
          <w:szCs w:val="24"/>
        </w:rPr>
        <w:t>Babatunde</w:t>
      </w:r>
      <w:proofErr w:type="spellEnd"/>
      <w:r w:rsidRPr="00C151DB">
        <w:rPr>
          <w:rFonts w:ascii="Times New Roman" w:eastAsia="Times New Roman" w:hAnsi="Times New Roman" w:cs="Times New Roman"/>
          <w:color w:val="000000" w:themeColor="text1"/>
          <w:sz w:val="24"/>
          <w:szCs w:val="24"/>
        </w:rPr>
        <w:t>, 2003).</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Prior to the Land Use Act, land tenure systems were often complex and varied, with multiple forms of ownership and land rights. These systems included communal ownership in many parts of the country, freehold tenure in some regions, and leasehold in others. This created difficulties in the efficient use of land, particularly in urban areas, where rapid population growth and the demand for residential and commercial properties were at odds with the availability of </w:t>
      </w:r>
      <w:proofErr w:type="spellStart"/>
      <w:r w:rsidRPr="00C151DB">
        <w:rPr>
          <w:rFonts w:ascii="Times New Roman" w:eastAsia="Times New Roman" w:hAnsi="Times New Roman" w:cs="Times New Roman"/>
          <w:color w:val="000000" w:themeColor="text1"/>
          <w:sz w:val="24"/>
          <w:szCs w:val="24"/>
        </w:rPr>
        <w:t>land.The</w:t>
      </w:r>
      <w:proofErr w:type="spellEnd"/>
      <w:r w:rsidRPr="00C151DB">
        <w:rPr>
          <w:rFonts w:ascii="Times New Roman" w:eastAsia="Times New Roman" w:hAnsi="Times New Roman" w:cs="Times New Roman"/>
          <w:color w:val="000000" w:themeColor="text1"/>
          <w:sz w:val="24"/>
          <w:szCs w:val="24"/>
        </w:rPr>
        <w:t xml:space="preserve"> introduction of the Land Use Act sought to standardize land ownership and improve the management of land resources, but its implementation has had </w:t>
      </w:r>
      <w:proofErr w:type="spellStart"/>
      <w:r w:rsidRPr="00C151DB">
        <w:rPr>
          <w:rFonts w:ascii="Times New Roman" w:eastAsia="Times New Roman" w:hAnsi="Times New Roman" w:cs="Times New Roman"/>
          <w:color w:val="000000" w:themeColor="text1"/>
          <w:sz w:val="24"/>
          <w:szCs w:val="24"/>
        </w:rPr>
        <w:t>mixedresults</w:t>
      </w:r>
      <w:proofErr w:type="spellEnd"/>
      <w:r w:rsidRPr="00C151DB">
        <w:rPr>
          <w:rFonts w:ascii="Times New Roman" w:eastAsia="Times New Roman" w:hAnsi="Times New Roman" w:cs="Times New Roman"/>
          <w:color w:val="000000" w:themeColor="text1"/>
          <w:sz w:val="24"/>
          <w:szCs w:val="24"/>
        </w:rPr>
        <w:t>.</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centralization of land control under state governors has often led to bureaucratic delays and challenges in accessing land for development purposes. Despite the intention to make land available for public good and economic development, issues such as land tenure insecurity, cumbersome land allocation procedures, and inconsistent application of the Act have hindered the growth of the property development sector. These challenges are particularly felt in urban centers, where the </w:t>
      </w:r>
      <w:proofErr w:type="gramStart"/>
      <w:r w:rsidRPr="00C151DB">
        <w:rPr>
          <w:rFonts w:ascii="Times New Roman" w:eastAsia="Times New Roman" w:hAnsi="Times New Roman" w:cs="Times New Roman"/>
          <w:color w:val="000000" w:themeColor="text1"/>
          <w:sz w:val="24"/>
          <w:szCs w:val="24"/>
        </w:rPr>
        <w:t>demand for residential, commercial, and industrial properties are</w:t>
      </w:r>
      <w:proofErr w:type="gramEnd"/>
      <w:r w:rsidRPr="00C151DB">
        <w:rPr>
          <w:rFonts w:ascii="Times New Roman" w:eastAsia="Times New Roman" w:hAnsi="Times New Roman" w:cs="Times New Roman"/>
          <w:color w:val="000000" w:themeColor="text1"/>
          <w:sz w:val="24"/>
          <w:szCs w:val="24"/>
        </w:rPr>
        <w:t xml:space="preserve"> high.</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1.2 </w:t>
      </w:r>
      <w:r w:rsidRPr="00C151DB">
        <w:rPr>
          <w:rFonts w:ascii="Times New Roman" w:eastAsia="Times New Roman" w:hAnsi="Times New Roman" w:cs="Times New Roman"/>
          <w:b/>
          <w:color w:val="000000" w:themeColor="text1"/>
          <w:sz w:val="24"/>
          <w:szCs w:val="24"/>
        </w:rPr>
        <w:tab/>
        <w:t>Statement of the Problem</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Despite its objectives, the Land Use Act has had mixed results in terms of property development. While it has facilitated government acquisition of land for public projects, it has also introduced bureaucratic challenges that hinder private developers. These challenges include lengthy approval processes, high costs associated with leasehold arrangements, and </w:t>
      </w:r>
      <w:proofErr w:type="spellStart"/>
      <w:r w:rsidRPr="00C151DB">
        <w:rPr>
          <w:rFonts w:ascii="Times New Roman" w:eastAsia="Times New Roman" w:hAnsi="Times New Roman" w:cs="Times New Roman"/>
          <w:color w:val="000000" w:themeColor="text1"/>
          <w:sz w:val="24"/>
          <w:szCs w:val="24"/>
        </w:rPr>
        <w:t>confliets</w:t>
      </w:r>
      <w:proofErr w:type="spellEnd"/>
      <w:r w:rsidRPr="00C151DB">
        <w:rPr>
          <w:rFonts w:ascii="Times New Roman" w:eastAsia="Times New Roman" w:hAnsi="Times New Roman" w:cs="Times New Roman"/>
          <w:color w:val="000000" w:themeColor="text1"/>
          <w:sz w:val="24"/>
          <w:szCs w:val="24"/>
        </w:rPr>
        <w:t xml:space="preserve"> arising from land use planning.</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Some of the major issues include prolonged land acquisition processes, inconsistent land valuation practices, bureaucratic inefficiency, and the difficulty in obtaining proper land titles.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These challenges have had a direct effect on property development, contributing to the high cost of land, delays in construction, and even legal disputes over land ownership.</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Furthermore, the Land Use Act's provision that all land in Nigeria is vested in the state governor, with the right to grant land use through a leasehold arrangement, has created a situation where property developers face obstacles in acquiring land for long-term development. The absence of a clear and consistent land market, coupled with challenges in title verification and land registration, further complicates property development efforts. This study seeks to address these issues by examining the impact of the Land Use Act on property development in Nigeria, focusing on both the positive and tales of its implementations.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1.3</w:t>
      </w:r>
      <w:r w:rsidRPr="00C151DB">
        <w:rPr>
          <w:rFonts w:ascii="Times New Roman" w:eastAsia="Times New Roman" w:hAnsi="Times New Roman" w:cs="Times New Roman"/>
          <w:b/>
          <w:color w:val="000000" w:themeColor="text1"/>
          <w:sz w:val="24"/>
          <w:szCs w:val="24"/>
        </w:rPr>
        <w:tab/>
        <w:t>Research Question</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What is the impact of the Land Use Act on property development in Ilorin Metropolis, particularly in terms of accessibility and economic viability?</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What </w:t>
      </w:r>
      <w:proofErr w:type="gramStart"/>
      <w:r w:rsidRPr="00C151DB">
        <w:rPr>
          <w:rFonts w:ascii="Times New Roman" w:eastAsia="Times New Roman" w:hAnsi="Times New Roman" w:cs="Times New Roman"/>
          <w:color w:val="000000" w:themeColor="text1"/>
          <w:sz w:val="24"/>
          <w:szCs w:val="24"/>
        </w:rPr>
        <w:t>are the key challenges developers face</w:t>
      </w:r>
      <w:proofErr w:type="gramEnd"/>
      <w:r w:rsidRPr="00C151DB">
        <w:rPr>
          <w:rFonts w:ascii="Times New Roman" w:eastAsia="Times New Roman" w:hAnsi="Times New Roman" w:cs="Times New Roman"/>
          <w:color w:val="000000" w:themeColor="text1"/>
          <w:sz w:val="24"/>
          <w:szCs w:val="24"/>
        </w:rPr>
        <w:t xml:space="preserve"> in navigating the land acquisition process under the Land Use Act, and how do these challenges affect project timelines and costs?</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 effective are the land use planning and zoning regulations under the Land Use Act in promoting sustainable property development in Ilorin Metropolis?</w:t>
      </w:r>
    </w:p>
    <w:p w:rsidR="005723D5" w:rsidRPr="00C151DB" w:rsidRDefault="005723D5">
      <w:pPr>
        <w:spacing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w:t>
      </w:r>
      <w:r w:rsidRPr="00C151DB">
        <w:rPr>
          <w:rFonts w:ascii="Times New Roman" w:eastAsia="Times New Roman" w:hAnsi="Times New Roman" w:cs="Times New Roman"/>
          <w:b/>
          <w:color w:val="000000" w:themeColor="text1"/>
          <w:sz w:val="24"/>
          <w:szCs w:val="24"/>
        </w:rPr>
        <w:tab/>
        <w:t>Aim and Objectives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1.4.1</w:t>
      </w:r>
      <w:r w:rsidRPr="00C151DB">
        <w:rPr>
          <w:rFonts w:ascii="Times New Roman" w:eastAsia="Times New Roman" w:hAnsi="Times New Roman" w:cs="Times New Roman"/>
          <w:b/>
          <w:color w:val="000000" w:themeColor="text1"/>
          <w:sz w:val="24"/>
          <w:szCs w:val="24"/>
        </w:rPr>
        <w:tab/>
        <w:t xml:space="preserve">Aim </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aim of this research is to evaluate the impact land use act on property development in Ilorin metropolis </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1.4.2</w:t>
      </w:r>
      <w:r w:rsidRPr="00C151DB">
        <w:rPr>
          <w:rFonts w:ascii="Times New Roman" w:eastAsia="Times New Roman" w:hAnsi="Times New Roman" w:cs="Times New Roman"/>
          <w:b/>
          <w:color w:val="000000" w:themeColor="text1"/>
          <w:sz w:val="24"/>
          <w:szCs w:val="24"/>
        </w:rPr>
        <w:tab/>
        <w:t>Objectives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To achieve this, the </w:t>
      </w:r>
      <w:proofErr w:type="spellStart"/>
      <w:r w:rsidRPr="00C151DB">
        <w:rPr>
          <w:rFonts w:ascii="Times New Roman" w:eastAsia="Times New Roman" w:hAnsi="Times New Roman" w:cs="Times New Roman"/>
          <w:color w:val="000000" w:themeColor="text1"/>
          <w:sz w:val="24"/>
          <w:szCs w:val="24"/>
        </w:rPr>
        <w:t>objectivesof</w:t>
      </w:r>
      <w:proofErr w:type="spellEnd"/>
      <w:r w:rsidRPr="00C151DB">
        <w:rPr>
          <w:rFonts w:ascii="Times New Roman" w:eastAsia="Times New Roman" w:hAnsi="Times New Roman" w:cs="Times New Roman"/>
          <w:color w:val="000000" w:themeColor="text1"/>
          <w:sz w:val="24"/>
          <w:szCs w:val="24"/>
        </w:rPr>
        <w:t xml:space="preserve"> the study </w:t>
      </w:r>
      <w:proofErr w:type="gramStart"/>
      <w:r w:rsidRPr="00C151DB">
        <w:rPr>
          <w:rFonts w:ascii="Times New Roman" w:eastAsia="Times New Roman" w:hAnsi="Times New Roman" w:cs="Times New Roman"/>
          <w:color w:val="000000" w:themeColor="text1"/>
          <w:sz w:val="24"/>
          <w:szCs w:val="24"/>
        </w:rPr>
        <w:t>are :</w:t>
      </w:r>
      <w:proofErr w:type="gramEnd"/>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To </w:t>
      </w:r>
      <w:proofErr w:type="gramStart"/>
      <w:r w:rsidRPr="00C151DB">
        <w:rPr>
          <w:rFonts w:ascii="Times New Roman" w:eastAsia="Times New Roman" w:hAnsi="Times New Roman" w:cs="Times New Roman"/>
          <w:color w:val="000000" w:themeColor="text1"/>
          <w:sz w:val="24"/>
          <w:szCs w:val="24"/>
        </w:rPr>
        <w:t>Analyze</w:t>
      </w:r>
      <w:proofErr w:type="gramEnd"/>
      <w:r w:rsidRPr="00C151DB">
        <w:rPr>
          <w:rFonts w:ascii="Times New Roman" w:eastAsia="Times New Roman" w:hAnsi="Times New Roman" w:cs="Times New Roman"/>
          <w:color w:val="000000" w:themeColor="text1"/>
          <w:sz w:val="24"/>
          <w:szCs w:val="24"/>
        </w:rPr>
        <w:t xml:space="preserve"> the impact of the land Use Act on property development in Ilorin Metropolis.</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To </w:t>
      </w:r>
      <w:proofErr w:type="gramStart"/>
      <w:r w:rsidRPr="00C151DB">
        <w:rPr>
          <w:rFonts w:ascii="Times New Roman" w:eastAsia="Times New Roman" w:hAnsi="Times New Roman" w:cs="Times New Roman"/>
          <w:color w:val="000000" w:themeColor="text1"/>
          <w:sz w:val="24"/>
          <w:szCs w:val="24"/>
        </w:rPr>
        <w:t>Identify</w:t>
      </w:r>
      <w:proofErr w:type="gramEnd"/>
      <w:r w:rsidRPr="00C151DB">
        <w:rPr>
          <w:rFonts w:ascii="Times New Roman" w:eastAsia="Times New Roman" w:hAnsi="Times New Roman" w:cs="Times New Roman"/>
          <w:color w:val="000000" w:themeColor="text1"/>
          <w:sz w:val="24"/>
          <w:szCs w:val="24"/>
        </w:rPr>
        <w:t xml:space="preserve"> the challenges faced by developers in navigating the land acquisition process in Ilorin.</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To </w:t>
      </w:r>
      <w:proofErr w:type="gramStart"/>
      <w:r w:rsidRPr="00C151DB">
        <w:rPr>
          <w:rFonts w:ascii="Times New Roman" w:eastAsia="Times New Roman" w:hAnsi="Times New Roman" w:cs="Times New Roman"/>
          <w:color w:val="000000" w:themeColor="text1"/>
          <w:sz w:val="24"/>
          <w:szCs w:val="24"/>
        </w:rPr>
        <w:t>Explore</w:t>
      </w:r>
      <w:proofErr w:type="gramEnd"/>
      <w:r w:rsidRPr="00C151DB">
        <w:rPr>
          <w:rFonts w:ascii="Times New Roman" w:eastAsia="Times New Roman" w:hAnsi="Times New Roman" w:cs="Times New Roman"/>
          <w:color w:val="000000" w:themeColor="text1"/>
          <w:sz w:val="24"/>
          <w:szCs w:val="24"/>
        </w:rPr>
        <w:t xml:space="preserve"> the effectiveness of land use planning and zoning regulations under the Act.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1.5 </w:t>
      </w:r>
      <w:r w:rsidRPr="00C151DB">
        <w:rPr>
          <w:rFonts w:ascii="Times New Roman" w:eastAsia="Times New Roman" w:hAnsi="Times New Roman" w:cs="Times New Roman"/>
          <w:b/>
          <w:color w:val="000000" w:themeColor="text1"/>
          <w:sz w:val="24"/>
          <w:szCs w:val="24"/>
        </w:rPr>
        <w:tab/>
        <w:t>Significance of the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research is significant as it provides insights into the complexities of land administration in Nigeria and its implications for property development. By understanding the impact of the Land Use Act, stakeholders can better navigate the challenges associated with land acquisition and contribute to more effective land use policies that promote sustainable development.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For property developers and investors, the study will highlight the key obstacles they face under the Land Use Act, enabling them to navigate the legal and administrative landscape more effectively. Moreover, by identifying potential solutions to the challenges posed by the Act, the study can assist in creating a more </w:t>
      </w:r>
      <w:r w:rsidRPr="00C151DB">
        <w:rPr>
          <w:rFonts w:ascii="Times New Roman" w:eastAsia="Times New Roman" w:hAnsi="Times New Roman" w:cs="Times New Roman"/>
          <w:color w:val="000000" w:themeColor="text1"/>
          <w:sz w:val="24"/>
          <w:szCs w:val="24"/>
        </w:rPr>
        <w:lastRenderedPageBreak/>
        <w:t>predictable and transparent regulatory framework that will encourage private sector investment in the Nigerian property market.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Finally, the study will contribute to the academic discourse on land tenure, property development, and urban planning in developing economies. It will provide valuable insights into the complex relationship between land administration and urbanization, offering lessons for other countries with similar challenges.</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1.6 </w:t>
      </w:r>
      <w:r w:rsidRPr="00C151DB">
        <w:rPr>
          <w:rFonts w:ascii="Times New Roman" w:eastAsia="Times New Roman" w:hAnsi="Times New Roman" w:cs="Times New Roman"/>
          <w:b/>
          <w:color w:val="000000" w:themeColor="text1"/>
          <w:sz w:val="24"/>
          <w:szCs w:val="24"/>
        </w:rPr>
        <w:tab/>
        <w:t>Scope of the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This study will concentrate on a detailed examination of the 1978 Land Use Act and its impact on property development in Nigeria, with a particular focus on Buds- </w:t>
      </w:r>
      <w:proofErr w:type="spellStart"/>
      <w:r w:rsidRPr="00C151DB">
        <w:rPr>
          <w:rFonts w:ascii="Times New Roman" w:eastAsia="Times New Roman" w:hAnsi="Times New Roman" w:cs="Times New Roman"/>
          <w:color w:val="000000" w:themeColor="text1"/>
          <w:sz w:val="24"/>
          <w:szCs w:val="24"/>
        </w:rPr>
        <w:t>asho</w:t>
      </w:r>
      <w:proofErr w:type="spellEnd"/>
      <w:r w:rsidRPr="00C151DB">
        <w:rPr>
          <w:rFonts w:ascii="Times New Roman" w:eastAsia="Times New Roman" w:hAnsi="Times New Roman" w:cs="Times New Roman"/>
          <w:color w:val="000000" w:themeColor="text1"/>
          <w:sz w:val="24"/>
          <w:szCs w:val="24"/>
        </w:rPr>
        <w:t xml:space="preserve">- New GRA within </w:t>
      </w:r>
      <w:proofErr w:type="spellStart"/>
      <w:r w:rsidRPr="00C151DB">
        <w:rPr>
          <w:rFonts w:ascii="Times New Roman" w:eastAsia="Times New Roman" w:hAnsi="Times New Roman" w:cs="Times New Roman"/>
          <w:color w:val="000000" w:themeColor="text1"/>
          <w:sz w:val="24"/>
          <w:szCs w:val="24"/>
        </w:rPr>
        <w:t>Ilorin</w:t>
      </w:r>
      <w:proofErr w:type="gramStart"/>
      <w:r w:rsidRPr="00C151DB">
        <w:rPr>
          <w:rFonts w:ascii="Times New Roman" w:eastAsia="Times New Roman" w:hAnsi="Times New Roman" w:cs="Times New Roman"/>
          <w:color w:val="000000" w:themeColor="text1"/>
          <w:sz w:val="24"/>
          <w:szCs w:val="24"/>
        </w:rPr>
        <w:t>,Kwara</w:t>
      </w:r>
      <w:proofErr w:type="spellEnd"/>
      <w:proofErr w:type="gramEnd"/>
      <w:r w:rsidRPr="00C151DB">
        <w:rPr>
          <w:rFonts w:ascii="Times New Roman" w:eastAsia="Times New Roman" w:hAnsi="Times New Roman" w:cs="Times New Roman"/>
          <w:color w:val="000000" w:themeColor="text1"/>
          <w:sz w:val="24"/>
          <w:szCs w:val="24"/>
        </w:rPr>
        <w:t xml:space="preserve"> State. By analyzing how the Land Use Act has shaped the landscape of property development, land acquisition, and investment opportunities, this study seeks to provide an in-depth understanding of the Act's influence on both public and private sector developments.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Specifically, the study will investigate the historical context, provisions, and regulatory framework of the Land Use Act and evaluate how its implementation has affected property rights, access to land, and land tenure security in Ilorin. It will also explore the challenges that the Act has posed for developers, landowners, and government agencies in the region, identifying any bottlenecks or legal constraints that hinder the efficient use and development of land.</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By focusing on </w:t>
      </w:r>
      <w:proofErr w:type="spellStart"/>
      <w:r w:rsidRPr="00C151DB">
        <w:rPr>
          <w:rFonts w:ascii="Times New Roman" w:eastAsia="Times New Roman" w:hAnsi="Times New Roman" w:cs="Times New Roman"/>
          <w:color w:val="000000" w:themeColor="text1"/>
          <w:sz w:val="24"/>
          <w:szCs w:val="24"/>
        </w:rPr>
        <w:t>llorin</w:t>
      </w:r>
      <w:proofErr w:type="spellEnd"/>
      <w:r w:rsidRPr="00C151DB">
        <w:rPr>
          <w:rFonts w:ascii="Times New Roman" w:eastAsia="Times New Roman" w:hAnsi="Times New Roman" w:cs="Times New Roman"/>
          <w:color w:val="000000" w:themeColor="text1"/>
          <w:sz w:val="24"/>
          <w:szCs w:val="24"/>
        </w:rPr>
        <w:t xml:space="preserve"> as a case study, this research will offer insights into the localized effects of the Land Use Act, considering the unique socio-economic, cultural, and administrative factors at play. The findings will be instrumental in providing evidence-based recommendations for enhancing property development policies and suggesting adjustments to the Act that may benefit stakeholders at both local and national levels. Ultimately, this study will contribute to the ongoing discourse on land policy reform in Nigeria and support sustainable property development practices across the country.</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1.7</w:t>
      </w:r>
      <w:r w:rsidRPr="00C151DB">
        <w:rPr>
          <w:rFonts w:ascii="Times New Roman" w:eastAsia="Times New Roman" w:hAnsi="Times New Roman" w:cs="Times New Roman"/>
          <w:b/>
          <w:color w:val="000000" w:themeColor="text1"/>
          <w:sz w:val="24"/>
          <w:szCs w:val="24"/>
        </w:rPr>
        <w:tab/>
        <w:t>Justification of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justification for this study on the Impact of the Land Use Act on Property Development in Nigeria with a focus on Ilorin lies in its relevance to addressing critical issues in land administration and property development. Land is a fundamental asset in property development, serving as the foundation for residential, commercial, and industrial projects. In a rapidly urbanizing country like Nigeria, understanding how the Land Use Act influences land accessibility, affordability, and development is essential for meeting the growing demand for housing and infrastructure. However, the centralized control of land under the Act has introduced significant administrative challenges, including lengthy approval processes, inconsistent land valuation, and difficulties in securing clear land titles. These issues have increased costs and caused delays for developers, warranting a detailed examination of their implications and potential solutions.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Focusing on Ilorin as a case study offers an opportunity to analyze the localized impact of the Act, considering the region’s unique socio-economic, cultural, and administrative context. While the Land Use Act applies nationally, its effects vary across regions, making a localized analysis critical for identifying region-</w:t>
      </w:r>
      <w:r w:rsidRPr="00C151DB">
        <w:rPr>
          <w:rFonts w:ascii="Times New Roman" w:eastAsia="Times New Roman" w:hAnsi="Times New Roman" w:cs="Times New Roman"/>
          <w:color w:val="000000" w:themeColor="text1"/>
          <w:sz w:val="24"/>
          <w:szCs w:val="24"/>
        </w:rPr>
        <w:lastRenderedPageBreak/>
        <w:t>specific challenges and tailoring strategies to address them. Additionally, the study has policy implications, as it will provide evidence-based recommendations for improving land administration policies, streamlining land acquisition processes, and enhancing zoning and planning regulations to promote sustainable property development.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Furthermore, the research will contribute to academic discourse on land tenure, property rights, and urban planning in developing economies. By examining the interplay between legal frameworks and property development, this study will provide valuable insights for stakeholders, including developers, investors, and policymakers, and offer lessons for other countries facing similar challenges. Ultimately, this study aims to address critical gaps in land administration, support sustainable urbanization, and inform effective land policy reforms in Nigeria.</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1.8</w:t>
      </w:r>
      <w:r w:rsidRPr="00C151DB">
        <w:rPr>
          <w:rFonts w:ascii="Times New Roman" w:eastAsia="Times New Roman" w:hAnsi="Times New Roman" w:cs="Times New Roman"/>
          <w:b/>
          <w:color w:val="000000" w:themeColor="text1"/>
          <w:sz w:val="24"/>
          <w:szCs w:val="24"/>
        </w:rPr>
        <w:tab/>
        <w:t>Study Area</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located within the New Government Reserved Area (GRA) in </w:t>
      </w:r>
      <w:proofErr w:type="spellStart"/>
      <w:r w:rsidRPr="00C151DB">
        <w:rPr>
          <w:rFonts w:ascii="Times New Roman" w:eastAsia="Times New Roman" w:hAnsi="Times New Roman" w:cs="Times New Roman"/>
          <w:color w:val="000000" w:themeColor="text1"/>
          <w:sz w:val="24"/>
          <w:szCs w:val="24"/>
        </w:rPr>
        <w:t>Kwara</w:t>
      </w:r>
      <w:proofErr w:type="spellEnd"/>
      <w:r w:rsidRPr="00C151DB">
        <w:rPr>
          <w:rFonts w:ascii="Times New Roman" w:eastAsia="Times New Roman" w:hAnsi="Times New Roman" w:cs="Times New Roman"/>
          <w:color w:val="000000" w:themeColor="text1"/>
          <w:sz w:val="24"/>
          <w:szCs w:val="24"/>
        </w:rPr>
        <w:t xml:space="preserve"> State, serves as an ideal case study for examining the </w:t>
      </w:r>
      <w:r w:rsidRPr="00C151DB">
        <w:rPr>
          <w:rFonts w:ascii="Times New Roman" w:eastAsia="Times New Roman" w:hAnsi="Times New Roman" w:cs="Times New Roman"/>
          <w:i/>
          <w:color w:val="000000" w:themeColor="text1"/>
          <w:sz w:val="24"/>
          <w:szCs w:val="24"/>
        </w:rPr>
        <w:t>Impact of the Land Use Act on Property Development in Nigeria</w:t>
      </w:r>
      <w:r w:rsidRPr="00C151DB">
        <w:rPr>
          <w:rFonts w:ascii="Times New Roman" w:eastAsia="Times New Roman" w:hAnsi="Times New Roman" w:cs="Times New Roman"/>
          <w:color w:val="000000" w:themeColor="text1"/>
          <w:sz w:val="24"/>
          <w:szCs w:val="24"/>
        </w:rPr>
        <w:t>. The area is characterized by a well-planned road layout, featuring accessible and properly maintained roads that enhance mobility and connectivity. Its infrastructure supports a mix of residential and commercial developments, showcasing a blend of modern and well-structured buildings that reflect thoughtful urban planning.</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stands out as a prime example of the opportunities and challenges associated with property development in Nigeria. Its development mirrors the influence of land administration policies, particularly the Land Use Act, on urban expansion, real estate investment, and land use efficiency. The New GRA’s organized environment highlights how zoning regulations and planning guidelines can contribute to creating aesthetically pleasing and functional communities.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However, like many urban areas,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also reflects some of the limitations imposed by the Land Use Act. These include delays in land acquisition, issues related to title registration, and bureaucratic bottlenecks that can hinder the seamless development of properties. As a rapidly growing urban area,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provides a microcosm of the broader challenges faced by developers in navigating the complexities of land administration under the Land Use Act.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This combination of well-planned infrastructure and the inherent challenges tied to land use makes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an ideal setting for investigating the impact of the Land Use Act on property development. The findings from this case study will provide insights into how land policies influence development patterns and contribute to sustainable urban growth in </w:t>
      </w:r>
      <w:proofErr w:type="spellStart"/>
      <w:r w:rsidRPr="00C151DB">
        <w:rPr>
          <w:rFonts w:ascii="Times New Roman" w:eastAsia="Times New Roman" w:hAnsi="Times New Roman" w:cs="Times New Roman"/>
          <w:color w:val="000000" w:themeColor="text1"/>
          <w:sz w:val="24"/>
          <w:szCs w:val="24"/>
        </w:rPr>
        <w:t>Kwara</w:t>
      </w:r>
      <w:proofErr w:type="spellEnd"/>
      <w:r w:rsidRPr="00C151DB">
        <w:rPr>
          <w:rFonts w:ascii="Times New Roman" w:eastAsia="Times New Roman" w:hAnsi="Times New Roman" w:cs="Times New Roman"/>
          <w:color w:val="000000" w:themeColor="text1"/>
          <w:sz w:val="24"/>
          <w:szCs w:val="24"/>
        </w:rPr>
        <w:t xml:space="preserve"> State and beyond.</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1.9</w:t>
      </w:r>
      <w:r w:rsidRPr="00C151DB">
        <w:rPr>
          <w:rFonts w:ascii="Times New Roman" w:eastAsia="Times New Roman" w:hAnsi="Times New Roman" w:cs="Times New Roman"/>
          <w:b/>
          <w:color w:val="000000" w:themeColor="text1"/>
          <w:sz w:val="24"/>
          <w:szCs w:val="24"/>
        </w:rPr>
        <w:tab/>
        <w:t>Definition of Terms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Use Act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is a Nigerian legislation aimed at regulating land ownership and administration. It vests all land in a state under the control of the governor, ensuring equitable access while reducing land speculation and disputes (</w:t>
      </w:r>
      <w:proofErr w:type="spellStart"/>
      <w:r w:rsidRPr="00C151DB">
        <w:rPr>
          <w:rFonts w:ascii="Times New Roman" w:eastAsia="Times New Roman" w:hAnsi="Times New Roman" w:cs="Times New Roman"/>
          <w:color w:val="000000" w:themeColor="text1"/>
          <w:sz w:val="24"/>
          <w:szCs w:val="24"/>
        </w:rPr>
        <w:t>Adeyemi</w:t>
      </w:r>
      <w:proofErr w:type="spellEnd"/>
      <w:r w:rsidRPr="00C151DB">
        <w:rPr>
          <w:rFonts w:ascii="Times New Roman" w:eastAsia="Times New Roman" w:hAnsi="Times New Roman" w:cs="Times New Roman"/>
          <w:color w:val="000000" w:themeColor="text1"/>
          <w:sz w:val="24"/>
          <w:szCs w:val="24"/>
        </w:rPr>
        <w:t>, 2019).</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Property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Property development refers to the process of planning, financing, constructing, and managing buildings or land improvements for residential, commercial, or industrial purposes. It involves various stakeholders, including developers, architects, and financiers (</w:t>
      </w:r>
      <w:proofErr w:type="spellStart"/>
      <w:r w:rsidRPr="00C151DB">
        <w:rPr>
          <w:rFonts w:ascii="Times New Roman" w:eastAsia="Times New Roman" w:hAnsi="Times New Roman" w:cs="Times New Roman"/>
          <w:color w:val="000000" w:themeColor="text1"/>
          <w:sz w:val="24"/>
          <w:szCs w:val="24"/>
        </w:rPr>
        <w:t>Eze</w:t>
      </w:r>
      <w:proofErr w:type="spellEnd"/>
      <w:r w:rsidRPr="00C151DB">
        <w:rPr>
          <w:rFonts w:ascii="Times New Roman" w:eastAsia="Times New Roman" w:hAnsi="Times New Roman" w:cs="Times New Roman"/>
          <w:color w:val="000000" w:themeColor="text1"/>
          <w:sz w:val="24"/>
          <w:szCs w:val="24"/>
        </w:rPr>
        <w:t xml:space="preserve"> &amp; </w:t>
      </w:r>
      <w:proofErr w:type="spellStart"/>
      <w:r w:rsidRPr="00C151DB">
        <w:rPr>
          <w:rFonts w:ascii="Times New Roman" w:eastAsia="Times New Roman" w:hAnsi="Times New Roman" w:cs="Times New Roman"/>
          <w:color w:val="000000" w:themeColor="text1"/>
          <w:sz w:val="24"/>
          <w:szCs w:val="24"/>
        </w:rPr>
        <w:t>Okoro</w:t>
      </w:r>
      <w:proofErr w:type="spellEnd"/>
      <w:r w:rsidRPr="00C151DB">
        <w:rPr>
          <w:rFonts w:ascii="Times New Roman" w:eastAsia="Times New Roman" w:hAnsi="Times New Roman" w:cs="Times New Roman"/>
          <w:color w:val="000000" w:themeColor="text1"/>
          <w:sz w:val="24"/>
          <w:szCs w:val="24"/>
        </w:rPr>
        <w:t>, 2021).</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Tenure System</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land tenure system encompasses the laws, policies, and practices that determine how land is owned, used, and transferred. In Nigeria, this includes both customary and statutory systems, often creating conflicts in property rights (</w:t>
      </w:r>
      <w:proofErr w:type="spellStart"/>
      <w:r w:rsidRPr="00C151DB">
        <w:rPr>
          <w:rFonts w:ascii="Times New Roman" w:eastAsia="Times New Roman" w:hAnsi="Times New Roman" w:cs="Times New Roman"/>
          <w:color w:val="000000" w:themeColor="text1"/>
          <w:sz w:val="24"/>
          <w:szCs w:val="24"/>
        </w:rPr>
        <w:t>Ogunleye</w:t>
      </w:r>
      <w:proofErr w:type="spellEnd"/>
      <w:r w:rsidRPr="00C151DB">
        <w:rPr>
          <w:rFonts w:ascii="Times New Roman" w:eastAsia="Times New Roman" w:hAnsi="Times New Roman" w:cs="Times New Roman"/>
          <w:color w:val="000000" w:themeColor="text1"/>
          <w:sz w:val="24"/>
          <w:szCs w:val="24"/>
        </w:rPr>
        <w:t>, 2018).</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Urban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Urban development involves the expansion and improvement of infrastructure, housing, and services in cities to accommodate population growth and economic activities. In Ilorin, urban development has been influenced by regulatory frameworks like the Land Use Act (Bello &amp; Hassan, 2020).</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Title</w:t>
      </w:r>
    </w:p>
    <w:p w:rsidR="005723D5" w:rsidRPr="00E2486C"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land title is a legal document that confirms an individual or entity’s ownership of land. In Nigeria, obtaining land titles is often hampered by bureaucratic delays, especially under the Land Use Act’s provisions (</w:t>
      </w:r>
      <w:proofErr w:type="spellStart"/>
      <w:r w:rsidRPr="00C151DB">
        <w:rPr>
          <w:rFonts w:ascii="Times New Roman" w:eastAsia="Times New Roman" w:hAnsi="Times New Roman" w:cs="Times New Roman"/>
          <w:color w:val="000000" w:themeColor="text1"/>
          <w:sz w:val="24"/>
          <w:szCs w:val="24"/>
        </w:rPr>
        <w:t>Abubakar</w:t>
      </w:r>
      <w:proofErr w:type="spellEnd"/>
      <w:r w:rsidRPr="00C151DB">
        <w:rPr>
          <w:rFonts w:ascii="Times New Roman" w:eastAsia="Times New Roman" w:hAnsi="Times New Roman" w:cs="Times New Roman"/>
          <w:color w:val="000000" w:themeColor="text1"/>
          <w:sz w:val="24"/>
          <w:szCs w:val="24"/>
        </w:rPr>
        <w:t>, 2022).</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Sustainable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Sustainable development is a planning approach that seeks to meet current societal needs without compromising the ability of future generations to meet theirs. It emphasizes efficient land use, environmental preservation, and equitable access to resources (</w:t>
      </w:r>
      <w:proofErr w:type="spellStart"/>
      <w:r w:rsidRPr="00C151DB">
        <w:rPr>
          <w:rFonts w:ascii="Times New Roman" w:eastAsia="Times New Roman" w:hAnsi="Times New Roman" w:cs="Times New Roman"/>
          <w:color w:val="000000" w:themeColor="text1"/>
          <w:sz w:val="24"/>
          <w:szCs w:val="24"/>
        </w:rPr>
        <w:t>Adedoyin</w:t>
      </w:r>
      <w:proofErr w:type="spellEnd"/>
      <w:r w:rsidRPr="00C151DB">
        <w:rPr>
          <w:rFonts w:ascii="Times New Roman" w:eastAsia="Times New Roman" w:hAnsi="Times New Roman" w:cs="Times New Roman"/>
          <w:color w:val="000000" w:themeColor="text1"/>
          <w:sz w:val="24"/>
          <w:szCs w:val="24"/>
        </w:rPr>
        <w:t>, 2019).</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Bureaucratic Bottlenecks</w:t>
      </w:r>
    </w:p>
    <w:p w:rsidR="000525A6"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Bureaucratic bottlenecks refer to administrative delays or inefficiencies that hinder processes, such as land allocation or title registration. In Nigeria, these challenges are prevalent under the Land Use Act, affecting property development timelines (Ibrahim, 2020).</w:t>
      </w:r>
    </w:p>
    <w:p w:rsidR="000525A6" w:rsidRDefault="000525A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5723D5" w:rsidRDefault="000525A6">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References</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525A6">
        <w:rPr>
          <w:rFonts w:ascii="Times New Roman" w:eastAsia="Times New Roman" w:hAnsi="Times New Roman" w:cs="Times New Roman"/>
          <w:sz w:val="24"/>
          <w:szCs w:val="24"/>
        </w:rPr>
        <w:t>Abubakar</w:t>
      </w:r>
      <w:proofErr w:type="spellEnd"/>
      <w:r w:rsidRPr="000525A6">
        <w:rPr>
          <w:rFonts w:ascii="Times New Roman" w:eastAsia="Times New Roman" w:hAnsi="Times New Roman" w:cs="Times New Roman"/>
          <w:sz w:val="24"/>
          <w:szCs w:val="24"/>
        </w:rPr>
        <w:t>, M. (2022).</w:t>
      </w:r>
      <w:proofErr w:type="gramEnd"/>
      <w:r w:rsidRPr="000525A6">
        <w:rPr>
          <w:rFonts w:ascii="Times New Roman" w:eastAsia="Times New Roman" w:hAnsi="Times New Roman" w:cs="Times New Roman"/>
          <w:sz w:val="24"/>
          <w:szCs w:val="24"/>
        </w:rPr>
        <w:t xml:space="preserve"> </w:t>
      </w:r>
      <w:proofErr w:type="gramStart"/>
      <w:r w:rsidRPr="000525A6">
        <w:rPr>
          <w:rFonts w:ascii="Times New Roman" w:eastAsia="Times New Roman" w:hAnsi="Times New Roman" w:cs="Times New Roman"/>
          <w:sz w:val="24"/>
          <w:szCs w:val="24"/>
        </w:rPr>
        <w:t>Land title registration and its challenges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Journal of Property Law and Management</w:t>
      </w:r>
      <w:r w:rsidRPr="000525A6">
        <w:rPr>
          <w:rFonts w:ascii="Times New Roman" w:eastAsia="Times New Roman" w:hAnsi="Times New Roman" w:cs="Times New Roman"/>
          <w:sz w:val="24"/>
          <w:szCs w:val="24"/>
        </w:rPr>
        <w:t>, 8(2), 45–58.</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Adedoyin</w:t>
      </w:r>
      <w:proofErr w:type="spellEnd"/>
      <w:r w:rsidRPr="000525A6">
        <w:rPr>
          <w:rFonts w:ascii="Times New Roman" w:eastAsia="Times New Roman" w:hAnsi="Times New Roman" w:cs="Times New Roman"/>
          <w:sz w:val="24"/>
          <w:szCs w:val="24"/>
        </w:rPr>
        <w:t xml:space="preserve">, S. A. (2019). </w:t>
      </w:r>
      <w:proofErr w:type="gramStart"/>
      <w:r w:rsidRPr="000525A6">
        <w:rPr>
          <w:rFonts w:ascii="Times New Roman" w:eastAsia="Times New Roman" w:hAnsi="Times New Roman" w:cs="Times New Roman"/>
          <w:sz w:val="24"/>
          <w:szCs w:val="24"/>
        </w:rPr>
        <w:t>Sustainable development practices and urban planning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Journal of Environmental Planning and Management</w:t>
      </w:r>
      <w:r w:rsidRPr="000525A6">
        <w:rPr>
          <w:rFonts w:ascii="Times New Roman" w:eastAsia="Times New Roman" w:hAnsi="Times New Roman" w:cs="Times New Roman"/>
          <w:sz w:val="24"/>
          <w:szCs w:val="24"/>
        </w:rPr>
        <w:t>, 12(1), 25–39.</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Adeyemi</w:t>
      </w:r>
      <w:proofErr w:type="spellEnd"/>
      <w:r w:rsidRPr="000525A6">
        <w:rPr>
          <w:rFonts w:ascii="Times New Roman" w:eastAsia="Times New Roman" w:hAnsi="Times New Roman" w:cs="Times New Roman"/>
          <w:sz w:val="24"/>
          <w:szCs w:val="24"/>
        </w:rPr>
        <w:t xml:space="preserve">, T. O. (2019). </w:t>
      </w:r>
      <w:r w:rsidRPr="000525A6">
        <w:rPr>
          <w:rFonts w:ascii="Times New Roman" w:eastAsia="Times New Roman" w:hAnsi="Times New Roman" w:cs="Times New Roman"/>
          <w:i/>
          <w:iCs/>
          <w:sz w:val="24"/>
          <w:szCs w:val="24"/>
        </w:rPr>
        <w:t>The Land Use Act and its implications on land ownership in Nigeria</w:t>
      </w:r>
      <w:r w:rsidRPr="000525A6">
        <w:rPr>
          <w:rFonts w:ascii="Times New Roman" w:eastAsia="Times New Roman" w:hAnsi="Times New Roman" w:cs="Times New Roman"/>
          <w:sz w:val="24"/>
          <w:szCs w:val="24"/>
        </w:rPr>
        <w:t xml:space="preserve">. </w:t>
      </w:r>
      <w:proofErr w:type="gramStart"/>
      <w:r w:rsidRPr="000525A6">
        <w:rPr>
          <w:rFonts w:ascii="Times New Roman" w:eastAsia="Times New Roman" w:hAnsi="Times New Roman" w:cs="Times New Roman"/>
          <w:sz w:val="24"/>
          <w:szCs w:val="24"/>
        </w:rPr>
        <w:t>Lagos University Press.</w:t>
      </w:r>
      <w:proofErr w:type="gramEnd"/>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525A6">
        <w:rPr>
          <w:rFonts w:ascii="Times New Roman" w:eastAsia="Times New Roman" w:hAnsi="Times New Roman" w:cs="Times New Roman"/>
          <w:sz w:val="24"/>
          <w:szCs w:val="24"/>
        </w:rPr>
        <w:t>Agbola</w:t>
      </w:r>
      <w:proofErr w:type="spellEnd"/>
      <w:r w:rsidRPr="000525A6">
        <w:rPr>
          <w:rFonts w:ascii="Times New Roman" w:eastAsia="Times New Roman" w:hAnsi="Times New Roman" w:cs="Times New Roman"/>
          <w:sz w:val="24"/>
          <w:szCs w:val="24"/>
        </w:rPr>
        <w:t xml:space="preserve">, T., &amp; </w:t>
      </w:r>
      <w:proofErr w:type="spellStart"/>
      <w:r w:rsidRPr="000525A6">
        <w:rPr>
          <w:rFonts w:ascii="Times New Roman" w:eastAsia="Times New Roman" w:hAnsi="Times New Roman" w:cs="Times New Roman"/>
          <w:sz w:val="24"/>
          <w:szCs w:val="24"/>
        </w:rPr>
        <w:t>Alabi</w:t>
      </w:r>
      <w:proofErr w:type="spellEnd"/>
      <w:r w:rsidRPr="000525A6">
        <w:rPr>
          <w:rFonts w:ascii="Times New Roman" w:eastAsia="Times New Roman" w:hAnsi="Times New Roman" w:cs="Times New Roman"/>
          <w:sz w:val="24"/>
          <w:szCs w:val="24"/>
        </w:rPr>
        <w:t>, M. (2010).</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Land management and property development in Nigeria</w:t>
      </w:r>
      <w:r w:rsidRPr="000525A6">
        <w:rPr>
          <w:rFonts w:ascii="Times New Roman" w:eastAsia="Times New Roman" w:hAnsi="Times New Roman" w:cs="Times New Roman"/>
          <w:sz w:val="24"/>
          <w:szCs w:val="24"/>
        </w:rPr>
        <w:t>. Lagos: University Press.</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Aluko</w:t>
      </w:r>
      <w:proofErr w:type="spellEnd"/>
      <w:r w:rsidRPr="000525A6">
        <w:rPr>
          <w:rFonts w:ascii="Times New Roman" w:eastAsia="Times New Roman" w:hAnsi="Times New Roman" w:cs="Times New Roman"/>
          <w:sz w:val="24"/>
          <w:szCs w:val="24"/>
        </w:rPr>
        <w:t xml:space="preserve">, O. (2011). Bureaucratic challenges and land acquisition in Nigerian property development. </w:t>
      </w:r>
      <w:r w:rsidRPr="000525A6">
        <w:rPr>
          <w:rFonts w:ascii="Times New Roman" w:eastAsia="Times New Roman" w:hAnsi="Times New Roman" w:cs="Times New Roman"/>
          <w:i/>
          <w:iCs/>
          <w:sz w:val="24"/>
          <w:szCs w:val="24"/>
        </w:rPr>
        <w:t>Journal of Nigerian Urban Planning</w:t>
      </w:r>
      <w:r w:rsidRPr="000525A6">
        <w:rPr>
          <w:rFonts w:ascii="Times New Roman" w:eastAsia="Times New Roman" w:hAnsi="Times New Roman" w:cs="Times New Roman"/>
          <w:sz w:val="24"/>
          <w:szCs w:val="24"/>
        </w:rPr>
        <w:t>, 5(2), 45–58.</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Babatunde</w:t>
      </w:r>
      <w:proofErr w:type="spellEnd"/>
      <w:r w:rsidRPr="000525A6">
        <w:rPr>
          <w:rFonts w:ascii="Times New Roman" w:eastAsia="Times New Roman" w:hAnsi="Times New Roman" w:cs="Times New Roman"/>
          <w:sz w:val="24"/>
          <w:szCs w:val="24"/>
        </w:rPr>
        <w:t xml:space="preserve">, A. (2003). </w:t>
      </w:r>
      <w:proofErr w:type="gramStart"/>
      <w:r w:rsidRPr="000525A6">
        <w:rPr>
          <w:rFonts w:ascii="Times New Roman" w:eastAsia="Times New Roman" w:hAnsi="Times New Roman" w:cs="Times New Roman"/>
          <w:sz w:val="24"/>
          <w:szCs w:val="24"/>
        </w:rPr>
        <w:t>Challenges of land acquisition and development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 xml:space="preserve">Nigerian Institute of Estate Surveyors and </w:t>
      </w:r>
      <w:proofErr w:type="spellStart"/>
      <w:r w:rsidRPr="000525A6">
        <w:rPr>
          <w:rFonts w:ascii="Times New Roman" w:eastAsia="Times New Roman" w:hAnsi="Times New Roman" w:cs="Times New Roman"/>
          <w:i/>
          <w:iCs/>
          <w:sz w:val="24"/>
          <w:szCs w:val="24"/>
        </w:rPr>
        <w:t>Valuers</w:t>
      </w:r>
      <w:proofErr w:type="spellEnd"/>
      <w:r w:rsidRPr="000525A6">
        <w:rPr>
          <w:rFonts w:ascii="Times New Roman" w:eastAsia="Times New Roman" w:hAnsi="Times New Roman" w:cs="Times New Roman"/>
          <w:i/>
          <w:iCs/>
          <w:sz w:val="24"/>
          <w:szCs w:val="24"/>
        </w:rPr>
        <w:t xml:space="preserve"> (NIESV) Journal</w:t>
      </w:r>
      <w:r w:rsidRPr="000525A6">
        <w:rPr>
          <w:rFonts w:ascii="Times New Roman" w:eastAsia="Times New Roman" w:hAnsi="Times New Roman" w:cs="Times New Roman"/>
          <w:sz w:val="24"/>
          <w:szCs w:val="24"/>
        </w:rPr>
        <w:t>, 7(1), 13–22.</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gramStart"/>
      <w:r w:rsidRPr="000525A6">
        <w:rPr>
          <w:rFonts w:ascii="Times New Roman" w:eastAsia="Times New Roman" w:hAnsi="Times New Roman" w:cs="Times New Roman"/>
          <w:sz w:val="24"/>
          <w:szCs w:val="24"/>
        </w:rPr>
        <w:t>Bello, R., &amp; Hassan, J. (2020).</w:t>
      </w:r>
      <w:proofErr w:type="gramEnd"/>
      <w:r w:rsidRPr="000525A6">
        <w:rPr>
          <w:rFonts w:ascii="Times New Roman" w:eastAsia="Times New Roman" w:hAnsi="Times New Roman" w:cs="Times New Roman"/>
          <w:sz w:val="24"/>
          <w:szCs w:val="24"/>
        </w:rPr>
        <w:t xml:space="preserve"> </w:t>
      </w:r>
      <w:proofErr w:type="gramStart"/>
      <w:r w:rsidRPr="000525A6">
        <w:rPr>
          <w:rFonts w:ascii="Times New Roman" w:eastAsia="Times New Roman" w:hAnsi="Times New Roman" w:cs="Times New Roman"/>
          <w:sz w:val="24"/>
          <w:szCs w:val="24"/>
        </w:rPr>
        <w:t>Urban development and regulatory frameworks in Ilorin metropolis.</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Ilorin Journal of Urban Studies</w:t>
      </w:r>
      <w:r w:rsidRPr="000525A6">
        <w:rPr>
          <w:rFonts w:ascii="Times New Roman" w:eastAsia="Times New Roman" w:hAnsi="Times New Roman" w:cs="Times New Roman"/>
          <w:sz w:val="24"/>
          <w:szCs w:val="24"/>
        </w:rPr>
        <w:t>, 4(3), 70–84.</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Bryson, J. (2020). </w:t>
      </w:r>
      <w:r w:rsidRPr="000525A6">
        <w:rPr>
          <w:rFonts w:ascii="Times New Roman" w:eastAsia="Times New Roman" w:hAnsi="Times New Roman" w:cs="Times New Roman"/>
          <w:i/>
          <w:iCs/>
          <w:sz w:val="24"/>
          <w:szCs w:val="24"/>
        </w:rPr>
        <w:t>Urban planning and environmental regulation: Case studies from developing countries</w:t>
      </w:r>
      <w:r w:rsidRPr="000525A6">
        <w:rPr>
          <w:rFonts w:ascii="Times New Roman" w:eastAsia="Times New Roman" w:hAnsi="Times New Roman" w:cs="Times New Roman"/>
          <w:sz w:val="24"/>
          <w:szCs w:val="24"/>
        </w:rPr>
        <w:t xml:space="preserve">. New York: </w:t>
      </w:r>
      <w:proofErr w:type="spellStart"/>
      <w:r w:rsidRPr="000525A6">
        <w:rPr>
          <w:rFonts w:ascii="Times New Roman" w:eastAsia="Times New Roman" w:hAnsi="Times New Roman" w:cs="Times New Roman"/>
          <w:sz w:val="24"/>
          <w:szCs w:val="24"/>
        </w:rPr>
        <w:t>Routledge</w:t>
      </w:r>
      <w:proofErr w:type="spellEnd"/>
      <w:r w:rsidRPr="000525A6">
        <w:rPr>
          <w:rFonts w:ascii="Times New Roman" w:eastAsia="Times New Roman" w:hAnsi="Times New Roman" w:cs="Times New Roman"/>
          <w:sz w:val="24"/>
          <w:szCs w:val="24"/>
        </w:rPr>
        <w:t>.</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525A6">
        <w:rPr>
          <w:rFonts w:ascii="Times New Roman" w:eastAsia="Times New Roman" w:hAnsi="Times New Roman" w:cs="Times New Roman"/>
          <w:sz w:val="24"/>
          <w:szCs w:val="24"/>
        </w:rPr>
        <w:t>Eze</w:t>
      </w:r>
      <w:proofErr w:type="spellEnd"/>
      <w:r w:rsidRPr="000525A6">
        <w:rPr>
          <w:rFonts w:ascii="Times New Roman" w:eastAsia="Times New Roman" w:hAnsi="Times New Roman" w:cs="Times New Roman"/>
          <w:sz w:val="24"/>
          <w:szCs w:val="24"/>
        </w:rPr>
        <w:t xml:space="preserve">, C., &amp; </w:t>
      </w:r>
      <w:proofErr w:type="spellStart"/>
      <w:r w:rsidRPr="000525A6">
        <w:rPr>
          <w:rFonts w:ascii="Times New Roman" w:eastAsia="Times New Roman" w:hAnsi="Times New Roman" w:cs="Times New Roman"/>
          <w:sz w:val="24"/>
          <w:szCs w:val="24"/>
        </w:rPr>
        <w:t>Okoro</w:t>
      </w:r>
      <w:proofErr w:type="spellEnd"/>
      <w:r w:rsidRPr="000525A6">
        <w:rPr>
          <w:rFonts w:ascii="Times New Roman" w:eastAsia="Times New Roman" w:hAnsi="Times New Roman" w:cs="Times New Roman"/>
          <w:sz w:val="24"/>
          <w:szCs w:val="24"/>
        </w:rPr>
        <w:t>, P. (2021).</w:t>
      </w:r>
      <w:proofErr w:type="gramEnd"/>
      <w:r w:rsidRPr="000525A6">
        <w:rPr>
          <w:rFonts w:ascii="Times New Roman" w:eastAsia="Times New Roman" w:hAnsi="Times New Roman" w:cs="Times New Roman"/>
          <w:sz w:val="24"/>
          <w:szCs w:val="24"/>
        </w:rPr>
        <w:t xml:space="preserve"> </w:t>
      </w:r>
      <w:proofErr w:type="gramStart"/>
      <w:r w:rsidRPr="000525A6">
        <w:rPr>
          <w:rFonts w:ascii="Times New Roman" w:eastAsia="Times New Roman" w:hAnsi="Times New Roman" w:cs="Times New Roman"/>
          <w:sz w:val="24"/>
          <w:szCs w:val="24"/>
        </w:rPr>
        <w:t>Property development process and stakeholder roles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International Journal of Real Estate Development</w:t>
      </w:r>
      <w:r w:rsidRPr="000525A6">
        <w:rPr>
          <w:rFonts w:ascii="Times New Roman" w:eastAsia="Times New Roman" w:hAnsi="Times New Roman" w:cs="Times New Roman"/>
          <w:sz w:val="24"/>
          <w:szCs w:val="24"/>
        </w:rPr>
        <w:t>, 15(4), 110–124.</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Ibrahim, L. (2020). Bureaucratic bottlenecks in Nigerian land administration: Causes and solutions. </w:t>
      </w:r>
      <w:r w:rsidRPr="000525A6">
        <w:rPr>
          <w:rFonts w:ascii="Times New Roman" w:eastAsia="Times New Roman" w:hAnsi="Times New Roman" w:cs="Times New Roman"/>
          <w:i/>
          <w:iCs/>
          <w:sz w:val="24"/>
          <w:szCs w:val="24"/>
        </w:rPr>
        <w:t>African Journal of Public Administration</w:t>
      </w:r>
      <w:r w:rsidRPr="000525A6">
        <w:rPr>
          <w:rFonts w:ascii="Times New Roman" w:eastAsia="Times New Roman" w:hAnsi="Times New Roman" w:cs="Times New Roman"/>
          <w:sz w:val="24"/>
          <w:szCs w:val="24"/>
        </w:rPr>
        <w:t>, 9(2), 89–105.</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Miller, K., &amp; Young, S. (2022). </w:t>
      </w:r>
      <w:proofErr w:type="gramStart"/>
      <w:r w:rsidRPr="000525A6">
        <w:rPr>
          <w:rFonts w:ascii="Times New Roman" w:eastAsia="Times New Roman" w:hAnsi="Times New Roman" w:cs="Times New Roman"/>
          <w:sz w:val="24"/>
          <w:szCs w:val="24"/>
        </w:rPr>
        <w:t>The impact of zoning regulations on urban growth and development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International Journal of Urban Studies</w:t>
      </w:r>
      <w:r w:rsidRPr="000525A6">
        <w:rPr>
          <w:rFonts w:ascii="Times New Roman" w:eastAsia="Times New Roman" w:hAnsi="Times New Roman" w:cs="Times New Roman"/>
          <w:sz w:val="24"/>
          <w:szCs w:val="24"/>
        </w:rPr>
        <w:t>, 12(4), 210–228.</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Ogunleye</w:t>
      </w:r>
      <w:proofErr w:type="spellEnd"/>
      <w:r w:rsidRPr="000525A6">
        <w:rPr>
          <w:rFonts w:ascii="Times New Roman" w:eastAsia="Times New Roman" w:hAnsi="Times New Roman" w:cs="Times New Roman"/>
          <w:sz w:val="24"/>
          <w:szCs w:val="24"/>
        </w:rPr>
        <w:t xml:space="preserve">, O. (2018). </w:t>
      </w:r>
      <w:proofErr w:type="gramStart"/>
      <w:r w:rsidRPr="000525A6">
        <w:rPr>
          <w:rFonts w:ascii="Times New Roman" w:eastAsia="Times New Roman" w:hAnsi="Times New Roman" w:cs="Times New Roman"/>
          <w:sz w:val="24"/>
          <w:szCs w:val="24"/>
        </w:rPr>
        <w:t>Land tenure systems and conflicts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Journal of Land Use Policy</w:t>
      </w:r>
      <w:r w:rsidRPr="000525A6">
        <w:rPr>
          <w:rFonts w:ascii="Times New Roman" w:eastAsia="Times New Roman" w:hAnsi="Times New Roman" w:cs="Times New Roman"/>
          <w:sz w:val="24"/>
          <w:szCs w:val="24"/>
        </w:rPr>
        <w:t>, 14(1), 55–66.</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Olowu</w:t>
      </w:r>
      <w:proofErr w:type="spellEnd"/>
      <w:r w:rsidRPr="000525A6">
        <w:rPr>
          <w:rFonts w:ascii="Times New Roman" w:eastAsia="Times New Roman" w:hAnsi="Times New Roman" w:cs="Times New Roman"/>
          <w:sz w:val="24"/>
          <w:szCs w:val="24"/>
        </w:rPr>
        <w:t xml:space="preserve">, D., &amp; </w:t>
      </w:r>
      <w:proofErr w:type="spellStart"/>
      <w:r w:rsidRPr="000525A6">
        <w:rPr>
          <w:rFonts w:ascii="Times New Roman" w:eastAsia="Times New Roman" w:hAnsi="Times New Roman" w:cs="Times New Roman"/>
          <w:sz w:val="24"/>
          <w:szCs w:val="24"/>
        </w:rPr>
        <w:t>Akinola</w:t>
      </w:r>
      <w:proofErr w:type="spellEnd"/>
      <w:r w:rsidRPr="000525A6">
        <w:rPr>
          <w:rFonts w:ascii="Times New Roman" w:eastAsia="Times New Roman" w:hAnsi="Times New Roman" w:cs="Times New Roman"/>
          <w:sz w:val="24"/>
          <w:szCs w:val="24"/>
        </w:rPr>
        <w:t xml:space="preserve">, S. (2012). Financial barriers in Nigerian land acquisition and property development. </w:t>
      </w:r>
      <w:r w:rsidRPr="000525A6">
        <w:rPr>
          <w:rFonts w:ascii="Times New Roman" w:eastAsia="Times New Roman" w:hAnsi="Times New Roman" w:cs="Times New Roman"/>
          <w:i/>
          <w:iCs/>
          <w:sz w:val="24"/>
          <w:szCs w:val="24"/>
        </w:rPr>
        <w:t>Nigerian Journal of Real Estate</w:t>
      </w:r>
      <w:r w:rsidRPr="000525A6">
        <w:rPr>
          <w:rFonts w:ascii="Times New Roman" w:eastAsia="Times New Roman" w:hAnsi="Times New Roman" w:cs="Times New Roman"/>
          <w:sz w:val="24"/>
          <w:szCs w:val="24"/>
        </w:rPr>
        <w:t>, 8(1), 33–47.</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525A6">
        <w:rPr>
          <w:rFonts w:ascii="Times New Roman" w:eastAsia="Times New Roman" w:hAnsi="Times New Roman" w:cs="Times New Roman"/>
          <w:sz w:val="24"/>
          <w:szCs w:val="24"/>
        </w:rPr>
        <w:t>Onibokun</w:t>
      </w:r>
      <w:proofErr w:type="spellEnd"/>
      <w:r w:rsidRPr="000525A6">
        <w:rPr>
          <w:rFonts w:ascii="Times New Roman" w:eastAsia="Times New Roman" w:hAnsi="Times New Roman" w:cs="Times New Roman"/>
          <w:sz w:val="24"/>
          <w:szCs w:val="24"/>
        </w:rPr>
        <w:t xml:space="preserve">, A., &amp; </w:t>
      </w:r>
      <w:proofErr w:type="spellStart"/>
      <w:r w:rsidRPr="000525A6">
        <w:rPr>
          <w:rFonts w:ascii="Times New Roman" w:eastAsia="Times New Roman" w:hAnsi="Times New Roman" w:cs="Times New Roman"/>
          <w:sz w:val="24"/>
          <w:szCs w:val="24"/>
        </w:rPr>
        <w:t>Faniran</w:t>
      </w:r>
      <w:proofErr w:type="spellEnd"/>
      <w:r w:rsidRPr="000525A6">
        <w:rPr>
          <w:rFonts w:ascii="Times New Roman" w:eastAsia="Times New Roman" w:hAnsi="Times New Roman" w:cs="Times New Roman"/>
          <w:sz w:val="24"/>
          <w:szCs w:val="24"/>
        </w:rPr>
        <w:t>, A. (1995).</w:t>
      </w:r>
      <w:proofErr w:type="gramEnd"/>
      <w:r w:rsidRPr="000525A6">
        <w:rPr>
          <w:rFonts w:ascii="Times New Roman" w:eastAsia="Times New Roman" w:hAnsi="Times New Roman" w:cs="Times New Roman"/>
          <w:sz w:val="24"/>
          <w:szCs w:val="24"/>
        </w:rPr>
        <w:t xml:space="preserve"> </w:t>
      </w:r>
      <w:proofErr w:type="gramStart"/>
      <w:r w:rsidRPr="000525A6">
        <w:rPr>
          <w:rFonts w:ascii="Times New Roman" w:eastAsia="Times New Roman" w:hAnsi="Times New Roman" w:cs="Times New Roman"/>
          <w:sz w:val="24"/>
          <w:szCs w:val="24"/>
        </w:rPr>
        <w:t>Customary land rights and urban development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African Land Journal</w:t>
      </w:r>
      <w:r w:rsidRPr="000525A6">
        <w:rPr>
          <w:rFonts w:ascii="Times New Roman" w:eastAsia="Times New Roman" w:hAnsi="Times New Roman" w:cs="Times New Roman"/>
          <w:sz w:val="24"/>
          <w:szCs w:val="24"/>
        </w:rPr>
        <w:t>, 2(3), 78–91.</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r w:rsidRPr="000525A6">
        <w:rPr>
          <w:rFonts w:ascii="Times New Roman" w:eastAsia="Times New Roman" w:hAnsi="Times New Roman" w:cs="Times New Roman"/>
          <w:sz w:val="24"/>
          <w:szCs w:val="24"/>
        </w:rPr>
        <w:t>Olufemi</w:t>
      </w:r>
      <w:proofErr w:type="spellEnd"/>
      <w:r w:rsidRPr="000525A6">
        <w:rPr>
          <w:rFonts w:ascii="Times New Roman" w:eastAsia="Times New Roman" w:hAnsi="Times New Roman" w:cs="Times New Roman"/>
          <w:sz w:val="24"/>
          <w:szCs w:val="24"/>
        </w:rPr>
        <w:t xml:space="preserve">, O. (2015). </w:t>
      </w:r>
      <w:proofErr w:type="gramStart"/>
      <w:r w:rsidRPr="000525A6">
        <w:rPr>
          <w:rFonts w:ascii="Times New Roman" w:eastAsia="Times New Roman" w:hAnsi="Times New Roman" w:cs="Times New Roman"/>
          <w:sz w:val="24"/>
          <w:szCs w:val="24"/>
        </w:rPr>
        <w:t>The impact of the Land Use Act on real estate investment in Nigeria.</w:t>
      </w:r>
      <w:proofErr w:type="gramEnd"/>
      <w:r w:rsidRPr="000525A6">
        <w:rPr>
          <w:rFonts w:ascii="Times New Roman" w:eastAsia="Times New Roman" w:hAnsi="Times New Roman" w:cs="Times New Roman"/>
          <w:sz w:val="24"/>
          <w:szCs w:val="24"/>
        </w:rPr>
        <w:t xml:space="preserve"> </w:t>
      </w:r>
      <w:r w:rsidRPr="000525A6">
        <w:rPr>
          <w:rFonts w:ascii="Times New Roman" w:eastAsia="Times New Roman" w:hAnsi="Times New Roman" w:cs="Times New Roman"/>
          <w:i/>
          <w:iCs/>
          <w:sz w:val="24"/>
          <w:szCs w:val="24"/>
        </w:rPr>
        <w:t>Nigerian Real Estate Review</w:t>
      </w:r>
      <w:r w:rsidRPr="000525A6">
        <w:rPr>
          <w:rFonts w:ascii="Times New Roman" w:eastAsia="Times New Roman" w:hAnsi="Times New Roman" w:cs="Times New Roman"/>
          <w:sz w:val="24"/>
          <w:szCs w:val="24"/>
        </w:rPr>
        <w:t>, 11(2), 34–49.</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525A6">
        <w:rPr>
          <w:rFonts w:ascii="Times New Roman" w:eastAsia="Times New Roman" w:hAnsi="Times New Roman" w:cs="Times New Roman"/>
          <w:sz w:val="24"/>
          <w:szCs w:val="24"/>
        </w:rPr>
        <w:t>Udoekanem</w:t>
      </w:r>
      <w:proofErr w:type="spellEnd"/>
      <w:r w:rsidRPr="000525A6">
        <w:rPr>
          <w:rFonts w:ascii="Times New Roman" w:eastAsia="Times New Roman" w:hAnsi="Times New Roman" w:cs="Times New Roman"/>
          <w:sz w:val="24"/>
          <w:szCs w:val="24"/>
        </w:rPr>
        <w:t xml:space="preserve">, J., </w:t>
      </w:r>
      <w:proofErr w:type="spellStart"/>
      <w:r w:rsidRPr="000525A6">
        <w:rPr>
          <w:rFonts w:ascii="Times New Roman" w:eastAsia="Times New Roman" w:hAnsi="Times New Roman" w:cs="Times New Roman"/>
          <w:sz w:val="24"/>
          <w:szCs w:val="24"/>
        </w:rPr>
        <w:t>Okafor</w:t>
      </w:r>
      <w:proofErr w:type="spellEnd"/>
      <w:r w:rsidRPr="000525A6">
        <w:rPr>
          <w:rFonts w:ascii="Times New Roman" w:eastAsia="Times New Roman" w:hAnsi="Times New Roman" w:cs="Times New Roman"/>
          <w:sz w:val="24"/>
          <w:szCs w:val="24"/>
        </w:rPr>
        <w:t xml:space="preserve">, C., &amp; </w:t>
      </w:r>
      <w:proofErr w:type="spellStart"/>
      <w:r w:rsidRPr="000525A6">
        <w:rPr>
          <w:rFonts w:ascii="Times New Roman" w:eastAsia="Times New Roman" w:hAnsi="Times New Roman" w:cs="Times New Roman"/>
          <w:sz w:val="24"/>
          <w:szCs w:val="24"/>
        </w:rPr>
        <w:t>Eze</w:t>
      </w:r>
      <w:proofErr w:type="spellEnd"/>
      <w:r w:rsidRPr="000525A6">
        <w:rPr>
          <w:rFonts w:ascii="Times New Roman" w:eastAsia="Times New Roman" w:hAnsi="Times New Roman" w:cs="Times New Roman"/>
          <w:sz w:val="24"/>
          <w:szCs w:val="24"/>
        </w:rPr>
        <w:t>, P. (2014).</w:t>
      </w:r>
      <w:proofErr w:type="gramEnd"/>
      <w:r w:rsidRPr="000525A6">
        <w:rPr>
          <w:rFonts w:ascii="Times New Roman" w:eastAsia="Times New Roman" w:hAnsi="Times New Roman" w:cs="Times New Roman"/>
          <w:sz w:val="24"/>
          <w:szCs w:val="24"/>
        </w:rPr>
        <w:t xml:space="preserve"> Challenges in Nigerian property development: Financing, regulation, and corruption issues. </w:t>
      </w:r>
      <w:r w:rsidRPr="000525A6">
        <w:rPr>
          <w:rFonts w:ascii="Times New Roman" w:eastAsia="Times New Roman" w:hAnsi="Times New Roman" w:cs="Times New Roman"/>
          <w:i/>
          <w:iCs/>
          <w:sz w:val="24"/>
          <w:szCs w:val="24"/>
        </w:rPr>
        <w:t>Property Development Review</w:t>
      </w:r>
      <w:r w:rsidRPr="000525A6">
        <w:rPr>
          <w:rFonts w:ascii="Times New Roman" w:eastAsia="Times New Roman" w:hAnsi="Times New Roman" w:cs="Times New Roman"/>
          <w:sz w:val="24"/>
          <w:szCs w:val="24"/>
        </w:rPr>
        <w:t>, 9(1), 59–74.</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
    <w:p w:rsidR="000525A6" w:rsidRPr="00C151DB" w:rsidRDefault="000525A6">
      <w:pPr>
        <w:spacing w:after="0" w:line="360" w:lineRule="auto"/>
        <w:jc w:val="both"/>
        <w:rPr>
          <w:rFonts w:ascii="Times New Roman" w:eastAsia="Times New Roman" w:hAnsi="Times New Roman" w:cs="Times New Roman"/>
          <w:b/>
          <w:color w:val="000000" w:themeColor="text1"/>
          <w:sz w:val="24"/>
          <w:szCs w:val="24"/>
        </w:rPr>
      </w:pPr>
    </w:p>
    <w:p w:rsidR="005723D5" w:rsidRPr="00C151DB" w:rsidRDefault="005723D5">
      <w:pPr>
        <w:spacing w:after="0" w:line="360" w:lineRule="auto"/>
        <w:jc w:val="both"/>
        <w:rPr>
          <w:rFonts w:ascii="Times New Roman" w:eastAsia="Times New Roman" w:hAnsi="Times New Roman" w:cs="Times New Roman"/>
          <w:i/>
          <w:color w:val="000000" w:themeColor="text1"/>
          <w:sz w:val="24"/>
          <w:szCs w:val="24"/>
        </w:rPr>
      </w:pPr>
    </w:p>
    <w:p w:rsidR="005723D5" w:rsidRPr="00C151DB" w:rsidRDefault="00192EE2">
      <w:pPr>
        <w:spacing w:after="0" w:line="360" w:lineRule="auto"/>
        <w:rPr>
          <w:rFonts w:ascii="Times New Roman" w:eastAsia="Times New Roman" w:hAnsi="Times New Roman" w:cs="Times New Roman"/>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before="240"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TWO</w:t>
      </w:r>
    </w:p>
    <w:p w:rsidR="005723D5" w:rsidRPr="00C151DB" w:rsidRDefault="00192EE2">
      <w:pPr>
        <w:spacing w:before="240"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LITERATURE REVIEW</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2.1</w:t>
      </w:r>
      <w:r w:rsidRPr="00C151DB">
        <w:rPr>
          <w:rFonts w:ascii="Times New Roman" w:eastAsia="Times New Roman" w:hAnsi="Times New Roman" w:cs="Times New Roman"/>
          <w:b/>
          <w:color w:val="000000" w:themeColor="text1"/>
          <w:sz w:val="24"/>
          <w:szCs w:val="24"/>
        </w:rPr>
        <w:tab/>
        <w:t xml:space="preserve"> Land Use Act of 1978</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was promulgated in 1978. </w:t>
      </w:r>
      <w:proofErr w:type="spellStart"/>
      <w:r w:rsidRPr="00C151DB">
        <w:rPr>
          <w:rFonts w:ascii="Times New Roman" w:eastAsia="Times New Roman" w:hAnsi="Times New Roman" w:cs="Times New Roman"/>
          <w:color w:val="000000" w:themeColor="text1"/>
          <w:sz w:val="24"/>
          <w:szCs w:val="24"/>
        </w:rPr>
        <w:t>Itreplicates</w:t>
      </w:r>
      <w:proofErr w:type="spellEnd"/>
      <w:r w:rsidRPr="00C151DB">
        <w:rPr>
          <w:rFonts w:ascii="Times New Roman" w:eastAsia="Times New Roman" w:hAnsi="Times New Roman" w:cs="Times New Roman"/>
          <w:color w:val="000000" w:themeColor="text1"/>
          <w:sz w:val="24"/>
          <w:szCs w:val="24"/>
        </w:rPr>
        <w:t xml:space="preserve"> the land tenure law of 1962 in </w:t>
      </w:r>
      <w:proofErr w:type="spellStart"/>
      <w:r w:rsidRPr="00C151DB">
        <w:rPr>
          <w:rFonts w:ascii="Times New Roman" w:eastAsia="Times New Roman" w:hAnsi="Times New Roman" w:cs="Times New Roman"/>
          <w:color w:val="000000" w:themeColor="text1"/>
          <w:sz w:val="24"/>
          <w:szCs w:val="24"/>
        </w:rPr>
        <w:t>nationalizingall</w:t>
      </w:r>
      <w:proofErr w:type="spellEnd"/>
      <w:r w:rsidRPr="00C151DB">
        <w:rPr>
          <w:rFonts w:ascii="Times New Roman" w:eastAsia="Times New Roman" w:hAnsi="Times New Roman" w:cs="Times New Roman"/>
          <w:color w:val="000000" w:themeColor="text1"/>
          <w:sz w:val="24"/>
          <w:szCs w:val="24"/>
        </w:rPr>
        <w:t xml:space="preserve"> land in Nigeria and placing it under the control </w:t>
      </w:r>
      <w:proofErr w:type="spellStart"/>
      <w:r w:rsidRPr="00C151DB">
        <w:rPr>
          <w:rFonts w:ascii="Times New Roman" w:eastAsia="Times New Roman" w:hAnsi="Times New Roman" w:cs="Times New Roman"/>
          <w:color w:val="000000" w:themeColor="text1"/>
          <w:sz w:val="24"/>
          <w:szCs w:val="24"/>
        </w:rPr>
        <w:t>ofthe</w:t>
      </w:r>
      <w:proofErr w:type="spellEnd"/>
      <w:r w:rsidRPr="00C151DB">
        <w:rPr>
          <w:rFonts w:ascii="Times New Roman" w:eastAsia="Times New Roman" w:hAnsi="Times New Roman" w:cs="Times New Roman"/>
          <w:color w:val="000000" w:themeColor="text1"/>
          <w:sz w:val="24"/>
          <w:szCs w:val="24"/>
        </w:rPr>
        <w:t xml:space="preserve"> state governors. Many academicians and </w:t>
      </w:r>
      <w:proofErr w:type="spellStart"/>
      <w:r w:rsidRPr="00C151DB">
        <w:rPr>
          <w:rFonts w:ascii="Times New Roman" w:eastAsia="Times New Roman" w:hAnsi="Times New Roman" w:cs="Times New Roman"/>
          <w:color w:val="000000" w:themeColor="text1"/>
          <w:sz w:val="24"/>
          <w:szCs w:val="24"/>
        </w:rPr>
        <w:t>legalexperts</w:t>
      </w:r>
      <w:proofErr w:type="spellEnd"/>
      <w:r w:rsidRPr="00C151DB">
        <w:rPr>
          <w:rFonts w:ascii="Times New Roman" w:eastAsia="Times New Roman" w:hAnsi="Times New Roman" w:cs="Times New Roman"/>
          <w:color w:val="000000" w:themeColor="text1"/>
          <w:sz w:val="24"/>
          <w:szCs w:val="24"/>
        </w:rPr>
        <w:t xml:space="preserve"> have expressed different opinions on </w:t>
      </w:r>
      <w:proofErr w:type="spellStart"/>
      <w:r w:rsidRPr="00C151DB">
        <w:rPr>
          <w:rFonts w:ascii="Times New Roman" w:eastAsia="Times New Roman" w:hAnsi="Times New Roman" w:cs="Times New Roman"/>
          <w:color w:val="000000" w:themeColor="text1"/>
          <w:sz w:val="24"/>
          <w:szCs w:val="24"/>
        </w:rPr>
        <w:t>theinterpretation</w:t>
      </w:r>
      <w:proofErr w:type="spellEnd"/>
      <w:r w:rsidRPr="00C151DB">
        <w:rPr>
          <w:rFonts w:ascii="Times New Roman" w:eastAsia="Times New Roman" w:hAnsi="Times New Roman" w:cs="Times New Roman"/>
          <w:color w:val="000000" w:themeColor="text1"/>
          <w:sz w:val="24"/>
          <w:szCs w:val="24"/>
        </w:rPr>
        <w:t xml:space="preserve"> of section 1 of the Land Use Act </w:t>
      </w:r>
      <w:proofErr w:type="spellStart"/>
      <w:r w:rsidRPr="00C151DB">
        <w:rPr>
          <w:rFonts w:ascii="Times New Roman" w:eastAsia="Times New Roman" w:hAnsi="Times New Roman" w:cs="Times New Roman"/>
          <w:color w:val="000000" w:themeColor="text1"/>
          <w:sz w:val="24"/>
          <w:szCs w:val="24"/>
        </w:rPr>
        <w:t>thatstates</w:t>
      </w:r>
      <w:proofErr w:type="spellEnd"/>
      <w:r w:rsidRPr="00C151DB">
        <w:rPr>
          <w:rFonts w:ascii="Times New Roman" w:eastAsia="Times New Roman" w:hAnsi="Times New Roman" w:cs="Times New Roman"/>
          <w:color w:val="000000" w:themeColor="text1"/>
          <w:sz w:val="24"/>
          <w:szCs w:val="24"/>
        </w:rPr>
        <w:t xml:space="preserve"> that subject to the provisions of this Act, all </w:t>
      </w:r>
      <w:proofErr w:type="spellStart"/>
      <w:r w:rsidRPr="00C151DB">
        <w:rPr>
          <w:rFonts w:ascii="Times New Roman" w:eastAsia="Times New Roman" w:hAnsi="Times New Roman" w:cs="Times New Roman"/>
          <w:color w:val="000000" w:themeColor="text1"/>
          <w:sz w:val="24"/>
          <w:szCs w:val="24"/>
        </w:rPr>
        <w:t>landcomprised</w:t>
      </w:r>
      <w:proofErr w:type="spellEnd"/>
      <w:r w:rsidRPr="00C151DB">
        <w:rPr>
          <w:rFonts w:ascii="Times New Roman" w:eastAsia="Times New Roman" w:hAnsi="Times New Roman" w:cs="Times New Roman"/>
          <w:color w:val="000000" w:themeColor="text1"/>
          <w:sz w:val="24"/>
          <w:szCs w:val="24"/>
        </w:rPr>
        <w:t xml:space="preserve"> in the territory of each State in </w:t>
      </w:r>
      <w:proofErr w:type="spellStart"/>
      <w:r w:rsidRPr="00C151DB">
        <w:rPr>
          <w:rFonts w:ascii="Times New Roman" w:eastAsia="Times New Roman" w:hAnsi="Times New Roman" w:cs="Times New Roman"/>
          <w:color w:val="000000" w:themeColor="text1"/>
          <w:sz w:val="24"/>
          <w:szCs w:val="24"/>
        </w:rPr>
        <w:t>theFederation</w:t>
      </w:r>
      <w:proofErr w:type="spellEnd"/>
      <w:r w:rsidRPr="00C151DB">
        <w:rPr>
          <w:rFonts w:ascii="Times New Roman" w:eastAsia="Times New Roman" w:hAnsi="Times New Roman" w:cs="Times New Roman"/>
          <w:color w:val="000000" w:themeColor="text1"/>
          <w:sz w:val="24"/>
          <w:szCs w:val="24"/>
        </w:rPr>
        <w:t xml:space="preserve"> are hereby vested in the governor of </w:t>
      </w:r>
      <w:proofErr w:type="spellStart"/>
      <w:r w:rsidRPr="00C151DB">
        <w:rPr>
          <w:rFonts w:ascii="Times New Roman" w:eastAsia="Times New Roman" w:hAnsi="Times New Roman" w:cs="Times New Roman"/>
          <w:color w:val="000000" w:themeColor="text1"/>
          <w:sz w:val="24"/>
          <w:szCs w:val="24"/>
        </w:rPr>
        <w:t>thatState</w:t>
      </w:r>
      <w:proofErr w:type="spellEnd"/>
      <w:r w:rsidRPr="00C151DB">
        <w:rPr>
          <w:rFonts w:ascii="Times New Roman" w:eastAsia="Times New Roman" w:hAnsi="Times New Roman" w:cs="Times New Roman"/>
          <w:color w:val="000000" w:themeColor="text1"/>
          <w:sz w:val="24"/>
          <w:szCs w:val="24"/>
        </w:rPr>
        <w:t xml:space="preserve"> and such land shall be held in trust </w:t>
      </w:r>
      <w:proofErr w:type="spellStart"/>
      <w:r w:rsidRPr="00C151DB">
        <w:rPr>
          <w:rFonts w:ascii="Times New Roman" w:eastAsia="Times New Roman" w:hAnsi="Times New Roman" w:cs="Times New Roman"/>
          <w:color w:val="000000" w:themeColor="text1"/>
          <w:sz w:val="24"/>
          <w:szCs w:val="24"/>
        </w:rPr>
        <w:t>andadministered</w:t>
      </w:r>
      <w:proofErr w:type="spellEnd"/>
      <w:r w:rsidRPr="00C151DB">
        <w:rPr>
          <w:rFonts w:ascii="Times New Roman" w:eastAsia="Times New Roman" w:hAnsi="Times New Roman" w:cs="Times New Roman"/>
          <w:color w:val="000000" w:themeColor="text1"/>
          <w:sz w:val="24"/>
          <w:szCs w:val="24"/>
        </w:rPr>
        <w:t xml:space="preserve"> for the use and common benefit of </w:t>
      </w:r>
      <w:proofErr w:type="spellStart"/>
      <w:r w:rsidRPr="00C151DB">
        <w:rPr>
          <w:rFonts w:ascii="Times New Roman" w:eastAsia="Times New Roman" w:hAnsi="Times New Roman" w:cs="Times New Roman"/>
          <w:color w:val="000000" w:themeColor="text1"/>
          <w:sz w:val="24"/>
          <w:szCs w:val="24"/>
        </w:rPr>
        <w:t>allNigerians</w:t>
      </w:r>
      <w:proofErr w:type="spellEnd"/>
      <w:r w:rsidRPr="00C151DB">
        <w:rPr>
          <w:rFonts w:ascii="Times New Roman" w:eastAsia="Times New Roman" w:hAnsi="Times New Roman" w:cs="Times New Roman"/>
          <w:color w:val="000000" w:themeColor="text1"/>
          <w:sz w:val="24"/>
          <w:szCs w:val="24"/>
        </w:rPr>
        <w:t xml:space="preserve"> in accordance with the provisions of </w:t>
      </w:r>
      <w:proofErr w:type="spellStart"/>
      <w:r w:rsidRPr="00C151DB">
        <w:rPr>
          <w:rFonts w:ascii="Times New Roman" w:eastAsia="Times New Roman" w:hAnsi="Times New Roman" w:cs="Times New Roman"/>
          <w:color w:val="000000" w:themeColor="text1"/>
          <w:sz w:val="24"/>
          <w:szCs w:val="24"/>
        </w:rPr>
        <w:t>thisAct</w:t>
      </w:r>
      <w:proofErr w:type="spellEnd"/>
      <w:r w:rsidRPr="00C151DB">
        <w:rPr>
          <w:rFonts w:ascii="Times New Roman" w:eastAsia="Times New Roman" w:hAnsi="Times New Roman" w:cs="Times New Roman"/>
          <w:color w:val="000000" w:themeColor="text1"/>
          <w:sz w:val="24"/>
          <w:szCs w:val="24"/>
        </w:rPr>
        <w:t xml:space="preserve">. While land is the primary asset of the rural </w:t>
      </w:r>
      <w:proofErr w:type="spellStart"/>
      <w:r w:rsidRPr="00C151DB">
        <w:rPr>
          <w:rFonts w:ascii="Times New Roman" w:eastAsia="Times New Roman" w:hAnsi="Times New Roman" w:cs="Times New Roman"/>
          <w:color w:val="000000" w:themeColor="text1"/>
          <w:sz w:val="24"/>
          <w:szCs w:val="24"/>
        </w:rPr>
        <w:t>poor</w:t>
      </w:r>
      <w:proofErr w:type="gramStart"/>
      <w:r w:rsidRPr="00C151DB">
        <w:rPr>
          <w:rFonts w:ascii="Times New Roman" w:eastAsia="Times New Roman" w:hAnsi="Times New Roman" w:cs="Times New Roman"/>
          <w:color w:val="000000" w:themeColor="text1"/>
          <w:sz w:val="24"/>
          <w:szCs w:val="24"/>
        </w:rPr>
        <w:t>,the</w:t>
      </w:r>
      <w:proofErr w:type="spellEnd"/>
      <w:proofErr w:type="gramEnd"/>
      <w:r w:rsidRPr="00C151DB">
        <w:rPr>
          <w:rFonts w:ascii="Times New Roman" w:eastAsia="Times New Roman" w:hAnsi="Times New Roman" w:cs="Times New Roman"/>
          <w:color w:val="000000" w:themeColor="text1"/>
          <w:sz w:val="24"/>
          <w:szCs w:val="24"/>
        </w:rPr>
        <w:t xml:space="preserve"> Land Use Act has reportedly failed to meet </w:t>
      </w:r>
      <w:proofErr w:type="spellStart"/>
      <w:r w:rsidRPr="00C151DB">
        <w:rPr>
          <w:rFonts w:ascii="Times New Roman" w:eastAsia="Times New Roman" w:hAnsi="Times New Roman" w:cs="Times New Roman"/>
          <w:color w:val="000000" w:themeColor="text1"/>
          <w:sz w:val="24"/>
          <w:szCs w:val="24"/>
        </w:rPr>
        <w:t>itsobjectives</w:t>
      </w:r>
      <w:proofErr w:type="spellEnd"/>
      <w:r w:rsidRPr="00C151DB">
        <w:rPr>
          <w:rFonts w:ascii="Times New Roman" w:eastAsia="Times New Roman" w:hAnsi="Times New Roman" w:cs="Times New Roman"/>
          <w:color w:val="000000" w:themeColor="text1"/>
          <w:sz w:val="24"/>
          <w:szCs w:val="24"/>
        </w:rPr>
        <w:t xml:space="preserve"> and is said to have caused many </w:t>
      </w:r>
      <w:proofErr w:type="spellStart"/>
      <w:r w:rsidRPr="00C151DB">
        <w:rPr>
          <w:rFonts w:ascii="Times New Roman" w:eastAsia="Times New Roman" w:hAnsi="Times New Roman" w:cs="Times New Roman"/>
          <w:color w:val="000000" w:themeColor="text1"/>
          <w:sz w:val="24"/>
          <w:szCs w:val="24"/>
        </w:rPr>
        <w:t>distortionsto</w:t>
      </w:r>
      <w:proofErr w:type="spellEnd"/>
      <w:r w:rsidRPr="00C151DB">
        <w:rPr>
          <w:rFonts w:ascii="Times New Roman" w:eastAsia="Times New Roman" w:hAnsi="Times New Roman" w:cs="Times New Roman"/>
          <w:color w:val="000000" w:themeColor="text1"/>
          <w:sz w:val="24"/>
          <w:szCs w:val="24"/>
        </w:rPr>
        <w:t xml:space="preserve"> the land rights and access to land of Nigerians(</w:t>
      </w:r>
      <w:proofErr w:type="spellStart"/>
      <w:r w:rsidRPr="00C151DB">
        <w:rPr>
          <w:rFonts w:ascii="Times New Roman" w:eastAsia="Times New Roman" w:hAnsi="Times New Roman" w:cs="Times New Roman"/>
          <w:color w:val="000000" w:themeColor="text1"/>
          <w:sz w:val="24"/>
          <w:szCs w:val="24"/>
        </w:rPr>
        <w:t>Uchendu</w:t>
      </w:r>
      <w:proofErr w:type="spellEnd"/>
      <w:r w:rsidRPr="00C151DB">
        <w:rPr>
          <w:rFonts w:ascii="Times New Roman" w:eastAsia="Times New Roman" w:hAnsi="Times New Roman" w:cs="Times New Roman"/>
          <w:color w:val="000000" w:themeColor="text1"/>
          <w:sz w:val="24"/>
          <w:szCs w:val="24"/>
        </w:rPr>
        <w:t xml:space="preserve">, 1979). </w:t>
      </w:r>
      <w:proofErr w:type="gramStart"/>
      <w:r w:rsidRPr="00C151DB">
        <w:rPr>
          <w:rFonts w:ascii="Times New Roman" w:eastAsia="Times New Roman" w:hAnsi="Times New Roman" w:cs="Times New Roman"/>
          <w:color w:val="000000" w:themeColor="text1"/>
          <w:sz w:val="24"/>
          <w:szCs w:val="24"/>
        </w:rPr>
        <w:t xml:space="preserve">The resulting tenure </w:t>
      </w:r>
      <w:proofErr w:type="spellStart"/>
      <w:r w:rsidRPr="00C151DB">
        <w:rPr>
          <w:rFonts w:ascii="Times New Roman" w:eastAsia="Times New Roman" w:hAnsi="Times New Roman" w:cs="Times New Roman"/>
          <w:color w:val="000000" w:themeColor="text1"/>
          <w:sz w:val="24"/>
          <w:szCs w:val="24"/>
        </w:rPr>
        <w:t>insecurityimpacts</w:t>
      </w:r>
      <w:proofErr w:type="spellEnd"/>
      <w:r w:rsidRPr="00C151DB">
        <w:rPr>
          <w:rFonts w:ascii="Times New Roman" w:eastAsia="Times New Roman" w:hAnsi="Times New Roman" w:cs="Times New Roman"/>
          <w:color w:val="000000" w:themeColor="text1"/>
          <w:sz w:val="24"/>
          <w:szCs w:val="24"/>
        </w:rPr>
        <w:t xml:space="preserve"> negatively on real estate development.</w:t>
      </w:r>
      <w:proofErr w:type="gramEnd"/>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enacted to ensure equitable access to land and address disparities in land ownership, has been a pivotal legal framework shaping property development in Nigeria. By vesting land ownership in the state and introducing the Certificate of Occupancy (C of O) as the primary instrument of tenure, the Act aimed to streamline land administration and promote orderly urban development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 However, scholars argue that the bureaucratic processes associated with obtaining a C of O often deter small-scale investors and property developers, thereby stifling growth in the real estate sector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proofErr w:type="spellStart"/>
      <w:r w:rsidRPr="00C151DB">
        <w:rPr>
          <w:rFonts w:ascii="Times New Roman" w:eastAsia="Times New Roman" w:hAnsi="Times New Roman" w:cs="Times New Roman"/>
          <w:color w:val="000000" w:themeColor="text1"/>
          <w:sz w:val="24"/>
          <w:szCs w:val="24"/>
        </w:rPr>
        <w:t>Oseni</w:t>
      </w:r>
      <w:proofErr w:type="spellEnd"/>
      <w:r w:rsidRPr="00C151DB">
        <w:rPr>
          <w:rFonts w:ascii="Times New Roman" w:eastAsia="Times New Roman" w:hAnsi="Times New Roman" w:cs="Times New Roman"/>
          <w:color w:val="000000" w:themeColor="text1"/>
          <w:sz w:val="24"/>
          <w:szCs w:val="24"/>
        </w:rPr>
        <w:t xml:space="preserve">, (2011) opined that prior to the enactment of </w:t>
      </w:r>
      <w:proofErr w:type="spellStart"/>
      <w:r w:rsidRPr="00C151DB">
        <w:rPr>
          <w:rFonts w:ascii="Times New Roman" w:eastAsia="Times New Roman" w:hAnsi="Times New Roman" w:cs="Times New Roman"/>
          <w:color w:val="000000" w:themeColor="text1"/>
          <w:sz w:val="24"/>
          <w:szCs w:val="24"/>
        </w:rPr>
        <w:t>theLand</w:t>
      </w:r>
      <w:proofErr w:type="spellEnd"/>
      <w:r w:rsidRPr="00C151DB">
        <w:rPr>
          <w:rFonts w:ascii="Times New Roman" w:eastAsia="Times New Roman" w:hAnsi="Times New Roman" w:cs="Times New Roman"/>
          <w:color w:val="000000" w:themeColor="text1"/>
          <w:sz w:val="24"/>
          <w:szCs w:val="24"/>
        </w:rPr>
        <w:t xml:space="preserve"> Use Act in 1978, there were three main </w:t>
      </w:r>
      <w:proofErr w:type="spellStart"/>
      <w:r w:rsidRPr="00C151DB">
        <w:rPr>
          <w:rFonts w:ascii="Times New Roman" w:eastAsia="Times New Roman" w:hAnsi="Times New Roman" w:cs="Times New Roman"/>
          <w:color w:val="000000" w:themeColor="text1"/>
          <w:sz w:val="24"/>
          <w:szCs w:val="24"/>
        </w:rPr>
        <w:t>sourcesof</w:t>
      </w:r>
      <w:proofErr w:type="spellEnd"/>
      <w:r w:rsidRPr="00C151DB">
        <w:rPr>
          <w:rFonts w:ascii="Times New Roman" w:eastAsia="Times New Roman" w:hAnsi="Times New Roman" w:cs="Times New Roman"/>
          <w:color w:val="000000" w:themeColor="text1"/>
          <w:sz w:val="24"/>
          <w:szCs w:val="24"/>
        </w:rPr>
        <w:t xml:space="preserve"> land law: Customary Law (varied from custom </w:t>
      </w:r>
      <w:proofErr w:type="spellStart"/>
      <w:r w:rsidRPr="00C151DB">
        <w:rPr>
          <w:rFonts w:ascii="Times New Roman" w:eastAsia="Times New Roman" w:hAnsi="Times New Roman" w:cs="Times New Roman"/>
          <w:color w:val="000000" w:themeColor="text1"/>
          <w:sz w:val="24"/>
          <w:szCs w:val="24"/>
        </w:rPr>
        <w:t>tocustom</w:t>
      </w:r>
      <w:proofErr w:type="spellEnd"/>
      <w:r w:rsidRPr="00C151DB">
        <w:rPr>
          <w:rFonts w:ascii="Times New Roman" w:eastAsia="Times New Roman" w:hAnsi="Times New Roman" w:cs="Times New Roman"/>
          <w:color w:val="000000" w:themeColor="text1"/>
          <w:sz w:val="24"/>
          <w:szCs w:val="24"/>
        </w:rPr>
        <w:t xml:space="preserve">), English received law (which comprises of </w:t>
      </w:r>
      <w:proofErr w:type="spellStart"/>
      <w:r w:rsidRPr="00C151DB">
        <w:rPr>
          <w:rFonts w:ascii="Times New Roman" w:eastAsia="Times New Roman" w:hAnsi="Times New Roman" w:cs="Times New Roman"/>
          <w:color w:val="000000" w:themeColor="text1"/>
          <w:sz w:val="24"/>
          <w:szCs w:val="24"/>
        </w:rPr>
        <w:t>thecommon</w:t>
      </w:r>
      <w:proofErr w:type="spellEnd"/>
      <w:r w:rsidRPr="00C151DB">
        <w:rPr>
          <w:rFonts w:ascii="Times New Roman" w:eastAsia="Times New Roman" w:hAnsi="Times New Roman" w:cs="Times New Roman"/>
          <w:color w:val="000000" w:themeColor="text1"/>
          <w:sz w:val="24"/>
          <w:szCs w:val="24"/>
        </w:rPr>
        <w:t xml:space="preserve"> law, doctrine of equity and statutes </w:t>
      </w:r>
      <w:proofErr w:type="spellStart"/>
      <w:r w:rsidRPr="00C151DB">
        <w:rPr>
          <w:rFonts w:ascii="Times New Roman" w:eastAsia="Times New Roman" w:hAnsi="Times New Roman" w:cs="Times New Roman"/>
          <w:color w:val="000000" w:themeColor="text1"/>
          <w:sz w:val="24"/>
          <w:szCs w:val="24"/>
        </w:rPr>
        <w:t>ofGeneral</w:t>
      </w:r>
      <w:proofErr w:type="spellEnd"/>
      <w:r w:rsidRPr="00C151DB">
        <w:rPr>
          <w:rFonts w:ascii="Times New Roman" w:eastAsia="Times New Roman" w:hAnsi="Times New Roman" w:cs="Times New Roman"/>
          <w:color w:val="000000" w:themeColor="text1"/>
          <w:sz w:val="24"/>
          <w:szCs w:val="24"/>
        </w:rPr>
        <w:t xml:space="preserve"> application), and local legislation. </w:t>
      </w:r>
      <w:proofErr w:type="spellStart"/>
      <w:r w:rsidRPr="00C151DB">
        <w:rPr>
          <w:rFonts w:ascii="Times New Roman" w:eastAsia="Times New Roman" w:hAnsi="Times New Roman" w:cs="Times New Roman"/>
          <w:color w:val="000000" w:themeColor="text1"/>
          <w:sz w:val="24"/>
          <w:szCs w:val="24"/>
        </w:rPr>
        <w:t>TheParliament</w:t>
      </w:r>
      <w:proofErr w:type="spellEnd"/>
      <w:r w:rsidRPr="00C151DB">
        <w:rPr>
          <w:rFonts w:ascii="Times New Roman" w:eastAsia="Times New Roman" w:hAnsi="Times New Roman" w:cs="Times New Roman"/>
          <w:color w:val="000000" w:themeColor="text1"/>
          <w:sz w:val="24"/>
          <w:szCs w:val="24"/>
        </w:rPr>
        <w:t xml:space="preserve"> of the then northern Nigeria passed </w:t>
      </w:r>
      <w:proofErr w:type="spellStart"/>
      <w:r w:rsidRPr="00C151DB">
        <w:rPr>
          <w:rFonts w:ascii="Times New Roman" w:eastAsia="Times New Roman" w:hAnsi="Times New Roman" w:cs="Times New Roman"/>
          <w:color w:val="000000" w:themeColor="text1"/>
          <w:sz w:val="24"/>
          <w:szCs w:val="24"/>
        </w:rPr>
        <w:t>theLand</w:t>
      </w:r>
      <w:proofErr w:type="spellEnd"/>
      <w:r w:rsidRPr="00C151DB">
        <w:rPr>
          <w:rFonts w:ascii="Times New Roman" w:eastAsia="Times New Roman" w:hAnsi="Times New Roman" w:cs="Times New Roman"/>
          <w:color w:val="000000" w:themeColor="text1"/>
          <w:sz w:val="24"/>
          <w:szCs w:val="24"/>
        </w:rPr>
        <w:t xml:space="preserve"> Tenure Law in 1962, which governed all </w:t>
      </w:r>
      <w:proofErr w:type="spellStart"/>
      <w:r w:rsidRPr="00C151DB">
        <w:rPr>
          <w:rFonts w:ascii="Times New Roman" w:eastAsia="Times New Roman" w:hAnsi="Times New Roman" w:cs="Times New Roman"/>
          <w:color w:val="000000" w:themeColor="text1"/>
          <w:sz w:val="24"/>
          <w:szCs w:val="24"/>
        </w:rPr>
        <w:t>interestaffecting</w:t>
      </w:r>
      <w:proofErr w:type="spellEnd"/>
      <w:r w:rsidRPr="00C151DB">
        <w:rPr>
          <w:rFonts w:ascii="Times New Roman" w:eastAsia="Times New Roman" w:hAnsi="Times New Roman" w:cs="Times New Roman"/>
          <w:color w:val="000000" w:themeColor="text1"/>
          <w:sz w:val="24"/>
          <w:szCs w:val="24"/>
        </w:rPr>
        <w:t xml:space="preserve"> land. In the then Southern Nigeria, </w:t>
      </w:r>
      <w:proofErr w:type="spellStart"/>
      <w:r w:rsidRPr="00C151DB">
        <w:rPr>
          <w:rFonts w:ascii="Times New Roman" w:eastAsia="Times New Roman" w:hAnsi="Times New Roman" w:cs="Times New Roman"/>
          <w:color w:val="000000" w:themeColor="text1"/>
          <w:sz w:val="24"/>
          <w:szCs w:val="24"/>
        </w:rPr>
        <w:t>however</w:t>
      </w:r>
      <w:proofErr w:type="gramStart"/>
      <w:r w:rsidRPr="00C151DB">
        <w:rPr>
          <w:rFonts w:ascii="Times New Roman" w:eastAsia="Times New Roman" w:hAnsi="Times New Roman" w:cs="Times New Roman"/>
          <w:color w:val="000000" w:themeColor="text1"/>
          <w:sz w:val="24"/>
          <w:szCs w:val="24"/>
        </w:rPr>
        <w:t>,customary</w:t>
      </w:r>
      <w:proofErr w:type="spellEnd"/>
      <w:proofErr w:type="gramEnd"/>
      <w:r w:rsidRPr="00C151DB">
        <w:rPr>
          <w:rFonts w:ascii="Times New Roman" w:eastAsia="Times New Roman" w:hAnsi="Times New Roman" w:cs="Times New Roman"/>
          <w:color w:val="000000" w:themeColor="text1"/>
          <w:sz w:val="24"/>
          <w:szCs w:val="24"/>
        </w:rPr>
        <w:t xml:space="preserve"> system of land tenure governed </w:t>
      </w:r>
      <w:proofErr w:type="spellStart"/>
      <w:r w:rsidRPr="00C151DB">
        <w:rPr>
          <w:rFonts w:ascii="Times New Roman" w:eastAsia="Times New Roman" w:hAnsi="Times New Roman" w:cs="Times New Roman"/>
          <w:color w:val="000000" w:themeColor="text1"/>
          <w:sz w:val="24"/>
          <w:szCs w:val="24"/>
        </w:rPr>
        <w:t>landinterest</w:t>
      </w:r>
      <w:proofErr w:type="spellEnd"/>
      <w:r w:rsidRPr="00C151DB">
        <w:rPr>
          <w:rFonts w:ascii="Times New Roman" w:eastAsia="Times New Roman" w:hAnsi="Times New Roman" w:cs="Times New Roman"/>
          <w:color w:val="000000" w:themeColor="text1"/>
          <w:sz w:val="24"/>
          <w:szCs w:val="24"/>
        </w:rPr>
        <w:t xml:space="preserve"> and land was owned by communities, </w:t>
      </w:r>
      <w:proofErr w:type="spellStart"/>
      <w:r w:rsidRPr="00C151DB">
        <w:rPr>
          <w:rFonts w:ascii="Times New Roman" w:eastAsia="Times New Roman" w:hAnsi="Times New Roman" w:cs="Times New Roman"/>
          <w:color w:val="000000" w:themeColor="text1"/>
          <w:sz w:val="24"/>
          <w:szCs w:val="24"/>
        </w:rPr>
        <w:t>familiesand</w:t>
      </w:r>
      <w:proofErr w:type="spellEnd"/>
      <w:r w:rsidRPr="00C151DB">
        <w:rPr>
          <w:rFonts w:ascii="Times New Roman" w:eastAsia="Times New Roman" w:hAnsi="Times New Roman" w:cs="Times New Roman"/>
          <w:color w:val="000000" w:themeColor="text1"/>
          <w:sz w:val="24"/>
          <w:szCs w:val="24"/>
        </w:rPr>
        <w:t xml:space="preserve"> individuals in freehold (</w:t>
      </w:r>
      <w:proofErr w:type="spellStart"/>
      <w:r w:rsidRPr="00C151DB">
        <w:rPr>
          <w:rFonts w:ascii="Times New Roman" w:eastAsia="Times New Roman" w:hAnsi="Times New Roman" w:cs="Times New Roman"/>
          <w:color w:val="000000" w:themeColor="text1"/>
          <w:sz w:val="24"/>
          <w:szCs w:val="24"/>
        </w:rPr>
        <w:t>Bolaji</w:t>
      </w:r>
      <w:proofErr w:type="spellEnd"/>
      <w:r w:rsidRPr="00C151DB">
        <w:rPr>
          <w:rFonts w:ascii="Times New Roman" w:eastAsia="Times New Roman" w:hAnsi="Times New Roman" w:cs="Times New Roman"/>
          <w:color w:val="000000" w:themeColor="text1"/>
          <w:sz w:val="24"/>
          <w:szCs w:val="24"/>
        </w:rPr>
        <w:t xml:space="preserve">, 2011). Land </w:t>
      </w:r>
      <w:proofErr w:type="spellStart"/>
      <w:r w:rsidRPr="00C151DB">
        <w:rPr>
          <w:rFonts w:ascii="Times New Roman" w:eastAsia="Times New Roman" w:hAnsi="Times New Roman" w:cs="Times New Roman"/>
          <w:color w:val="000000" w:themeColor="text1"/>
          <w:sz w:val="24"/>
          <w:szCs w:val="24"/>
        </w:rPr>
        <w:t>wasacquired</w:t>
      </w:r>
      <w:proofErr w:type="spellEnd"/>
      <w:r w:rsidRPr="00C151DB">
        <w:rPr>
          <w:rFonts w:ascii="Times New Roman" w:eastAsia="Times New Roman" w:hAnsi="Times New Roman" w:cs="Times New Roman"/>
          <w:color w:val="000000" w:themeColor="text1"/>
          <w:sz w:val="24"/>
          <w:szCs w:val="24"/>
        </w:rPr>
        <w:t xml:space="preserve"> either by inheritance, first </w:t>
      </w:r>
      <w:proofErr w:type="spellStart"/>
      <w:r w:rsidRPr="00C151DB">
        <w:rPr>
          <w:rFonts w:ascii="Times New Roman" w:eastAsia="Times New Roman" w:hAnsi="Times New Roman" w:cs="Times New Roman"/>
          <w:color w:val="000000" w:themeColor="text1"/>
          <w:sz w:val="24"/>
          <w:szCs w:val="24"/>
        </w:rPr>
        <w:t>settlement</w:t>
      </w:r>
      <w:proofErr w:type="gramStart"/>
      <w:r w:rsidRPr="00C151DB">
        <w:rPr>
          <w:rFonts w:ascii="Times New Roman" w:eastAsia="Times New Roman" w:hAnsi="Times New Roman" w:cs="Times New Roman"/>
          <w:color w:val="000000" w:themeColor="text1"/>
          <w:sz w:val="24"/>
          <w:szCs w:val="24"/>
        </w:rPr>
        <w:t>,conveyance</w:t>
      </w:r>
      <w:proofErr w:type="spellEnd"/>
      <w:proofErr w:type="gramEnd"/>
      <w:r w:rsidRPr="00C151DB">
        <w:rPr>
          <w:rFonts w:ascii="Times New Roman" w:eastAsia="Times New Roman" w:hAnsi="Times New Roman" w:cs="Times New Roman"/>
          <w:color w:val="000000" w:themeColor="text1"/>
          <w:sz w:val="24"/>
          <w:szCs w:val="24"/>
        </w:rPr>
        <w:t xml:space="preserve">, gift, outright purchase or long </w:t>
      </w:r>
      <w:proofErr w:type="spellStart"/>
      <w:r w:rsidRPr="00C151DB">
        <w:rPr>
          <w:rFonts w:ascii="Times New Roman" w:eastAsia="Times New Roman" w:hAnsi="Times New Roman" w:cs="Times New Roman"/>
          <w:color w:val="000000" w:themeColor="text1"/>
          <w:sz w:val="24"/>
          <w:szCs w:val="24"/>
        </w:rPr>
        <w:t>possession,as</w:t>
      </w:r>
      <w:proofErr w:type="spellEnd"/>
      <w:r w:rsidRPr="00C151DB">
        <w:rPr>
          <w:rFonts w:ascii="Times New Roman" w:eastAsia="Times New Roman" w:hAnsi="Times New Roman" w:cs="Times New Roman"/>
          <w:color w:val="000000" w:themeColor="text1"/>
          <w:sz w:val="24"/>
          <w:szCs w:val="24"/>
        </w:rPr>
        <w:t xml:space="preserve"> such, causing conflicts and violence in terms </w:t>
      </w:r>
      <w:proofErr w:type="spellStart"/>
      <w:r w:rsidRPr="00C151DB">
        <w:rPr>
          <w:rFonts w:ascii="Times New Roman" w:eastAsia="Times New Roman" w:hAnsi="Times New Roman" w:cs="Times New Roman"/>
          <w:color w:val="000000" w:themeColor="text1"/>
          <w:sz w:val="24"/>
          <w:szCs w:val="24"/>
        </w:rPr>
        <w:t>ofownership</w:t>
      </w:r>
      <w:proofErr w:type="spellEnd"/>
      <w:r w:rsidRPr="00C151DB">
        <w:rPr>
          <w:rFonts w:ascii="Times New Roman" w:eastAsia="Times New Roman" w:hAnsi="Times New Roman" w:cs="Times New Roman"/>
          <w:color w:val="000000" w:themeColor="text1"/>
          <w:sz w:val="24"/>
          <w:szCs w:val="24"/>
        </w:rPr>
        <w:t xml:space="preserve">. The Land Use Decree was promulgated on29 March, 1978 following the recommendations of </w:t>
      </w:r>
      <w:proofErr w:type="spellStart"/>
      <w:r w:rsidRPr="00C151DB">
        <w:rPr>
          <w:rFonts w:ascii="Times New Roman" w:eastAsia="Times New Roman" w:hAnsi="Times New Roman" w:cs="Times New Roman"/>
          <w:color w:val="000000" w:themeColor="text1"/>
          <w:sz w:val="24"/>
          <w:szCs w:val="24"/>
        </w:rPr>
        <w:t>aminority</w:t>
      </w:r>
      <w:proofErr w:type="spellEnd"/>
      <w:r w:rsidRPr="00C151DB">
        <w:rPr>
          <w:rFonts w:ascii="Times New Roman" w:eastAsia="Times New Roman" w:hAnsi="Times New Roman" w:cs="Times New Roman"/>
          <w:color w:val="000000" w:themeColor="text1"/>
          <w:sz w:val="24"/>
          <w:szCs w:val="24"/>
        </w:rPr>
        <w:t xml:space="preserve"> report of a panel appointed by the </w:t>
      </w:r>
      <w:proofErr w:type="spellStart"/>
      <w:r w:rsidRPr="00C151DB">
        <w:rPr>
          <w:rFonts w:ascii="Times New Roman" w:eastAsia="Times New Roman" w:hAnsi="Times New Roman" w:cs="Times New Roman"/>
          <w:color w:val="000000" w:themeColor="text1"/>
          <w:sz w:val="24"/>
          <w:szCs w:val="24"/>
        </w:rPr>
        <w:t>FederalMilitary</w:t>
      </w:r>
      <w:proofErr w:type="spellEnd"/>
      <w:r w:rsidRPr="00C151DB">
        <w:rPr>
          <w:rFonts w:ascii="Times New Roman" w:eastAsia="Times New Roman" w:hAnsi="Times New Roman" w:cs="Times New Roman"/>
          <w:color w:val="000000" w:themeColor="text1"/>
          <w:sz w:val="24"/>
          <w:szCs w:val="24"/>
        </w:rPr>
        <w:t xml:space="preserve"> Government of the time to advice on </w:t>
      </w:r>
      <w:proofErr w:type="spellStart"/>
      <w:r w:rsidRPr="00C151DB">
        <w:rPr>
          <w:rFonts w:ascii="Times New Roman" w:eastAsia="Times New Roman" w:hAnsi="Times New Roman" w:cs="Times New Roman"/>
          <w:color w:val="000000" w:themeColor="text1"/>
          <w:sz w:val="24"/>
          <w:szCs w:val="24"/>
        </w:rPr>
        <w:t>futureland</w:t>
      </w:r>
      <w:proofErr w:type="spellEnd"/>
      <w:r w:rsidRPr="00C151DB">
        <w:rPr>
          <w:rFonts w:ascii="Times New Roman" w:eastAsia="Times New Roman" w:hAnsi="Times New Roman" w:cs="Times New Roman"/>
          <w:color w:val="000000" w:themeColor="text1"/>
          <w:sz w:val="24"/>
          <w:szCs w:val="24"/>
        </w:rPr>
        <w:t xml:space="preserve"> policy (</w:t>
      </w:r>
      <w:proofErr w:type="spellStart"/>
      <w:r w:rsidRPr="00C151DB">
        <w:rPr>
          <w:rFonts w:ascii="Times New Roman" w:eastAsia="Times New Roman" w:hAnsi="Times New Roman" w:cs="Times New Roman"/>
          <w:color w:val="000000" w:themeColor="text1"/>
          <w:sz w:val="24"/>
          <w:szCs w:val="24"/>
        </w:rPr>
        <w:t>Adegboye</w:t>
      </w:r>
      <w:proofErr w:type="spellEnd"/>
      <w:r w:rsidRPr="00C151DB">
        <w:rPr>
          <w:rFonts w:ascii="Times New Roman" w:eastAsia="Times New Roman" w:hAnsi="Times New Roman" w:cs="Times New Roman"/>
          <w:color w:val="000000" w:themeColor="text1"/>
          <w:sz w:val="24"/>
          <w:szCs w:val="24"/>
        </w:rPr>
        <w:t xml:space="preserve">, 1967). The land use </w:t>
      </w:r>
      <w:proofErr w:type="spellStart"/>
      <w:r w:rsidRPr="00C151DB">
        <w:rPr>
          <w:rFonts w:ascii="Times New Roman" w:eastAsia="Times New Roman" w:hAnsi="Times New Roman" w:cs="Times New Roman"/>
          <w:color w:val="000000" w:themeColor="text1"/>
          <w:sz w:val="24"/>
          <w:szCs w:val="24"/>
        </w:rPr>
        <w:t>actdistinguishes</w:t>
      </w:r>
      <w:proofErr w:type="spellEnd"/>
      <w:r w:rsidRPr="00C151DB">
        <w:rPr>
          <w:rFonts w:ascii="Times New Roman" w:eastAsia="Times New Roman" w:hAnsi="Times New Roman" w:cs="Times New Roman"/>
          <w:color w:val="000000" w:themeColor="text1"/>
          <w:sz w:val="24"/>
          <w:szCs w:val="24"/>
        </w:rPr>
        <w:t xml:space="preserve"> throughout between urban and non-urban (hereafter ‘rural’) land. In urban areas (to be </w:t>
      </w:r>
      <w:proofErr w:type="spellStart"/>
      <w:r w:rsidRPr="00C151DB">
        <w:rPr>
          <w:rFonts w:ascii="Times New Roman" w:eastAsia="Times New Roman" w:hAnsi="Times New Roman" w:cs="Times New Roman"/>
          <w:color w:val="000000" w:themeColor="text1"/>
          <w:sz w:val="24"/>
          <w:szCs w:val="24"/>
        </w:rPr>
        <w:t>sodesignated</w:t>
      </w:r>
      <w:proofErr w:type="spellEnd"/>
      <w:r w:rsidRPr="00C151DB">
        <w:rPr>
          <w:rFonts w:ascii="Times New Roman" w:eastAsia="Times New Roman" w:hAnsi="Times New Roman" w:cs="Times New Roman"/>
          <w:color w:val="000000" w:themeColor="text1"/>
          <w:sz w:val="24"/>
          <w:szCs w:val="24"/>
        </w:rPr>
        <w:t xml:space="preserve"> by the Governor of a state), land was </w:t>
      </w:r>
      <w:proofErr w:type="spellStart"/>
      <w:r w:rsidRPr="00C151DB">
        <w:rPr>
          <w:rFonts w:ascii="Times New Roman" w:eastAsia="Times New Roman" w:hAnsi="Times New Roman" w:cs="Times New Roman"/>
          <w:color w:val="000000" w:themeColor="text1"/>
          <w:sz w:val="24"/>
          <w:szCs w:val="24"/>
        </w:rPr>
        <w:t>tocome</w:t>
      </w:r>
      <w:proofErr w:type="spellEnd"/>
      <w:r w:rsidRPr="00C151DB">
        <w:rPr>
          <w:rFonts w:ascii="Times New Roman" w:eastAsia="Times New Roman" w:hAnsi="Times New Roman" w:cs="Times New Roman"/>
          <w:color w:val="000000" w:themeColor="text1"/>
          <w:sz w:val="24"/>
          <w:szCs w:val="24"/>
        </w:rPr>
        <w:t xml:space="preserve"> under the control and management of </w:t>
      </w:r>
      <w:proofErr w:type="spellStart"/>
      <w:r w:rsidRPr="00C151DB">
        <w:rPr>
          <w:rFonts w:ascii="Times New Roman" w:eastAsia="Times New Roman" w:hAnsi="Times New Roman" w:cs="Times New Roman"/>
          <w:color w:val="000000" w:themeColor="text1"/>
          <w:sz w:val="24"/>
          <w:szCs w:val="24"/>
        </w:rPr>
        <w:t>theGovernor</w:t>
      </w:r>
      <w:proofErr w:type="spellEnd"/>
      <w:r w:rsidRPr="00C151DB">
        <w:rPr>
          <w:rFonts w:ascii="Times New Roman" w:eastAsia="Times New Roman" w:hAnsi="Times New Roman" w:cs="Times New Roman"/>
          <w:color w:val="000000" w:themeColor="text1"/>
          <w:sz w:val="24"/>
          <w:szCs w:val="24"/>
        </w:rPr>
        <w:t xml:space="preserve">, while in rural areas it was to fall under </w:t>
      </w:r>
      <w:proofErr w:type="spellStart"/>
      <w:r w:rsidRPr="00C151DB">
        <w:rPr>
          <w:rFonts w:ascii="Times New Roman" w:eastAsia="Times New Roman" w:hAnsi="Times New Roman" w:cs="Times New Roman"/>
          <w:color w:val="000000" w:themeColor="text1"/>
          <w:sz w:val="24"/>
          <w:szCs w:val="24"/>
        </w:rPr>
        <w:t>theappropriate</w:t>
      </w:r>
      <w:proofErr w:type="spellEnd"/>
      <w:r w:rsidRPr="00C151DB">
        <w:rPr>
          <w:rFonts w:ascii="Times New Roman" w:eastAsia="Times New Roman" w:hAnsi="Times New Roman" w:cs="Times New Roman"/>
          <w:color w:val="000000" w:themeColor="text1"/>
          <w:sz w:val="24"/>
          <w:szCs w:val="24"/>
        </w:rPr>
        <w:t xml:space="preserve"> local government (</w:t>
      </w:r>
      <w:proofErr w:type="spellStart"/>
      <w:r w:rsidRPr="00C151DB">
        <w:rPr>
          <w:rFonts w:ascii="Times New Roman" w:eastAsia="Times New Roman" w:hAnsi="Times New Roman" w:cs="Times New Roman"/>
          <w:color w:val="000000" w:themeColor="text1"/>
          <w:sz w:val="24"/>
          <w:szCs w:val="24"/>
        </w:rPr>
        <w:t>Udo</w:t>
      </w:r>
      <w:proofErr w:type="spellEnd"/>
      <w:r w:rsidRPr="00C151DB">
        <w:rPr>
          <w:rFonts w:ascii="Times New Roman" w:eastAsia="Times New Roman" w:hAnsi="Times New Roman" w:cs="Times New Roman"/>
          <w:color w:val="000000" w:themeColor="text1"/>
          <w:sz w:val="24"/>
          <w:szCs w:val="24"/>
        </w:rPr>
        <w:t xml:space="preserve">, 1985).From an economic perspective, the Act's restrictive provisions have had mixed </w:t>
      </w:r>
      <w:proofErr w:type="spellStart"/>
      <w:r w:rsidRPr="00C151DB">
        <w:rPr>
          <w:rFonts w:ascii="Times New Roman" w:eastAsia="Times New Roman" w:hAnsi="Times New Roman" w:cs="Times New Roman"/>
          <w:color w:val="000000" w:themeColor="text1"/>
          <w:sz w:val="24"/>
          <w:szCs w:val="24"/>
        </w:rPr>
        <w:t>outcomes.Olowu</w:t>
      </w:r>
      <w:proofErr w:type="spellEnd"/>
      <w:r w:rsidRPr="00C151DB">
        <w:rPr>
          <w:rFonts w:ascii="Times New Roman" w:eastAsia="Times New Roman" w:hAnsi="Times New Roman" w:cs="Times New Roman"/>
          <w:color w:val="000000" w:themeColor="text1"/>
          <w:sz w:val="24"/>
          <w:szCs w:val="24"/>
        </w:rPr>
        <w:t xml:space="preserve"> and </w:t>
      </w:r>
      <w:proofErr w:type="spellStart"/>
      <w:r w:rsidRPr="00C151DB">
        <w:rPr>
          <w:rFonts w:ascii="Times New Roman" w:eastAsia="Times New Roman" w:hAnsi="Times New Roman" w:cs="Times New Roman"/>
          <w:color w:val="000000" w:themeColor="text1"/>
          <w:sz w:val="24"/>
          <w:szCs w:val="24"/>
        </w:rPr>
        <w:lastRenderedPageBreak/>
        <w:t>Akinola</w:t>
      </w:r>
      <w:proofErr w:type="spellEnd"/>
      <w:r w:rsidRPr="00C151DB">
        <w:rPr>
          <w:rFonts w:ascii="Times New Roman" w:eastAsia="Times New Roman" w:hAnsi="Times New Roman" w:cs="Times New Roman"/>
          <w:color w:val="000000" w:themeColor="text1"/>
          <w:sz w:val="24"/>
          <w:szCs w:val="24"/>
        </w:rPr>
        <w:t xml:space="preserve"> (2012) highlight that these restrictions, particularly on land transfers and ownership, pose challenges to foreign direct investment (FDI) in property development. Secure tenure is crucial for attracting investors, yet the lengthy approval processes and perceived insecurity of tenure discourage large-scale projects. </w:t>
      </w:r>
      <w:proofErr w:type="spellStart"/>
      <w:r w:rsidRPr="00C151DB">
        <w:rPr>
          <w:rFonts w:ascii="Times New Roman" w:eastAsia="Times New Roman" w:hAnsi="Times New Roman" w:cs="Times New Roman"/>
          <w:color w:val="000000" w:themeColor="text1"/>
          <w:sz w:val="24"/>
          <w:szCs w:val="24"/>
        </w:rPr>
        <w:t>Agbola</w:t>
      </w:r>
      <w:proofErr w:type="spellEnd"/>
      <w:r w:rsidRPr="00C151DB">
        <w:rPr>
          <w:rFonts w:ascii="Times New Roman" w:eastAsia="Times New Roman" w:hAnsi="Times New Roman" w:cs="Times New Roman"/>
          <w:color w:val="000000" w:themeColor="text1"/>
          <w:sz w:val="24"/>
          <w:szCs w:val="24"/>
        </w:rPr>
        <w:t xml:space="preserve"> and </w:t>
      </w:r>
      <w:proofErr w:type="spellStart"/>
      <w:r w:rsidRPr="00C151DB">
        <w:rPr>
          <w:rFonts w:ascii="Times New Roman" w:eastAsia="Times New Roman" w:hAnsi="Times New Roman" w:cs="Times New Roman"/>
          <w:color w:val="000000" w:themeColor="text1"/>
          <w:sz w:val="24"/>
          <w:szCs w:val="24"/>
        </w:rPr>
        <w:t>Alabi</w:t>
      </w:r>
      <w:proofErr w:type="spellEnd"/>
      <w:r w:rsidRPr="00C151DB">
        <w:rPr>
          <w:rFonts w:ascii="Times New Roman" w:eastAsia="Times New Roman" w:hAnsi="Times New Roman" w:cs="Times New Roman"/>
          <w:color w:val="000000" w:themeColor="text1"/>
          <w:sz w:val="24"/>
          <w:szCs w:val="24"/>
        </w:rPr>
        <w:t xml:space="preserve"> (2010) further emphasize that corruption and favoritism in land allocation under the Act's "state trusteeship" mode! </w:t>
      </w:r>
      <w:proofErr w:type="gramStart"/>
      <w:r w:rsidRPr="00C151DB">
        <w:rPr>
          <w:rFonts w:ascii="Times New Roman" w:eastAsia="Times New Roman" w:hAnsi="Times New Roman" w:cs="Times New Roman"/>
          <w:color w:val="000000" w:themeColor="text1"/>
          <w:sz w:val="24"/>
          <w:szCs w:val="24"/>
        </w:rPr>
        <w:t>undermine</w:t>
      </w:r>
      <w:proofErr w:type="gramEnd"/>
      <w:r w:rsidRPr="00C151DB">
        <w:rPr>
          <w:rFonts w:ascii="Times New Roman" w:eastAsia="Times New Roman" w:hAnsi="Times New Roman" w:cs="Times New Roman"/>
          <w:color w:val="000000" w:themeColor="text1"/>
          <w:sz w:val="24"/>
          <w:szCs w:val="24"/>
        </w:rPr>
        <w:t xml:space="preserve"> its effectiveness in fostering transparent and equitable development.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terms of urban planning, the Land Use Act has provided a legal framework for zoning and curbing haphazard developments. However, </w:t>
      </w:r>
      <w:proofErr w:type="spellStart"/>
      <w:r w:rsidRPr="00C151DB">
        <w:rPr>
          <w:rFonts w:ascii="Times New Roman" w:eastAsia="Times New Roman" w:hAnsi="Times New Roman" w:cs="Times New Roman"/>
          <w:color w:val="000000" w:themeColor="text1"/>
          <w:sz w:val="24"/>
          <w:szCs w:val="24"/>
        </w:rPr>
        <w:t>Egbu</w:t>
      </w:r>
      <w:proofErr w:type="spellEnd"/>
      <w:r w:rsidRPr="00C151DB">
        <w:rPr>
          <w:rFonts w:ascii="Times New Roman" w:eastAsia="Times New Roman" w:hAnsi="Times New Roman" w:cs="Times New Roman"/>
          <w:color w:val="000000" w:themeColor="text1"/>
          <w:sz w:val="24"/>
          <w:szCs w:val="24"/>
        </w:rPr>
        <w:t xml:space="preserve"> et al, (2008) note that poor implementation of the Act's provisions has led to a proliferation of </w:t>
      </w:r>
      <w:proofErr w:type="spellStart"/>
      <w:r w:rsidRPr="00C151DB">
        <w:rPr>
          <w:rFonts w:ascii="Times New Roman" w:eastAsia="Times New Roman" w:hAnsi="Times New Roman" w:cs="Times New Roman"/>
          <w:color w:val="000000" w:themeColor="text1"/>
          <w:sz w:val="24"/>
          <w:szCs w:val="24"/>
        </w:rPr>
        <w:t>intoic</w:t>
      </w:r>
      <w:proofErr w:type="spellEnd"/>
      <w:r w:rsidRPr="00C151DB">
        <w:rPr>
          <w:rFonts w:ascii="Times New Roman" w:eastAsia="Times New Roman" w:hAnsi="Times New Roman" w:cs="Times New Roman"/>
          <w:color w:val="000000" w:themeColor="text1"/>
          <w:sz w:val="24"/>
          <w:szCs w:val="24"/>
        </w:rPr>
        <w:t xml:space="preserve"> settlements and unregulated developments in many urban areas. These challenges point to gaps in enforcement and the need for reforms to align the Act with contemporary realities. Additionally, the failure to integrate customary land rights into the formal land administration system has alienated indigenous communities, exacerbating land-related conflicts (</w:t>
      </w:r>
      <w:proofErr w:type="spellStart"/>
      <w:r w:rsidRPr="00C151DB">
        <w:rPr>
          <w:rFonts w:ascii="Times New Roman" w:eastAsia="Times New Roman" w:hAnsi="Times New Roman" w:cs="Times New Roman"/>
          <w:color w:val="000000" w:themeColor="text1"/>
          <w:sz w:val="24"/>
          <w:szCs w:val="24"/>
        </w:rPr>
        <w:t>Onibokun&amp;Faniran</w:t>
      </w:r>
      <w:proofErr w:type="spellEnd"/>
      <w:r w:rsidRPr="00C151DB">
        <w:rPr>
          <w:rFonts w:ascii="Times New Roman" w:eastAsia="Times New Roman" w:hAnsi="Times New Roman" w:cs="Times New Roman"/>
          <w:color w:val="000000" w:themeColor="text1"/>
          <w:sz w:val="24"/>
          <w:szCs w:val="24"/>
        </w:rPr>
        <w:t>, 1995).</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 xml:space="preserve">Before the arrival of the colonial masters, there </w:t>
      </w:r>
      <w:proofErr w:type="spellStart"/>
      <w:r w:rsidRPr="00C151DB">
        <w:rPr>
          <w:rFonts w:ascii="Times New Roman" w:eastAsia="Times New Roman" w:hAnsi="Times New Roman" w:cs="Times New Roman"/>
          <w:color w:val="000000" w:themeColor="text1"/>
          <w:sz w:val="24"/>
          <w:szCs w:val="24"/>
        </w:rPr>
        <w:t>werecustomary</w:t>
      </w:r>
      <w:proofErr w:type="spellEnd"/>
      <w:r w:rsidRPr="00C151DB">
        <w:rPr>
          <w:rFonts w:ascii="Times New Roman" w:eastAsia="Times New Roman" w:hAnsi="Times New Roman" w:cs="Times New Roman"/>
          <w:color w:val="000000" w:themeColor="text1"/>
          <w:sz w:val="24"/>
          <w:szCs w:val="24"/>
        </w:rPr>
        <w:t xml:space="preserve"> laws which governed the administration </w:t>
      </w:r>
      <w:proofErr w:type="spellStart"/>
      <w:r w:rsidRPr="00C151DB">
        <w:rPr>
          <w:rFonts w:ascii="Times New Roman" w:eastAsia="Times New Roman" w:hAnsi="Times New Roman" w:cs="Times New Roman"/>
          <w:color w:val="000000" w:themeColor="text1"/>
          <w:sz w:val="24"/>
          <w:szCs w:val="24"/>
        </w:rPr>
        <w:t>ofland</w:t>
      </w:r>
      <w:proofErr w:type="spellEnd"/>
      <w:r w:rsidRPr="00C151DB">
        <w:rPr>
          <w:rFonts w:ascii="Times New Roman" w:eastAsia="Times New Roman" w:hAnsi="Times New Roman" w:cs="Times New Roman"/>
          <w:color w:val="000000" w:themeColor="text1"/>
          <w:sz w:val="24"/>
          <w:szCs w:val="24"/>
        </w:rPr>
        <w:t xml:space="preserve"> in Nigeria.</w:t>
      </w:r>
      <w:proofErr w:type="gramEnd"/>
      <w:r w:rsidRPr="00C151DB">
        <w:rPr>
          <w:rFonts w:ascii="Times New Roman" w:eastAsia="Times New Roman" w:hAnsi="Times New Roman" w:cs="Times New Roman"/>
          <w:color w:val="000000" w:themeColor="text1"/>
          <w:sz w:val="24"/>
          <w:szCs w:val="24"/>
        </w:rPr>
        <w:t xml:space="preserve"> </w:t>
      </w:r>
      <w:proofErr w:type="gramStart"/>
      <w:r w:rsidRPr="00C151DB">
        <w:rPr>
          <w:rFonts w:ascii="Times New Roman" w:eastAsia="Times New Roman" w:hAnsi="Times New Roman" w:cs="Times New Roman"/>
          <w:color w:val="000000" w:themeColor="text1"/>
          <w:sz w:val="24"/>
          <w:szCs w:val="24"/>
        </w:rPr>
        <w:t>These customary laws varies</w:t>
      </w:r>
      <w:proofErr w:type="gramEnd"/>
      <w:r w:rsidRPr="00C151DB">
        <w:rPr>
          <w:rFonts w:ascii="Times New Roman" w:eastAsia="Times New Roman" w:hAnsi="Times New Roman" w:cs="Times New Roman"/>
          <w:color w:val="000000" w:themeColor="text1"/>
          <w:sz w:val="24"/>
          <w:szCs w:val="24"/>
        </w:rPr>
        <w:t xml:space="preserve"> from </w:t>
      </w:r>
      <w:proofErr w:type="spellStart"/>
      <w:r w:rsidRPr="00C151DB">
        <w:rPr>
          <w:rFonts w:ascii="Times New Roman" w:eastAsia="Times New Roman" w:hAnsi="Times New Roman" w:cs="Times New Roman"/>
          <w:color w:val="000000" w:themeColor="text1"/>
          <w:sz w:val="24"/>
          <w:szCs w:val="24"/>
        </w:rPr>
        <w:t>onelocality</w:t>
      </w:r>
      <w:proofErr w:type="spellEnd"/>
      <w:r w:rsidRPr="00C151DB">
        <w:rPr>
          <w:rFonts w:ascii="Times New Roman" w:eastAsia="Times New Roman" w:hAnsi="Times New Roman" w:cs="Times New Roman"/>
          <w:color w:val="000000" w:themeColor="text1"/>
          <w:sz w:val="24"/>
          <w:szCs w:val="24"/>
        </w:rPr>
        <w:t xml:space="preserve"> to another because of the differences </w:t>
      </w:r>
      <w:proofErr w:type="spellStart"/>
      <w:r w:rsidRPr="00C151DB">
        <w:rPr>
          <w:rFonts w:ascii="Times New Roman" w:eastAsia="Times New Roman" w:hAnsi="Times New Roman" w:cs="Times New Roman"/>
          <w:color w:val="000000" w:themeColor="text1"/>
          <w:sz w:val="24"/>
          <w:szCs w:val="24"/>
        </w:rPr>
        <w:t>incustoms</w:t>
      </w:r>
      <w:proofErr w:type="spellEnd"/>
      <w:r w:rsidRPr="00C151DB">
        <w:rPr>
          <w:rFonts w:ascii="Times New Roman" w:eastAsia="Times New Roman" w:hAnsi="Times New Roman" w:cs="Times New Roman"/>
          <w:color w:val="000000" w:themeColor="text1"/>
          <w:sz w:val="24"/>
          <w:szCs w:val="24"/>
        </w:rPr>
        <w:t xml:space="preserve"> of the people. This accounted for </w:t>
      </w:r>
      <w:proofErr w:type="spellStart"/>
      <w:r w:rsidRPr="00C151DB">
        <w:rPr>
          <w:rFonts w:ascii="Times New Roman" w:eastAsia="Times New Roman" w:hAnsi="Times New Roman" w:cs="Times New Roman"/>
          <w:color w:val="000000" w:themeColor="text1"/>
          <w:sz w:val="24"/>
          <w:szCs w:val="24"/>
        </w:rPr>
        <w:t>themultiplicity</w:t>
      </w:r>
      <w:proofErr w:type="spellEnd"/>
      <w:r w:rsidRPr="00C151DB">
        <w:rPr>
          <w:rFonts w:ascii="Times New Roman" w:eastAsia="Times New Roman" w:hAnsi="Times New Roman" w:cs="Times New Roman"/>
          <w:color w:val="000000" w:themeColor="text1"/>
          <w:sz w:val="24"/>
          <w:szCs w:val="24"/>
        </w:rPr>
        <w:t xml:space="preserve"> of land laws in Nigeria prior to </w:t>
      </w:r>
      <w:proofErr w:type="spellStart"/>
      <w:r w:rsidRPr="00C151DB">
        <w:rPr>
          <w:rFonts w:ascii="Times New Roman" w:eastAsia="Times New Roman" w:hAnsi="Times New Roman" w:cs="Times New Roman"/>
          <w:color w:val="000000" w:themeColor="text1"/>
          <w:sz w:val="24"/>
          <w:szCs w:val="24"/>
        </w:rPr>
        <w:t>thepromulgation</w:t>
      </w:r>
      <w:proofErr w:type="spellEnd"/>
      <w:r w:rsidRPr="00C151DB">
        <w:rPr>
          <w:rFonts w:ascii="Times New Roman" w:eastAsia="Times New Roman" w:hAnsi="Times New Roman" w:cs="Times New Roman"/>
          <w:color w:val="000000" w:themeColor="text1"/>
          <w:sz w:val="24"/>
          <w:szCs w:val="24"/>
        </w:rPr>
        <w:t xml:space="preserve"> of the Land Use Act of 1978. These </w:t>
      </w:r>
      <w:proofErr w:type="spellStart"/>
      <w:r w:rsidRPr="00C151DB">
        <w:rPr>
          <w:rFonts w:ascii="Times New Roman" w:eastAsia="Times New Roman" w:hAnsi="Times New Roman" w:cs="Times New Roman"/>
          <w:color w:val="000000" w:themeColor="text1"/>
          <w:sz w:val="24"/>
          <w:szCs w:val="24"/>
        </w:rPr>
        <w:t>lawswere</w:t>
      </w:r>
      <w:proofErr w:type="spellEnd"/>
      <w:r w:rsidRPr="00C151DB">
        <w:rPr>
          <w:rFonts w:ascii="Times New Roman" w:eastAsia="Times New Roman" w:hAnsi="Times New Roman" w:cs="Times New Roman"/>
          <w:color w:val="000000" w:themeColor="text1"/>
          <w:sz w:val="24"/>
          <w:szCs w:val="24"/>
        </w:rPr>
        <w:t xml:space="preserve"> applied in each region to regulate land in </w:t>
      </w:r>
      <w:proofErr w:type="spellStart"/>
      <w:r w:rsidRPr="00C151DB">
        <w:rPr>
          <w:rFonts w:ascii="Times New Roman" w:eastAsia="Times New Roman" w:hAnsi="Times New Roman" w:cs="Times New Roman"/>
          <w:color w:val="000000" w:themeColor="text1"/>
          <w:sz w:val="24"/>
          <w:szCs w:val="24"/>
        </w:rPr>
        <w:t>theregion.Notwithstanding</w:t>
      </w:r>
      <w:proofErr w:type="spellEnd"/>
      <w:r w:rsidRPr="00C151DB">
        <w:rPr>
          <w:rFonts w:ascii="Times New Roman" w:eastAsia="Times New Roman" w:hAnsi="Times New Roman" w:cs="Times New Roman"/>
          <w:color w:val="000000" w:themeColor="text1"/>
          <w:sz w:val="24"/>
          <w:szCs w:val="24"/>
        </w:rPr>
        <w:t xml:space="preserve"> the existence of laws regulating </w:t>
      </w:r>
      <w:proofErr w:type="spellStart"/>
      <w:r w:rsidRPr="00C151DB">
        <w:rPr>
          <w:rFonts w:ascii="Times New Roman" w:eastAsia="Times New Roman" w:hAnsi="Times New Roman" w:cs="Times New Roman"/>
          <w:color w:val="000000" w:themeColor="text1"/>
          <w:sz w:val="24"/>
          <w:szCs w:val="24"/>
        </w:rPr>
        <w:t>land</w:t>
      </w:r>
      <w:proofErr w:type="gramStart"/>
      <w:r w:rsidRPr="00C151DB">
        <w:rPr>
          <w:rFonts w:ascii="Times New Roman" w:eastAsia="Times New Roman" w:hAnsi="Times New Roman" w:cs="Times New Roman"/>
          <w:color w:val="000000" w:themeColor="text1"/>
          <w:sz w:val="24"/>
          <w:szCs w:val="24"/>
        </w:rPr>
        <w:t>,the</w:t>
      </w:r>
      <w:proofErr w:type="spellEnd"/>
      <w:proofErr w:type="gramEnd"/>
      <w:r w:rsidRPr="00C151DB">
        <w:rPr>
          <w:rFonts w:ascii="Times New Roman" w:eastAsia="Times New Roman" w:hAnsi="Times New Roman" w:cs="Times New Roman"/>
          <w:color w:val="000000" w:themeColor="text1"/>
          <w:sz w:val="24"/>
          <w:szCs w:val="24"/>
        </w:rPr>
        <w:t xml:space="preserve"> problems of land tenure and land </w:t>
      </w:r>
      <w:proofErr w:type="spellStart"/>
      <w:r w:rsidRPr="00C151DB">
        <w:rPr>
          <w:rFonts w:ascii="Times New Roman" w:eastAsia="Times New Roman" w:hAnsi="Times New Roman" w:cs="Times New Roman"/>
          <w:color w:val="000000" w:themeColor="text1"/>
          <w:sz w:val="24"/>
          <w:szCs w:val="24"/>
        </w:rPr>
        <w:t>administrationpersisted</w:t>
      </w:r>
      <w:proofErr w:type="spellEnd"/>
      <w:r w:rsidRPr="00C151DB">
        <w:rPr>
          <w:rFonts w:ascii="Times New Roman" w:eastAsia="Times New Roman" w:hAnsi="Times New Roman" w:cs="Times New Roman"/>
          <w:color w:val="000000" w:themeColor="text1"/>
          <w:sz w:val="24"/>
          <w:szCs w:val="24"/>
        </w:rPr>
        <w:t xml:space="preserve"> both in the Northern and Southern </w:t>
      </w:r>
      <w:proofErr w:type="spellStart"/>
      <w:r w:rsidRPr="00C151DB">
        <w:rPr>
          <w:rFonts w:ascii="Times New Roman" w:eastAsia="Times New Roman" w:hAnsi="Times New Roman" w:cs="Times New Roman"/>
          <w:color w:val="000000" w:themeColor="text1"/>
          <w:sz w:val="24"/>
          <w:szCs w:val="24"/>
        </w:rPr>
        <w:t>Nigeria.There</w:t>
      </w:r>
      <w:proofErr w:type="spellEnd"/>
      <w:r w:rsidRPr="00C151DB">
        <w:rPr>
          <w:rFonts w:ascii="Times New Roman" w:eastAsia="Times New Roman" w:hAnsi="Times New Roman" w:cs="Times New Roman"/>
          <w:color w:val="000000" w:themeColor="text1"/>
          <w:sz w:val="24"/>
          <w:szCs w:val="24"/>
        </w:rPr>
        <w:t xml:space="preserve"> were new problems such as land </w:t>
      </w:r>
      <w:proofErr w:type="spellStart"/>
      <w:r w:rsidRPr="00C151DB">
        <w:rPr>
          <w:rFonts w:ascii="Times New Roman" w:eastAsia="Times New Roman" w:hAnsi="Times New Roman" w:cs="Times New Roman"/>
          <w:color w:val="000000" w:themeColor="text1"/>
          <w:sz w:val="24"/>
          <w:szCs w:val="24"/>
        </w:rPr>
        <w:t>racketeeringand</w:t>
      </w:r>
      <w:proofErr w:type="spellEnd"/>
      <w:r w:rsidRPr="00C151DB">
        <w:rPr>
          <w:rFonts w:ascii="Times New Roman" w:eastAsia="Times New Roman" w:hAnsi="Times New Roman" w:cs="Times New Roman"/>
          <w:color w:val="000000" w:themeColor="text1"/>
          <w:sz w:val="24"/>
          <w:szCs w:val="24"/>
        </w:rPr>
        <w:t xml:space="preserve"> speculations. </w:t>
      </w:r>
      <w:proofErr w:type="gramStart"/>
      <w:r w:rsidRPr="00C151DB">
        <w:rPr>
          <w:rFonts w:ascii="Times New Roman" w:eastAsia="Times New Roman" w:hAnsi="Times New Roman" w:cs="Times New Roman"/>
          <w:color w:val="000000" w:themeColor="text1"/>
          <w:sz w:val="24"/>
          <w:szCs w:val="24"/>
        </w:rPr>
        <w:t xml:space="preserve">Exorbitant compensations </w:t>
      </w:r>
      <w:proofErr w:type="spellStart"/>
      <w:r w:rsidRPr="00C151DB">
        <w:rPr>
          <w:rFonts w:ascii="Times New Roman" w:eastAsia="Times New Roman" w:hAnsi="Times New Roman" w:cs="Times New Roman"/>
          <w:color w:val="000000" w:themeColor="text1"/>
          <w:sz w:val="24"/>
          <w:szCs w:val="24"/>
        </w:rPr>
        <w:t>weredemanded</w:t>
      </w:r>
      <w:proofErr w:type="spellEnd"/>
      <w:r w:rsidRPr="00C151DB">
        <w:rPr>
          <w:rFonts w:ascii="Times New Roman" w:eastAsia="Times New Roman" w:hAnsi="Times New Roman" w:cs="Times New Roman"/>
          <w:color w:val="000000" w:themeColor="text1"/>
          <w:sz w:val="24"/>
          <w:szCs w:val="24"/>
        </w:rPr>
        <w:t xml:space="preserve"> by landowners whenever the </w:t>
      </w:r>
      <w:proofErr w:type="spellStart"/>
      <w:r w:rsidRPr="00C151DB">
        <w:rPr>
          <w:rFonts w:ascii="Times New Roman" w:eastAsia="Times New Roman" w:hAnsi="Times New Roman" w:cs="Times New Roman"/>
          <w:color w:val="000000" w:themeColor="text1"/>
          <w:sz w:val="24"/>
          <w:szCs w:val="24"/>
        </w:rPr>
        <w:t>governmentacquired</w:t>
      </w:r>
      <w:proofErr w:type="spellEnd"/>
      <w:r w:rsidRPr="00C151DB">
        <w:rPr>
          <w:rFonts w:ascii="Times New Roman" w:eastAsia="Times New Roman" w:hAnsi="Times New Roman" w:cs="Times New Roman"/>
          <w:color w:val="000000" w:themeColor="text1"/>
          <w:sz w:val="24"/>
          <w:szCs w:val="24"/>
        </w:rPr>
        <w:t xml:space="preserve"> land for development.</w:t>
      </w:r>
      <w:proofErr w:type="gramEnd"/>
      <w:r w:rsidRPr="00C151DB">
        <w:rPr>
          <w:rFonts w:ascii="Times New Roman" w:eastAsia="Times New Roman" w:hAnsi="Times New Roman" w:cs="Times New Roman"/>
          <w:color w:val="000000" w:themeColor="text1"/>
          <w:sz w:val="24"/>
          <w:szCs w:val="24"/>
        </w:rPr>
        <w:t xml:space="preserve"> Thus, acquisition </w:t>
      </w:r>
      <w:proofErr w:type="spellStart"/>
      <w:r w:rsidRPr="00C151DB">
        <w:rPr>
          <w:rFonts w:ascii="Times New Roman" w:eastAsia="Times New Roman" w:hAnsi="Times New Roman" w:cs="Times New Roman"/>
          <w:color w:val="000000" w:themeColor="text1"/>
          <w:sz w:val="24"/>
          <w:szCs w:val="24"/>
        </w:rPr>
        <w:t>ofland</w:t>
      </w:r>
      <w:proofErr w:type="spellEnd"/>
      <w:r w:rsidRPr="00C151DB">
        <w:rPr>
          <w:rFonts w:ascii="Times New Roman" w:eastAsia="Times New Roman" w:hAnsi="Times New Roman" w:cs="Times New Roman"/>
          <w:color w:val="000000" w:themeColor="text1"/>
          <w:sz w:val="24"/>
          <w:szCs w:val="24"/>
        </w:rPr>
        <w:t xml:space="preserve"> by government or individuals was </w:t>
      </w:r>
      <w:proofErr w:type="spellStart"/>
      <w:r w:rsidRPr="00C151DB">
        <w:rPr>
          <w:rFonts w:ascii="Times New Roman" w:eastAsia="Times New Roman" w:hAnsi="Times New Roman" w:cs="Times New Roman"/>
          <w:color w:val="000000" w:themeColor="text1"/>
          <w:sz w:val="24"/>
          <w:szCs w:val="24"/>
        </w:rPr>
        <w:t>becomingalmost</w:t>
      </w:r>
      <w:proofErr w:type="spellEnd"/>
      <w:r w:rsidRPr="00C151DB">
        <w:rPr>
          <w:rFonts w:ascii="Times New Roman" w:eastAsia="Times New Roman" w:hAnsi="Times New Roman" w:cs="Times New Roman"/>
          <w:color w:val="000000" w:themeColor="text1"/>
          <w:sz w:val="24"/>
          <w:szCs w:val="24"/>
        </w:rPr>
        <w:t xml:space="preserve"> impossible in Nigeria. To break this barrier, </w:t>
      </w:r>
      <w:proofErr w:type="spellStart"/>
      <w:r w:rsidRPr="00C151DB">
        <w:rPr>
          <w:rFonts w:ascii="Times New Roman" w:eastAsia="Times New Roman" w:hAnsi="Times New Roman" w:cs="Times New Roman"/>
          <w:color w:val="000000" w:themeColor="text1"/>
          <w:sz w:val="24"/>
          <w:szCs w:val="24"/>
        </w:rPr>
        <w:t>theFederal</w:t>
      </w:r>
      <w:proofErr w:type="spellEnd"/>
      <w:r w:rsidRPr="00C151DB">
        <w:rPr>
          <w:rFonts w:ascii="Times New Roman" w:eastAsia="Times New Roman" w:hAnsi="Times New Roman" w:cs="Times New Roman"/>
          <w:color w:val="000000" w:themeColor="text1"/>
          <w:sz w:val="24"/>
          <w:szCs w:val="24"/>
        </w:rPr>
        <w:t xml:space="preserve"> Military Government set up some </w:t>
      </w:r>
      <w:proofErr w:type="gramStart"/>
      <w:r w:rsidRPr="00C151DB">
        <w:rPr>
          <w:rFonts w:ascii="Times New Roman" w:eastAsia="Times New Roman" w:hAnsi="Times New Roman" w:cs="Times New Roman"/>
          <w:color w:val="000000" w:themeColor="text1"/>
          <w:sz w:val="24"/>
          <w:szCs w:val="24"/>
        </w:rPr>
        <w:t>panels</w:t>
      </w:r>
      <w:proofErr w:type="gram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toconsider</w:t>
      </w:r>
      <w:proofErr w:type="spellEnd"/>
      <w:r w:rsidRPr="00C151DB">
        <w:rPr>
          <w:rFonts w:ascii="Times New Roman" w:eastAsia="Times New Roman" w:hAnsi="Times New Roman" w:cs="Times New Roman"/>
          <w:color w:val="000000" w:themeColor="text1"/>
          <w:sz w:val="24"/>
          <w:szCs w:val="24"/>
        </w:rPr>
        <w:t xml:space="preserve"> how best to solve the problems </w:t>
      </w:r>
      <w:proofErr w:type="spellStart"/>
      <w:r w:rsidRPr="00C151DB">
        <w:rPr>
          <w:rFonts w:ascii="Times New Roman" w:eastAsia="Times New Roman" w:hAnsi="Times New Roman" w:cs="Times New Roman"/>
          <w:color w:val="000000" w:themeColor="text1"/>
          <w:sz w:val="24"/>
          <w:szCs w:val="24"/>
        </w:rPr>
        <w:t>associatedwith</w:t>
      </w:r>
      <w:proofErr w:type="spellEnd"/>
      <w:r w:rsidRPr="00C151DB">
        <w:rPr>
          <w:rFonts w:ascii="Times New Roman" w:eastAsia="Times New Roman" w:hAnsi="Times New Roman" w:cs="Times New Roman"/>
          <w:color w:val="000000" w:themeColor="text1"/>
          <w:sz w:val="24"/>
          <w:szCs w:val="24"/>
        </w:rPr>
        <w:t xml:space="preserve"> land tenure and administration in Nigeria. </w:t>
      </w:r>
      <w:proofErr w:type="spellStart"/>
      <w:r w:rsidRPr="00C151DB">
        <w:rPr>
          <w:rFonts w:ascii="Times New Roman" w:eastAsia="Times New Roman" w:hAnsi="Times New Roman" w:cs="Times New Roman"/>
          <w:color w:val="000000" w:themeColor="text1"/>
          <w:sz w:val="24"/>
          <w:szCs w:val="24"/>
        </w:rPr>
        <w:t>Thereport</w:t>
      </w:r>
      <w:proofErr w:type="spellEnd"/>
      <w:r w:rsidRPr="00C151DB">
        <w:rPr>
          <w:rFonts w:ascii="Times New Roman" w:eastAsia="Times New Roman" w:hAnsi="Times New Roman" w:cs="Times New Roman"/>
          <w:color w:val="000000" w:themeColor="text1"/>
          <w:sz w:val="24"/>
          <w:szCs w:val="24"/>
        </w:rPr>
        <w:t xml:space="preserve"> of one of these panels i.e., the Land Use </w:t>
      </w:r>
      <w:proofErr w:type="spellStart"/>
      <w:r w:rsidRPr="00C151DB">
        <w:rPr>
          <w:rFonts w:ascii="Times New Roman" w:eastAsia="Times New Roman" w:hAnsi="Times New Roman" w:cs="Times New Roman"/>
          <w:color w:val="000000" w:themeColor="text1"/>
          <w:sz w:val="24"/>
          <w:szCs w:val="24"/>
        </w:rPr>
        <w:t>Panelof</w:t>
      </w:r>
      <w:proofErr w:type="spellEnd"/>
      <w:r w:rsidRPr="00C151DB">
        <w:rPr>
          <w:rFonts w:ascii="Times New Roman" w:eastAsia="Times New Roman" w:hAnsi="Times New Roman" w:cs="Times New Roman"/>
          <w:color w:val="000000" w:themeColor="text1"/>
          <w:sz w:val="24"/>
          <w:szCs w:val="24"/>
        </w:rPr>
        <w:t xml:space="preserve"> 1977 eventually formed the basis of the Land </w:t>
      </w:r>
      <w:proofErr w:type="spellStart"/>
      <w:r w:rsidRPr="00C151DB">
        <w:rPr>
          <w:rFonts w:ascii="Times New Roman" w:eastAsia="Times New Roman" w:hAnsi="Times New Roman" w:cs="Times New Roman"/>
          <w:color w:val="000000" w:themeColor="text1"/>
          <w:sz w:val="24"/>
          <w:szCs w:val="24"/>
        </w:rPr>
        <w:t>UseAct</w:t>
      </w:r>
      <w:proofErr w:type="spellEnd"/>
      <w:r w:rsidRPr="00C151DB">
        <w:rPr>
          <w:rFonts w:ascii="Times New Roman" w:eastAsia="Times New Roman" w:hAnsi="Times New Roman" w:cs="Times New Roman"/>
          <w:color w:val="000000" w:themeColor="text1"/>
          <w:sz w:val="24"/>
          <w:szCs w:val="24"/>
        </w:rPr>
        <w:t xml:space="preserve"> No. 6 of 1978.</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as promulgated in 1978, </w:t>
      </w:r>
      <w:proofErr w:type="spellStart"/>
      <w:r w:rsidRPr="00C151DB">
        <w:rPr>
          <w:rFonts w:ascii="Times New Roman" w:eastAsia="Times New Roman" w:hAnsi="Times New Roman" w:cs="Times New Roman"/>
          <w:color w:val="000000" w:themeColor="text1"/>
          <w:sz w:val="24"/>
          <w:szCs w:val="24"/>
        </w:rPr>
        <w:t>wasmotivated</w:t>
      </w:r>
      <w:proofErr w:type="spellEnd"/>
      <w:r w:rsidRPr="00C151DB">
        <w:rPr>
          <w:rFonts w:ascii="Times New Roman" w:eastAsia="Times New Roman" w:hAnsi="Times New Roman" w:cs="Times New Roman"/>
          <w:color w:val="000000" w:themeColor="text1"/>
          <w:sz w:val="24"/>
          <w:szCs w:val="24"/>
        </w:rPr>
        <w:t xml:space="preserve"> by the need to make land accessible to </w:t>
      </w:r>
      <w:proofErr w:type="spellStart"/>
      <w:r w:rsidRPr="00C151DB">
        <w:rPr>
          <w:rFonts w:ascii="Times New Roman" w:eastAsia="Times New Roman" w:hAnsi="Times New Roman" w:cs="Times New Roman"/>
          <w:color w:val="000000" w:themeColor="text1"/>
          <w:sz w:val="24"/>
          <w:szCs w:val="24"/>
        </w:rPr>
        <w:t>allNigerians</w:t>
      </w:r>
      <w:proofErr w:type="spellEnd"/>
      <w:r w:rsidRPr="00C151DB">
        <w:rPr>
          <w:rFonts w:ascii="Times New Roman" w:eastAsia="Times New Roman" w:hAnsi="Times New Roman" w:cs="Times New Roman"/>
          <w:color w:val="000000" w:themeColor="text1"/>
          <w:sz w:val="24"/>
          <w:szCs w:val="24"/>
        </w:rPr>
        <w:t xml:space="preserve">; prevent speculative purchases of </w:t>
      </w:r>
      <w:proofErr w:type="spellStart"/>
      <w:r w:rsidRPr="00C151DB">
        <w:rPr>
          <w:rFonts w:ascii="Times New Roman" w:eastAsia="Times New Roman" w:hAnsi="Times New Roman" w:cs="Times New Roman"/>
          <w:color w:val="000000" w:themeColor="text1"/>
          <w:sz w:val="24"/>
          <w:szCs w:val="24"/>
        </w:rPr>
        <w:t>communalland</w:t>
      </w:r>
      <w:proofErr w:type="spellEnd"/>
      <w:r w:rsidRPr="00C151DB">
        <w:rPr>
          <w:rFonts w:ascii="Times New Roman" w:eastAsia="Times New Roman" w:hAnsi="Times New Roman" w:cs="Times New Roman"/>
          <w:color w:val="000000" w:themeColor="text1"/>
          <w:sz w:val="24"/>
          <w:szCs w:val="24"/>
        </w:rPr>
        <w:t xml:space="preserve">; streamline and simplify the management </w:t>
      </w:r>
      <w:proofErr w:type="spellStart"/>
      <w:r w:rsidRPr="00C151DB">
        <w:rPr>
          <w:rFonts w:ascii="Times New Roman" w:eastAsia="Times New Roman" w:hAnsi="Times New Roman" w:cs="Times New Roman"/>
          <w:color w:val="000000" w:themeColor="text1"/>
          <w:sz w:val="24"/>
          <w:szCs w:val="24"/>
        </w:rPr>
        <w:t>andownership</w:t>
      </w:r>
      <w:proofErr w:type="spellEnd"/>
      <w:r w:rsidRPr="00C151DB">
        <w:rPr>
          <w:rFonts w:ascii="Times New Roman" w:eastAsia="Times New Roman" w:hAnsi="Times New Roman" w:cs="Times New Roman"/>
          <w:color w:val="000000" w:themeColor="text1"/>
          <w:sz w:val="24"/>
          <w:szCs w:val="24"/>
        </w:rPr>
        <w:t xml:space="preserve"> of land; make land available </w:t>
      </w:r>
      <w:proofErr w:type="spellStart"/>
      <w:r w:rsidRPr="00C151DB">
        <w:rPr>
          <w:rFonts w:ascii="Times New Roman" w:eastAsia="Times New Roman" w:hAnsi="Times New Roman" w:cs="Times New Roman"/>
          <w:color w:val="000000" w:themeColor="text1"/>
          <w:sz w:val="24"/>
          <w:szCs w:val="24"/>
        </w:rPr>
        <w:t>togovernments</w:t>
      </w:r>
      <w:proofErr w:type="spellEnd"/>
      <w:r w:rsidRPr="00C151DB">
        <w:rPr>
          <w:rFonts w:ascii="Times New Roman" w:eastAsia="Times New Roman" w:hAnsi="Times New Roman" w:cs="Times New Roman"/>
          <w:color w:val="000000" w:themeColor="text1"/>
          <w:sz w:val="24"/>
          <w:szCs w:val="24"/>
        </w:rPr>
        <w:t xml:space="preserve"> at all levels for development; </w:t>
      </w:r>
      <w:proofErr w:type="spellStart"/>
      <w:r w:rsidRPr="00C151DB">
        <w:rPr>
          <w:rFonts w:ascii="Times New Roman" w:eastAsia="Times New Roman" w:hAnsi="Times New Roman" w:cs="Times New Roman"/>
          <w:color w:val="000000" w:themeColor="text1"/>
          <w:sz w:val="24"/>
          <w:szCs w:val="24"/>
        </w:rPr>
        <w:t>andprovide</w:t>
      </w:r>
      <w:proofErr w:type="spellEnd"/>
      <w:r w:rsidRPr="00C151DB">
        <w:rPr>
          <w:rFonts w:ascii="Times New Roman" w:eastAsia="Times New Roman" w:hAnsi="Times New Roman" w:cs="Times New Roman"/>
          <w:color w:val="000000" w:themeColor="text1"/>
          <w:sz w:val="24"/>
          <w:szCs w:val="24"/>
        </w:rPr>
        <w:t xml:space="preserve"> a system of government administration </w:t>
      </w:r>
      <w:proofErr w:type="spellStart"/>
      <w:r w:rsidRPr="00C151DB">
        <w:rPr>
          <w:rFonts w:ascii="Times New Roman" w:eastAsia="Times New Roman" w:hAnsi="Times New Roman" w:cs="Times New Roman"/>
          <w:color w:val="000000" w:themeColor="text1"/>
          <w:sz w:val="24"/>
          <w:szCs w:val="24"/>
        </w:rPr>
        <w:t>ofrights</w:t>
      </w:r>
      <w:proofErr w:type="spellEnd"/>
      <w:r w:rsidRPr="00C151DB">
        <w:rPr>
          <w:rFonts w:ascii="Times New Roman" w:eastAsia="Times New Roman" w:hAnsi="Times New Roman" w:cs="Times New Roman"/>
          <w:color w:val="000000" w:themeColor="text1"/>
          <w:sz w:val="24"/>
          <w:szCs w:val="24"/>
        </w:rPr>
        <w:t xml:space="preserve"> that would improve tenure security. </w:t>
      </w:r>
      <w:proofErr w:type="gramStart"/>
      <w:r w:rsidRPr="00C151DB">
        <w:rPr>
          <w:rFonts w:ascii="Times New Roman" w:eastAsia="Times New Roman" w:hAnsi="Times New Roman" w:cs="Times New Roman"/>
          <w:color w:val="000000" w:themeColor="text1"/>
          <w:sz w:val="24"/>
          <w:szCs w:val="24"/>
        </w:rPr>
        <w:t xml:space="preserve">To </w:t>
      </w:r>
      <w:proofErr w:type="spellStart"/>
      <w:r w:rsidRPr="00C151DB">
        <w:rPr>
          <w:rFonts w:ascii="Times New Roman" w:eastAsia="Times New Roman" w:hAnsi="Times New Roman" w:cs="Times New Roman"/>
          <w:color w:val="000000" w:themeColor="text1"/>
          <w:sz w:val="24"/>
          <w:szCs w:val="24"/>
        </w:rPr>
        <w:t>achievethe</w:t>
      </w:r>
      <w:proofErr w:type="spellEnd"/>
      <w:r w:rsidRPr="00C151DB">
        <w:rPr>
          <w:rFonts w:ascii="Times New Roman" w:eastAsia="Times New Roman" w:hAnsi="Times New Roman" w:cs="Times New Roman"/>
          <w:color w:val="000000" w:themeColor="text1"/>
          <w:sz w:val="24"/>
          <w:szCs w:val="24"/>
        </w:rPr>
        <w:t xml:space="preserve"> foregoing objectives of the Act, various </w:t>
      </w:r>
      <w:proofErr w:type="spellStart"/>
      <w:r w:rsidRPr="00C151DB">
        <w:rPr>
          <w:rFonts w:ascii="Times New Roman" w:eastAsia="Times New Roman" w:hAnsi="Times New Roman" w:cs="Times New Roman"/>
          <w:color w:val="000000" w:themeColor="text1"/>
          <w:sz w:val="24"/>
          <w:szCs w:val="24"/>
        </w:rPr>
        <w:t>provisionsare</w:t>
      </w:r>
      <w:proofErr w:type="spellEnd"/>
      <w:r w:rsidRPr="00C151DB">
        <w:rPr>
          <w:rFonts w:ascii="Times New Roman" w:eastAsia="Times New Roman" w:hAnsi="Times New Roman" w:cs="Times New Roman"/>
          <w:color w:val="000000" w:themeColor="text1"/>
          <w:sz w:val="24"/>
          <w:szCs w:val="24"/>
        </w:rPr>
        <w:t xml:space="preserve"> made in the law to fast-track a seamless administration and implementation of the policy of </w:t>
      </w:r>
      <w:proofErr w:type="spellStart"/>
      <w:r w:rsidRPr="00C151DB">
        <w:rPr>
          <w:rFonts w:ascii="Times New Roman" w:eastAsia="Times New Roman" w:hAnsi="Times New Roman" w:cs="Times New Roman"/>
          <w:color w:val="000000" w:themeColor="text1"/>
          <w:sz w:val="24"/>
          <w:szCs w:val="24"/>
        </w:rPr>
        <w:t>theAct</w:t>
      </w:r>
      <w:proofErr w:type="spellEnd"/>
      <w:r w:rsidRPr="00C151DB">
        <w:rPr>
          <w:rFonts w:ascii="Times New Roman" w:eastAsia="Times New Roman" w:hAnsi="Times New Roman" w:cs="Times New Roman"/>
          <w:color w:val="000000" w:themeColor="text1"/>
          <w:sz w:val="24"/>
          <w:szCs w:val="24"/>
        </w:rPr>
        <w:t>.</w:t>
      </w:r>
      <w:proofErr w:type="gramEnd"/>
      <w:r w:rsidRPr="00C151DB">
        <w:rPr>
          <w:rFonts w:ascii="Times New Roman" w:eastAsia="Times New Roman" w:hAnsi="Times New Roman" w:cs="Times New Roman"/>
          <w:color w:val="000000" w:themeColor="text1"/>
          <w:sz w:val="24"/>
          <w:szCs w:val="24"/>
        </w:rPr>
        <w:t xml:space="preserve"> However, after many years of implementing </w:t>
      </w:r>
      <w:proofErr w:type="spellStart"/>
      <w:r w:rsidRPr="00C151DB">
        <w:rPr>
          <w:rFonts w:ascii="Times New Roman" w:eastAsia="Times New Roman" w:hAnsi="Times New Roman" w:cs="Times New Roman"/>
          <w:color w:val="000000" w:themeColor="text1"/>
          <w:sz w:val="24"/>
          <w:szCs w:val="24"/>
        </w:rPr>
        <w:t>andadministering</w:t>
      </w:r>
      <w:proofErr w:type="spellEnd"/>
      <w:r w:rsidRPr="00C151DB">
        <w:rPr>
          <w:rFonts w:ascii="Times New Roman" w:eastAsia="Times New Roman" w:hAnsi="Times New Roman" w:cs="Times New Roman"/>
          <w:color w:val="000000" w:themeColor="text1"/>
          <w:sz w:val="24"/>
          <w:szCs w:val="24"/>
        </w:rPr>
        <w:t xml:space="preserve"> the Act, one could say that the Act </w:t>
      </w:r>
      <w:proofErr w:type="spellStart"/>
      <w:r w:rsidRPr="00C151DB">
        <w:rPr>
          <w:rFonts w:ascii="Times New Roman" w:eastAsia="Times New Roman" w:hAnsi="Times New Roman" w:cs="Times New Roman"/>
          <w:color w:val="000000" w:themeColor="text1"/>
          <w:sz w:val="24"/>
          <w:szCs w:val="24"/>
        </w:rPr>
        <w:t>hasfailed</w:t>
      </w:r>
      <w:proofErr w:type="spellEnd"/>
      <w:r w:rsidRPr="00C151DB">
        <w:rPr>
          <w:rFonts w:ascii="Times New Roman" w:eastAsia="Times New Roman" w:hAnsi="Times New Roman" w:cs="Times New Roman"/>
          <w:color w:val="000000" w:themeColor="text1"/>
          <w:sz w:val="24"/>
          <w:szCs w:val="24"/>
        </w:rPr>
        <w:t xml:space="preserve"> to achieve its set objectives. It is well-</w:t>
      </w:r>
      <w:proofErr w:type="spellStart"/>
      <w:r w:rsidRPr="00C151DB">
        <w:rPr>
          <w:rFonts w:ascii="Times New Roman" w:eastAsia="Times New Roman" w:hAnsi="Times New Roman" w:cs="Times New Roman"/>
          <w:color w:val="000000" w:themeColor="text1"/>
          <w:sz w:val="24"/>
          <w:szCs w:val="24"/>
        </w:rPr>
        <w:t>known</w:t>
      </w:r>
      <w:proofErr w:type="gramStart"/>
      <w:r w:rsidRPr="00C151DB">
        <w:rPr>
          <w:rFonts w:ascii="Times New Roman" w:eastAsia="Times New Roman" w:hAnsi="Times New Roman" w:cs="Times New Roman"/>
          <w:color w:val="000000" w:themeColor="text1"/>
          <w:sz w:val="24"/>
          <w:szCs w:val="24"/>
        </w:rPr>
        <w:t>,for</w:t>
      </w:r>
      <w:proofErr w:type="spellEnd"/>
      <w:proofErr w:type="gramEnd"/>
      <w:r w:rsidRPr="00C151DB">
        <w:rPr>
          <w:rFonts w:ascii="Times New Roman" w:eastAsia="Times New Roman" w:hAnsi="Times New Roman" w:cs="Times New Roman"/>
          <w:color w:val="000000" w:themeColor="text1"/>
          <w:sz w:val="24"/>
          <w:szCs w:val="24"/>
        </w:rPr>
        <w:t xml:space="preserve"> instance, that the Act divests citizens’ freehold </w:t>
      </w:r>
      <w:proofErr w:type="spellStart"/>
      <w:r w:rsidRPr="00C151DB">
        <w:rPr>
          <w:rFonts w:ascii="Times New Roman" w:eastAsia="Times New Roman" w:hAnsi="Times New Roman" w:cs="Times New Roman"/>
          <w:color w:val="000000" w:themeColor="text1"/>
          <w:sz w:val="24"/>
          <w:szCs w:val="24"/>
        </w:rPr>
        <w:t>titleto</w:t>
      </w:r>
      <w:proofErr w:type="spellEnd"/>
      <w:r w:rsidRPr="00C151DB">
        <w:rPr>
          <w:rFonts w:ascii="Times New Roman" w:eastAsia="Times New Roman" w:hAnsi="Times New Roman" w:cs="Times New Roman"/>
          <w:color w:val="000000" w:themeColor="text1"/>
          <w:sz w:val="24"/>
          <w:szCs w:val="24"/>
        </w:rPr>
        <w:t xml:space="preserve"> their land. And, of course, this is antithetical to </w:t>
      </w:r>
      <w:proofErr w:type="spellStart"/>
      <w:r w:rsidRPr="00C151DB">
        <w:rPr>
          <w:rFonts w:ascii="Times New Roman" w:eastAsia="Times New Roman" w:hAnsi="Times New Roman" w:cs="Times New Roman"/>
          <w:color w:val="000000" w:themeColor="text1"/>
          <w:sz w:val="24"/>
          <w:szCs w:val="24"/>
        </w:rPr>
        <w:t>theireconomic</w:t>
      </w:r>
      <w:proofErr w:type="spellEnd"/>
      <w:r w:rsidRPr="00C151DB">
        <w:rPr>
          <w:rFonts w:ascii="Times New Roman" w:eastAsia="Times New Roman" w:hAnsi="Times New Roman" w:cs="Times New Roman"/>
          <w:color w:val="000000" w:themeColor="text1"/>
          <w:sz w:val="24"/>
          <w:szCs w:val="24"/>
        </w:rPr>
        <w:t xml:space="preserve"> prosperity as land ceased from being </w:t>
      </w:r>
      <w:proofErr w:type="spellStart"/>
      <w:r w:rsidRPr="00C151DB">
        <w:rPr>
          <w:rFonts w:ascii="Times New Roman" w:eastAsia="Times New Roman" w:hAnsi="Times New Roman" w:cs="Times New Roman"/>
          <w:color w:val="000000" w:themeColor="text1"/>
          <w:sz w:val="24"/>
          <w:szCs w:val="24"/>
        </w:rPr>
        <w:t>anarticle</w:t>
      </w:r>
      <w:proofErr w:type="spellEnd"/>
      <w:r w:rsidRPr="00C151DB">
        <w:rPr>
          <w:rFonts w:ascii="Times New Roman" w:eastAsia="Times New Roman" w:hAnsi="Times New Roman" w:cs="Times New Roman"/>
          <w:color w:val="000000" w:themeColor="text1"/>
          <w:sz w:val="24"/>
          <w:szCs w:val="24"/>
        </w:rPr>
        <w:t xml:space="preserve"> of commerce upon the commencement of </w:t>
      </w:r>
      <w:proofErr w:type="spellStart"/>
      <w:r w:rsidRPr="00C151DB">
        <w:rPr>
          <w:rFonts w:ascii="Times New Roman" w:eastAsia="Times New Roman" w:hAnsi="Times New Roman" w:cs="Times New Roman"/>
          <w:color w:val="000000" w:themeColor="text1"/>
          <w:sz w:val="24"/>
          <w:szCs w:val="24"/>
        </w:rPr>
        <w:t>theAct</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Nwocha</w:t>
      </w:r>
      <w:proofErr w:type="spellEnd"/>
      <w:r w:rsidRPr="00C151DB">
        <w:rPr>
          <w:rFonts w:ascii="Times New Roman" w:eastAsia="Times New Roman" w:hAnsi="Times New Roman" w:cs="Times New Roman"/>
          <w:color w:val="000000" w:themeColor="text1"/>
          <w:sz w:val="24"/>
          <w:szCs w:val="24"/>
        </w:rPr>
        <w:t>, 2016).</w:t>
      </w:r>
    </w:p>
    <w:p w:rsidR="005723D5" w:rsidRPr="00C151DB" w:rsidRDefault="005723D5">
      <w:pPr>
        <w:spacing w:before="240" w:after="0" w:line="360" w:lineRule="auto"/>
        <w:jc w:val="both"/>
        <w:rPr>
          <w:rFonts w:ascii="Times New Roman" w:eastAsia="Times New Roman" w:hAnsi="Times New Roman" w:cs="Times New Roman"/>
          <w:b/>
          <w:color w:val="000000" w:themeColor="text1"/>
          <w:sz w:val="24"/>
          <w:szCs w:val="24"/>
        </w:rPr>
      </w:pPr>
    </w:p>
    <w:p w:rsidR="005723D5" w:rsidRPr="00C151DB" w:rsidRDefault="005723D5">
      <w:pPr>
        <w:spacing w:before="240"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2.2 </w:t>
      </w:r>
      <w:r w:rsidRPr="00C151DB">
        <w:rPr>
          <w:rFonts w:ascii="Times New Roman" w:eastAsia="Times New Roman" w:hAnsi="Times New Roman" w:cs="Times New Roman"/>
          <w:b/>
          <w:color w:val="000000" w:themeColor="text1"/>
          <w:sz w:val="24"/>
          <w:szCs w:val="24"/>
        </w:rPr>
        <w:tab/>
        <w:t>Problems of the Act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One of the central objectives of the Land Use Act is </w:t>
      </w:r>
      <w:proofErr w:type="spellStart"/>
      <w:r w:rsidRPr="00C151DB">
        <w:rPr>
          <w:rFonts w:ascii="Times New Roman" w:eastAsia="Times New Roman" w:hAnsi="Times New Roman" w:cs="Times New Roman"/>
          <w:color w:val="000000" w:themeColor="text1"/>
          <w:sz w:val="24"/>
          <w:szCs w:val="24"/>
        </w:rPr>
        <w:t>tomake</w:t>
      </w:r>
      <w:proofErr w:type="spellEnd"/>
      <w:r w:rsidRPr="00C151DB">
        <w:rPr>
          <w:rFonts w:ascii="Times New Roman" w:eastAsia="Times New Roman" w:hAnsi="Times New Roman" w:cs="Times New Roman"/>
          <w:color w:val="000000" w:themeColor="text1"/>
          <w:sz w:val="24"/>
          <w:szCs w:val="24"/>
        </w:rPr>
        <w:t xml:space="preserve"> land readily available at an affordable rate to </w:t>
      </w:r>
      <w:proofErr w:type="spellStart"/>
      <w:r w:rsidRPr="00C151DB">
        <w:rPr>
          <w:rFonts w:ascii="Times New Roman" w:eastAsia="Times New Roman" w:hAnsi="Times New Roman" w:cs="Times New Roman"/>
          <w:color w:val="000000" w:themeColor="text1"/>
          <w:sz w:val="24"/>
          <w:szCs w:val="24"/>
        </w:rPr>
        <w:t>allNigerians</w:t>
      </w:r>
      <w:proofErr w:type="spellEnd"/>
      <w:r w:rsidRPr="00C151DB">
        <w:rPr>
          <w:rFonts w:ascii="Times New Roman" w:eastAsia="Times New Roman" w:hAnsi="Times New Roman" w:cs="Times New Roman"/>
          <w:color w:val="000000" w:themeColor="text1"/>
          <w:sz w:val="24"/>
          <w:szCs w:val="24"/>
        </w:rPr>
        <w:t xml:space="preserve">. The stated objectives of the Land Use </w:t>
      </w:r>
      <w:proofErr w:type="spellStart"/>
      <w:r w:rsidRPr="00C151DB">
        <w:rPr>
          <w:rFonts w:ascii="Times New Roman" w:eastAsia="Times New Roman" w:hAnsi="Times New Roman" w:cs="Times New Roman"/>
          <w:color w:val="000000" w:themeColor="text1"/>
          <w:sz w:val="24"/>
          <w:szCs w:val="24"/>
        </w:rPr>
        <w:t>Achave</w:t>
      </w:r>
      <w:proofErr w:type="spellEnd"/>
      <w:r w:rsidRPr="00C151DB">
        <w:rPr>
          <w:rFonts w:ascii="Times New Roman" w:eastAsia="Times New Roman" w:hAnsi="Times New Roman" w:cs="Times New Roman"/>
          <w:color w:val="000000" w:themeColor="text1"/>
          <w:sz w:val="24"/>
          <w:szCs w:val="24"/>
        </w:rPr>
        <w:t xml:space="preserve"> not been achieved because of the </w:t>
      </w:r>
      <w:proofErr w:type="spellStart"/>
      <w:r w:rsidRPr="00C151DB">
        <w:rPr>
          <w:rFonts w:ascii="Times New Roman" w:eastAsia="Times New Roman" w:hAnsi="Times New Roman" w:cs="Times New Roman"/>
          <w:color w:val="000000" w:themeColor="text1"/>
          <w:sz w:val="24"/>
          <w:szCs w:val="24"/>
        </w:rPr>
        <w:t>problemsinherent</w:t>
      </w:r>
      <w:proofErr w:type="spellEnd"/>
      <w:r w:rsidRPr="00C151DB">
        <w:rPr>
          <w:rFonts w:ascii="Times New Roman" w:eastAsia="Times New Roman" w:hAnsi="Times New Roman" w:cs="Times New Roman"/>
          <w:color w:val="000000" w:themeColor="text1"/>
          <w:sz w:val="24"/>
          <w:szCs w:val="24"/>
        </w:rPr>
        <w:t xml:space="preserve"> in the Land Use Act and the problem </w:t>
      </w:r>
      <w:proofErr w:type="spellStart"/>
      <w:r w:rsidRPr="00C151DB">
        <w:rPr>
          <w:rFonts w:ascii="Times New Roman" w:eastAsia="Times New Roman" w:hAnsi="Times New Roman" w:cs="Times New Roman"/>
          <w:color w:val="000000" w:themeColor="text1"/>
          <w:sz w:val="24"/>
          <w:szCs w:val="24"/>
        </w:rPr>
        <w:t>ofimplementation</w:t>
      </w:r>
      <w:proofErr w:type="spellEnd"/>
      <w:r w:rsidRPr="00C151DB">
        <w:rPr>
          <w:rFonts w:ascii="Times New Roman" w:eastAsia="Times New Roman" w:hAnsi="Times New Roman" w:cs="Times New Roman"/>
          <w:color w:val="000000" w:themeColor="text1"/>
          <w:sz w:val="24"/>
          <w:szCs w:val="24"/>
        </w:rPr>
        <w:t xml:space="preserve">. The problems inherent in the </w:t>
      </w:r>
      <w:proofErr w:type="spellStart"/>
      <w:r w:rsidRPr="00C151DB">
        <w:rPr>
          <w:rFonts w:ascii="Times New Roman" w:eastAsia="Times New Roman" w:hAnsi="Times New Roman" w:cs="Times New Roman"/>
          <w:color w:val="000000" w:themeColor="text1"/>
          <w:sz w:val="24"/>
          <w:szCs w:val="24"/>
        </w:rPr>
        <w:t>LandUse</w:t>
      </w:r>
      <w:proofErr w:type="spellEnd"/>
      <w:r w:rsidRPr="00C151DB">
        <w:rPr>
          <w:rFonts w:ascii="Times New Roman" w:eastAsia="Times New Roman" w:hAnsi="Times New Roman" w:cs="Times New Roman"/>
          <w:color w:val="000000" w:themeColor="text1"/>
          <w:sz w:val="24"/>
          <w:szCs w:val="24"/>
        </w:rPr>
        <w:t xml:space="preserve"> Act are the lack of implementation guidelines, </w:t>
      </w:r>
      <w:proofErr w:type="spellStart"/>
      <w:r w:rsidRPr="00C151DB">
        <w:rPr>
          <w:rFonts w:ascii="Times New Roman" w:eastAsia="Times New Roman" w:hAnsi="Times New Roman" w:cs="Times New Roman"/>
          <w:color w:val="000000" w:themeColor="text1"/>
          <w:sz w:val="24"/>
          <w:szCs w:val="24"/>
        </w:rPr>
        <w:t>theentrenchment</w:t>
      </w:r>
      <w:proofErr w:type="spellEnd"/>
      <w:r w:rsidRPr="00C151DB">
        <w:rPr>
          <w:rFonts w:ascii="Times New Roman" w:eastAsia="Times New Roman" w:hAnsi="Times New Roman" w:cs="Times New Roman"/>
          <w:color w:val="000000" w:themeColor="text1"/>
          <w:sz w:val="24"/>
          <w:szCs w:val="24"/>
        </w:rPr>
        <w:t xml:space="preserve"> of the Land Use Act in the </w:t>
      </w:r>
      <w:proofErr w:type="spellStart"/>
      <w:r w:rsidRPr="00C151DB">
        <w:rPr>
          <w:rFonts w:ascii="Times New Roman" w:eastAsia="Times New Roman" w:hAnsi="Times New Roman" w:cs="Times New Roman"/>
          <w:color w:val="000000" w:themeColor="text1"/>
          <w:sz w:val="24"/>
          <w:szCs w:val="24"/>
        </w:rPr>
        <w:t>Constitution</w:t>
      </w:r>
      <w:proofErr w:type="gramStart"/>
      <w:r w:rsidRPr="00C151DB">
        <w:rPr>
          <w:rFonts w:ascii="Times New Roman" w:eastAsia="Times New Roman" w:hAnsi="Times New Roman" w:cs="Times New Roman"/>
          <w:color w:val="000000" w:themeColor="text1"/>
          <w:sz w:val="24"/>
          <w:szCs w:val="24"/>
        </w:rPr>
        <w:t>,the</w:t>
      </w:r>
      <w:proofErr w:type="spellEnd"/>
      <w:proofErr w:type="gramEnd"/>
      <w:r w:rsidRPr="00C151DB">
        <w:rPr>
          <w:rFonts w:ascii="Times New Roman" w:eastAsia="Times New Roman" w:hAnsi="Times New Roman" w:cs="Times New Roman"/>
          <w:color w:val="000000" w:themeColor="text1"/>
          <w:sz w:val="24"/>
          <w:szCs w:val="24"/>
        </w:rPr>
        <w:t xml:space="preserve"> inalienability of land in rural areas, the vesting </w:t>
      </w:r>
      <w:proofErr w:type="spellStart"/>
      <w:r w:rsidRPr="00C151DB">
        <w:rPr>
          <w:rFonts w:ascii="Times New Roman" w:eastAsia="Times New Roman" w:hAnsi="Times New Roman" w:cs="Times New Roman"/>
          <w:color w:val="000000" w:themeColor="text1"/>
          <w:sz w:val="24"/>
          <w:szCs w:val="24"/>
        </w:rPr>
        <w:t>ofall</w:t>
      </w:r>
      <w:proofErr w:type="spellEnd"/>
      <w:r w:rsidRPr="00C151DB">
        <w:rPr>
          <w:rFonts w:ascii="Times New Roman" w:eastAsia="Times New Roman" w:hAnsi="Times New Roman" w:cs="Times New Roman"/>
          <w:color w:val="000000" w:themeColor="text1"/>
          <w:sz w:val="24"/>
          <w:szCs w:val="24"/>
        </w:rPr>
        <w:t xml:space="preserve"> land in government for the use and </w:t>
      </w:r>
      <w:proofErr w:type="spellStart"/>
      <w:r w:rsidRPr="00C151DB">
        <w:rPr>
          <w:rFonts w:ascii="Times New Roman" w:eastAsia="Times New Roman" w:hAnsi="Times New Roman" w:cs="Times New Roman"/>
          <w:color w:val="000000" w:themeColor="text1"/>
          <w:sz w:val="24"/>
          <w:szCs w:val="24"/>
        </w:rPr>
        <w:t>collectivebenefit</w:t>
      </w:r>
      <w:proofErr w:type="spellEnd"/>
      <w:r w:rsidRPr="00C151DB">
        <w:rPr>
          <w:rFonts w:ascii="Times New Roman" w:eastAsia="Times New Roman" w:hAnsi="Times New Roman" w:cs="Times New Roman"/>
          <w:color w:val="000000" w:themeColor="text1"/>
          <w:sz w:val="24"/>
          <w:szCs w:val="24"/>
        </w:rPr>
        <w:t xml:space="preserve"> of Nigerians only, inadequate </w:t>
      </w:r>
      <w:proofErr w:type="spellStart"/>
      <w:r w:rsidRPr="00C151DB">
        <w:rPr>
          <w:rFonts w:ascii="Times New Roman" w:eastAsia="Times New Roman" w:hAnsi="Times New Roman" w:cs="Times New Roman"/>
          <w:color w:val="000000" w:themeColor="text1"/>
          <w:sz w:val="24"/>
          <w:szCs w:val="24"/>
        </w:rPr>
        <w:t>compensationprovisions</w:t>
      </w:r>
      <w:proofErr w:type="spellEnd"/>
      <w:r w:rsidRPr="00C151DB">
        <w:rPr>
          <w:rFonts w:ascii="Times New Roman" w:eastAsia="Times New Roman" w:hAnsi="Times New Roman" w:cs="Times New Roman"/>
          <w:color w:val="000000" w:themeColor="text1"/>
          <w:sz w:val="24"/>
          <w:szCs w:val="24"/>
        </w:rPr>
        <w:t xml:space="preserve">, compensation outside the jurisdiction </w:t>
      </w:r>
      <w:proofErr w:type="spellStart"/>
      <w:r w:rsidRPr="00C151DB">
        <w:rPr>
          <w:rFonts w:ascii="Times New Roman" w:eastAsia="Times New Roman" w:hAnsi="Times New Roman" w:cs="Times New Roman"/>
          <w:color w:val="000000" w:themeColor="text1"/>
          <w:sz w:val="24"/>
          <w:szCs w:val="24"/>
        </w:rPr>
        <w:t>ofcourts</w:t>
      </w:r>
      <w:proofErr w:type="spellEnd"/>
      <w:r w:rsidRPr="00C151DB">
        <w:rPr>
          <w:rFonts w:ascii="Times New Roman" w:eastAsia="Times New Roman" w:hAnsi="Times New Roman" w:cs="Times New Roman"/>
          <w:color w:val="000000" w:themeColor="text1"/>
          <w:sz w:val="24"/>
          <w:szCs w:val="24"/>
        </w:rPr>
        <w:t xml:space="preserve">, clarity regarding rights to land for </w:t>
      </w:r>
      <w:proofErr w:type="spellStart"/>
      <w:r w:rsidRPr="00C151DB">
        <w:rPr>
          <w:rFonts w:ascii="Times New Roman" w:eastAsia="Times New Roman" w:hAnsi="Times New Roman" w:cs="Times New Roman"/>
          <w:color w:val="000000" w:themeColor="text1"/>
          <w:sz w:val="24"/>
          <w:szCs w:val="24"/>
        </w:rPr>
        <w:t>grazingpurposes</w:t>
      </w:r>
      <w:proofErr w:type="spellEnd"/>
      <w:r w:rsidRPr="00C151DB">
        <w:rPr>
          <w:rFonts w:ascii="Times New Roman" w:eastAsia="Times New Roman" w:hAnsi="Times New Roman" w:cs="Times New Roman"/>
          <w:color w:val="000000" w:themeColor="text1"/>
          <w:sz w:val="24"/>
          <w:szCs w:val="24"/>
        </w:rPr>
        <w:t>, and the age of the Act (</w:t>
      </w:r>
      <w:proofErr w:type="spellStart"/>
      <w:r w:rsidRPr="00C151DB">
        <w:rPr>
          <w:rFonts w:ascii="Times New Roman" w:eastAsia="Times New Roman" w:hAnsi="Times New Roman" w:cs="Times New Roman"/>
          <w:color w:val="000000" w:themeColor="text1"/>
          <w:sz w:val="24"/>
          <w:szCs w:val="24"/>
        </w:rPr>
        <w:t>Otty</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Nwosu</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andUdobi</w:t>
      </w:r>
      <w:proofErr w:type="spellEnd"/>
      <w:r w:rsidRPr="00C151DB">
        <w:rPr>
          <w:rFonts w:ascii="Times New Roman" w:eastAsia="Times New Roman" w:hAnsi="Times New Roman" w:cs="Times New Roman"/>
          <w:color w:val="000000" w:themeColor="text1"/>
          <w:sz w:val="24"/>
          <w:szCs w:val="24"/>
        </w:rPr>
        <w:t xml:space="preserve">, 2021). Revocation of right of occupancy by </w:t>
      </w:r>
      <w:proofErr w:type="spellStart"/>
      <w:r w:rsidRPr="00C151DB">
        <w:rPr>
          <w:rFonts w:ascii="Times New Roman" w:eastAsia="Times New Roman" w:hAnsi="Times New Roman" w:cs="Times New Roman"/>
          <w:color w:val="000000" w:themeColor="text1"/>
          <w:sz w:val="24"/>
          <w:szCs w:val="24"/>
        </w:rPr>
        <w:t>thegovernment</w:t>
      </w:r>
      <w:proofErr w:type="spellEnd"/>
      <w:r w:rsidRPr="00C151DB">
        <w:rPr>
          <w:rFonts w:ascii="Times New Roman" w:eastAsia="Times New Roman" w:hAnsi="Times New Roman" w:cs="Times New Roman"/>
          <w:color w:val="000000" w:themeColor="text1"/>
          <w:sz w:val="24"/>
          <w:szCs w:val="24"/>
        </w:rPr>
        <w:t xml:space="preserve"> is also another problem faced by </w:t>
      </w:r>
      <w:proofErr w:type="spellStart"/>
      <w:r w:rsidRPr="00C151DB">
        <w:rPr>
          <w:rFonts w:ascii="Times New Roman" w:eastAsia="Times New Roman" w:hAnsi="Times New Roman" w:cs="Times New Roman"/>
          <w:color w:val="000000" w:themeColor="text1"/>
          <w:sz w:val="24"/>
          <w:szCs w:val="24"/>
        </w:rPr>
        <w:t>thelandowners</w:t>
      </w:r>
      <w:proofErr w:type="spellEnd"/>
      <w:r w:rsidRPr="00C151DB">
        <w:rPr>
          <w:rFonts w:ascii="Times New Roman" w:eastAsia="Times New Roman" w:hAnsi="Times New Roman" w:cs="Times New Roman"/>
          <w:color w:val="000000" w:themeColor="text1"/>
          <w:sz w:val="24"/>
          <w:szCs w:val="24"/>
        </w:rPr>
        <w:t xml:space="preserve">. The problem of implementation lies in </w:t>
      </w:r>
      <w:proofErr w:type="spellStart"/>
      <w:r w:rsidRPr="00C151DB">
        <w:rPr>
          <w:rFonts w:ascii="Times New Roman" w:eastAsia="Times New Roman" w:hAnsi="Times New Roman" w:cs="Times New Roman"/>
          <w:color w:val="000000" w:themeColor="text1"/>
          <w:sz w:val="24"/>
          <w:szCs w:val="24"/>
        </w:rPr>
        <w:t>theabuse</w:t>
      </w:r>
      <w:proofErr w:type="spellEnd"/>
      <w:r w:rsidRPr="00C151DB">
        <w:rPr>
          <w:rFonts w:ascii="Times New Roman" w:eastAsia="Times New Roman" w:hAnsi="Times New Roman" w:cs="Times New Roman"/>
          <w:color w:val="000000" w:themeColor="text1"/>
          <w:sz w:val="24"/>
          <w:szCs w:val="24"/>
        </w:rPr>
        <w:t xml:space="preserve"> of power by the governor, the inefficient </w:t>
      </w:r>
      <w:proofErr w:type="spellStart"/>
      <w:r w:rsidRPr="00C151DB">
        <w:rPr>
          <w:rFonts w:ascii="Times New Roman" w:eastAsia="Times New Roman" w:hAnsi="Times New Roman" w:cs="Times New Roman"/>
          <w:color w:val="000000" w:themeColor="text1"/>
          <w:sz w:val="24"/>
          <w:szCs w:val="24"/>
        </w:rPr>
        <w:t>publicservice</w:t>
      </w:r>
      <w:proofErr w:type="spellEnd"/>
      <w:r w:rsidRPr="00C151DB">
        <w:rPr>
          <w:rFonts w:ascii="Times New Roman" w:eastAsia="Times New Roman" w:hAnsi="Times New Roman" w:cs="Times New Roman"/>
          <w:color w:val="000000" w:themeColor="text1"/>
          <w:sz w:val="24"/>
          <w:szCs w:val="24"/>
        </w:rPr>
        <w:t xml:space="preserve"> and too much bureaucracy, and a lack </w:t>
      </w:r>
      <w:proofErr w:type="spellStart"/>
      <w:r w:rsidRPr="00C151DB">
        <w:rPr>
          <w:rFonts w:ascii="Times New Roman" w:eastAsia="Times New Roman" w:hAnsi="Times New Roman" w:cs="Times New Roman"/>
          <w:color w:val="000000" w:themeColor="text1"/>
          <w:sz w:val="24"/>
          <w:szCs w:val="24"/>
        </w:rPr>
        <w:t>ofpolitical</w:t>
      </w:r>
      <w:proofErr w:type="spellEnd"/>
      <w:r w:rsidRPr="00C151DB">
        <w:rPr>
          <w:rFonts w:ascii="Times New Roman" w:eastAsia="Times New Roman" w:hAnsi="Times New Roman" w:cs="Times New Roman"/>
          <w:color w:val="000000" w:themeColor="text1"/>
          <w:sz w:val="24"/>
          <w:szCs w:val="24"/>
        </w:rPr>
        <w:t xml:space="preserve"> will. Institutional weakness is seen as </w:t>
      </w:r>
      <w:proofErr w:type="spellStart"/>
      <w:r w:rsidRPr="00C151DB">
        <w:rPr>
          <w:rFonts w:ascii="Times New Roman" w:eastAsia="Times New Roman" w:hAnsi="Times New Roman" w:cs="Times New Roman"/>
          <w:color w:val="000000" w:themeColor="text1"/>
          <w:sz w:val="24"/>
          <w:szCs w:val="24"/>
        </w:rPr>
        <w:t>thecause</w:t>
      </w:r>
      <w:proofErr w:type="spellEnd"/>
      <w:r w:rsidRPr="00C151DB">
        <w:rPr>
          <w:rFonts w:ascii="Times New Roman" w:eastAsia="Times New Roman" w:hAnsi="Times New Roman" w:cs="Times New Roman"/>
          <w:color w:val="000000" w:themeColor="text1"/>
          <w:sz w:val="24"/>
          <w:szCs w:val="24"/>
        </w:rPr>
        <w:t xml:space="preserve"> of the astronomical rise in land value and </w:t>
      </w:r>
      <w:proofErr w:type="spellStart"/>
      <w:r w:rsidRPr="00C151DB">
        <w:rPr>
          <w:rFonts w:ascii="Times New Roman" w:eastAsia="Times New Roman" w:hAnsi="Times New Roman" w:cs="Times New Roman"/>
          <w:color w:val="000000" w:themeColor="text1"/>
          <w:sz w:val="24"/>
          <w:szCs w:val="24"/>
        </w:rPr>
        <w:t>theincrease</w:t>
      </w:r>
      <w:proofErr w:type="spellEnd"/>
      <w:r w:rsidRPr="00C151DB">
        <w:rPr>
          <w:rFonts w:ascii="Times New Roman" w:eastAsia="Times New Roman" w:hAnsi="Times New Roman" w:cs="Times New Roman"/>
          <w:color w:val="000000" w:themeColor="text1"/>
          <w:sz w:val="24"/>
          <w:szCs w:val="24"/>
        </w:rPr>
        <w:t xml:space="preserve"> in land speculation in Nigeria.</w:t>
      </w:r>
    </w:p>
    <w:p w:rsidR="005723D5" w:rsidRPr="00C151DB" w:rsidRDefault="00192EE2">
      <w:pPr>
        <w:spacing w:after="0" w:line="360" w:lineRule="auto"/>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2.3</w:t>
      </w:r>
      <w:r w:rsidRPr="00C151DB">
        <w:rPr>
          <w:rFonts w:ascii="Times New Roman" w:eastAsia="Times New Roman" w:hAnsi="Times New Roman" w:cs="Times New Roman"/>
          <w:b/>
          <w:color w:val="000000" w:themeColor="text1"/>
          <w:sz w:val="24"/>
          <w:szCs w:val="24"/>
        </w:rPr>
        <w:tab/>
        <w:t>Property Development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Property Development can be conceptualized as the properties </w:t>
      </w:r>
      <w:proofErr w:type="spellStart"/>
      <w:r w:rsidRPr="00C151DB">
        <w:rPr>
          <w:rFonts w:ascii="Times New Roman" w:eastAsia="Times New Roman" w:hAnsi="Times New Roman" w:cs="Times New Roman"/>
          <w:color w:val="000000" w:themeColor="text1"/>
          <w:sz w:val="24"/>
          <w:szCs w:val="24"/>
        </w:rPr>
        <w:t>thatare</w:t>
      </w:r>
      <w:proofErr w:type="spellEnd"/>
      <w:r w:rsidRPr="00C151DB">
        <w:rPr>
          <w:rFonts w:ascii="Times New Roman" w:eastAsia="Times New Roman" w:hAnsi="Times New Roman" w:cs="Times New Roman"/>
          <w:color w:val="000000" w:themeColor="text1"/>
          <w:sz w:val="24"/>
          <w:szCs w:val="24"/>
        </w:rPr>
        <w:t xml:space="preserve"> domiciled in the form of land and </w:t>
      </w:r>
      <w:proofErr w:type="spellStart"/>
      <w:r w:rsidRPr="00C151DB">
        <w:rPr>
          <w:rFonts w:ascii="Times New Roman" w:eastAsia="Times New Roman" w:hAnsi="Times New Roman" w:cs="Times New Roman"/>
          <w:color w:val="000000" w:themeColor="text1"/>
          <w:sz w:val="24"/>
          <w:szCs w:val="24"/>
        </w:rPr>
        <w:t>landedproperties</w:t>
      </w:r>
      <w:proofErr w:type="spellEnd"/>
      <w:r w:rsidRPr="00C151DB">
        <w:rPr>
          <w:rFonts w:ascii="Times New Roman" w:eastAsia="Times New Roman" w:hAnsi="Times New Roman" w:cs="Times New Roman"/>
          <w:color w:val="000000" w:themeColor="text1"/>
          <w:sz w:val="24"/>
          <w:szCs w:val="24"/>
        </w:rPr>
        <w:t>, buildings, flora and fauna (</w:t>
      </w:r>
      <w:proofErr w:type="spellStart"/>
      <w:r w:rsidRPr="00C151DB">
        <w:rPr>
          <w:rFonts w:ascii="Times New Roman" w:eastAsia="Times New Roman" w:hAnsi="Times New Roman" w:cs="Times New Roman"/>
          <w:color w:val="000000" w:themeColor="text1"/>
          <w:sz w:val="24"/>
          <w:szCs w:val="24"/>
        </w:rPr>
        <w:t>Muli</w:t>
      </w:r>
      <w:proofErr w:type="spellEnd"/>
      <w:r w:rsidRPr="00C151DB">
        <w:rPr>
          <w:rFonts w:ascii="Times New Roman" w:eastAsia="Times New Roman" w:hAnsi="Times New Roman" w:cs="Times New Roman"/>
          <w:color w:val="000000" w:themeColor="text1"/>
          <w:sz w:val="24"/>
          <w:szCs w:val="24"/>
        </w:rPr>
        <w:t>, N. F</w:t>
      </w:r>
      <w:proofErr w:type="gramStart"/>
      <w:r w:rsidRPr="00C151DB">
        <w:rPr>
          <w:rFonts w:ascii="Times New Roman" w:eastAsia="Times New Roman" w:hAnsi="Times New Roman" w:cs="Times New Roman"/>
          <w:color w:val="000000" w:themeColor="text1"/>
          <w:sz w:val="24"/>
          <w:szCs w:val="24"/>
        </w:rPr>
        <w:t>.(</w:t>
      </w:r>
      <w:proofErr w:type="gramEnd"/>
      <w:r w:rsidRPr="00C151DB">
        <w:rPr>
          <w:rFonts w:ascii="Times New Roman" w:eastAsia="Times New Roman" w:hAnsi="Times New Roman" w:cs="Times New Roman"/>
          <w:color w:val="000000" w:themeColor="text1"/>
          <w:sz w:val="24"/>
          <w:szCs w:val="24"/>
        </w:rPr>
        <w:t xml:space="preserve">2013). Property </w:t>
      </w:r>
      <w:proofErr w:type="spellStart"/>
      <w:r w:rsidRPr="00C151DB">
        <w:rPr>
          <w:rFonts w:ascii="Times New Roman" w:eastAsia="Times New Roman" w:hAnsi="Times New Roman" w:cs="Times New Roman"/>
          <w:color w:val="000000" w:themeColor="text1"/>
          <w:sz w:val="24"/>
          <w:szCs w:val="24"/>
        </w:rPr>
        <w:t>Developmentis</w:t>
      </w:r>
      <w:proofErr w:type="spellEnd"/>
      <w:r w:rsidRPr="00C151DB">
        <w:rPr>
          <w:rFonts w:ascii="Times New Roman" w:eastAsia="Times New Roman" w:hAnsi="Times New Roman" w:cs="Times New Roman"/>
          <w:color w:val="000000" w:themeColor="text1"/>
          <w:sz w:val="24"/>
          <w:szCs w:val="24"/>
        </w:rPr>
        <w:t xml:space="preserve"> regarded </w:t>
      </w:r>
      <w:proofErr w:type="spellStart"/>
      <w:r w:rsidRPr="00C151DB">
        <w:rPr>
          <w:rFonts w:ascii="Times New Roman" w:eastAsia="Times New Roman" w:hAnsi="Times New Roman" w:cs="Times New Roman"/>
          <w:color w:val="000000" w:themeColor="text1"/>
          <w:sz w:val="24"/>
          <w:szCs w:val="24"/>
        </w:rPr>
        <w:t>aspurchase</w:t>
      </w:r>
      <w:proofErr w:type="spellEnd"/>
      <w:r w:rsidRPr="00C151DB">
        <w:rPr>
          <w:rFonts w:ascii="Times New Roman" w:eastAsia="Times New Roman" w:hAnsi="Times New Roman" w:cs="Times New Roman"/>
          <w:color w:val="000000" w:themeColor="text1"/>
          <w:sz w:val="24"/>
          <w:szCs w:val="24"/>
        </w:rPr>
        <w:t xml:space="preserve">, management, rental land, sales of real </w:t>
      </w:r>
      <w:proofErr w:type="spellStart"/>
      <w:r w:rsidRPr="00C151DB">
        <w:rPr>
          <w:rFonts w:ascii="Times New Roman" w:eastAsia="Times New Roman" w:hAnsi="Times New Roman" w:cs="Times New Roman"/>
          <w:color w:val="000000" w:themeColor="text1"/>
          <w:sz w:val="24"/>
          <w:szCs w:val="24"/>
        </w:rPr>
        <w:t>estatewith</w:t>
      </w:r>
      <w:proofErr w:type="spellEnd"/>
      <w:r w:rsidRPr="00C151DB">
        <w:rPr>
          <w:rFonts w:ascii="Times New Roman" w:eastAsia="Times New Roman" w:hAnsi="Times New Roman" w:cs="Times New Roman"/>
          <w:color w:val="000000" w:themeColor="text1"/>
          <w:sz w:val="24"/>
          <w:szCs w:val="24"/>
        </w:rPr>
        <w:t xml:space="preserve"> a purpose of making profit (Abraham, M. 2009).Real estate development evokes many </w:t>
      </w:r>
      <w:proofErr w:type="spellStart"/>
      <w:r w:rsidRPr="00C151DB">
        <w:rPr>
          <w:rFonts w:ascii="Times New Roman" w:eastAsia="Times New Roman" w:hAnsi="Times New Roman" w:cs="Times New Roman"/>
          <w:color w:val="000000" w:themeColor="text1"/>
          <w:sz w:val="24"/>
          <w:szCs w:val="24"/>
        </w:rPr>
        <w:t>feelingsdepending</w:t>
      </w:r>
      <w:proofErr w:type="spellEnd"/>
      <w:r w:rsidRPr="00C151DB">
        <w:rPr>
          <w:rFonts w:ascii="Times New Roman" w:eastAsia="Times New Roman" w:hAnsi="Times New Roman" w:cs="Times New Roman"/>
          <w:color w:val="000000" w:themeColor="text1"/>
          <w:sz w:val="24"/>
          <w:szCs w:val="24"/>
        </w:rPr>
        <w:t xml:space="preserve"> on the particular perspective. It is </w:t>
      </w:r>
      <w:proofErr w:type="spellStart"/>
      <w:r w:rsidRPr="00C151DB">
        <w:rPr>
          <w:rFonts w:ascii="Times New Roman" w:eastAsia="Times New Roman" w:hAnsi="Times New Roman" w:cs="Times New Roman"/>
          <w:color w:val="000000" w:themeColor="text1"/>
          <w:sz w:val="24"/>
          <w:szCs w:val="24"/>
        </w:rPr>
        <w:t>anexciting</w:t>
      </w:r>
      <w:proofErr w:type="spellEnd"/>
      <w:r w:rsidRPr="00C151DB">
        <w:rPr>
          <w:rFonts w:ascii="Times New Roman" w:eastAsia="Times New Roman" w:hAnsi="Times New Roman" w:cs="Times New Roman"/>
          <w:color w:val="000000" w:themeColor="text1"/>
          <w:sz w:val="24"/>
          <w:szCs w:val="24"/>
        </w:rPr>
        <w:t xml:space="preserve"> and occasionally frustrating, </w:t>
      </w:r>
      <w:proofErr w:type="spellStart"/>
      <w:r w:rsidRPr="00C151DB">
        <w:rPr>
          <w:rFonts w:ascii="Times New Roman" w:eastAsia="Times New Roman" w:hAnsi="Times New Roman" w:cs="Times New Roman"/>
          <w:color w:val="000000" w:themeColor="text1"/>
          <w:sz w:val="24"/>
          <w:szCs w:val="24"/>
        </w:rPr>
        <w:t>increasinglycomplex</w:t>
      </w:r>
      <w:proofErr w:type="spellEnd"/>
      <w:r w:rsidRPr="00C151DB">
        <w:rPr>
          <w:rFonts w:ascii="Times New Roman" w:eastAsia="Times New Roman" w:hAnsi="Times New Roman" w:cs="Times New Roman"/>
          <w:color w:val="000000" w:themeColor="text1"/>
          <w:sz w:val="24"/>
          <w:szCs w:val="24"/>
        </w:rPr>
        <w:t xml:space="preserve"> activity involving the use of scarce </w:t>
      </w:r>
      <w:proofErr w:type="spellStart"/>
      <w:r w:rsidRPr="00C151DB">
        <w:rPr>
          <w:rFonts w:ascii="Times New Roman" w:eastAsia="Times New Roman" w:hAnsi="Times New Roman" w:cs="Times New Roman"/>
          <w:color w:val="000000" w:themeColor="text1"/>
          <w:sz w:val="24"/>
          <w:szCs w:val="24"/>
        </w:rPr>
        <w:t>resources.It</w:t>
      </w:r>
      <w:proofErr w:type="spellEnd"/>
      <w:r w:rsidRPr="00C151DB">
        <w:rPr>
          <w:rFonts w:ascii="Times New Roman" w:eastAsia="Times New Roman" w:hAnsi="Times New Roman" w:cs="Times New Roman"/>
          <w:color w:val="000000" w:themeColor="text1"/>
          <w:sz w:val="24"/>
          <w:szCs w:val="24"/>
        </w:rPr>
        <w:t xml:space="preserve"> is inherently risky, with high barriers to </w:t>
      </w:r>
      <w:proofErr w:type="spellStart"/>
      <w:r w:rsidRPr="00C151DB">
        <w:rPr>
          <w:rFonts w:ascii="Times New Roman" w:eastAsia="Times New Roman" w:hAnsi="Times New Roman" w:cs="Times New Roman"/>
          <w:color w:val="000000" w:themeColor="text1"/>
          <w:sz w:val="24"/>
          <w:szCs w:val="24"/>
        </w:rPr>
        <w:t>entryreflecting</w:t>
      </w:r>
      <w:proofErr w:type="spellEnd"/>
      <w:r w:rsidRPr="00C151DB">
        <w:rPr>
          <w:rFonts w:ascii="Times New Roman" w:eastAsia="Times New Roman" w:hAnsi="Times New Roman" w:cs="Times New Roman"/>
          <w:color w:val="000000" w:themeColor="text1"/>
          <w:sz w:val="24"/>
          <w:szCs w:val="24"/>
        </w:rPr>
        <w:t xml:space="preserve"> the cyclic and capital-intensive nature of </w:t>
      </w:r>
      <w:proofErr w:type="spellStart"/>
      <w:r w:rsidRPr="00C151DB">
        <w:rPr>
          <w:rFonts w:ascii="Times New Roman" w:eastAsia="Times New Roman" w:hAnsi="Times New Roman" w:cs="Times New Roman"/>
          <w:color w:val="000000" w:themeColor="text1"/>
          <w:sz w:val="24"/>
          <w:szCs w:val="24"/>
        </w:rPr>
        <w:t>thesector</w:t>
      </w:r>
      <w:proofErr w:type="spellEnd"/>
      <w:r w:rsidRPr="00C151DB">
        <w:rPr>
          <w:rFonts w:ascii="Times New Roman" w:eastAsia="Times New Roman" w:hAnsi="Times New Roman" w:cs="Times New Roman"/>
          <w:color w:val="000000" w:themeColor="text1"/>
          <w:sz w:val="24"/>
          <w:szCs w:val="24"/>
        </w:rPr>
        <w:t xml:space="preserve">, providing a product that is relatively </w:t>
      </w:r>
      <w:proofErr w:type="spellStart"/>
      <w:r w:rsidRPr="00C151DB">
        <w:rPr>
          <w:rFonts w:ascii="Times New Roman" w:eastAsia="Times New Roman" w:hAnsi="Times New Roman" w:cs="Times New Roman"/>
          <w:color w:val="000000" w:themeColor="text1"/>
          <w:sz w:val="24"/>
          <w:szCs w:val="24"/>
        </w:rPr>
        <w:t>indivisibleand</w:t>
      </w:r>
      <w:proofErr w:type="spellEnd"/>
      <w:r w:rsidRPr="00C151DB">
        <w:rPr>
          <w:rFonts w:ascii="Times New Roman" w:eastAsia="Times New Roman" w:hAnsi="Times New Roman" w:cs="Times New Roman"/>
          <w:color w:val="000000" w:themeColor="text1"/>
          <w:sz w:val="24"/>
          <w:szCs w:val="24"/>
        </w:rPr>
        <w:t xml:space="preserve"> illiquid, and the typically slow payback </w:t>
      </w:r>
      <w:proofErr w:type="gramStart"/>
      <w:r w:rsidRPr="00C151DB">
        <w:rPr>
          <w:rFonts w:ascii="Times New Roman" w:eastAsia="Times New Roman" w:hAnsi="Times New Roman" w:cs="Times New Roman"/>
          <w:color w:val="000000" w:themeColor="text1"/>
          <w:sz w:val="24"/>
          <w:szCs w:val="24"/>
        </w:rPr>
        <w:t>period(</w:t>
      </w:r>
      <w:proofErr w:type="gramEnd"/>
      <w:r w:rsidRPr="00C151DB">
        <w:rPr>
          <w:rFonts w:ascii="Times New Roman" w:eastAsia="Times New Roman" w:hAnsi="Times New Roman" w:cs="Times New Roman"/>
          <w:color w:val="000000" w:themeColor="text1"/>
          <w:sz w:val="24"/>
          <w:szCs w:val="24"/>
        </w:rPr>
        <w:t xml:space="preserve">Wilkinson and Reed, 2008). A </w:t>
      </w:r>
      <w:proofErr w:type="spellStart"/>
      <w:r w:rsidRPr="00C151DB">
        <w:rPr>
          <w:rFonts w:ascii="Times New Roman" w:eastAsia="Times New Roman" w:hAnsi="Times New Roman" w:cs="Times New Roman"/>
          <w:color w:val="000000" w:themeColor="text1"/>
          <w:sz w:val="24"/>
          <w:szCs w:val="24"/>
        </w:rPr>
        <w:t>developer’sability</w:t>
      </w:r>
      <w:proofErr w:type="spellEnd"/>
      <w:r w:rsidRPr="00C151DB">
        <w:rPr>
          <w:rFonts w:ascii="Times New Roman" w:eastAsia="Times New Roman" w:hAnsi="Times New Roman" w:cs="Times New Roman"/>
          <w:color w:val="000000" w:themeColor="text1"/>
          <w:sz w:val="24"/>
          <w:szCs w:val="24"/>
        </w:rPr>
        <w:t xml:space="preserve"> to acquire land is dependent on the </w:t>
      </w:r>
      <w:proofErr w:type="spellStart"/>
      <w:r w:rsidRPr="00C151DB">
        <w:rPr>
          <w:rFonts w:ascii="Times New Roman" w:eastAsia="Times New Roman" w:hAnsi="Times New Roman" w:cs="Times New Roman"/>
          <w:color w:val="000000" w:themeColor="text1"/>
          <w:sz w:val="24"/>
          <w:szCs w:val="24"/>
        </w:rPr>
        <w:t>availabilityof</w:t>
      </w:r>
      <w:proofErr w:type="spellEnd"/>
      <w:r w:rsidRPr="00C151DB">
        <w:rPr>
          <w:rFonts w:ascii="Times New Roman" w:eastAsia="Times New Roman" w:hAnsi="Times New Roman" w:cs="Times New Roman"/>
          <w:color w:val="000000" w:themeColor="text1"/>
          <w:sz w:val="24"/>
          <w:szCs w:val="24"/>
        </w:rPr>
        <w:t xml:space="preserve"> land at any particular time; and the availability </w:t>
      </w:r>
      <w:proofErr w:type="spellStart"/>
      <w:r w:rsidRPr="00C151DB">
        <w:rPr>
          <w:rFonts w:ascii="Times New Roman" w:eastAsia="Times New Roman" w:hAnsi="Times New Roman" w:cs="Times New Roman"/>
          <w:color w:val="000000" w:themeColor="text1"/>
          <w:sz w:val="24"/>
          <w:szCs w:val="24"/>
        </w:rPr>
        <w:t>ofland</w:t>
      </w:r>
      <w:proofErr w:type="spellEnd"/>
      <w:r w:rsidRPr="00C151DB">
        <w:rPr>
          <w:rFonts w:ascii="Times New Roman" w:eastAsia="Times New Roman" w:hAnsi="Times New Roman" w:cs="Times New Roman"/>
          <w:color w:val="000000" w:themeColor="text1"/>
          <w:sz w:val="24"/>
          <w:szCs w:val="24"/>
        </w:rPr>
        <w:t xml:space="preserve"> is dependent on the state of the market, </w:t>
      </w:r>
      <w:proofErr w:type="spellStart"/>
      <w:r w:rsidRPr="00C151DB">
        <w:rPr>
          <w:rFonts w:ascii="Times New Roman" w:eastAsia="Times New Roman" w:hAnsi="Times New Roman" w:cs="Times New Roman"/>
          <w:color w:val="000000" w:themeColor="text1"/>
          <w:sz w:val="24"/>
          <w:szCs w:val="24"/>
        </w:rPr>
        <w:t>planningpolicies</w:t>
      </w:r>
      <w:proofErr w:type="spellEnd"/>
      <w:r w:rsidRPr="00C151DB">
        <w:rPr>
          <w:rFonts w:ascii="Times New Roman" w:eastAsia="Times New Roman" w:hAnsi="Times New Roman" w:cs="Times New Roman"/>
          <w:color w:val="000000" w:themeColor="text1"/>
          <w:sz w:val="24"/>
          <w:szCs w:val="24"/>
        </w:rPr>
        <w:t xml:space="preserve"> and physical factors, and any particular </w:t>
      </w:r>
      <w:proofErr w:type="spellStart"/>
      <w:r w:rsidRPr="00C151DB">
        <w:rPr>
          <w:rFonts w:ascii="Times New Roman" w:eastAsia="Times New Roman" w:hAnsi="Times New Roman" w:cs="Times New Roman"/>
          <w:color w:val="000000" w:themeColor="text1"/>
          <w:sz w:val="24"/>
          <w:szCs w:val="24"/>
        </w:rPr>
        <w:t>casewill</w:t>
      </w:r>
      <w:proofErr w:type="spellEnd"/>
      <w:r w:rsidRPr="00C151DB">
        <w:rPr>
          <w:rFonts w:ascii="Times New Roman" w:eastAsia="Times New Roman" w:hAnsi="Times New Roman" w:cs="Times New Roman"/>
          <w:color w:val="000000" w:themeColor="text1"/>
          <w:sz w:val="24"/>
          <w:szCs w:val="24"/>
        </w:rPr>
        <w:t xml:space="preserve"> also depend on the motives of the </w:t>
      </w:r>
      <w:proofErr w:type="spellStart"/>
      <w:r w:rsidRPr="00C151DB">
        <w:rPr>
          <w:rFonts w:ascii="Times New Roman" w:eastAsia="Times New Roman" w:hAnsi="Times New Roman" w:cs="Times New Roman"/>
          <w:color w:val="000000" w:themeColor="text1"/>
          <w:sz w:val="24"/>
          <w:szCs w:val="24"/>
        </w:rPr>
        <w:t>particularlandowner</w:t>
      </w:r>
      <w:proofErr w:type="spellEnd"/>
      <w:r w:rsidRPr="00C151DB">
        <w:rPr>
          <w:rFonts w:ascii="Times New Roman" w:eastAsia="Times New Roman" w:hAnsi="Times New Roman" w:cs="Times New Roman"/>
          <w:color w:val="000000" w:themeColor="text1"/>
          <w:sz w:val="24"/>
          <w:szCs w:val="24"/>
        </w:rPr>
        <w:t xml:space="preserve"> (Wilkinson et al, 2008). Despite </w:t>
      </w:r>
      <w:proofErr w:type="spellStart"/>
      <w:r w:rsidRPr="00C151DB">
        <w:rPr>
          <w:rFonts w:ascii="Times New Roman" w:eastAsia="Times New Roman" w:hAnsi="Times New Roman" w:cs="Times New Roman"/>
          <w:color w:val="000000" w:themeColor="text1"/>
          <w:sz w:val="24"/>
          <w:szCs w:val="24"/>
        </w:rPr>
        <w:t>thecomplexity</w:t>
      </w:r>
      <w:proofErr w:type="spellEnd"/>
      <w:r w:rsidRPr="00C151DB">
        <w:rPr>
          <w:rFonts w:ascii="Times New Roman" w:eastAsia="Times New Roman" w:hAnsi="Times New Roman" w:cs="Times New Roman"/>
          <w:color w:val="000000" w:themeColor="text1"/>
          <w:sz w:val="24"/>
          <w:szCs w:val="24"/>
        </w:rPr>
        <w:t xml:space="preserve"> of the property development process, </w:t>
      </w:r>
      <w:proofErr w:type="spellStart"/>
      <w:r w:rsidRPr="00C151DB">
        <w:rPr>
          <w:rFonts w:ascii="Times New Roman" w:eastAsia="Times New Roman" w:hAnsi="Times New Roman" w:cs="Times New Roman"/>
          <w:color w:val="000000" w:themeColor="text1"/>
          <w:sz w:val="24"/>
          <w:szCs w:val="24"/>
        </w:rPr>
        <w:t>theproblems</w:t>
      </w:r>
      <w:proofErr w:type="spellEnd"/>
      <w:r w:rsidRPr="00C151DB">
        <w:rPr>
          <w:rFonts w:ascii="Times New Roman" w:eastAsia="Times New Roman" w:hAnsi="Times New Roman" w:cs="Times New Roman"/>
          <w:color w:val="000000" w:themeColor="text1"/>
          <w:sz w:val="24"/>
          <w:szCs w:val="24"/>
        </w:rPr>
        <w:t xml:space="preserve"> (and challenges) vary from one nation to </w:t>
      </w:r>
      <w:proofErr w:type="spellStart"/>
      <w:r w:rsidRPr="00C151DB">
        <w:rPr>
          <w:rFonts w:ascii="Times New Roman" w:eastAsia="Times New Roman" w:hAnsi="Times New Roman" w:cs="Times New Roman"/>
          <w:color w:val="000000" w:themeColor="text1"/>
          <w:sz w:val="24"/>
          <w:szCs w:val="24"/>
        </w:rPr>
        <w:t>theother</w:t>
      </w:r>
      <w:proofErr w:type="spellEnd"/>
      <w:r w:rsidRPr="00C151DB">
        <w:rPr>
          <w:rFonts w:ascii="Times New Roman" w:eastAsia="Times New Roman" w:hAnsi="Times New Roman" w:cs="Times New Roman"/>
          <w:color w:val="000000" w:themeColor="text1"/>
          <w:sz w:val="24"/>
          <w:szCs w:val="24"/>
        </w:rPr>
        <w:t xml:space="preserve">. Some countries have dealt with theirs in </w:t>
      </w:r>
      <w:proofErr w:type="spellStart"/>
      <w:r w:rsidRPr="00C151DB">
        <w:rPr>
          <w:rFonts w:ascii="Times New Roman" w:eastAsia="Times New Roman" w:hAnsi="Times New Roman" w:cs="Times New Roman"/>
          <w:color w:val="000000" w:themeColor="text1"/>
          <w:sz w:val="24"/>
          <w:szCs w:val="24"/>
        </w:rPr>
        <w:t>apragmatic</w:t>
      </w:r>
      <w:proofErr w:type="spellEnd"/>
      <w:r w:rsidRPr="00C151DB">
        <w:rPr>
          <w:rFonts w:ascii="Times New Roman" w:eastAsia="Times New Roman" w:hAnsi="Times New Roman" w:cs="Times New Roman"/>
          <w:color w:val="000000" w:themeColor="text1"/>
          <w:sz w:val="24"/>
          <w:szCs w:val="24"/>
        </w:rPr>
        <w:t xml:space="preserve"> manner while other countries have </w:t>
      </w:r>
      <w:proofErr w:type="spellStart"/>
      <w:r w:rsidRPr="00C151DB">
        <w:rPr>
          <w:rFonts w:ascii="Times New Roman" w:eastAsia="Times New Roman" w:hAnsi="Times New Roman" w:cs="Times New Roman"/>
          <w:color w:val="000000" w:themeColor="text1"/>
          <w:sz w:val="24"/>
          <w:szCs w:val="24"/>
        </w:rPr>
        <w:t>backedoff</w:t>
      </w:r>
      <w:proofErr w:type="spellEnd"/>
      <w:r w:rsidRPr="00C151DB">
        <w:rPr>
          <w:rFonts w:ascii="Times New Roman" w:eastAsia="Times New Roman" w:hAnsi="Times New Roman" w:cs="Times New Roman"/>
          <w:color w:val="000000" w:themeColor="text1"/>
          <w:sz w:val="24"/>
          <w:szCs w:val="24"/>
        </w:rPr>
        <w:t xml:space="preserve"> from looking at it objectively. In Nigeria, </w:t>
      </w:r>
      <w:proofErr w:type="spellStart"/>
      <w:r w:rsidRPr="00C151DB">
        <w:rPr>
          <w:rFonts w:ascii="Times New Roman" w:eastAsia="Times New Roman" w:hAnsi="Times New Roman" w:cs="Times New Roman"/>
          <w:color w:val="000000" w:themeColor="text1"/>
          <w:sz w:val="24"/>
          <w:szCs w:val="24"/>
        </w:rPr>
        <w:t>manyfactors</w:t>
      </w:r>
      <w:proofErr w:type="spellEnd"/>
      <w:r w:rsidRPr="00C151DB">
        <w:rPr>
          <w:rFonts w:ascii="Times New Roman" w:eastAsia="Times New Roman" w:hAnsi="Times New Roman" w:cs="Times New Roman"/>
          <w:color w:val="000000" w:themeColor="text1"/>
          <w:sz w:val="24"/>
          <w:szCs w:val="24"/>
        </w:rPr>
        <w:t xml:space="preserve"> have been identified as militating </w:t>
      </w:r>
      <w:proofErr w:type="spellStart"/>
      <w:r w:rsidRPr="00C151DB">
        <w:rPr>
          <w:rFonts w:ascii="Times New Roman" w:eastAsia="Times New Roman" w:hAnsi="Times New Roman" w:cs="Times New Roman"/>
          <w:color w:val="000000" w:themeColor="text1"/>
          <w:sz w:val="24"/>
          <w:szCs w:val="24"/>
        </w:rPr>
        <w:t>againsteffective</w:t>
      </w:r>
      <w:proofErr w:type="spellEnd"/>
      <w:r w:rsidRPr="00C151DB">
        <w:rPr>
          <w:rFonts w:ascii="Times New Roman" w:eastAsia="Times New Roman" w:hAnsi="Times New Roman" w:cs="Times New Roman"/>
          <w:color w:val="000000" w:themeColor="text1"/>
          <w:sz w:val="24"/>
          <w:szCs w:val="24"/>
        </w:rPr>
        <w:t xml:space="preserve"> participation of the </w:t>
      </w:r>
      <w:proofErr w:type="gramStart"/>
      <w:r w:rsidRPr="00C151DB">
        <w:rPr>
          <w:rFonts w:ascii="Times New Roman" w:eastAsia="Times New Roman" w:hAnsi="Times New Roman" w:cs="Times New Roman"/>
          <w:color w:val="000000" w:themeColor="text1"/>
          <w:sz w:val="24"/>
          <w:szCs w:val="24"/>
        </w:rPr>
        <w:t>developers</w:t>
      </w:r>
      <w:proofErr w:type="gram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inProperty</w:t>
      </w:r>
      <w:proofErr w:type="spellEnd"/>
      <w:r w:rsidRPr="00C151DB">
        <w:rPr>
          <w:rFonts w:ascii="Times New Roman" w:eastAsia="Times New Roman" w:hAnsi="Times New Roman" w:cs="Times New Roman"/>
          <w:color w:val="000000" w:themeColor="text1"/>
          <w:sz w:val="24"/>
          <w:szCs w:val="24"/>
        </w:rPr>
        <w:t xml:space="preserve"> Development. </w:t>
      </w:r>
      <w:proofErr w:type="spellStart"/>
      <w:r w:rsidRPr="00C151DB">
        <w:rPr>
          <w:rFonts w:ascii="Times New Roman" w:eastAsia="Times New Roman" w:hAnsi="Times New Roman" w:cs="Times New Roman"/>
          <w:color w:val="000000" w:themeColor="text1"/>
          <w:sz w:val="24"/>
          <w:szCs w:val="24"/>
        </w:rPr>
        <w:t>Windapo</w:t>
      </w:r>
      <w:proofErr w:type="spellEnd"/>
      <w:r w:rsidRPr="00C151DB">
        <w:rPr>
          <w:rFonts w:ascii="Times New Roman" w:eastAsia="Times New Roman" w:hAnsi="Times New Roman" w:cs="Times New Roman"/>
          <w:color w:val="000000" w:themeColor="text1"/>
          <w:sz w:val="24"/>
          <w:szCs w:val="24"/>
        </w:rPr>
        <w:t xml:space="preserve"> (2007) </w:t>
      </w:r>
      <w:proofErr w:type="spellStart"/>
      <w:r w:rsidRPr="00C151DB">
        <w:rPr>
          <w:rFonts w:ascii="Times New Roman" w:eastAsia="Times New Roman" w:hAnsi="Times New Roman" w:cs="Times New Roman"/>
          <w:color w:val="000000" w:themeColor="text1"/>
          <w:sz w:val="24"/>
          <w:szCs w:val="24"/>
        </w:rPr>
        <w:t>identifiedincrease</w:t>
      </w:r>
      <w:proofErr w:type="spellEnd"/>
      <w:r w:rsidRPr="00C151DB">
        <w:rPr>
          <w:rFonts w:ascii="Times New Roman" w:eastAsia="Times New Roman" w:hAnsi="Times New Roman" w:cs="Times New Roman"/>
          <w:color w:val="000000" w:themeColor="text1"/>
          <w:sz w:val="24"/>
          <w:szCs w:val="24"/>
        </w:rPr>
        <w:t xml:space="preserve"> in construction costs, high cost of </w:t>
      </w:r>
      <w:proofErr w:type="spellStart"/>
      <w:r w:rsidRPr="00C151DB">
        <w:rPr>
          <w:rFonts w:ascii="Times New Roman" w:eastAsia="Times New Roman" w:hAnsi="Times New Roman" w:cs="Times New Roman"/>
          <w:color w:val="000000" w:themeColor="text1"/>
          <w:sz w:val="24"/>
          <w:szCs w:val="24"/>
        </w:rPr>
        <w:t>capital,access</w:t>
      </w:r>
      <w:proofErr w:type="spellEnd"/>
      <w:r w:rsidRPr="00C151DB">
        <w:rPr>
          <w:rFonts w:ascii="Times New Roman" w:eastAsia="Times New Roman" w:hAnsi="Times New Roman" w:cs="Times New Roman"/>
          <w:color w:val="000000" w:themeColor="text1"/>
          <w:sz w:val="24"/>
          <w:szCs w:val="24"/>
        </w:rPr>
        <w:t xml:space="preserve"> to land, sharp depreciation of the Naira, </w:t>
      </w:r>
      <w:proofErr w:type="spellStart"/>
      <w:r w:rsidRPr="00C151DB">
        <w:rPr>
          <w:rFonts w:ascii="Times New Roman" w:eastAsia="Times New Roman" w:hAnsi="Times New Roman" w:cs="Times New Roman"/>
          <w:color w:val="000000" w:themeColor="text1"/>
          <w:sz w:val="24"/>
          <w:szCs w:val="24"/>
        </w:rPr>
        <w:t>accessto</w:t>
      </w:r>
      <w:proofErr w:type="spellEnd"/>
      <w:r w:rsidRPr="00C151DB">
        <w:rPr>
          <w:rFonts w:ascii="Times New Roman" w:eastAsia="Times New Roman" w:hAnsi="Times New Roman" w:cs="Times New Roman"/>
          <w:color w:val="000000" w:themeColor="text1"/>
          <w:sz w:val="24"/>
          <w:szCs w:val="24"/>
        </w:rPr>
        <w:t xml:space="preserve"> housing finance facilities, cost of </w:t>
      </w:r>
      <w:proofErr w:type="spellStart"/>
      <w:r w:rsidRPr="00C151DB">
        <w:rPr>
          <w:rFonts w:ascii="Times New Roman" w:eastAsia="Times New Roman" w:hAnsi="Times New Roman" w:cs="Times New Roman"/>
          <w:color w:val="000000" w:themeColor="text1"/>
          <w:sz w:val="24"/>
          <w:szCs w:val="24"/>
        </w:rPr>
        <w:t>labour</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poorinfrastructural</w:t>
      </w:r>
      <w:proofErr w:type="spellEnd"/>
      <w:r w:rsidRPr="00C151DB">
        <w:rPr>
          <w:rFonts w:ascii="Times New Roman" w:eastAsia="Times New Roman" w:hAnsi="Times New Roman" w:cs="Times New Roman"/>
          <w:color w:val="000000" w:themeColor="text1"/>
          <w:sz w:val="24"/>
          <w:szCs w:val="24"/>
        </w:rPr>
        <w:t xml:space="preserve"> provision, extortion by </w:t>
      </w:r>
      <w:proofErr w:type="spellStart"/>
      <w:r w:rsidRPr="00C151DB">
        <w:rPr>
          <w:rFonts w:ascii="Times New Roman" w:eastAsia="Times New Roman" w:hAnsi="Times New Roman" w:cs="Times New Roman"/>
          <w:color w:val="000000" w:themeColor="text1"/>
          <w:sz w:val="24"/>
          <w:szCs w:val="24"/>
        </w:rPr>
        <w:t>governmentagents</w:t>
      </w:r>
      <w:proofErr w:type="spellEnd"/>
      <w:r w:rsidRPr="00C151DB">
        <w:rPr>
          <w:rFonts w:ascii="Times New Roman" w:eastAsia="Times New Roman" w:hAnsi="Times New Roman" w:cs="Times New Roman"/>
          <w:color w:val="000000" w:themeColor="text1"/>
          <w:sz w:val="24"/>
          <w:szCs w:val="24"/>
        </w:rPr>
        <w:t xml:space="preserve">, cost of building materials, and </w:t>
      </w:r>
      <w:proofErr w:type="spellStart"/>
      <w:r w:rsidRPr="00C151DB">
        <w:rPr>
          <w:rFonts w:ascii="Times New Roman" w:eastAsia="Times New Roman" w:hAnsi="Times New Roman" w:cs="Times New Roman"/>
          <w:color w:val="000000" w:themeColor="text1"/>
          <w:sz w:val="24"/>
          <w:szCs w:val="24"/>
        </w:rPr>
        <w:t>governmentpolicies</w:t>
      </w:r>
      <w:proofErr w:type="spellEnd"/>
      <w:r w:rsidRPr="00C151DB">
        <w:rPr>
          <w:rFonts w:ascii="Times New Roman" w:eastAsia="Times New Roman" w:hAnsi="Times New Roman" w:cs="Times New Roman"/>
          <w:color w:val="000000" w:themeColor="text1"/>
          <w:sz w:val="24"/>
          <w:szCs w:val="24"/>
        </w:rPr>
        <w:t xml:space="preserve"> and guidelines as challenges </w:t>
      </w:r>
      <w:proofErr w:type="spellStart"/>
      <w:r w:rsidRPr="00C151DB">
        <w:rPr>
          <w:rFonts w:ascii="Times New Roman" w:eastAsia="Times New Roman" w:hAnsi="Times New Roman" w:cs="Times New Roman"/>
          <w:color w:val="000000" w:themeColor="text1"/>
          <w:sz w:val="24"/>
          <w:szCs w:val="24"/>
        </w:rPr>
        <w:t>facingdevelopment</w:t>
      </w:r>
      <w:proofErr w:type="spellEnd"/>
      <w:r w:rsidRPr="00C151DB">
        <w:rPr>
          <w:rFonts w:ascii="Times New Roman" w:eastAsia="Times New Roman" w:hAnsi="Times New Roman" w:cs="Times New Roman"/>
          <w:color w:val="000000" w:themeColor="text1"/>
          <w:sz w:val="24"/>
          <w:szCs w:val="24"/>
        </w:rPr>
        <w:t xml:space="preserve"> of property.</w:t>
      </w:r>
    </w:p>
    <w:p w:rsidR="005723D5" w:rsidRPr="00C151DB" w:rsidRDefault="005723D5">
      <w:pPr>
        <w:spacing w:before="240" w:after="0" w:line="360" w:lineRule="auto"/>
        <w:jc w:val="both"/>
        <w:rPr>
          <w:rFonts w:ascii="Times New Roman" w:eastAsia="Times New Roman" w:hAnsi="Times New Roman" w:cs="Times New Roman"/>
          <w:b/>
          <w:color w:val="000000" w:themeColor="text1"/>
          <w:sz w:val="24"/>
          <w:szCs w:val="24"/>
        </w:rPr>
      </w:pPr>
    </w:p>
    <w:p w:rsidR="005723D5" w:rsidRPr="00C151DB" w:rsidRDefault="005723D5">
      <w:pPr>
        <w:spacing w:before="240"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2.4</w:t>
      </w:r>
      <w:r w:rsidRPr="00C151DB">
        <w:rPr>
          <w:rFonts w:ascii="Times New Roman" w:eastAsia="Times New Roman" w:hAnsi="Times New Roman" w:cs="Times New Roman"/>
          <w:b/>
          <w:color w:val="000000" w:themeColor="text1"/>
          <w:sz w:val="24"/>
          <w:szCs w:val="24"/>
        </w:rPr>
        <w:tab/>
        <w:t>Review of Empirical Studies on Land Use Act of1978</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This section reviews literature that are relevant to </w:t>
      </w:r>
      <w:proofErr w:type="spellStart"/>
      <w:r w:rsidRPr="00C151DB">
        <w:rPr>
          <w:rFonts w:ascii="Times New Roman" w:eastAsia="Times New Roman" w:hAnsi="Times New Roman" w:cs="Times New Roman"/>
          <w:color w:val="000000" w:themeColor="text1"/>
          <w:sz w:val="24"/>
          <w:szCs w:val="24"/>
        </w:rPr>
        <w:t>thestudy.Babalola</w:t>
      </w:r>
      <w:proofErr w:type="spellEnd"/>
      <w:r w:rsidRPr="00C151DB">
        <w:rPr>
          <w:rFonts w:ascii="Times New Roman" w:eastAsia="Times New Roman" w:hAnsi="Times New Roman" w:cs="Times New Roman"/>
          <w:color w:val="000000" w:themeColor="text1"/>
          <w:sz w:val="24"/>
          <w:szCs w:val="24"/>
        </w:rPr>
        <w:t xml:space="preserve">, and Hull (2019) examined the Land Use </w:t>
      </w:r>
      <w:proofErr w:type="spellStart"/>
      <w:r w:rsidRPr="00C151DB">
        <w:rPr>
          <w:rFonts w:ascii="Times New Roman" w:eastAsia="Times New Roman" w:hAnsi="Times New Roman" w:cs="Times New Roman"/>
          <w:color w:val="000000" w:themeColor="text1"/>
          <w:sz w:val="24"/>
          <w:szCs w:val="24"/>
        </w:rPr>
        <w:t>Actof</w:t>
      </w:r>
      <w:proofErr w:type="spellEnd"/>
      <w:r w:rsidRPr="00C151DB">
        <w:rPr>
          <w:rFonts w:ascii="Times New Roman" w:eastAsia="Times New Roman" w:hAnsi="Times New Roman" w:cs="Times New Roman"/>
          <w:color w:val="000000" w:themeColor="text1"/>
          <w:sz w:val="24"/>
          <w:szCs w:val="24"/>
        </w:rPr>
        <w:t xml:space="preserve"> 1978 and its effects on tenure security in Nigeria: </w:t>
      </w:r>
      <w:proofErr w:type="spellStart"/>
      <w:r w:rsidRPr="00C151DB">
        <w:rPr>
          <w:rFonts w:ascii="Times New Roman" w:eastAsia="Times New Roman" w:hAnsi="Times New Roman" w:cs="Times New Roman"/>
          <w:color w:val="000000" w:themeColor="text1"/>
          <w:sz w:val="24"/>
          <w:szCs w:val="24"/>
        </w:rPr>
        <w:t>Acase</w:t>
      </w:r>
      <w:proofErr w:type="spellEnd"/>
      <w:r w:rsidRPr="00C151DB">
        <w:rPr>
          <w:rFonts w:ascii="Times New Roman" w:eastAsia="Times New Roman" w:hAnsi="Times New Roman" w:cs="Times New Roman"/>
          <w:color w:val="000000" w:themeColor="text1"/>
          <w:sz w:val="24"/>
          <w:szCs w:val="24"/>
        </w:rPr>
        <w:t xml:space="preserve"> study of </w:t>
      </w:r>
      <w:proofErr w:type="spellStart"/>
      <w:proofErr w:type="gramStart"/>
      <w:r w:rsidRPr="00C151DB">
        <w:rPr>
          <w:rFonts w:ascii="Times New Roman" w:eastAsia="Times New Roman" w:hAnsi="Times New Roman" w:cs="Times New Roman"/>
          <w:color w:val="000000" w:themeColor="text1"/>
          <w:sz w:val="24"/>
          <w:szCs w:val="24"/>
        </w:rPr>
        <w:t>ilorinmetropolis</w:t>
      </w:r>
      <w:proofErr w:type="spellEnd"/>
      <w:r w:rsidRPr="00C151DB">
        <w:rPr>
          <w:rFonts w:ascii="Times New Roman" w:eastAsia="Times New Roman" w:hAnsi="Times New Roman" w:cs="Times New Roman"/>
          <w:color w:val="000000" w:themeColor="text1"/>
          <w:sz w:val="24"/>
          <w:szCs w:val="24"/>
        </w:rPr>
        <w:t xml:space="preserve"> ,</w:t>
      </w:r>
      <w:proofErr w:type="gramEnd"/>
      <w:r w:rsidRPr="00C151DB">
        <w:rPr>
          <w:rFonts w:ascii="Times New Roman" w:eastAsia="Times New Roman" w:hAnsi="Times New Roman" w:cs="Times New Roman"/>
          <w:color w:val="000000" w:themeColor="text1"/>
          <w:sz w:val="24"/>
          <w:szCs w:val="24"/>
        </w:rPr>
        <w:t xml:space="preserve"> Nigeria. The study adopted </w:t>
      </w:r>
      <w:proofErr w:type="spellStart"/>
      <w:r w:rsidRPr="00C151DB">
        <w:rPr>
          <w:rFonts w:ascii="Times New Roman" w:eastAsia="Times New Roman" w:hAnsi="Times New Roman" w:cs="Times New Roman"/>
          <w:color w:val="000000" w:themeColor="text1"/>
          <w:sz w:val="24"/>
          <w:szCs w:val="24"/>
        </w:rPr>
        <w:t>amixed</w:t>
      </w:r>
      <w:proofErr w:type="spellEnd"/>
      <w:r w:rsidRPr="00C151DB">
        <w:rPr>
          <w:rFonts w:ascii="Times New Roman" w:eastAsia="Times New Roman" w:hAnsi="Times New Roman" w:cs="Times New Roman"/>
          <w:color w:val="000000" w:themeColor="text1"/>
          <w:sz w:val="24"/>
          <w:szCs w:val="24"/>
        </w:rPr>
        <w:t xml:space="preserve"> methodology approach using a single </w:t>
      </w:r>
      <w:proofErr w:type="spellStart"/>
      <w:r w:rsidRPr="00C151DB">
        <w:rPr>
          <w:rFonts w:ascii="Times New Roman" w:eastAsia="Times New Roman" w:hAnsi="Times New Roman" w:cs="Times New Roman"/>
          <w:color w:val="000000" w:themeColor="text1"/>
          <w:sz w:val="24"/>
          <w:szCs w:val="24"/>
        </w:rPr>
        <w:t>casestudy</w:t>
      </w:r>
      <w:proofErr w:type="spellEnd"/>
      <w:r w:rsidRPr="00C151DB">
        <w:rPr>
          <w:rFonts w:ascii="Times New Roman" w:eastAsia="Times New Roman" w:hAnsi="Times New Roman" w:cs="Times New Roman"/>
          <w:color w:val="000000" w:themeColor="text1"/>
          <w:sz w:val="24"/>
          <w:szCs w:val="24"/>
        </w:rPr>
        <w:t xml:space="preserve">. Three groups of respondents contributed to </w:t>
      </w:r>
      <w:proofErr w:type="spellStart"/>
      <w:r w:rsidRPr="00C151DB">
        <w:rPr>
          <w:rFonts w:ascii="Times New Roman" w:eastAsia="Times New Roman" w:hAnsi="Times New Roman" w:cs="Times New Roman"/>
          <w:color w:val="000000" w:themeColor="text1"/>
          <w:sz w:val="24"/>
          <w:szCs w:val="24"/>
        </w:rPr>
        <w:t>thestudy</w:t>
      </w:r>
      <w:proofErr w:type="spellEnd"/>
      <w:r w:rsidRPr="00C151DB">
        <w:rPr>
          <w:rFonts w:ascii="Times New Roman" w:eastAsia="Times New Roman" w:hAnsi="Times New Roman" w:cs="Times New Roman"/>
          <w:color w:val="000000" w:themeColor="text1"/>
          <w:sz w:val="24"/>
          <w:szCs w:val="24"/>
        </w:rPr>
        <w:t xml:space="preserve">: land professionals, civil servants and </w:t>
      </w:r>
      <w:proofErr w:type="spellStart"/>
      <w:r w:rsidRPr="00C151DB">
        <w:rPr>
          <w:rFonts w:ascii="Times New Roman" w:eastAsia="Times New Roman" w:hAnsi="Times New Roman" w:cs="Times New Roman"/>
          <w:color w:val="000000" w:themeColor="text1"/>
          <w:sz w:val="24"/>
          <w:szCs w:val="24"/>
        </w:rPr>
        <w:t>students.The</w:t>
      </w:r>
      <w:proofErr w:type="spellEnd"/>
      <w:r w:rsidRPr="00C151DB">
        <w:rPr>
          <w:rFonts w:ascii="Times New Roman" w:eastAsia="Times New Roman" w:hAnsi="Times New Roman" w:cs="Times New Roman"/>
          <w:color w:val="000000" w:themeColor="text1"/>
          <w:sz w:val="24"/>
          <w:szCs w:val="24"/>
        </w:rPr>
        <w:t xml:space="preserve"> study found that securing title to land is </w:t>
      </w:r>
      <w:proofErr w:type="spellStart"/>
      <w:r w:rsidRPr="00C151DB">
        <w:rPr>
          <w:rFonts w:ascii="Times New Roman" w:eastAsia="Times New Roman" w:hAnsi="Times New Roman" w:cs="Times New Roman"/>
          <w:color w:val="000000" w:themeColor="text1"/>
          <w:sz w:val="24"/>
          <w:szCs w:val="24"/>
        </w:rPr>
        <w:t>difficult</w:t>
      </w:r>
      <w:proofErr w:type="gramStart"/>
      <w:r w:rsidRPr="00C151DB">
        <w:rPr>
          <w:rFonts w:ascii="Times New Roman" w:eastAsia="Times New Roman" w:hAnsi="Times New Roman" w:cs="Times New Roman"/>
          <w:color w:val="000000" w:themeColor="text1"/>
          <w:sz w:val="24"/>
          <w:szCs w:val="24"/>
        </w:rPr>
        <w:t>,compensation</w:t>
      </w:r>
      <w:proofErr w:type="spellEnd"/>
      <w:proofErr w:type="gramEnd"/>
      <w:r w:rsidRPr="00C151DB">
        <w:rPr>
          <w:rFonts w:ascii="Times New Roman" w:eastAsia="Times New Roman" w:hAnsi="Times New Roman" w:cs="Times New Roman"/>
          <w:color w:val="000000" w:themeColor="text1"/>
          <w:sz w:val="24"/>
          <w:szCs w:val="24"/>
        </w:rPr>
        <w:t xml:space="preserve"> provisions need to be reviewed, </w:t>
      </w:r>
      <w:proofErr w:type="spellStart"/>
      <w:r w:rsidRPr="00C151DB">
        <w:rPr>
          <w:rFonts w:ascii="Times New Roman" w:eastAsia="Times New Roman" w:hAnsi="Times New Roman" w:cs="Times New Roman"/>
          <w:color w:val="000000" w:themeColor="text1"/>
          <w:sz w:val="24"/>
          <w:szCs w:val="24"/>
        </w:rPr>
        <w:t>formalland</w:t>
      </w:r>
      <w:proofErr w:type="spellEnd"/>
      <w:r w:rsidRPr="00C151DB">
        <w:rPr>
          <w:rFonts w:ascii="Times New Roman" w:eastAsia="Times New Roman" w:hAnsi="Times New Roman" w:cs="Times New Roman"/>
          <w:color w:val="000000" w:themeColor="text1"/>
          <w:sz w:val="24"/>
          <w:szCs w:val="24"/>
        </w:rPr>
        <w:t xml:space="preserve"> registration is not in the interest of the poor, </w:t>
      </w:r>
      <w:proofErr w:type="spellStart"/>
      <w:r w:rsidRPr="00C151DB">
        <w:rPr>
          <w:rFonts w:ascii="Times New Roman" w:eastAsia="Times New Roman" w:hAnsi="Times New Roman" w:cs="Times New Roman"/>
          <w:color w:val="000000" w:themeColor="text1"/>
          <w:sz w:val="24"/>
          <w:szCs w:val="24"/>
        </w:rPr>
        <w:t>landis</w:t>
      </w:r>
      <w:proofErr w:type="spellEnd"/>
      <w:r w:rsidRPr="00C151DB">
        <w:rPr>
          <w:rFonts w:ascii="Times New Roman" w:eastAsia="Times New Roman" w:hAnsi="Times New Roman" w:cs="Times New Roman"/>
          <w:color w:val="000000" w:themeColor="text1"/>
          <w:sz w:val="24"/>
          <w:szCs w:val="24"/>
        </w:rPr>
        <w:t xml:space="preserve"> not available at an affordable rate, land </w:t>
      </w:r>
      <w:proofErr w:type="spellStart"/>
      <w:r w:rsidRPr="00C151DB">
        <w:rPr>
          <w:rFonts w:ascii="Times New Roman" w:eastAsia="Times New Roman" w:hAnsi="Times New Roman" w:cs="Times New Roman"/>
          <w:color w:val="000000" w:themeColor="text1"/>
          <w:sz w:val="24"/>
          <w:szCs w:val="24"/>
        </w:rPr>
        <w:t>speculatorsare</w:t>
      </w:r>
      <w:proofErr w:type="spellEnd"/>
      <w:r w:rsidRPr="00C151DB">
        <w:rPr>
          <w:rFonts w:ascii="Times New Roman" w:eastAsia="Times New Roman" w:hAnsi="Times New Roman" w:cs="Times New Roman"/>
          <w:color w:val="000000" w:themeColor="text1"/>
          <w:sz w:val="24"/>
          <w:szCs w:val="24"/>
        </w:rPr>
        <w:t xml:space="preserve"> still active in Nigerian land markets, </w:t>
      </w:r>
      <w:proofErr w:type="spellStart"/>
      <w:r w:rsidRPr="00C151DB">
        <w:rPr>
          <w:rFonts w:ascii="Times New Roman" w:eastAsia="Times New Roman" w:hAnsi="Times New Roman" w:cs="Times New Roman"/>
          <w:color w:val="000000" w:themeColor="text1"/>
          <w:sz w:val="24"/>
          <w:szCs w:val="24"/>
        </w:rPr>
        <w:t>thecomposition</w:t>
      </w:r>
      <w:proofErr w:type="spellEnd"/>
      <w:r w:rsidRPr="00C151DB">
        <w:rPr>
          <w:rFonts w:ascii="Times New Roman" w:eastAsia="Times New Roman" w:hAnsi="Times New Roman" w:cs="Times New Roman"/>
          <w:color w:val="000000" w:themeColor="text1"/>
          <w:sz w:val="24"/>
          <w:szCs w:val="24"/>
        </w:rPr>
        <w:t xml:space="preserve"> of the two committees is inadequate, </w:t>
      </w:r>
      <w:proofErr w:type="spellStart"/>
      <w:r w:rsidRPr="00C151DB">
        <w:rPr>
          <w:rFonts w:ascii="Times New Roman" w:eastAsia="Times New Roman" w:hAnsi="Times New Roman" w:cs="Times New Roman"/>
          <w:color w:val="000000" w:themeColor="text1"/>
          <w:sz w:val="24"/>
          <w:szCs w:val="24"/>
        </w:rPr>
        <w:t>andthe</w:t>
      </w:r>
      <w:proofErr w:type="spellEnd"/>
      <w:r w:rsidRPr="00C151DB">
        <w:rPr>
          <w:rFonts w:ascii="Times New Roman" w:eastAsia="Times New Roman" w:hAnsi="Times New Roman" w:cs="Times New Roman"/>
          <w:color w:val="000000" w:themeColor="text1"/>
          <w:sz w:val="24"/>
          <w:szCs w:val="24"/>
        </w:rPr>
        <w:t xml:space="preserve"> refusal to grant certificates to people below the </w:t>
      </w:r>
      <w:proofErr w:type="spellStart"/>
      <w:r w:rsidRPr="00C151DB">
        <w:rPr>
          <w:rFonts w:ascii="Times New Roman" w:eastAsia="Times New Roman" w:hAnsi="Times New Roman" w:cs="Times New Roman"/>
          <w:color w:val="000000" w:themeColor="text1"/>
          <w:sz w:val="24"/>
          <w:szCs w:val="24"/>
        </w:rPr>
        <w:t>ageof</w:t>
      </w:r>
      <w:proofErr w:type="spellEnd"/>
      <w:r w:rsidRPr="00C151DB">
        <w:rPr>
          <w:rFonts w:ascii="Times New Roman" w:eastAsia="Times New Roman" w:hAnsi="Times New Roman" w:cs="Times New Roman"/>
          <w:color w:val="000000" w:themeColor="text1"/>
          <w:sz w:val="24"/>
          <w:szCs w:val="24"/>
        </w:rPr>
        <w:t xml:space="preserve"> 21 is age biased. It further revealed that the </w:t>
      </w:r>
      <w:proofErr w:type="spellStart"/>
      <w:r w:rsidRPr="00C151DB">
        <w:rPr>
          <w:rFonts w:ascii="Times New Roman" w:eastAsia="Times New Roman" w:hAnsi="Times New Roman" w:cs="Times New Roman"/>
          <w:color w:val="000000" w:themeColor="text1"/>
          <w:sz w:val="24"/>
          <w:szCs w:val="24"/>
        </w:rPr>
        <w:t>powergranted</w:t>
      </w:r>
      <w:proofErr w:type="spellEnd"/>
      <w:r w:rsidRPr="00C151DB">
        <w:rPr>
          <w:rFonts w:ascii="Times New Roman" w:eastAsia="Times New Roman" w:hAnsi="Times New Roman" w:cs="Times New Roman"/>
          <w:color w:val="000000" w:themeColor="text1"/>
          <w:sz w:val="24"/>
          <w:szCs w:val="24"/>
        </w:rPr>
        <w:t xml:space="preserve"> to the governor is enormous and </w:t>
      </w:r>
      <w:proofErr w:type="spellStart"/>
      <w:r w:rsidRPr="00C151DB">
        <w:rPr>
          <w:rFonts w:ascii="Times New Roman" w:eastAsia="Times New Roman" w:hAnsi="Times New Roman" w:cs="Times New Roman"/>
          <w:color w:val="000000" w:themeColor="text1"/>
          <w:sz w:val="24"/>
          <w:szCs w:val="24"/>
        </w:rPr>
        <w:t>unnecessary.Otty</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Nwosu</w:t>
      </w:r>
      <w:proofErr w:type="spellEnd"/>
      <w:r w:rsidRPr="00C151DB">
        <w:rPr>
          <w:rFonts w:ascii="Times New Roman" w:eastAsia="Times New Roman" w:hAnsi="Times New Roman" w:cs="Times New Roman"/>
          <w:color w:val="000000" w:themeColor="text1"/>
          <w:sz w:val="24"/>
          <w:szCs w:val="24"/>
        </w:rPr>
        <w:t xml:space="preserve">, and </w:t>
      </w:r>
      <w:proofErr w:type="spellStart"/>
      <w:r w:rsidRPr="00C151DB">
        <w:rPr>
          <w:rFonts w:ascii="Times New Roman" w:eastAsia="Times New Roman" w:hAnsi="Times New Roman" w:cs="Times New Roman"/>
          <w:color w:val="000000" w:themeColor="text1"/>
          <w:sz w:val="24"/>
          <w:szCs w:val="24"/>
        </w:rPr>
        <w:t>Udobi</w:t>
      </w:r>
      <w:proofErr w:type="spellEnd"/>
      <w:r w:rsidRPr="00C151DB">
        <w:rPr>
          <w:rFonts w:ascii="Times New Roman" w:eastAsia="Times New Roman" w:hAnsi="Times New Roman" w:cs="Times New Roman"/>
          <w:color w:val="000000" w:themeColor="text1"/>
          <w:sz w:val="24"/>
          <w:szCs w:val="24"/>
        </w:rPr>
        <w:t xml:space="preserve"> (2021) carried out a study </w:t>
      </w:r>
      <w:proofErr w:type="spellStart"/>
      <w:r w:rsidRPr="00C151DB">
        <w:rPr>
          <w:rFonts w:ascii="Times New Roman" w:eastAsia="Times New Roman" w:hAnsi="Times New Roman" w:cs="Times New Roman"/>
          <w:color w:val="000000" w:themeColor="text1"/>
          <w:sz w:val="24"/>
          <w:szCs w:val="24"/>
        </w:rPr>
        <w:t>oncritique</w:t>
      </w:r>
      <w:proofErr w:type="spellEnd"/>
      <w:r w:rsidRPr="00C151DB">
        <w:rPr>
          <w:rFonts w:ascii="Times New Roman" w:eastAsia="Times New Roman" w:hAnsi="Times New Roman" w:cs="Times New Roman"/>
          <w:color w:val="000000" w:themeColor="text1"/>
          <w:sz w:val="24"/>
          <w:szCs w:val="24"/>
        </w:rPr>
        <w:t xml:space="preserve"> of Nigeria Land Use Act of 1978. The </w:t>
      </w:r>
      <w:proofErr w:type="spellStart"/>
      <w:r w:rsidRPr="00C151DB">
        <w:rPr>
          <w:rFonts w:ascii="Times New Roman" w:eastAsia="Times New Roman" w:hAnsi="Times New Roman" w:cs="Times New Roman"/>
          <w:color w:val="000000" w:themeColor="text1"/>
          <w:sz w:val="24"/>
          <w:szCs w:val="24"/>
        </w:rPr>
        <w:t>studystated</w:t>
      </w:r>
      <w:proofErr w:type="spellEnd"/>
      <w:r w:rsidRPr="00C151DB">
        <w:rPr>
          <w:rFonts w:ascii="Times New Roman" w:eastAsia="Times New Roman" w:hAnsi="Times New Roman" w:cs="Times New Roman"/>
          <w:color w:val="000000" w:themeColor="text1"/>
          <w:sz w:val="24"/>
          <w:szCs w:val="24"/>
        </w:rPr>
        <w:t xml:space="preserve"> that the Land Use Act was enacted in 1978 </w:t>
      </w:r>
      <w:proofErr w:type="spellStart"/>
      <w:r w:rsidRPr="00C151DB">
        <w:rPr>
          <w:rFonts w:ascii="Times New Roman" w:eastAsia="Times New Roman" w:hAnsi="Times New Roman" w:cs="Times New Roman"/>
          <w:color w:val="000000" w:themeColor="text1"/>
          <w:sz w:val="24"/>
          <w:szCs w:val="24"/>
        </w:rPr>
        <w:t>withthe</w:t>
      </w:r>
      <w:proofErr w:type="spellEnd"/>
      <w:r w:rsidRPr="00C151DB">
        <w:rPr>
          <w:rFonts w:ascii="Times New Roman" w:eastAsia="Times New Roman" w:hAnsi="Times New Roman" w:cs="Times New Roman"/>
          <w:color w:val="000000" w:themeColor="text1"/>
          <w:sz w:val="24"/>
          <w:szCs w:val="24"/>
        </w:rPr>
        <w:t xml:space="preserve"> aim of improving economic development </w:t>
      </w:r>
      <w:proofErr w:type="spellStart"/>
      <w:r w:rsidRPr="00C151DB">
        <w:rPr>
          <w:rFonts w:ascii="Times New Roman" w:eastAsia="Times New Roman" w:hAnsi="Times New Roman" w:cs="Times New Roman"/>
          <w:color w:val="000000" w:themeColor="text1"/>
          <w:sz w:val="24"/>
          <w:szCs w:val="24"/>
        </w:rPr>
        <w:t>byensuring</w:t>
      </w:r>
      <w:proofErr w:type="spellEnd"/>
      <w:r w:rsidRPr="00C151DB">
        <w:rPr>
          <w:rFonts w:ascii="Times New Roman" w:eastAsia="Times New Roman" w:hAnsi="Times New Roman" w:cs="Times New Roman"/>
          <w:color w:val="000000" w:themeColor="text1"/>
          <w:sz w:val="24"/>
          <w:szCs w:val="24"/>
        </w:rPr>
        <w:t xml:space="preserve"> effective and equitable utilization of land </w:t>
      </w:r>
      <w:proofErr w:type="spellStart"/>
      <w:r w:rsidRPr="00C151DB">
        <w:rPr>
          <w:rFonts w:ascii="Times New Roman" w:eastAsia="Times New Roman" w:hAnsi="Times New Roman" w:cs="Times New Roman"/>
          <w:color w:val="000000" w:themeColor="text1"/>
          <w:sz w:val="24"/>
          <w:szCs w:val="24"/>
        </w:rPr>
        <w:t>andland</w:t>
      </w:r>
      <w:proofErr w:type="spellEnd"/>
      <w:r w:rsidRPr="00C151DB">
        <w:rPr>
          <w:rFonts w:ascii="Times New Roman" w:eastAsia="Times New Roman" w:hAnsi="Times New Roman" w:cs="Times New Roman"/>
          <w:color w:val="000000" w:themeColor="text1"/>
          <w:sz w:val="24"/>
          <w:szCs w:val="24"/>
        </w:rPr>
        <w:t xml:space="preserve"> resources in the country. However, achieving </w:t>
      </w:r>
      <w:proofErr w:type="spellStart"/>
      <w:r w:rsidRPr="00C151DB">
        <w:rPr>
          <w:rFonts w:ascii="Times New Roman" w:eastAsia="Times New Roman" w:hAnsi="Times New Roman" w:cs="Times New Roman"/>
          <w:color w:val="000000" w:themeColor="text1"/>
          <w:sz w:val="24"/>
          <w:szCs w:val="24"/>
        </w:rPr>
        <w:t>thisobjective</w:t>
      </w:r>
      <w:proofErr w:type="spellEnd"/>
      <w:r w:rsidRPr="00C151DB">
        <w:rPr>
          <w:rFonts w:ascii="Times New Roman" w:eastAsia="Times New Roman" w:hAnsi="Times New Roman" w:cs="Times New Roman"/>
          <w:color w:val="000000" w:themeColor="text1"/>
          <w:sz w:val="24"/>
          <w:szCs w:val="24"/>
        </w:rPr>
        <w:t xml:space="preserve"> has been hampered by two major obstacles.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first is the inherent contradictions and defects </w:t>
      </w:r>
      <w:proofErr w:type="spellStart"/>
      <w:r w:rsidRPr="00C151DB">
        <w:rPr>
          <w:rFonts w:ascii="Times New Roman" w:eastAsia="Times New Roman" w:hAnsi="Times New Roman" w:cs="Times New Roman"/>
          <w:color w:val="000000" w:themeColor="text1"/>
          <w:sz w:val="24"/>
          <w:szCs w:val="24"/>
        </w:rPr>
        <w:t>inthe</w:t>
      </w:r>
      <w:proofErr w:type="spellEnd"/>
      <w:r w:rsidRPr="00C151DB">
        <w:rPr>
          <w:rFonts w:ascii="Times New Roman" w:eastAsia="Times New Roman" w:hAnsi="Times New Roman" w:cs="Times New Roman"/>
          <w:color w:val="000000" w:themeColor="text1"/>
          <w:sz w:val="24"/>
          <w:szCs w:val="24"/>
        </w:rPr>
        <w:t xml:space="preserve"> law, and the second is institutional weakness </w:t>
      </w:r>
      <w:proofErr w:type="spellStart"/>
      <w:r w:rsidRPr="00C151DB">
        <w:rPr>
          <w:rFonts w:ascii="Times New Roman" w:eastAsia="Times New Roman" w:hAnsi="Times New Roman" w:cs="Times New Roman"/>
          <w:color w:val="000000" w:themeColor="text1"/>
          <w:sz w:val="24"/>
          <w:szCs w:val="24"/>
        </w:rPr>
        <w:t>alack</w:t>
      </w:r>
      <w:proofErr w:type="spellEnd"/>
      <w:r w:rsidRPr="00C151DB">
        <w:rPr>
          <w:rFonts w:ascii="Times New Roman" w:eastAsia="Times New Roman" w:hAnsi="Times New Roman" w:cs="Times New Roman"/>
          <w:color w:val="000000" w:themeColor="text1"/>
          <w:sz w:val="24"/>
          <w:szCs w:val="24"/>
        </w:rPr>
        <w:t xml:space="preserve"> of political will to implement the Act fairly </w:t>
      </w:r>
      <w:proofErr w:type="spellStart"/>
      <w:r w:rsidRPr="00C151DB">
        <w:rPr>
          <w:rFonts w:ascii="Times New Roman" w:eastAsia="Times New Roman" w:hAnsi="Times New Roman" w:cs="Times New Roman"/>
          <w:color w:val="000000" w:themeColor="text1"/>
          <w:sz w:val="24"/>
          <w:szCs w:val="24"/>
        </w:rPr>
        <w:t>andequitably</w:t>
      </w:r>
      <w:proofErr w:type="spellEnd"/>
      <w:r w:rsidRPr="00C151DB">
        <w:rPr>
          <w:rFonts w:ascii="Times New Roman" w:eastAsia="Times New Roman" w:hAnsi="Times New Roman" w:cs="Times New Roman"/>
          <w:color w:val="000000" w:themeColor="text1"/>
          <w:sz w:val="24"/>
          <w:szCs w:val="24"/>
        </w:rPr>
        <w:t xml:space="preserve">. The study further stated that the Land </w:t>
      </w:r>
      <w:proofErr w:type="spellStart"/>
      <w:r w:rsidRPr="00C151DB">
        <w:rPr>
          <w:rFonts w:ascii="Times New Roman" w:eastAsia="Times New Roman" w:hAnsi="Times New Roman" w:cs="Times New Roman"/>
          <w:color w:val="000000" w:themeColor="text1"/>
          <w:sz w:val="24"/>
          <w:szCs w:val="24"/>
        </w:rPr>
        <w:t>UseAct</w:t>
      </w:r>
      <w:proofErr w:type="spellEnd"/>
      <w:r w:rsidRPr="00C151DB">
        <w:rPr>
          <w:rFonts w:ascii="Times New Roman" w:eastAsia="Times New Roman" w:hAnsi="Times New Roman" w:cs="Times New Roman"/>
          <w:color w:val="000000" w:themeColor="text1"/>
          <w:sz w:val="24"/>
          <w:szCs w:val="24"/>
        </w:rPr>
        <w:t xml:space="preserve"> of 1978 (LUA) has failed to achieve some of </w:t>
      </w:r>
      <w:proofErr w:type="spellStart"/>
      <w:r w:rsidRPr="00C151DB">
        <w:rPr>
          <w:rFonts w:ascii="Times New Roman" w:eastAsia="Times New Roman" w:hAnsi="Times New Roman" w:cs="Times New Roman"/>
          <w:color w:val="000000" w:themeColor="text1"/>
          <w:sz w:val="24"/>
          <w:szCs w:val="24"/>
        </w:rPr>
        <w:t>itsobjectives</w:t>
      </w:r>
      <w:proofErr w:type="spellEnd"/>
      <w:r w:rsidRPr="00C151DB">
        <w:rPr>
          <w:rFonts w:ascii="Times New Roman" w:eastAsia="Times New Roman" w:hAnsi="Times New Roman" w:cs="Times New Roman"/>
          <w:color w:val="000000" w:themeColor="text1"/>
          <w:sz w:val="24"/>
          <w:szCs w:val="24"/>
        </w:rPr>
        <w:t xml:space="preserve">. The failure is ascribed to problems </w:t>
      </w:r>
      <w:proofErr w:type="spellStart"/>
      <w:r w:rsidRPr="00C151DB">
        <w:rPr>
          <w:rFonts w:ascii="Times New Roman" w:eastAsia="Times New Roman" w:hAnsi="Times New Roman" w:cs="Times New Roman"/>
          <w:color w:val="000000" w:themeColor="text1"/>
          <w:sz w:val="24"/>
          <w:szCs w:val="24"/>
        </w:rPr>
        <w:t>inherentin</w:t>
      </w:r>
      <w:proofErr w:type="spellEnd"/>
      <w:r w:rsidRPr="00C151DB">
        <w:rPr>
          <w:rFonts w:ascii="Times New Roman" w:eastAsia="Times New Roman" w:hAnsi="Times New Roman" w:cs="Times New Roman"/>
          <w:color w:val="000000" w:themeColor="text1"/>
          <w:sz w:val="24"/>
          <w:szCs w:val="24"/>
        </w:rPr>
        <w:t xml:space="preserve"> the Act and poor implementation. To </w:t>
      </w:r>
      <w:proofErr w:type="spellStart"/>
      <w:r w:rsidRPr="00C151DB">
        <w:rPr>
          <w:rFonts w:ascii="Times New Roman" w:eastAsia="Times New Roman" w:hAnsi="Times New Roman" w:cs="Times New Roman"/>
          <w:color w:val="000000" w:themeColor="text1"/>
          <w:sz w:val="24"/>
          <w:szCs w:val="24"/>
        </w:rPr>
        <w:t>secureeconomic</w:t>
      </w:r>
      <w:proofErr w:type="spellEnd"/>
      <w:r w:rsidRPr="00C151DB">
        <w:rPr>
          <w:rFonts w:ascii="Times New Roman" w:eastAsia="Times New Roman" w:hAnsi="Times New Roman" w:cs="Times New Roman"/>
          <w:color w:val="000000" w:themeColor="text1"/>
          <w:sz w:val="24"/>
          <w:szCs w:val="24"/>
        </w:rPr>
        <w:t xml:space="preserve"> development and easy access to land </w:t>
      </w:r>
      <w:proofErr w:type="spellStart"/>
      <w:r w:rsidRPr="00C151DB">
        <w:rPr>
          <w:rFonts w:ascii="Times New Roman" w:eastAsia="Times New Roman" w:hAnsi="Times New Roman" w:cs="Times New Roman"/>
          <w:color w:val="000000" w:themeColor="text1"/>
          <w:sz w:val="24"/>
          <w:szCs w:val="24"/>
        </w:rPr>
        <w:t>byboth</w:t>
      </w:r>
      <w:proofErr w:type="spellEnd"/>
      <w:r w:rsidRPr="00C151DB">
        <w:rPr>
          <w:rFonts w:ascii="Times New Roman" w:eastAsia="Times New Roman" w:hAnsi="Times New Roman" w:cs="Times New Roman"/>
          <w:color w:val="000000" w:themeColor="text1"/>
          <w:sz w:val="24"/>
          <w:szCs w:val="24"/>
        </w:rPr>
        <w:t xml:space="preserve"> government and the citizens, the </w:t>
      </w:r>
      <w:proofErr w:type="spellStart"/>
      <w:r w:rsidRPr="00C151DB">
        <w:rPr>
          <w:rFonts w:ascii="Times New Roman" w:eastAsia="Times New Roman" w:hAnsi="Times New Roman" w:cs="Times New Roman"/>
          <w:color w:val="000000" w:themeColor="text1"/>
          <w:sz w:val="24"/>
          <w:szCs w:val="24"/>
        </w:rPr>
        <w:t>studyrecommends</w:t>
      </w:r>
      <w:proofErr w:type="spellEnd"/>
      <w:r w:rsidRPr="00C151DB">
        <w:rPr>
          <w:rFonts w:ascii="Times New Roman" w:eastAsia="Times New Roman" w:hAnsi="Times New Roman" w:cs="Times New Roman"/>
          <w:color w:val="000000" w:themeColor="text1"/>
          <w:sz w:val="24"/>
          <w:szCs w:val="24"/>
        </w:rPr>
        <w:t xml:space="preserve"> the amendment of certain provisions </w:t>
      </w:r>
      <w:proofErr w:type="spellStart"/>
      <w:r w:rsidRPr="00C151DB">
        <w:rPr>
          <w:rFonts w:ascii="Times New Roman" w:eastAsia="Times New Roman" w:hAnsi="Times New Roman" w:cs="Times New Roman"/>
          <w:color w:val="000000" w:themeColor="text1"/>
          <w:sz w:val="24"/>
          <w:szCs w:val="24"/>
        </w:rPr>
        <w:t>ofthe</w:t>
      </w:r>
      <w:proofErr w:type="spellEnd"/>
      <w:r w:rsidRPr="00C151DB">
        <w:rPr>
          <w:rFonts w:ascii="Times New Roman" w:eastAsia="Times New Roman" w:hAnsi="Times New Roman" w:cs="Times New Roman"/>
          <w:color w:val="000000" w:themeColor="text1"/>
          <w:sz w:val="24"/>
          <w:szCs w:val="24"/>
        </w:rPr>
        <w:t xml:space="preserve"> Act as well as government to implement </w:t>
      </w:r>
      <w:proofErr w:type="spellStart"/>
      <w:r w:rsidRPr="00C151DB">
        <w:rPr>
          <w:rFonts w:ascii="Times New Roman" w:eastAsia="Times New Roman" w:hAnsi="Times New Roman" w:cs="Times New Roman"/>
          <w:color w:val="000000" w:themeColor="text1"/>
          <w:sz w:val="24"/>
          <w:szCs w:val="24"/>
        </w:rPr>
        <w:t>theamended</w:t>
      </w:r>
      <w:proofErr w:type="spellEnd"/>
      <w:r w:rsidRPr="00C151DB">
        <w:rPr>
          <w:rFonts w:ascii="Times New Roman" w:eastAsia="Times New Roman" w:hAnsi="Times New Roman" w:cs="Times New Roman"/>
          <w:color w:val="000000" w:themeColor="text1"/>
          <w:sz w:val="24"/>
          <w:szCs w:val="24"/>
        </w:rPr>
        <w:t xml:space="preserve"> version of the Act in a fair and equitable </w:t>
      </w:r>
      <w:proofErr w:type="spellStart"/>
      <w:r w:rsidRPr="00C151DB">
        <w:rPr>
          <w:rFonts w:ascii="Times New Roman" w:eastAsia="Times New Roman" w:hAnsi="Times New Roman" w:cs="Times New Roman"/>
          <w:color w:val="000000" w:themeColor="text1"/>
          <w:sz w:val="24"/>
          <w:szCs w:val="24"/>
        </w:rPr>
        <w:t>way.Akintunde</w:t>
      </w:r>
      <w:proofErr w:type="spellEnd"/>
      <w:r w:rsidRPr="00C151DB">
        <w:rPr>
          <w:rFonts w:ascii="Times New Roman" w:eastAsia="Times New Roman" w:hAnsi="Times New Roman" w:cs="Times New Roman"/>
          <w:color w:val="000000" w:themeColor="text1"/>
          <w:sz w:val="24"/>
          <w:szCs w:val="24"/>
        </w:rPr>
        <w:t xml:space="preserve"> (2018) examined the Land Use Act </w:t>
      </w:r>
      <w:proofErr w:type="spellStart"/>
      <w:r w:rsidRPr="00C151DB">
        <w:rPr>
          <w:rFonts w:ascii="Times New Roman" w:eastAsia="Times New Roman" w:hAnsi="Times New Roman" w:cs="Times New Roman"/>
          <w:color w:val="000000" w:themeColor="text1"/>
          <w:sz w:val="24"/>
          <w:szCs w:val="24"/>
        </w:rPr>
        <w:t>andland</w:t>
      </w:r>
      <w:proofErr w:type="spellEnd"/>
      <w:r w:rsidRPr="00C151DB">
        <w:rPr>
          <w:rFonts w:ascii="Times New Roman" w:eastAsia="Times New Roman" w:hAnsi="Times New Roman" w:cs="Times New Roman"/>
          <w:color w:val="000000" w:themeColor="text1"/>
          <w:sz w:val="24"/>
          <w:szCs w:val="24"/>
        </w:rPr>
        <w:t xml:space="preserve"> administration in 21st century Nigeria. </w:t>
      </w:r>
      <w:proofErr w:type="gramStart"/>
      <w:r w:rsidRPr="00C151DB">
        <w:rPr>
          <w:rFonts w:ascii="Times New Roman" w:eastAsia="Times New Roman" w:hAnsi="Times New Roman" w:cs="Times New Roman"/>
          <w:color w:val="000000" w:themeColor="text1"/>
          <w:sz w:val="24"/>
          <w:szCs w:val="24"/>
        </w:rPr>
        <w:t>He</w:t>
      </w:r>
      <w:proofErr w:type="gram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opinedthat</w:t>
      </w:r>
      <w:proofErr w:type="spellEnd"/>
      <w:r w:rsidRPr="00C151DB">
        <w:rPr>
          <w:rFonts w:ascii="Times New Roman" w:eastAsia="Times New Roman" w:hAnsi="Times New Roman" w:cs="Times New Roman"/>
          <w:color w:val="000000" w:themeColor="text1"/>
          <w:sz w:val="24"/>
          <w:szCs w:val="24"/>
        </w:rPr>
        <w:t xml:space="preserve"> Land administration is important in </w:t>
      </w:r>
      <w:proofErr w:type="spellStart"/>
      <w:r w:rsidRPr="00C151DB">
        <w:rPr>
          <w:rFonts w:ascii="Times New Roman" w:eastAsia="Times New Roman" w:hAnsi="Times New Roman" w:cs="Times New Roman"/>
          <w:color w:val="000000" w:themeColor="text1"/>
          <w:sz w:val="24"/>
          <w:szCs w:val="24"/>
        </w:rPr>
        <w:t>thesustainable</w:t>
      </w:r>
      <w:proofErr w:type="spellEnd"/>
      <w:r w:rsidRPr="00C151DB">
        <w:rPr>
          <w:rFonts w:ascii="Times New Roman" w:eastAsia="Times New Roman" w:hAnsi="Times New Roman" w:cs="Times New Roman"/>
          <w:color w:val="000000" w:themeColor="text1"/>
          <w:sz w:val="24"/>
          <w:szCs w:val="24"/>
        </w:rPr>
        <w:t xml:space="preserve"> use and management of land. </w:t>
      </w:r>
      <w:proofErr w:type="gramStart"/>
      <w:r w:rsidRPr="00C151DB">
        <w:rPr>
          <w:rFonts w:ascii="Times New Roman" w:eastAsia="Times New Roman" w:hAnsi="Times New Roman" w:cs="Times New Roman"/>
          <w:color w:val="000000" w:themeColor="text1"/>
          <w:sz w:val="24"/>
          <w:szCs w:val="24"/>
        </w:rPr>
        <w:t xml:space="preserve">He </w:t>
      </w:r>
      <w:proofErr w:type="spellStart"/>
      <w:r w:rsidRPr="00C151DB">
        <w:rPr>
          <w:rFonts w:ascii="Times New Roman" w:eastAsia="Times New Roman" w:hAnsi="Times New Roman" w:cs="Times New Roman"/>
          <w:color w:val="000000" w:themeColor="text1"/>
          <w:sz w:val="24"/>
          <w:szCs w:val="24"/>
        </w:rPr>
        <w:t>furtherstated</w:t>
      </w:r>
      <w:proofErr w:type="spellEnd"/>
      <w:r w:rsidRPr="00C151DB">
        <w:rPr>
          <w:rFonts w:ascii="Times New Roman" w:eastAsia="Times New Roman" w:hAnsi="Times New Roman" w:cs="Times New Roman"/>
          <w:color w:val="000000" w:themeColor="text1"/>
          <w:sz w:val="24"/>
          <w:szCs w:val="24"/>
        </w:rPr>
        <w:t xml:space="preserve"> that the administrative structure under </w:t>
      </w:r>
      <w:proofErr w:type="spellStart"/>
      <w:r w:rsidRPr="00C151DB">
        <w:rPr>
          <w:rFonts w:ascii="Times New Roman" w:eastAsia="Times New Roman" w:hAnsi="Times New Roman" w:cs="Times New Roman"/>
          <w:color w:val="000000" w:themeColor="text1"/>
          <w:sz w:val="24"/>
          <w:szCs w:val="24"/>
        </w:rPr>
        <w:t>theNigerian</w:t>
      </w:r>
      <w:proofErr w:type="spellEnd"/>
      <w:r w:rsidRPr="00C151DB">
        <w:rPr>
          <w:rFonts w:ascii="Times New Roman" w:eastAsia="Times New Roman" w:hAnsi="Times New Roman" w:cs="Times New Roman"/>
          <w:color w:val="000000" w:themeColor="text1"/>
          <w:sz w:val="24"/>
          <w:szCs w:val="24"/>
        </w:rPr>
        <w:t xml:space="preserve"> Land Use Act is inconsistent and devoid </w:t>
      </w:r>
      <w:proofErr w:type="spellStart"/>
      <w:r w:rsidRPr="00C151DB">
        <w:rPr>
          <w:rFonts w:ascii="Times New Roman" w:eastAsia="Times New Roman" w:hAnsi="Times New Roman" w:cs="Times New Roman"/>
          <w:color w:val="000000" w:themeColor="text1"/>
          <w:sz w:val="24"/>
          <w:szCs w:val="24"/>
        </w:rPr>
        <w:t>ofclarity</w:t>
      </w:r>
      <w:proofErr w:type="spellEnd"/>
      <w:r w:rsidRPr="00C151DB">
        <w:rPr>
          <w:rFonts w:ascii="Times New Roman" w:eastAsia="Times New Roman" w:hAnsi="Times New Roman" w:cs="Times New Roman"/>
          <w:color w:val="000000" w:themeColor="text1"/>
          <w:sz w:val="24"/>
          <w:szCs w:val="24"/>
        </w:rPr>
        <w:t xml:space="preserve"> of functions and purpose.</w:t>
      </w:r>
      <w:proofErr w:type="gramEnd"/>
      <w:r w:rsidRPr="00C151DB">
        <w:rPr>
          <w:rFonts w:ascii="Times New Roman" w:eastAsia="Times New Roman" w:hAnsi="Times New Roman" w:cs="Times New Roman"/>
          <w:color w:val="000000" w:themeColor="text1"/>
          <w:sz w:val="24"/>
          <w:szCs w:val="24"/>
        </w:rPr>
        <w:t xml:space="preserve"> The study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recommends</w:t>
      </w:r>
      <w:proofErr w:type="gramEnd"/>
      <w:r w:rsidRPr="00C151DB">
        <w:rPr>
          <w:rFonts w:ascii="Times New Roman" w:eastAsia="Times New Roman" w:hAnsi="Times New Roman" w:cs="Times New Roman"/>
          <w:color w:val="000000" w:themeColor="text1"/>
          <w:sz w:val="24"/>
          <w:szCs w:val="24"/>
        </w:rPr>
        <w:t xml:space="preserve"> a uniform right of occupancy regime, single administrative structure for land </w:t>
      </w:r>
      <w:proofErr w:type="spellStart"/>
      <w:r w:rsidRPr="00C151DB">
        <w:rPr>
          <w:rFonts w:ascii="Times New Roman" w:eastAsia="Times New Roman" w:hAnsi="Times New Roman" w:cs="Times New Roman"/>
          <w:color w:val="000000" w:themeColor="text1"/>
          <w:sz w:val="24"/>
          <w:szCs w:val="24"/>
        </w:rPr>
        <w:t>administrationin</w:t>
      </w:r>
      <w:proofErr w:type="spellEnd"/>
      <w:r w:rsidRPr="00C151DB">
        <w:rPr>
          <w:rFonts w:ascii="Times New Roman" w:eastAsia="Times New Roman" w:hAnsi="Times New Roman" w:cs="Times New Roman"/>
          <w:color w:val="000000" w:themeColor="text1"/>
          <w:sz w:val="24"/>
          <w:szCs w:val="24"/>
        </w:rPr>
        <w:t xml:space="preserve"> the country, and a repeal of the </w:t>
      </w:r>
      <w:proofErr w:type="spellStart"/>
      <w:r w:rsidRPr="00C151DB">
        <w:rPr>
          <w:rFonts w:ascii="Times New Roman" w:eastAsia="Times New Roman" w:hAnsi="Times New Roman" w:cs="Times New Roman"/>
          <w:color w:val="000000" w:themeColor="text1"/>
          <w:sz w:val="24"/>
          <w:szCs w:val="24"/>
        </w:rPr>
        <w:t>governor’sadjudicatory</w:t>
      </w:r>
      <w:proofErr w:type="spellEnd"/>
      <w:r w:rsidRPr="00C151DB">
        <w:rPr>
          <w:rFonts w:ascii="Times New Roman" w:eastAsia="Times New Roman" w:hAnsi="Times New Roman" w:cs="Times New Roman"/>
          <w:color w:val="000000" w:themeColor="text1"/>
          <w:sz w:val="24"/>
          <w:szCs w:val="24"/>
        </w:rPr>
        <w:t xml:space="preserve"> powers in the Act.</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2.5</w:t>
      </w:r>
      <w:r w:rsidRPr="00C151DB">
        <w:rPr>
          <w:rFonts w:ascii="Times New Roman" w:eastAsia="Times New Roman" w:hAnsi="Times New Roman" w:cs="Times New Roman"/>
          <w:b/>
          <w:color w:val="000000" w:themeColor="text1"/>
          <w:sz w:val="24"/>
          <w:szCs w:val="24"/>
        </w:rPr>
        <w:tab/>
        <w:t>Concept of Property Development in Nigeria</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Property development in Nigeria encompasses the creation and management of residential, commercial, and infrastructural projects. It involves multiple stages, including land acquisition, project design, financing, construction, and maintenance. This process contributes significantly to economic growth by creating jobs, fostering investment opportunities, and addressing housing deficits in urban and rural areas. Rapid urbanization </w:t>
      </w:r>
      <w:r w:rsidRPr="00C151DB">
        <w:rPr>
          <w:rFonts w:ascii="Times New Roman" w:eastAsia="Times New Roman" w:hAnsi="Times New Roman" w:cs="Times New Roman"/>
          <w:color w:val="000000" w:themeColor="text1"/>
          <w:sz w:val="24"/>
          <w:szCs w:val="24"/>
        </w:rPr>
        <w:lastRenderedPageBreak/>
        <w:t>in cities such as Lagos and Abuja has intensified the demand for real estate, positioning property development as a vital driver of national development (</w:t>
      </w:r>
      <w:proofErr w:type="spellStart"/>
      <w:r w:rsidRPr="00C151DB">
        <w:rPr>
          <w:rFonts w:ascii="Times New Roman" w:eastAsia="Times New Roman" w:hAnsi="Times New Roman" w:cs="Times New Roman"/>
          <w:color w:val="000000" w:themeColor="text1"/>
          <w:sz w:val="24"/>
          <w:szCs w:val="24"/>
        </w:rPr>
        <w:t>Agbola</w:t>
      </w:r>
      <w:proofErr w:type="spellEnd"/>
      <w:r w:rsidRPr="00C151DB">
        <w:rPr>
          <w:rFonts w:ascii="Times New Roman" w:eastAsia="Times New Roman" w:hAnsi="Times New Roman" w:cs="Times New Roman"/>
          <w:color w:val="000000" w:themeColor="text1"/>
          <w:sz w:val="24"/>
          <w:szCs w:val="24"/>
        </w:rPr>
        <w:t xml:space="preserve">&amp; </w:t>
      </w:r>
      <w:proofErr w:type="spellStart"/>
      <w:r w:rsidRPr="00C151DB">
        <w:rPr>
          <w:rFonts w:ascii="Times New Roman" w:eastAsia="Times New Roman" w:hAnsi="Times New Roman" w:cs="Times New Roman"/>
          <w:color w:val="000000" w:themeColor="text1"/>
          <w:sz w:val="24"/>
          <w:szCs w:val="24"/>
        </w:rPr>
        <w:t>Alabi</w:t>
      </w:r>
      <w:proofErr w:type="spellEnd"/>
      <w:r w:rsidRPr="00C151DB">
        <w:rPr>
          <w:rFonts w:ascii="Times New Roman" w:eastAsia="Times New Roman" w:hAnsi="Times New Roman" w:cs="Times New Roman"/>
          <w:color w:val="000000" w:themeColor="text1"/>
          <w:sz w:val="24"/>
          <w:szCs w:val="24"/>
        </w:rPr>
        <w:t>, 2010).</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However, property development in Nigeria faces numerous challenges, including bureaucratic bottlenecks, financial constraints, and inadequate infrastructure. The Land Use Act, while providing a framework for land administration, introduces complex approval processes that can delay projects. Additionally, the high cost of construction materials and limited access to affordable financing deter small-scale developers from participating in the sector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 Corruption and inconsistent enforcement of regulations further complicate property development efforts, undermining investor confidence.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these challenges, the sector remains resilient, driven by private initiatives and foreign investment. The rise of innovative financing models and public-private partnerships offers a pathway to overcoming existing barriers. Addressing regulatory inefficiencies and improving infrastructure will be crucial for sustaining growth in property development. By fostering an enabling environment, Nigeria can leverage the potential of its real estate sector to achieve long-term socioeconomic progress.</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w:t>
      </w:r>
      <w:r w:rsidRPr="00C151DB">
        <w:rPr>
          <w:rFonts w:ascii="Times New Roman" w:eastAsia="Times New Roman" w:hAnsi="Times New Roman" w:cs="Times New Roman"/>
          <w:b/>
          <w:color w:val="000000" w:themeColor="text1"/>
          <w:sz w:val="24"/>
          <w:szCs w:val="24"/>
        </w:rPr>
        <w:tab/>
        <w:t xml:space="preserve">Process of Property Development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process of property development typically involves several distinct stages, each requiring careful planning, coordination, and execution. Here's a detailed breakdown of the key steps involved:</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2.6.1</w:t>
      </w:r>
      <w:r w:rsidRPr="00C151DB">
        <w:rPr>
          <w:rFonts w:ascii="Times New Roman" w:eastAsia="Times New Roman" w:hAnsi="Times New Roman" w:cs="Times New Roman"/>
          <w:b/>
          <w:color w:val="000000" w:themeColor="text1"/>
          <w:sz w:val="24"/>
          <w:szCs w:val="24"/>
        </w:rPr>
        <w:tab/>
        <w:t>Concept and Feasibility Analysis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first step in property development is idea generation, which involves identifying potential development opportunities based on market demand, location, and financial objectives. This phase requires thorough research and analysis to understand market trends and identify areas with growth potential. Following this, site selection is crucial. Developers evaluate potential sites by considering factors such as zoning regulations, accessibility, and overall market potential. These elements help determine the suitability of the location for the intended project.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a site is selected, conducting a feasibility study is essential. This comprehensive analysis assesses the project's viability from financial, legal, and technical perspectives. It involves creating a preliminary budget, projecting potential revenues, and evaluating risks. The feasibility study provides a clear picture of whether the project is practical and likely to achieve its financial goals, ensuring informed decision-making before moving forward.</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2.6.2</w:t>
      </w:r>
      <w:r w:rsidRPr="00C151DB">
        <w:rPr>
          <w:rFonts w:ascii="Times New Roman" w:eastAsia="Times New Roman" w:hAnsi="Times New Roman" w:cs="Times New Roman"/>
          <w:b/>
          <w:color w:val="000000" w:themeColor="text1"/>
          <w:sz w:val="24"/>
          <w:szCs w:val="24"/>
        </w:rPr>
        <w:tab/>
        <w:t>Acquisition and Financing</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acquire a site, negotiate terms to secure the property, ensuring the title is clear and any legal issues are resolved. This step is crucial as it lays the foundation for the project, involving thorough due diligence to avoid potential pitfalls that could arise from unresolved legal matters.</w:t>
      </w:r>
      <w:r w:rsidRPr="00C151DB">
        <w:rPr>
          <w:rFonts w:ascii="Times New Roman" w:eastAsia="Times New Roman" w:hAnsi="Times New Roman" w:cs="Times New Roman"/>
          <w:color w:val="000000" w:themeColor="text1"/>
          <w:sz w:val="24"/>
          <w:szCs w:val="24"/>
        </w:rPr>
        <w:tab/>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the site is secured, arrange financing through various sources such as loans or investors. Developing a comprehensive financial plan is essential, detailing the sources of funds and their allocation throughout the project's lifecycle. This financial blueprint helps in managing cash flow, ensuring the project remains financially viable from inception to completion.</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2.6.3</w:t>
      </w:r>
      <w:r w:rsidRPr="00C151DB">
        <w:rPr>
          <w:rFonts w:ascii="Times New Roman" w:eastAsia="Times New Roman" w:hAnsi="Times New Roman" w:cs="Times New Roman"/>
          <w:b/>
          <w:color w:val="000000" w:themeColor="text1"/>
          <w:sz w:val="24"/>
          <w:szCs w:val="24"/>
        </w:rPr>
        <w:tab/>
        <w:t>Pre-Construction Activities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Complete detailed engineering studies covering structural, electrical, and plumbing designs. This step ensures that every technical aspect of the building is meticulously planned and adheres to all safety and regulatory standards. Comprehensive engineering work is crucial to prevent issues during construction and to ensure the building's long-term functionality and stability.</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Issue tenders for the construction work, inviting bids from contractors and subcontractors. Evaluate these bids based on cost, experience, and reliability to select the most suitable candidates. Award contracts to the chosen contractors and subcontractors, ensuring all agreements are clear and legally binding. This phase sets the stage for the construction process, aligning all parties towards the project's successful completion.</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2.6.4</w:t>
      </w:r>
      <w:r w:rsidRPr="00C151DB">
        <w:rPr>
          <w:rFonts w:ascii="Times New Roman" w:eastAsia="Times New Roman" w:hAnsi="Times New Roman" w:cs="Times New Roman"/>
          <w:b/>
          <w:color w:val="000000" w:themeColor="text1"/>
          <w:sz w:val="24"/>
          <w:szCs w:val="24"/>
        </w:rPr>
        <w:tab/>
        <w:t>Construction</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Site preparation involves clearing the area, performing necessary demolition, and readying the site for construction. This phase is crucial as it sets the foundation for all subsequent work. It may include grading, excavation, and the installation of temporary facilities. Ensuring the site is properly prepared helps to avoid delays and complications during the construction process.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Building construction entails managing the entire construction process, ensuring that all activities adhere to the plans, timelines, and budgets established in the project’s early stages. This phase requires regular site inspections to monitor progress and maintain quality control. Addressing any issues that arise promptly is essential to keeping the project on track and ensuring the final build meets all specifications and standards.</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2.6.6</w:t>
      </w:r>
      <w:r w:rsidRPr="00C151DB">
        <w:rPr>
          <w:rFonts w:ascii="Times New Roman" w:eastAsia="Times New Roman" w:hAnsi="Times New Roman" w:cs="Times New Roman"/>
          <w:b/>
          <w:color w:val="000000" w:themeColor="text1"/>
          <w:sz w:val="24"/>
          <w:szCs w:val="24"/>
        </w:rPr>
        <w:tab/>
        <w:t>Marketing and Sales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b/>
        <w:t xml:space="preserve">Developing and implementing a marketing strategy is crucial for attracting buyers or tenants. This involves a multifaceted approach, including targeted advertising campaigns, hosting sales events, and </w:t>
      </w:r>
      <w:r w:rsidRPr="00C151DB">
        <w:rPr>
          <w:rFonts w:ascii="Times New Roman" w:eastAsia="Times New Roman" w:hAnsi="Times New Roman" w:cs="Times New Roman"/>
          <w:color w:val="000000" w:themeColor="text1"/>
          <w:sz w:val="24"/>
          <w:szCs w:val="24"/>
        </w:rPr>
        <w:lastRenderedPageBreak/>
        <w:t>collaborating with real estate agents to maximize outreach. Effective use of digital marketing, social media, and traditional advertising channels ensures the property reaches a broad and relevant audience. Highlighting the unique features and benefits of the property, as well as its location advantages, can significantly enhance its appeal.</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the marketing strategy is in place, the sales or leasing process begins. This involves engaging potential buyers or tenants, conducting property viewings, and negotiating terms. Building strong relationships and maintaining clear communication are essential to secure commitments. The goal is to finalize sales or lease agreements efficiently, ensuring that all legal and financial aspects are thoroughly addressed. This stage is critical for translating interest generated by marketing efforts into actual occupancy or ownership.</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2.6.7</w:t>
      </w:r>
      <w:r w:rsidRPr="00C151DB">
        <w:rPr>
          <w:rFonts w:ascii="Times New Roman" w:eastAsia="Times New Roman" w:hAnsi="Times New Roman" w:cs="Times New Roman"/>
          <w:b/>
          <w:color w:val="000000" w:themeColor="text1"/>
          <w:sz w:val="24"/>
          <w:szCs w:val="24"/>
        </w:rPr>
        <w:tab/>
        <w:t>Post-Construction Management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involves several critical stages. It starts with concept and feasibility analysis, where ideas are generated, sites selected, and feasibility studies conducted. Next is acquisition and financing, including negotiating site acquisition and arranging financing. Design and planning follow, involving architectural design and obtaining planning approvals. Pre-construction activities include detailed engineering studies and tendering for contractors. The construction phase manages site preparation and building construction, with regular inspections and quality control. Marketing and sales strategies attract buyers or tenants, leading to the sales or leasing phase. The completion stage involves final touches and handover to buyers or tenants, ensuring all legal documents and warranties are in place.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Post-construction management is crucial if ownership is retained, requiring a property management plan to handle maintenance, tenant relations, and operations. A project review is conducted to assess the development's success and identify lessons learned for future projects. Effective coordination among developers, architects, engineers, contractors, legal advisors, and financial experts is essential throughout the process to ensure a successful property development project.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Each stage of property development involves a range of professionals, including developers, architects, engineers, contractors, legal advisors, and financial experts. Effective coordination and communication among these stakeholders are crucial to the successful completion of a development project.</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w:t>
      </w:r>
      <w:r w:rsidRPr="00C151DB">
        <w:rPr>
          <w:rFonts w:ascii="Times New Roman" w:eastAsia="Times New Roman" w:hAnsi="Times New Roman" w:cs="Times New Roman"/>
          <w:b/>
          <w:color w:val="000000" w:themeColor="text1"/>
          <w:sz w:val="24"/>
          <w:szCs w:val="24"/>
        </w:rPr>
        <w:tab/>
        <w:t xml:space="preserve">Impact of </w:t>
      </w:r>
      <w:proofErr w:type="gramStart"/>
      <w:r w:rsidRPr="00C151DB">
        <w:rPr>
          <w:rFonts w:ascii="Times New Roman" w:eastAsia="Times New Roman" w:hAnsi="Times New Roman" w:cs="Times New Roman"/>
          <w:b/>
          <w:color w:val="000000" w:themeColor="text1"/>
          <w:sz w:val="24"/>
          <w:szCs w:val="24"/>
        </w:rPr>
        <w:t xml:space="preserve">the </w:t>
      </w:r>
      <w:proofErr w:type="spellStart"/>
      <w:r w:rsidRPr="00C151DB">
        <w:rPr>
          <w:rFonts w:ascii="Times New Roman" w:eastAsia="Times New Roman" w:hAnsi="Times New Roman" w:cs="Times New Roman"/>
          <w:b/>
          <w:color w:val="000000" w:themeColor="text1"/>
          <w:sz w:val="24"/>
          <w:szCs w:val="24"/>
        </w:rPr>
        <w:t>and</w:t>
      </w:r>
      <w:proofErr w:type="spellEnd"/>
      <w:proofErr w:type="gramEnd"/>
      <w:r w:rsidRPr="00C151DB">
        <w:rPr>
          <w:rFonts w:ascii="Times New Roman" w:eastAsia="Times New Roman" w:hAnsi="Times New Roman" w:cs="Times New Roman"/>
          <w:b/>
          <w:color w:val="000000" w:themeColor="text1"/>
          <w:sz w:val="24"/>
          <w:szCs w:val="24"/>
        </w:rPr>
        <w:t xml:space="preserve"> Use Act on Property Development in Nigeria.</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has been a significant influence on property development in Nigeria since its enactment. It aimed to create an equitable system of land administration and address the challenges of land tenure fragmentation.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However, the implementation of the Act has brought about both positive and negative implications for property development. By centralizing control under state governments, the Act introduced new administrative structures, but these have also created hurdles for developers. Understanding these impacts is essential for evaluating the overall effectiveness of the Land Use Act and identifying areas for reform.</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2.7.1 Bureaucratic Delays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Act’s requirement for government consent in land transactions introduces significant bureaucratic delays. Developers often face lengthy approval processes when acquiring land or securing Certificates of Occupancy, which hinders project timelines. These delays discourage investors, especially foreign stakeholders, from participating in property development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 Streamlining these procedures is essential to improving efficiency.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2.7.2 Restriction on Land Ownership</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Act centralizes land ownership under state governors, restricting private control. This limitation affects developers' ability to secure and use land freely, particularly for large-scale projects. By imposing restrictions on the transfer of land, the Act creates uncertainty and limits the fluidity of the property market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 Reforms are necessary to foster flexibility in ownership.</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2.7.3</w:t>
      </w:r>
      <w:r w:rsidRPr="00C151DB">
        <w:rPr>
          <w:rFonts w:ascii="Times New Roman" w:eastAsia="Times New Roman" w:hAnsi="Times New Roman" w:cs="Times New Roman"/>
          <w:b/>
          <w:color w:val="000000" w:themeColor="text1"/>
          <w:sz w:val="24"/>
          <w:szCs w:val="24"/>
        </w:rPr>
        <w:tab/>
        <w:t xml:space="preserve"> Impact on Customary Land Rights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has undermined traditional land tenure systems, especially in rural areas. This neglect has led to conflicts between developers and local communities, as customary landowners feel displaced. </w:t>
      </w:r>
      <w:proofErr w:type="gramStart"/>
      <w:r w:rsidRPr="00C151DB">
        <w:rPr>
          <w:rFonts w:ascii="Times New Roman" w:eastAsia="Times New Roman" w:hAnsi="Times New Roman" w:cs="Times New Roman"/>
          <w:color w:val="000000" w:themeColor="text1"/>
          <w:sz w:val="24"/>
          <w:szCs w:val="24"/>
        </w:rPr>
        <w:t>Recognizing and integrating customary rights into the Act’s framework would reduce disputes and promote harmony (</w:t>
      </w:r>
      <w:proofErr w:type="spellStart"/>
      <w:r w:rsidRPr="00C151DB">
        <w:rPr>
          <w:rFonts w:ascii="Times New Roman" w:eastAsia="Times New Roman" w:hAnsi="Times New Roman" w:cs="Times New Roman"/>
          <w:color w:val="000000" w:themeColor="text1"/>
          <w:sz w:val="24"/>
          <w:szCs w:val="24"/>
        </w:rPr>
        <w:t>Onibokun&amp;Faniran</w:t>
      </w:r>
      <w:proofErr w:type="spellEnd"/>
      <w:r w:rsidRPr="00C151DB">
        <w:rPr>
          <w:rFonts w:ascii="Times New Roman" w:eastAsia="Times New Roman" w:hAnsi="Times New Roman" w:cs="Times New Roman"/>
          <w:color w:val="000000" w:themeColor="text1"/>
          <w:sz w:val="24"/>
          <w:szCs w:val="24"/>
        </w:rPr>
        <w:t>, 1995).</w:t>
      </w:r>
      <w:proofErr w:type="gramEnd"/>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 xml:space="preserve">2.7.4 </w:t>
      </w:r>
      <w:r w:rsidRPr="00C151DB">
        <w:rPr>
          <w:rFonts w:ascii="Times New Roman" w:eastAsia="Times New Roman" w:hAnsi="Times New Roman" w:cs="Times New Roman"/>
          <w:b/>
          <w:color w:val="000000" w:themeColor="text1"/>
          <w:sz w:val="24"/>
          <w:szCs w:val="24"/>
        </w:rPr>
        <w:tab/>
        <w:t>High Cost of Land Acquisition</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Acquiring land under the Land Use Act is expensive due to associated fees, including charges for government consent and surveys. These costs inflate property prices, making development less affordable for small-scale developers and potential homeowners. Revising cost structures could encourage broader participation in the sector (</w:t>
      </w:r>
      <w:proofErr w:type="spellStart"/>
      <w:r w:rsidRPr="00C151DB">
        <w:rPr>
          <w:rFonts w:ascii="Times New Roman" w:eastAsia="Times New Roman" w:hAnsi="Times New Roman" w:cs="Times New Roman"/>
          <w:color w:val="000000" w:themeColor="text1"/>
          <w:sz w:val="24"/>
          <w:szCs w:val="24"/>
        </w:rPr>
        <w:t>Olowu</w:t>
      </w:r>
      <w:proofErr w:type="spellEnd"/>
      <w:r w:rsidRPr="00C151DB">
        <w:rPr>
          <w:rFonts w:ascii="Times New Roman" w:eastAsia="Times New Roman" w:hAnsi="Times New Roman" w:cs="Times New Roman"/>
          <w:color w:val="000000" w:themeColor="text1"/>
          <w:sz w:val="24"/>
          <w:szCs w:val="24"/>
        </w:rPr>
        <w:t xml:space="preserve"> &amp; </w:t>
      </w:r>
      <w:proofErr w:type="spellStart"/>
      <w:r w:rsidRPr="00C151DB">
        <w:rPr>
          <w:rFonts w:ascii="Times New Roman" w:eastAsia="Times New Roman" w:hAnsi="Times New Roman" w:cs="Times New Roman"/>
          <w:color w:val="000000" w:themeColor="text1"/>
          <w:sz w:val="24"/>
          <w:szCs w:val="24"/>
        </w:rPr>
        <w:t>Akinola</w:t>
      </w:r>
      <w:proofErr w:type="spellEnd"/>
      <w:r w:rsidRPr="00C151DB">
        <w:rPr>
          <w:rFonts w:ascii="Times New Roman" w:eastAsia="Times New Roman" w:hAnsi="Times New Roman" w:cs="Times New Roman"/>
          <w:color w:val="000000" w:themeColor="text1"/>
          <w:sz w:val="24"/>
          <w:szCs w:val="24"/>
        </w:rPr>
        <w:t>, 2012).</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2.7.5</w:t>
      </w:r>
      <w:r w:rsidRPr="00C151DB">
        <w:rPr>
          <w:rFonts w:ascii="Times New Roman" w:eastAsia="Times New Roman" w:hAnsi="Times New Roman" w:cs="Times New Roman"/>
          <w:b/>
          <w:color w:val="000000" w:themeColor="text1"/>
          <w:sz w:val="24"/>
          <w:szCs w:val="24"/>
        </w:rPr>
        <w:tab/>
        <w:t xml:space="preserve"> Reduced Investment Appeal</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rigidities of the Land Use Act deter investment in the Nigerian property sector. Investors are often reluctant to navigate the complexities of land acquisition and ownership. Addressing these challenges would make the sector more attractive to domestic and international investors (</w:t>
      </w:r>
      <w:proofErr w:type="spellStart"/>
      <w:r w:rsidRPr="00C151DB">
        <w:rPr>
          <w:rFonts w:ascii="Times New Roman" w:eastAsia="Times New Roman" w:hAnsi="Times New Roman" w:cs="Times New Roman"/>
          <w:color w:val="000000" w:themeColor="text1"/>
          <w:sz w:val="24"/>
          <w:szCs w:val="24"/>
        </w:rPr>
        <w:t>Agbola</w:t>
      </w:r>
      <w:proofErr w:type="spellEnd"/>
      <w:r w:rsidRPr="00C151DB">
        <w:rPr>
          <w:rFonts w:ascii="Times New Roman" w:eastAsia="Times New Roman" w:hAnsi="Times New Roman" w:cs="Times New Roman"/>
          <w:color w:val="000000" w:themeColor="text1"/>
          <w:sz w:val="24"/>
          <w:szCs w:val="24"/>
        </w:rPr>
        <w:t xml:space="preserve">&amp; </w:t>
      </w:r>
      <w:proofErr w:type="spellStart"/>
      <w:r w:rsidRPr="00C151DB">
        <w:rPr>
          <w:rFonts w:ascii="Times New Roman" w:eastAsia="Times New Roman" w:hAnsi="Times New Roman" w:cs="Times New Roman"/>
          <w:color w:val="000000" w:themeColor="text1"/>
          <w:sz w:val="24"/>
          <w:szCs w:val="24"/>
        </w:rPr>
        <w:t>Alabi</w:t>
      </w:r>
      <w:proofErr w:type="spellEnd"/>
      <w:r w:rsidRPr="00C151DB">
        <w:rPr>
          <w:rFonts w:ascii="Times New Roman" w:eastAsia="Times New Roman" w:hAnsi="Times New Roman" w:cs="Times New Roman"/>
          <w:color w:val="000000" w:themeColor="text1"/>
          <w:sz w:val="24"/>
          <w:szCs w:val="24"/>
        </w:rPr>
        <w:t>, 2010).</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2.7.6</w:t>
      </w:r>
      <w:r w:rsidRPr="00C151DB">
        <w:rPr>
          <w:rFonts w:ascii="Times New Roman" w:eastAsia="Times New Roman" w:hAnsi="Times New Roman" w:cs="Times New Roman"/>
          <w:b/>
          <w:color w:val="000000" w:themeColor="text1"/>
          <w:sz w:val="24"/>
          <w:szCs w:val="24"/>
        </w:rPr>
        <w:tab/>
        <w:t xml:space="preserve"> Influence on Urban Development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Act’s administrative hurdles affect urban planning and expansion. Delays in land allocation and development approvals disrupt the systematic growth of cities. Enhancing administrative efficiency can facilitate sustainable urban development and mitigate challenges associated with rapid urbanization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2.7.7</w:t>
      </w:r>
      <w:r w:rsidRPr="00C151DB">
        <w:rPr>
          <w:rFonts w:ascii="Times New Roman" w:eastAsia="Times New Roman" w:hAnsi="Times New Roman" w:cs="Times New Roman"/>
          <w:b/>
          <w:color w:val="000000" w:themeColor="text1"/>
          <w:sz w:val="24"/>
          <w:szCs w:val="24"/>
        </w:rPr>
        <w:tab/>
        <w:t xml:space="preserve"> Limited Access to Credit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Securing financing for property development is hampered by the Act’s restrictive land policies. Banks are hesitant to lend against land without clear titles or Certificates of Occupancy. Simplifying title registration processes could unlock access to credit, enabling more robust property development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w:t>
      </w:r>
      <w:r w:rsidRPr="00C151DB">
        <w:rPr>
          <w:rFonts w:ascii="Times New Roman" w:eastAsia="Times New Roman" w:hAnsi="Times New Roman" w:cs="Times New Roman"/>
          <w:b/>
          <w:color w:val="000000" w:themeColor="text1"/>
          <w:sz w:val="24"/>
          <w:szCs w:val="24"/>
        </w:rPr>
        <w:tab/>
        <w:t>Challenges Faced by Developers in Navigating the Land Acquisition Process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Navigating the land acquisition process in Nigeria presents numerous challenges for developers. The Land Use Act, while aimed at ensuring equitable access to land, imposes bureaucratic, financial, and legal hurdles that complicate development efforts. These challenges have significant implications for investment in the property sector, particularly as developers struggle with delays, high costs, and community disputes. This section explores these challenges in detail.</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2.8.1</w:t>
      </w:r>
      <w:r w:rsidRPr="00C151DB">
        <w:rPr>
          <w:rFonts w:ascii="Times New Roman" w:eastAsia="Times New Roman" w:hAnsi="Times New Roman" w:cs="Times New Roman"/>
          <w:b/>
          <w:color w:val="000000" w:themeColor="text1"/>
          <w:sz w:val="24"/>
          <w:szCs w:val="24"/>
        </w:rPr>
        <w:tab/>
        <w:t xml:space="preserve"> Lengthy Approval Processes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Developers often face significant delays due to the time required to obtain Certificates of Occupancy and government consent for land transactions. These bureaucratic hurdles prolong project timelines and discourage investment. Simplifying approval processes is crucial to fostering a more efficient property development environment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2.8.2</w:t>
      </w:r>
      <w:r w:rsidRPr="00C151DB">
        <w:rPr>
          <w:rFonts w:ascii="Times New Roman" w:eastAsia="Times New Roman" w:hAnsi="Times New Roman" w:cs="Times New Roman"/>
          <w:b/>
          <w:color w:val="000000" w:themeColor="text1"/>
          <w:sz w:val="24"/>
          <w:szCs w:val="24"/>
        </w:rPr>
        <w:tab/>
        <w:t xml:space="preserve"> High Transaction Costs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costs associated with land acquisition, including survey fees, legal charges, and government levies, are substantial. These expenses make land acquisition less accessible, particularly for small-scale developers, and inflate overall project costs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2.8.3</w:t>
      </w:r>
      <w:r w:rsidRPr="00C151DB">
        <w:rPr>
          <w:rFonts w:ascii="Times New Roman" w:eastAsia="Times New Roman" w:hAnsi="Times New Roman" w:cs="Times New Roman"/>
          <w:b/>
          <w:color w:val="000000" w:themeColor="text1"/>
          <w:sz w:val="24"/>
          <w:szCs w:val="24"/>
        </w:rPr>
        <w:tab/>
        <w:t xml:space="preserve"> Land Ownership Disputes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Conflicts over land ownership, especially in areas with overlapping claims, create uncertainty for developers. These disputes often stem from discrepancies between customary land rights and statutory laws under the Land Use Act, necessitating legal reforms to address conflicts (</w:t>
      </w:r>
      <w:proofErr w:type="spellStart"/>
      <w:r w:rsidRPr="00C151DB">
        <w:rPr>
          <w:rFonts w:ascii="Times New Roman" w:eastAsia="Times New Roman" w:hAnsi="Times New Roman" w:cs="Times New Roman"/>
          <w:color w:val="000000" w:themeColor="text1"/>
          <w:sz w:val="24"/>
          <w:szCs w:val="24"/>
        </w:rPr>
        <w:t>Onibokun&amp;Faniran</w:t>
      </w:r>
      <w:proofErr w:type="spellEnd"/>
      <w:r w:rsidRPr="00C151DB">
        <w:rPr>
          <w:rFonts w:ascii="Times New Roman" w:eastAsia="Times New Roman" w:hAnsi="Times New Roman" w:cs="Times New Roman"/>
          <w:color w:val="000000" w:themeColor="text1"/>
          <w:sz w:val="24"/>
          <w:szCs w:val="24"/>
        </w:rPr>
        <w:t>, 1995).</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hAnsi="Times New Roman" w:cs="Times New Roman"/>
          <w:color w:val="000000" w:themeColor="text1"/>
        </w:rPr>
        <w:br w:type="page"/>
      </w:r>
      <w:r w:rsidRPr="00C151DB">
        <w:rPr>
          <w:rFonts w:ascii="Times New Roman" w:eastAsia="Times New Roman" w:hAnsi="Times New Roman" w:cs="Times New Roman"/>
          <w:b/>
          <w:color w:val="000000" w:themeColor="text1"/>
          <w:sz w:val="24"/>
          <w:szCs w:val="24"/>
        </w:rPr>
        <w:lastRenderedPageBreak/>
        <w:t>2.8.4</w:t>
      </w:r>
      <w:r w:rsidRPr="00C151DB">
        <w:rPr>
          <w:rFonts w:ascii="Times New Roman" w:eastAsia="Times New Roman" w:hAnsi="Times New Roman" w:cs="Times New Roman"/>
          <w:b/>
          <w:color w:val="000000" w:themeColor="text1"/>
          <w:sz w:val="24"/>
          <w:szCs w:val="24"/>
        </w:rPr>
        <w:tab/>
        <w:t xml:space="preserve"> Limited Access to Clear Titles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Securing clear and valid land titles is a challenge under the Land Use Act due to administrative inefficiencies. The lack of proper documentation deters banks from financing projects and reduces investor confidence (</w:t>
      </w:r>
      <w:proofErr w:type="spellStart"/>
      <w:r w:rsidRPr="00C151DB">
        <w:rPr>
          <w:rFonts w:ascii="Times New Roman" w:eastAsia="Times New Roman" w:hAnsi="Times New Roman" w:cs="Times New Roman"/>
          <w:color w:val="000000" w:themeColor="text1"/>
          <w:sz w:val="24"/>
          <w:szCs w:val="24"/>
        </w:rPr>
        <w:t>Olowu</w:t>
      </w:r>
      <w:proofErr w:type="spellEnd"/>
      <w:r w:rsidRPr="00C151DB">
        <w:rPr>
          <w:rFonts w:ascii="Times New Roman" w:eastAsia="Times New Roman" w:hAnsi="Times New Roman" w:cs="Times New Roman"/>
          <w:color w:val="000000" w:themeColor="text1"/>
          <w:sz w:val="24"/>
          <w:szCs w:val="24"/>
        </w:rPr>
        <w:t xml:space="preserve"> &amp; </w:t>
      </w:r>
      <w:proofErr w:type="spellStart"/>
      <w:r w:rsidRPr="00C151DB">
        <w:rPr>
          <w:rFonts w:ascii="Times New Roman" w:eastAsia="Times New Roman" w:hAnsi="Times New Roman" w:cs="Times New Roman"/>
          <w:color w:val="000000" w:themeColor="text1"/>
          <w:sz w:val="24"/>
          <w:szCs w:val="24"/>
        </w:rPr>
        <w:t>Akinola</w:t>
      </w:r>
      <w:proofErr w:type="spellEnd"/>
      <w:r w:rsidRPr="00C151DB">
        <w:rPr>
          <w:rFonts w:ascii="Times New Roman" w:eastAsia="Times New Roman" w:hAnsi="Times New Roman" w:cs="Times New Roman"/>
          <w:color w:val="000000" w:themeColor="text1"/>
          <w:sz w:val="24"/>
          <w:szCs w:val="24"/>
        </w:rPr>
        <w:t>, 2012).</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 xml:space="preserve">2.8.5 </w:t>
      </w:r>
      <w:r w:rsidRPr="00C151DB">
        <w:rPr>
          <w:rFonts w:ascii="Times New Roman" w:eastAsia="Times New Roman" w:hAnsi="Times New Roman" w:cs="Times New Roman"/>
          <w:b/>
          <w:color w:val="000000" w:themeColor="text1"/>
          <w:sz w:val="24"/>
          <w:szCs w:val="24"/>
        </w:rPr>
        <w:tab/>
        <w:t>Community Resistance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Developers frequently encounter resistance from local communities, particularly when projects involve customary lands. Such resistance can lead to delays, increased costs, and in some cases, project cancellations. Engaging with communities early in the development process can mitigate these issues (</w:t>
      </w:r>
      <w:proofErr w:type="spellStart"/>
      <w:r w:rsidRPr="00C151DB">
        <w:rPr>
          <w:rFonts w:ascii="Times New Roman" w:eastAsia="Times New Roman" w:hAnsi="Times New Roman" w:cs="Times New Roman"/>
          <w:color w:val="000000" w:themeColor="text1"/>
          <w:sz w:val="24"/>
          <w:szCs w:val="24"/>
        </w:rPr>
        <w:t>Agbola</w:t>
      </w:r>
      <w:proofErr w:type="spellEnd"/>
      <w:r w:rsidRPr="00C151DB">
        <w:rPr>
          <w:rFonts w:ascii="Times New Roman" w:eastAsia="Times New Roman" w:hAnsi="Times New Roman" w:cs="Times New Roman"/>
          <w:color w:val="000000" w:themeColor="text1"/>
          <w:sz w:val="24"/>
          <w:szCs w:val="24"/>
        </w:rPr>
        <w:t xml:space="preserve">&amp; </w:t>
      </w:r>
      <w:proofErr w:type="spellStart"/>
      <w:r w:rsidRPr="00C151DB">
        <w:rPr>
          <w:rFonts w:ascii="Times New Roman" w:eastAsia="Times New Roman" w:hAnsi="Times New Roman" w:cs="Times New Roman"/>
          <w:color w:val="000000" w:themeColor="text1"/>
          <w:sz w:val="24"/>
          <w:szCs w:val="24"/>
        </w:rPr>
        <w:t>Alabi</w:t>
      </w:r>
      <w:proofErr w:type="spellEnd"/>
      <w:r w:rsidRPr="00C151DB">
        <w:rPr>
          <w:rFonts w:ascii="Times New Roman" w:eastAsia="Times New Roman" w:hAnsi="Times New Roman" w:cs="Times New Roman"/>
          <w:color w:val="000000" w:themeColor="text1"/>
          <w:sz w:val="24"/>
          <w:szCs w:val="24"/>
        </w:rPr>
        <w:t>, 2010).</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2.8.6</w:t>
      </w:r>
      <w:r w:rsidRPr="00C151DB">
        <w:rPr>
          <w:rFonts w:ascii="Times New Roman" w:eastAsia="Times New Roman" w:hAnsi="Times New Roman" w:cs="Times New Roman"/>
          <w:b/>
          <w:color w:val="000000" w:themeColor="text1"/>
          <w:sz w:val="24"/>
          <w:szCs w:val="24"/>
        </w:rPr>
        <w:tab/>
        <w:t xml:space="preserve"> Corruption and Irregularities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Corruption in land administration, including bribery and favoritism, creates additional barriers for developers. These irregularities undermine transparency and increase the financial burden of land acquisition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2.8.7</w:t>
      </w:r>
      <w:r w:rsidRPr="00C151DB">
        <w:rPr>
          <w:rFonts w:ascii="Times New Roman" w:eastAsia="Times New Roman" w:hAnsi="Times New Roman" w:cs="Times New Roman"/>
          <w:b/>
          <w:color w:val="000000" w:themeColor="text1"/>
          <w:sz w:val="24"/>
          <w:szCs w:val="24"/>
        </w:rPr>
        <w:tab/>
        <w:t xml:space="preserve"> Inconsistent Policies and Regulations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Frequent changes in government policies and inconsistent enforcement of regulations disrupt property development plans. Clear and stable regulatory frameworks are essential for fostering a </w:t>
      </w:r>
      <w:proofErr w:type="gramStart"/>
      <w:r w:rsidRPr="00C151DB">
        <w:rPr>
          <w:rFonts w:ascii="Times New Roman" w:eastAsia="Times New Roman" w:hAnsi="Times New Roman" w:cs="Times New Roman"/>
          <w:color w:val="000000" w:themeColor="text1"/>
          <w:sz w:val="24"/>
          <w:szCs w:val="24"/>
        </w:rPr>
        <w:t>conducive</w:t>
      </w:r>
      <w:proofErr w:type="gramEnd"/>
      <w:r w:rsidRPr="00C151DB">
        <w:rPr>
          <w:rFonts w:ascii="Times New Roman" w:eastAsia="Times New Roman" w:hAnsi="Times New Roman" w:cs="Times New Roman"/>
          <w:color w:val="000000" w:themeColor="text1"/>
          <w:sz w:val="24"/>
          <w:szCs w:val="24"/>
        </w:rPr>
        <w:t xml:space="preserve"> environment for developers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2.9</w:t>
      </w:r>
      <w:r w:rsidRPr="00C151DB">
        <w:rPr>
          <w:rFonts w:ascii="Times New Roman" w:eastAsia="Times New Roman" w:hAnsi="Times New Roman" w:cs="Times New Roman"/>
          <w:b/>
          <w:color w:val="000000" w:themeColor="text1"/>
          <w:sz w:val="24"/>
          <w:szCs w:val="24"/>
        </w:rPr>
        <w:tab/>
        <w:t xml:space="preserve">Chapter Summary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was enacted to address land ownership disparities and streamline property development in Nigeria by vesting land ownership in the state. While it has contributed to urban development and the creation of a legal framework for land management, the Act has faced criticism for its bureaucratic processes that hinder small-scale investors and property developers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 The complex land acquisition process and delays in obtaining a Certificate of Occupancy (C of O) have deterred both domestic and foreign investments (</w:t>
      </w:r>
      <w:proofErr w:type="spellStart"/>
      <w:r w:rsidRPr="00C151DB">
        <w:rPr>
          <w:rFonts w:ascii="Times New Roman" w:eastAsia="Times New Roman" w:hAnsi="Times New Roman" w:cs="Times New Roman"/>
          <w:color w:val="000000" w:themeColor="text1"/>
          <w:sz w:val="24"/>
          <w:szCs w:val="24"/>
        </w:rPr>
        <w:t>Olowu</w:t>
      </w:r>
      <w:proofErr w:type="spellEnd"/>
      <w:r w:rsidRPr="00C151DB">
        <w:rPr>
          <w:rFonts w:ascii="Times New Roman" w:eastAsia="Times New Roman" w:hAnsi="Times New Roman" w:cs="Times New Roman"/>
          <w:color w:val="000000" w:themeColor="text1"/>
          <w:sz w:val="24"/>
          <w:szCs w:val="24"/>
        </w:rPr>
        <w:t xml:space="preserve"> &amp; </w:t>
      </w:r>
      <w:proofErr w:type="spellStart"/>
      <w:r w:rsidRPr="00C151DB">
        <w:rPr>
          <w:rFonts w:ascii="Times New Roman" w:eastAsia="Times New Roman" w:hAnsi="Times New Roman" w:cs="Times New Roman"/>
          <w:color w:val="000000" w:themeColor="text1"/>
          <w:sz w:val="24"/>
          <w:szCs w:val="24"/>
        </w:rPr>
        <w:t>Akinola</w:t>
      </w:r>
      <w:proofErr w:type="spellEnd"/>
      <w:r w:rsidRPr="00C151DB">
        <w:rPr>
          <w:rFonts w:ascii="Times New Roman" w:eastAsia="Times New Roman" w:hAnsi="Times New Roman" w:cs="Times New Roman"/>
          <w:color w:val="000000" w:themeColor="text1"/>
          <w:sz w:val="24"/>
          <w:szCs w:val="24"/>
        </w:rPr>
        <w:t>, 2012). Additionally, issues like corruption in land allocation, poor enforcement of zoning laws, and the failure to incorporate customary land rights have resulted in unregulated urban growth and informal settlements (</w:t>
      </w:r>
      <w:proofErr w:type="spellStart"/>
      <w:r w:rsidRPr="00C151DB">
        <w:rPr>
          <w:rFonts w:ascii="Times New Roman" w:eastAsia="Times New Roman" w:hAnsi="Times New Roman" w:cs="Times New Roman"/>
          <w:color w:val="000000" w:themeColor="text1"/>
          <w:sz w:val="24"/>
          <w:szCs w:val="24"/>
        </w:rPr>
        <w:t>Agbola</w:t>
      </w:r>
      <w:proofErr w:type="spellEnd"/>
      <w:r w:rsidRPr="00C151DB">
        <w:rPr>
          <w:rFonts w:ascii="Times New Roman" w:eastAsia="Times New Roman" w:hAnsi="Times New Roman" w:cs="Times New Roman"/>
          <w:color w:val="000000" w:themeColor="text1"/>
          <w:sz w:val="24"/>
          <w:szCs w:val="24"/>
        </w:rPr>
        <w:t xml:space="preserve">&amp; </w:t>
      </w:r>
      <w:proofErr w:type="spellStart"/>
      <w:r w:rsidRPr="00C151DB">
        <w:rPr>
          <w:rFonts w:ascii="Times New Roman" w:eastAsia="Times New Roman" w:hAnsi="Times New Roman" w:cs="Times New Roman"/>
          <w:color w:val="000000" w:themeColor="text1"/>
          <w:sz w:val="24"/>
          <w:szCs w:val="24"/>
        </w:rPr>
        <w:t>Alabi</w:t>
      </w:r>
      <w:proofErr w:type="spellEnd"/>
      <w:r w:rsidRPr="00C151DB">
        <w:rPr>
          <w:rFonts w:ascii="Times New Roman" w:eastAsia="Times New Roman" w:hAnsi="Times New Roman" w:cs="Times New Roman"/>
          <w:color w:val="000000" w:themeColor="text1"/>
          <w:sz w:val="24"/>
          <w:szCs w:val="24"/>
        </w:rPr>
        <w:t xml:space="preserve">, 2010; </w:t>
      </w:r>
      <w:proofErr w:type="spellStart"/>
      <w:r w:rsidRPr="00C151DB">
        <w:rPr>
          <w:rFonts w:ascii="Times New Roman" w:eastAsia="Times New Roman" w:hAnsi="Times New Roman" w:cs="Times New Roman"/>
          <w:color w:val="000000" w:themeColor="text1"/>
          <w:sz w:val="24"/>
          <w:szCs w:val="24"/>
        </w:rPr>
        <w:t>Onibokun&amp;Faniran</w:t>
      </w:r>
      <w:proofErr w:type="spellEnd"/>
      <w:r w:rsidRPr="00C151DB">
        <w:rPr>
          <w:rFonts w:ascii="Times New Roman" w:eastAsia="Times New Roman" w:hAnsi="Times New Roman" w:cs="Times New Roman"/>
          <w:color w:val="000000" w:themeColor="text1"/>
          <w:sz w:val="24"/>
          <w:szCs w:val="24"/>
        </w:rPr>
        <w:t>, 1995).</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in Nigeria is crucial for economic growth, but it faces challenges such as bureaucratic delays, financial constraints, and inadequate infrastructure, exacerbated by the Land Use Act’s administrative hurdles (</w:t>
      </w:r>
      <w:proofErr w:type="spellStart"/>
      <w:r w:rsidRPr="00C151DB">
        <w:rPr>
          <w:rFonts w:ascii="Times New Roman" w:eastAsia="Times New Roman" w:hAnsi="Times New Roman" w:cs="Times New Roman"/>
          <w:color w:val="000000" w:themeColor="text1"/>
          <w:sz w:val="24"/>
          <w:szCs w:val="24"/>
        </w:rPr>
        <w:t>Udoekanem</w:t>
      </w:r>
      <w:proofErr w:type="spellEnd"/>
      <w:r w:rsidRPr="00C151DB">
        <w:rPr>
          <w:rFonts w:ascii="Times New Roman" w:eastAsia="Times New Roman" w:hAnsi="Times New Roman" w:cs="Times New Roman"/>
          <w:color w:val="000000" w:themeColor="text1"/>
          <w:sz w:val="24"/>
          <w:szCs w:val="24"/>
        </w:rPr>
        <w:t xml:space="preserve"> et al., 2014). Despite these challenges, the Act’s zoning regulations have facilitated structured urban growth, environmental protection, and economic development by ensuring </w:t>
      </w:r>
      <w:r w:rsidRPr="00C151DB">
        <w:rPr>
          <w:rFonts w:ascii="Times New Roman" w:eastAsia="Times New Roman" w:hAnsi="Times New Roman" w:cs="Times New Roman"/>
          <w:color w:val="000000" w:themeColor="text1"/>
          <w:sz w:val="24"/>
          <w:szCs w:val="24"/>
        </w:rPr>
        <w:lastRenderedPageBreak/>
        <w:t>organized land use. However, these benefits are limited by the Act’s cumbersome implementation processes, which slow down urban planning and discourage investments (Miller &amp; Young, 2022; Bryson, 2020). To enhance the effectiveness of property development, reforms are needed to simplify land acquisition, improve enforcement, and promote access to financing (</w:t>
      </w:r>
      <w:proofErr w:type="spellStart"/>
      <w:r w:rsidRPr="00C151DB">
        <w:rPr>
          <w:rFonts w:ascii="Times New Roman" w:eastAsia="Times New Roman" w:hAnsi="Times New Roman" w:cs="Times New Roman"/>
          <w:color w:val="000000" w:themeColor="text1"/>
          <w:sz w:val="24"/>
          <w:szCs w:val="24"/>
        </w:rPr>
        <w:t>Aluko</w:t>
      </w:r>
      <w:proofErr w:type="spellEnd"/>
      <w:r w:rsidRPr="00C151DB">
        <w:rPr>
          <w:rFonts w:ascii="Times New Roman" w:eastAsia="Times New Roman" w:hAnsi="Times New Roman" w:cs="Times New Roman"/>
          <w:color w:val="000000" w:themeColor="text1"/>
          <w:sz w:val="24"/>
          <w:szCs w:val="24"/>
        </w:rPr>
        <w:t>, 2011).</w:t>
      </w:r>
    </w:p>
    <w:p w:rsidR="005723D5" w:rsidRPr="00C151DB" w:rsidRDefault="00192EE2">
      <w:pPr>
        <w:spacing w:after="0" w:line="360" w:lineRule="auto"/>
        <w:jc w:val="center"/>
        <w:rPr>
          <w:rFonts w:ascii="Times New Roman" w:eastAsia="Times New Roman" w:hAnsi="Times New Roman" w:cs="Times New Roman"/>
          <w:color w:val="000000" w:themeColor="text1"/>
          <w:sz w:val="24"/>
          <w:szCs w:val="24"/>
        </w:rPr>
      </w:pPr>
      <w:r w:rsidRPr="00C151DB">
        <w:rPr>
          <w:rFonts w:ascii="Times New Roman" w:hAnsi="Times New Roman" w:cs="Times New Roman"/>
          <w:color w:val="000000" w:themeColor="text1"/>
        </w:rPr>
        <w:br w:type="page"/>
      </w:r>
      <w:r w:rsidRPr="00C151DB">
        <w:rPr>
          <w:rFonts w:ascii="Times New Roman" w:eastAsia="Times New Roman" w:hAnsi="Times New Roman" w:cs="Times New Roman"/>
          <w:b/>
          <w:color w:val="000000" w:themeColor="text1"/>
          <w:sz w:val="24"/>
          <w:szCs w:val="24"/>
        </w:rPr>
        <w:lastRenderedPageBreak/>
        <w:t>CHAPTER THREE</w:t>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RESEARCH METHODOLOGY</w:t>
      </w:r>
    </w:p>
    <w:p w:rsidR="005723D5" w:rsidRPr="00C151DB" w:rsidRDefault="005723D5">
      <w:pPr>
        <w:spacing w:after="0" w:line="360" w:lineRule="auto"/>
        <w:rPr>
          <w:rFonts w:ascii="Times New Roman" w:eastAsia="Times New Roman" w:hAnsi="Times New Roman" w:cs="Times New Roman"/>
          <w:b/>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3.0 </w:t>
      </w:r>
      <w:r w:rsidRPr="00C151DB">
        <w:rPr>
          <w:rFonts w:ascii="Times New Roman" w:eastAsia="Times New Roman" w:hAnsi="Times New Roman" w:cs="Times New Roman"/>
          <w:b/>
          <w:color w:val="000000" w:themeColor="text1"/>
          <w:sz w:val="24"/>
          <w:szCs w:val="24"/>
        </w:rPr>
        <w:tab/>
        <w:t>Preamble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3.1</w:t>
      </w:r>
      <w:r w:rsidRPr="00C151DB">
        <w:rPr>
          <w:rFonts w:ascii="Times New Roman" w:eastAsia="Times New Roman" w:hAnsi="Times New Roman" w:cs="Times New Roman"/>
          <w:b/>
          <w:color w:val="000000" w:themeColor="text1"/>
          <w:sz w:val="24"/>
          <w:szCs w:val="24"/>
        </w:rPr>
        <w:tab/>
        <w:t xml:space="preserve"> Research Design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The exploratory design which helps in determining how land use act impact on property development.</w:t>
      </w:r>
      <w:proofErr w:type="gramEnd"/>
      <w:r w:rsidRPr="00C151DB">
        <w:rPr>
          <w:rFonts w:ascii="Times New Roman" w:eastAsia="Times New Roman" w:hAnsi="Times New Roman" w:cs="Times New Roman"/>
          <w:color w:val="000000" w:themeColor="text1"/>
          <w:sz w:val="24"/>
          <w:szCs w:val="24"/>
        </w:rPr>
        <w:t xml:space="preserve"> To achieve this objective, the field survey </w:t>
      </w:r>
      <w:proofErr w:type="spellStart"/>
      <w:r w:rsidRPr="00C151DB">
        <w:rPr>
          <w:rFonts w:ascii="Times New Roman" w:eastAsia="Times New Roman" w:hAnsi="Times New Roman" w:cs="Times New Roman"/>
          <w:color w:val="000000" w:themeColor="text1"/>
          <w:sz w:val="24"/>
          <w:szCs w:val="24"/>
        </w:rPr>
        <w:t>designapproached</w:t>
      </w:r>
      <w:proofErr w:type="spellEnd"/>
      <w:r w:rsidRPr="00C151DB">
        <w:rPr>
          <w:rFonts w:ascii="Times New Roman" w:eastAsia="Times New Roman" w:hAnsi="Times New Roman" w:cs="Times New Roman"/>
          <w:color w:val="000000" w:themeColor="text1"/>
          <w:sz w:val="24"/>
          <w:szCs w:val="24"/>
        </w:rPr>
        <w:t xml:space="preserve"> will be employed for this study because it is amenable to situations where facts or </w:t>
      </w:r>
      <w:proofErr w:type="spellStart"/>
      <w:r w:rsidRPr="00C151DB">
        <w:rPr>
          <w:rFonts w:ascii="Times New Roman" w:eastAsia="Times New Roman" w:hAnsi="Times New Roman" w:cs="Times New Roman"/>
          <w:color w:val="000000" w:themeColor="text1"/>
          <w:sz w:val="24"/>
          <w:szCs w:val="24"/>
        </w:rPr>
        <w:t>datamust</w:t>
      </w:r>
      <w:proofErr w:type="spellEnd"/>
      <w:r w:rsidRPr="00C151DB">
        <w:rPr>
          <w:rFonts w:ascii="Times New Roman" w:eastAsia="Times New Roman" w:hAnsi="Times New Roman" w:cs="Times New Roman"/>
          <w:color w:val="000000" w:themeColor="text1"/>
          <w:sz w:val="24"/>
          <w:szCs w:val="24"/>
        </w:rPr>
        <w:t xml:space="preserve"> be collected from respondents within the study area and data collected from a sample of the target population will be use to predict certain characteristics of the population.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w:t>
      </w:r>
      <w:r w:rsidRPr="00C151DB">
        <w:rPr>
          <w:rFonts w:ascii="Times New Roman" w:eastAsia="Times New Roman" w:hAnsi="Times New Roman" w:cs="Times New Roman"/>
          <w:b/>
          <w:color w:val="000000" w:themeColor="text1"/>
          <w:sz w:val="24"/>
          <w:szCs w:val="24"/>
        </w:rPr>
        <w:tab/>
        <w:t xml:space="preserve"> Method of Data Collection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3.2.1 Primary Data</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Primary Data are original information that have not been edited, evaluated, or altered by a secondary party for this study. This includes various data that was used to examine the effects of property management on the commercial property value. The data includes description of property management and it effect within the study area and they were obtained from property occupant through questionnaires administration.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3.2.2 Secondary Source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secondary data will be generated from the following sources: Unpublished journals, past thesis and seminar papers related to research topic. These provide conceptual and theoretical frameworks on the study. The information elicited includes Impact of Land Use Act on Property Development in Nigeria using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as the Case Study.</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3.3</w:t>
      </w:r>
      <w:r w:rsidRPr="00C151DB">
        <w:rPr>
          <w:rFonts w:ascii="Times New Roman" w:eastAsia="Times New Roman" w:hAnsi="Times New Roman" w:cs="Times New Roman"/>
          <w:b/>
          <w:color w:val="000000" w:themeColor="text1"/>
          <w:sz w:val="24"/>
          <w:szCs w:val="24"/>
        </w:rPr>
        <w:tab/>
        <w:t>Instrumentation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A questionnaire consists simply of present question in questionnaire research the same are usually given to respondents on the same order so that the same information can be collected from very member of the sample. Questionnaire may be administered in a number of ways. It has the advantages of having a trained interview on hand to make sure the questionnaire is complete according to instructions, clarity and ambiguous question. But questionnaire administered by Intel lecture involve the problem of interviews </w:t>
      </w:r>
      <w:proofErr w:type="spellStart"/>
      <w:r w:rsidRPr="00C151DB">
        <w:rPr>
          <w:rFonts w:ascii="Times New Roman" w:eastAsia="Times New Roman" w:hAnsi="Times New Roman" w:cs="Times New Roman"/>
          <w:color w:val="000000" w:themeColor="text1"/>
          <w:sz w:val="24"/>
          <w:szCs w:val="24"/>
        </w:rPr>
        <w:t>basis.This</w:t>
      </w:r>
      <w:proofErr w:type="spellEnd"/>
      <w:r w:rsidRPr="00C151DB">
        <w:rPr>
          <w:rFonts w:ascii="Times New Roman" w:eastAsia="Times New Roman" w:hAnsi="Times New Roman" w:cs="Times New Roman"/>
          <w:color w:val="000000" w:themeColor="text1"/>
          <w:sz w:val="24"/>
          <w:szCs w:val="24"/>
        </w:rPr>
        <w:t xml:space="preserve"> means that the responses given are influenced by the presence of the research. In addition this method is expensive compared to the following alternatives. This means that the response given is influenced by the presence of the research. In addition this method is expensive compared to the following alternatives.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There are other means of administering questionnaire such as;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proofErr w:type="spellStart"/>
      <w:r w:rsidRPr="00C151DB">
        <w:rPr>
          <w:rFonts w:ascii="Times New Roman" w:eastAsia="Times New Roman" w:hAnsi="Times New Roman" w:cs="Times New Roman"/>
          <w:color w:val="000000" w:themeColor="text1"/>
          <w:sz w:val="24"/>
          <w:szCs w:val="24"/>
        </w:rPr>
        <w:t>i</w:t>
      </w:r>
      <w:proofErr w:type="spellEnd"/>
      <w:r w:rsidRPr="00C151DB">
        <w:rPr>
          <w:rFonts w:ascii="Times New Roman" w:eastAsia="Times New Roman" w:hAnsi="Times New Roman" w:cs="Times New Roman"/>
          <w:color w:val="000000" w:themeColor="text1"/>
          <w:sz w:val="24"/>
          <w:szCs w:val="24"/>
        </w:rPr>
        <w:t>. Postal questionnaire</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ii. Phoning question conversation in the case it might mean that the researchers want simply people who have phones.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Interview</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This tare a number of firm depending upon how structured they are.</w:t>
      </w:r>
      <w:proofErr w:type="gramEnd"/>
      <w:r w:rsidRPr="00C151DB">
        <w:rPr>
          <w:rFonts w:ascii="Times New Roman" w:eastAsia="Times New Roman" w:hAnsi="Times New Roman" w:cs="Times New Roman"/>
          <w:color w:val="000000" w:themeColor="text1"/>
          <w:sz w:val="24"/>
          <w:szCs w:val="24"/>
        </w:rPr>
        <w:t xml:space="preserve"> A complete structure interview is simply a questionnaires administered by the interviewer who is not allowed to deviate in any ways from the question provided. The interview read out the total "unstructured interview" tours the form of a conversation where the interview has no predetermined questions.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Observation and Participate Observation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step is designing a questionnaire is to defined the problem to be tackled by the survey and hence to decide on which question to ask. Length, rambling questionnaire are demoralizing for the respondent and generally should have longer than absolute necessary.</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3.4</w:t>
      </w:r>
      <w:r w:rsidRPr="00C151DB">
        <w:rPr>
          <w:rFonts w:ascii="Times New Roman" w:eastAsia="Times New Roman" w:hAnsi="Times New Roman" w:cs="Times New Roman"/>
          <w:b/>
          <w:color w:val="000000" w:themeColor="text1"/>
          <w:sz w:val="24"/>
          <w:szCs w:val="24"/>
        </w:rPr>
        <w:tab/>
        <w:t xml:space="preserve"> Target Population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target population for this study will include professionals who are actively involved in the development of the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area of Ilorin. These professionals encompass estate surveyor and </w:t>
      </w:r>
      <w:proofErr w:type="spellStart"/>
      <w:r w:rsidRPr="00C151DB">
        <w:rPr>
          <w:rFonts w:ascii="Times New Roman" w:eastAsia="Times New Roman" w:hAnsi="Times New Roman" w:cs="Times New Roman"/>
          <w:color w:val="000000" w:themeColor="text1"/>
          <w:sz w:val="24"/>
          <w:szCs w:val="24"/>
        </w:rPr>
        <w:t>valuer</w:t>
      </w:r>
      <w:proofErr w:type="gramStart"/>
      <w:r w:rsidRPr="00C151DB">
        <w:rPr>
          <w:rFonts w:ascii="Times New Roman" w:eastAsia="Times New Roman" w:hAnsi="Times New Roman" w:cs="Times New Roman"/>
          <w:color w:val="000000" w:themeColor="text1"/>
          <w:sz w:val="24"/>
          <w:szCs w:val="24"/>
        </w:rPr>
        <w:t>,urban</w:t>
      </w:r>
      <w:proofErr w:type="spellEnd"/>
      <w:proofErr w:type="gramEnd"/>
      <w:r w:rsidRPr="00C151DB">
        <w:rPr>
          <w:rFonts w:ascii="Times New Roman" w:eastAsia="Times New Roman" w:hAnsi="Times New Roman" w:cs="Times New Roman"/>
          <w:color w:val="000000" w:themeColor="text1"/>
          <w:sz w:val="24"/>
          <w:szCs w:val="24"/>
        </w:rPr>
        <w:t xml:space="preserve"> </w:t>
      </w:r>
      <w:r w:rsidR="00FA5CC0" w:rsidRPr="00C151DB">
        <w:rPr>
          <w:rFonts w:ascii="Times New Roman" w:eastAsia="Times New Roman" w:hAnsi="Times New Roman" w:cs="Times New Roman"/>
          <w:color w:val="000000" w:themeColor="text1"/>
          <w:sz w:val="24"/>
          <w:szCs w:val="24"/>
        </w:rPr>
        <w:t>planners, architects</w:t>
      </w:r>
      <w:r w:rsidRPr="00C151DB">
        <w:rPr>
          <w:rFonts w:ascii="Times New Roman" w:eastAsia="Times New Roman" w:hAnsi="Times New Roman" w:cs="Times New Roman"/>
          <w:color w:val="000000" w:themeColor="text1"/>
          <w:sz w:val="24"/>
          <w:szCs w:val="24"/>
        </w:rPr>
        <w:t xml:space="preserve">, engineers, property developers, </w:t>
      </w:r>
      <w:r w:rsidR="00FA5CC0" w:rsidRPr="00C151DB">
        <w:rPr>
          <w:rFonts w:ascii="Times New Roman" w:eastAsia="Times New Roman" w:hAnsi="Times New Roman" w:cs="Times New Roman"/>
          <w:color w:val="000000" w:themeColor="text1"/>
          <w:sz w:val="24"/>
          <w:szCs w:val="24"/>
        </w:rPr>
        <w:t>residents, business</w:t>
      </w:r>
      <w:r w:rsidRPr="00C151DB">
        <w:rPr>
          <w:rFonts w:ascii="Times New Roman" w:eastAsia="Times New Roman" w:hAnsi="Times New Roman" w:cs="Times New Roman"/>
          <w:color w:val="000000" w:themeColor="text1"/>
          <w:sz w:val="24"/>
          <w:szCs w:val="24"/>
        </w:rPr>
        <w:t xml:space="preserve"> owners, and government officials responsible for land </w:t>
      </w:r>
      <w:r w:rsidR="00FA5CC0" w:rsidRPr="00C151DB">
        <w:rPr>
          <w:rFonts w:ascii="Times New Roman" w:eastAsia="Times New Roman" w:hAnsi="Times New Roman" w:cs="Times New Roman"/>
          <w:color w:val="000000" w:themeColor="text1"/>
          <w:sz w:val="24"/>
          <w:szCs w:val="24"/>
        </w:rPr>
        <w:t>use, zoning</w:t>
      </w:r>
      <w:r w:rsidRPr="00C151DB">
        <w:rPr>
          <w:rFonts w:ascii="Times New Roman" w:eastAsia="Times New Roman" w:hAnsi="Times New Roman" w:cs="Times New Roman"/>
          <w:color w:val="000000" w:themeColor="text1"/>
          <w:sz w:val="24"/>
          <w:szCs w:val="24"/>
        </w:rPr>
        <w:t xml:space="preserve">, and infrastructure planning in the region. Their insights and experiences are crucial for understanding the challenges and successes in the development process. Additionally, the study will also focus on the occupants of the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area and its surrounding environment. This group includes residents, business owners, and other stakeholders who interact with the built environment on a daily basis. Their perspectives on the impact of the development, including aspects like infrastructure, housing, and community integration, are essential for assessing the overall effectiveness and sustainability of the urban development efforts in the area. Both professional and community views will provide a comprehensive understanding of the development's outcomes.</w:t>
      </w:r>
    </w:p>
    <w:p w:rsidR="005723D5" w:rsidRPr="00C151DB" w:rsidRDefault="005723D5">
      <w:pPr>
        <w:spacing w:after="0" w:line="360" w:lineRule="auto"/>
        <w:ind w:firstLine="720"/>
        <w:jc w:val="both"/>
        <w:rPr>
          <w:rFonts w:ascii="Times New Roman" w:eastAsia="Times New Roman" w:hAnsi="Times New Roman" w:cs="Times New Roman"/>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3.5</w:t>
      </w:r>
      <w:r w:rsidRPr="00C151DB">
        <w:rPr>
          <w:rFonts w:ascii="Times New Roman" w:eastAsia="Times New Roman" w:hAnsi="Times New Roman" w:cs="Times New Roman"/>
          <w:b/>
          <w:color w:val="000000" w:themeColor="text1"/>
          <w:sz w:val="24"/>
          <w:szCs w:val="24"/>
        </w:rPr>
        <w:tab/>
        <w:t>Sampling Frame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study covers residents of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Area and all the professionals involves in property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3.6</w:t>
      </w:r>
      <w:r w:rsidRPr="00C151DB">
        <w:rPr>
          <w:rFonts w:ascii="Times New Roman" w:eastAsia="Times New Roman" w:hAnsi="Times New Roman" w:cs="Times New Roman"/>
          <w:b/>
          <w:color w:val="000000" w:themeColor="text1"/>
          <w:sz w:val="24"/>
          <w:szCs w:val="24"/>
        </w:rPr>
        <w:tab/>
        <w:t>Sample Size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This is the selected part of the entire population from which a sample size of 28 estate surveyor and valuer,15 urban planners,10 architects ,10 engineers,10 property developers, 7 government officials and 10 infrastructure planners in the region and 60 residents of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area of Ilorin. Therefore a total number of 150 questionnaires </w:t>
      </w:r>
      <w:r w:rsidR="00C0567A">
        <w:rPr>
          <w:rFonts w:ascii="Times New Roman" w:eastAsia="Times New Roman" w:hAnsi="Times New Roman" w:cs="Times New Roman"/>
          <w:color w:val="000000" w:themeColor="text1"/>
          <w:sz w:val="24"/>
          <w:szCs w:val="24"/>
        </w:rPr>
        <w:t>were</w:t>
      </w:r>
      <w:r w:rsidRPr="00C151DB">
        <w:rPr>
          <w:rFonts w:ascii="Times New Roman" w:eastAsia="Times New Roman" w:hAnsi="Times New Roman" w:cs="Times New Roman"/>
          <w:color w:val="000000" w:themeColor="text1"/>
          <w:sz w:val="24"/>
          <w:szCs w:val="24"/>
        </w:rPr>
        <w:t xml:space="preserve"> administered to residents and professionals in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area Ilorin. Where 60 </w:t>
      </w:r>
      <w:r w:rsidR="00C0567A">
        <w:rPr>
          <w:rFonts w:ascii="Times New Roman" w:eastAsia="Times New Roman" w:hAnsi="Times New Roman" w:cs="Times New Roman"/>
          <w:color w:val="000000" w:themeColor="text1"/>
          <w:sz w:val="24"/>
          <w:szCs w:val="24"/>
        </w:rPr>
        <w:t>were</w:t>
      </w:r>
      <w:r w:rsidRPr="00C151DB">
        <w:rPr>
          <w:rFonts w:ascii="Times New Roman" w:eastAsia="Times New Roman" w:hAnsi="Times New Roman" w:cs="Times New Roman"/>
          <w:color w:val="000000" w:themeColor="text1"/>
          <w:sz w:val="24"/>
          <w:szCs w:val="24"/>
        </w:rPr>
        <w:t xml:space="preserve"> administered to the residents and 90 to the professionals involves.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3.7</w:t>
      </w:r>
      <w:r w:rsidRPr="00C151DB">
        <w:rPr>
          <w:rFonts w:ascii="Times New Roman" w:eastAsia="Times New Roman" w:hAnsi="Times New Roman" w:cs="Times New Roman"/>
          <w:b/>
          <w:color w:val="000000" w:themeColor="text1"/>
          <w:sz w:val="24"/>
          <w:szCs w:val="24"/>
        </w:rPr>
        <w:tab/>
        <w:t>Sampling Techniques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this research, in order to select the above stated sample size, systematic random sampling techniques will be employed during the course of questionnaire administration in order to ensure that every member of the population has equal right of being included in the sample.</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3.8</w:t>
      </w:r>
      <w:r w:rsidRPr="00C151DB">
        <w:rPr>
          <w:rFonts w:ascii="Times New Roman" w:eastAsia="Times New Roman" w:hAnsi="Times New Roman" w:cs="Times New Roman"/>
          <w:b/>
          <w:color w:val="000000" w:themeColor="text1"/>
          <w:sz w:val="24"/>
          <w:szCs w:val="24"/>
        </w:rPr>
        <w:tab/>
        <w:t>Method of Data Collection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3.8.1 The Questionnaire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Questionnaire is one of the major tools/instruments that will be employed, and administered for the collection of primary data. The questionnaire will be divided into five (5) Sections: Section </w:t>
      </w:r>
      <w:proofErr w:type="gramStart"/>
      <w:r w:rsidRPr="00C151DB">
        <w:rPr>
          <w:rFonts w:ascii="Times New Roman" w:eastAsia="Times New Roman" w:hAnsi="Times New Roman" w:cs="Times New Roman"/>
          <w:color w:val="000000" w:themeColor="text1"/>
          <w:sz w:val="24"/>
          <w:szCs w:val="24"/>
        </w:rPr>
        <w:t>A</w:t>
      </w:r>
      <w:proofErr w:type="gramEnd"/>
      <w:r w:rsidRPr="00C151DB">
        <w:rPr>
          <w:rFonts w:ascii="Times New Roman" w:eastAsia="Times New Roman" w:hAnsi="Times New Roman" w:cs="Times New Roman"/>
          <w:color w:val="000000" w:themeColor="text1"/>
          <w:sz w:val="24"/>
          <w:szCs w:val="24"/>
        </w:rPr>
        <w:t xml:space="preserve"> deals with of socio-economic background of the respondents. Information needed on the socio-economic characteristics include age, sex, education level, marital status, occupation status, income level among other. Section B reveals of relevant questions on level of awareness of respondents on property management issues and orientation about property management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3.9</w:t>
      </w:r>
      <w:r w:rsidRPr="00C151DB">
        <w:rPr>
          <w:rFonts w:ascii="Times New Roman" w:eastAsia="Times New Roman" w:hAnsi="Times New Roman" w:cs="Times New Roman"/>
          <w:b/>
          <w:color w:val="000000" w:themeColor="text1"/>
          <w:sz w:val="24"/>
          <w:szCs w:val="24"/>
        </w:rPr>
        <w:tab/>
        <w:t>Method of Data Analysis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analysis of data collected would take the form of descriptive and inferential analysis.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Descriptive Analysis</w:t>
      </w:r>
      <w:r w:rsidRPr="00C151DB">
        <w:rPr>
          <w:rFonts w:ascii="Times New Roman" w:eastAsia="Times New Roman" w:hAnsi="Times New Roman" w:cs="Times New Roman"/>
          <w:color w:val="000000" w:themeColor="text1"/>
          <w:sz w:val="24"/>
          <w:szCs w:val="24"/>
        </w:rPr>
        <w:t>- This will be achieved using qualitative and quantitative means: Qualitative means involve the use of written summary of information generated in percentage and actual numbers. Quantitative analysis involves the use of bar charts of various types. The three objectives of this study will be analyzed using the descriptive method, which is the use of table and percentage to actually analyze the result from the questionnaire.</w:t>
      </w:r>
      <w:r w:rsidRPr="00C151DB">
        <w:rPr>
          <w:rFonts w:ascii="Times New Roman" w:hAnsi="Times New Roman" w:cs="Times New Roman"/>
          <w:color w:val="000000" w:themeColor="text1"/>
        </w:rPr>
        <w:br w:type="page"/>
      </w:r>
    </w:p>
    <w:p w:rsidR="005723D5" w:rsidRPr="00C151DB" w:rsidRDefault="005723D5">
      <w:pPr>
        <w:spacing w:before="280" w:after="280" w:line="240" w:lineRule="auto"/>
        <w:jc w:val="both"/>
        <w:rPr>
          <w:rFonts w:ascii="Times New Roman" w:eastAsia="Times New Roman" w:hAnsi="Times New Roman" w:cs="Times New Roman"/>
          <w:b/>
          <w:color w:val="000000" w:themeColor="text1"/>
          <w:sz w:val="24"/>
          <w:szCs w:val="24"/>
        </w:rPr>
      </w:pPr>
    </w:p>
    <w:p w:rsidR="005723D5" w:rsidRPr="007D380A" w:rsidRDefault="00192EE2" w:rsidP="007D380A">
      <w:pPr>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CHAPTER FOUR</w:t>
      </w:r>
    </w:p>
    <w:p w:rsidR="005723D5" w:rsidRPr="00C151DB" w:rsidRDefault="00192EE2">
      <w:pPr>
        <w:pStyle w:val="Heading2"/>
        <w:spacing w:line="360" w:lineRule="auto"/>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DATA PRESENTATION, ANALYSIS AND INTERPRETATION OF RESULTS</w:t>
      </w:r>
    </w:p>
    <w:p w:rsidR="005723D5" w:rsidRPr="00C151DB" w:rsidRDefault="00192EE2">
      <w:pPr>
        <w:spacing w:before="280" w:after="0" w:line="48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4.0</w:t>
      </w:r>
      <w:r w:rsidRPr="00C151DB">
        <w:rPr>
          <w:rFonts w:ascii="Times New Roman" w:eastAsia="Times New Roman" w:hAnsi="Times New Roman" w:cs="Times New Roman"/>
          <w:b/>
          <w:color w:val="000000" w:themeColor="text1"/>
          <w:sz w:val="24"/>
          <w:szCs w:val="24"/>
        </w:rPr>
        <w:tab/>
        <w:t>Introduction</w:t>
      </w:r>
    </w:p>
    <w:p w:rsidR="005723D5" w:rsidRPr="00C151DB" w:rsidRDefault="00192EE2">
      <w:pPr>
        <w:spacing w:after="0" w:line="48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data collected from the samples are analyzed and presented in this chapter. The data were presented frequency and simple percentage. </w:t>
      </w:r>
    </w:p>
    <w:p w:rsidR="005723D5" w:rsidRPr="00C151DB" w:rsidRDefault="00192EE2">
      <w:pPr>
        <w:spacing w:line="48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Analysis of questionnaire administration </w:t>
      </w:r>
    </w:p>
    <w:p w:rsidR="005723D5" w:rsidRPr="00C151DB" w:rsidRDefault="00192EE2" w:rsidP="007523A9">
      <w:pPr>
        <w:spacing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this research, a total of 150 questionnaires were prepared and targeted at a selected sample representing both professionals and residents in the </w:t>
      </w:r>
      <w:proofErr w:type="spellStart"/>
      <w:r w:rsidRPr="00C151DB">
        <w:rPr>
          <w:rFonts w:ascii="Times New Roman" w:eastAsia="Times New Roman" w:hAnsi="Times New Roman" w:cs="Times New Roman"/>
          <w:color w:val="000000" w:themeColor="text1"/>
          <w:sz w:val="24"/>
          <w:szCs w:val="24"/>
        </w:rPr>
        <w:t>Budo</w:t>
      </w:r>
      <w:proofErr w:type="spellEnd"/>
      <w:r w:rsidRPr="00C151DB">
        <w:rPr>
          <w:rFonts w:ascii="Times New Roman" w:eastAsia="Times New Roman" w:hAnsi="Times New Roman" w:cs="Times New Roman"/>
          <w:color w:val="000000" w:themeColor="text1"/>
          <w:sz w:val="24"/>
          <w:szCs w:val="24"/>
        </w:rPr>
        <w:t xml:space="preserve"> </w:t>
      </w:r>
      <w:proofErr w:type="spellStart"/>
      <w:r w:rsidRPr="00C151DB">
        <w:rPr>
          <w:rFonts w:ascii="Times New Roman" w:eastAsia="Times New Roman" w:hAnsi="Times New Roman" w:cs="Times New Roman"/>
          <w:color w:val="000000" w:themeColor="text1"/>
          <w:sz w:val="24"/>
          <w:szCs w:val="24"/>
        </w:rPr>
        <w:t>Osho</w:t>
      </w:r>
      <w:proofErr w:type="spellEnd"/>
      <w:r w:rsidRPr="00C151DB">
        <w:rPr>
          <w:rFonts w:ascii="Times New Roman" w:eastAsia="Times New Roman" w:hAnsi="Times New Roman" w:cs="Times New Roman"/>
          <w:color w:val="000000" w:themeColor="text1"/>
          <w:sz w:val="24"/>
          <w:szCs w:val="24"/>
        </w:rPr>
        <w:t xml:space="preserve"> area of Ilorin. The sample consisted of 28 estate surveyors and </w:t>
      </w:r>
      <w:proofErr w:type="spellStart"/>
      <w:r w:rsidRPr="00C151DB">
        <w:rPr>
          <w:rFonts w:ascii="Times New Roman" w:eastAsia="Times New Roman" w:hAnsi="Times New Roman" w:cs="Times New Roman"/>
          <w:color w:val="000000" w:themeColor="text1"/>
          <w:sz w:val="24"/>
          <w:szCs w:val="24"/>
        </w:rPr>
        <w:t>valuers</w:t>
      </w:r>
      <w:proofErr w:type="spellEnd"/>
      <w:r w:rsidRPr="00C151DB">
        <w:rPr>
          <w:rFonts w:ascii="Times New Roman" w:eastAsia="Times New Roman" w:hAnsi="Times New Roman" w:cs="Times New Roman"/>
          <w:color w:val="000000" w:themeColor="text1"/>
          <w:sz w:val="24"/>
          <w:szCs w:val="24"/>
        </w:rPr>
        <w:t xml:space="preserve">, 15 urban planners, 10 architects, 10 engineers, 10 property developers, 7 government officials, and 10 infrastructure planners, alongside 60 residents. Of the 150 questionnaires, 90 were intended for professionals and 60 for residents. However, only </w:t>
      </w:r>
      <w:r w:rsidR="007F536D" w:rsidRPr="00C151DB">
        <w:rPr>
          <w:rFonts w:ascii="Times New Roman" w:eastAsia="Times New Roman" w:hAnsi="Times New Roman" w:cs="Times New Roman"/>
          <w:color w:val="000000" w:themeColor="text1"/>
          <w:sz w:val="24"/>
          <w:szCs w:val="24"/>
        </w:rPr>
        <w:t>120</w:t>
      </w:r>
      <w:r w:rsidRPr="00C151DB">
        <w:rPr>
          <w:rFonts w:ascii="Times New Roman" w:eastAsia="Times New Roman" w:hAnsi="Times New Roman" w:cs="Times New Roman"/>
          <w:color w:val="000000" w:themeColor="text1"/>
          <w:sz w:val="24"/>
          <w:szCs w:val="24"/>
        </w:rPr>
        <w:t xml:space="preserve"> questionnaires were successfully </w:t>
      </w:r>
      <w:r w:rsidR="00FA5CC0">
        <w:rPr>
          <w:rFonts w:ascii="Times New Roman" w:eastAsia="Times New Roman" w:hAnsi="Times New Roman" w:cs="Times New Roman"/>
          <w:color w:val="000000" w:themeColor="text1"/>
          <w:sz w:val="24"/>
          <w:szCs w:val="24"/>
        </w:rPr>
        <w:t>retrieved</w:t>
      </w:r>
      <w:r w:rsidRPr="00C151DB">
        <w:rPr>
          <w:rFonts w:ascii="Times New Roman" w:eastAsia="Times New Roman" w:hAnsi="Times New Roman" w:cs="Times New Roman"/>
          <w:color w:val="000000" w:themeColor="text1"/>
          <w:sz w:val="24"/>
          <w:szCs w:val="24"/>
        </w:rPr>
        <w:t xml:space="preserve"> due to certain limitations. Some professionals were unavailable or unwilling to participate, while many of the residents lacked sufficient knowledge or understanding of the research topic, which affected their willingness or ability to respond accurately. The questionnaires were administered to a range of respondents, including property occupants, property managers, and estate surveyors and </w:t>
      </w:r>
      <w:proofErr w:type="spellStart"/>
      <w:r w:rsidRPr="00C151DB">
        <w:rPr>
          <w:rFonts w:ascii="Times New Roman" w:eastAsia="Times New Roman" w:hAnsi="Times New Roman" w:cs="Times New Roman"/>
          <w:color w:val="000000" w:themeColor="text1"/>
          <w:sz w:val="24"/>
          <w:szCs w:val="24"/>
        </w:rPr>
        <w:t>valuers</w:t>
      </w:r>
      <w:proofErr w:type="spellEnd"/>
      <w:r w:rsidRPr="00C151DB">
        <w:rPr>
          <w:rFonts w:ascii="Times New Roman" w:eastAsia="Times New Roman" w:hAnsi="Times New Roman" w:cs="Times New Roman"/>
          <w:color w:val="000000" w:themeColor="text1"/>
          <w:sz w:val="24"/>
          <w:szCs w:val="24"/>
        </w:rPr>
        <w:t xml:space="preserve">, depending </w:t>
      </w:r>
      <w:r w:rsidR="007523A9" w:rsidRPr="00C151DB">
        <w:rPr>
          <w:rFonts w:ascii="Times New Roman" w:eastAsia="Times New Roman" w:hAnsi="Times New Roman" w:cs="Times New Roman"/>
          <w:color w:val="000000" w:themeColor="text1"/>
          <w:sz w:val="24"/>
          <w:szCs w:val="24"/>
        </w:rPr>
        <w:t>on their relevance to the study</w:t>
      </w:r>
    </w:p>
    <w:p w:rsidR="005723D5" w:rsidRPr="00C151DB" w:rsidRDefault="00192EE2">
      <w:pPr>
        <w:spacing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4.1</w:t>
      </w:r>
      <w:r w:rsidRPr="00C151DB">
        <w:rPr>
          <w:rFonts w:ascii="Times New Roman" w:eastAsia="Times New Roman" w:hAnsi="Times New Roman" w:cs="Times New Roman"/>
          <w:b/>
          <w:color w:val="000000" w:themeColor="text1"/>
          <w:sz w:val="24"/>
          <w:szCs w:val="24"/>
        </w:rPr>
        <w:tab/>
        <w:t xml:space="preserve">Data presentation </w:t>
      </w:r>
    </w:p>
    <w:p w:rsidR="005723D5" w:rsidRPr="00C151DB" w:rsidRDefault="00192EE2">
      <w:pPr>
        <w:spacing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DATA PRESENTATION AND ANALYSIS OF SECTION A</w:t>
      </w:r>
    </w:p>
    <w:p w:rsidR="007F536D" w:rsidRPr="00C151DB" w:rsidRDefault="007F536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4.1.1: SEX OF RESPONDENTS</w:t>
      </w:r>
    </w:p>
    <w:tbl>
      <w:tblPr>
        <w:tblStyle w:val="TableGrid"/>
        <w:tblW w:w="10589" w:type="dxa"/>
        <w:tblLook w:val="04A0"/>
      </w:tblPr>
      <w:tblGrid>
        <w:gridCol w:w="1819"/>
        <w:gridCol w:w="5242"/>
        <w:gridCol w:w="3528"/>
      </w:tblGrid>
      <w:tr w:rsidR="007F536D" w:rsidRPr="00C151DB" w:rsidTr="007F536D">
        <w:trPr>
          <w:trHeight w:val="316"/>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Sex</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Male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58.3%</w:t>
            </w:r>
          </w:p>
        </w:tc>
      </w:tr>
      <w:tr w:rsidR="007F536D" w:rsidRPr="00C151DB" w:rsidTr="007F536D">
        <w:trPr>
          <w:trHeight w:val="31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Female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41.7%</w:t>
            </w:r>
          </w:p>
        </w:tc>
      </w:tr>
      <w:tr w:rsidR="007F536D" w:rsidRPr="00C151DB" w:rsidTr="007F536D">
        <w:trPr>
          <w:trHeight w:val="31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2F44DD" w:rsidP="002F44DD">
      <w:pPr>
        <w:pStyle w:val="NormalWeb"/>
        <w:ind w:firstLine="720"/>
        <w:jc w:val="both"/>
        <w:rPr>
          <w:color w:val="000000" w:themeColor="text1"/>
        </w:rPr>
      </w:pPr>
      <w:r w:rsidRPr="00C151DB">
        <w:rPr>
          <w:color w:val="000000" w:themeColor="text1"/>
        </w:rPr>
        <w:t>Out of the 120 respondents surveyed, 70 were male, accounting for 58.3%, while 50 were female, representing 41.7%. This data reveals a slight male dominance among participants, which may mirror the broader gender composition within Nigeria's real estate sector. Despite this imbalance, the significant presence of female respondents suggests a growing interest and participation of women in property development and related activities. It reflects an encouraging trend toward gender inclusivity and increased female engagement in what has traditionally been a male-dominated field, indicating that more women are becoming actively involved in land and property matters.</w:t>
      </w:r>
    </w:p>
    <w:p w:rsidR="007F536D" w:rsidRPr="00C151DB" w:rsidRDefault="007F536D" w:rsidP="007F536D">
      <w:pPr>
        <w:rPr>
          <w:rFonts w:ascii="Times New Roman" w:hAnsi="Times New Roman" w:cs="Times New Roman"/>
          <w:color w:val="000000" w:themeColor="text1"/>
        </w:rPr>
      </w:pPr>
    </w:p>
    <w:p w:rsidR="00C151DB" w:rsidRPr="00C151DB" w:rsidRDefault="00C151DB" w:rsidP="002F44DD">
      <w:pPr>
        <w:rPr>
          <w:rStyle w:val="Strong"/>
          <w:rFonts w:ascii="Times New Roman" w:hAnsi="Times New Roman" w:cs="Times New Roman"/>
          <w:bCs w:val="0"/>
          <w:color w:val="000000" w:themeColor="text1"/>
        </w:rPr>
      </w:pPr>
    </w:p>
    <w:p w:rsidR="00C151DB" w:rsidRPr="00C151DB" w:rsidRDefault="00C151DB" w:rsidP="002F44DD">
      <w:pPr>
        <w:rPr>
          <w:rStyle w:val="Strong"/>
          <w:rFonts w:ascii="Times New Roman" w:hAnsi="Times New Roman" w:cs="Times New Roman"/>
          <w:bCs w:val="0"/>
          <w:color w:val="000000" w:themeColor="text1"/>
        </w:rPr>
      </w:pPr>
    </w:p>
    <w:p w:rsidR="007F536D" w:rsidRPr="00C151DB" w:rsidRDefault="007F536D" w:rsidP="002F44DD">
      <w:pPr>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4.1.2: MARITAL STATUS OF RESPONDENTS</w:t>
      </w:r>
    </w:p>
    <w:tbl>
      <w:tblPr>
        <w:tblStyle w:val="TableGrid"/>
        <w:tblW w:w="10503" w:type="dxa"/>
        <w:tblLook w:val="04A0"/>
      </w:tblPr>
      <w:tblGrid>
        <w:gridCol w:w="2887"/>
        <w:gridCol w:w="4552"/>
        <w:gridCol w:w="3064"/>
      </w:tblGrid>
      <w:tr w:rsidR="007F536D" w:rsidRPr="00C151DB" w:rsidTr="007F536D">
        <w:trPr>
          <w:trHeight w:val="245"/>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Marital Status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22"/>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Married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50.0%</w:t>
            </w:r>
          </w:p>
        </w:tc>
      </w:tr>
      <w:tr w:rsidR="007F536D" w:rsidRPr="00C151DB" w:rsidTr="007F536D">
        <w:trPr>
          <w:trHeight w:val="24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Single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50.0%</w:t>
            </w:r>
          </w:p>
        </w:tc>
      </w:tr>
      <w:tr w:rsidR="007F536D" w:rsidRPr="00C151DB" w:rsidTr="007F536D">
        <w:trPr>
          <w:trHeight w:val="24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7F536D" w:rsidP="009B48E6">
      <w:pPr>
        <w:pStyle w:val="NormalWeb"/>
        <w:ind w:firstLine="720"/>
        <w:rPr>
          <w:color w:val="000000" w:themeColor="text1"/>
        </w:rPr>
      </w:pPr>
      <w:r w:rsidRPr="00C151DB">
        <w:rPr>
          <w:color w:val="000000" w:themeColor="text1"/>
        </w:rPr>
        <w:t>The marital status of respondents is evenly split, with 60 married and 60 single respondents. This balance provides diverse views from different life stages and socio-economic responsibilities in land and property development.</w:t>
      </w:r>
    </w:p>
    <w:p w:rsidR="007F536D" w:rsidRPr="00C151DB" w:rsidRDefault="007F536D" w:rsidP="007F536D">
      <w:pPr>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4.1.3: WORKING EXPERIENCE OF RESPONDENTS</w:t>
      </w:r>
    </w:p>
    <w:tbl>
      <w:tblPr>
        <w:tblStyle w:val="TableGrid"/>
        <w:tblW w:w="10807" w:type="dxa"/>
        <w:tblLook w:val="04A0"/>
      </w:tblPr>
      <w:tblGrid>
        <w:gridCol w:w="3697"/>
        <w:gridCol w:w="4250"/>
        <w:gridCol w:w="2860"/>
      </w:tblGrid>
      <w:tr w:rsidR="007F536D" w:rsidRPr="00C151DB" w:rsidTr="007F536D">
        <w:trPr>
          <w:trHeight w:val="275"/>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Working Experience</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Below 5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30.8%</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 – 10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30.8%</w:t>
            </w:r>
          </w:p>
        </w:tc>
      </w:tr>
      <w:tr w:rsidR="007F536D" w:rsidRPr="00C151DB" w:rsidTr="007F536D">
        <w:trPr>
          <w:trHeight w:val="250"/>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11 to 20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21 years and above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11.7%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2F44DD" w:rsidP="002F44DD">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a majority of the respondents, precisely 61.6%, have less than 10 years of working experience in the real estate or property development sector. This suggests that the industry is largely driven by a relatively young and emerging group of professionals who are likely to bring fresh ideas, innovation, and adaptability to the sector. Their perspectives may reflect recent educational exposure and awareness of modern trends and global best practices. However, the data also shows that a substantial portion of the respondents—over 38%—have between 11 to over 20 years of experience. This indicates the presence of a mature and seasoned professional base whose insights are shaped by practical, long-term involvement in the industry. Together, the mix of youth and experience creates a balanced pool of expertise. This diversity enriches the quality of the responses, ensuring that the findings reflect both contemporary realities and historical industry developments.</w:t>
      </w:r>
    </w:p>
    <w:p w:rsidR="008013C5" w:rsidRPr="00C151DB" w:rsidRDefault="008013C5" w:rsidP="002F44DD">
      <w:pPr>
        <w:ind w:firstLine="720"/>
        <w:jc w:val="both"/>
        <w:rPr>
          <w:rFonts w:ascii="Times New Roman" w:hAnsi="Times New Roman" w:cs="Times New Roman"/>
          <w:color w:val="000000" w:themeColor="text1"/>
        </w:rPr>
      </w:pPr>
    </w:p>
    <w:p w:rsidR="007F536D" w:rsidRPr="00C151DB" w:rsidRDefault="009B48E6" w:rsidP="002F44DD">
      <w:pPr>
        <w:pStyle w:val="Heading3"/>
        <w:spacing w:line="360" w:lineRule="auto"/>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4.1.4: ACADEMIC QUALIFICATION OF RESPONDENTS</w:t>
      </w:r>
    </w:p>
    <w:tbl>
      <w:tblPr>
        <w:tblStyle w:val="TableGrid"/>
        <w:tblW w:w="10732" w:type="dxa"/>
        <w:tblLook w:val="04A0"/>
      </w:tblPr>
      <w:tblGrid>
        <w:gridCol w:w="3959"/>
        <w:gridCol w:w="4048"/>
        <w:gridCol w:w="2725"/>
      </w:tblGrid>
      <w:tr w:rsidR="007F536D" w:rsidRPr="00C151DB" w:rsidTr="007F536D">
        <w:trPr>
          <w:trHeight w:val="25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Academic Qualification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proofErr w:type="spellStart"/>
            <w:r w:rsidRPr="00C151DB">
              <w:rPr>
                <w:rFonts w:ascii="Times New Roman" w:hAnsi="Times New Roman" w:cs="Times New Roman"/>
                <w:color w:val="000000" w:themeColor="text1"/>
              </w:rPr>
              <w:t>B.Sc</w:t>
            </w:r>
            <w:proofErr w:type="spellEnd"/>
            <w:r w:rsidRPr="00C151DB">
              <w:rPr>
                <w:rFonts w:ascii="Times New Roman" w:hAnsi="Times New Roman" w:cs="Times New Roman"/>
                <w:color w:val="000000" w:themeColor="text1"/>
              </w:rPr>
              <w:t>/</w:t>
            </w:r>
            <w:proofErr w:type="spellStart"/>
            <w:r w:rsidRPr="00C151DB">
              <w:rPr>
                <w:rFonts w:ascii="Times New Roman" w:hAnsi="Times New Roman" w:cs="Times New Roman"/>
                <w:color w:val="000000" w:themeColor="text1"/>
              </w:rPr>
              <w:t>B.Tech</w:t>
            </w:r>
            <w:proofErr w:type="spellEnd"/>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40.0%</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HND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34.2%</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proofErr w:type="spellStart"/>
            <w:r w:rsidRPr="00C151DB">
              <w:rPr>
                <w:rFonts w:ascii="Times New Roman" w:hAnsi="Times New Roman" w:cs="Times New Roman"/>
                <w:color w:val="000000" w:themeColor="text1"/>
              </w:rPr>
              <w:t>M.Sc</w:t>
            </w:r>
            <w:proofErr w:type="spellEnd"/>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15.8%</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PhD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10.0%</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lastRenderedPageBreak/>
        <w:t>Source</w:t>
      </w:r>
      <w:r w:rsidRPr="00C151DB">
        <w:rPr>
          <w:rFonts w:eastAsia="Times New Roman"/>
          <w:color w:val="000000" w:themeColor="text1"/>
        </w:rPr>
        <w:t>: Researcher’s Field Survey, 2025</w:t>
      </w:r>
    </w:p>
    <w:p w:rsidR="007F536D" w:rsidRPr="00C151DB" w:rsidRDefault="002F44DD" w:rsidP="002F44DD">
      <w:pPr>
        <w:pStyle w:val="NormalWeb"/>
        <w:ind w:firstLine="720"/>
        <w:jc w:val="both"/>
        <w:rPr>
          <w:color w:val="000000" w:themeColor="text1"/>
        </w:rPr>
      </w:pPr>
      <w:r w:rsidRPr="00C151DB">
        <w:rPr>
          <w:color w:val="000000" w:themeColor="text1"/>
        </w:rPr>
        <w:t xml:space="preserve">The respondents in this study are largely well-educated, with most holding either </w:t>
      </w:r>
      <w:proofErr w:type="spellStart"/>
      <w:r w:rsidRPr="00C151DB">
        <w:rPr>
          <w:color w:val="000000" w:themeColor="text1"/>
        </w:rPr>
        <w:t>B.Sc</w:t>
      </w:r>
      <w:proofErr w:type="spellEnd"/>
      <w:r w:rsidRPr="00C151DB">
        <w:rPr>
          <w:color w:val="000000" w:themeColor="text1"/>
        </w:rPr>
        <w:t>/</w:t>
      </w:r>
      <w:proofErr w:type="spellStart"/>
      <w:r w:rsidRPr="00C151DB">
        <w:rPr>
          <w:color w:val="000000" w:themeColor="text1"/>
        </w:rPr>
        <w:t>B.Tech</w:t>
      </w:r>
      <w:proofErr w:type="spellEnd"/>
      <w:r w:rsidRPr="00C151DB">
        <w:rPr>
          <w:color w:val="000000" w:themeColor="text1"/>
        </w:rPr>
        <w:t xml:space="preserve"> or HND qualifications. These two categories make up a significant portion of the sample, indicating a solid academic foundation among participants. Additionally, 25.8% of the respondents possess postgraduate degrees, including </w:t>
      </w:r>
      <w:proofErr w:type="spellStart"/>
      <w:r w:rsidRPr="00C151DB">
        <w:rPr>
          <w:color w:val="000000" w:themeColor="text1"/>
        </w:rPr>
        <w:t>M.Sc</w:t>
      </w:r>
      <w:proofErr w:type="spellEnd"/>
      <w:r w:rsidRPr="00C151DB">
        <w:rPr>
          <w:color w:val="000000" w:themeColor="text1"/>
        </w:rPr>
        <w:t xml:space="preserve"> and PhD qualifications. This reflects a highly informed and intellectually capable group, whose insights can be considered reliable and valuable in assessing the impact of the Land Use Act on property development. The presence of both undergraduate and advanced degree holders ensures a balanced perspective, combining academic knowledge with practical experience. Overall, the educational background of the respondents strengthens the credibility of the research findings and supports informed conclusions</w:t>
      </w:r>
      <w:r w:rsidR="007F536D" w:rsidRPr="00C151DB">
        <w:rPr>
          <w:color w:val="000000" w:themeColor="text1"/>
        </w:rPr>
        <w:t>.</w:t>
      </w:r>
    </w:p>
    <w:p w:rsidR="00B128D4" w:rsidRDefault="00B128D4" w:rsidP="007F536D">
      <w:pPr>
        <w:rPr>
          <w:rFonts w:ascii="Times New Roman" w:eastAsia="Times New Roman" w:hAnsi="Times New Roman" w:cs="Times New Roman"/>
          <w:b/>
          <w:color w:val="000000" w:themeColor="text1"/>
          <w:sz w:val="24"/>
          <w:szCs w:val="24"/>
        </w:rPr>
      </w:pPr>
    </w:p>
    <w:p w:rsidR="007F536D" w:rsidRPr="00C151DB" w:rsidRDefault="00B128D4" w:rsidP="007F536D">
      <w:pPr>
        <w:rPr>
          <w:rFonts w:ascii="Times New Roman" w:hAnsi="Times New Roman" w:cs="Times New Roman"/>
          <w:color w:val="000000" w:themeColor="text1"/>
        </w:rPr>
      </w:pPr>
      <w:r w:rsidRPr="00C151DB">
        <w:rPr>
          <w:rFonts w:ascii="Times New Roman" w:eastAsia="Times New Roman" w:hAnsi="Times New Roman" w:cs="Times New Roman"/>
          <w:b/>
          <w:color w:val="000000" w:themeColor="text1"/>
          <w:sz w:val="24"/>
          <w:szCs w:val="24"/>
        </w:rPr>
        <w:t xml:space="preserve">DATA PRESENTATION AND ANALYSIS OF SECTION </w:t>
      </w:r>
      <w:r>
        <w:rPr>
          <w:rFonts w:ascii="Times New Roman" w:eastAsia="Times New Roman" w:hAnsi="Times New Roman" w:cs="Times New Roman"/>
          <w:b/>
          <w:color w:val="000000" w:themeColor="text1"/>
          <w:sz w:val="24"/>
          <w:szCs w:val="24"/>
        </w:rPr>
        <w:t>B</w:t>
      </w: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4.2.6: GOVERNOR’S CONTROL CREATES BOTTLENECKS</w:t>
      </w:r>
    </w:p>
    <w:tbl>
      <w:tblPr>
        <w:tblStyle w:val="TableGrid"/>
        <w:tblW w:w="10795" w:type="dxa"/>
        <w:tblLook w:val="04A0"/>
      </w:tblPr>
      <w:tblGrid>
        <w:gridCol w:w="1877"/>
        <w:gridCol w:w="5330"/>
        <w:gridCol w:w="3588"/>
      </w:tblGrid>
      <w:tr w:rsidR="007F536D" w:rsidRPr="00C151DB" w:rsidTr="007F536D">
        <w:trPr>
          <w:trHeight w:val="292"/>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91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75.8%</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24.2%</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2F44DD" w:rsidP="002F44DD">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 xml:space="preserve">The data reveals that respondents are largely well-educated, with most holding either a </w:t>
      </w:r>
      <w:proofErr w:type="spellStart"/>
      <w:r w:rsidRPr="00C151DB">
        <w:rPr>
          <w:rFonts w:ascii="Times New Roman" w:hAnsi="Times New Roman" w:cs="Times New Roman"/>
          <w:color w:val="000000" w:themeColor="text1"/>
          <w:sz w:val="24"/>
          <w:szCs w:val="24"/>
        </w:rPr>
        <w:t>B.Sc</w:t>
      </w:r>
      <w:proofErr w:type="spellEnd"/>
      <w:r w:rsidRPr="00C151DB">
        <w:rPr>
          <w:rFonts w:ascii="Times New Roman" w:hAnsi="Times New Roman" w:cs="Times New Roman"/>
          <w:color w:val="000000" w:themeColor="text1"/>
          <w:sz w:val="24"/>
          <w:szCs w:val="24"/>
        </w:rPr>
        <w:t>/</w:t>
      </w:r>
      <w:proofErr w:type="spellStart"/>
      <w:r w:rsidRPr="00C151DB">
        <w:rPr>
          <w:rFonts w:ascii="Times New Roman" w:hAnsi="Times New Roman" w:cs="Times New Roman"/>
          <w:color w:val="000000" w:themeColor="text1"/>
          <w:sz w:val="24"/>
          <w:szCs w:val="24"/>
        </w:rPr>
        <w:t>B.Tech</w:t>
      </w:r>
      <w:proofErr w:type="spellEnd"/>
      <w:r w:rsidRPr="00C151DB">
        <w:rPr>
          <w:rFonts w:ascii="Times New Roman" w:hAnsi="Times New Roman" w:cs="Times New Roman"/>
          <w:color w:val="000000" w:themeColor="text1"/>
          <w:sz w:val="24"/>
          <w:szCs w:val="24"/>
        </w:rPr>
        <w:t xml:space="preserve"> or HND qualification. These two groups together form the majority, indicating a strong academic foundation among participants. Additionally, 25.8% of the respondents possess postgraduate qualifications, including </w:t>
      </w:r>
      <w:proofErr w:type="spellStart"/>
      <w:r w:rsidRPr="00C151DB">
        <w:rPr>
          <w:rFonts w:ascii="Times New Roman" w:hAnsi="Times New Roman" w:cs="Times New Roman"/>
          <w:color w:val="000000" w:themeColor="text1"/>
          <w:sz w:val="24"/>
          <w:szCs w:val="24"/>
        </w:rPr>
        <w:t>M.Sc</w:t>
      </w:r>
      <w:proofErr w:type="spellEnd"/>
      <w:r w:rsidRPr="00C151DB">
        <w:rPr>
          <w:rFonts w:ascii="Times New Roman" w:hAnsi="Times New Roman" w:cs="Times New Roman"/>
          <w:color w:val="000000" w:themeColor="text1"/>
          <w:sz w:val="24"/>
          <w:szCs w:val="24"/>
        </w:rPr>
        <w:t xml:space="preserve"> and PhD degrees. This significant proportion of advanced degree holders points to a well-informed and intellectually capable sample population. The educational background of the respondents enhances the credibility of the study, as their insights are likely shaped by formal training and professional experience. Overall, the high level of academic achievement among participants suggests that the responses collected reflect informed opinions, making the findings of this research more reliable and relevant to the property development sector.</w:t>
      </w:r>
    </w:p>
    <w:p w:rsidR="008013C5" w:rsidRPr="00C151DB" w:rsidRDefault="008013C5" w:rsidP="002F44DD">
      <w:pPr>
        <w:ind w:firstLine="720"/>
        <w:jc w:val="both"/>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4.2.7: LAND USE ACT CAUSES LAND SPECULATION AND HIGH PRICES</w:t>
      </w:r>
    </w:p>
    <w:tbl>
      <w:tblPr>
        <w:tblStyle w:val="TableGrid"/>
        <w:tblW w:w="10818" w:type="dxa"/>
        <w:tblLook w:val="04A0"/>
      </w:tblPr>
      <w:tblGrid>
        <w:gridCol w:w="1882"/>
        <w:gridCol w:w="5341"/>
        <w:gridCol w:w="3595"/>
      </w:tblGrid>
      <w:tr w:rsidR="007F536D" w:rsidRPr="00C151DB" w:rsidTr="007F536D">
        <w:trPr>
          <w:trHeight w:val="261"/>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70.8%</w:t>
            </w:r>
          </w:p>
        </w:tc>
      </w:tr>
      <w:tr w:rsidR="007F536D" w:rsidRPr="00C151DB" w:rsidTr="007F536D">
        <w:trPr>
          <w:trHeight w:val="26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29.2%</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102834" w:rsidRPr="00C151DB" w:rsidRDefault="002F44DD" w:rsidP="002F44DD">
      <w:pPr>
        <w:pStyle w:val="NormalWeb"/>
        <w:ind w:firstLine="720"/>
        <w:jc w:val="both"/>
        <w:rPr>
          <w:color w:val="000000" w:themeColor="text1"/>
        </w:rPr>
      </w:pPr>
      <w:r w:rsidRPr="00C151DB">
        <w:rPr>
          <w:color w:val="000000" w:themeColor="text1"/>
        </w:rPr>
        <w:t>A significant number of respondents believe that the Land Use Act promotes land speculation, leading to inflated property prices. This situation makes it more difficult for average individuals and property developers to access land, as high prices often discourage investment and reduce affordability. The act's provisions, particularly the centralized control over land allocation, may unintentionally create scarcity in the market, which in turn drives up demand and cost. This contributes to unequal land distribution, where only a few can afford to purchase land while others are priced out. Such a trend could hinder inclusive property development and limit opportunities for real estate growth, especially for emerging developers and low to middle-income earners in urban centers like Ilorin.</w:t>
      </w:r>
    </w:p>
    <w:p w:rsidR="007F536D" w:rsidRPr="00C151DB" w:rsidRDefault="007F536D" w:rsidP="007F536D">
      <w:pPr>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4.2.8: LAND USE ACT SLOWS REAL ESTATE DEVELOPMENT</w:t>
      </w:r>
    </w:p>
    <w:tbl>
      <w:tblPr>
        <w:tblStyle w:val="TableGrid"/>
        <w:tblW w:w="10587" w:type="dxa"/>
        <w:tblLook w:val="04A0"/>
      </w:tblPr>
      <w:tblGrid>
        <w:gridCol w:w="3207"/>
        <w:gridCol w:w="4411"/>
        <w:gridCol w:w="2969"/>
      </w:tblGrid>
      <w:tr w:rsidR="007F536D" w:rsidRPr="00C151DB" w:rsidTr="007F536D">
        <w:trPr>
          <w:trHeight w:val="252"/>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38.3%</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Neutral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6.7%</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68.3% of respondents (30% strongly agree and 38.3% agree) believe the Land Use Act hinders real estate development. This indicates a prevailing perception that the legal framework creates obstacles rather than facilitating growth in the sector. Only a small portion (16.7%) disagrees with this view, while 15% remain neutral. The responses suggest that the majority of stakeholders find the Act outdated or ineffective, particularly regarding land accessibility and administrative processes. This consensus highlights the urgent need for policymakers to review and reform the Act to better support property development and economic progress in Nigeria.</w:t>
      </w:r>
    </w:p>
    <w:p w:rsidR="008013C5" w:rsidRPr="00C151DB" w:rsidRDefault="008013C5" w:rsidP="00102834">
      <w:pPr>
        <w:ind w:firstLine="720"/>
        <w:jc w:val="both"/>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4.2.9: SHOULD THE LAND USE ACT BE REVIEWED?</w:t>
      </w:r>
    </w:p>
    <w:tbl>
      <w:tblPr>
        <w:tblStyle w:val="TableGrid"/>
        <w:tblW w:w="10866" w:type="dxa"/>
        <w:tblLook w:val="04A0"/>
      </w:tblPr>
      <w:tblGrid>
        <w:gridCol w:w="1890"/>
        <w:gridCol w:w="5365"/>
        <w:gridCol w:w="3611"/>
      </w:tblGrid>
      <w:tr w:rsidR="007F536D" w:rsidRPr="00C151DB" w:rsidTr="007F536D">
        <w:trPr>
          <w:trHeight w:val="293"/>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93"/>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89.2%</w:t>
            </w:r>
          </w:p>
        </w:tc>
      </w:tr>
      <w:tr w:rsidR="007F536D" w:rsidRPr="00C151DB" w:rsidTr="007F536D">
        <w:trPr>
          <w:trHeight w:val="26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10.8%</w:t>
            </w:r>
          </w:p>
        </w:tc>
      </w:tr>
      <w:tr w:rsidR="007F536D" w:rsidRPr="00C151DB" w:rsidTr="007F536D">
        <w:trPr>
          <w:trHeight w:val="293"/>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405E2D" w:rsidRPr="00C151DB" w:rsidRDefault="00405E2D"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shows that 89.2% of respondents support a review of the Land Use Act, while only 10.8% are against it. This overwhelming support indicates a widespread dissatisfaction with the existing provisions of the Act. Many stakeholders believe the current legal framework is outdated and poses significant obstacles to efficient land acquisition and property development. The strong call for reform reflects the growing demand for a more transparent, accessible, and development-friendly land policy. The results suggest that modernizing the Act could unlock opportunities, reduce delays, and improve the overall real estate and land management process in Nigeria</w:t>
      </w:r>
    </w:p>
    <w:p w:rsidR="008013C5" w:rsidRDefault="008013C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013C5" w:rsidRPr="00C151DB" w:rsidRDefault="008013C5" w:rsidP="00102834">
      <w:pPr>
        <w:ind w:firstLine="720"/>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4.2.10: CHALLENGES FACED BY DEVELOPERS IN LAND ACQUISITION</w:t>
      </w:r>
    </w:p>
    <w:tbl>
      <w:tblPr>
        <w:tblStyle w:val="TableGrid"/>
        <w:tblW w:w="10748" w:type="dxa"/>
        <w:tblLook w:val="04A0"/>
      </w:tblPr>
      <w:tblGrid>
        <w:gridCol w:w="6474"/>
        <w:gridCol w:w="869"/>
        <w:gridCol w:w="822"/>
        <w:gridCol w:w="822"/>
        <w:gridCol w:w="939"/>
        <w:gridCol w:w="822"/>
      </w:tblGrid>
      <w:tr w:rsidR="007F536D" w:rsidRPr="00C151DB" w:rsidTr="007F536D">
        <w:trPr>
          <w:trHeight w:val="290"/>
        </w:trPr>
        <w:tc>
          <w:tcPr>
            <w:tcW w:w="6474" w:type="dxa"/>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Variables</w:t>
            </w:r>
          </w:p>
        </w:tc>
        <w:tc>
          <w:tcPr>
            <w:tcW w:w="869" w:type="dxa"/>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SA</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A</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SD</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D</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Regulating and Legal Issues</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Land Depreciation</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Rehabilitation and Resettlement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Lack of Transparency</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Delay in Payment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Resistance from Host Communities</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Bureaucracy of Governor’s Consent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w:t>
            </w:r>
          </w:p>
        </w:tc>
      </w:tr>
    </w:tbl>
    <w:p w:rsidR="00405E2D"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The data reveals that the most critical challenges faced by developers in land acquisition are the bureaucracy involved in obtaining the governor’s consent, regulatory and legal issues, and lack of transparency. A majority of respondents strongly agree or agree that these factors significantly hinder property development. Other notable concerns include delays in payment, resistance from host communities, and issues related to land depreciation and resettlement. These challenges highlight the need for urgent government intervention to streamline legal processes, improve transparency, and reduce bureaucratic delays, ensuring a more efficient and accessible land acquisition process for developers in Ilorin and across Nigeria.</w:t>
      </w:r>
    </w:p>
    <w:p w:rsidR="007F536D" w:rsidRPr="00C151DB" w:rsidRDefault="007F536D" w:rsidP="007F536D">
      <w:pPr>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4.2.11: OBSERVED GOVERNMENT INITIATIVES ADDRESSING LAND USE ACT CHALLENGES</w:t>
      </w:r>
    </w:p>
    <w:tbl>
      <w:tblPr>
        <w:tblStyle w:val="TableGrid"/>
        <w:tblW w:w="10915" w:type="dxa"/>
        <w:tblLook w:val="04A0"/>
      </w:tblPr>
      <w:tblGrid>
        <w:gridCol w:w="1898"/>
        <w:gridCol w:w="5389"/>
        <w:gridCol w:w="3628"/>
      </w:tblGrid>
      <w:tr w:rsidR="007F536D" w:rsidRPr="00C151DB" w:rsidTr="007F536D">
        <w:trPr>
          <w:trHeight w:val="39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5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40.0%</w:t>
            </w:r>
          </w:p>
        </w:tc>
      </w:tr>
      <w:tr w:rsidR="007F536D" w:rsidRPr="00C151DB" w:rsidTr="007F536D">
        <w:trPr>
          <w:trHeight w:val="35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60.0%</w:t>
            </w:r>
          </w:p>
        </w:tc>
      </w:tr>
      <w:tr w:rsidR="007F536D" w:rsidRPr="00C151DB" w:rsidTr="007F536D">
        <w:trPr>
          <w:trHeight w:val="390"/>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405E2D"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The data shows that 60% of respondents believe the government has not made visible efforts to address the challenges posed by the Land Use Act, while only 40% think otherwise. This suggests a gap between government policy intentions and public perception or awareness. The lack of noticeable action may indicate insufficient implementation of reforms or inadequate communication of such initiatives to stakeholders. This disconnect can lead to continued inefficiencies in land administration and a lack of trust in the system. Strengthening public engagement and transparency in policy implementation could help bridge this gap and enhance the effectiveness of reforms.</w:t>
      </w:r>
    </w:p>
    <w:p w:rsidR="008013C5" w:rsidRDefault="008013C5">
      <w:pPr>
        <w:rPr>
          <w:rFonts w:ascii="Times New Roman" w:hAnsi="Times New Roman" w:cs="Times New Roman"/>
          <w:color w:val="000000" w:themeColor="text1"/>
        </w:rPr>
      </w:pPr>
      <w:r>
        <w:rPr>
          <w:rFonts w:ascii="Times New Roman" w:hAnsi="Times New Roman" w:cs="Times New Roman"/>
          <w:color w:val="000000" w:themeColor="text1"/>
        </w:rPr>
        <w:br w:type="page"/>
      </w:r>
    </w:p>
    <w:p w:rsidR="007F536D" w:rsidRPr="00C151DB" w:rsidRDefault="007F536D" w:rsidP="007F536D">
      <w:pPr>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4.2.12: SHOULD PRIVATE DEVELOPERS BE GIVEN MORE AUTONOMY?</w:t>
      </w:r>
    </w:p>
    <w:tbl>
      <w:tblPr>
        <w:tblStyle w:val="TableGrid"/>
        <w:tblW w:w="10266" w:type="dxa"/>
        <w:tblLook w:val="04A0"/>
      </w:tblPr>
      <w:tblGrid>
        <w:gridCol w:w="1785"/>
        <w:gridCol w:w="5069"/>
        <w:gridCol w:w="3412"/>
      </w:tblGrid>
      <w:tr w:rsidR="007F536D" w:rsidRPr="00C151DB" w:rsidTr="007F536D">
        <w:trPr>
          <w:trHeight w:val="25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94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78.3%</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21.7%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102834"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 xml:space="preserve">The </w:t>
      </w:r>
      <w:proofErr w:type="spellStart"/>
      <w:r w:rsidRPr="00C151DB">
        <w:rPr>
          <w:color w:val="000000" w:themeColor="text1"/>
        </w:rPr>
        <w:t>Datas</w:t>
      </w:r>
      <w:proofErr w:type="spellEnd"/>
      <w:r w:rsidRPr="00C151DB">
        <w:rPr>
          <w:color w:val="000000" w:themeColor="text1"/>
        </w:rPr>
        <w:t xml:space="preserve"> reveals that 78.3% of respondents </w:t>
      </w:r>
      <w:proofErr w:type="gramStart"/>
      <w:r w:rsidRPr="00C151DB">
        <w:rPr>
          <w:color w:val="000000" w:themeColor="text1"/>
        </w:rPr>
        <w:t>support granting more autonomy to private developers, while 21.7% oppose</w:t>
      </w:r>
      <w:proofErr w:type="gramEnd"/>
      <w:r w:rsidRPr="00C151DB">
        <w:rPr>
          <w:color w:val="000000" w:themeColor="text1"/>
        </w:rPr>
        <w:t xml:space="preserve"> it. This majority preference indicates a strong desire within the real estate sector for decentralizing control over land allocation. Respondents likely believe that increased autonomy would reduce bureaucratic delays and improve efficiency in property development processes. Allowing private developers greater freedom could streamline land acquisition and project implementation, fostering a more dynamic and responsive real estate market. This finding highlights the need for policymakers to consider reforms that empower private stakeholders, potentially enhancing overall growth and development in the sector</w:t>
      </w:r>
      <w:r w:rsidR="007F536D" w:rsidRPr="00C151DB">
        <w:rPr>
          <w:color w:val="000000" w:themeColor="text1"/>
        </w:rPr>
        <w:t>.</w:t>
      </w:r>
    </w:p>
    <w:p w:rsidR="007F536D" w:rsidRPr="00C151DB" w:rsidRDefault="007F536D" w:rsidP="007F536D">
      <w:pPr>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4.2.13: CAN BETTER LAND POLICIES BOOST PROPERTY DEVELOPMENT?</w:t>
      </w:r>
    </w:p>
    <w:tbl>
      <w:tblPr>
        <w:tblStyle w:val="TableGrid"/>
        <w:tblW w:w="10482" w:type="dxa"/>
        <w:tblLook w:val="04A0"/>
      </w:tblPr>
      <w:tblGrid>
        <w:gridCol w:w="1822"/>
        <w:gridCol w:w="5176"/>
        <w:gridCol w:w="3484"/>
      </w:tblGrid>
      <w:tr w:rsidR="007F536D" w:rsidRPr="00C151DB" w:rsidTr="007F536D">
        <w:trPr>
          <w:trHeight w:val="321"/>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85.0%</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shows that a large majority of respondents—85%—agree that improved land policies would significantly boost property development, while only 15% disagree. This strong consensus highlights the recognition among stakeholders that current regulations may be inadequate or outdated, limiting growth in the real estate sector. The respondents’ views suggest a clear demand for policymakers to review and update land laws to better align with contemporary development challenges and opportunities. Overall, this finding underscores the critical role that effective and modernized land policies can play in accelerating sustainable property development in Nigeria.</w:t>
      </w:r>
    </w:p>
    <w:p w:rsidR="008013C5" w:rsidRPr="00C151DB" w:rsidRDefault="008013C5" w:rsidP="00102834">
      <w:pPr>
        <w:ind w:firstLine="720"/>
        <w:jc w:val="both"/>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4.2.14: SUPPORT FOR AMENDMENT TO EASE LAND ACQUISITION</w:t>
      </w:r>
    </w:p>
    <w:tbl>
      <w:tblPr>
        <w:tblStyle w:val="TableGrid"/>
        <w:tblW w:w="10634" w:type="dxa"/>
        <w:tblLook w:val="04A0"/>
      </w:tblPr>
      <w:tblGrid>
        <w:gridCol w:w="3222"/>
        <w:gridCol w:w="4430"/>
        <w:gridCol w:w="2982"/>
      </w:tblGrid>
      <w:tr w:rsidR="007F536D" w:rsidRPr="00C151DB" w:rsidTr="007F536D">
        <w:trPr>
          <w:trHeight w:val="274"/>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44.2%</w:t>
            </w:r>
          </w:p>
        </w:tc>
      </w:tr>
      <w:tr w:rsidR="007F536D" w:rsidRPr="00C151DB" w:rsidTr="007F536D">
        <w:trPr>
          <w:trHeight w:val="249"/>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Neutral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5.8%</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lastRenderedPageBreak/>
        <w:t xml:space="preserve">A combined total of 74.2% of respondents (44.2% strongly agree and 30.0% agree) support amending the Land Use Act to make land acquisition easier. This overwhelming majority indicates significant dissatisfaction with the existing land acquisition procedures, which are perceived as cumbersome and restrictive. The presence of 15% neutral responses suggests some uncertainty or hesitation among a small portion of </w:t>
      </w:r>
      <w:proofErr w:type="gramStart"/>
      <w:r w:rsidRPr="00C151DB">
        <w:rPr>
          <w:color w:val="000000" w:themeColor="text1"/>
        </w:rPr>
        <w:t>respondents,</w:t>
      </w:r>
      <w:proofErr w:type="gramEnd"/>
      <w:r w:rsidRPr="00C151DB">
        <w:rPr>
          <w:color w:val="000000" w:themeColor="text1"/>
        </w:rPr>
        <w:t xml:space="preserve"> while only a minor fraction (10.8%) disagree with the amendment. Overall, the data clearly shows that stakeholders desire reforms to simplify land acquisition, highlighting the urgent need for legal adjustments to promote smoother and more accessible property development processes.</w:t>
      </w:r>
    </w:p>
    <w:p w:rsidR="007F536D" w:rsidRPr="00C151DB" w:rsidRDefault="007F536D" w:rsidP="007F536D">
      <w:pPr>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4.2.15: DIFFICULTY OF RESOLVING LAND DISPUTES UNDER CURRENT REGULATIONS</w:t>
      </w:r>
    </w:p>
    <w:tbl>
      <w:tblPr>
        <w:tblStyle w:val="TableGrid"/>
        <w:tblW w:w="10698" w:type="dxa"/>
        <w:tblLook w:val="04A0"/>
      </w:tblPr>
      <w:tblGrid>
        <w:gridCol w:w="1861"/>
        <w:gridCol w:w="5282"/>
        <w:gridCol w:w="3555"/>
      </w:tblGrid>
      <w:tr w:rsidR="007F536D" w:rsidRPr="00C151DB" w:rsidTr="007F536D">
        <w:trPr>
          <w:trHeight w:val="256"/>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65.8%</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34.2%</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CB7CDF">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Out of 120 respondents, 79 (65.8%) believe that land disputes are difficult to resolve under the current legal framework, while 41 (34.2%) disagree. This majority indicates a widespread perception that existing laws and regulations governing land conflict resolution are inefficient and inadequate. The challenges in resolving disputes may stem from complex legal procedures, lack of clear guidelines, or delays in judicial processes. Such inefficiencies can lead to prolonged conflicts, increased costs, and reduced investor confidence in the property market. Addressing these legal shortcomings is essential to improve dispute resolution and promote a more stable and attractive real estate environment.</w:t>
      </w:r>
    </w:p>
    <w:p w:rsidR="005723D5" w:rsidRPr="00C151DB" w:rsidRDefault="00192EE2">
      <w:pPr>
        <w:spacing w:before="280" w:after="28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4.3</w:t>
      </w:r>
      <w:r w:rsidRPr="00C151DB">
        <w:rPr>
          <w:rFonts w:ascii="Times New Roman" w:eastAsia="Times New Roman" w:hAnsi="Times New Roman" w:cs="Times New Roman"/>
          <w:b/>
          <w:color w:val="000000" w:themeColor="text1"/>
          <w:sz w:val="24"/>
          <w:szCs w:val="24"/>
        </w:rPr>
        <w:tab/>
        <w:t>Discussion of findings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findings of the study provide a comprehensive view of the challenges and opportunities surrounding land acquisition and property development under the Land Use Act of 1978 in Ilorin. A substantial number of respondents (80%) are familiar with the Land Use Act, which indicates a high level of awareness among stakeholders, yet many of these same individuals express frustration with its application in practice. The Land Use Act was designed to regulate land ownership and use across Nigeria, but respondents argue that it has, in many instances, complicated the process of acquiring land for development. A majority of 75% of respondents believe that the Act restricts access to land, which has a direct impact on the real estate sector’s ability to grow and meet demand. This is particularly significant for developers who face long delays and bureaucratic hurdles when attempting to secure land.</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addition to restrictions on land access, the control vested in the governor over land allocation was cited as a major source of inefficiency. 76% of respondents agreed that the governor’s control leads to bureaucratic bottlenecks, causing significant delays in land acquisition and making it difficult for developers to plan and execute projects in a timely manner. This perception is reinforced by the difficulties many respondents have faced in acquiring land, with 70% of participants indicating that they have experienced challenges related </w:t>
      </w:r>
      <w:r w:rsidRPr="00C151DB">
        <w:rPr>
          <w:rFonts w:ascii="Times New Roman" w:eastAsia="Times New Roman" w:hAnsi="Times New Roman" w:cs="Times New Roman"/>
          <w:color w:val="000000" w:themeColor="text1"/>
          <w:sz w:val="24"/>
          <w:szCs w:val="24"/>
        </w:rPr>
        <w:lastRenderedPageBreak/>
        <w:t>to the Land Use Act’s provisions. These challenges often involve a complex and opaque approval process, high transaction costs, and issues surrounding land titles and ownership rights.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Moreover, the Act is seen as a contributing factor to land speculation and inflated land prices. 71% of respondents feel that the Act’s restrictions have fueled speculation, making land prices in Ilorin higher than they might otherwise be. This speculation drives up costs for developers, increasing the financial burden on those looking to develop properties, which ultimately reduces the affordability of real estate. These inflated land prices are a major concern for developers, as they result in higher project costs, making it more difficult to build affordable housing or residential properties that meet the needs of the growing population.</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majority of respondents (85%) believe that the Land Use Act’s provisions are slowing down property development in Nigeria, reflecting a growing sentiment that the law no longer aligns with the current needs of the real estate sector. Many of the challenges, such as delays in obtaining permits, high costs associated with land transactions, and disputes over land ownership, are seen as obstacles that discourage investment in the sector. The legal complexities and lack of transparency in land transactions create an environment where many potential developers are either dissuaded from entering the market or are forced to deal with time-consuming legal battles, which ultimately delays development.</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Despite the challenges posed by the Land Use Act, there is strong support for reform. 89% of respondents agree that the Act should be reviewed to improve land access and streamline the development process. </w:t>
      </w:r>
      <w:proofErr w:type="gramStart"/>
      <w:r w:rsidRPr="00C151DB">
        <w:rPr>
          <w:rFonts w:ascii="Times New Roman" w:eastAsia="Times New Roman" w:hAnsi="Times New Roman" w:cs="Times New Roman"/>
          <w:color w:val="000000" w:themeColor="text1"/>
          <w:sz w:val="24"/>
          <w:szCs w:val="24"/>
        </w:rPr>
        <w:t>This overwhelming support for reform suggests that stakeholders are not only aware of the current issues but also believe</w:t>
      </w:r>
      <w:proofErr w:type="gramEnd"/>
      <w:r w:rsidRPr="00C151DB">
        <w:rPr>
          <w:rFonts w:ascii="Times New Roman" w:eastAsia="Times New Roman" w:hAnsi="Times New Roman" w:cs="Times New Roman"/>
          <w:color w:val="000000" w:themeColor="text1"/>
          <w:sz w:val="24"/>
          <w:szCs w:val="24"/>
        </w:rPr>
        <w:t xml:space="preserve"> that changes to the law could lead to significant improvements in property development. In particular, there is a strong consensus that private developers should be given more autonomy in land acquisition, with 78% of respondents supporting this idea. Many respondents argue that greater autonomy would enable developers to operate more efficiently and reduce the time it takes to acquire land, which would help stimulate real estate development and provide more affordable housing options.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role of government initiatives in addressing these issues is also a point of discussion. While 60% of respondents feel that the government has not effectively addressed the challenges posed by the Land Use Act, 40% report that they have observed some initiatives aimed at resolving these issues. However, the effectiveness of these initiatives remains in question. This suggests that although there are efforts being made to tackle the problems, they are not yet reaching their full potential in terms of impact. A clearer, more coordinated approach to policy-making and enforcement could help address the concerns of developers and improve the overall investment climate.</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 xml:space="preserve">In addition to the need for policy reform, 66% of respondents believe that resolving land disputes is difficult under the current legal framework. This creates uncertainty in land transactions and further deters investment in property development. The prolonged nature of legal disputes over land ownership can result in delays in construction and disrupt the overall development process, which in turn affects the housing market and the economy as a whole. It is clear that an overhaul of the legal and regulatory frameworks governing land use, including a more efficient and transparent dispute resolution </w:t>
      </w:r>
      <w:proofErr w:type="gramStart"/>
      <w:r w:rsidRPr="00C151DB">
        <w:rPr>
          <w:rFonts w:ascii="Times New Roman" w:eastAsia="Times New Roman" w:hAnsi="Times New Roman" w:cs="Times New Roman"/>
          <w:color w:val="000000" w:themeColor="text1"/>
          <w:sz w:val="24"/>
          <w:szCs w:val="24"/>
        </w:rPr>
        <w:t>system,</w:t>
      </w:r>
      <w:proofErr w:type="gramEnd"/>
      <w:r w:rsidRPr="00C151DB">
        <w:rPr>
          <w:rFonts w:ascii="Times New Roman" w:eastAsia="Times New Roman" w:hAnsi="Times New Roman" w:cs="Times New Roman"/>
          <w:color w:val="000000" w:themeColor="text1"/>
          <w:sz w:val="24"/>
          <w:szCs w:val="24"/>
        </w:rPr>
        <w:t xml:space="preserve"> is needed to foster a more conducive environment for property development.</w:t>
      </w:r>
    </w:p>
    <w:p w:rsidR="002F44DD" w:rsidRPr="00C151DB" w:rsidRDefault="00192EE2">
      <w:pPr>
        <w:spacing w:before="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conclusion, the findings of this study suggest that while the Land Use Act of 1978 plays an important role in regulating land use in Nigeria, it has become increasingly problematic for property developers and investors. The restrictive </w:t>
      </w:r>
      <w:proofErr w:type="gramStart"/>
      <w:r w:rsidRPr="00C151DB">
        <w:rPr>
          <w:rFonts w:ascii="Times New Roman" w:eastAsia="Times New Roman" w:hAnsi="Times New Roman" w:cs="Times New Roman"/>
          <w:color w:val="000000" w:themeColor="text1"/>
          <w:sz w:val="24"/>
          <w:szCs w:val="24"/>
        </w:rPr>
        <w:t>nature of the Act, the bureaucratic delays, and the challenges related to land speculation and disputes have</w:t>
      </w:r>
      <w:proofErr w:type="gramEnd"/>
      <w:r w:rsidRPr="00C151DB">
        <w:rPr>
          <w:rFonts w:ascii="Times New Roman" w:eastAsia="Times New Roman" w:hAnsi="Times New Roman" w:cs="Times New Roman"/>
          <w:color w:val="000000" w:themeColor="text1"/>
          <w:sz w:val="24"/>
          <w:szCs w:val="24"/>
        </w:rPr>
        <w:t xml:space="preserve"> created significant barriers to property development. There is widespread support among stakeholders for reforming the Act to make land acquisition easier, faster, and more transparent. By giving private developers more autonomy, simplifying the land acquisition process, and addressing legal bottlenecks, it is likely that property development in Nigeria could be revitalized. Such reforms would not only encourage more investment in the real estate sector but also help reduce the cost of land, making housing and property development more accessible to a broader segment of the population. The need for legislative and policy changes to foster a more dynamic and sustainable real estate sector in Nigeria is both urgent and widely recognized.</w:t>
      </w:r>
    </w:p>
    <w:p w:rsidR="002F44DD" w:rsidRPr="00C151DB" w:rsidRDefault="002F44DD">
      <w:pP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ype="page"/>
      </w:r>
    </w:p>
    <w:p w:rsidR="005723D5" w:rsidRPr="00C151DB" w:rsidRDefault="002F44DD" w:rsidP="004D0161">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FIVE</w:t>
      </w:r>
    </w:p>
    <w:p w:rsidR="002F44DD" w:rsidRPr="00C151DB" w:rsidRDefault="002F44DD" w:rsidP="004D0161">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SUMMARY, CONCLUSION AND RECOMMENDATION</w:t>
      </w:r>
    </w:p>
    <w:p w:rsidR="002F44DD" w:rsidRPr="00C151DB" w:rsidRDefault="002F44DD" w:rsidP="004D0161">
      <w:pPr>
        <w:pStyle w:val="Heading3"/>
        <w:spacing w:line="360" w:lineRule="auto"/>
        <w:jc w:val="both"/>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5.1</w:t>
      </w:r>
      <w:r w:rsidRPr="00C151DB">
        <w:rPr>
          <w:rStyle w:val="Strong"/>
          <w:rFonts w:ascii="Times New Roman" w:hAnsi="Times New Roman" w:cs="Times New Roman"/>
          <w:bCs w:val="0"/>
          <w:color w:val="000000" w:themeColor="text1"/>
        </w:rPr>
        <w:tab/>
        <w:t>Summary</w:t>
      </w:r>
    </w:p>
    <w:p w:rsidR="002F44DD" w:rsidRPr="00C151DB" w:rsidRDefault="002F44DD" w:rsidP="004D0161">
      <w:pPr>
        <w:pStyle w:val="NormalWeb"/>
        <w:spacing w:line="360" w:lineRule="auto"/>
        <w:ind w:firstLine="720"/>
        <w:jc w:val="both"/>
        <w:rPr>
          <w:color w:val="000000" w:themeColor="text1"/>
        </w:rPr>
      </w:pPr>
      <w:r w:rsidRPr="00C151DB">
        <w:rPr>
          <w:color w:val="000000" w:themeColor="text1"/>
        </w:rPr>
        <w:t xml:space="preserve">This study examined the impact of the Land Use Act on property development in Nigeria, with a particular focus on Ilorin. The demographic profile of respondents showed a fair representation of gender, marital status, educational background, and work experience, ensuring a balanced perspective across different societal segments. The data revealed that a significant majority of respondents consider the Land Use Act to be a major constraint to effective land acquisition and property development. Issues such as the bureaucratic bottlenecks of governor’s consent, legal and regulatory delays, land speculation, and limited transparency were widely reported as key challenges. Despite the availability of educated and experienced professionals in the sector, land development remains hindered by outdated and cumbersome regulations. Furthermore, while some government initiatives have been introduced, most respondents remain unaware of any tangible improvements, highlighting </w:t>
      </w:r>
      <w:proofErr w:type="gramStart"/>
      <w:r w:rsidRPr="00C151DB">
        <w:rPr>
          <w:color w:val="000000" w:themeColor="text1"/>
        </w:rPr>
        <w:t>a disconnect</w:t>
      </w:r>
      <w:proofErr w:type="gramEnd"/>
      <w:r w:rsidRPr="00C151DB">
        <w:rPr>
          <w:color w:val="000000" w:themeColor="text1"/>
        </w:rPr>
        <w:t xml:space="preserve"> between policy implementation and public perception. The study further revealed a broad consensus in favor of reviewing and amending the Land Use Act to enhance development processes.</w:t>
      </w:r>
    </w:p>
    <w:p w:rsidR="002F44DD" w:rsidRPr="00C151DB" w:rsidRDefault="002F44DD" w:rsidP="004D0161">
      <w:pPr>
        <w:pStyle w:val="Heading3"/>
        <w:spacing w:line="360" w:lineRule="auto"/>
        <w:jc w:val="both"/>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5.2</w:t>
      </w:r>
      <w:r w:rsidRPr="00C151DB">
        <w:rPr>
          <w:rStyle w:val="Strong"/>
          <w:rFonts w:ascii="Times New Roman" w:hAnsi="Times New Roman" w:cs="Times New Roman"/>
          <w:bCs w:val="0"/>
          <w:color w:val="000000" w:themeColor="text1"/>
        </w:rPr>
        <w:tab/>
        <w:t>Conclusion</w:t>
      </w:r>
    </w:p>
    <w:p w:rsidR="004D0161" w:rsidRPr="00C151DB" w:rsidRDefault="004D0161" w:rsidP="004D0161">
      <w:pPr>
        <w:pStyle w:val="NormalWeb"/>
        <w:spacing w:line="360" w:lineRule="auto"/>
        <w:jc w:val="both"/>
        <w:rPr>
          <w:color w:val="000000" w:themeColor="text1"/>
        </w:rPr>
      </w:pPr>
    </w:p>
    <w:p w:rsidR="002F44DD" w:rsidRPr="00C151DB" w:rsidRDefault="002F44DD" w:rsidP="004D0161">
      <w:pPr>
        <w:pStyle w:val="NormalWeb"/>
        <w:spacing w:line="360" w:lineRule="auto"/>
        <w:jc w:val="both"/>
        <w:rPr>
          <w:color w:val="000000" w:themeColor="text1"/>
        </w:rPr>
      </w:pPr>
      <w:r w:rsidRPr="00C151DB">
        <w:rPr>
          <w:color w:val="000000" w:themeColor="text1"/>
        </w:rPr>
        <w:t>The findings of this research confirm that the Land Use Act, though originally intended to regulate and streamline land administration, now poses significant challenges to property development in Nigeria. The requirement of governor’s consent has become a bureaucratic hurdle that delays transactions and discourages investment. A majority of respondents believe that the Act indirectly contributes to high land costs, slow development processes, and land speculation. Moreover, legal ambiguities and lack of transparency in land allocation further compound the problem. Although there is a relatively strong presence of educated professionals in the sector, their efforts are undermined by systemic obstacles rooted in the Land Use Act. This underscores the urgent need for reform. The data also suggests a growing public demand for the decentralization of land administration powers and greater autonomy for private developers. Overall, unless the existing framework is re-evaluated and modernized, the potential of Nigeria’s property development sector will remain underutilized.</w:t>
      </w:r>
    </w:p>
    <w:p w:rsidR="002F44DD" w:rsidRPr="00280657" w:rsidRDefault="002F44DD" w:rsidP="004D0161">
      <w:pPr>
        <w:pStyle w:val="Heading3"/>
        <w:spacing w:line="360" w:lineRule="auto"/>
        <w:jc w:val="both"/>
        <w:rPr>
          <w:rStyle w:val="Strong"/>
          <w:rFonts w:ascii="Times New Roman" w:hAnsi="Times New Roman" w:cs="Times New Roman"/>
          <w:bCs w:val="0"/>
          <w:color w:val="000000" w:themeColor="text1"/>
        </w:rPr>
      </w:pPr>
      <w:r w:rsidRPr="00280657">
        <w:rPr>
          <w:rStyle w:val="Strong"/>
          <w:rFonts w:ascii="Times New Roman" w:hAnsi="Times New Roman" w:cs="Times New Roman"/>
          <w:bCs w:val="0"/>
          <w:color w:val="000000" w:themeColor="text1"/>
        </w:rPr>
        <w:t>5.3</w:t>
      </w:r>
      <w:r w:rsidRPr="00280657">
        <w:rPr>
          <w:rStyle w:val="Strong"/>
          <w:rFonts w:ascii="Times New Roman" w:hAnsi="Times New Roman" w:cs="Times New Roman"/>
          <w:bCs w:val="0"/>
          <w:color w:val="000000" w:themeColor="text1"/>
        </w:rPr>
        <w:tab/>
        <w:t>Recommendations</w:t>
      </w:r>
    </w:p>
    <w:p w:rsidR="004D0161" w:rsidRPr="007D380A" w:rsidRDefault="004D0161" w:rsidP="007D380A">
      <w:pPr>
        <w:spacing w:before="100" w:beforeAutospacing="1" w:after="100" w:afterAutospacing="1" w:line="360" w:lineRule="auto"/>
        <w:ind w:firstLine="360"/>
        <w:jc w:val="both"/>
        <w:rPr>
          <w:rFonts w:ascii="Times New Roman" w:eastAsia="Times New Roman" w:hAnsi="Times New Roman" w:cs="Times New Roman"/>
          <w:color w:val="000000" w:themeColor="text1"/>
          <w:sz w:val="24"/>
          <w:szCs w:val="24"/>
        </w:rPr>
      </w:pPr>
      <w:r w:rsidRPr="004D0161">
        <w:rPr>
          <w:rFonts w:ascii="Times New Roman" w:eastAsia="Times New Roman" w:hAnsi="Times New Roman" w:cs="Times New Roman"/>
          <w:color w:val="000000" w:themeColor="text1"/>
          <w:sz w:val="24"/>
          <w:szCs w:val="24"/>
        </w:rPr>
        <w:t xml:space="preserve">Based on the findings of this study, several key recommendations are proposed to address the challenges posed by the Land Use Act and improve property development in Nigeria. These recommendations focus on legal reforms, technological advancements, increased transparency, and stakeholder engagement. By implementing these measures, the land administration system can become more efficient, reduce bureaucratic </w:t>
      </w:r>
      <w:r w:rsidRPr="004D0161">
        <w:rPr>
          <w:rFonts w:ascii="Times New Roman" w:eastAsia="Times New Roman" w:hAnsi="Times New Roman" w:cs="Times New Roman"/>
          <w:color w:val="000000" w:themeColor="text1"/>
          <w:sz w:val="24"/>
          <w:szCs w:val="24"/>
        </w:rPr>
        <w:lastRenderedPageBreak/>
        <w:t>delays, and create a more favorable environment for investors and developers. Additionally, empowering private sector participation and enhancing dispute resolution mechanisms are crucial steps toward fostering sustainable growth in the real estate sector. The following recommendations outline practical actions to achieve these goals.</w:t>
      </w:r>
    </w:p>
    <w:p w:rsidR="00E965CA" w:rsidRPr="00C151DB"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Public Awareness Campaigns:</w:t>
      </w:r>
      <w:r w:rsidRPr="00C151DB">
        <w:rPr>
          <w:color w:val="000000" w:themeColor="text1"/>
        </w:rPr>
        <w:t xml:space="preserve"> Many respondents indicated unawareness of government initiatives. There should be increased sensitization and communication about reforms and how stakeholders can benefit.</w:t>
      </w:r>
    </w:p>
    <w:p w:rsidR="002F44DD"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Regular Stakeholder Engagement:</w:t>
      </w:r>
      <w:r w:rsidRPr="00C151DB">
        <w:rPr>
          <w:color w:val="000000" w:themeColor="text1"/>
        </w:rPr>
        <w:t xml:space="preserve"> Periodic consultations with professionals in real estate, urban planning, and law will help policymakers understand ground realities and create more effective land policies.</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Alternative Dispute Resolution Mechanisms:</w:t>
      </w:r>
      <w:r w:rsidRPr="00C151DB">
        <w:rPr>
          <w:color w:val="000000" w:themeColor="text1"/>
        </w:rPr>
        <w:t xml:space="preserve"> With many respondents acknowledging difficulty in resolving land disputes, there should be alternative legal channels like arbitration and mediation to ease conflict resolution.</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Capacity Building:</w:t>
      </w:r>
      <w:r w:rsidRPr="00C151DB">
        <w:rPr>
          <w:color w:val="000000" w:themeColor="text1"/>
        </w:rPr>
        <w:t xml:space="preserve"> Train government land officers and planning officials to handle modern property development procedures and ethical land governance.</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Empowering Private Developers:</w:t>
      </w:r>
      <w:r w:rsidRPr="00C151DB">
        <w:rPr>
          <w:color w:val="000000" w:themeColor="text1"/>
        </w:rPr>
        <w:t xml:space="preserve"> More autonomy should be granted to certified private developers to carry out land development under regulatory supervision. This will help decentralize the system and improve efficiency.</w:t>
      </w:r>
    </w:p>
    <w:p w:rsidR="002F44DD" w:rsidRDefault="002F44DD"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Digitization and Transparency:</w:t>
      </w:r>
      <w:r w:rsidRPr="00C151DB">
        <w:rPr>
          <w:color w:val="000000" w:themeColor="text1"/>
        </w:rPr>
        <w:t xml:space="preserve"> Government should invest in digital land registries and transparent allocation systems to minimize corruption, speculation, and delays in processing land titles.</w:t>
      </w:r>
    </w:p>
    <w:p w:rsidR="00E965CA" w:rsidRPr="00C151DB"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Amendment of the Land Use Act:</w:t>
      </w:r>
      <w:r w:rsidRPr="00C151DB">
        <w:rPr>
          <w:color w:val="000000" w:themeColor="text1"/>
        </w:rPr>
        <w:t xml:space="preserve"> There is a strong need to review and amend the Land Use Act, especially the provision concerning the governor’s consent. Reducing this bottleneck will enhance the ease of land transactions and encourage more investors into the sector.</w:t>
      </w:r>
    </w:p>
    <w:p w:rsidR="007D380A" w:rsidRDefault="007D380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b/>
          <w:sz w:val="24"/>
          <w:szCs w:val="24"/>
        </w:rPr>
      </w:pPr>
      <w:r w:rsidRPr="007D380A">
        <w:rPr>
          <w:rFonts w:ascii="Times New Roman" w:eastAsia="Times New Roman" w:hAnsi="Times New Roman" w:cs="Times New Roman"/>
          <w:b/>
          <w:sz w:val="24"/>
          <w:szCs w:val="24"/>
        </w:rPr>
        <w:lastRenderedPageBreak/>
        <w:t>References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Abegunde</w:t>
      </w:r>
      <w:proofErr w:type="spellEnd"/>
      <w:r w:rsidRPr="007D380A">
        <w:rPr>
          <w:rFonts w:ascii="Times New Roman" w:eastAsia="Times New Roman" w:hAnsi="Times New Roman" w:cs="Times New Roman"/>
          <w:sz w:val="24"/>
          <w:szCs w:val="24"/>
        </w:rPr>
        <w:t xml:space="preserve">, B. (2014). </w:t>
      </w:r>
      <w:r w:rsidRPr="007D380A">
        <w:rPr>
          <w:rFonts w:ascii="Times New Roman" w:eastAsia="Times New Roman" w:hAnsi="Times New Roman" w:cs="Times New Roman"/>
          <w:i/>
          <w:iCs/>
          <w:sz w:val="24"/>
          <w:szCs w:val="24"/>
        </w:rPr>
        <w:t>Land Use Act and real estate development in Nigeria: An analysis</w:t>
      </w:r>
      <w:r w:rsidRPr="007D380A">
        <w:rPr>
          <w:rFonts w:ascii="Times New Roman" w:eastAsia="Times New Roman" w:hAnsi="Times New Roman" w:cs="Times New Roman"/>
          <w:sz w:val="24"/>
          <w:szCs w:val="24"/>
        </w:rPr>
        <w:t xml:space="preserve">. Journal of African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and Policy, 9(1), 65–74.</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Adeniyi</w:t>
      </w:r>
      <w:proofErr w:type="spellEnd"/>
      <w:r w:rsidRPr="007D380A">
        <w:rPr>
          <w:rFonts w:ascii="Times New Roman" w:eastAsia="Times New Roman" w:hAnsi="Times New Roman" w:cs="Times New Roman"/>
          <w:sz w:val="24"/>
          <w:szCs w:val="24"/>
        </w:rPr>
        <w:t xml:space="preserve">, P. O. (2018). </w:t>
      </w:r>
      <w:r w:rsidRPr="007D380A">
        <w:rPr>
          <w:rFonts w:ascii="Times New Roman" w:eastAsia="Times New Roman" w:hAnsi="Times New Roman" w:cs="Times New Roman"/>
          <w:i/>
          <w:iCs/>
          <w:sz w:val="24"/>
          <w:szCs w:val="24"/>
        </w:rPr>
        <w:t>Challenges of land acquisition in Nigeria</w:t>
      </w:r>
      <w:r w:rsidRPr="007D380A">
        <w:rPr>
          <w:rFonts w:ascii="Times New Roman" w:eastAsia="Times New Roman" w:hAnsi="Times New Roman" w:cs="Times New Roman"/>
          <w:sz w:val="24"/>
          <w:szCs w:val="24"/>
        </w:rPr>
        <w:t xml:space="preserve">. African Journal of Land Policy and Geospatial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Sciences, 1(2), 112–119.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Adeoye</w:t>
      </w:r>
      <w:proofErr w:type="spellEnd"/>
      <w:r w:rsidRPr="007D380A">
        <w:rPr>
          <w:rFonts w:ascii="Times New Roman" w:eastAsia="Times New Roman" w:hAnsi="Times New Roman" w:cs="Times New Roman"/>
          <w:sz w:val="24"/>
          <w:szCs w:val="24"/>
        </w:rPr>
        <w:t xml:space="preserve">, A. O. (2015). </w:t>
      </w:r>
      <w:r w:rsidRPr="007D380A">
        <w:rPr>
          <w:rFonts w:ascii="Times New Roman" w:eastAsia="Times New Roman" w:hAnsi="Times New Roman" w:cs="Times New Roman"/>
          <w:i/>
          <w:iCs/>
          <w:sz w:val="24"/>
          <w:szCs w:val="24"/>
        </w:rPr>
        <w:t>The impact of Land Use Act on sustainable urban development in Nigeria</w:t>
      </w:r>
      <w:r w:rsidRPr="007D380A">
        <w:rPr>
          <w:rFonts w:ascii="Times New Roman" w:eastAsia="Times New Roman" w:hAnsi="Times New Roman" w:cs="Times New Roman"/>
          <w:sz w:val="24"/>
          <w:szCs w:val="24"/>
        </w:rPr>
        <w:t xml:space="preserve">.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Environmental Studies, 14(3), 98–110.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Agboola</w:t>
      </w:r>
      <w:proofErr w:type="spellEnd"/>
      <w:r w:rsidRPr="007D380A">
        <w:rPr>
          <w:rFonts w:ascii="Times New Roman" w:eastAsia="Times New Roman" w:hAnsi="Times New Roman" w:cs="Times New Roman"/>
          <w:sz w:val="24"/>
          <w:szCs w:val="24"/>
        </w:rPr>
        <w:t>, T. (2011).</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Urban land use planning and policies in Nigeria: Past, present and future</w:t>
      </w:r>
      <w:r w:rsidRPr="007D380A">
        <w:rPr>
          <w:rFonts w:ascii="Times New Roman" w:eastAsia="Times New Roman" w:hAnsi="Times New Roman" w:cs="Times New Roman"/>
          <w:sz w:val="24"/>
          <w:szCs w:val="24"/>
        </w:rPr>
        <w:t xml:space="preserve">.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Urban and Regional Planning, 3(2), 33–42.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Aina</w:t>
      </w:r>
      <w:proofErr w:type="spellEnd"/>
      <w:r w:rsidRPr="007D380A">
        <w:rPr>
          <w:rFonts w:ascii="Times New Roman" w:eastAsia="Times New Roman" w:hAnsi="Times New Roman" w:cs="Times New Roman"/>
          <w:sz w:val="24"/>
          <w:szCs w:val="24"/>
        </w:rPr>
        <w:t xml:space="preserve">, T. A. (1990). </w:t>
      </w:r>
      <w:r w:rsidRPr="007D380A">
        <w:rPr>
          <w:rFonts w:ascii="Times New Roman" w:eastAsia="Times New Roman" w:hAnsi="Times New Roman" w:cs="Times New Roman"/>
          <w:i/>
          <w:iCs/>
          <w:sz w:val="24"/>
          <w:szCs w:val="24"/>
        </w:rPr>
        <w:t>The Land Use Act of 1978 and its implications for urban land management in Nigeria</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Habitat International, 14(1), 17–26.</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Aluko</w:t>
      </w:r>
      <w:proofErr w:type="spellEnd"/>
      <w:r w:rsidRPr="007D380A">
        <w:rPr>
          <w:rFonts w:ascii="Times New Roman" w:eastAsia="Times New Roman" w:hAnsi="Times New Roman" w:cs="Times New Roman"/>
          <w:sz w:val="24"/>
          <w:szCs w:val="24"/>
        </w:rPr>
        <w:t xml:space="preserve">, O. E. (2011). </w:t>
      </w:r>
      <w:r w:rsidRPr="007D380A">
        <w:rPr>
          <w:rFonts w:ascii="Times New Roman" w:eastAsia="Times New Roman" w:hAnsi="Times New Roman" w:cs="Times New Roman"/>
          <w:i/>
          <w:iCs/>
          <w:sz w:val="24"/>
          <w:szCs w:val="24"/>
        </w:rPr>
        <w:t xml:space="preserve">The effects of the Land Use Act on sustainable housing delivery in Nigeria: The Lagos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State experience</w:t>
      </w:r>
      <w:r w:rsidRPr="007D380A">
        <w:rPr>
          <w:rFonts w:ascii="Times New Roman" w:eastAsia="Times New Roman" w:hAnsi="Times New Roman" w:cs="Times New Roman"/>
          <w:sz w:val="24"/>
          <w:szCs w:val="24"/>
        </w:rPr>
        <w:t>. Journal of Sustainable Development in Africa, 13(4), 238–250.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Amadi</w:t>
      </w:r>
      <w:proofErr w:type="spellEnd"/>
      <w:r w:rsidRPr="007D380A">
        <w:rPr>
          <w:rFonts w:ascii="Times New Roman" w:eastAsia="Times New Roman" w:hAnsi="Times New Roman" w:cs="Times New Roman"/>
          <w:sz w:val="24"/>
          <w:szCs w:val="24"/>
        </w:rPr>
        <w:t>, V. (2018).</w:t>
      </w:r>
      <w:proofErr w:type="gramEnd"/>
      <w:r w:rsidRPr="007D380A">
        <w:rPr>
          <w:rFonts w:ascii="Times New Roman" w:eastAsia="Times New Roman" w:hAnsi="Times New Roman" w:cs="Times New Roman"/>
          <w:sz w:val="24"/>
          <w:szCs w:val="24"/>
        </w:rPr>
        <w:t xml:space="preserve"> </w:t>
      </w:r>
      <w:proofErr w:type="gramStart"/>
      <w:r w:rsidRPr="007D380A">
        <w:rPr>
          <w:rFonts w:ascii="Times New Roman" w:eastAsia="Times New Roman" w:hAnsi="Times New Roman" w:cs="Times New Roman"/>
          <w:i/>
          <w:iCs/>
          <w:sz w:val="24"/>
          <w:szCs w:val="24"/>
        </w:rPr>
        <w:t>Revisiting the Land Use Act: Policy failures and the need for reform</w:t>
      </w:r>
      <w:r w:rsidRPr="007D380A">
        <w:rPr>
          <w:rFonts w:ascii="Times New Roman" w:eastAsia="Times New Roman" w:hAnsi="Times New Roman" w:cs="Times New Roman"/>
          <w:sz w:val="24"/>
          <w:szCs w:val="24"/>
        </w:rPr>
        <w:t>.</w:t>
      </w:r>
      <w:proofErr w:type="gramEnd"/>
      <w:r w:rsidRPr="007D380A">
        <w:rPr>
          <w:rFonts w:ascii="Times New Roman" w:eastAsia="Times New Roman" w:hAnsi="Times New Roman" w:cs="Times New Roman"/>
          <w:sz w:val="24"/>
          <w:szCs w:val="24"/>
        </w:rPr>
        <w:t xml:space="preserve"> Nigerian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Legal Studies, 6(1), 45–58.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Aribigbola</w:t>
      </w:r>
      <w:proofErr w:type="spellEnd"/>
      <w:r w:rsidRPr="007D380A">
        <w:rPr>
          <w:rFonts w:ascii="Times New Roman" w:eastAsia="Times New Roman" w:hAnsi="Times New Roman" w:cs="Times New Roman"/>
          <w:sz w:val="24"/>
          <w:szCs w:val="24"/>
        </w:rPr>
        <w:t xml:space="preserve">, A. (2008). </w:t>
      </w:r>
      <w:r w:rsidRPr="007D380A">
        <w:rPr>
          <w:rFonts w:ascii="Times New Roman" w:eastAsia="Times New Roman" w:hAnsi="Times New Roman" w:cs="Times New Roman"/>
          <w:i/>
          <w:iCs/>
          <w:sz w:val="24"/>
          <w:szCs w:val="24"/>
        </w:rPr>
        <w:t xml:space="preserve">Improving urban land use planning and management in Nigeria: </w:t>
      </w:r>
      <w:proofErr w:type="gramStart"/>
      <w:r w:rsidRPr="007D380A">
        <w:rPr>
          <w:rFonts w:ascii="Times New Roman" w:eastAsia="Times New Roman" w:hAnsi="Times New Roman" w:cs="Times New Roman"/>
          <w:i/>
          <w:iCs/>
          <w:sz w:val="24"/>
          <w:szCs w:val="24"/>
        </w:rPr>
        <w:t>The</w:t>
      </w:r>
      <w:proofErr w:type="gramEnd"/>
      <w:r w:rsidRPr="007D380A">
        <w:rPr>
          <w:rFonts w:ascii="Times New Roman" w:eastAsia="Times New Roman" w:hAnsi="Times New Roman" w:cs="Times New Roman"/>
          <w:i/>
          <w:iCs/>
          <w:sz w:val="24"/>
          <w:szCs w:val="24"/>
        </w:rPr>
        <w:t xml:space="preserve"> case of </w:t>
      </w:r>
      <w:proofErr w:type="spellStart"/>
      <w:r w:rsidRPr="007D380A">
        <w:rPr>
          <w:rFonts w:ascii="Times New Roman" w:eastAsia="Times New Roman" w:hAnsi="Times New Roman" w:cs="Times New Roman"/>
          <w:i/>
          <w:iCs/>
          <w:sz w:val="24"/>
          <w:szCs w:val="24"/>
        </w:rPr>
        <w:t>Akure</w:t>
      </w:r>
      <w:proofErr w:type="spellEnd"/>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Theoretical and Empirical Researches in Urban Management, 3(9), 1–14.</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Ayedun</w:t>
      </w:r>
      <w:proofErr w:type="spellEnd"/>
      <w:r w:rsidRPr="007D380A">
        <w:rPr>
          <w:rFonts w:ascii="Times New Roman" w:eastAsia="Times New Roman" w:hAnsi="Times New Roman" w:cs="Times New Roman"/>
          <w:sz w:val="24"/>
          <w:szCs w:val="24"/>
        </w:rPr>
        <w:t xml:space="preserve">, C. A., </w:t>
      </w:r>
      <w:proofErr w:type="spellStart"/>
      <w:r w:rsidRPr="007D380A">
        <w:rPr>
          <w:rFonts w:ascii="Times New Roman" w:eastAsia="Times New Roman" w:hAnsi="Times New Roman" w:cs="Times New Roman"/>
          <w:sz w:val="24"/>
          <w:szCs w:val="24"/>
        </w:rPr>
        <w:t>Durodola</w:t>
      </w:r>
      <w:proofErr w:type="spellEnd"/>
      <w:r w:rsidRPr="007D380A">
        <w:rPr>
          <w:rFonts w:ascii="Times New Roman" w:eastAsia="Times New Roman" w:hAnsi="Times New Roman" w:cs="Times New Roman"/>
          <w:sz w:val="24"/>
          <w:szCs w:val="24"/>
        </w:rPr>
        <w:t xml:space="preserve">, O. D., &amp; </w:t>
      </w:r>
      <w:proofErr w:type="spellStart"/>
      <w:r w:rsidRPr="007D380A">
        <w:rPr>
          <w:rFonts w:ascii="Times New Roman" w:eastAsia="Times New Roman" w:hAnsi="Times New Roman" w:cs="Times New Roman"/>
          <w:sz w:val="24"/>
          <w:szCs w:val="24"/>
        </w:rPr>
        <w:t>Akinjare</w:t>
      </w:r>
      <w:proofErr w:type="spellEnd"/>
      <w:r w:rsidRPr="007D380A">
        <w:rPr>
          <w:rFonts w:ascii="Times New Roman" w:eastAsia="Times New Roman" w:hAnsi="Times New Roman" w:cs="Times New Roman"/>
          <w:sz w:val="24"/>
          <w:szCs w:val="24"/>
        </w:rPr>
        <w:t>, O. A. (2011).</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 xml:space="preserve">Towards ensuring sustainable real estate sector </w:t>
      </w:r>
      <w:proofErr w:type="gramStart"/>
      <w:r w:rsidRPr="007D380A">
        <w:rPr>
          <w:rFonts w:ascii="Times New Roman" w:eastAsia="Times New Roman" w:hAnsi="Times New Roman" w:cs="Times New Roman"/>
          <w:i/>
          <w:iCs/>
          <w:sz w:val="24"/>
          <w:szCs w:val="24"/>
        </w:rPr>
        <w:t xml:space="preserve">in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emerging economy: The</w:t>
      </w:r>
      <w:proofErr w:type="gramEnd"/>
      <w:r w:rsidRPr="007D380A">
        <w:rPr>
          <w:rFonts w:ascii="Times New Roman" w:eastAsia="Times New Roman" w:hAnsi="Times New Roman" w:cs="Times New Roman"/>
          <w:i/>
          <w:iCs/>
          <w:sz w:val="24"/>
          <w:szCs w:val="24"/>
        </w:rPr>
        <w:t xml:space="preserve"> case of Nigeria</w:t>
      </w:r>
      <w:r w:rsidRPr="007D380A">
        <w:rPr>
          <w:rFonts w:ascii="Times New Roman" w:eastAsia="Times New Roman" w:hAnsi="Times New Roman" w:cs="Times New Roman"/>
          <w:sz w:val="24"/>
          <w:szCs w:val="24"/>
        </w:rPr>
        <w:t xml:space="preserve">. International Journal of Business and Social Science, 2(2),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157–165.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Babalola</w:t>
      </w:r>
      <w:proofErr w:type="spellEnd"/>
      <w:r w:rsidRPr="007D380A">
        <w:rPr>
          <w:rFonts w:ascii="Times New Roman" w:eastAsia="Times New Roman" w:hAnsi="Times New Roman" w:cs="Times New Roman"/>
          <w:sz w:val="24"/>
          <w:szCs w:val="24"/>
        </w:rPr>
        <w:t xml:space="preserve">, A. (2012). </w:t>
      </w:r>
      <w:r w:rsidRPr="007D380A">
        <w:rPr>
          <w:rFonts w:ascii="Times New Roman" w:eastAsia="Times New Roman" w:hAnsi="Times New Roman" w:cs="Times New Roman"/>
          <w:i/>
          <w:iCs/>
          <w:sz w:val="24"/>
          <w:szCs w:val="24"/>
        </w:rPr>
        <w:t>Land administration reform in Nigeria: Issues and prospects</w:t>
      </w:r>
      <w:r w:rsidRPr="007D380A">
        <w:rPr>
          <w:rFonts w:ascii="Times New Roman" w:eastAsia="Times New Roman" w:hAnsi="Times New Roman" w:cs="Times New Roman"/>
          <w:sz w:val="24"/>
          <w:szCs w:val="24"/>
        </w:rPr>
        <w:t xml:space="preserve">. Nigerian Journal of Land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and Policy, 5(1), 21–32.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Bello, A. (2007). </w:t>
      </w:r>
      <w:r w:rsidRPr="007D380A">
        <w:rPr>
          <w:rFonts w:ascii="Times New Roman" w:eastAsia="Times New Roman" w:hAnsi="Times New Roman" w:cs="Times New Roman"/>
          <w:i/>
          <w:iCs/>
          <w:sz w:val="24"/>
          <w:szCs w:val="24"/>
        </w:rPr>
        <w:t>The meaning and nature of land ownership in Nigeria</w:t>
      </w:r>
      <w:r w:rsidRPr="007D380A">
        <w:rPr>
          <w:rFonts w:ascii="Times New Roman" w:eastAsia="Times New Roman" w:hAnsi="Times New Roman" w:cs="Times New Roman"/>
          <w:sz w:val="24"/>
          <w:szCs w:val="24"/>
        </w:rPr>
        <w:t xml:space="preserve">. Nigerian Institution of Estate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 xml:space="preserve">Surveyors and </w:t>
      </w:r>
      <w:proofErr w:type="spellStart"/>
      <w:r w:rsidRPr="007D380A">
        <w:rPr>
          <w:rFonts w:ascii="Times New Roman" w:eastAsia="Times New Roman" w:hAnsi="Times New Roman" w:cs="Times New Roman"/>
          <w:sz w:val="24"/>
          <w:szCs w:val="24"/>
        </w:rPr>
        <w:t>Valuers</w:t>
      </w:r>
      <w:proofErr w:type="spellEnd"/>
      <w:r w:rsidRPr="007D380A">
        <w:rPr>
          <w:rFonts w:ascii="Times New Roman" w:eastAsia="Times New Roman" w:hAnsi="Times New Roman" w:cs="Times New Roman"/>
          <w:sz w:val="24"/>
          <w:szCs w:val="24"/>
        </w:rPr>
        <w:t xml:space="preserve"> Journal, 3(2), 45–53.</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Chikaire</w:t>
      </w:r>
      <w:proofErr w:type="spellEnd"/>
      <w:r w:rsidRPr="007D380A">
        <w:rPr>
          <w:rFonts w:ascii="Times New Roman" w:eastAsia="Times New Roman" w:hAnsi="Times New Roman" w:cs="Times New Roman"/>
          <w:sz w:val="24"/>
          <w:szCs w:val="24"/>
        </w:rPr>
        <w:t xml:space="preserve">, J., </w:t>
      </w:r>
      <w:proofErr w:type="spellStart"/>
      <w:r w:rsidRPr="007D380A">
        <w:rPr>
          <w:rFonts w:ascii="Times New Roman" w:eastAsia="Times New Roman" w:hAnsi="Times New Roman" w:cs="Times New Roman"/>
          <w:sz w:val="24"/>
          <w:szCs w:val="24"/>
        </w:rPr>
        <w:t>Nnadi</w:t>
      </w:r>
      <w:proofErr w:type="spellEnd"/>
      <w:r w:rsidRPr="007D380A">
        <w:rPr>
          <w:rFonts w:ascii="Times New Roman" w:eastAsia="Times New Roman" w:hAnsi="Times New Roman" w:cs="Times New Roman"/>
          <w:sz w:val="24"/>
          <w:szCs w:val="24"/>
        </w:rPr>
        <w:t xml:space="preserve">, F. N., &amp; </w:t>
      </w:r>
      <w:proofErr w:type="spellStart"/>
      <w:r w:rsidRPr="007D380A">
        <w:rPr>
          <w:rFonts w:ascii="Times New Roman" w:eastAsia="Times New Roman" w:hAnsi="Times New Roman" w:cs="Times New Roman"/>
          <w:sz w:val="24"/>
          <w:szCs w:val="24"/>
        </w:rPr>
        <w:t>Atoma</w:t>
      </w:r>
      <w:proofErr w:type="spellEnd"/>
      <w:r w:rsidRPr="007D380A">
        <w:rPr>
          <w:rFonts w:ascii="Times New Roman" w:eastAsia="Times New Roman" w:hAnsi="Times New Roman" w:cs="Times New Roman"/>
          <w:sz w:val="24"/>
          <w:szCs w:val="24"/>
        </w:rPr>
        <w:t>, C. N. (2011).</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 xml:space="preserve">Implications of the Land Use Act on rural land ownership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and agriculture in Nigeria</w:t>
      </w:r>
      <w:r w:rsidRPr="007D380A">
        <w:rPr>
          <w:rFonts w:ascii="Times New Roman" w:eastAsia="Times New Roman" w:hAnsi="Times New Roman" w:cs="Times New Roman"/>
          <w:sz w:val="24"/>
          <w:szCs w:val="24"/>
        </w:rPr>
        <w:t>. Journal of Agricultural Extension, 15(2), 121–129.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Daramola</w:t>
      </w:r>
      <w:proofErr w:type="spellEnd"/>
      <w:r w:rsidRPr="007D380A">
        <w:rPr>
          <w:rFonts w:ascii="Times New Roman" w:eastAsia="Times New Roman" w:hAnsi="Times New Roman" w:cs="Times New Roman"/>
          <w:sz w:val="24"/>
          <w:szCs w:val="24"/>
        </w:rPr>
        <w:t xml:space="preserve">, A., &amp; </w:t>
      </w:r>
      <w:proofErr w:type="spellStart"/>
      <w:r w:rsidRPr="007D380A">
        <w:rPr>
          <w:rFonts w:ascii="Times New Roman" w:eastAsia="Times New Roman" w:hAnsi="Times New Roman" w:cs="Times New Roman"/>
          <w:sz w:val="24"/>
          <w:szCs w:val="24"/>
        </w:rPr>
        <w:t>Ibem</w:t>
      </w:r>
      <w:proofErr w:type="spellEnd"/>
      <w:r w:rsidRPr="007D380A">
        <w:rPr>
          <w:rFonts w:ascii="Times New Roman" w:eastAsia="Times New Roman" w:hAnsi="Times New Roman" w:cs="Times New Roman"/>
          <w:sz w:val="24"/>
          <w:szCs w:val="24"/>
        </w:rPr>
        <w:t>, E. O. (2010).</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Urban housing and infrastructure provision in Nigeria: A review</w:t>
      </w:r>
      <w:r w:rsidRPr="007D380A">
        <w:rPr>
          <w:rFonts w:ascii="Times New Roman" w:eastAsia="Times New Roman" w:hAnsi="Times New Roman" w:cs="Times New Roman"/>
          <w:sz w:val="24"/>
          <w:szCs w:val="24"/>
        </w:rPr>
        <w:t xml:space="preserve">. Journal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of Sustainable Development in Africa, 12(2), 142–157.</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Ezeokoli</w:t>
      </w:r>
      <w:proofErr w:type="spellEnd"/>
      <w:r w:rsidRPr="007D380A">
        <w:rPr>
          <w:rFonts w:ascii="Times New Roman" w:eastAsia="Times New Roman" w:hAnsi="Times New Roman" w:cs="Times New Roman"/>
          <w:sz w:val="24"/>
          <w:szCs w:val="24"/>
        </w:rPr>
        <w:t xml:space="preserve">, F. O. (2019). </w:t>
      </w:r>
      <w:r w:rsidRPr="007D380A">
        <w:rPr>
          <w:rFonts w:ascii="Times New Roman" w:eastAsia="Times New Roman" w:hAnsi="Times New Roman" w:cs="Times New Roman"/>
          <w:i/>
          <w:iCs/>
          <w:sz w:val="24"/>
          <w:szCs w:val="24"/>
        </w:rPr>
        <w:t>Assessment of Land Use Act in the 21st century Nigeria</w:t>
      </w:r>
      <w:r w:rsidRPr="007D380A">
        <w:rPr>
          <w:rFonts w:ascii="Times New Roman" w:eastAsia="Times New Roman" w:hAnsi="Times New Roman" w:cs="Times New Roman"/>
          <w:sz w:val="24"/>
          <w:szCs w:val="24"/>
        </w:rPr>
        <w:t xml:space="preserve">. Real Estate Law Review, 4(3),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67–80.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Fabiyi</w:t>
      </w:r>
      <w:proofErr w:type="spellEnd"/>
      <w:r w:rsidRPr="007D380A">
        <w:rPr>
          <w:rFonts w:ascii="Times New Roman" w:eastAsia="Times New Roman" w:hAnsi="Times New Roman" w:cs="Times New Roman"/>
          <w:sz w:val="24"/>
          <w:szCs w:val="24"/>
        </w:rPr>
        <w:t xml:space="preserve">, Y. L. (1984). </w:t>
      </w:r>
      <w:r w:rsidRPr="007D380A">
        <w:rPr>
          <w:rFonts w:ascii="Times New Roman" w:eastAsia="Times New Roman" w:hAnsi="Times New Roman" w:cs="Times New Roman"/>
          <w:i/>
          <w:iCs/>
          <w:sz w:val="24"/>
          <w:szCs w:val="24"/>
        </w:rPr>
        <w:t xml:space="preserve">Land administration in Nigeria: Case studies of implementation of Land Use Decree (Act)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 xml:space="preserve">in </w:t>
      </w:r>
      <w:proofErr w:type="spellStart"/>
      <w:r w:rsidRPr="007D380A">
        <w:rPr>
          <w:rFonts w:ascii="Times New Roman" w:eastAsia="Times New Roman" w:hAnsi="Times New Roman" w:cs="Times New Roman"/>
          <w:i/>
          <w:iCs/>
          <w:sz w:val="24"/>
          <w:szCs w:val="24"/>
        </w:rPr>
        <w:t>Ogun</w:t>
      </w:r>
      <w:proofErr w:type="spellEnd"/>
      <w:r w:rsidRPr="007D380A">
        <w:rPr>
          <w:rFonts w:ascii="Times New Roman" w:eastAsia="Times New Roman" w:hAnsi="Times New Roman" w:cs="Times New Roman"/>
          <w:i/>
          <w:iCs/>
          <w:sz w:val="24"/>
          <w:szCs w:val="24"/>
        </w:rPr>
        <w:t xml:space="preserve">, </w:t>
      </w:r>
      <w:proofErr w:type="spellStart"/>
      <w:r w:rsidRPr="007D380A">
        <w:rPr>
          <w:rFonts w:ascii="Times New Roman" w:eastAsia="Times New Roman" w:hAnsi="Times New Roman" w:cs="Times New Roman"/>
          <w:i/>
          <w:iCs/>
          <w:sz w:val="24"/>
          <w:szCs w:val="24"/>
        </w:rPr>
        <w:t>Ondo</w:t>
      </w:r>
      <w:proofErr w:type="spellEnd"/>
      <w:r w:rsidRPr="007D380A">
        <w:rPr>
          <w:rFonts w:ascii="Times New Roman" w:eastAsia="Times New Roman" w:hAnsi="Times New Roman" w:cs="Times New Roman"/>
          <w:i/>
          <w:iCs/>
          <w:sz w:val="24"/>
          <w:szCs w:val="24"/>
        </w:rPr>
        <w:t xml:space="preserve"> and Oyo States of Nigeria</w:t>
      </w:r>
      <w:r w:rsidRPr="007D380A">
        <w:rPr>
          <w:rFonts w:ascii="Times New Roman" w:eastAsia="Times New Roman" w:hAnsi="Times New Roman" w:cs="Times New Roman"/>
          <w:sz w:val="24"/>
          <w:szCs w:val="24"/>
        </w:rPr>
        <w:t>. Agricultural Administration, 17(1), 21–31.</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Gbadamosi</w:t>
      </w:r>
      <w:proofErr w:type="spellEnd"/>
      <w:r w:rsidRPr="007D380A">
        <w:rPr>
          <w:rFonts w:ascii="Times New Roman" w:eastAsia="Times New Roman" w:hAnsi="Times New Roman" w:cs="Times New Roman"/>
          <w:sz w:val="24"/>
          <w:szCs w:val="24"/>
        </w:rPr>
        <w:t xml:space="preserve">, A. (2015). </w:t>
      </w:r>
      <w:proofErr w:type="gramStart"/>
      <w:r w:rsidRPr="007D380A">
        <w:rPr>
          <w:rFonts w:ascii="Times New Roman" w:eastAsia="Times New Roman" w:hAnsi="Times New Roman" w:cs="Times New Roman"/>
          <w:i/>
          <w:iCs/>
          <w:sz w:val="24"/>
          <w:szCs w:val="24"/>
        </w:rPr>
        <w:t>Real estate investment and legal framework in Nigeria</w:t>
      </w:r>
      <w:r w:rsidRPr="007D380A">
        <w:rPr>
          <w:rFonts w:ascii="Times New Roman" w:eastAsia="Times New Roman" w:hAnsi="Times New Roman" w:cs="Times New Roman"/>
          <w:sz w:val="24"/>
          <w:szCs w:val="24"/>
        </w:rPr>
        <w:t>.</w:t>
      </w:r>
      <w:proofErr w:type="gramEnd"/>
      <w:r w:rsidRPr="007D380A">
        <w:rPr>
          <w:rFonts w:ascii="Times New Roman" w:eastAsia="Times New Roman" w:hAnsi="Times New Roman" w:cs="Times New Roman"/>
          <w:sz w:val="24"/>
          <w:szCs w:val="24"/>
        </w:rPr>
        <w:t xml:space="preserve"> Journal of Property and Land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6(2), 98–108.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lastRenderedPageBreak/>
        <w:t>Igbokwe</w:t>
      </w:r>
      <w:proofErr w:type="spellEnd"/>
      <w:r w:rsidRPr="007D380A">
        <w:rPr>
          <w:rFonts w:ascii="Times New Roman" w:eastAsia="Times New Roman" w:hAnsi="Times New Roman" w:cs="Times New Roman"/>
          <w:sz w:val="24"/>
          <w:szCs w:val="24"/>
        </w:rPr>
        <w:t>, I. M. (2014).</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 xml:space="preserve">Governance and land rights in Nigeria: </w:t>
      </w:r>
      <w:proofErr w:type="gramStart"/>
      <w:r w:rsidRPr="007D380A">
        <w:rPr>
          <w:rFonts w:ascii="Times New Roman" w:eastAsia="Times New Roman" w:hAnsi="Times New Roman" w:cs="Times New Roman"/>
          <w:i/>
          <w:iCs/>
          <w:sz w:val="24"/>
          <w:szCs w:val="24"/>
        </w:rPr>
        <w:t>A</w:t>
      </w:r>
      <w:proofErr w:type="gramEnd"/>
      <w:r w:rsidRPr="007D380A">
        <w:rPr>
          <w:rFonts w:ascii="Times New Roman" w:eastAsia="Times New Roman" w:hAnsi="Times New Roman" w:cs="Times New Roman"/>
          <w:i/>
          <w:iCs/>
          <w:sz w:val="24"/>
          <w:szCs w:val="24"/>
        </w:rPr>
        <w:t xml:space="preserve"> review of the Land Use Act</w:t>
      </w:r>
      <w:r w:rsidRPr="007D380A">
        <w:rPr>
          <w:rFonts w:ascii="Times New Roman" w:eastAsia="Times New Roman" w:hAnsi="Times New Roman" w:cs="Times New Roman"/>
          <w:sz w:val="24"/>
          <w:szCs w:val="24"/>
        </w:rPr>
        <w:t xml:space="preserve">. African Journal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of Environmental Law and Policy, 8(1), 74–85.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Jiboye</w:t>
      </w:r>
      <w:proofErr w:type="spellEnd"/>
      <w:r w:rsidRPr="007D380A">
        <w:rPr>
          <w:rFonts w:ascii="Times New Roman" w:eastAsia="Times New Roman" w:hAnsi="Times New Roman" w:cs="Times New Roman"/>
          <w:sz w:val="24"/>
          <w:szCs w:val="24"/>
        </w:rPr>
        <w:t xml:space="preserve">, A. D. (2011). </w:t>
      </w:r>
      <w:proofErr w:type="gramStart"/>
      <w:r w:rsidRPr="007D380A">
        <w:rPr>
          <w:rFonts w:ascii="Times New Roman" w:eastAsia="Times New Roman" w:hAnsi="Times New Roman" w:cs="Times New Roman"/>
          <w:i/>
          <w:iCs/>
          <w:sz w:val="24"/>
          <w:szCs w:val="24"/>
        </w:rPr>
        <w:t xml:space="preserve">Achieving sustainable housing development in Nigeria through responsive policies and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stakeholders collaboration</w:t>
      </w:r>
      <w:r w:rsidRPr="007D380A">
        <w:rPr>
          <w:rFonts w:ascii="Times New Roman" w:eastAsia="Times New Roman" w:hAnsi="Times New Roman" w:cs="Times New Roman"/>
          <w:sz w:val="24"/>
          <w:szCs w:val="24"/>
        </w:rPr>
        <w:t>.</w:t>
      </w:r>
      <w:proofErr w:type="gramEnd"/>
      <w:r w:rsidRPr="007D380A">
        <w:rPr>
          <w:rFonts w:ascii="Times New Roman" w:eastAsia="Times New Roman" w:hAnsi="Times New Roman" w:cs="Times New Roman"/>
          <w:sz w:val="24"/>
          <w:szCs w:val="24"/>
        </w:rPr>
        <w:t xml:space="preserve"> </w:t>
      </w:r>
      <w:proofErr w:type="spellStart"/>
      <w:r w:rsidRPr="007D380A">
        <w:rPr>
          <w:rFonts w:ascii="Times New Roman" w:eastAsia="Times New Roman" w:hAnsi="Times New Roman" w:cs="Times New Roman"/>
          <w:sz w:val="24"/>
          <w:szCs w:val="24"/>
        </w:rPr>
        <w:t>Procedia</w:t>
      </w:r>
      <w:proofErr w:type="spellEnd"/>
      <w:r w:rsidRPr="007D380A">
        <w:rPr>
          <w:rFonts w:ascii="Times New Roman" w:eastAsia="Times New Roman" w:hAnsi="Times New Roman" w:cs="Times New Roman"/>
          <w:sz w:val="24"/>
          <w:szCs w:val="24"/>
        </w:rPr>
        <w:t xml:space="preserve"> Engineering, 21, 564–573.</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Kolapo</w:t>
      </w:r>
      <w:proofErr w:type="spellEnd"/>
      <w:r w:rsidRPr="007D380A">
        <w:rPr>
          <w:rFonts w:ascii="Times New Roman" w:eastAsia="Times New Roman" w:hAnsi="Times New Roman" w:cs="Times New Roman"/>
          <w:sz w:val="24"/>
          <w:szCs w:val="24"/>
        </w:rPr>
        <w:t>, F. T., &amp; Adebayo, M. A. (2016).</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 xml:space="preserve">Land tenure and access to land in Nigeria: The challenges of real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estate development</w:t>
      </w:r>
      <w:r w:rsidRPr="007D380A">
        <w:rPr>
          <w:rFonts w:ascii="Times New Roman" w:eastAsia="Times New Roman" w:hAnsi="Times New Roman" w:cs="Times New Roman"/>
          <w:sz w:val="24"/>
          <w:szCs w:val="24"/>
        </w:rPr>
        <w:t>. Journal of African Real Estate Research, 1(1), 40–55.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Mabogunje</w:t>
      </w:r>
      <w:proofErr w:type="spellEnd"/>
      <w:r w:rsidRPr="007D380A">
        <w:rPr>
          <w:rFonts w:ascii="Times New Roman" w:eastAsia="Times New Roman" w:hAnsi="Times New Roman" w:cs="Times New Roman"/>
          <w:sz w:val="24"/>
          <w:szCs w:val="24"/>
        </w:rPr>
        <w:t xml:space="preserve">, A. L. (2002). </w:t>
      </w:r>
      <w:proofErr w:type="gramStart"/>
      <w:r w:rsidRPr="007D380A">
        <w:rPr>
          <w:rFonts w:ascii="Times New Roman" w:eastAsia="Times New Roman" w:hAnsi="Times New Roman" w:cs="Times New Roman"/>
          <w:i/>
          <w:iCs/>
          <w:sz w:val="24"/>
          <w:szCs w:val="24"/>
        </w:rPr>
        <w:t>Reconstructing the Nigerian city: The new policy on urban development and housing</w:t>
      </w:r>
      <w:r w:rsidRPr="007D380A">
        <w:rPr>
          <w:rFonts w:ascii="Times New Roman" w:eastAsia="Times New Roman" w:hAnsi="Times New Roman" w:cs="Times New Roman"/>
          <w:sz w:val="24"/>
          <w:szCs w:val="24"/>
        </w:rPr>
        <w:t>.</w:t>
      </w:r>
      <w:proofErr w:type="gramEnd"/>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Habitat International, 26(3), 467–479.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D380A">
        <w:rPr>
          <w:rFonts w:ascii="Times New Roman" w:eastAsia="Times New Roman" w:hAnsi="Times New Roman" w:cs="Times New Roman"/>
          <w:sz w:val="24"/>
          <w:szCs w:val="24"/>
        </w:rPr>
        <w:t>National Bureau of Statistics.</w:t>
      </w:r>
      <w:proofErr w:type="gramEnd"/>
      <w:r w:rsidRPr="007D380A">
        <w:rPr>
          <w:rFonts w:ascii="Times New Roman" w:eastAsia="Times New Roman" w:hAnsi="Times New Roman" w:cs="Times New Roman"/>
          <w:sz w:val="24"/>
          <w:szCs w:val="24"/>
        </w:rPr>
        <w:t xml:space="preserve"> </w:t>
      </w:r>
      <w:proofErr w:type="gramStart"/>
      <w:r w:rsidRPr="007D380A">
        <w:rPr>
          <w:rFonts w:ascii="Times New Roman" w:eastAsia="Times New Roman" w:hAnsi="Times New Roman" w:cs="Times New Roman"/>
          <w:sz w:val="24"/>
          <w:szCs w:val="24"/>
        </w:rPr>
        <w:t xml:space="preserve">(2022). </w:t>
      </w:r>
      <w:r w:rsidRPr="007D380A">
        <w:rPr>
          <w:rFonts w:ascii="Times New Roman" w:eastAsia="Times New Roman" w:hAnsi="Times New Roman" w:cs="Times New Roman"/>
          <w:i/>
          <w:iCs/>
          <w:sz w:val="24"/>
          <w:szCs w:val="24"/>
        </w:rPr>
        <w:t>Real estate and construction sector performance report</w:t>
      </w:r>
      <w:r w:rsidRPr="007D380A">
        <w:rPr>
          <w:rFonts w:ascii="Times New Roman" w:eastAsia="Times New Roman" w:hAnsi="Times New Roman" w:cs="Times New Roman"/>
          <w:sz w:val="24"/>
          <w:szCs w:val="24"/>
        </w:rPr>
        <w:t>.</w:t>
      </w:r>
      <w:proofErr w:type="gramEnd"/>
      <w:r w:rsidRPr="007D380A">
        <w:rPr>
          <w:rFonts w:ascii="Times New Roman" w:eastAsia="Times New Roman" w:hAnsi="Times New Roman" w:cs="Times New Roman"/>
          <w:sz w:val="24"/>
          <w:szCs w:val="24"/>
        </w:rPr>
        <w:t xml:space="preserve"> Abuja: NBS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Publications.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Nuhu</w:t>
      </w:r>
      <w:proofErr w:type="spellEnd"/>
      <w:r w:rsidRPr="007D380A">
        <w:rPr>
          <w:rFonts w:ascii="Times New Roman" w:eastAsia="Times New Roman" w:hAnsi="Times New Roman" w:cs="Times New Roman"/>
          <w:sz w:val="24"/>
          <w:szCs w:val="24"/>
        </w:rPr>
        <w:t xml:space="preserve">, M. B. (2008). </w:t>
      </w:r>
      <w:r w:rsidRPr="007D380A">
        <w:rPr>
          <w:rFonts w:ascii="Times New Roman" w:eastAsia="Times New Roman" w:hAnsi="Times New Roman" w:cs="Times New Roman"/>
          <w:i/>
          <w:iCs/>
          <w:sz w:val="24"/>
          <w:szCs w:val="24"/>
        </w:rPr>
        <w:t>Land administration reform in Nigeria: The need for a comprehensive land policy</w:t>
      </w:r>
      <w:r w:rsidRPr="007D380A">
        <w:rPr>
          <w:rFonts w:ascii="Times New Roman" w:eastAsia="Times New Roman" w:hAnsi="Times New Roman" w:cs="Times New Roman"/>
          <w:sz w:val="24"/>
          <w:szCs w:val="24"/>
        </w:rPr>
        <w:t xml:space="preserve">. </w:t>
      </w:r>
      <w:proofErr w:type="gramStart"/>
      <w:r w:rsidRPr="007D380A">
        <w:rPr>
          <w:rFonts w:ascii="Times New Roman" w:eastAsia="Times New Roman" w:hAnsi="Times New Roman" w:cs="Times New Roman"/>
          <w:sz w:val="24"/>
          <w:szCs w:val="24"/>
        </w:rPr>
        <w:t xml:space="preserve">FIG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Working Week Proceedings.</w:t>
      </w:r>
      <w:proofErr w:type="gramEnd"/>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Obialo</w:t>
      </w:r>
      <w:proofErr w:type="spellEnd"/>
      <w:r w:rsidRPr="007D380A">
        <w:rPr>
          <w:rFonts w:ascii="Times New Roman" w:eastAsia="Times New Roman" w:hAnsi="Times New Roman" w:cs="Times New Roman"/>
          <w:sz w:val="24"/>
          <w:szCs w:val="24"/>
        </w:rPr>
        <w:t xml:space="preserve">, I. (2017). </w:t>
      </w:r>
      <w:r w:rsidRPr="007D380A">
        <w:rPr>
          <w:rFonts w:ascii="Times New Roman" w:eastAsia="Times New Roman" w:hAnsi="Times New Roman" w:cs="Times New Roman"/>
          <w:i/>
          <w:iCs/>
          <w:sz w:val="24"/>
          <w:szCs w:val="24"/>
        </w:rPr>
        <w:t>Land Use Act and housing delivery in Nigeria: Issues and prospects</w:t>
      </w:r>
      <w:r w:rsidRPr="007D380A">
        <w:rPr>
          <w:rFonts w:ascii="Times New Roman" w:eastAsia="Times New Roman" w:hAnsi="Times New Roman" w:cs="Times New Roman"/>
          <w:sz w:val="24"/>
          <w:szCs w:val="24"/>
        </w:rPr>
        <w:t xml:space="preserve">. International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Housing and Human Settlement Planning, 3(2), 87–99.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Ogunba</w:t>
      </w:r>
      <w:proofErr w:type="spellEnd"/>
      <w:r w:rsidRPr="007D380A">
        <w:rPr>
          <w:rFonts w:ascii="Times New Roman" w:eastAsia="Times New Roman" w:hAnsi="Times New Roman" w:cs="Times New Roman"/>
          <w:sz w:val="24"/>
          <w:szCs w:val="24"/>
        </w:rPr>
        <w:t xml:space="preserve">, O. A. (2005). </w:t>
      </w:r>
      <w:proofErr w:type="gramStart"/>
      <w:r w:rsidRPr="007D380A">
        <w:rPr>
          <w:rFonts w:ascii="Times New Roman" w:eastAsia="Times New Roman" w:hAnsi="Times New Roman" w:cs="Times New Roman"/>
          <w:i/>
          <w:iCs/>
          <w:sz w:val="24"/>
          <w:szCs w:val="24"/>
        </w:rPr>
        <w:t>The relationship between property values and planning regulations in Nigerian cities</w:t>
      </w:r>
      <w:r w:rsidRPr="007D380A">
        <w:rPr>
          <w:rFonts w:ascii="Times New Roman" w:eastAsia="Times New Roman" w:hAnsi="Times New Roman" w:cs="Times New Roman"/>
          <w:sz w:val="24"/>
          <w:szCs w:val="24"/>
        </w:rPr>
        <w:t>.</w:t>
      </w:r>
      <w:proofErr w:type="gramEnd"/>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African Real Estate Research, 1(1), 18–32.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Olajide</w:t>
      </w:r>
      <w:proofErr w:type="spellEnd"/>
      <w:r w:rsidRPr="007D380A">
        <w:rPr>
          <w:rFonts w:ascii="Times New Roman" w:eastAsia="Times New Roman" w:hAnsi="Times New Roman" w:cs="Times New Roman"/>
          <w:sz w:val="24"/>
          <w:szCs w:val="24"/>
        </w:rPr>
        <w:t xml:space="preserve">, O. (2012). </w:t>
      </w:r>
      <w:r w:rsidRPr="007D380A">
        <w:rPr>
          <w:rFonts w:ascii="Times New Roman" w:eastAsia="Times New Roman" w:hAnsi="Times New Roman" w:cs="Times New Roman"/>
          <w:i/>
          <w:iCs/>
          <w:sz w:val="24"/>
          <w:szCs w:val="24"/>
        </w:rPr>
        <w:t>Urban housing affordability and the Land Use Act in Nigeria</w:t>
      </w:r>
      <w:r w:rsidRPr="007D380A">
        <w:rPr>
          <w:rFonts w:ascii="Times New Roman" w:eastAsia="Times New Roman" w:hAnsi="Times New Roman" w:cs="Times New Roman"/>
          <w:sz w:val="24"/>
          <w:szCs w:val="24"/>
        </w:rPr>
        <w:t xml:space="preserve">. Journal of Contemporary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African Studies, 30(2), 277–288.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Olayiwola</w:t>
      </w:r>
      <w:proofErr w:type="spellEnd"/>
      <w:r w:rsidRPr="007D380A">
        <w:rPr>
          <w:rFonts w:ascii="Times New Roman" w:eastAsia="Times New Roman" w:hAnsi="Times New Roman" w:cs="Times New Roman"/>
          <w:sz w:val="24"/>
          <w:szCs w:val="24"/>
        </w:rPr>
        <w:t xml:space="preserve">, L. M., </w:t>
      </w:r>
      <w:proofErr w:type="spellStart"/>
      <w:r w:rsidRPr="007D380A">
        <w:rPr>
          <w:rFonts w:ascii="Times New Roman" w:eastAsia="Times New Roman" w:hAnsi="Times New Roman" w:cs="Times New Roman"/>
          <w:sz w:val="24"/>
          <w:szCs w:val="24"/>
        </w:rPr>
        <w:t>Adeleye</w:t>
      </w:r>
      <w:proofErr w:type="spellEnd"/>
      <w:r w:rsidRPr="007D380A">
        <w:rPr>
          <w:rFonts w:ascii="Times New Roman" w:eastAsia="Times New Roman" w:hAnsi="Times New Roman" w:cs="Times New Roman"/>
          <w:sz w:val="24"/>
          <w:szCs w:val="24"/>
        </w:rPr>
        <w:t xml:space="preserve">, O. A., &amp; </w:t>
      </w:r>
      <w:proofErr w:type="spellStart"/>
      <w:r w:rsidRPr="007D380A">
        <w:rPr>
          <w:rFonts w:ascii="Times New Roman" w:eastAsia="Times New Roman" w:hAnsi="Times New Roman" w:cs="Times New Roman"/>
          <w:sz w:val="24"/>
          <w:szCs w:val="24"/>
        </w:rPr>
        <w:t>Ogunshakin</w:t>
      </w:r>
      <w:proofErr w:type="spellEnd"/>
      <w:r w:rsidRPr="007D380A">
        <w:rPr>
          <w:rFonts w:ascii="Times New Roman" w:eastAsia="Times New Roman" w:hAnsi="Times New Roman" w:cs="Times New Roman"/>
          <w:sz w:val="24"/>
          <w:szCs w:val="24"/>
        </w:rPr>
        <w:t>, L. (2006).</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 xml:space="preserve">Land tenure system, women's rights to land and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development in Nigeria</w:t>
      </w:r>
      <w:r w:rsidRPr="007D380A">
        <w:rPr>
          <w:rFonts w:ascii="Times New Roman" w:eastAsia="Times New Roman" w:hAnsi="Times New Roman" w:cs="Times New Roman"/>
          <w:sz w:val="24"/>
          <w:szCs w:val="24"/>
        </w:rPr>
        <w:t xml:space="preserve">. </w:t>
      </w:r>
      <w:proofErr w:type="gramStart"/>
      <w:r w:rsidRPr="007D380A">
        <w:rPr>
          <w:rFonts w:ascii="Times New Roman" w:eastAsia="Times New Roman" w:hAnsi="Times New Roman" w:cs="Times New Roman"/>
          <w:sz w:val="24"/>
          <w:szCs w:val="24"/>
        </w:rPr>
        <w:t>FIG Congress Proceedings.</w:t>
      </w:r>
      <w:proofErr w:type="gramEnd"/>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Onibokun</w:t>
      </w:r>
      <w:proofErr w:type="spellEnd"/>
      <w:r w:rsidRPr="007D380A">
        <w:rPr>
          <w:rFonts w:ascii="Times New Roman" w:eastAsia="Times New Roman" w:hAnsi="Times New Roman" w:cs="Times New Roman"/>
          <w:sz w:val="24"/>
          <w:szCs w:val="24"/>
        </w:rPr>
        <w:t xml:space="preserve">, A. G. (1985). </w:t>
      </w:r>
      <w:r w:rsidRPr="007D380A">
        <w:rPr>
          <w:rFonts w:ascii="Times New Roman" w:eastAsia="Times New Roman" w:hAnsi="Times New Roman" w:cs="Times New Roman"/>
          <w:i/>
          <w:iCs/>
          <w:sz w:val="24"/>
          <w:szCs w:val="24"/>
        </w:rPr>
        <w:t>Urban land management in Nigeria</w:t>
      </w:r>
      <w:r w:rsidRPr="007D380A">
        <w:rPr>
          <w:rFonts w:ascii="Times New Roman" w:eastAsia="Times New Roman" w:hAnsi="Times New Roman" w:cs="Times New Roman"/>
          <w:sz w:val="24"/>
          <w:szCs w:val="24"/>
        </w:rPr>
        <w:t xml:space="preserve">. </w:t>
      </w:r>
      <w:proofErr w:type="gramStart"/>
      <w:r w:rsidRPr="007D380A">
        <w:rPr>
          <w:rFonts w:ascii="Times New Roman" w:eastAsia="Times New Roman" w:hAnsi="Times New Roman" w:cs="Times New Roman"/>
          <w:sz w:val="24"/>
          <w:szCs w:val="24"/>
        </w:rPr>
        <w:t xml:space="preserve">Issues in Nigerian Urbanization, Ibadan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University Press.</w:t>
      </w:r>
      <w:proofErr w:type="gramEnd"/>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Oyebanji</w:t>
      </w:r>
      <w:proofErr w:type="spellEnd"/>
      <w:r w:rsidRPr="007D380A">
        <w:rPr>
          <w:rFonts w:ascii="Times New Roman" w:eastAsia="Times New Roman" w:hAnsi="Times New Roman" w:cs="Times New Roman"/>
          <w:sz w:val="24"/>
          <w:szCs w:val="24"/>
        </w:rPr>
        <w:t xml:space="preserve">, A. O. (2003). </w:t>
      </w:r>
      <w:r w:rsidRPr="007D380A">
        <w:rPr>
          <w:rFonts w:ascii="Times New Roman" w:eastAsia="Times New Roman" w:hAnsi="Times New Roman" w:cs="Times New Roman"/>
          <w:i/>
          <w:iCs/>
          <w:sz w:val="24"/>
          <w:szCs w:val="24"/>
        </w:rPr>
        <w:t>Principles of land use economics</w:t>
      </w:r>
      <w:r w:rsidRPr="007D380A">
        <w:rPr>
          <w:rFonts w:ascii="Times New Roman" w:eastAsia="Times New Roman" w:hAnsi="Times New Roman" w:cs="Times New Roman"/>
          <w:sz w:val="24"/>
          <w:szCs w:val="24"/>
        </w:rPr>
        <w:t>. Lagos: CEEM Publishers.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7D380A">
        <w:rPr>
          <w:rFonts w:ascii="Times New Roman" w:eastAsia="Times New Roman" w:hAnsi="Times New Roman" w:cs="Times New Roman"/>
          <w:sz w:val="24"/>
          <w:szCs w:val="24"/>
        </w:rPr>
        <w:t>Ubani</w:t>
      </w:r>
      <w:proofErr w:type="spellEnd"/>
      <w:r w:rsidRPr="007D380A">
        <w:rPr>
          <w:rFonts w:ascii="Times New Roman" w:eastAsia="Times New Roman" w:hAnsi="Times New Roman" w:cs="Times New Roman"/>
          <w:sz w:val="24"/>
          <w:szCs w:val="24"/>
        </w:rPr>
        <w:t xml:space="preserve">, E. C., &amp; </w:t>
      </w:r>
      <w:proofErr w:type="spellStart"/>
      <w:r w:rsidRPr="007D380A">
        <w:rPr>
          <w:rFonts w:ascii="Times New Roman" w:eastAsia="Times New Roman" w:hAnsi="Times New Roman" w:cs="Times New Roman"/>
          <w:sz w:val="24"/>
          <w:szCs w:val="24"/>
        </w:rPr>
        <w:t>Chukwuemeka</w:t>
      </w:r>
      <w:proofErr w:type="spellEnd"/>
      <w:r w:rsidRPr="007D380A">
        <w:rPr>
          <w:rFonts w:ascii="Times New Roman" w:eastAsia="Times New Roman" w:hAnsi="Times New Roman" w:cs="Times New Roman"/>
          <w:sz w:val="24"/>
          <w:szCs w:val="24"/>
        </w:rPr>
        <w:t>, E. E. O. (2013).</w:t>
      </w:r>
      <w:proofErr w:type="gramEnd"/>
      <w:r w:rsidRPr="007D380A">
        <w:rPr>
          <w:rFonts w:ascii="Times New Roman" w:eastAsia="Times New Roman" w:hAnsi="Times New Roman" w:cs="Times New Roman"/>
          <w:sz w:val="24"/>
          <w:szCs w:val="24"/>
        </w:rPr>
        <w:t xml:space="preserve"> </w:t>
      </w:r>
      <w:r w:rsidRPr="007D380A">
        <w:rPr>
          <w:rFonts w:ascii="Times New Roman" w:eastAsia="Times New Roman" w:hAnsi="Times New Roman" w:cs="Times New Roman"/>
          <w:i/>
          <w:iCs/>
          <w:sz w:val="24"/>
          <w:szCs w:val="24"/>
        </w:rPr>
        <w:t xml:space="preserve">Land acquisition and compensation in Nigeria: The case of </w:t>
      </w:r>
      <w:r>
        <w:rPr>
          <w:rFonts w:ascii="Times New Roman" w:eastAsia="Times New Roman" w:hAnsi="Times New Roman" w:cs="Times New Roman"/>
          <w:i/>
          <w:iCs/>
          <w:sz w:val="24"/>
          <w:szCs w:val="24"/>
        </w:rPr>
        <w:tab/>
      </w:r>
      <w:proofErr w:type="spellStart"/>
      <w:r w:rsidRPr="007D380A">
        <w:rPr>
          <w:rFonts w:ascii="Times New Roman" w:eastAsia="Times New Roman" w:hAnsi="Times New Roman" w:cs="Times New Roman"/>
          <w:i/>
          <w:iCs/>
          <w:sz w:val="24"/>
          <w:szCs w:val="24"/>
        </w:rPr>
        <w:t>Umueri</w:t>
      </w:r>
      <w:proofErr w:type="spellEnd"/>
      <w:r w:rsidRPr="007D380A">
        <w:rPr>
          <w:rFonts w:ascii="Times New Roman" w:eastAsia="Times New Roman" w:hAnsi="Times New Roman" w:cs="Times New Roman"/>
          <w:i/>
          <w:iCs/>
          <w:sz w:val="24"/>
          <w:szCs w:val="24"/>
        </w:rPr>
        <w:t xml:space="preserve"> people</w:t>
      </w:r>
      <w:r w:rsidRPr="007D380A">
        <w:rPr>
          <w:rFonts w:ascii="Times New Roman" w:eastAsia="Times New Roman" w:hAnsi="Times New Roman" w:cs="Times New Roman"/>
          <w:sz w:val="24"/>
          <w:szCs w:val="24"/>
        </w:rPr>
        <w:t>. Journal of Research and Development, 2(1), 49–60.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380A">
        <w:rPr>
          <w:rFonts w:ascii="Times New Roman" w:eastAsia="Times New Roman" w:hAnsi="Times New Roman" w:cs="Times New Roman"/>
          <w:sz w:val="24"/>
          <w:szCs w:val="24"/>
        </w:rPr>
        <w:t>Udoekanem</w:t>
      </w:r>
      <w:proofErr w:type="spellEnd"/>
      <w:r w:rsidRPr="007D380A">
        <w:rPr>
          <w:rFonts w:ascii="Times New Roman" w:eastAsia="Times New Roman" w:hAnsi="Times New Roman" w:cs="Times New Roman"/>
          <w:sz w:val="24"/>
          <w:szCs w:val="24"/>
        </w:rPr>
        <w:t xml:space="preserve">, N. B. (2013). </w:t>
      </w:r>
      <w:r w:rsidRPr="007D380A">
        <w:rPr>
          <w:rFonts w:ascii="Times New Roman" w:eastAsia="Times New Roman" w:hAnsi="Times New Roman" w:cs="Times New Roman"/>
          <w:i/>
          <w:iCs/>
          <w:sz w:val="24"/>
          <w:szCs w:val="24"/>
        </w:rPr>
        <w:t>Property valuation and the Nigerian Land Use Act: The need for reform</w:t>
      </w:r>
      <w:r w:rsidRPr="007D380A">
        <w:rPr>
          <w:rFonts w:ascii="Times New Roman" w:eastAsia="Times New Roman" w:hAnsi="Times New Roman" w:cs="Times New Roman"/>
          <w:sz w:val="24"/>
          <w:szCs w:val="24"/>
        </w:rPr>
        <w:t xml:space="preserve">.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Land and Property Valuation, 3(1), 22–33.</w:t>
      </w:r>
    </w:p>
    <w:p w:rsidR="007D380A" w:rsidRDefault="007D380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4A432F" w:rsidRDefault="007D380A" w:rsidP="004A432F">
      <w:pPr>
        <w:spacing w:before="280" w:line="360" w:lineRule="auto"/>
        <w:ind w:firstLine="72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APPENDIX</w:t>
      </w:r>
    </w:p>
    <w:p w:rsidR="007D380A" w:rsidRPr="00C151DB" w:rsidRDefault="007D380A" w:rsidP="004A432F">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QUESTIONNAIRE</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SECTION A: INFORMATION ABOUT RESPONDENT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r>
      <w:r w:rsidRPr="00C151DB">
        <w:rPr>
          <w:rFonts w:ascii="Times New Roman" w:eastAsia="Times New Roman" w:hAnsi="Times New Roman" w:cs="Times New Roman"/>
          <w:b/>
          <w:color w:val="000000" w:themeColor="text1"/>
          <w:sz w:val="24"/>
          <w:szCs w:val="24"/>
        </w:rPr>
        <w:t>INSTRUCTION</w:t>
      </w:r>
      <w:proofErr w:type="gramStart"/>
      <w:r w:rsidRPr="00C151DB">
        <w:rPr>
          <w:rFonts w:ascii="Times New Roman" w:eastAsia="Times New Roman" w:hAnsi="Times New Roman" w:cs="Times New Roman"/>
          <w:b/>
          <w:color w:val="000000" w:themeColor="text1"/>
          <w:sz w:val="24"/>
          <w:szCs w:val="24"/>
        </w:rPr>
        <w:t>:</w:t>
      </w:r>
      <w:proofErr w:type="gramEnd"/>
      <w:r w:rsidRPr="00C151DB">
        <w:rPr>
          <w:rFonts w:ascii="Times New Roman" w:eastAsia="Times New Roman" w:hAnsi="Times New Roman" w:cs="Times New Roman"/>
          <w:color w:val="000000" w:themeColor="text1"/>
          <w:sz w:val="24"/>
          <w:szCs w:val="24"/>
        </w:rPr>
        <w:br/>
        <w:t>Please provide answers to the following questions which adequately describe your opinion on the issues stated.</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Sex:</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 xml:space="preserve">(b) Female ( </w:t>
      </w:r>
      <w:proofErr w:type="gramStart"/>
      <w:r w:rsidRPr="00C151DB">
        <w:rPr>
          <w:rFonts w:ascii="Times New Roman" w:eastAsia="Times New Roman" w:hAnsi="Times New Roman" w:cs="Times New Roman"/>
          <w:color w:val="000000" w:themeColor="text1"/>
          <w:sz w:val="24"/>
          <w:szCs w:val="24"/>
        </w:rPr>
        <w:t>)</w:t>
      </w:r>
      <w:proofErr w:type="gramEnd"/>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Male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Marital Status:</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(b) Married ( ) (a) Single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Working Experience:</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 xml:space="preserve">(a) 21 years and above ( </w:t>
      </w:r>
      <w:proofErr w:type="gramStart"/>
      <w:r w:rsidRPr="00C151DB">
        <w:rPr>
          <w:rFonts w:ascii="Times New Roman" w:eastAsia="Times New Roman" w:hAnsi="Times New Roman" w:cs="Times New Roman"/>
          <w:color w:val="000000" w:themeColor="text1"/>
          <w:sz w:val="24"/>
          <w:szCs w:val="24"/>
        </w:rPr>
        <w:t>)</w:t>
      </w:r>
      <w:proofErr w:type="gramEnd"/>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(c) 11 to 20 years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(b) 6 – 10 years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Below 5 years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Academic Qualifications:</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 xml:space="preserve">(a) PhD ( </w:t>
      </w:r>
      <w:proofErr w:type="gramStart"/>
      <w:r w:rsidRPr="00C151DB">
        <w:rPr>
          <w:rFonts w:ascii="Times New Roman" w:eastAsia="Times New Roman" w:hAnsi="Times New Roman" w:cs="Times New Roman"/>
          <w:color w:val="000000" w:themeColor="text1"/>
          <w:sz w:val="24"/>
          <w:szCs w:val="24"/>
        </w:rPr>
        <w:t>)</w:t>
      </w:r>
      <w:proofErr w:type="gramEnd"/>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 xml:space="preserve">(c) </w:t>
      </w:r>
      <w:proofErr w:type="spellStart"/>
      <w:r w:rsidRPr="00C151DB">
        <w:rPr>
          <w:rFonts w:ascii="Times New Roman" w:eastAsia="Times New Roman" w:hAnsi="Times New Roman" w:cs="Times New Roman"/>
          <w:color w:val="000000" w:themeColor="text1"/>
          <w:sz w:val="24"/>
          <w:szCs w:val="24"/>
        </w:rPr>
        <w:t>M.Sc</w:t>
      </w:r>
      <w:proofErr w:type="spellEnd"/>
      <w:r w:rsidRPr="00C151DB">
        <w:rPr>
          <w:rFonts w:ascii="Times New Roman" w:eastAsia="Times New Roman" w:hAnsi="Times New Roman" w:cs="Times New Roman"/>
          <w:color w:val="000000" w:themeColor="text1"/>
          <w:sz w:val="24"/>
          <w:szCs w:val="24"/>
        </w:rPr>
        <w:t xml:space="preserve">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(b) HND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 xml:space="preserve">(a) </w:t>
      </w:r>
      <w:proofErr w:type="spellStart"/>
      <w:r w:rsidRPr="00C151DB">
        <w:rPr>
          <w:rFonts w:ascii="Times New Roman" w:eastAsia="Times New Roman" w:hAnsi="Times New Roman" w:cs="Times New Roman"/>
          <w:color w:val="000000" w:themeColor="text1"/>
          <w:sz w:val="24"/>
          <w:szCs w:val="24"/>
        </w:rPr>
        <w:t>B.Sc</w:t>
      </w:r>
      <w:proofErr w:type="spellEnd"/>
      <w:r w:rsidRPr="00C151DB">
        <w:rPr>
          <w:rFonts w:ascii="Times New Roman" w:eastAsia="Times New Roman" w:hAnsi="Times New Roman" w:cs="Times New Roman"/>
          <w:color w:val="000000" w:themeColor="text1"/>
          <w:sz w:val="24"/>
          <w:szCs w:val="24"/>
        </w:rPr>
        <w:t>/</w:t>
      </w:r>
      <w:proofErr w:type="spellStart"/>
      <w:r w:rsidRPr="00C151DB">
        <w:rPr>
          <w:rFonts w:ascii="Times New Roman" w:eastAsia="Times New Roman" w:hAnsi="Times New Roman" w:cs="Times New Roman"/>
          <w:color w:val="000000" w:themeColor="text1"/>
          <w:sz w:val="24"/>
          <w:szCs w:val="24"/>
        </w:rPr>
        <w:t>B.Tech</w:t>
      </w:r>
      <w:proofErr w:type="spellEnd"/>
      <w:r w:rsidRPr="00C151DB">
        <w:rPr>
          <w:rFonts w:ascii="Times New Roman" w:eastAsia="Times New Roman" w:hAnsi="Times New Roman" w:cs="Times New Roman"/>
          <w:color w:val="000000" w:themeColor="text1"/>
          <w:sz w:val="24"/>
          <w:szCs w:val="24"/>
        </w:rPr>
        <w:t xml:space="preserve"> (  )</w:t>
      </w:r>
    </w:p>
    <w:p w:rsidR="007D380A" w:rsidRPr="00C151DB" w:rsidRDefault="007D380A" w:rsidP="007D380A">
      <w:pPr>
        <w:spacing w:after="0" w:line="240" w:lineRule="auto"/>
        <w:jc w:val="both"/>
        <w:rPr>
          <w:rFonts w:ascii="Times New Roman" w:eastAsia="Times New Roman" w:hAnsi="Times New Roman" w:cs="Times New Roman"/>
          <w:color w:val="000000" w:themeColor="text1"/>
          <w:sz w:val="24"/>
          <w:szCs w:val="24"/>
        </w:rPr>
      </w:pPr>
    </w:p>
    <w:p w:rsidR="007D380A" w:rsidRPr="00C151DB" w:rsidRDefault="007D380A" w:rsidP="007D380A">
      <w:pPr>
        <w:spacing w:after="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SECTION B: UNDERSTANDING OF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1.  Are you familiar with the Land Use Act of 1978?</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r w:rsidRPr="00C151DB">
        <w:rPr>
          <w:rFonts w:ascii="Times New Roman" w:eastAsia="Times New Roman" w:hAnsi="Times New Roman" w:cs="Times New Roman"/>
          <w:color w:val="000000" w:themeColor="text1"/>
        </w:rPr>
        <w:t>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w:t>
      </w:r>
      <w:r w:rsidRPr="00C151DB">
        <w:rPr>
          <w:rFonts w:ascii="Times New Roman" w:eastAsia="Times New Roman" w:hAnsi="Times New Roman" w:cs="Times New Roman"/>
          <w:color w:val="000000" w:themeColor="text1"/>
          <w:sz w:val="24"/>
          <w:szCs w:val="24"/>
        </w:rPr>
        <w:t xml:space="preserve"> Do you think the Land Use Act has a significant impact on property development in Nigeria?</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3.</w:t>
      </w:r>
      <w:r w:rsidRPr="00C151DB">
        <w:rPr>
          <w:rFonts w:ascii="Times New Roman" w:eastAsia="Times New Roman" w:hAnsi="Times New Roman" w:cs="Times New Roman"/>
          <w:color w:val="000000" w:themeColor="text1"/>
          <w:sz w:val="24"/>
          <w:szCs w:val="24"/>
        </w:rPr>
        <w:t xml:space="preserve"> Do you believe the Land Use Act has restricted access to land for property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4.</w:t>
      </w:r>
      <w:r w:rsidRPr="00C151DB">
        <w:rPr>
          <w:rFonts w:ascii="Times New Roman" w:eastAsia="Times New Roman" w:hAnsi="Times New Roman" w:cs="Times New Roman"/>
          <w:color w:val="000000" w:themeColor="text1"/>
          <w:sz w:val="24"/>
          <w:szCs w:val="24"/>
        </w:rPr>
        <w:t xml:space="preserve"> Have you experienced difficulties acquiring land due to the provisions of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5.</w:t>
      </w:r>
      <w:r w:rsidRPr="00C151DB">
        <w:rPr>
          <w:rFonts w:ascii="Times New Roman" w:eastAsia="Times New Roman" w:hAnsi="Times New Roman" w:cs="Times New Roman"/>
          <w:color w:val="000000" w:themeColor="text1"/>
          <w:sz w:val="24"/>
          <w:szCs w:val="24"/>
        </w:rPr>
        <w:t xml:space="preserve"> Do you think the process of acquiring Land is difficult due to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Agree (  )   (b) Agree (   )      (c) Neutral (    )       (d) Disagree (    )       (e) Strongly Disagree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6.</w:t>
      </w:r>
      <w:r w:rsidRPr="00C151DB">
        <w:rPr>
          <w:rFonts w:ascii="Times New Roman" w:eastAsia="Times New Roman" w:hAnsi="Times New Roman" w:cs="Times New Roman"/>
          <w:color w:val="000000" w:themeColor="text1"/>
          <w:sz w:val="24"/>
          <w:szCs w:val="24"/>
        </w:rPr>
        <w:t xml:space="preserve"> Do you believe the governor’s control over land allocation under the Land Use Act creates bureaucratic bottlenecks?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7.</w:t>
      </w:r>
      <w:r w:rsidRPr="00C151DB">
        <w:rPr>
          <w:rFonts w:ascii="Times New Roman" w:eastAsia="Times New Roman" w:hAnsi="Times New Roman" w:cs="Times New Roman"/>
          <w:color w:val="000000" w:themeColor="text1"/>
          <w:sz w:val="24"/>
          <w:szCs w:val="24"/>
        </w:rPr>
        <w:t xml:space="preserve"> Has the Land Use Act contributed to land speculation and increased land prices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8.</w:t>
      </w:r>
      <w:r w:rsidRPr="00C151DB">
        <w:rPr>
          <w:rFonts w:ascii="Times New Roman" w:eastAsia="Times New Roman" w:hAnsi="Times New Roman" w:cs="Times New Roman"/>
          <w:color w:val="000000" w:themeColor="text1"/>
          <w:sz w:val="24"/>
          <w:szCs w:val="24"/>
        </w:rPr>
        <w:t xml:space="preserve"> Do you think the Land Use Act has slowed down real estate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Disagree ( ) (d) Disagree ( ) (c) Neutral ( ) (b) Agree (  ) (a) Strongly 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9.</w:t>
      </w:r>
      <w:r w:rsidRPr="00C151DB">
        <w:rPr>
          <w:rFonts w:ascii="Times New Roman" w:eastAsia="Times New Roman" w:hAnsi="Times New Roman" w:cs="Times New Roman"/>
          <w:color w:val="000000" w:themeColor="text1"/>
          <w:sz w:val="24"/>
          <w:szCs w:val="24"/>
        </w:rPr>
        <w:t xml:space="preserve"> Should the Land Use Act be reviewed to promote more efficient property development?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10. Kindly rank in order </w:t>
      </w:r>
      <w:proofErr w:type="gramStart"/>
      <w:r w:rsidRPr="00C151DB">
        <w:rPr>
          <w:rFonts w:ascii="Times New Roman" w:eastAsia="Times New Roman" w:hAnsi="Times New Roman" w:cs="Times New Roman"/>
          <w:b/>
          <w:color w:val="000000" w:themeColor="text1"/>
          <w:sz w:val="24"/>
          <w:szCs w:val="24"/>
        </w:rPr>
        <w:t>of  the</w:t>
      </w:r>
      <w:proofErr w:type="gramEnd"/>
      <w:r w:rsidRPr="00C151DB">
        <w:rPr>
          <w:rFonts w:ascii="Times New Roman" w:eastAsia="Times New Roman" w:hAnsi="Times New Roman" w:cs="Times New Roman"/>
          <w:b/>
          <w:color w:val="000000" w:themeColor="text1"/>
          <w:sz w:val="24"/>
          <w:szCs w:val="24"/>
        </w:rPr>
        <w:t xml:space="preserve"> challenges faced by developers in land acquisition</w:t>
      </w: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58"/>
        <w:gridCol w:w="810"/>
        <w:gridCol w:w="630"/>
        <w:gridCol w:w="720"/>
        <w:gridCol w:w="630"/>
        <w:gridCol w:w="468"/>
      </w:tblGrid>
      <w:tr w:rsidR="007D380A" w:rsidRPr="00C151DB" w:rsidTr="000C02A3">
        <w:trPr>
          <w:cantSplit/>
          <w:tblHeader/>
        </w:trPr>
        <w:tc>
          <w:tcPr>
            <w:tcW w:w="7758" w:type="dxa"/>
          </w:tcPr>
          <w:p w:rsidR="007D380A" w:rsidRPr="00C151DB" w:rsidRDefault="007D380A" w:rsidP="000C02A3">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Variables</w:t>
            </w:r>
          </w:p>
        </w:tc>
        <w:tc>
          <w:tcPr>
            <w:tcW w:w="810" w:type="dxa"/>
          </w:tcPr>
          <w:p w:rsidR="007D380A" w:rsidRPr="00C151DB" w:rsidRDefault="007D380A" w:rsidP="000C02A3">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SA</w:t>
            </w:r>
          </w:p>
        </w:tc>
        <w:tc>
          <w:tcPr>
            <w:tcW w:w="630" w:type="dxa"/>
          </w:tcPr>
          <w:p w:rsidR="007D380A" w:rsidRPr="00C151DB" w:rsidRDefault="007D380A" w:rsidP="000C02A3">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A</w:t>
            </w:r>
          </w:p>
        </w:tc>
        <w:tc>
          <w:tcPr>
            <w:tcW w:w="720" w:type="dxa"/>
          </w:tcPr>
          <w:p w:rsidR="007D380A" w:rsidRPr="00C151DB" w:rsidRDefault="007D380A" w:rsidP="000C02A3">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N</w:t>
            </w:r>
          </w:p>
        </w:tc>
        <w:tc>
          <w:tcPr>
            <w:tcW w:w="630" w:type="dxa"/>
          </w:tcPr>
          <w:p w:rsidR="007D380A" w:rsidRPr="00C151DB" w:rsidRDefault="007D380A" w:rsidP="000C02A3">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SD</w:t>
            </w:r>
          </w:p>
        </w:tc>
        <w:tc>
          <w:tcPr>
            <w:tcW w:w="468" w:type="dxa"/>
          </w:tcPr>
          <w:p w:rsidR="007D380A" w:rsidRPr="00C151DB" w:rsidRDefault="007D380A" w:rsidP="000C02A3">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D</w:t>
            </w: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Regulating and Legal Issues</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Land Depreciation </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Rehabilitation and Resettlement problems</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Lack of Transparency</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Delay in payment</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rPr>
            </w:pPr>
            <w:r w:rsidRPr="00C151DB">
              <w:rPr>
                <w:rFonts w:ascii="Times New Roman" w:eastAsia="Times New Roman" w:hAnsi="Times New Roman" w:cs="Times New Roman"/>
                <w:color w:val="000000" w:themeColor="text1"/>
              </w:rPr>
              <w:t>Resistance from Land owners</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r w:rsidR="007D380A" w:rsidRPr="00C151DB" w:rsidTr="000C02A3">
        <w:trPr>
          <w:cantSplit/>
          <w:tblHeader/>
        </w:trPr>
        <w:tc>
          <w:tcPr>
            <w:tcW w:w="7758" w:type="dxa"/>
          </w:tcPr>
          <w:p w:rsidR="007D380A" w:rsidRPr="00C151DB" w:rsidRDefault="007D380A" w:rsidP="000C02A3">
            <w:pPr>
              <w:jc w:val="both"/>
              <w:rPr>
                <w:rFonts w:ascii="Times New Roman" w:eastAsia="Times New Roman" w:hAnsi="Times New Roman" w:cs="Times New Roman"/>
                <w:color w:val="000000" w:themeColor="text1"/>
              </w:rPr>
            </w:pPr>
            <w:r w:rsidRPr="00C151DB">
              <w:rPr>
                <w:rFonts w:ascii="Times New Roman" w:eastAsia="Times New Roman" w:hAnsi="Times New Roman" w:cs="Times New Roman"/>
                <w:color w:val="000000" w:themeColor="text1"/>
              </w:rPr>
              <w:t>Burden of obtaining Governor's Consent</w:t>
            </w:r>
          </w:p>
        </w:tc>
        <w:tc>
          <w:tcPr>
            <w:tcW w:w="81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0C02A3">
            <w:pPr>
              <w:jc w:val="both"/>
              <w:rPr>
                <w:rFonts w:ascii="Times New Roman" w:eastAsia="Times New Roman" w:hAnsi="Times New Roman" w:cs="Times New Roman"/>
                <w:color w:val="000000" w:themeColor="text1"/>
                <w:sz w:val="24"/>
                <w:szCs w:val="24"/>
              </w:rPr>
            </w:pPr>
          </w:p>
        </w:tc>
      </w:tr>
    </w:tbl>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11.</w:t>
      </w:r>
      <w:r w:rsidRPr="00C151DB">
        <w:rPr>
          <w:rFonts w:ascii="Times New Roman" w:eastAsia="Times New Roman" w:hAnsi="Times New Roman" w:cs="Times New Roman"/>
          <w:color w:val="000000" w:themeColor="text1"/>
          <w:sz w:val="24"/>
          <w:szCs w:val="24"/>
        </w:rPr>
        <w:t xml:space="preserve"> Have you observed any government initiatives aimed at addressing the challenges posed by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12.</w:t>
      </w:r>
      <w:r w:rsidRPr="00C151DB">
        <w:rPr>
          <w:rFonts w:ascii="Times New Roman" w:eastAsia="Times New Roman" w:hAnsi="Times New Roman" w:cs="Times New Roman"/>
          <w:color w:val="000000" w:themeColor="text1"/>
          <w:sz w:val="24"/>
          <w:szCs w:val="24"/>
        </w:rPr>
        <w:t xml:space="preserve"> Do you think private developers should be given more autonomy in land acquisition to boost real estate development?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13.</w:t>
      </w:r>
      <w:r w:rsidRPr="00C151DB">
        <w:rPr>
          <w:rFonts w:ascii="Times New Roman" w:eastAsia="Times New Roman" w:hAnsi="Times New Roman" w:cs="Times New Roman"/>
          <w:color w:val="000000" w:themeColor="text1"/>
          <w:sz w:val="24"/>
          <w:szCs w:val="24"/>
        </w:rPr>
        <w:t xml:space="preserve"> Do you believe that better land management policies could significantly boost property development in Nigeria?</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14.</w:t>
      </w:r>
      <w:r w:rsidRPr="00C151DB">
        <w:rPr>
          <w:rFonts w:ascii="Times New Roman" w:eastAsia="Times New Roman" w:hAnsi="Times New Roman" w:cs="Times New Roman"/>
          <w:color w:val="000000" w:themeColor="text1"/>
          <w:sz w:val="24"/>
          <w:szCs w:val="24"/>
        </w:rPr>
        <w:t xml:space="preserve"> Would you support an amendment to the Land Use Act to make land acquisition easier for investors?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Disagree ( ) (d) Disagree ( ) (c) Neutral ( ) (b) Agree (  ) (a) Strongly 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15.</w:t>
      </w:r>
      <w:r w:rsidRPr="00C151DB">
        <w:rPr>
          <w:rFonts w:ascii="Times New Roman" w:eastAsia="Times New Roman" w:hAnsi="Times New Roman" w:cs="Times New Roman"/>
          <w:color w:val="000000" w:themeColor="text1"/>
          <w:sz w:val="24"/>
          <w:szCs w:val="24"/>
        </w:rPr>
        <w:t xml:space="preserve"> Do you think </w:t>
      </w:r>
      <w:proofErr w:type="gramStart"/>
      <w:r w:rsidRPr="00C151DB">
        <w:rPr>
          <w:rFonts w:ascii="Times New Roman" w:eastAsia="Times New Roman" w:hAnsi="Times New Roman" w:cs="Times New Roman"/>
          <w:color w:val="000000" w:themeColor="text1"/>
          <w:sz w:val="24"/>
          <w:szCs w:val="24"/>
        </w:rPr>
        <w:t>resolving land disputes is</w:t>
      </w:r>
      <w:proofErr w:type="gramEnd"/>
      <w:r w:rsidRPr="00C151DB">
        <w:rPr>
          <w:rFonts w:ascii="Times New Roman" w:eastAsia="Times New Roman" w:hAnsi="Times New Roman" w:cs="Times New Roman"/>
          <w:color w:val="000000" w:themeColor="text1"/>
          <w:sz w:val="24"/>
          <w:szCs w:val="24"/>
        </w:rPr>
        <w:t xml:space="preserve"> difficult due to the current Land Use Act regulations?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16.</w:t>
      </w:r>
      <w:r w:rsidRPr="00C151DB">
        <w:rPr>
          <w:rFonts w:ascii="Times New Roman" w:eastAsia="Times New Roman" w:hAnsi="Times New Roman" w:cs="Times New Roman"/>
          <w:color w:val="000000" w:themeColor="text1"/>
          <w:sz w:val="24"/>
          <w:szCs w:val="24"/>
        </w:rPr>
        <w:t xml:space="preserve"> What reforms would you suggest to improve land accessibility for property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a</w:t>
      </w:r>
      <w:proofErr w:type="gramEnd"/>
      <w:r w:rsidRPr="00C151DB">
        <w:rPr>
          <w:rFonts w:ascii="Times New Roman" w:eastAsia="Times New Roman" w:hAnsi="Times New Roman" w:cs="Times New Roman"/>
          <w:color w:val="000000" w:themeColor="text1"/>
          <w:sz w:val="24"/>
          <w:szCs w:val="24"/>
        </w:rPr>
        <w:t xml:space="preserve">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b</w:t>
      </w:r>
      <w:proofErr w:type="gramEnd"/>
      <w:r w:rsidRPr="00C151DB">
        <w:rPr>
          <w:rFonts w:ascii="Times New Roman" w:eastAsia="Times New Roman" w:hAnsi="Times New Roman" w:cs="Times New Roman"/>
          <w:color w:val="000000" w:themeColor="text1"/>
          <w:sz w:val="24"/>
          <w:szCs w:val="24"/>
        </w:rPr>
        <w:t xml:space="preserve">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c</w:t>
      </w:r>
      <w:proofErr w:type="gramEnd"/>
      <w:r w:rsidRPr="00C151DB">
        <w:rPr>
          <w:rFonts w:ascii="Times New Roman" w:eastAsia="Times New Roman" w:hAnsi="Times New Roman" w:cs="Times New Roman"/>
          <w:color w:val="000000" w:themeColor="text1"/>
          <w:sz w:val="24"/>
          <w:szCs w:val="24"/>
        </w:rPr>
        <w:t xml:space="preserve">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proofErr w:type="gramStart"/>
      <w:r w:rsidRPr="00C151DB">
        <w:rPr>
          <w:rFonts w:ascii="Times New Roman" w:eastAsia="Times New Roman" w:hAnsi="Times New Roman" w:cs="Times New Roman"/>
          <w:color w:val="000000" w:themeColor="text1"/>
          <w:sz w:val="24"/>
          <w:szCs w:val="24"/>
        </w:rPr>
        <w:t>d</w:t>
      </w:r>
      <w:proofErr w:type="gramEnd"/>
      <w:r w:rsidRPr="00C151DB">
        <w:rPr>
          <w:rFonts w:ascii="Times New Roman" w:eastAsia="Times New Roman" w:hAnsi="Times New Roman" w:cs="Times New Roman"/>
          <w:color w:val="000000" w:themeColor="text1"/>
          <w:sz w:val="24"/>
          <w:szCs w:val="24"/>
        </w:rPr>
        <w:t xml:space="preserve"> _________________________________</w:t>
      </w:r>
    </w:p>
    <w:p w:rsidR="007D380A" w:rsidRPr="00C151DB" w:rsidRDefault="007D380A" w:rsidP="004D0161">
      <w:pPr>
        <w:spacing w:before="280" w:line="360" w:lineRule="auto"/>
        <w:ind w:firstLine="720"/>
        <w:jc w:val="both"/>
        <w:rPr>
          <w:rFonts w:ascii="Times New Roman" w:eastAsia="Times New Roman" w:hAnsi="Times New Roman" w:cs="Times New Roman"/>
          <w:b/>
          <w:color w:val="000000" w:themeColor="text1"/>
          <w:sz w:val="24"/>
          <w:szCs w:val="24"/>
        </w:rPr>
      </w:pPr>
    </w:p>
    <w:sectPr w:rsidR="007D380A" w:rsidRPr="00C151DB" w:rsidSect="005723D5">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45E8"/>
    <w:multiLevelType w:val="multilevel"/>
    <w:tmpl w:val="DA7A2B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3B6441"/>
    <w:multiLevelType w:val="multilevel"/>
    <w:tmpl w:val="CA2EE4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7B7D7F"/>
    <w:multiLevelType w:val="multilevel"/>
    <w:tmpl w:val="8D9C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3F783C"/>
    <w:multiLevelType w:val="hybridMultilevel"/>
    <w:tmpl w:val="E942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150EE"/>
    <w:multiLevelType w:val="multilevel"/>
    <w:tmpl w:val="FFF4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723D5"/>
    <w:rsid w:val="000525A6"/>
    <w:rsid w:val="00102834"/>
    <w:rsid w:val="00192EE2"/>
    <w:rsid w:val="001D4D03"/>
    <w:rsid w:val="00280657"/>
    <w:rsid w:val="002F44DD"/>
    <w:rsid w:val="00405E2D"/>
    <w:rsid w:val="004A432F"/>
    <w:rsid w:val="004D0161"/>
    <w:rsid w:val="005723D5"/>
    <w:rsid w:val="007523A9"/>
    <w:rsid w:val="007D380A"/>
    <w:rsid w:val="007F536D"/>
    <w:rsid w:val="008013C5"/>
    <w:rsid w:val="009B48E6"/>
    <w:rsid w:val="00A77BAE"/>
    <w:rsid w:val="00B128D4"/>
    <w:rsid w:val="00B132D7"/>
    <w:rsid w:val="00B512E1"/>
    <w:rsid w:val="00C0567A"/>
    <w:rsid w:val="00C151DB"/>
    <w:rsid w:val="00CA737B"/>
    <w:rsid w:val="00CB7CDF"/>
    <w:rsid w:val="00CC3D9D"/>
    <w:rsid w:val="00E2486C"/>
    <w:rsid w:val="00E91908"/>
    <w:rsid w:val="00E965CA"/>
    <w:rsid w:val="00FA5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8B"/>
  </w:style>
  <w:style w:type="paragraph" w:styleId="Heading1">
    <w:name w:val="heading 1"/>
    <w:basedOn w:val="normal0"/>
    <w:next w:val="normal0"/>
    <w:rsid w:val="005723D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634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E3F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0"/>
    <w:next w:val="normal0"/>
    <w:rsid w:val="005723D5"/>
    <w:pPr>
      <w:keepNext/>
      <w:keepLines/>
      <w:spacing w:before="240" w:after="40"/>
      <w:outlineLvl w:val="3"/>
    </w:pPr>
    <w:rPr>
      <w:b/>
      <w:sz w:val="24"/>
      <w:szCs w:val="24"/>
    </w:rPr>
  </w:style>
  <w:style w:type="paragraph" w:styleId="Heading5">
    <w:name w:val="heading 5"/>
    <w:basedOn w:val="normal0"/>
    <w:next w:val="normal0"/>
    <w:rsid w:val="005723D5"/>
    <w:pPr>
      <w:keepNext/>
      <w:keepLines/>
      <w:spacing w:before="220" w:after="40"/>
      <w:outlineLvl w:val="4"/>
    </w:pPr>
    <w:rPr>
      <w:b/>
    </w:rPr>
  </w:style>
  <w:style w:type="paragraph" w:styleId="Heading6">
    <w:name w:val="heading 6"/>
    <w:basedOn w:val="normal0"/>
    <w:next w:val="normal0"/>
    <w:rsid w:val="005723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23D5"/>
  </w:style>
  <w:style w:type="paragraph" w:styleId="Title">
    <w:name w:val="Title"/>
    <w:basedOn w:val="normal0"/>
    <w:next w:val="normal0"/>
    <w:rsid w:val="005723D5"/>
    <w:pPr>
      <w:keepNext/>
      <w:keepLines/>
      <w:spacing w:before="480" w:after="120"/>
    </w:pPr>
    <w:rPr>
      <w:b/>
      <w:sz w:val="72"/>
      <w:szCs w:val="72"/>
    </w:rPr>
  </w:style>
  <w:style w:type="paragraph" w:styleId="NormalWeb">
    <w:name w:val="Normal (Web)"/>
    <w:basedOn w:val="Normal"/>
    <w:uiPriority w:val="99"/>
    <w:unhideWhenUsed/>
    <w:rsid w:val="00E86F4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E3F3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224A"/>
    <w:pPr>
      <w:ind w:left="720"/>
      <w:contextualSpacing/>
    </w:pPr>
  </w:style>
  <w:style w:type="character" w:styleId="Strong">
    <w:name w:val="Strong"/>
    <w:basedOn w:val="DefaultParagraphFont"/>
    <w:uiPriority w:val="22"/>
    <w:qFormat/>
    <w:rsid w:val="00F1667F"/>
    <w:rPr>
      <w:b/>
      <w:bCs/>
    </w:rPr>
  </w:style>
  <w:style w:type="table" w:styleId="TableGrid">
    <w:name w:val="Table Grid"/>
    <w:basedOn w:val="TableNormal"/>
    <w:uiPriority w:val="39"/>
    <w:rsid w:val="00740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63461"/>
    <w:rPr>
      <w:rFonts w:asciiTheme="majorHAnsi" w:eastAsiaTheme="majorEastAsia" w:hAnsiTheme="majorHAnsi" w:cstheme="majorBidi"/>
      <w:b/>
      <w:bCs/>
      <w:color w:val="4472C4" w:themeColor="accent1"/>
      <w:sz w:val="26"/>
      <w:szCs w:val="26"/>
    </w:rPr>
  </w:style>
  <w:style w:type="table" w:customStyle="1" w:styleId="LightShading1">
    <w:name w:val="Light Shading1"/>
    <w:basedOn w:val="TableNormal"/>
    <w:uiPriority w:val="60"/>
    <w:rsid w:val="00B971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rsid w:val="005723D5"/>
    <w:pPr>
      <w:keepNext/>
      <w:keepLines/>
      <w:spacing w:before="360" w:after="80"/>
    </w:pPr>
    <w:rPr>
      <w:rFonts w:ascii="Georgia" w:eastAsia="Georgia" w:hAnsi="Georgia" w:cs="Georgia"/>
      <w:i/>
      <w:color w:val="666666"/>
      <w:sz w:val="48"/>
      <w:szCs w:val="48"/>
    </w:rPr>
  </w:style>
  <w:style w:type="table" w:customStyle="1" w:styleId="a">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0525A6"/>
    <w:rPr>
      <w:i/>
      <w:iCs/>
    </w:rPr>
  </w:style>
</w:styles>
</file>

<file path=word/webSettings.xml><?xml version="1.0" encoding="utf-8"?>
<w:webSettings xmlns:r="http://schemas.openxmlformats.org/officeDocument/2006/relationships" xmlns:w="http://schemas.openxmlformats.org/wordprocessingml/2006/main">
  <w:divs>
    <w:div w:id="206649156">
      <w:bodyDiv w:val="1"/>
      <w:marLeft w:val="0"/>
      <w:marRight w:val="0"/>
      <w:marTop w:val="0"/>
      <w:marBottom w:val="0"/>
      <w:divBdr>
        <w:top w:val="none" w:sz="0" w:space="0" w:color="auto"/>
        <w:left w:val="none" w:sz="0" w:space="0" w:color="auto"/>
        <w:bottom w:val="none" w:sz="0" w:space="0" w:color="auto"/>
        <w:right w:val="none" w:sz="0" w:space="0" w:color="auto"/>
      </w:divBdr>
    </w:div>
    <w:div w:id="218783333">
      <w:bodyDiv w:val="1"/>
      <w:marLeft w:val="0"/>
      <w:marRight w:val="0"/>
      <w:marTop w:val="0"/>
      <w:marBottom w:val="0"/>
      <w:divBdr>
        <w:top w:val="none" w:sz="0" w:space="0" w:color="auto"/>
        <w:left w:val="none" w:sz="0" w:space="0" w:color="auto"/>
        <w:bottom w:val="none" w:sz="0" w:space="0" w:color="auto"/>
        <w:right w:val="none" w:sz="0" w:space="0" w:color="auto"/>
      </w:divBdr>
    </w:div>
    <w:div w:id="439838988">
      <w:bodyDiv w:val="1"/>
      <w:marLeft w:val="0"/>
      <w:marRight w:val="0"/>
      <w:marTop w:val="0"/>
      <w:marBottom w:val="0"/>
      <w:divBdr>
        <w:top w:val="none" w:sz="0" w:space="0" w:color="auto"/>
        <w:left w:val="none" w:sz="0" w:space="0" w:color="auto"/>
        <w:bottom w:val="none" w:sz="0" w:space="0" w:color="auto"/>
        <w:right w:val="none" w:sz="0" w:space="0" w:color="auto"/>
      </w:divBdr>
      <w:divsChild>
        <w:div w:id="648486194">
          <w:marLeft w:val="0"/>
          <w:marRight w:val="0"/>
          <w:marTop w:val="0"/>
          <w:marBottom w:val="0"/>
          <w:divBdr>
            <w:top w:val="none" w:sz="0" w:space="0" w:color="auto"/>
            <w:left w:val="none" w:sz="0" w:space="0" w:color="auto"/>
            <w:bottom w:val="none" w:sz="0" w:space="0" w:color="auto"/>
            <w:right w:val="none" w:sz="0" w:space="0" w:color="auto"/>
          </w:divBdr>
          <w:divsChild>
            <w:div w:id="142502750">
              <w:marLeft w:val="0"/>
              <w:marRight w:val="0"/>
              <w:marTop w:val="0"/>
              <w:marBottom w:val="0"/>
              <w:divBdr>
                <w:top w:val="none" w:sz="0" w:space="0" w:color="auto"/>
                <w:left w:val="none" w:sz="0" w:space="0" w:color="auto"/>
                <w:bottom w:val="none" w:sz="0" w:space="0" w:color="auto"/>
                <w:right w:val="none" w:sz="0" w:space="0" w:color="auto"/>
              </w:divBdr>
            </w:div>
          </w:divsChild>
        </w:div>
        <w:div w:id="1077091034">
          <w:marLeft w:val="0"/>
          <w:marRight w:val="0"/>
          <w:marTop w:val="0"/>
          <w:marBottom w:val="0"/>
          <w:divBdr>
            <w:top w:val="none" w:sz="0" w:space="0" w:color="auto"/>
            <w:left w:val="none" w:sz="0" w:space="0" w:color="auto"/>
            <w:bottom w:val="none" w:sz="0" w:space="0" w:color="auto"/>
            <w:right w:val="none" w:sz="0" w:space="0" w:color="auto"/>
          </w:divBdr>
          <w:divsChild>
            <w:div w:id="121005458">
              <w:marLeft w:val="0"/>
              <w:marRight w:val="0"/>
              <w:marTop w:val="0"/>
              <w:marBottom w:val="0"/>
              <w:divBdr>
                <w:top w:val="none" w:sz="0" w:space="0" w:color="auto"/>
                <w:left w:val="none" w:sz="0" w:space="0" w:color="auto"/>
                <w:bottom w:val="none" w:sz="0" w:space="0" w:color="auto"/>
                <w:right w:val="none" w:sz="0" w:space="0" w:color="auto"/>
              </w:divBdr>
            </w:div>
          </w:divsChild>
        </w:div>
        <w:div w:id="1447575479">
          <w:marLeft w:val="0"/>
          <w:marRight w:val="0"/>
          <w:marTop w:val="0"/>
          <w:marBottom w:val="0"/>
          <w:divBdr>
            <w:top w:val="none" w:sz="0" w:space="0" w:color="auto"/>
            <w:left w:val="none" w:sz="0" w:space="0" w:color="auto"/>
            <w:bottom w:val="none" w:sz="0" w:space="0" w:color="auto"/>
            <w:right w:val="none" w:sz="0" w:space="0" w:color="auto"/>
          </w:divBdr>
          <w:divsChild>
            <w:div w:id="584413391">
              <w:marLeft w:val="0"/>
              <w:marRight w:val="0"/>
              <w:marTop w:val="0"/>
              <w:marBottom w:val="0"/>
              <w:divBdr>
                <w:top w:val="none" w:sz="0" w:space="0" w:color="auto"/>
                <w:left w:val="none" w:sz="0" w:space="0" w:color="auto"/>
                <w:bottom w:val="none" w:sz="0" w:space="0" w:color="auto"/>
                <w:right w:val="none" w:sz="0" w:space="0" w:color="auto"/>
              </w:divBdr>
            </w:div>
          </w:divsChild>
        </w:div>
        <w:div w:id="38559176">
          <w:marLeft w:val="0"/>
          <w:marRight w:val="0"/>
          <w:marTop w:val="0"/>
          <w:marBottom w:val="0"/>
          <w:divBdr>
            <w:top w:val="none" w:sz="0" w:space="0" w:color="auto"/>
            <w:left w:val="none" w:sz="0" w:space="0" w:color="auto"/>
            <w:bottom w:val="none" w:sz="0" w:space="0" w:color="auto"/>
            <w:right w:val="none" w:sz="0" w:space="0" w:color="auto"/>
          </w:divBdr>
          <w:divsChild>
            <w:div w:id="1477796861">
              <w:marLeft w:val="0"/>
              <w:marRight w:val="0"/>
              <w:marTop w:val="0"/>
              <w:marBottom w:val="0"/>
              <w:divBdr>
                <w:top w:val="none" w:sz="0" w:space="0" w:color="auto"/>
                <w:left w:val="none" w:sz="0" w:space="0" w:color="auto"/>
                <w:bottom w:val="none" w:sz="0" w:space="0" w:color="auto"/>
                <w:right w:val="none" w:sz="0" w:space="0" w:color="auto"/>
              </w:divBdr>
            </w:div>
          </w:divsChild>
        </w:div>
        <w:div w:id="1237788291">
          <w:marLeft w:val="0"/>
          <w:marRight w:val="0"/>
          <w:marTop w:val="0"/>
          <w:marBottom w:val="0"/>
          <w:divBdr>
            <w:top w:val="none" w:sz="0" w:space="0" w:color="auto"/>
            <w:left w:val="none" w:sz="0" w:space="0" w:color="auto"/>
            <w:bottom w:val="none" w:sz="0" w:space="0" w:color="auto"/>
            <w:right w:val="none" w:sz="0" w:space="0" w:color="auto"/>
          </w:divBdr>
          <w:divsChild>
            <w:div w:id="1396589177">
              <w:marLeft w:val="0"/>
              <w:marRight w:val="0"/>
              <w:marTop w:val="0"/>
              <w:marBottom w:val="0"/>
              <w:divBdr>
                <w:top w:val="none" w:sz="0" w:space="0" w:color="auto"/>
                <w:left w:val="none" w:sz="0" w:space="0" w:color="auto"/>
                <w:bottom w:val="none" w:sz="0" w:space="0" w:color="auto"/>
                <w:right w:val="none" w:sz="0" w:space="0" w:color="auto"/>
              </w:divBdr>
            </w:div>
          </w:divsChild>
        </w:div>
        <w:div w:id="951668545">
          <w:marLeft w:val="0"/>
          <w:marRight w:val="0"/>
          <w:marTop w:val="0"/>
          <w:marBottom w:val="0"/>
          <w:divBdr>
            <w:top w:val="none" w:sz="0" w:space="0" w:color="auto"/>
            <w:left w:val="none" w:sz="0" w:space="0" w:color="auto"/>
            <w:bottom w:val="none" w:sz="0" w:space="0" w:color="auto"/>
            <w:right w:val="none" w:sz="0" w:space="0" w:color="auto"/>
          </w:divBdr>
          <w:divsChild>
            <w:div w:id="87316020">
              <w:marLeft w:val="0"/>
              <w:marRight w:val="0"/>
              <w:marTop w:val="0"/>
              <w:marBottom w:val="0"/>
              <w:divBdr>
                <w:top w:val="none" w:sz="0" w:space="0" w:color="auto"/>
                <w:left w:val="none" w:sz="0" w:space="0" w:color="auto"/>
                <w:bottom w:val="none" w:sz="0" w:space="0" w:color="auto"/>
                <w:right w:val="none" w:sz="0" w:space="0" w:color="auto"/>
              </w:divBdr>
            </w:div>
          </w:divsChild>
        </w:div>
        <w:div w:id="78412900">
          <w:marLeft w:val="0"/>
          <w:marRight w:val="0"/>
          <w:marTop w:val="0"/>
          <w:marBottom w:val="0"/>
          <w:divBdr>
            <w:top w:val="none" w:sz="0" w:space="0" w:color="auto"/>
            <w:left w:val="none" w:sz="0" w:space="0" w:color="auto"/>
            <w:bottom w:val="none" w:sz="0" w:space="0" w:color="auto"/>
            <w:right w:val="none" w:sz="0" w:space="0" w:color="auto"/>
          </w:divBdr>
          <w:divsChild>
            <w:div w:id="352197254">
              <w:marLeft w:val="0"/>
              <w:marRight w:val="0"/>
              <w:marTop w:val="0"/>
              <w:marBottom w:val="0"/>
              <w:divBdr>
                <w:top w:val="none" w:sz="0" w:space="0" w:color="auto"/>
                <w:left w:val="none" w:sz="0" w:space="0" w:color="auto"/>
                <w:bottom w:val="none" w:sz="0" w:space="0" w:color="auto"/>
                <w:right w:val="none" w:sz="0" w:space="0" w:color="auto"/>
              </w:divBdr>
            </w:div>
          </w:divsChild>
        </w:div>
        <w:div w:id="265385892">
          <w:marLeft w:val="0"/>
          <w:marRight w:val="0"/>
          <w:marTop w:val="0"/>
          <w:marBottom w:val="0"/>
          <w:divBdr>
            <w:top w:val="none" w:sz="0" w:space="0" w:color="auto"/>
            <w:left w:val="none" w:sz="0" w:space="0" w:color="auto"/>
            <w:bottom w:val="none" w:sz="0" w:space="0" w:color="auto"/>
            <w:right w:val="none" w:sz="0" w:space="0" w:color="auto"/>
          </w:divBdr>
          <w:divsChild>
            <w:div w:id="943535825">
              <w:marLeft w:val="0"/>
              <w:marRight w:val="0"/>
              <w:marTop w:val="0"/>
              <w:marBottom w:val="0"/>
              <w:divBdr>
                <w:top w:val="none" w:sz="0" w:space="0" w:color="auto"/>
                <w:left w:val="none" w:sz="0" w:space="0" w:color="auto"/>
                <w:bottom w:val="none" w:sz="0" w:space="0" w:color="auto"/>
                <w:right w:val="none" w:sz="0" w:space="0" w:color="auto"/>
              </w:divBdr>
            </w:div>
          </w:divsChild>
        </w:div>
        <w:div w:id="1189610054">
          <w:marLeft w:val="0"/>
          <w:marRight w:val="0"/>
          <w:marTop w:val="0"/>
          <w:marBottom w:val="0"/>
          <w:divBdr>
            <w:top w:val="none" w:sz="0" w:space="0" w:color="auto"/>
            <w:left w:val="none" w:sz="0" w:space="0" w:color="auto"/>
            <w:bottom w:val="none" w:sz="0" w:space="0" w:color="auto"/>
            <w:right w:val="none" w:sz="0" w:space="0" w:color="auto"/>
          </w:divBdr>
          <w:divsChild>
            <w:div w:id="213472477">
              <w:marLeft w:val="0"/>
              <w:marRight w:val="0"/>
              <w:marTop w:val="0"/>
              <w:marBottom w:val="0"/>
              <w:divBdr>
                <w:top w:val="none" w:sz="0" w:space="0" w:color="auto"/>
                <w:left w:val="none" w:sz="0" w:space="0" w:color="auto"/>
                <w:bottom w:val="none" w:sz="0" w:space="0" w:color="auto"/>
                <w:right w:val="none" w:sz="0" w:space="0" w:color="auto"/>
              </w:divBdr>
            </w:div>
          </w:divsChild>
        </w:div>
        <w:div w:id="306475546">
          <w:marLeft w:val="0"/>
          <w:marRight w:val="0"/>
          <w:marTop w:val="0"/>
          <w:marBottom w:val="0"/>
          <w:divBdr>
            <w:top w:val="none" w:sz="0" w:space="0" w:color="auto"/>
            <w:left w:val="none" w:sz="0" w:space="0" w:color="auto"/>
            <w:bottom w:val="none" w:sz="0" w:space="0" w:color="auto"/>
            <w:right w:val="none" w:sz="0" w:space="0" w:color="auto"/>
          </w:divBdr>
          <w:divsChild>
            <w:div w:id="1169755257">
              <w:marLeft w:val="0"/>
              <w:marRight w:val="0"/>
              <w:marTop w:val="0"/>
              <w:marBottom w:val="0"/>
              <w:divBdr>
                <w:top w:val="none" w:sz="0" w:space="0" w:color="auto"/>
                <w:left w:val="none" w:sz="0" w:space="0" w:color="auto"/>
                <w:bottom w:val="none" w:sz="0" w:space="0" w:color="auto"/>
                <w:right w:val="none" w:sz="0" w:space="0" w:color="auto"/>
              </w:divBdr>
            </w:div>
          </w:divsChild>
        </w:div>
        <w:div w:id="826898020">
          <w:marLeft w:val="0"/>
          <w:marRight w:val="0"/>
          <w:marTop w:val="0"/>
          <w:marBottom w:val="0"/>
          <w:divBdr>
            <w:top w:val="none" w:sz="0" w:space="0" w:color="auto"/>
            <w:left w:val="none" w:sz="0" w:space="0" w:color="auto"/>
            <w:bottom w:val="none" w:sz="0" w:space="0" w:color="auto"/>
            <w:right w:val="none" w:sz="0" w:space="0" w:color="auto"/>
          </w:divBdr>
          <w:divsChild>
            <w:div w:id="60954607">
              <w:marLeft w:val="0"/>
              <w:marRight w:val="0"/>
              <w:marTop w:val="0"/>
              <w:marBottom w:val="0"/>
              <w:divBdr>
                <w:top w:val="none" w:sz="0" w:space="0" w:color="auto"/>
                <w:left w:val="none" w:sz="0" w:space="0" w:color="auto"/>
                <w:bottom w:val="none" w:sz="0" w:space="0" w:color="auto"/>
                <w:right w:val="none" w:sz="0" w:space="0" w:color="auto"/>
              </w:divBdr>
            </w:div>
          </w:divsChild>
        </w:div>
        <w:div w:id="1198396703">
          <w:marLeft w:val="0"/>
          <w:marRight w:val="0"/>
          <w:marTop w:val="0"/>
          <w:marBottom w:val="0"/>
          <w:divBdr>
            <w:top w:val="none" w:sz="0" w:space="0" w:color="auto"/>
            <w:left w:val="none" w:sz="0" w:space="0" w:color="auto"/>
            <w:bottom w:val="none" w:sz="0" w:space="0" w:color="auto"/>
            <w:right w:val="none" w:sz="0" w:space="0" w:color="auto"/>
          </w:divBdr>
          <w:divsChild>
            <w:div w:id="1951431650">
              <w:marLeft w:val="0"/>
              <w:marRight w:val="0"/>
              <w:marTop w:val="0"/>
              <w:marBottom w:val="0"/>
              <w:divBdr>
                <w:top w:val="none" w:sz="0" w:space="0" w:color="auto"/>
                <w:left w:val="none" w:sz="0" w:space="0" w:color="auto"/>
                <w:bottom w:val="none" w:sz="0" w:space="0" w:color="auto"/>
                <w:right w:val="none" w:sz="0" w:space="0" w:color="auto"/>
              </w:divBdr>
            </w:div>
          </w:divsChild>
        </w:div>
        <w:div w:id="168838203">
          <w:marLeft w:val="0"/>
          <w:marRight w:val="0"/>
          <w:marTop w:val="0"/>
          <w:marBottom w:val="0"/>
          <w:divBdr>
            <w:top w:val="none" w:sz="0" w:space="0" w:color="auto"/>
            <w:left w:val="none" w:sz="0" w:space="0" w:color="auto"/>
            <w:bottom w:val="none" w:sz="0" w:space="0" w:color="auto"/>
            <w:right w:val="none" w:sz="0" w:space="0" w:color="auto"/>
          </w:divBdr>
          <w:divsChild>
            <w:div w:id="1484080463">
              <w:marLeft w:val="0"/>
              <w:marRight w:val="0"/>
              <w:marTop w:val="0"/>
              <w:marBottom w:val="0"/>
              <w:divBdr>
                <w:top w:val="none" w:sz="0" w:space="0" w:color="auto"/>
                <w:left w:val="none" w:sz="0" w:space="0" w:color="auto"/>
                <w:bottom w:val="none" w:sz="0" w:space="0" w:color="auto"/>
                <w:right w:val="none" w:sz="0" w:space="0" w:color="auto"/>
              </w:divBdr>
            </w:div>
          </w:divsChild>
        </w:div>
        <w:div w:id="1612517648">
          <w:marLeft w:val="0"/>
          <w:marRight w:val="0"/>
          <w:marTop w:val="0"/>
          <w:marBottom w:val="0"/>
          <w:divBdr>
            <w:top w:val="none" w:sz="0" w:space="0" w:color="auto"/>
            <w:left w:val="none" w:sz="0" w:space="0" w:color="auto"/>
            <w:bottom w:val="none" w:sz="0" w:space="0" w:color="auto"/>
            <w:right w:val="none" w:sz="0" w:space="0" w:color="auto"/>
          </w:divBdr>
          <w:divsChild>
            <w:div w:id="9180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7782">
      <w:bodyDiv w:val="1"/>
      <w:marLeft w:val="0"/>
      <w:marRight w:val="0"/>
      <w:marTop w:val="0"/>
      <w:marBottom w:val="0"/>
      <w:divBdr>
        <w:top w:val="none" w:sz="0" w:space="0" w:color="auto"/>
        <w:left w:val="none" w:sz="0" w:space="0" w:color="auto"/>
        <w:bottom w:val="none" w:sz="0" w:space="0" w:color="auto"/>
        <w:right w:val="none" w:sz="0" w:space="0" w:color="auto"/>
      </w:divBdr>
    </w:div>
    <w:div w:id="655647682">
      <w:bodyDiv w:val="1"/>
      <w:marLeft w:val="0"/>
      <w:marRight w:val="0"/>
      <w:marTop w:val="0"/>
      <w:marBottom w:val="0"/>
      <w:divBdr>
        <w:top w:val="none" w:sz="0" w:space="0" w:color="auto"/>
        <w:left w:val="none" w:sz="0" w:space="0" w:color="auto"/>
        <w:bottom w:val="none" w:sz="0" w:space="0" w:color="auto"/>
        <w:right w:val="none" w:sz="0" w:space="0" w:color="auto"/>
      </w:divBdr>
    </w:div>
    <w:div w:id="70170907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964651592">
      <w:bodyDiv w:val="1"/>
      <w:marLeft w:val="0"/>
      <w:marRight w:val="0"/>
      <w:marTop w:val="0"/>
      <w:marBottom w:val="0"/>
      <w:divBdr>
        <w:top w:val="none" w:sz="0" w:space="0" w:color="auto"/>
        <w:left w:val="none" w:sz="0" w:space="0" w:color="auto"/>
        <w:bottom w:val="none" w:sz="0" w:space="0" w:color="auto"/>
        <w:right w:val="none" w:sz="0" w:space="0" w:color="auto"/>
      </w:divBdr>
    </w:div>
    <w:div w:id="1412697876">
      <w:bodyDiv w:val="1"/>
      <w:marLeft w:val="0"/>
      <w:marRight w:val="0"/>
      <w:marTop w:val="0"/>
      <w:marBottom w:val="0"/>
      <w:divBdr>
        <w:top w:val="none" w:sz="0" w:space="0" w:color="auto"/>
        <w:left w:val="none" w:sz="0" w:space="0" w:color="auto"/>
        <w:bottom w:val="none" w:sz="0" w:space="0" w:color="auto"/>
        <w:right w:val="none" w:sz="0" w:space="0" w:color="auto"/>
      </w:divBdr>
    </w:div>
    <w:div w:id="1939944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1H+EqqbB2R2iNV1N2UXrq8tRkQ==">CgMxLjA4AHIhMUpOTlJYTFVEcHJnYjl2QWFYSnJSU1E2RUFYTElkdlhr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38</Pages>
  <Words>12806</Words>
  <Characters>73000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HELLO</cp:lastModifiedBy>
  <cp:revision>28</cp:revision>
  <dcterms:created xsi:type="dcterms:W3CDTF">2024-11-11T14:19:00Z</dcterms:created>
  <dcterms:modified xsi:type="dcterms:W3CDTF">2025-06-03T14:29:00Z</dcterms:modified>
</cp:coreProperties>
</file>