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85F" w:rsidRPr="00FC5E5D" w:rsidRDefault="00B4685F" w:rsidP="00E65918">
      <w:pPr>
        <w:spacing w:line="36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IMPACT OF EFFECTIVE LOAN RECOVERY POLICY ON BANKS</w:t>
      </w:r>
      <w:r w:rsidR="00E6591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PERFORMANCE</w:t>
      </w:r>
    </w:p>
    <w:p w:rsidR="00B4685F" w:rsidRDefault="00B4685F" w:rsidP="00E65918">
      <w:pPr>
        <w:spacing w:line="360" w:lineRule="auto"/>
        <w:ind w:left="-360"/>
        <w:jc w:val="center"/>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 xml:space="preserve">(A CASE STUDY OF </w:t>
      </w:r>
      <w:r>
        <w:rPr>
          <w:rFonts w:ascii="Times New Roman" w:eastAsia="Times New Roman" w:hAnsi="Times New Roman" w:cs="Times New Roman"/>
          <w:b/>
          <w:sz w:val="24"/>
          <w:szCs w:val="24"/>
        </w:rPr>
        <w:t>FIRST</w:t>
      </w:r>
      <w:r w:rsidRPr="00FC5E5D">
        <w:rPr>
          <w:rFonts w:ascii="Times New Roman" w:eastAsia="Times New Roman" w:hAnsi="Times New Roman" w:cs="Times New Roman"/>
          <w:b/>
          <w:sz w:val="24"/>
          <w:szCs w:val="24"/>
        </w:rPr>
        <w:t xml:space="preserve"> BANK</w:t>
      </w:r>
      <w:r w:rsidR="00E65918">
        <w:rPr>
          <w:rFonts w:ascii="Times New Roman" w:eastAsia="Times New Roman" w:hAnsi="Times New Roman" w:cs="Times New Roman"/>
          <w:b/>
          <w:sz w:val="24"/>
          <w:szCs w:val="24"/>
        </w:rPr>
        <w:t xml:space="preserve"> OF NIGERIAN, PLC</w:t>
      </w:r>
      <w:r w:rsidRPr="00FC5E5D">
        <w:rPr>
          <w:rFonts w:ascii="Times New Roman" w:eastAsia="Times New Roman" w:hAnsi="Times New Roman" w:cs="Times New Roman"/>
          <w:b/>
          <w:sz w:val="24"/>
          <w:szCs w:val="24"/>
        </w:rPr>
        <w:t>)</w:t>
      </w:r>
    </w:p>
    <w:p w:rsidR="00E65918" w:rsidRDefault="00E65918" w:rsidP="00E65918">
      <w:pPr>
        <w:spacing w:line="360" w:lineRule="auto"/>
        <w:ind w:left="-360"/>
        <w:jc w:val="center"/>
        <w:rPr>
          <w:rFonts w:ascii="Times New Roman" w:eastAsia="Times New Roman" w:hAnsi="Times New Roman" w:cs="Times New Roman"/>
          <w:b/>
          <w:sz w:val="24"/>
          <w:szCs w:val="24"/>
        </w:rPr>
      </w:pPr>
    </w:p>
    <w:p w:rsidR="00E65918" w:rsidRPr="009C46B2" w:rsidRDefault="00E65918" w:rsidP="00E65918">
      <w:pPr>
        <w:spacing w:before="240" w:line="360" w:lineRule="auto"/>
        <w:ind w:left="-180" w:right="-252"/>
        <w:jc w:val="center"/>
        <w:rPr>
          <w:rFonts w:ascii="Times New Roman" w:hAnsi="Times New Roman" w:cs="Times New Roman"/>
          <w:color w:val="262626" w:themeColor="text1" w:themeTint="D9"/>
          <w:sz w:val="24"/>
          <w:szCs w:val="24"/>
        </w:rPr>
      </w:pPr>
      <w:r w:rsidRPr="009C46B2">
        <w:rPr>
          <w:rFonts w:ascii="Times New Roman" w:hAnsi="Times New Roman" w:cs="Times New Roman"/>
          <w:b/>
          <w:color w:val="262626" w:themeColor="text1" w:themeTint="D9"/>
          <w:sz w:val="24"/>
          <w:szCs w:val="24"/>
        </w:rPr>
        <w:t>BY</w:t>
      </w:r>
    </w:p>
    <w:p w:rsidR="00E65918" w:rsidRPr="009C46B2" w:rsidRDefault="00E65918" w:rsidP="00E65918">
      <w:pPr>
        <w:spacing w:before="240" w:line="360" w:lineRule="auto"/>
        <w:ind w:left="-180" w:right="-252"/>
        <w:jc w:val="center"/>
        <w:rPr>
          <w:rFonts w:ascii="Times New Roman" w:hAnsi="Times New Roman" w:cs="Times New Roman"/>
          <w:color w:val="262626" w:themeColor="text1" w:themeTint="D9"/>
          <w:sz w:val="24"/>
          <w:szCs w:val="24"/>
        </w:rPr>
      </w:pPr>
    </w:p>
    <w:p w:rsidR="00E65918" w:rsidRPr="009C46B2" w:rsidRDefault="00E65918" w:rsidP="00E65918">
      <w:pPr>
        <w:spacing w:before="240" w:line="360" w:lineRule="auto"/>
        <w:ind w:left="-180" w:right="-252"/>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JIMOH ADAM OLAGUNSOYE</w:t>
      </w:r>
    </w:p>
    <w:p w:rsidR="00E65918" w:rsidRPr="009C46B2" w:rsidRDefault="00E65918" w:rsidP="00E65918">
      <w:pPr>
        <w:spacing w:before="240" w:line="360" w:lineRule="auto"/>
        <w:ind w:left="-180" w:right="-252"/>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HND/23/BFN/FT/0</w:t>
      </w:r>
      <w:r w:rsidR="008E537C">
        <w:rPr>
          <w:rFonts w:ascii="Times New Roman" w:hAnsi="Times New Roman" w:cs="Times New Roman"/>
          <w:b/>
          <w:color w:val="262626" w:themeColor="text1" w:themeTint="D9"/>
          <w:sz w:val="24"/>
          <w:szCs w:val="24"/>
        </w:rPr>
        <w:t>0</w:t>
      </w:r>
      <w:r>
        <w:rPr>
          <w:rFonts w:ascii="Times New Roman" w:hAnsi="Times New Roman" w:cs="Times New Roman"/>
          <w:b/>
          <w:color w:val="262626" w:themeColor="text1" w:themeTint="D9"/>
          <w:sz w:val="24"/>
          <w:szCs w:val="24"/>
        </w:rPr>
        <w:t>75</w:t>
      </w:r>
    </w:p>
    <w:p w:rsidR="00E65918" w:rsidRDefault="00E65918" w:rsidP="00E65918">
      <w:pPr>
        <w:spacing w:before="240" w:line="360" w:lineRule="auto"/>
        <w:ind w:left="-180" w:right="-252"/>
        <w:jc w:val="center"/>
        <w:rPr>
          <w:rFonts w:ascii="Times New Roman" w:hAnsi="Times New Roman" w:cs="Times New Roman"/>
          <w:color w:val="262626" w:themeColor="text1" w:themeTint="D9"/>
          <w:sz w:val="24"/>
          <w:szCs w:val="24"/>
        </w:rPr>
      </w:pPr>
    </w:p>
    <w:p w:rsidR="001C56F2" w:rsidRPr="009C46B2" w:rsidRDefault="003B2CF3" w:rsidP="00E65918">
      <w:pPr>
        <w:spacing w:before="240" w:line="360" w:lineRule="auto"/>
        <w:ind w:left="-180" w:right="-252"/>
        <w:jc w:val="center"/>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xml:space="preserve"> </w:t>
      </w:r>
    </w:p>
    <w:p w:rsidR="00E65918" w:rsidRPr="009C46B2" w:rsidRDefault="00E65918" w:rsidP="00E65918">
      <w:pPr>
        <w:spacing w:before="240" w:line="360" w:lineRule="auto"/>
        <w:ind w:left="-180"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BEING A RESEARCH PROJECT SUBMITTED TO THE DEPARTMENT OF BANKING AND FINANCE, INSTITUTE OF FINANCE AND MANAGEMENT STUDIES</w:t>
      </w:r>
    </w:p>
    <w:p w:rsidR="00E65918" w:rsidRDefault="00E65918" w:rsidP="00E65918">
      <w:pPr>
        <w:spacing w:before="240" w:line="360" w:lineRule="auto"/>
        <w:ind w:left="-180" w:right="-252"/>
        <w:jc w:val="center"/>
        <w:rPr>
          <w:rFonts w:ascii="Times New Roman" w:hAnsi="Times New Roman" w:cs="Times New Roman"/>
          <w:color w:val="262626" w:themeColor="text1" w:themeTint="D9"/>
          <w:sz w:val="24"/>
          <w:szCs w:val="24"/>
        </w:rPr>
      </w:pPr>
    </w:p>
    <w:p w:rsidR="00E65918" w:rsidRPr="009C46B2" w:rsidRDefault="00E65918" w:rsidP="00E65918">
      <w:pPr>
        <w:spacing w:before="240" w:line="360" w:lineRule="auto"/>
        <w:ind w:left="-180" w:right="-252"/>
        <w:jc w:val="center"/>
        <w:rPr>
          <w:rFonts w:ascii="Times New Roman" w:hAnsi="Times New Roman" w:cs="Times New Roman"/>
          <w:color w:val="262626" w:themeColor="text1" w:themeTint="D9"/>
          <w:sz w:val="24"/>
          <w:szCs w:val="24"/>
        </w:rPr>
      </w:pPr>
    </w:p>
    <w:p w:rsidR="00E65918" w:rsidRPr="009C46B2" w:rsidRDefault="00E65918" w:rsidP="00E65918">
      <w:pPr>
        <w:spacing w:before="240" w:line="360" w:lineRule="auto"/>
        <w:ind w:left="-180"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IN PARTIAL FULFILLMENT OF THE REQUIREMENT FOR THE AWARD OF HIGHER NATIONAL DIPLOMA (HND) IN BANKING AND FINANCE, KWARA STATE POLYTECHNIC, ILORIN.</w:t>
      </w:r>
    </w:p>
    <w:p w:rsidR="00E65918" w:rsidRDefault="00E65918" w:rsidP="00E65918">
      <w:pPr>
        <w:spacing w:before="240" w:line="360" w:lineRule="auto"/>
        <w:ind w:left="-180" w:right="-252"/>
        <w:jc w:val="center"/>
        <w:rPr>
          <w:rFonts w:ascii="Times New Roman" w:hAnsi="Times New Roman" w:cs="Times New Roman"/>
          <w:b/>
          <w:color w:val="262626" w:themeColor="text1" w:themeTint="D9"/>
          <w:sz w:val="24"/>
          <w:szCs w:val="24"/>
        </w:rPr>
      </w:pPr>
    </w:p>
    <w:p w:rsidR="00E65918" w:rsidRPr="009C46B2" w:rsidRDefault="00E65918" w:rsidP="00E65918">
      <w:pPr>
        <w:spacing w:before="240" w:line="360" w:lineRule="auto"/>
        <w:ind w:left="-180" w:right="-252"/>
        <w:jc w:val="center"/>
        <w:rPr>
          <w:rFonts w:ascii="Times New Roman" w:hAnsi="Times New Roman" w:cs="Times New Roman"/>
          <w:b/>
          <w:color w:val="262626" w:themeColor="text1" w:themeTint="D9"/>
          <w:sz w:val="24"/>
          <w:szCs w:val="24"/>
        </w:rPr>
      </w:pPr>
    </w:p>
    <w:p w:rsidR="00E65918" w:rsidRPr="009C46B2" w:rsidRDefault="00E65918" w:rsidP="00E65918">
      <w:pPr>
        <w:spacing w:before="240" w:line="360" w:lineRule="auto"/>
        <w:ind w:left="6300" w:right="-252" w:firstLine="900"/>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MAY, 2025</w:t>
      </w:r>
    </w:p>
    <w:p w:rsidR="00E65918" w:rsidRPr="009C46B2" w:rsidRDefault="00E65918" w:rsidP="00E65918">
      <w:pPr>
        <w:spacing w:before="240" w:after="160" w:line="360" w:lineRule="auto"/>
        <w:ind w:left="-180"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br w:type="page"/>
      </w:r>
      <w:r w:rsidRPr="009C46B2">
        <w:rPr>
          <w:rFonts w:ascii="Times New Roman" w:hAnsi="Times New Roman" w:cs="Times New Roman"/>
          <w:b/>
          <w:color w:val="262626" w:themeColor="text1" w:themeTint="D9"/>
          <w:sz w:val="24"/>
          <w:szCs w:val="24"/>
        </w:rPr>
        <w:lastRenderedPageBreak/>
        <w:t>CERTIFICATION</w:t>
      </w:r>
    </w:p>
    <w:p w:rsidR="00E65918" w:rsidRPr="009C46B2" w:rsidRDefault="00E65918" w:rsidP="00E65918">
      <w:pPr>
        <w:spacing w:before="240" w:line="360" w:lineRule="auto"/>
        <w:ind w:left="-180" w:right="-252" w:firstLine="720"/>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 xml:space="preserve">This is to certify that this project has been read and approved as meeting part of the requirement for the award of Higher National Diploma, in the Department of Banking and Finance, Institute of Finance and Management Studies, </w:t>
      </w:r>
      <w:proofErr w:type="spellStart"/>
      <w:r w:rsidRPr="009C46B2">
        <w:rPr>
          <w:rFonts w:ascii="Times New Roman" w:hAnsi="Times New Roman" w:cs="Times New Roman"/>
          <w:color w:val="262626" w:themeColor="text1" w:themeTint="D9"/>
          <w:sz w:val="24"/>
          <w:szCs w:val="24"/>
        </w:rPr>
        <w:t>Kwara</w:t>
      </w:r>
      <w:proofErr w:type="spellEnd"/>
      <w:r w:rsidRPr="009C46B2">
        <w:rPr>
          <w:rFonts w:ascii="Times New Roman" w:hAnsi="Times New Roman" w:cs="Times New Roman"/>
          <w:color w:val="262626" w:themeColor="text1" w:themeTint="D9"/>
          <w:sz w:val="24"/>
          <w:szCs w:val="24"/>
        </w:rPr>
        <w:t xml:space="preserve"> State Polytechnic, Ilorin.</w:t>
      </w:r>
    </w:p>
    <w:p w:rsidR="00E65918" w:rsidRPr="009C46B2" w:rsidRDefault="00E65918" w:rsidP="00E65918">
      <w:pPr>
        <w:pStyle w:val="NoSpacing"/>
        <w:spacing w:before="240" w:line="360" w:lineRule="auto"/>
        <w:ind w:left="-180" w:right="-252"/>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p>
    <w:p w:rsidR="00E65918" w:rsidRPr="009C46B2" w:rsidRDefault="00E65918" w:rsidP="00E65918">
      <w:pPr>
        <w:pStyle w:val="NoSpacing"/>
        <w:spacing w:before="240" w:line="360" w:lineRule="auto"/>
        <w:ind w:left="-180" w:right="-252"/>
        <w:jc w:val="both"/>
        <w:rPr>
          <w:rFonts w:ascii="Times New Roman" w:hAnsi="Times New Roman" w:cs="Times New Roman"/>
          <w:color w:val="262626" w:themeColor="text1" w:themeTint="D9"/>
          <w:sz w:val="24"/>
          <w:szCs w:val="24"/>
        </w:rPr>
      </w:pPr>
    </w:p>
    <w:p w:rsidR="00E65918" w:rsidRPr="009C46B2" w:rsidRDefault="00E65918" w:rsidP="00E65918">
      <w:pPr>
        <w:spacing w:line="360" w:lineRule="auto"/>
        <w:ind w:left="-180" w:right="-259"/>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________________</w:t>
      </w:r>
    </w:p>
    <w:p w:rsidR="00E65918" w:rsidRPr="009C46B2" w:rsidRDefault="00E65918" w:rsidP="00E65918">
      <w:pPr>
        <w:spacing w:line="360" w:lineRule="auto"/>
        <w:ind w:left="-180" w:right="-259"/>
        <w:rPr>
          <w:rFonts w:ascii="Times New Roman" w:hAnsi="Times New Roman" w:cs="Times New Roman"/>
          <w:sz w:val="24"/>
          <w:szCs w:val="24"/>
        </w:rPr>
      </w:pPr>
      <w:r w:rsidRPr="009C46B2">
        <w:rPr>
          <w:rFonts w:ascii="Times New Roman" w:hAnsi="Times New Roman" w:cs="Times New Roman"/>
          <w:sz w:val="24"/>
          <w:szCs w:val="24"/>
        </w:rPr>
        <w:t xml:space="preserve">Mr. </w:t>
      </w:r>
      <w:proofErr w:type="spellStart"/>
      <w:r w:rsidRPr="009C46B2">
        <w:rPr>
          <w:rFonts w:ascii="Times New Roman" w:hAnsi="Times New Roman" w:cs="Times New Roman"/>
          <w:sz w:val="24"/>
          <w:szCs w:val="24"/>
        </w:rPr>
        <w:t>Jimoh</w:t>
      </w:r>
      <w:proofErr w:type="spellEnd"/>
      <w:r w:rsidRPr="009C46B2">
        <w:rPr>
          <w:rFonts w:ascii="Times New Roman" w:hAnsi="Times New Roman" w:cs="Times New Roman"/>
          <w:sz w:val="24"/>
          <w:szCs w:val="24"/>
        </w:rPr>
        <w:t xml:space="preserve"> Ismail</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ab/>
        <w:t>Date</w:t>
      </w:r>
    </w:p>
    <w:p w:rsidR="00E65918" w:rsidRPr="009C46B2" w:rsidRDefault="00E65918" w:rsidP="00E65918">
      <w:pPr>
        <w:spacing w:line="360" w:lineRule="auto"/>
        <w:ind w:left="-180" w:right="-259"/>
        <w:rPr>
          <w:rFonts w:ascii="Times New Roman" w:hAnsi="Times New Roman" w:cs="Times New Roman"/>
          <w:sz w:val="24"/>
          <w:szCs w:val="24"/>
        </w:rPr>
      </w:pPr>
      <w:r w:rsidRPr="009C46B2">
        <w:rPr>
          <w:rFonts w:ascii="Times New Roman" w:hAnsi="Times New Roman" w:cs="Times New Roman"/>
          <w:sz w:val="24"/>
          <w:szCs w:val="24"/>
        </w:rPr>
        <w:t>Project Supervisor</w:t>
      </w:r>
    </w:p>
    <w:p w:rsidR="00E65918" w:rsidRDefault="00E65918" w:rsidP="00E65918">
      <w:pPr>
        <w:spacing w:line="360" w:lineRule="auto"/>
        <w:ind w:left="-180" w:right="-252"/>
        <w:rPr>
          <w:rFonts w:ascii="Times New Roman" w:hAnsi="Times New Roman" w:cs="Times New Roman"/>
          <w:sz w:val="24"/>
          <w:szCs w:val="24"/>
        </w:rPr>
      </w:pPr>
    </w:p>
    <w:p w:rsidR="00E65918" w:rsidRPr="009C46B2" w:rsidRDefault="00E65918" w:rsidP="00E65918">
      <w:pPr>
        <w:spacing w:line="360" w:lineRule="auto"/>
        <w:ind w:left="-180" w:right="-252"/>
        <w:rPr>
          <w:rFonts w:ascii="Times New Roman" w:hAnsi="Times New Roman" w:cs="Times New Roman"/>
          <w:sz w:val="24"/>
          <w:szCs w:val="24"/>
        </w:rPr>
      </w:pPr>
    </w:p>
    <w:p w:rsidR="00E65918" w:rsidRPr="009C46B2" w:rsidRDefault="00E65918" w:rsidP="00E65918">
      <w:pPr>
        <w:spacing w:line="360" w:lineRule="auto"/>
        <w:ind w:left="-180" w:right="-259"/>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__________________</w:t>
      </w:r>
    </w:p>
    <w:p w:rsidR="00E65918" w:rsidRPr="009C46B2" w:rsidRDefault="00E65918" w:rsidP="00E65918">
      <w:pPr>
        <w:spacing w:line="360" w:lineRule="auto"/>
        <w:ind w:left="-180" w:right="-259"/>
        <w:rPr>
          <w:rFonts w:ascii="Times New Roman" w:hAnsi="Times New Roman" w:cs="Times New Roman"/>
          <w:sz w:val="24"/>
          <w:szCs w:val="24"/>
        </w:rPr>
      </w:pPr>
      <w:r w:rsidRPr="009C46B2">
        <w:rPr>
          <w:rFonts w:ascii="Times New Roman" w:hAnsi="Times New Roman" w:cs="Times New Roman"/>
          <w:sz w:val="24"/>
          <w:szCs w:val="24"/>
        </w:rPr>
        <w:t xml:space="preserve">Mrs. </w:t>
      </w:r>
      <w:proofErr w:type="spellStart"/>
      <w:r w:rsidRPr="009C46B2">
        <w:rPr>
          <w:rFonts w:ascii="Times New Roman" w:hAnsi="Times New Roman" w:cs="Times New Roman"/>
          <w:sz w:val="24"/>
          <w:szCs w:val="24"/>
        </w:rPr>
        <w:t>Otayokhe</w:t>
      </w:r>
      <w:proofErr w:type="spellEnd"/>
      <w:r w:rsidRPr="009C46B2">
        <w:rPr>
          <w:rFonts w:ascii="Times New Roman" w:hAnsi="Times New Roman" w:cs="Times New Roman"/>
          <w:sz w:val="24"/>
          <w:szCs w:val="24"/>
        </w:rPr>
        <w:t xml:space="preserve"> E.Y.</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Date</w:t>
      </w:r>
    </w:p>
    <w:p w:rsidR="00E65918" w:rsidRPr="009C46B2" w:rsidRDefault="00E65918" w:rsidP="00E65918">
      <w:pPr>
        <w:spacing w:line="360" w:lineRule="auto"/>
        <w:ind w:left="-180" w:right="-259"/>
        <w:rPr>
          <w:rFonts w:ascii="Times New Roman" w:hAnsi="Times New Roman" w:cs="Times New Roman"/>
          <w:sz w:val="24"/>
          <w:szCs w:val="24"/>
        </w:rPr>
      </w:pPr>
      <w:r w:rsidRPr="009C46B2">
        <w:rPr>
          <w:rFonts w:ascii="Times New Roman" w:hAnsi="Times New Roman" w:cs="Times New Roman"/>
          <w:sz w:val="24"/>
          <w:szCs w:val="24"/>
        </w:rPr>
        <w:t>Project Coordinator</w:t>
      </w:r>
    </w:p>
    <w:p w:rsidR="00E65918" w:rsidRDefault="00E65918" w:rsidP="00E65918">
      <w:pPr>
        <w:spacing w:line="360" w:lineRule="auto"/>
        <w:ind w:left="-180" w:right="-252"/>
        <w:rPr>
          <w:rFonts w:ascii="Times New Roman" w:hAnsi="Times New Roman" w:cs="Times New Roman"/>
          <w:sz w:val="24"/>
          <w:szCs w:val="24"/>
        </w:rPr>
      </w:pPr>
    </w:p>
    <w:p w:rsidR="00E65918" w:rsidRDefault="00E65918" w:rsidP="00E65918">
      <w:pPr>
        <w:spacing w:line="360" w:lineRule="auto"/>
        <w:ind w:left="-180" w:right="-252"/>
        <w:rPr>
          <w:rFonts w:ascii="Times New Roman" w:hAnsi="Times New Roman" w:cs="Times New Roman"/>
          <w:sz w:val="24"/>
          <w:szCs w:val="24"/>
        </w:rPr>
      </w:pPr>
    </w:p>
    <w:p w:rsidR="00E65918" w:rsidRPr="009C46B2" w:rsidRDefault="00E65918" w:rsidP="00E65918">
      <w:pPr>
        <w:spacing w:line="360" w:lineRule="auto"/>
        <w:ind w:left="-180" w:right="-259"/>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 xml:space="preserve"> __________________</w:t>
      </w:r>
    </w:p>
    <w:p w:rsidR="00E65918" w:rsidRPr="009C46B2" w:rsidRDefault="00E65918" w:rsidP="00E65918">
      <w:pPr>
        <w:spacing w:line="360" w:lineRule="auto"/>
        <w:ind w:left="-180" w:right="-259"/>
        <w:rPr>
          <w:rFonts w:ascii="Times New Roman" w:hAnsi="Times New Roman" w:cs="Times New Roman"/>
          <w:sz w:val="24"/>
          <w:szCs w:val="24"/>
        </w:rPr>
      </w:pPr>
      <w:r w:rsidRPr="009C46B2">
        <w:rPr>
          <w:rFonts w:ascii="Times New Roman" w:hAnsi="Times New Roman" w:cs="Times New Roman"/>
          <w:sz w:val="24"/>
          <w:szCs w:val="24"/>
        </w:rPr>
        <w:t xml:space="preserve">Mr. </w:t>
      </w:r>
      <w:proofErr w:type="spellStart"/>
      <w:r w:rsidRPr="009C46B2">
        <w:rPr>
          <w:rFonts w:ascii="Times New Roman" w:hAnsi="Times New Roman" w:cs="Times New Roman"/>
          <w:sz w:val="24"/>
          <w:szCs w:val="24"/>
        </w:rPr>
        <w:t>Ajiboye</w:t>
      </w:r>
      <w:proofErr w:type="spellEnd"/>
      <w:r w:rsidRPr="009C46B2">
        <w:rPr>
          <w:rFonts w:ascii="Times New Roman" w:hAnsi="Times New Roman" w:cs="Times New Roman"/>
          <w:sz w:val="24"/>
          <w:szCs w:val="24"/>
        </w:rPr>
        <w:t xml:space="preserve"> W.T.</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ab/>
        <w:t>Date</w:t>
      </w:r>
    </w:p>
    <w:p w:rsidR="00E65918" w:rsidRPr="009C46B2" w:rsidRDefault="00E65918" w:rsidP="00E65918">
      <w:pPr>
        <w:spacing w:line="360" w:lineRule="auto"/>
        <w:ind w:left="-180" w:right="-259"/>
        <w:rPr>
          <w:rFonts w:ascii="Times New Roman" w:hAnsi="Times New Roman" w:cs="Times New Roman"/>
          <w:sz w:val="24"/>
          <w:szCs w:val="24"/>
        </w:rPr>
      </w:pPr>
      <w:r w:rsidRPr="009C46B2">
        <w:rPr>
          <w:rFonts w:ascii="Times New Roman" w:hAnsi="Times New Roman" w:cs="Times New Roman"/>
          <w:sz w:val="24"/>
          <w:szCs w:val="24"/>
        </w:rPr>
        <w:t>Head of Department</w:t>
      </w:r>
    </w:p>
    <w:p w:rsidR="00E65918" w:rsidRPr="009C46B2" w:rsidRDefault="00E65918" w:rsidP="00E65918">
      <w:pPr>
        <w:spacing w:line="360" w:lineRule="auto"/>
        <w:ind w:left="-180" w:right="-252"/>
        <w:rPr>
          <w:rFonts w:ascii="Times New Roman" w:hAnsi="Times New Roman" w:cs="Times New Roman"/>
          <w:sz w:val="24"/>
          <w:szCs w:val="24"/>
        </w:rPr>
      </w:pPr>
    </w:p>
    <w:p w:rsidR="00E65918" w:rsidRPr="009C46B2" w:rsidRDefault="00E65918" w:rsidP="00E65918">
      <w:pPr>
        <w:spacing w:line="360" w:lineRule="auto"/>
        <w:ind w:left="-180" w:right="-252"/>
        <w:rPr>
          <w:rFonts w:ascii="Times New Roman" w:hAnsi="Times New Roman" w:cs="Times New Roman"/>
          <w:sz w:val="24"/>
          <w:szCs w:val="24"/>
        </w:rPr>
      </w:pPr>
    </w:p>
    <w:p w:rsidR="00E65918" w:rsidRPr="009C46B2" w:rsidRDefault="00E65918" w:rsidP="00E65918">
      <w:pPr>
        <w:spacing w:line="360" w:lineRule="auto"/>
        <w:ind w:left="-180" w:right="-259"/>
        <w:rPr>
          <w:rFonts w:ascii="Times New Roman" w:hAnsi="Times New Roman" w:cs="Times New Roman"/>
          <w:sz w:val="24"/>
          <w:szCs w:val="24"/>
        </w:rPr>
      </w:pPr>
      <w:r w:rsidRPr="009C46B2">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E65918" w:rsidRPr="009C46B2" w:rsidRDefault="00E65918" w:rsidP="00E65918">
      <w:pPr>
        <w:spacing w:line="360" w:lineRule="auto"/>
        <w:ind w:left="-180" w:right="-259"/>
        <w:rPr>
          <w:rFonts w:ascii="Times New Roman" w:hAnsi="Times New Roman" w:cs="Times New Roman"/>
          <w:sz w:val="24"/>
          <w:szCs w:val="24"/>
        </w:rPr>
      </w:pPr>
      <w:r w:rsidRPr="009C46B2">
        <w:rPr>
          <w:rFonts w:ascii="Times New Roman" w:hAnsi="Times New Roman" w:cs="Times New Roman"/>
          <w:sz w:val="24"/>
          <w:szCs w:val="24"/>
        </w:rPr>
        <w:t>External Examiner</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Date</w:t>
      </w:r>
    </w:p>
    <w:p w:rsidR="00E65918" w:rsidRPr="009C46B2" w:rsidRDefault="00E65918" w:rsidP="00E65918">
      <w:pPr>
        <w:spacing w:line="360" w:lineRule="auto"/>
        <w:ind w:left="-180"/>
        <w:jc w:val="center"/>
        <w:rPr>
          <w:rFonts w:ascii="Times New Roman" w:hAnsi="Times New Roman" w:cs="Times New Roman"/>
          <w:sz w:val="24"/>
          <w:szCs w:val="24"/>
        </w:rPr>
      </w:pPr>
      <w:r>
        <w:rPr>
          <w:rFonts w:ascii="Times New Roman" w:hAnsi="Times New Roman" w:cs="Times New Roman"/>
          <w:b/>
          <w:sz w:val="24"/>
          <w:szCs w:val="24"/>
        </w:rPr>
        <w:br w:type="page"/>
      </w:r>
      <w:r w:rsidRPr="009C46B2">
        <w:rPr>
          <w:rFonts w:ascii="Times New Roman" w:hAnsi="Times New Roman" w:cs="Times New Roman"/>
          <w:b/>
          <w:sz w:val="24"/>
          <w:szCs w:val="24"/>
        </w:rPr>
        <w:lastRenderedPageBreak/>
        <w:t>DEDICATION</w:t>
      </w:r>
    </w:p>
    <w:p w:rsidR="00E65918" w:rsidRPr="009C46B2" w:rsidRDefault="00E65918" w:rsidP="00E65918">
      <w:pPr>
        <w:spacing w:before="240" w:line="360" w:lineRule="auto"/>
        <w:ind w:left="-180" w:right="-252"/>
        <w:jc w:val="both"/>
        <w:rPr>
          <w:rFonts w:ascii="Times New Roman" w:hAnsi="Times New Roman" w:cs="Times New Roman"/>
          <w:bCs/>
          <w:sz w:val="24"/>
          <w:szCs w:val="24"/>
        </w:rPr>
      </w:pPr>
      <w:r w:rsidRPr="009C46B2">
        <w:rPr>
          <w:rFonts w:ascii="Times New Roman" w:hAnsi="Times New Roman" w:cs="Times New Roman"/>
          <w:b/>
          <w:sz w:val="24"/>
          <w:szCs w:val="24"/>
        </w:rPr>
        <w:t xml:space="preserve"> </w:t>
      </w:r>
      <w:r w:rsidRPr="009C46B2">
        <w:rPr>
          <w:rFonts w:ascii="Times New Roman" w:hAnsi="Times New Roman" w:cs="Times New Roman"/>
          <w:bCs/>
          <w:sz w:val="24"/>
          <w:szCs w:val="24"/>
        </w:rPr>
        <w:t>This proj</w:t>
      </w:r>
      <w:r>
        <w:rPr>
          <w:rFonts w:ascii="Times New Roman" w:hAnsi="Times New Roman" w:cs="Times New Roman"/>
          <w:bCs/>
          <w:sz w:val="24"/>
          <w:szCs w:val="24"/>
        </w:rPr>
        <w:t>ect is dedicated to Almighty God</w:t>
      </w:r>
      <w:r w:rsidRPr="009C46B2">
        <w:rPr>
          <w:rFonts w:ascii="Times New Roman" w:hAnsi="Times New Roman" w:cs="Times New Roman"/>
          <w:bCs/>
          <w:sz w:val="24"/>
          <w:szCs w:val="24"/>
        </w:rPr>
        <w:t xml:space="preserve"> the beginning and the end of all creation </w:t>
      </w:r>
    </w:p>
    <w:p w:rsidR="00E65918" w:rsidRPr="009C46B2" w:rsidRDefault="00E65918" w:rsidP="00E65918">
      <w:pPr>
        <w:spacing w:before="240" w:line="360" w:lineRule="auto"/>
        <w:ind w:left="-180" w:right="-252"/>
        <w:jc w:val="both"/>
        <w:rPr>
          <w:rFonts w:ascii="Times New Roman" w:hAnsi="Times New Roman" w:cs="Times New Roman"/>
          <w:b/>
          <w:sz w:val="24"/>
          <w:szCs w:val="24"/>
        </w:rPr>
      </w:pPr>
      <w:r w:rsidRPr="009C46B2">
        <w:rPr>
          <w:rFonts w:ascii="Times New Roman" w:hAnsi="Times New Roman" w:cs="Times New Roman"/>
          <w:b/>
          <w:sz w:val="24"/>
          <w:szCs w:val="24"/>
        </w:rPr>
        <w:br w:type="page"/>
      </w:r>
    </w:p>
    <w:p w:rsidR="00E65918" w:rsidRDefault="00E65918" w:rsidP="00E65918">
      <w:pPr>
        <w:spacing w:before="240" w:line="360" w:lineRule="auto"/>
        <w:ind w:left="-180" w:right="-252"/>
        <w:jc w:val="center"/>
        <w:rPr>
          <w:rFonts w:ascii="Times New Roman" w:hAnsi="Times New Roman" w:cs="Times New Roman"/>
          <w:b/>
          <w:sz w:val="24"/>
          <w:szCs w:val="24"/>
        </w:rPr>
      </w:pPr>
      <w:r w:rsidRPr="009C46B2">
        <w:rPr>
          <w:rFonts w:ascii="Times New Roman" w:hAnsi="Times New Roman" w:cs="Times New Roman"/>
          <w:b/>
          <w:sz w:val="24"/>
          <w:szCs w:val="24"/>
        </w:rPr>
        <w:lastRenderedPageBreak/>
        <w:t>ACKNOWLEDGEMENT</w:t>
      </w:r>
    </w:p>
    <w:p w:rsidR="00E65918" w:rsidRDefault="00E65918" w:rsidP="00E65918">
      <w:pPr>
        <w:spacing w:line="360" w:lineRule="auto"/>
        <w:ind w:left="-180" w:right="-252" w:firstLine="720"/>
        <w:jc w:val="both"/>
        <w:rPr>
          <w:rFonts w:ascii="Times New Roman" w:hAnsi="Times New Roman" w:cs="Times New Roman"/>
          <w:bCs/>
          <w:sz w:val="24"/>
          <w:szCs w:val="24"/>
        </w:rPr>
      </w:pPr>
      <w:r w:rsidRPr="006711AE">
        <w:rPr>
          <w:rFonts w:ascii="Times New Roman" w:hAnsi="Times New Roman" w:cs="Times New Roman"/>
          <w:bCs/>
          <w:sz w:val="24"/>
          <w:szCs w:val="24"/>
        </w:rPr>
        <w:t xml:space="preserve">My immense appreciation goes to Almighty Allah the most merciful. The sole </w:t>
      </w:r>
      <w:proofErr w:type="spellStart"/>
      <w:r w:rsidRPr="006711AE">
        <w:rPr>
          <w:rFonts w:ascii="Times New Roman" w:hAnsi="Times New Roman" w:cs="Times New Roman"/>
          <w:bCs/>
          <w:sz w:val="24"/>
          <w:szCs w:val="24"/>
        </w:rPr>
        <w:t>bestower</w:t>
      </w:r>
      <w:proofErr w:type="spellEnd"/>
      <w:r w:rsidRPr="006711AE">
        <w:rPr>
          <w:rFonts w:ascii="Times New Roman" w:hAnsi="Times New Roman" w:cs="Times New Roman"/>
          <w:bCs/>
          <w:sz w:val="24"/>
          <w:szCs w:val="24"/>
        </w:rPr>
        <w:t xml:space="preserve"> of knowledge and wisdom for the strength and wisdom to compete this course successfully, I seek forgiveness and protection from evils. </w:t>
      </w:r>
    </w:p>
    <w:p w:rsidR="00E65918" w:rsidRDefault="00E65918" w:rsidP="00E65918">
      <w:pPr>
        <w:spacing w:line="360" w:lineRule="auto"/>
        <w:ind w:left="-180" w:right="-252" w:firstLine="720"/>
        <w:jc w:val="both"/>
        <w:rPr>
          <w:rFonts w:ascii="Times New Roman" w:hAnsi="Times New Roman" w:cs="Times New Roman"/>
          <w:bCs/>
          <w:sz w:val="24"/>
          <w:szCs w:val="24"/>
        </w:rPr>
      </w:pPr>
      <w:r w:rsidRPr="006711AE">
        <w:rPr>
          <w:rFonts w:ascii="Times New Roman" w:hAnsi="Times New Roman" w:cs="Times New Roman"/>
          <w:bCs/>
          <w:sz w:val="24"/>
          <w:szCs w:val="24"/>
        </w:rPr>
        <w:t>With all faithfulness my appreciation and gratitude goes to my beloved, caring and supportive parents Mr</w:t>
      </w:r>
      <w:r>
        <w:rPr>
          <w:rFonts w:ascii="Times New Roman" w:hAnsi="Times New Roman" w:cs="Times New Roman"/>
          <w:bCs/>
          <w:sz w:val="24"/>
          <w:szCs w:val="24"/>
        </w:rPr>
        <w:t>.</w:t>
      </w:r>
      <w:r w:rsidRPr="006711AE">
        <w:rPr>
          <w:rFonts w:ascii="Times New Roman" w:hAnsi="Times New Roman" w:cs="Times New Roman"/>
          <w:bCs/>
          <w:sz w:val="24"/>
          <w:szCs w:val="24"/>
        </w:rPr>
        <w:t xml:space="preserve"> &amp; Mrs</w:t>
      </w:r>
      <w:r>
        <w:rPr>
          <w:rFonts w:ascii="Times New Roman" w:hAnsi="Times New Roman" w:cs="Times New Roman"/>
          <w:bCs/>
          <w:sz w:val="24"/>
          <w:szCs w:val="24"/>
        </w:rPr>
        <w:t>.</w:t>
      </w:r>
      <w:r w:rsidRPr="006711AE">
        <w:rPr>
          <w:rFonts w:ascii="Times New Roman" w:hAnsi="Times New Roman" w:cs="Times New Roman"/>
          <w:bCs/>
          <w:sz w:val="24"/>
          <w:szCs w:val="24"/>
        </w:rPr>
        <w:t xml:space="preserve"> </w:t>
      </w:r>
      <w:proofErr w:type="spellStart"/>
      <w:r>
        <w:rPr>
          <w:rFonts w:ascii="Times New Roman" w:hAnsi="Times New Roman" w:cs="Times New Roman"/>
          <w:bCs/>
          <w:sz w:val="24"/>
          <w:szCs w:val="24"/>
        </w:rPr>
        <w:t>Jimoh</w:t>
      </w:r>
      <w:proofErr w:type="spellEnd"/>
      <w:r w:rsidRPr="006711AE">
        <w:rPr>
          <w:rFonts w:ascii="Times New Roman" w:hAnsi="Times New Roman" w:cs="Times New Roman"/>
          <w:bCs/>
          <w:sz w:val="24"/>
          <w:szCs w:val="24"/>
        </w:rPr>
        <w:t xml:space="preserve"> for their investment and prayers on me may Almighty Allah shower his blessings on you and grant you long live in sound health and wealth to reap the fruit of your labor. (</w:t>
      </w:r>
      <w:proofErr w:type="spellStart"/>
      <w:r w:rsidRPr="006711AE">
        <w:rPr>
          <w:rFonts w:ascii="Times New Roman" w:hAnsi="Times New Roman" w:cs="Times New Roman"/>
          <w:bCs/>
          <w:sz w:val="24"/>
          <w:szCs w:val="24"/>
        </w:rPr>
        <w:t>Ameen</w:t>
      </w:r>
      <w:proofErr w:type="spellEnd"/>
      <w:r w:rsidRPr="006711AE">
        <w:rPr>
          <w:rFonts w:ascii="Times New Roman" w:hAnsi="Times New Roman" w:cs="Times New Roman"/>
          <w:bCs/>
          <w:sz w:val="24"/>
          <w:szCs w:val="24"/>
        </w:rPr>
        <w:t>)</w:t>
      </w:r>
    </w:p>
    <w:p w:rsidR="00E65918" w:rsidRDefault="00E65918" w:rsidP="00E65918">
      <w:pPr>
        <w:spacing w:line="360" w:lineRule="auto"/>
        <w:ind w:left="-180" w:right="-252" w:firstLine="720"/>
        <w:jc w:val="both"/>
        <w:rPr>
          <w:rFonts w:ascii="Times New Roman" w:hAnsi="Times New Roman" w:cs="Times New Roman"/>
          <w:bCs/>
          <w:sz w:val="24"/>
          <w:szCs w:val="24"/>
        </w:rPr>
      </w:pPr>
      <w:r w:rsidRPr="006711AE">
        <w:rPr>
          <w:rFonts w:ascii="Times New Roman" w:hAnsi="Times New Roman" w:cs="Times New Roman"/>
          <w:bCs/>
          <w:sz w:val="24"/>
          <w:szCs w:val="24"/>
        </w:rPr>
        <w:t xml:space="preserve">Furthermore, I'll extend my sincere gratitude to my knowledgeable and experienced supervisors </w:t>
      </w:r>
      <w:r>
        <w:rPr>
          <w:rFonts w:ascii="Times New Roman" w:hAnsi="Times New Roman" w:cs="Times New Roman"/>
          <w:bCs/>
          <w:sz w:val="24"/>
          <w:szCs w:val="24"/>
        </w:rPr>
        <w:t>MR. JIMOH ISMAIL for his</w:t>
      </w:r>
      <w:r w:rsidRPr="006711AE">
        <w:rPr>
          <w:rFonts w:ascii="Times New Roman" w:hAnsi="Times New Roman" w:cs="Times New Roman"/>
          <w:bCs/>
          <w:sz w:val="24"/>
          <w:szCs w:val="24"/>
        </w:rPr>
        <w:t xml:space="preserve"> impact on writing this project and also MR. </w:t>
      </w:r>
      <w:r>
        <w:rPr>
          <w:rFonts w:ascii="Times New Roman" w:hAnsi="Times New Roman" w:cs="Times New Roman"/>
          <w:bCs/>
          <w:sz w:val="24"/>
          <w:szCs w:val="24"/>
        </w:rPr>
        <w:t xml:space="preserve">BABATUNDE A.R </w:t>
      </w:r>
      <w:r w:rsidRPr="006711AE">
        <w:rPr>
          <w:rFonts w:ascii="Times New Roman" w:hAnsi="Times New Roman" w:cs="Times New Roman"/>
          <w:bCs/>
          <w:sz w:val="24"/>
          <w:szCs w:val="24"/>
        </w:rPr>
        <w:t>for his word of encouragement and guidance and also my HOD MR AJIBOYE W.T my project coordinator MRS OTAYOKHE E.Y and other colleagues in the department for th</w:t>
      </w:r>
      <w:r>
        <w:rPr>
          <w:rFonts w:ascii="Times New Roman" w:hAnsi="Times New Roman" w:cs="Times New Roman"/>
          <w:bCs/>
          <w:sz w:val="24"/>
          <w:szCs w:val="24"/>
        </w:rPr>
        <w:t>eir encouragement and support.</w:t>
      </w:r>
    </w:p>
    <w:p w:rsidR="00E65918" w:rsidRDefault="00E65918" w:rsidP="00E65918">
      <w:pPr>
        <w:spacing w:before="240" w:line="360" w:lineRule="auto"/>
        <w:ind w:left="-180" w:right="-252"/>
        <w:jc w:val="both"/>
        <w:rPr>
          <w:rFonts w:ascii="Times New Roman" w:hAnsi="Times New Roman" w:cs="Times New Roman"/>
          <w:bCs/>
          <w:sz w:val="24"/>
          <w:szCs w:val="24"/>
        </w:rPr>
      </w:pPr>
      <w:r w:rsidRPr="006711AE">
        <w:rPr>
          <w:rFonts w:ascii="Times New Roman" w:hAnsi="Times New Roman" w:cs="Times New Roman"/>
          <w:bCs/>
          <w:sz w:val="24"/>
          <w:szCs w:val="24"/>
        </w:rPr>
        <w:t>I also profound my gratitude to all my families,</w:t>
      </w:r>
      <w:r>
        <w:rPr>
          <w:rFonts w:ascii="Times New Roman" w:hAnsi="Times New Roman" w:cs="Times New Roman"/>
          <w:bCs/>
          <w:sz w:val="24"/>
          <w:szCs w:val="24"/>
        </w:rPr>
        <w:t xml:space="preserve"> THE ADEYEMI</w:t>
      </w:r>
      <w:r w:rsidRPr="006711AE">
        <w:rPr>
          <w:rFonts w:ascii="Times New Roman" w:hAnsi="Times New Roman" w:cs="Times New Roman"/>
          <w:bCs/>
          <w:sz w:val="24"/>
          <w:szCs w:val="24"/>
        </w:rPr>
        <w:t>, well-wishers and friends for their understanding and encouragement. Thank you all for the support May Almighty Allah mercy continue to abide with us. (AMEEN)</w:t>
      </w:r>
    </w:p>
    <w:p w:rsidR="00E65918" w:rsidRDefault="00E65918" w:rsidP="00E65918">
      <w:pPr>
        <w:spacing w:line="360" w:lineRule="auto"/>
        <w:rPr>
          <w:rFonts w:ascii="Times New Roman" w:hAnsi="Times New Roman" w:cs="Times New Roman"/>
          <w:bCs/>
          <w:sz w:val="24"/>
          <w:szCs w:val="24"/>
        </w:rPr>
      </w:pPr>
      <w:r>
        <w:rPr>
          <w:rFonts w:ascii="Times New Roman" w:hAnsi="Times New Roman" w:cs="Times New Roman"/>
          <w:bCs/>
          <w:sz w:val="24"/>
          <w:szCs w:val="24"/>
        </w:rPr>
        <w:br w:type="page"/>
      </w:r>
    </w:p>
    <w:p w:rsidR="00E65918" w:rsidRPr="004631E7" w:rsidRDefault="00E65918" w:rsidP="00E65918">
      <w:pPr>
        <w:pStyle w:val="NormalWeb"/>
        <w:spacing w:line="360" w:lineRule="auto"/>
        <w:jc w:val="center"/>
        <w:rPr>
          <w:i/>
        </w:rPr>
      </w:pPr>
      <w:r w:rsidRPr="004631E7">
        <w:rPr>
          <w:rStyle w:val="Strong"/>
          <w:i/>
        </w:rPr>
        <w:lastRenderedPageBreak/>
        <w:t>Abstract</w:t>
      </w:r>
    </w:p>
    <w:p w:rsidR="00E65918" w:rsidRPr="004631E7" w:rsidRDefault="00E65918" w:rsidP="00E65918">
      <w:pPr>
        <w:pStyle w:val="NormalWeb"/>
        <w:spacing w:line="360" w:lineRule="auto"/>
        <w:jc w:val="both"/>
        <w:rPr>
          <w:i/>
        </w:rPr>
      </w:pPr>
      <w:r w:rsidRPr="004631E7">
        <w:rPr>
          <w:i/>
        </w:rPr>
        <w:t xml:space="preserve">This study investigates the impact of working capital and cash flow management on the performance of small and medium-scale enterprises (SMEs), with a focused case study on </w:t>
      </w:r>
      <w:proofErr w:type="spellStart"/>
      <w:r w:rsidRPr="004631E7">
        <w:rPr>
          <w:i/>
        </w:rPr>
        <w:t>Tuyil</w:t>
      </w:r>
      <w:proofErr w:type="spellEnd"/>
      <w:r w:rsidRPr="004631E7">
        <w:rPr>
          <w:i/>
        </w:rPr>
        <w:t xml:space="preserve"> Pharmaceutical Ltd. Efficient management of working capital and cash flow is critical for the sustainability and profitability of SMEs, which often operate with limited financial resources. The research explores key components such as inventory management, accounts receivable and payable, and cash budgeting, analyzing how they influence operational efficiency, liquidity, and overall financial performance. Primary data was collected through structured questionnaires and interviews with the company’s finance personnel, complemented by a review of financial records. The findings reveal a strong correlation between effective working capital management and improved organizational performance, with cash flow management emerging as a pivotal factor in maintaining solvency and enabling growth. The study concludes by recommending strategic improvements in financial planning, cash forecasting, and inventory control to enhance performance and competitiveness in the SME sector.</w:t>
      </w:r>
    </w:p>
    <w:p w:rsidR="00E65918" w:rsidRDefault="00E65918" w:rsidP="00E65918">
      <w:pPr>
        <w:spacing w:before="240" w:line="360" w:lineRule="auto"/>
        <w:ind w:left="-180" w:right="-252"/>
        <w:jc w:val="both"/>
        <w:rPr>
          <w:rFonts w:ascii="Times New Roman" w:hAnsi="Times New Roman" w:cs="Times New Roman"/>
          <w:bCs/>
          <w:sz w:val="24"/>
          <w:szCs w:val="24"/>
        </w:rPr>
      </w:pPr>
    </w:p>
    <w:p w:rsidR="00E65918" w:rsidRDefault="00E65918" w:rsidP="00E65918">
      <w:pPr>
        <w:spacing w:before="240" w:line="360" w:lineRule="auto"/>
        <w:ind w:left="-180" w:right="-252"/>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E65918" w:rsidRDefault="00E65918" w:rsidP="00E65918">
      <w:pPr>
        <w:spacing w:line="360" w:lineRule="auto"/>
        <w:ind w:left="-180"/>
        <w:rPr>
          <w:rFonts w:ascii="Times New Roman" w:hAnsi="Times New Roman" w:cs="Times New Roman"/>
          <w:bCs/>
          <w:sz w:val="24"/>
          <w:szCs w:val="24"/>
        </w:rPr>
      </w:pPr>
      <w:r>
        <w:rPr>
          <w:rFonts w:ascii="Times New Roman" w:hAnsi="Times New Roman" w:cs="Times New Roman"/>
          <w:bCs/>
          <w:sz w:val="24"/>
          <w:szCs w:val="24"/>
        </w:rPr>
        <w:br w:type="page"/>
      </w:r>
    </w:p>
    <w:p w:rsidR="00E65918" w:rsidRPr="009C46B2" w:rsidRDefault="00E65918" w:rsidP="00E65918">
      <w:pPr>
        <w:spacing w:before="240" w:line="360" w:lineRule="auto"/>
        <w:ind w:left="-180" w:right="-252"/>
        <w:jc w:val="center"/>
        <w:rPr>
          <w:rFonts w:ascii="Times New Roman" w:hAnsi="Times New Roman" w:cs="Times New Roman"/>
          <w:b/>
          <w:color w:val="000000" w:themeColor="text1"/>
          <w:sz w:val="24"/>
          <w:szCs w:val="24"/>
        </w:rPr>
      </w:pPr>
      <w:r w:rsidRPr="009C46B2">
        <w:rPr>
          <w:rFonts w:ascii="Times New Roman" w:hAnsi="Times New Roman" w:cs="Times New Roman"/>
          <w:b/>
          <w:color w:val="000000" w:themeColor="text1"/>
          <w:sz w:val="24"/>
          <w:szCs w:val="24"/>
        </w:rPr>
        <w:lastRenderedPageBreak/>
        <w:t>TABLE OF CONTENT</w:t>
      </w:r>
    </w:p>
    <w:p w:rsidR="00E65918" w:rsidRPr="009C46B2" w:rsidRDefault="00E65918" w:rsidP="00E65918">
      <w:pPr>
        <w:pStyle w:val="NoSpacing"/>
        <w:spacing w:before="240" w:line="360" w:lineRule="auto"/>
        <w:ind w:left="-180"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Title page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ab/>
      </w:r>
      <w:proofErr w:type="spellStart"/>
      <w:r>
        <w:rPr>
          <w:rFonts w:ascii="Times New Roman" w:hAnsi="Times New Roman" w:cs="Times New Roman"/>
          <w:color w:val="000000" w:themeColor="text1"/>
          <w:sz w:val="24"/>
          <w:szCs w:val="24"/>
        </w:rPr>
        <w:t>i</w:t>
      </w:r>
      <w:proofErr w:type="spellEnd"/>
    </w:p>
    <w:p w:rsidR="00E65918" w:rsidRPr="009C46B2" w:rsidRDefault="00E65918" w:rsidP="00E65918">
      <w:pPr>
        <w:pStyle w:val="NoSpacing"/>
        <w:spacing w:before="240" w:line="360" w:lineRule="auto"/>
        <w:ind w:left="-180"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Certification</w:t>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t>i</w:t>
      </w:r>
      <w:r>
        <w:rPr>
          <w:rFonts w:ascii="Times New Roman" w:hAnsi="Times New Roman" w:cs="Times New Roman"/>
          <w:color w:val="000000" w:themeColor="text1"/>
          <w:sz w:val="24"/>
          <w:szCs w:val="24"/>
        </w:rPr>
        <w:t>i</w:t>
      </w:r>
    </w:p>
    <w:p w:rsidR="00E65918" w:rsidRPr="009C46B2" w:rsidRDefault="00E65918" w:rsidP="00E65918">
      <w:pPr>
        <w:pStyle w:val="NoSpacing"/>
        <w:spacing w:before="240" w:line="360" w:lineRule="auto"/>
        <w:ind w:left="-180"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Dedication</w:t>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t>ii</w:t>
      </w:r>
      <w:r>
        <w:rPr>
          <w:rFonts w:ascii="Times New Roman" w:hAnsi="Times New Roman" w:cs="Times New Roman"/>
          <w:color w:val="000000" w:themeColor="text1"/>
          <w:sz w:val="24"/>
          <w:szCs w:val="24"/>
        </w:rPr>
        <w:t>i</w:t>
      </w:r>
    </w:p>
    <w:p w:rsidR="00E65918" w:rsidRDefault="00E65918" w:rsidP="00E65918">
      <w:pPr>
        <w:pStyle w:val="NoSpacing"/>
        <w:spacing w:before="240" w:line="360" w:lineRule="auto"/>
        <w:ind w:left="-180"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Acknowledgement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roofErr w:type="gramStart"/>
      <w:r>
        <w:rPr>
          <w:rFonts w:ascii="Times New Roman" w:hAnsi="Times New Roman" w:cs="Times New Roman"/>
          <w:color w:val="000000" w:themeColor="text1"/>
          <w:sz w:val="24"/>
          <w:szCs w:val="24"/>
        </w:rPr>
        <w:t>iv</w:t>
      </w:r>
      <w:proofErr w:type="gramEnd"/>
    </w:p>
    <w:p w:rsidR="00E65918" w:rsidRPr="009C46B2" w:rsidRDefault="00E65918" w:rsidP="00E65918">
      <w:pPr>
        <w:pStyle w:val="NoSpacing"/>
        <w:spacing w:before="240" w:line="360" w:lineRule="auto"/>
        <w:ind w:left="-180"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Abstract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v</w:t>
      </w:r>
    </w:p>
    <w:p w:rsidR="00E65918" w:rsidRPr="009C46B2" w:rsidRDefault="00E65918" w:rsidP="00E65918">
      <w:pPr>
        <w:pStyle w:val="NoSpacing"/>
        <w:spacing w:before="240" w:line="360" w:lineRule="auto"/>
        <w:ind w:left="-180" w:right="-252"/>
        <w:jc w:val="center"/>
        <w:rPr>
          <w:rFonts w:ascii="Times New Roman" w:hAnsi="Times New Roman" w:cs="Times New Roman"/>
          <w:color w:val="000000" w:themeColor="text1"/>
          <w:sz w:val="24"/>
          <w:szCs w:val="24"/>
        </w:rPr>
      </w:pPr>
      <w:r w:rsidRPr="009C46B2">
        <w:rPr>
          <w:rFonts w:ascii="Times New Roman" w:hAnsi="Times New Roman" w:cs="Times New Roman"/>
          <w:b/>
          <w:color w:val="000000" w:themeColor="text1"/>
          <w:sz w:val="24"/>
          <w:szCs w:val="24"/>
        </w:rPr>
        <w:t>CHAPTER ONE: INTRODUCTION</w:t>
      </w:r>
    </w:p>
    <w:p w:rsidR="00E65918" w:rsidRPr="009C46B2" w:rsidRDefault="00E65918" w:rsidP="00E65918">
      <w:pPr>
        <w:pStyle w:val="NoSpacing"/>
        <w:spacing w:before="240" w:line="360" w:lineRule="auto"/>
        <w:ind w:left="-180"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ab/>
        <w:t>Background to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E65918" w:rsidRPr="009C46B2" w:rsidRDefault="00E65918" w:rsidP="00E65918">
      <w:pPr>
        <w:pStyle w:val="NoSpacing"/>
        <w:spacing w:before="240" w:line="360" w:lineRule="auto"/>
        <w:ind w:left="-180"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1.1</w:t>
      </w:r>
      <w:r w:rsidRPr="009C46B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Statement of the problems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E65918" w:rsidRPr="009C46B2" w:rsidRDefault="00E65918" w:rsidP="00E65918">
      <w:pPr>
        <w:pStyle w:val="NoSpacing"/>
        <w:spacing w:before="240" w:line="360" w:lineRule="auto"/>
        <w:ind w:left="-180"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ab/>
        <w:t>Objective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E65918" w:rsidRPr="009C46B2" w:rsidRDefault="00E65918" w:rsidP="00E65918">
      <w:pPr>
        <w:pStyle w:val="NoSpacing"/>
        <w:spacing w:before="240" w:line="360" w:lineRule="auto"/>
        <w:ind w:left="-180"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Research question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E65918" w:rsidRPr="009C46B2" w:rsidRDefault="00E65918" w:rsidP="00E65918">
      <w:pPr>
        <w:pStyle w:val="NoSpacing"/>
        <w:spacing w:before="240" w:line="360" w:lineRule="auto"/>
        <w:ind w:left="-180"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1.4</w:t>
      </w:r>
      <w:r w:rsidRPr="009C46B2">
        <w:rPr>
          <w:rFonts w:ascii="Times New Roman" w:hAnsi="Times New Roman" w:cs="Times New Roman"/>
          <w:color w:val="000000" w:themeColor="text1"/>
          <w:sz w:val="24"/>
          <w:szCs w:val="24"/>
        </w:rPr>
        <w:tab/>
        <w:t>Research hypothe</w:t>
      </w:r>
      <w:r>
        <w:rPr>
          <w:rFonts w:ascii="Times New Roman" w:hAnsi="Times New Roman" w:cs="Times New Roman"/>
          <w:color w:val="000000" w:themeColor="text1"/>
          <w:sz w:val="24"/>
          <w:szCs w:val="24"/>
        </w:rPr>
        <w:t>sis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E65918" w:rsidRPr="009C46B2" w:rsidRDefault="00E65918" w:rsidP="00E65918">
      <w:pPr>
        <w:pStyle w:val="NoSpacing"/>
        <w:spacing w:before="240" w:line="360" w:lineRule="auto"/>
        <w:ind w:left="-180"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1.5</w:t>
      </w:r>
      <w:r w:rsidRPr="009C46B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Significance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E65918" w:rsidRPr="009C46B2" w:rsidRDefault="00E65918" w:rsidP="00E65918">
      <w:pPr>
        <w:pStyle w:val="NoSpacing"/>
        <w:spacing w:before="240" w:line="360" w:lineRule="auto"/>
        <w:ind w:left="-180"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1.6</w:t>
      </w:r>
      <w:r w:rsidRPr="009C46B2">
        <w:rPr>
          <w:rFonts w:ascii="Times New Roman" w:hAnsi="Times New Roman" w:cs="Times New Roman"/>
          <w:color w:val="000000" w:themeColor="text1"/>
          <w:sz w:val="24"/>
          <w:szCs w:val="24"/>
        </w:rPr>
        <w:tab/>
        <w:t>Scope a</w:t>
      </w:r>
      <w:r>
        <w:rPr>
          <w:rFonts w:ascii="Times New Roman" w:hAnsi="Times New Roman" w:cs="Times New Roman"/>
          <w:color w:val="000000" w:themeColor="text1"/>
          <w:sz w:val="24"/>
          <w:szCs w:val="24"/>
        </w:rPr>
        <w:t>nd limitation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E65918" w:rsidRPr="009C46B2" w:rsidRDefault="00E65918" w:rsidP="00E65918">
      <w:pPr>
        <w:pStyle w:val="NoSpacing"/>
        <w:spacing w:before="240" w:line="360" w:lineRule="auto"/>
        <w:ind w:left="-180"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Pr>
          <w:rFonts w:ascii="Times New Roman" w:hAnsi="Times New Roman" w:cs="Times New Roman"/>
          <w:color w:val="000000" w:themeColor="text1"/>
          <w:sz w:val="24"/>
          <w:szCs w:val="24"/>
        </w:rPr>
        <w:tab/>
        <w:t>Definition of Terms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E65918" w:rsidRPr="009C46B2" w:rsidRDefault="00E65918" w:rsidP="00E65918">
      <w:pPr>
        <w:pStyle w:val="NoSpacing"/>
        <w:spacing w:before="240" w:line="360" w:lineRule="auto"/>
        <w:ind w:left="-180"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Pr>
          <w:rFonts w:ascii="Times New Roman" w:hAnsi="Times New Roman" w:cs="Times New Roman"/>
          <w:color w:val="000000" w:themeColor="text1"/>
          <w:sz w:val="24"/>
          <w:szCs w:val="24"/>
        </w:rPr>
        <w:tab/>
        <w:t>Plan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E65918" w:rsidRPr="009C46B2" w:rsidRDefault="00E65918" w:rsidP="00E65918">
      <w:pPr>
        <w:pStyle w:val="NoSpacing"/>
        <w:spacing w:before="240" w:line="360" w:lineRule="auto"/>
        <w:ind w:left="-180"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CHAPTER TWO: LITERATURE REVIEW</w:t>
      </w:r>
    </w:p>
    <w:p w:rsidR="00E65918" w:rsidRPr="009C46B2" w:rsidRDefault="00E65918" w:rsidP="00E65918">
      <w:pPr>
        <w:pStyle w:val="NoSpacing"/>
        <w:spacing w:before="240" w:line="360" w:lineRule="auto"/>
        <w:ind w:left="-180" w:right="-252"/>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2.1</w:t>
      </w:r>
      <w:r>
        <w:rPr>
          <w:rFonts w:ascii="Times New Roman" w:hAnsi="Times New Roman" w:cs="Times New Roman"/>
          <w:color w:val="262626" w:themeColor="text1" w:themeTint="D9"/>
          <w:sz w:val="24"/>
          <w:szCs w:val="24"/>
        </w:rPr>
        <w:tab/>
        <w:t>Conceptual framework</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E65918" w:rsidRPr="009C46B2" w:rsidRDefault="00E65918" w:rsidP="00E65918">
      <w:pPr>
        <w:pStyle w:val="NoSpacing"/>
        <w:numPr>
          <w:ilvl w:val="1"/>
          <w:numId w:val="7"/>
        </w:numPr>
        <w:spacing w:before="240" w:line="360" w:lineRule="auto"/>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lastRenderedPageBreak/>
        <w:t>Theoretical framework</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E65918" w:rsidRPr="009C46B2" w:rsidRDefault="00E65918" w:rsidP="00E65918">
      <w:pPr>
        <w:pStyle w:val="NoSpacing"/>
        <w:numPr>
          <w:ilvl w:val="1"/>
          <w:numId w:val="7"/>
        </w:numPr>
        <w:spacing w:before="240" w:line="360" w:lineRule="auto"/>
        <w:ind w:left="-180" w:right="-252" w:firstLine="0"/>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Empiri</w:t>
      </w:r>
      <w:r>
        <w:rPr>
          <w:rFonts w:ascii="Times New Roman" w:hAnsi="Times New Roman" w:cs="Times New Roman"/>
          <w:color w:val="262626" w:themeColor="text1" w:themeTint="D9"/>
          <w:sz w:val="24"/>
          <w:szCs w:val="24"/>
        </w:rPr>
        <w:t>cal framework</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E65918" w:rsidRDefault="00E65918" w:rsidP="00E65918">
      <w:pPr>
        <w:pStyle w:val="NoSpacing"/>
        <w:spacing w:before="240" w:line="360" w:lineRule="auto"/>
        <w:ind w:left="-180"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CHAPTER THREE: RESEARCH METHODOLOGY</w:t>
      </w:r>
    </w:p>
    <w:p w:rsidR="00E65918" w:rsidRPr="00EF3B37" w:rsidRDefault="00E65918" w:rsidP="00E65918">
      <w:pPr>
        <w:pStyle w:val="NoSpacing"/>
        <w:spacing w:before="240" w:line="360" w:lineRule="auto"/>
        <w:ind w:left="-180" w:right="-252"/>
        <w:rPr>
          <w:rFonts w:ascii="Times New Roman" w:hAnsi="Times New Roman" w:cs="Times New Roman"/>
          <w:b/>
          <w:color w:val="262626" w:themeColor="text1" w:themeTint="D9"/>
          <w:sz w:val="24"/>
          <w:szCs w:val="24"/>
        </w:rPr>
      </w:pPr>
      <w:r>
        <w:rPr>
          <w:rFonts w:ascii="Times New Roman" w:hAnsi="Times New Roman" w:cs="Times New Roman"/>
          <w:color w:val="262626" w:themeColor="text1" w:themeTint="D9"/>
          <w:sz w:val="24"/>
          <w:szCs w:val="24"/>
        </w:rPr>
        <w:t>3.0</w:t>
      </w:r>
      <w:r>
        <w:rPr>
          <w:rFonts w:ascii="Times New Roman" w:hAnsi="Times New Roman" w:cs="Times New Roman"/>
          <w:color w:val="262626" w:themeColor="text1" w:themeTint="D9"/>
          <w:sz w:val="24"/>
          <w:szCs w:val="24"/>
        </w:rPr>
        <w:tab/>
        <w:t>Research Methodology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E65918" w:rsidRPr="009C46B2" w:rsidRDefault="00E65918" w:rsidP="00E65918">
      <w:pPr>
        <w:pStyle w:val="NoSpacing"/>
        <w:numPr>
          <w:ilvl w:val="1"/>
          <w:numId w:val="4"/>
        </w:numPr>
        <w:spacing w:before="240" w:line="360" w:lineRule="auto"/>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Source of data</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E65918" w:rsidRPr="009C46B2" w:rsidRDefault="00E65918" w:rsidP="00E65918">
      <w:pPr>
        <w:pStyle w:val="NoSpacing"/>
        <w:numPr>
          <w:ilvl w:val="1"/>
          <w:numId w:val="4"/>
        </w:numPr>
        <w:spacing w:before="240" w:line="360" w:lineRule="auto"/>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Population of the study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E65918" w:rsidRPr="009C46B2" w:rsidRDefault="00E65918" w:rsidP="00E65918">
      <w:pPr>
        <w:pStyle w:val="NoSpacing"/>
        <w:numPr>
          <w:ilvl w:val="1"/>
          <w:numId w:val="4"/>
        </w:numPr>
        <w:spacing w:before="240" w:line="360" w:lineRule="auto"/>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Sample size</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E65918" w:rsidRPr="009C46B2" w:rsidRDefault="00E65918" w:rsidP="00E65918">
      <w:pPr>
        <w:pStyle w:val="NoSpacing"/>
        <w:numPr>
          <w:ilvl w:val="1"/>
          <w:numId w:val="4"/>
        </w:numPr>
        <w:spacing w:before="240" w:line="360" w:lineRule="auto"/>
        <w:ind w:left="-180" w:right="-252" w:firstLine="0"/>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M</w:t>
      </w:r>
      <w:r>
        <w:rPr>
          <w:rFonts w:ascii="Times New Roman" w:hAnsi="Times New Roman" w:cs="Times New Roman"/>
          <w:color w:val="262626" w:themeColor="text1" w:themeTint="D9"/>
          <w:sz w:val="24"/>
          <w:szCs w:val="24"/>
        </w:rPr>
        <w:t>ethod of Data collection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E65918" w:rsidRPr="009C46B2" w:rsidRDefault="00E65918" w:rsidP="00E65918">
      <w:pPr>
        <w:pStyle w:val="NoSpacing"/>
        <w:numPr>
          <w:ilvl w:val="1"/>
          <w:numId w:val="4"/>
        </w:numPr>
        <w:spacing w:before="240" w:line="360" w:lineRule="auto"/>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xml:space="preserve">Method of Data analysis </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E65918" w:rsidRPr="009C46B2" w:rsidRDefault="00E65918" w:rsidP="00E65918">
      <w:pPr>
        <w:pStyle w:val="NoSpacing"/>
        <w:numPr>
          <w:ilvl w:val="1"/>
          <w:numId w:val="4"/>
        </w:numPr>
        <w:spacing w:before="240" w:line="360" w:lineRule="auto"/>
        <w:ind w:left="-180" w:right="-252" w:firstLine="0"/>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 xml:space="preserve">Limitation to </w:t>
      </w:r>
      <w:r>
        <w:rPr>
          <w:rFonts w:ascii="Times New Roman" w:hAnsi="Times New Roman" w:cs="Times New Roman"/>
          <w:color w:val="262626" w:themeColor="text1" w:themeTint="D9"/>
          <w:sz w:val="24"/>
          <w:szCs w:val="24"/>
        </w:rPr>
        <w:t>study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E65918" w:rsidRPr="009C46B2" w:rsidRDefault="00E65918" w:rsidP="00E65918">
      <w:pPr>
        <w:spacing w:after="160" w:line="360" w:lineRule="auto"/>
        <w:ind w:left="-180"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CHAPTER FOUR: DATA ANALYSIS DISCUSSION</w:t>
      </w:r>
    </w:p>
    <w:p w:rsidR="00E65918" w:rsidRPr="009C46B2" w:rsidRDefault="00E65918" w:rsidP="00E65918">
      <w:pPr>
        <w:pStyle w:val="NoSpacing"/>
        <w:spacing w:before="240" w:line="360" w:lineRule="auto"/>
        <w:ind w:left="-180" w:right="-252"/>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4.0</w:t>
      </w:r>
      <w:r w:rsidRPr="009C46B2">
        <w:rPr>
          <w:rFonts w:ascii="Times New Roman" w:hAnsi="Times New Roman" w:cs="Times New Roman"/>
          <w:color w:val="262626" w:themeColor="text1" w:themeTint="D9"/>
          <w:sz w:val="24"/>
          <w:szCs w:val="24"/>
        </w:rPr>
        <w:tab/>
        <w:t>Data presentation, analysis and interpretation of statistical data 34</w:t>
      </w:r>
    </w:p>
    <w:p w:rsidR="00E65918" w:rsidRPr="009C46B2" w:rsidRDefault="00E65918" w:rsidP="00E65918">
      <w:pPr>
        <w:pStyle w:val="NoSpacing"/>
        <w:numPr>
          <w:ilvl w:val="1"/>
          <w:numId w:val="5"/>
        </w:numPr>
        <w:spacing w:before="240" w:line="360" w:lineRule="auto"/>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Data presentation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E65918" w:rsidRPr="009C46B2" w:rsidRDefault="00E65918" w:rsidP="00E65918">
      <w:pPr>
        <w:pStyle w:val="NoSpacing"/>
        <w:numPr>
          <w:ilvl w:val="1"/>
          <w:numId w:val="5"/>
        </w:numPr>
        <w:spacing w:before="240" w:line="360" w:lineRule="auto"/>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Data analysis</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E65918" w:rsidRPr="009C46B2" w:rsidRDefault="00E65918" w:rsidP="00E65918">
      <w:pPr>
        <w:pStyle w:val="NoSpacing"/>
        <w:numPr>
          <w:ilvl w:val="1"/>
          <w:numId w:val="5"/>
        </w:numPr>
        <w:spacing w:before="240" w:line="360" w:lineRule="auto"/>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Interpretation of data</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E65918" w:rsidRPr="009C46B2" w:rsidRDefault="00E65918" w:rsidP="00E65918">
      <w:pPr>
        <w:pStyle w:val="NoSpacing"/>
        <w:spacing w:before="240" w:line="360" w:lineRule="auto"/>
        <w:ind w:left="-180"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CHAPTER FIVE: SUMMARY, CONCLUSION AND RECOMMENDATIONS</w:t>
      </w:r>
    </w:p>
    <w:p w:rsidR="00E65918" w:rsidRPr="009C46B2" w:rsidRDefault="00E65918" w:rsidP="00E65918">
      <w:pPr>
        <w:pStyle w:val="NoSpacing"/>
        <w:numPr>
          <w:ilvl w:val="1"/>
          <w:numId w:val="6"/>
        </w:numPr>
        <w:spacing w:before="240"/>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Summary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E65918" w:rsidRPr="009C46B2" w:rsidRDefault="00E65918" w:rsidP="00E65918">
      <w:pPr>
        <w:pStyle w:val="NoSpacing"/>
        <w:numPr>
          <w:ilvl w:val="1"/>
          <w:numId w:val="6"/>
        </w:numPr>
        <w:spacing w:before="240"/>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Conclusion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E65918" w:rsidRPr="00EF3B37" w:rsidRDefault="00E65918" w:rsidP="00E65918">
      <w:pPr>
        <w:pStyle w:val="NoSpacing"/>
        <w:numPr>
          <w:ilvl w:val="1"/>
          <w:numId w:val="6"/>
        </w:numPr>
        <w:spacing w:before="240"/>
        <w:ind w:left="-187" w:right="-259"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Recommendations</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E65918" w:rsidRDefault="00E65918" w:rsidP="00E65918">
      <w:pPr>
        <w:ind w:left="720" w:right="-252"/>
        <w:rPr>
          <w:rFonts w:ascii="Times New Roman" w:hAnsi="Times New Roman" w:cs="Times New Roman"/>
          <w:sz w:val="24"/>
          <w:szCs w:val="24"/>
        </w:rPr>
        <w:sectPr w:rsidR="00E65918" w:rsidSect="00E65918">
          <w:footerReference w:type="default" r:id="rId7"/>
          <w:pgSz w:w="11808" w:h="14832" w:code="9"/>
          <w:pgMar w:top="1440" w:right="1872" w:bottom="1440" w:left="1728" w:header="720" w:footer="720" w:gutter="0"/>
          <w:pgNumType w:fmt="lowerRoman" w:start="1"/>
          <w:cols w:space="720"/>
          <w:docGrid w:linePitch="360"/>
        </w:sectPr>
      </w:pPr>
      <w:r>
        <w:rPr>
          <w:rFonts w:ascii="Times New Roman" w:hAnsi="Times New Roman" w:cs="Times New Roman"/>
          <w:sz w:val="24"/>
          <w:szCs w:val="24"/>
        </w:rPr>
        <w:t xml:space="preserve">Reference </w:t>
      </w:r>
    </w:p>
    <w:p w:rsidR="00B4685F" w:rsidRPr="00FC5E5D" w:rsidRDefault="00B4685F" w:rsidP="00E65918">
      <w:pPr>
        <w:tabs>
          <w:tab w:val="left" w:pos="2550"/>
        </w:tabs>
        <w:spacing w:line="360" w:lineRule="auto"/>
        <w:ind w:left="-360"/>
        <w:jc w:val="center"/>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lastRenderedPageBreak/>
        <w:t>CHAPTER ONE</w:t>
      </w:r>
    </w:p>
    <w:p w:rsidR="00B4685F" w:rsidRPr="00FC5E5D" w:rsidRDefault="00B4685F" w:rsidP="00E65918">
      <w:pPr>
        <w:tabs>
          <w:tab w:val="left" w:pos="2550"/>
        </w:tabs>
        <w:spacing w:line="360" w:lineRule="auto"/>
        <w:ind w:left="-360"/>
        <w:jc w:val="center"/>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INTRODUCTION</w:t>
      </w:r>
    </w:p>
    <w:p w:rsidR="00B4685F" w:rsidRPr="00FC5E5D" w:rsidRDefault="00B4685F" w:rsidP="00E65918">
      <w:pPr>
        <w:pStyle w:val="ListParagraph"/>
        <w:numPr>
          <w:ilvl w:val="1"/>
          <w:numId w:val="3"/>
        </w:numPr>
        <w:spacing w:line="360" w:lineRule="auto"/>
        <w:ind w:left="-360" w:firstLine="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Background to the study</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is an alternative mode for raising additional funds to meet the day to day needs of a given organization. It refers to resources which are borrowed with expectations of repayment. Some researchers found that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negatively affects firm performance for example </w:t>
      </w:r>
      <w:proofErr w:type="spellStart"/>
      <w:r w:rsidRPr="00FC5E5D">
        <w:rPr>
          <w:rFonts w:ascii="Times New Roman" w:eastAsia="Times New Roman" w:hAnsi="Times New Roman" w:cs="Times New Roman"/>
          <w:sz w:val="24"/>
          <w:szCs w:val="24"/>
        </w:rPr>
        <w:t>Luper</w:t>
      </w:r>
      <w:proofErr w:type="spellEnd"/>
      <w:r w:rsidRPr="00FC5E5D">
        <w:rPr>
          <w:rFonts w:ascii="Times New Roman" w:eastAsia="Times New Roman" w:hAnsi="Times New Roman" w:cs="Times New Roman"/>
          <w:sz w:val="24"/>
          <w:szCs w:val="24"/>
        </w:rPr>
        <w:t xml:space="preserve"> &amp; Isaac (2022) while others for example </w:t>
      </w:r>
      <w:proofErr w:type="spellStart"/>
      <w:r w:rsidRPr="00FC5E5D">
        <w:rPr>
          <w:rFonts w:ascii="Times New Roman" w:eastAsia="Times New Roman" w:hAnsi="Times New Roman" w:cs="Times New Roman"/>
          <w:sz w:val="24"/>
          <w:szCs w:val="24"/>
        </w:rPr>
        <w:t>Valeriu</w:t>
      </w:r>
      <w:proofErr w:type="spellEnd"/>
      <w:r w:rsidRPr="00FC5E5D">
        <w:rPr>
          <w:rFonts w:ascii="Times New Roman" w:eastAsia="Times New Roman" w:hAnsi="Times New Roman" w:cs="Times New Roman"/>
          <w:sz w:val="24"/>
          <w:szCs w:val="24"/>
        </w:rPr>
        <w:t xml:space="preserve"> &amp; </w:t>
      </w:r>
      <w:proofErr w:type="spellStart"/>
      <w:r w:rsidRPr="00FC5E5D">
        <w:rPr>
          <w:rFonts w:ascii="Times New Roman" w:eastAsia="Times New Roman" w:hAnsi="Times New Roman" w:cs="Times New Roman"/>
          <w:sz w:val="24"/>
          <w:szCs w:val="24"/>
        </w:rPr>
        <w:t>Nimalathasan</w:t>
      </w:r>
      <w:proofErr w:type="spellEnd"/>
      <w:r w:rsidRPr="00FC5E5D">
        <w:rPr>
          <w:rFonts w:ascii="Times New Roman" w:eastAsia="Times New Roman" w:hAnsi="Times New Roman" w:cs="Times New Roman"/>
          <w:sz w:val="24"/>
          <w:szCs w:val="24"/>
        </w:rPr>
        <w:t xml:space="preserve"> (2020)</w:t>
      </w:r>
      <w:r w:rsidR="005F7E53">
        <w:rPr>
          <w:rFonts w:ascii="Times New Roman" w:eastAsia="Times New Roman" w:hAnsi="Times New Roman" w:cs="Times New Roman"/>
          <w:sz w:val="24"/>
          <w:szCs w:val="24"/>
        </w:rPr>
        <w:t>,</w:t>
      </w:r>
      <w:r w:rsidRPr="00FC5E5D">
        <w:rPr>
          <w:rFonts w:ascii="Times New Roman" w:eastAsia="Times New Roman" w:hAnsi="Times New Roman" w:cs="Times New Roman"/>
          <w:sz w:val="24"/>
          <w:szCs w:val="24"/>
        </w:rPr>
        <w:t xml:space="preserve"> found a positive effect existed between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and firm performance.</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refers to the process of making people or companies pay the money that they owe to other people or companies, when they not paid back the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at time that was arranged by two parties (Cambridge school of finance 2016).  The  Developed  countries banking industry is one of the sectors of their economy, whose services are ever needed by individuals and corporate organizations and one of the key players in this industry is the Deposit money banks. The popularity of Deposit money banks is not because they are the only legally or commercially recognized intermediary in the system but because of their branch network, large customer base and the ease with which people transact business with them (</w:t>
      </w:r>
      <w:proofErr w:type="spellStart"/>
      <w:r w:rsidRPr="00FC5E5D">
        <w:rPr>
          <w:rFonts w:ascii="Times New Roman" w:eastAsia="Times New Roman" w:hAnsi="Times New Roman" w:cs="Times New Roman"/>
          <w:sz w:val="24"/>
          <w:szCs w:val="24"/>
        </w:rPr>
        <w:t>Afolabi</w:t>
      </w:r>
      <w:proofErr w:type="spellEnd"/>
      <w:r w:rsidRPr="00FC5E5D">
        <w:rPr>
          <w:rFonts w:ascii="Times New Roman" w:eastAsia="Times New Roman" w:hAnsi="Times New Roman" w:cs="Times New Roman"/>
          <w:sz w:val="24"/>
          <w:szCs w:val="24"/>
        </w:rPr>
        <w:t>, 1991). The intermediary role of the Deposit money banks culminates in the extension of credit facilities such as loans/advances and investments through which they make funds available for individuals and corporate organizations. With this single function Deposit money banks helps to increase the levels of economic activities in the society.</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The contribution of credit facilities in Nigeria in the banking sector towards achieving economic growth and development of Nigeria in general and cannot be overemphasized (</w:t>
      </w:r>
      <w:proofErr w:type="spellStart"/>
      <w:r w:rsidRPr="00FC5E5D">
        <w:rPr>
          <w:rFonts w:ascii="Times New Roman" w:eastAsia="Times New Roman" w:hAnsi="Times New Roman" w:cs="Times New Roman"/>
          <w:sz w:val="24"/>
          <w:szCs w:val="24"/>
        </w:rPr>
        <w:t>Drahamen</w:t>
      </w:r>
      <w:proofErr w:type="spellEnd"/>
      <w:r w:rsidRPr="00FC5E5D">
        <w:rPr>
          <w:rFonts w:ascii="Times New Roman" w:eastAsia="Times New Roman" w:hAnsi="Times New Roman" w:cs="Times New Roman"/>
          <w:sz w:val="24"/>
          <w:szCs w:val="24"/>
        </w:rPr>
        <w:t>, 2019). Credit facility plays a crucial role to the survival of any business organization. The growth and development of every nation starts when the domestic needs are satisfied. Such needs include food security, shelter, and education and reduced unemployment rate. The banks through their services contribute immensely toward achieving these needs. The success or failure of Deposit money banks depends greatly on its ability to grant credit facilities and make substantial profits from them.</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lastRenderedPageBreak/>
        <w:t>For most people therefore, Deposit money banks’ lending represents the heart of the industry. Loans dominate banks asset holding and generate the largest share of their operating income. Loan department/ officers are among the most visible, while loan policies typically determine how fast a community develops and what types of business spring up. The greatest challenge to the banks today is granting profitable loans at reasonable risks in the face of intense competition. (</w:t>
      </w:r>
      <w:proofErr w:type="spellStart"/>
      <w:r w:rsidRPr="00FC5E5D">
        <w:rPr>
          <w:rFonts w:ascii="Times New Roman" w:eastAsia="Times New Roman" w:hAnsi="Times New Roman" w:cs="Times New Roman"/>
          <w:sz w:val="24"/>
          <w:szCs w:val="24"/>
        </w:rPr>
        <w:t>Olalusi</w:t>
      </w:r>
      <w:proofErr w:type="spellEnd"/>
      <w:r w:rsidRPr="00FC5E5D">
        <w:rPr>
          <w:rFonts w:ascii="Times New Roman" w:eastAsia="Times New Roman" w:hAnsi="Times New Roman" w:cs="Times New Roman"/>
          <w:sz w:val="24"/>
          <w:szCs w:val="24"/>
        </w:rPr>
        <w:t>, 1999).</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Therefore, the credit analysts and other concerned managers in Deposit money banks should put in place effective strategies and design possible solutions to reduce and eliminate causes of lending risks, non-performing loans and bad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s. To achieve that, the first step is to identify the risk factors associated with each loan transaction. There the few tools used to manage the perceived lending risks associated with commercial loans (Harry &amp; </w:t>
      </w:r>
      <w:proofErr w:type="spellStart"/>
      <w:r w:rsidRPr="00FC5E5D">
        <w:rPr>
          <w:rFonts w:ascii="Times New Roman" w:eastAsia="Times New Roman" w:hAnsi="Times New Roman" w:cs="Times New Roman"/>
          <w:sz w:val="24"/>
          <w:szCs w:val="24"/>
        </w:rPr>
        <w:t>Fradram</w:t>
      </w:r>
      <w:proofErr w:type="spellEnd"/>
      <w:r w:rsidRPr="00FC5E5D">
        <w:rPr>
          <w:rFonts w:ascii="Times New Roman" w:eastAsia="Times New Roman" w:hAnsi="Times New Roman" w:cs="Times New Roman"/>
          <w:sz w:val="24"/>
          <w:szCs w:val="24"/>
        </w:rPr>
        <w:t xml:space="preserve">, 2014). If these tools used judiciously ,actually help to strengthen the borrower’s financial condition and can serve to make collateral more valuable in case of a strong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service coverage ratio. The relationship between borrowers and their banks is a contract. Both parties must derive value for relationship to be a healthy one. A mutually beneficial relationship is the ultimate goal, so by strengthening the borrower through reduction of lending risk, a stronger relationship is created which benefits both parties. (JoAnn, 2014</w:t>
      </w:r>
      <w:r w:rsidRPr="00FC5E5D">
        <w:rPr>
          <w:rFonts w:ascii="Times New Roman" w:eastAsia="Times New Roman" w:hAnsi="Times New Roman" w:cs="Times New Roman"/>
          <w:b/>
          <w:sz w:val="24"/>
          <w:szCs w:val="24"/>
        </w:rPr>
        <w:t>)</w:t>
      </w:r>
      <w:r w:rsidRPr="00FC5E5D">
        <w:rPr>
          <w:rFonts w:ascii="Times New Roman" w:eastAsia="Times New Roman" w:hAnsi="Times New Roman" w:cs="Times New Roman"/>
          <w:sz w:val="24"/>
          <w:szCs w:val="24"/>
        </w:rPr>
        <w:t xml:space="preserve">. However, banks should also work with the recommended board institutionalized by the law like CRB that help and fight against such kind of customers who don’t pay back the loan but rather divert and go to other banks to look for other loans yet they haven’t cleared the previous ones, so those boards will somehow somewhere help to provide timely and accurate information of the bellowers, availing an improved pool of bellowers, and as well as reducing default rates. So all above mechanisms work hand in hand with ones from within each respective bank to fight against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defaulters and as well helping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policy inherited by each bank.</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This study aimed to identify the key elements which, in terms of the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contributed to financial performance of Deposit money banks. For this purpose, the </w:t>
      </w:r>
      <w:r w:rsidRPr="00FC5E5D">
        <w:rPr>
          <w:rFonts w:ascii="Times New Roman" w:eastAsia="Times New Roman" w:hAnsi="Times New Roman" w:cs="Times New Roman"/>
          <w:sz w:val="24"/>
          <w:szCs w:val="24"/>
        </w:rPr>
        <w:lastRenderedPageBreak/>
        <w:t xml:space="preserve">research project defined a research framework to analyze the influence of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on financial performance.</w:t>
      </w:r>
    </w:p>
    <w:p w:rsidR="00B4685F" w:rsidRPr="00FC5E5D" w:rsidRDefault="00E65918" w:rsidP="00E65918">
      <w:pPr>
        <w:spacing w:line="36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Statement of the P</w:t>
      </w:r>
      <w:r w:rsidR="00B4685F" w:rsidRPr="00FC5E5D">
        <w:rPr>
          <w:rFonts w:ascii="Times New Roman" w:eastAsia="Times New Roman" w:hAnsi="Times New Roman" w:cs="Times New Roman"/>
          <w:b/>
          <w:sz w:val="24"/>
          <w:szCs w:val="24"/>
        </w:rPr>
        <w:t>roblem</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The citizens and corporate organizations in the country must enhance their access to factors of production especially credit facilities. This is the catalyst of stimulating sustainable economic growth and development. With access to credit the capacity of small scale industries and corporate organizations to operate optimally would be enhanced hereby providing the teeming population with employment opportunities, enhancing household incomes and creating wealth (</w:t>
      </w:r>
      <w:proofErr w:type="spellStart"/>
      <w:r w:rsidRPr="00FC5E5D">
        <w:rPr>
          <w:rFonts w:ascii="Times New Roman" w:eastAsia="Times New Roman" w:hAnsi="Times New Roman" w:cs="Times New Roman"/>
          <w:sz w:val="24"/>
          <w:szCs w:val="24"/>
        </w:rPr>
        <w:t>Soludo</w:t>
      </w:r>
      <w:proofErr w:type="spellEnd"/>
      <w:r w:rsidRPr="00FC5E5D">
        <w:rPr>
          <w:rFonts w:ascii="Times New Roman" w:eastAsia="Times New Roman" w:hAnsi="Times New Roman" w:cs="Times New Roman"/>
          <w:sz w:val="24"/>
          <w:szCs w:val="24"/>
        </w:rPr>
        <w:t xml:space="preserve">, 2014). The role of credit extension by the Deposit money banks has been impaired to some extent due to some fundamental problems. The sacking, replacement of some bank directors and recovery officers by Deposit money banks is a pointer to the fact that all is not well with deposit money </w:t>
      </w:r>
      <w:proofErr w:type="spellStart"/>
      <w:r w:rsidRPr="00FC5E5D">
        <w:rPr>
          <w:rFonts w:ascii="Times New Roman" w:eastAsia="Times New Roman" w:hAnsi="Times New Roman" w:cs="Times New Roman"/>
          <w:sz w:val="24"/>
          <w:szCs w:val="24"/>
        </w:rPr>
        <w:t>banks’s</w:t>
      </w:r>
      <w:proofErr w:type="spellEnd"/>
      <w:r w:rsidRPr="00FC5E5D">
        <w:rPr>
          <w:rFonts w:ascii="Times New Roman" w:eastAsia="Times New Roman" w:hAnsi="Times New Roman" w:cs="Times New Roman"/>
          <w:sz w:val="24"/>
          <w:szCs w:val="24"/>
        </w:rPr>
        <w:t xml:space="preserve"> loan &amp;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management in general (</w:t>
      </w:r>
      <w:proofErr w:type="spellStart"/>
      <w:r w:rsidRPr="00FC5E5D">
        <w:rPr>
          <w:rFonts w:ascii="Times New Roman" w:eastAsia="Times New Roman" w:hAnsi="Times New Roman" w:cs="Times New Roman"/>
          <w:sz w:val="24"/>
          <w:szCs w:val="24"/>
        </w:rPr>
        <w:t>Calem</w:t>
      </w:r>
      <w:proofErr w:type="spellEnd"/>
      <w:r w:rsidRPr="00FC5E5D">
        <w:rPr>
          <w:rFonts w:ascii="Times New Roman" w:eastAsia="Times New Roman" w:hAnsi="Times New Roman" w:cs="Times New Roman"/>
          <w:sz w:val="24"/>
          <w:szCs w:val="24"/>
        </w:rPr>
        <w:t xml:space="preserve"> &amp; Canner, 2013). However, non-performing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caused by harsh economic environment, lack of proper skills among loan officers, quality of credit monitoring are also other factors that always contribute to the Non-Performing Loan that act as sole source of recovering. A review of the financial statement of Deposit money banks over the years shows that the huge amounts of money that are always written off as bad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s each year has been on the increase (</w:t>
      </w:r>
      <w:proofErr w:type="spellStart"/>
      <w:r w:rsidRPr="00FC5E5D">
        <w:rPr>
          <w:rFonts w:ascii="Times New Roman" w:eastAsia="Times New Roman" w:hAnsi="Times New Roman" w:cs="Times New Roman"/>
          <w:sz w:val="24"/>
          <w:szCs w:val="24"/>
        </w:rPr>
        <w:t>Omino</w:t>
      </w:r>
      <w:proofErr w:type="spellEnd"/>
      <w:r w:rsidRPr="00FC5E5D">
        <w:rPr>
          <w:rFonts w:ascii="Times New Roman" w:eastAsia="Times New Roman" w:hAnsi="Times New Roman" w:cs="Times New Roman"/>
          <w:sz w:val="24"/>
          <w:szCs w:val="24"/>
        </w:rPr>
        <w:t xml:space="preserve">, 2022). Maybe, it is because Deposit money banks extend credits to the wrong people or that they don’t do enough in terms of collection efforts. The main gap in this study as the problem statement of this study was lack of determining efficient and effective mechanisms to be applied during recovery time, harsh economic environment, lack of proper skills among loan officer, and quality of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monitoring (Annual report, 2015). Those were main cause of this study seeks to assess whether the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makes contribution to the financial performance of commercials banks. It was in this regard that researcher decided to conduct a study on Nigerian Deposit money banks as a case study.</w:t>
      </w:r>
    </w:p>
    <w:p w:rsidR="00E65918" w:rsidRDefault="00E65918">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65918" w:rsidRPr="00FC5E5D" w:rsidRDefault="00E65918" w:rsidP="00E65918">
      <w:pPr>
        <w:spacing w:line="36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1.3</w:t>
      </w:r>
      <w:r w:rsidRPr="00FC5E5D">
        <w:rPr>
          <w:rFonts w:ascii="Times New Roman" w:eastAsia="Times New Roman" w:hAnsi="Times New Roman" w:cs="Times New Roman"/>
          <w:b/>
          <w:sz w:val="24"/>
          <w:szCs w:val="24"/>
        </w:rPr>
        <w:t>. Research Questions.</w:t>
      </w:r>
    </w:p>
    <w:p w:rsidR="00E65918" w:rsidRPr="00FC5E5D" w:rsidRDefault="00E65918" w:rsidP="00E65918">
      <w:pPr>
        <w:spacing w:line="360" w:lineRule="auto"/>
        <w:ind w:left="-360"/>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The research was being guided by the following questions:</w:t>
      </w:r>
    </w:p>
    <w:p w:rsidR="00E65918" w:rsidRPr="00FC5E5D" w:rsidRDefault="00E65918" w:rsidP="00E65918">
      <w:pPr>
        <w:numPr>
          <w:ilvl w:val="0"/>
          <w:numId w:val="2"/>
        </w:numPr>
        <w:tabs>
          <w:tab w:val="left" w:pos="1080"/>
        </w:tabs>
        <w:spacing w:line="360" w:lineRule="auto"/>
        <w:ind w:left="-360"/>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What are determinants of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policy in Nigeria Deposit money banks (</w:t>
      </w:r>
      <w:r>
        <w:rPr>
          <w:rFonts w:ascii="Times New Roman" w:eastAsia="Times New Roman" w:hAnsi="Times New Roman" w:cs="Times New Roman"/>
          <w:sz w:val="24"/>
          <w:szCs w:val="24"/>
        </w:rPr>
        <w:t>first bank</w:t>
      </w:r>
      <w:r w:rsidRPr="00FC5E5D">
        <w:rPr>
          <w:rFonts w:ascii="Times New Roman" w:eastAsia="Times New Roman" w:hAnsi="Times New Roman" w:cs="Times New Roman"/>
          <w:sz w:val="24"/>
          <w:szCs w:val="24"/>
        </w:rPr>
        <w:t>)?</w:t>
      </w:r>
    </w:p>
    <w:p w:rsidR="00E65918" w:rsidRPr="00FC5E5D" w:rsidRDefault="00E65918" w:rsidP="00E65918">
      <w:pPr>
        <w:numPr>
          <w:ilvl w:val="0"/>
          <w:numId w:val="2"/>
        </w:numPr>
        <w:tabs>
          <w:tab w:val="left" w:pos="1080"/>
        </w:tabs>
        <w:spacing w:line="360" w:lineRule="auto"/>
        <w:ind w:left="-360"/>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What are strategies used by </w:t>
      </w:r>
      <w:r>
        <w:rPr>
          <w:rFonts w:ascii="Times New Roman" w:eastAsia="Times New Roman" w:hAnsi="Times New Roman" w:cs="Times New Roman"/>
          <w:sz w:val="24"/>
          <w:szCs w:val="24"/>
        </w:rPr>
        <w:t>FIRST BANK</w:t>
      </w:r>
      <w:r w:rsidRPr="00FC5E5D">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s recovery for enhancing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w:t>
      </w:r>
    </w:p>
    <w:p w:rsidR="00E65918" w:rsidRPr="00FC5E5D" w:rsidRDefault="00E65918" w:rsidP="00E65918">
      <w:pPr>
        <w:numPr>
          <w:ilvl w:val="0"/>
          <w:numId w:val="2"/>
        </w:numPr>
        <w:tabs>
          <w:tab w:val="left" w:pos="1080"/>
        </w:tabs>
        <w:spacing w:line="360" w:lineRule="auto"/>
        <w:ind w:left="-360"/>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Is there any relationship between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and financial performance of </w:t>
      </w:r>
      <w:r>
        <w:rPr>
          <w:rFonts w:ascii="Times New Roman" w:eastAsia="Times New Roman" w:hAnsi="Times New Roman" w:cs="Times New Roman"/>
          <w:sz w:val="24"/>
          <w:szCs w:val="24"/>
        </w:rPr>
        <w:t>first bank</w:t>
      </w:r>
      <w:r w:rsidRPr="00FC5E5D">
        <w:rPr>
          <w:rFonts w:ascii="Times New Roman" w:eastAsia="Times New Roman" w:hAnsi="Times New Roman" w:cs="Times New Roman"/>
          <w:sz w:val="24"/>
          <w:szCs w:val="24"/>
        </w:rPr>
        <w:t>?</w:t>
      </w:r>
    </w:p>
    <w:p w:rsidR="00B4685F" w:rsidRPr="00FC5E5D" w:rsidRDefault="00E65918" w:rsidP="00E65918">
      <w:pPr>
        <w:spacing w:line="36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Objectives of the S</w:t>
      </w:r>
      <w:r w:rsidR="00B4685F" w:rsidRPr="00FC5E5D">
        <w:rPr>
          <w:rFonts w:ascii="Times New Roman" w:eastAsia="Times New Roman" w:hAnsi="Times New Roman" w:cs="Times New Roman"/>
          <w:b/>
          <w:sz w:val="24"/>
          <w:szCs w:val="24"/>
        </w:rPr>
        <w:t>tudy</w:t>
      </w:r>
    </w:p>
    <w:p w:rsidR="00B4685F" w:rsidRPr="00FC5E5D" w:rsidRDefault="00B4685F" w:rsidP="00E65918">
      <w:pPr>
        <w:spacing w:line="360" w:lineRule="auto"/>
        <w:ind w:left="-360"/>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The study had the general objective and specific objectives as follows:</w:t>
      </w:r>
    </w:p>
    <w:p w:rsidR="00B4685F" w:rsidRPr="00FC5E5D" w:rsidRDefault="00E65918" w:rsidP="00E65918">
      <w:pPr>
        <w:spacing w:line="36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1.3.1. General O</w:t>
      </w:r>
      <w:r w:rsidR="00B4685F" w:rsidRPr="00FC5E5D">
        <w:rPr>
          <w:rFonts w:ascii="Times New Roman" w:eastAsia="Times New Roman" w:hAnsi="Times New Roman" w:cs="Times New Roman"/>
          <w:b/>
          <w:sz w:val="24"/>
          <w:szCs w:val="24"/>
        </w:rPr>
        <w:t>bjective</w:t>
      </w:r>
    </w:p>
    <w:p w:rsidR="00B4685F" w:rsidRPr="00FC5E5D" w:rsidRDefault="00B4685F" w:rsidP="00E65918">
      <w:pPr>
        <w:spacing w:line="360" w:lineRule="auto"/>
        <w:ind w:left="-360"/>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The main objective of the study was to establish the relationship between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and financial performance of </w:t>
      </w:r>
      <w:r>
        <w:rPr>
          <w:rFonts w:ascii="Times New Roman" w:eastAsia="Times New Roman" w:hAnsi="Times New Roman" w:cs="Times New Roman"/>
          <w:sz w:val="24"/>
          <w:szCs w:val="24"/>
        </w:rPr>
        <w:t>FIRST BANK</w:t>
      </w:r>
      <w:r w:rsidRPr="00FC5E5D">
        <w:rPr>
          <w:rFonts w:ascii="Times New Roman" w:eastAsia="Times New Roman" w:hAnsi="Times New Roman" w:cs="Times New Roman"/>
          <w:sz w:val="24"/>
          <w:szCs w:val="24"/>
        </w:rPr>
        <w:t>.</w:t>
      </w:r>
    </w:p>
    <w:p w:rsidR="00B4685F" w:rsidRPr="00FC5E5D" w:rsidRDefault="00E65918" w:rsidP="00E65918">
      <w:pPr>
        <w:spacing w:line="36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1.3.2. Specific O</w:t>
      </w:r>
      <w:r w:rsidR="00B4685F" w:rsidRPr="00FC5E5D">
        <w:rPr>
          <w:rFonts w:ascii="Times New Roman" w:eastAsia="Times New Roman" w:hAnsi="Times New Roman" w:cs="Times New Roman"/>
          <w:b/>
          <w:sz w:val="24"/>
          <w:szCs w:val="24"/>
        </w:rPr>
        <w:t>bjectives.</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The study was split up in the following specific objectives:</w:t>
      </w:r>
    </w:p>
    <w:p w:rsidR="00B4685F" w:rsidRPr="00FC5E5D" w:rsidRDefault="00B4685F" w:rsidP="00E65918">
      <w:pPr>
        <w:numPr>
          <w:ilvl w:val="0"/>
          <w:numId w:val="1"/>
        </w:num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To assess the determinants of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policy in Nigeria Deposit money banks.</w:t>
      </w:r>
    </w:p>
    <w:p w:rsidR="00B4685F" w:rsidRPr="00FC5E5D" w:rsidRDefault="00B4685F" w:rsidP="00E65918">
      <w:pPr>
        <w:numPr>
          <w:ilvl w:val="0"/>
          <w:numId w:val="1"/>
        </w:num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To analyze strategies used by </w:t>
      </w:r>
      <w:r>
        <w:rPr>
          <w:rFonts w:ascii="Times New Roman" w:eastAsia="Times New Roman" w:hAnsi="Times New Roman" w:cs="Times New Roman"/>
          <w:sz w:val="24"/>
          <w:szCs w:val="24"/>
        </w:rPr>
        <w:t>first bank</w:t>
      </w:r>
      <w:r w:rsidRPr="00FC5E5D">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s recovery for enhancing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w:t>
      </w:r>
    </w:p>
    <w:p w:rsidR="00B4685F" w:rsidRPr="00FC5E5D" w:rsidRDefault="00B4685F" w:rsidP="00E65918">
      <w:pPr>
        <w:numPr>
          <w:ilvl w:val="0"/>
          <w:numId w:val="1"/>
        </w:num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To assess the contribution of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to the financial performance of Deposit money banks</w:t>
      </w:r>
    </w:p>
    <w:p w:rsidR="00B4685F" w:rsidRPr="00FC5E5D" w:rsidRDefault="00E65918" w:rsidP="00E65918">
      <w:pPr>
        <w:spacing w:line="36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Significance of the S</w:t>
      </w:r>
      <w:r w:rsidR="00B4685F" w:rsidRPr="00FC5E5D">
        <w:rPr>
          <w:rFonts w:ascii="Times New Roman" w:eastAsia="Times New Roman" w:hAnsi="Times New Roman" w:cs="Times New Roman"/>
          <w:b/>
          <w:sz w:val="24"/>
          <w:szCs w:val="24"/>
        </w:rPr>
        <w:t>tudy</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The study was expected to evaluate the contribution of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to the financial performance of deposit money banks. The results were being importantly useful to the deposit money banks especially </w:t>
      </w:r>
      <w:r>
        <w:rPr>
          <w:rFonts w:ascii="Times New Roman" w:eastAsia="Times New Roman" w:hAnsi="Times New Roman" w:cs="Times New Roman"/>
          <w:sz w:val="24"/>
          <w:szCs w:val="24"/>
        </w:rPr>
        <w:t>first bank</w:t>
      </w:r>
      <w:r w:rsidRPr="00FC5E5D">
        <w:rPr>
          <w:rFonts w:ascii="Times New Roman" w:eastAsia="Times New Roman" w:hAnsi="Times New Roman" w:cs="Times New Roman"/>
          <w:sz w:val="24"/>
          <w:szCs w:val="24"/>
        </w:rPr>
        <w:t xml:space="preserve"> related to the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and financial performance. The results also were being important to the academicians and researchers who used it as a springboard for other researches/studies.</w:t>
      </w:r>
    </w:p>
    <w:p w:rsidR="0012143E"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 xml:space="preserve">1.6. </w:t>
      </w:r>
      <w:r w:rsidR="00E65918">
        <w:rPr>
          <w:rFonts w:ascii="Times New Roman" w:eastAsia="Times New Roman" w:hAnsi="Times New Roman" w:cs="Times New Roman"/>
          <w:b/>
          <w:sz w:val="24"/>
          <w:szCs w:val="24"/>
        </w:rPr>
        <w:t>Scope of the S</w:t>
      </w:r>
      <w:r w:rsidR="0012143E" w:rsidRPr="00FC5E5D">
        <w:rPr>
          <w:rFonts w:ascii="Times New Roman" w:eastAsia="Times New Roman" w:hAnsi="Times New Roman" w:cs="Times New Roman"/>
          <w:b/>
          <w:sz w:val="24"/>
          <w:szCs w:val="24"/>
        </w:rPr>
        <w:t>tudy</w:t>
      </w:r>
    </w:p>
    <w:p w:rsidR="0012143E" w:rsidRPr="00FC5E5D" w:rsidRDefault="0012143E" w:rsidP="00E65918">
      <w:pPr>
        <w:spacing w:line="360" w:lineRule="auto"/>
        <w:ind w:left="-360"/>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The scope of the study was split in the contents scope, geographic scope, and time scope.</w:t>
      </w:r>
    </w:p>
    <w:p w:rsidR="00E65918" w:rsidRDefault="00E65918">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12143E" w:rsidRPr="00FC5E5D" w:rsidRDefault="0012143E" w:rsidP="00E65918">
      <w:pPr>
        <w:spacing w:line="36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1.6</w:t>
      </w:r>
      <w:r w:rsidR="00E65918">
        <w:rPr>
          <w:rFonts w:ascii="Times New Roman" w:eastAsia="Times New Roman" w:hAnsi="Times New Roman" w:cs="Times New Roman"/>
          <w:b/>
          <w:sz w:val="24"/>
          <w:szCs w:val="24"/>
        </w:rPr>
        <w:t>.1. Contents S</w:t>
      </w:r>
      <w:r w:rsidRPr="00FC5E5D">
        <w:rPr>
          <w:rFonts w:ascii="Times New Roman" w:eastAsia="Times New Roman" w:hAnsi="Times New Roman" w:cs="Times New Roman"/>
          <w:b/>
          <w:sz w:val="24"/>
          <w:szCs w:val="24"/>
        </w:rPr>
        <w:t>cope</w:t>
      </w:r>
    </w:p>
    <w:p w:rsidR="0012143E" w:rsidRPr="00FC5E5D" w:rsidRDefault="0012143E"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This study was evaluated the contribution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to the financial performance of deposit money banks in finance sector.</w:t>
      </w:r>
    </w:p>
    <w:p w:rsidR="0012143E" w:rsidRPr="00FC5E5D" w:rsidRDefault="0012143E" w:rsidP="00E65918">
      <w:pPr>
        <w:spacing w:line="36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sidR="00E65918">
        <w:rPr>
          <w:rFonts w:ascii="Times New Roman" w:eastAsia="Times New Roman" w:hAnsi="Times New Roman" w:cs="Times New Roman"/>
          <w:b/>
          <w:sz w:val="24"/>
          <w:szCs w:val="24"/>
        </w:rPr>
        <w:t>.2. Geographic S</w:t>
      </w:r>
      <w:r w:rsidRPr="00FC5E5D">
        <w:rPr>
          <w:rFonts w:ascii="Times New Roman" w:eastAsia="Times New Roman" w:hAnsi="Times New Roman" w:cs="Times New Roman"/>
          <w:b/>
          <w:sz w:val="24"/>
          <w:szCs w:val="24"/>
        </w:rPr>
        <w:t>cope</w:t>
      </w:r>
    </w:p>
    <w:p w:rsidR="0012143E" w:rsidRPr="00FC5E5D" w:rsidRDefault="0012143E" w:rsidP="00E65918">
      <w:pPr>
        <w:spacing w:line="360" w:lineRule="auto"/>
        <w:ind w:left="-360"/>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Geographical, study was covered branches of </w:t>
      </w:r>
      <w:r>
        <w:rPr>
          <w:rFonts w:ascii="Times New Roman" w:eastAsia="Times New Roman" w:hAnsi="Times New Roman" w:cs="Times New Roman"/>
          <w:sz w:val="24"/>
          <w:szCs w:val="24"/>
        </w:rPr>
        <w:t>first bank</w:t>
      </w:r>
      <w:r w:rsidRPr="00FC5E5D">
        <w:rPr>
          <w:rFonts w:ascii="Times New Roman" w:eastAsia="Times New Roman" w:hAnsi="Times New Roman" w:cs="Times New Roman"/>
          <w:sz w:val="24"/>
          <w:szCs w:val="24"/>
        </w:rPr>
        <w:t xml:space="preserve"> in Ilorin, the </w:t>
      </w:r>
      <w:proofErr w:type="spellStart"/>
      <w:r w:rsidRPr="00FC5E5D">
        <w:rPr>
          <w:rFonts w:ascii="Times New Roman" w:eastAsia="Times New Roman" w:hAnsi="Times New Roman" w:cs="Times New Roman"/>
          <w:sz w:val="24"/>
          <w:szCs w:val="24"/>
        </w:rPr>
        <w:t>Kwara</w:t>
      </w:r>
      <w:proofErr w:type="spellEnd"/>
      <w:r w:rsidRPr="00FC5E5D">
        <w:rPr>
          <w:rFonts w:ascii="Times New Roman" w:eastAsia="Times New Roman" w:hAnsi="Times New Roman" w:cs="Times New Roman"/>
          <w:sz w:val="24"/>
          <w:szCs w:val="24"/>
        </w:rPr>
        <w:t xml:space="preserve"> state capital.</w:t>
      </w:r>
    </w:p>
    <w:p w:rsidR="00B4685F" w:rsidRPr="00FC5E5D" w:rsidRDefault="00E65918" w:rsidP="00E65918">
      <w:pPr>
        <w:spacing w:line="36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t>Limitation of the S</w:t>
      </w:r>
      <w:r w:rsidR="00B4685F" w:rsidRPr="00FC5E5D">
        <w:rPr>
          <w:rFonts w:ascii="Times New Roman" w:eastAsia="Times New Roman" w:hAnsi="Times New Roman" w:cs="Times New Roman"/>
          <w:b/>
          <w:sz w:val="24"/>
          <w:szCs w:val="24"/>
        </w:rPr>
        <w:t>tudy</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During the period of data collection, some individual as employees of Nigerian Deposit money banks (</w:t>
      </w:r>
      <w:r>
        <w:rPr>
          <w:rFonts w:ascii="Times New Roman" w:eastAsia="Times New Roman" w:hAnsi="Times New Roman" w:cs="Times New Roman"/>
          <w:sz w:val="24"/>
          <w:szCs w:val="24"/>
        </w:rPr>
        <w:t>first bank</w:t>
      </w:r>
      <w:r w:rsidRPr="00FC5E5D">
        <w:rPr>
          <w:rFonts w:ascii="Times New Roman" w:eastAsia="Times New Roman" w:hAnsi="Times New Roman" w:cs="Times New Roman"/>
          <w:sz w:val="24"/>
          <w:szCs w:val="24"/>
        </w:rPr>
        <w:t xml:space="preserve">) may be reluctant to answer the questions from the questionnaire of study, because of their availability and the privacy of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and financial performance of deposit money banks. In this regard, researcher informed the respondents to fulfill questionnaire at the end of their job. And also researcher was explained respondents that this research was the academics issues didn’t use in the other interest ways.</w:t>
      </w:r>
    </w:p>
    <w:p w:rsidR="0012143E" w:rsidRPr="00AC08E0" w:rsidRDefault="00E65918" w:rsidP="00E65918">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r>
      <w:r w:rsidR="0012143E" w:rsidRPr="00AC08E0">
        <w:rPr>
          <w:rFonts w:ascii="Times New Roman" w:hAnsi="Times New Roman" w:cs="Times New Roman"/>
          <w:b/>
          <w:sz w:val="24"/>
          <w:szCs w:val="24"/>
        </w:rPr>
        <w:t>Definition of the Terms</w:t>
      </w:r>
    </w:p>
    <w:p w:rsidR="0012143E" w:rsidRPr="00AC08E0" w:rsidRDefault="0012143E" w:rsidP="00E65918">
      <w:pPr>
        <w:spacing w:line="360" w:lineRule="auto"/>
        <w:ind w:left="-360"/>
        <w:jc w:val="both"/>
        <w:rPr>
          <w:rFonts w:ascii="Times New Roman" w:hAnsi="Times New Roman" w:cs="Times New Roman"/>
          <w:sz w:val="24"/>
          <w:szCs w:val="24"/>
        </w:rPr>
      </w:pPr>
      <w:r w:rsidRPr="00AC08E0">
        <w:rPr>
          <w:rFonts w:ascii="Times New Roman" w:hAnsi="Times New Roman" w:cs="Times New Roman"/>
          <w:sz w:val="24"/>
          <w:szCs w:val="24"/>
        </w:rPr>
        <w:t>In the course of the study, the researcher makes use of some words that needs to be defined so as to carry the reader along.</w:t>
      </w:r>
    </w:p>
    <w:p w:rsidR="0012143E" w:rsidRPr="00AC08E0" w:rsidRDefault="0012143E" w:rsidP="00E65918">
      <w:pPr>
        <w:spacing w:line="360" w:lineRule="auto"/>
        <w:ind w:left="-360"/>
        <w:jc w:val="both"/>
        <w:rPr>
          <w:rFonts w:ascii="Times New Roman" w:hAnsi="Times New Roman" w:cs="Times New Roman"/>
          <w:sz w:val="24"/>
          <w:szCs w:val="24"/>
        </w:rPr>
      </w:pPr>
      <w:r w:rsidRPr="00AC08E0">
        <w:rPr>
          <w:rFonts w:ascii="Times New Roman" w:hAnsi="Times New Roman" w:cs="Times New Roman"/>
          <w:b/>
          <w:sz w:val="24"/>
          <w:szCs w:val="24"/>
        </w:rPr>
        <w:t xml:space="preserve">Loan:  </w:t>
      </w:r>
      <w:r w:rsidRPr="00AC08E0">
        <w:rPr>
          <w:rFonts w:ascii="Times New Roman" w:hAnsi="Times New Roman" w:cs="Times New Roman"/>
          <w:sz w:val="24"/>
          <w:szCs w:val="24"/>
        </w:rPr>
        <w:t xml:space="preserve">This is the act of following a borrower to make a temporal use of funds at its disposal.  It is also a more formal arrangement by which a bank agree to lend an agreed amount to a customer usually for a given period. </w:t>
      </w:r>
    </w:p>
    <w:p w:rsidR="0012143E" w:rsidRPr="00AC08E0" w:rsidRDefault="0012143E" w:rsidP="00E65918">
      <w:pPr>
        <w:spacing w:line="360" w:lineRule="auto"/>
        <w:ind w:left="-360"/>
        <w:jc w:val="both"/>
        <w:rPr>
          <w:rFonts w:ascii="Times New Roman" w:hAnsi="Times New Roman" w:cs="Times New Roman"/>
          <w:sz w:val="24"/>
          <w:szCs w:val="24"/>
        </w:rPr>
      </w:pPr>
      <w:r w:rsidRPr="00AC08E0">
        <w:rPr>
          <w:rFonts w:ascii="Times New Roman" w:hAnsi="Times New Roman" w:cs="Times New Roman"/>
          <w:b/>
          <w:sz w:val="24"/>
          <w:szCs w:val="24"/>
        </w:rPr>
        <w:t>Risk:</w:t>
      </w:r>
      <w:r w:rsidRPr="00AC08E0">
        <w:rPr>
          <w:rFonts w:ascii="Times New Roman" w:hAnsi="Times New Roman" w:cs="Times New Roman"/>
          <w:b/>
          <w:sz w:val="24"/>
          <w:szCs w:val="24"/>
        </w:rPr>
        <w:tab/>
      </w:r>
      <w:r w:rsidRPr="00AC08E0">
        <w:rPr>
          <w:rFonts w:ascii="Times New Roman" w:hAnsi="Times New Roman" w:cs="Times New Roman"/>
          <w:sz w:val="24"/>
          <w:szCs w:val="24"/>
        </w:rPr>
        <w:t>It is the measure of uncertainly inherent in any decision making process.</w:t>
      </w:r>
    </w:p>
    <w:p w:rsidR="0012143E" w:rsidRPr="00AC08E0" w:rsidRDefault="0012143E" w:rsidP="00E65918">
      <w:pPr>
        <w:spacing w:line="360" w:lineRule="auto"/>
        <w:ind w:left="-360"/>
        <w:jc w:val="both"/>
        <w:rPr>
          <w:rFonts w:ascii="Times New Roman" w:hAnsi="Times New Roman" w:cs="Times New Roman"/>
          <w:sz w:val="24"/>
          <w:szCs w:val="24"/>
        </w:rPr>
      </w:pPr>
      <w:r w:rsidRPr="00AC08E0">
        <w:rPr>
          <w:rFonts w:ascii="Times New Roman" w:hAnsi="Times New Roman" w:cs="Times New Roman"/>
          <w:b/>
          <w:sz w:val="24"/>
          <w:szCs w:val="24"/>
        </w:rPr>
        <w:t xml:space="preserve">Profitability:  </w:t>
      </w:r>
      <w:r w:rsidRPr="00AC08E0">
        <w:rPr>
          <w:rFonts w:ascii="Times New Roman" w:hAnsi="Times New Roman" w:cs="Times New Roman"/>
          <w:sz w:val="24"/>
          <w:szCs w:val="24"/>
        </w:rPr>
        <w:t>It is used as index for measuring managerial performance.  It means fielding or bringing profit organ.</w:t>
      </w:r>
    </w:p>
    <w:p w:rsidR="0012143E" w:rsidRPr="00AC08E0" w:rsidRDefault="0012143E" w:rsidP="00E65918">
      <w:pPr>
        <w:spacing w:line="360" w:lineRule="auto"/>
        <w:ind w:left="-360"/>
        <w:jc w:val="both"/>
        <w:rPr>
          <w:rFonts w:ascii="Times New Roman" w:hAnsi="Times New Roman" w:cs="Times New Roman"/>
          <w:sz w:val="24"/>
          <w:szCs w:val="24"/>
        </w:rPr>
      </w:pPr>
      <w:r w:rsidRPr="00AC08E0">
        <w:rPr>
          <w:rFonts w:ascii="Times New Roman" w:hAnsi="Times New Roman" w:cs="Times New Roman"/>
          <w:b/>
          <w:sz w:val="24"/>
          <w:szCs w:val="24"/>
        </w:rPr>
        <w:t xml:space="preserve">Liquidity:  </w:t>
      </w:r>
      <w:r w:rsidRPr="00AC08E0">
        <w:rPr>
          <w:rFonts w:ascii="Times New Roman" w:hAnsi="Times New Roman" w:cs="Times New Roman"/>
          <w:sz w:val="24"/>
          <w:szCs w:val="24"/>
        </w:rPr>
        <w:t>This is one word that banks used to describe their ability to satisfy demands for cash in exchange for deposits.</w:t>
      </w:r>
    </w:p>
    <w:p w:rsidR="0012143E" w:rsidRPr="00AC08E0" w:rsidRDefault="0012143E" w:rsidP="00E65918">
      <w:pPr>
        <w:spacing w:line="360" w:lineRule="auto"/>
        <w:ind w:left="-360"/>
        <w:jc w:val="both"/>
        <w:rPr>
          <w:rFonts w:ascii="Times New Roman" w:hAnsi="Times New Roman" w:cs="Times New Roman"/>
          <w:sz w:val="24"/>
          <w:szCs w:val="24"/>
        </w:rPr>
      </w:pPr>
      <w:r w:rsidRPr="00AC08E0">
        <w:rPr>
          <w:rFonts w:ascii="Times New Roman" w:hAnsi="Times New Roman" w:cs="Times New Roman"/>
          <w:b/>
          <w:sz w:val="24"/>
          <w:szCs w:val="24"/>
        </w:rPr>
        <w:t xml:space="preserve">Banking:  </w:t>
      </w:r>
      <w:r w:rsidRPr="00AC08E0">
        <w:rPr>
          <w:rFonts w:ascii="Times New Roman" w:hAnsi="Times New Roman" w:cs="Times New Roman"/>
          <w:sz w:val="24"/>
          <w:szCs w:val="24"/>
        </w:rPr>
        <w:t>It is an agency through which debts and exchange between owners.</w:t>
      </w:r>
    </w:p>
    <w:p w:rsidR="0012143E" w:rsidRPr="00AC08E0" w:rsidRDefault="0012143E" w:rsidP="00E65918">
      <w:pPr>
        <w:spacing w:line="360" w:lineRule="auto"/>
        <w:ind w:left="-360"/>
        <w:jc w:val="both"/>
        <w:rPr>
          <w:rFonts w:ascii="Times New Roman" w:hAnsi="Times New Roman" w:cs="Times New Roman"/>
          <w:sz w:val="24"/>
          <w:szCs w:val="24"/>
        </w:rPr>
      </w:pPr>
      <w:r w:rsidRPr="00AC08E0">
        <w:rPr>
          <w:rFonts w:ascii="Times New Roman" w:hAnsi="Times New Roman" w:cs="Times New Roman"/>
          <w:b/>
          <w:sz w:val="24"/>
          <w:szCs w:val="24"/>
        </w:rPr>
        <w:t xml:space="preserve">Bad And Doubtful Debt:  </w:t>
      </w:r>
      <w:r w:rsidRPr="00AC08E0">
        <w:rPr>
          <w:rFonts w:ascii="Times New Roman" w:hAnsi="Times New Roman" w:cs="Times New Roman"/>
          <w:sz w:val="24"/>
          <w:szCs w:val="24"/>
        </w:rPr>
        <w:t xml:space="preserve">Bad debts are those which are not recoverable, </w:t>
      </w:r>
      <w:proofErr w:type="spellStart"/>
      <w:r w:rsidRPr="00AC08E0">
        <w:rPr>
          <w:rFonts w:ascii="Times New Roman" w:hAnsi="Times New Roman" w:cs="Times New Roman"/>
          <w:sz w:val="24"/>
          <w:szCs w:val="24"/>
        </w:rPr>
        <w:t>through</w:t>
      </w:r>
      <w:proofErr w:type="spellEnd"/>
      <w:r w:rsidRPr="00AC08E0">
        <w:rPr>
          <w:rFonts w:ascii="Times New Roman" w:hAnsi="Times New Roman" w:cs="Times New Roman"/>
          <w:sz w:val="24"/>
          <w:szCs w:val="24"/>
        </w:rPr>
        <w:t xml:space="preserve"> they are written off as loss.  Doubtful debts are those of which the recovery in full or parts is uncertain.</w:t>
      </w:r>
    </w:p>
    <w:p w:rsidR="0012143E" w:rsidRPr="00AC08E0" w:rsidRDefault="0012143E" w:rsidP="00E65918">
      <w:pPr>
        <w:spacing w:line="360" w:lineRule="auto"/>
        <w:ind w:left="-360"/>
        <w:jc w:val="both"/>
        <w:rPr>
          <w:rFonts w:ascii="Times New Roman" w:hAnsi="Times New Roman" w:cs="Times New Roman"/>
          <w:sz w:val="24"/>
          <w:szCs w:val="24"/>
        </w:rPr>
      </w:pPr>
      <w:r w:rsidRPr="00AC08E0">
        <w:rPr>
          <w:rFonts w:ascii="Times New Roman" w:hAnsi="Times New Roman" w:cs="Times New Roman"/>
          <w:b/>
          <w:sz w:val="24"/>
          <w:szCs w:val="24"/>
        </w:rPr>
        <w:lastRenderedPageBreak/>
        <w:t xml:space="preserve">Capital:  </w:t>
      </w:r>
      <w:r w:rsidRPr="00AC08E0">
        <w:rPr>
          <w:rFonts w:ascii="Times New Roman" w:hAnsi="Times New Roman" w:cs="Times New Roman"/>
          <w:sz w:val="24"/>
          <w:szCs w:val="24"/>
        </w:rPr>
        <w:t>It is equity value of the bank educated to the present value of its future earnings.</w:t>
      </w:r>
    </w:p>
    <w:p w:rsidR="00B4685F" w:rsidRPr="00FC5E5D" w:rsidRDefault="00E65918" w:rsidP="00E65918">
      <w:pPr>
        <w:spacing w:line="36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1.9 The O</w:t>
      </w:r>
      <w:r w:rsidR="00A17EAC">
        <w:rPr>
          <w:rFonts w:ascii="Times New Roman" w:eastAsia="Times New Roman" w:hAnsi="Times New Roman" w:cs="Times New Roman"/>
          <w:b/>
          <w:sz w:val="24"/>
          <w:szCs w:val="24"/>
        </w:rPr>
        <w:t>rganization of the S</w:t>
      </w:r>
      <w:r w:rsidR="00B4685F" w:rsidRPr="00FC5E5D">
        <w:rPr>
          <w:rFonts w:ascii="Times New Roman" w:eastAsia="Times New Roman" w:hAnsi="Times New Roman" w:cs="Times New Roman"/>
          <w:b/>
          <w:sz w:val="24"/>
          <w:szCs w:val="24"/>
        </w:rPr>
        <w:t>tudy</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This research project was organized in five chapters; the first chapter is the general introduction, which includes background of the study, statement of the problem, objectives of the study, research questions, the significance of the study, limitations of the study, the scope of the study, and organization of the study. The second chapter is Review of related literature, which includes the theoretical literature, empirical literature, theoretical framework, critical and research gap, and conceptual framework. The third chapter is titled research methodology, which includes the research design, target population, sample design and techniques, data collection instruments, reliability and validity, data analysis and ethical consideration. The fourth chapter is research findings and discussion, and finally fifth chapter is summary, conclusion, and recommendation.</w:t>
      </w:r>
    </w:p>
    <w:p w:rsidR="00B4685F" w:rsidRPr="00FC5E5D" w:rsidRDefault="00B4685F" w:rsidP="00E65918">
      <w:pPr>
        <w:spacing w:line="360" w:lineRule="auto"/>
        <w:ind w:left="-360"/>
        <w:rPr>
          <w:rFonts w:ascii="Times New Roman" w:eastAsia="Times New Roman" w:hAnsi="Times New Roman" w:cs="Times New Roman"/>
          <w:b/>
          <w:sz w:val="24"/>
          <w:szCs w:val="24"/>
        </w:rPr>
      </w:pPr>
    </w:p>
    <w:p w:rsidR="00B4685F" w:rsidRPr="00FC5E5D" w:rsidRDefault="00B4685F" w:rsidP="00E65918">
      <w:pPr>
        <w:spacing w:line="360" w:lineRule="auto"/>
        <w:ind w:left="-360"/>
        <w:rPr>
          <w:rFonts w:ascii="Times New Roman" w:eastAsia="Times New Roman" w:hAnsi="Times New Roman" w:cs="Times New Roman"/>
          <w:b/>
          <w:sz w:val="24"/>
          <w:szCs w:val="24"/>
        </w:rPr>
      </w:pPr>
    </w:p>
    <w:p w:rsidR="00B4685F" w:rsidRPr="00FC5E5D" w:rsidRDefault="00B4685F" w:rsidP="00E65918">
      <w:pPr>
        <w:spacing w:line="360" w:lineRule="auto"/>
        <w:ind w:left="-360"/>
        <w:rPr>
          <w:rFonts w:ascii="Times New Roman" w:eastAsia="Times New Roman" w:hAnsi="Times New Roman" w:cs="Times New Roman"/>
          <w:b/>
          <w:sz w:val="24"/>
          <w:szCs w:val="24"/>
        </w:rPr>
      </w:pPr>
    </w:p>
    <w:p w:rsidR="00B4685F" w:rsidRPr="00FC5E5D" w:rsidRDefault="00B4685F" w:rsidP="00E65918">
      <w:pPr>
        <w:spacing w:line="360" w:lineRule="auto"/>
        <w:ind w:left="-360"/>
        <w:rPr>
          <w:rFonts w:ascii="Times New Roman" w:eastAsia="Times New Roman" w:hAnsi="Times New Roman" w:cs="Times New Roman"/>
          <w:b/>
          <w:sz w:val="24"/>
          <w:szCs w:val="24"/>
        </w:rPr>
      </w:pPr>
    </w:p>
    <w:p w:rsidR="00B4685F" w:rsidRPr="00FC5E5D" w:rsidRDefault="00B4685F" w:rsidP="00E65918">
      <w:pPr>
        <w:spacing w:line="360" w:lineRule="auto"/>
        <w:ind w:left="-360"/>
        <w:rPr>
          <w:rFonts w:ascii="Times New Roman" w:eastAsia="Times New Roman" w:hAnsi="Times New Roman" w:cs="Times New Roman"/>
          <w:b/>
          <w:sz w:val="24"/>
          <w:szCs w:val="24"/>
        </w:rPr>
      </w:pPr>
    </w:p>
    <w:p w:rsidR="00B4685F" w:rsidRPr="00FC5E5D" w:rsidRDefault="00B4685F" w:rsidP="00E65918">
      <w:pPr>
        <w:spacing w:line="360" w:lineRule="auto"/>
        <w:ind w:left="-360"/>
        <w:rPr>
          <w:rFonts w:ascii="Times New Roman" w:eastAsia="Times New Roman" w:hAnsi="Times New Roman" w:cs="Times New Roman"/>
          <w:b/>
          <w:sz w:val="24"/>
          <w:szCs w:val="24"/>
        </w:rPr>
      </w:pPr>
    </w:p>
    <w:p w:rsidR="00B4685F" w:rsidRPr="00FC5E5D" w:rsidRDefault="00B4685F" w:rsidP="00E65918">
      <w:pPr>
        <w:spacing w:line="360" w:lineRule="auto"/>
        <w:ind w:left="-360"/>
        <w:rPr>
          <w:rFonts w:ascii="Times New Roman" w:eastAsia="Times New Roman" w:hAnsi="Times New Roman" w:cs="Times New Roman"/>
          <w:b/>
          <w:sz w:val="24"/>
          <w:szCs w:val="24"/>
        </w:rPr>
      </w:pPr>
    </w:p>
    <w:p w:rsidR="00B4685F" w:rsidRPr="00FC5E5D" w:rsidRDefault="00B4685F" w:rsidP="00E65918">
      <w:pPr>
        <w:spacing w:line="360" w:lineRule="auto"/>
        <w:ind w:left="-360"/>
        <w:rPr>
          <w:rFonts w:ascii="Times New Roman" w:eastAsia="Times New Roman" w:hAnsi="Times New Roman" w:cs="Times New Roman"/>
          <w:b/>
          <w:sz w:val="24"/>
          <w:szCs w:val="24"/>
        </w:rPr>
      </w:pPr>
    </w:p>
    <w:p w:rsidR="00B4685F" w:rsidRPr="00FC5E5D" w:rsidRDefault="00B4685F" w:rsidP="00E65918">
      <w:pPr>
        <w:spacing w:line="360" w:lineRule="auto"/>
        <w:ind w:left="-360"/>
        <w:rPr>
          <w:rFonts w:ascii="Times New Roman" w:eastAsia="Times New Roman" w:hAnsi="Times New Roman" w:cs="Times New Roman"/>
          <w:b/>
          <w:sz w:val="24"/>
          <w:szCs w:val="24"/>
        </w:rPr>
      </w:pPr>
    </w:p>
    <w:p w:rsidR="00B4685F" w:rsidRPr="00FC5E5D" w:rsidRDefault="00B4685F" w:rsidP="00E65918">
      <w:pPr>
        <w:spacing w:line="360" w:lineRule="auto"/>
        <w:ind w:left="-360"/>
        <w:rPr>
          <w:rFonts w:ascii="Times New Roman" w:eastAsia="Times New Roman" w:hAnsi="Times New Roman" w:cs="Times New Roman"/>
          <w:b/>
          <w:sz w:val="24"/>
          <w:szCs w:val="24"/>
        </w:rPr>
      </w:pPr>
    </w:p>
    <w:p w:rsidR="00B4685F" w:rsidRPr="00FC5E5D" w:rsidRDefault="00B4685F" w:rsidP="00E65918">
      <w:pPr>
        <w:spacing w:line="360" w:lineRule="auto"/>
        <w:ind w:left="-360"/>
        <w:rPr>
          <w:rFonts w:ascii="Times New Roman" w:eastAsia="Times New Roman" w:hAnsi="Times New Roman" w:cs="Times New Roman"/>
          <w:b/>
          <w:sz w:val="24"/>
          <w:szCs w:val="24"/>
        </w:rPr>
      </w:pPr>
    </w:p>
    <w:p w:rsidR="00B4685F" w:rsidRPr="00FC5E5D" w:rsidRDefault="00B4685F" w:rsidP="00E65918">
      <w:pPr>
        <w:spacing w:line="360" w:lineRule="auto"/>
        <w:ind w:left="-360"/>
        <w:rPr>
          <w:rFonts w:ascii="Times New Roman" w:eastAsia="Times New Roman" w:hAnsi="Times New Roman" w:cs="Times New Roman"/>
          <w:b/>
          <w:sz w:val="24"/>
          <w:szCs w:val="24"/>
        </w:rPr>
      </w:pPr>
    </w:p>
    <w:p w:rsidR="00B4685F" w:rsidRPr="00FC5E5D" w:rsidRDefault="00B4685F" w:rsidP="00E65918">
      <w:pPr>
        <w:spacing w:line="360" w:lineRule="auto"/>
        <w:ind w:left="-360"/>
        <w:rPr>
          <w:rFonts w:ascii="Times New Roman" w:eastAsia="Times New Roman" w:hAnsi="Times New Roman" w:cs="Times New Roman"/>
          <w:b/>
          <w:sz w:val="24"/>
          <w:szCs w:val="24"/>
        </w:rPr>
      </w:pPr>
    </w:p>
    <w:p w:rsidR="00B4685F" w:rsidRPr="00FC5E5D" w:rsidRDefault="00B4685F" w:rsidP="00E65918">
      <w:pPr>
        <w:spacing w:line="360" w:lineRule="auto"/>
        <w:ind w:left="-360"/>
        <w:rPr>
          <w:rFonts w:ascii="Times New Roman" w:eastAsia="Times New Roman" w:hAnsi="Times New Roman" w:cs="Times New Roman"/>
          <w:b/>
          <w:sz w:val="24"/>
          <w:szCs w:val="24"/>
        </w:rPr>
      </w:pPr>
    </w:p>
    <w:p w:rsidR="00B4685F" w:rsidRPr="00FC5E5D" w:rsidRDefault="00B4685F" w:rsidP="00E65918">
      <w:pPr>
        <w:spacing w:line="360" w:lineRule="auto"/>
        <w:ind w:left="-360"/>
        <w:rPr>
          <w:rFonts w:ascii="Times New Roman" w:eastAsia="Times New Roman" w:hAnsi="Times New Roman" w:cs="Times New Roman"/>
          <w:b/>
          <w:sz w:val="24"/>
          <w:szCs w:val="24"/>
        </w:rPr>
      </w:pPr>
    </w:p>
    <w:p w:rsidR="00B4685F" w:rsidRPr="00FC5E5D" w:rsidRDefault="00B4685F" w:rsidP="00E65918">
      <w:pPr>
        <w:spacing w:line="360" w:lineRule="auto"/>
        <w:ind w:left="-360"/>
        <w:rPr>
          <w:rFonts w:ascii="Times New Roman" w:eastAsia="Times New Roman" w:hAnsi="Times New Roman" w:cs="Times New Roman"/>
          <w:b/>
          <w:sz w:val="24"/>
          <w:szCs w:val="24"/>
        </w:rPr>
      </w:pPr>
    </w:p>
    <w:p w:rsidR="00B4685F" w:rsidRPr="00FC5E5D" w:rsidRDefault="00B4685F" w:rsidP="00E65918">
      <w:pPr>
        <w:spacing w:line="360" w:lineRule="auto"/>
        <w:ind w:left="-360"/>
        <w:jc w:val="center"/>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lastRenderedPageBreak/>
        <w:t>CHAPTER TWO</w:t>
      </w:r>
    </w:p>
    <w:p w:rsidR="00B4685F" w:rsidRPr="00FC5E5D" w:rsidRDefault="00B4685F" w:rsidP="00E65918">
      <w:pPr>
        <w:spacing w:line="360" w:lineRule="auto"/>
        <w:ind w:left="-360"/>
        <w:jc w:val="center"/>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REVIEW OF RELATED LITERATURE</w:t>
      </w: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Introduction</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This chapter was revolved around the theories about the relationship between logistics capability and organizational performance. It was consisted of two main parts namely conceptual/theoretical literature, and empirical literature.</w:t>
      </w: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2.1. Conceptual Review</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This section focused on reviewing the literature related to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and financial performance of deposit money banks. It started with a definition of some key concepts used in the study. These were provided profound insight into the topic and facilitated the interpretation of the findings.</w:t>
      </w: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 xml:space="preserve">2.1.1. </w:t>
      </w:r>
      <w:r>
        <w:rPr>
          <w:rFonts w:ascii="Times New Roman" w:eastAsia="Times New Roman" w:hAnsi="Times New Roman" w:cs="Times New Roman"/>
          <w:b/>
          <w:sz w:val="24"/>
          <w:szCs w:val="24"/>
        </w:rPr>
        <w:t>Loan</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is an accounting entry that results in either an increase in assets or a decrease in liabilities on a company's balance sheet or in one’s bank account (</w:t>
      </w:r>
      <w:proofErr w:type="spellStart"/>
      <w:r w:rsidRPr="00FC5E5D">
        <w:rPr>
          <w:rFonts w:ascii="Times New Roman" w:eastAsia="Times New Roman" w:hAnsi="Times New Roman" w:cs="Times New Roman"/>
          <w:sz w:val="24"/>
          <w:szCs w:val="24"/>
        </w:rPr>
        <w:t>Ebaid</w:t>
      </w:r>
      <w:proofErr w:type="spellEnd"/>
      <w:r w:rsidRPr="00FC5E5D">
        <w:rPr>
          <w:rFonts w:ascii="Times New Roman" w:eastAsia="Times New Roman" w:hAnsi="Times New Roman" w:cs="Times New Roman"/>
          <w:sz w:val="24"/>
          <w:szCs w:val="24"/>
        </w:rPr>
        <w:t xml:space="preserve">, 2019). A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on an accounting entry will have opposite effects on the balance depending on whether it is done to assets or liabilities, with a debit to assets indicating an increase and vice versa for liabilities.</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In fundamental accounting,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s are balanced by </w:t>
      </w:r>
      <w:hyperlink r:id="rId8" w:history="1">
        <w:r w:rsidRPr="00FC5E5D">
          <w:rPr>
            <w:rFonts w:ascii="Times New Roman" w:eastAsia="Times New Roman" w:hAnsi="Times New Roman" w:cs="Times New Roman"/>
            <w:sz w:val="24"/>
            <w:szCs w:val="24"/>
          </w:rPr>
          <w:t xml:space="preserve">credits, </w:t>
        </w:r>
      </w:hyperlink>
      <w:r w:rsidRPr="00FC5E5D">
        <w:rPr>
          <w:rFonts w:ascii="Times New Roman" w:eastAsia="Times New Roman" w:hAnsi="Times New Roman" w:cs="Times New Roman"/>
          <w:sz w:val="24"/>
          <w:szCs w:val="24"/>
        </w:rPr>
        <w:t xml:space="preserve">which operate in the exact opposite direction. When a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is made to one account of a financial statement, a corresponding credit must occur on an opposing account (Crabtree &amp; </w:t>
      </w:r>
      <w:proofErr w:type="spellStart"/>
      <w:r w:rsidRPr="00FC5E5D">
        <w:rPr>
          <w:rFonts w:ascii="Times New Roman" w:eastAsia="Times New Roman" w:hAnsi="Times New Roman" w:cs="Times New Roman"/>
          <w:sz w:val="24"/>
          <w:szCs w:val="24"/>
        </w:rPr>
        <w:t>DeBusk</w:t>
      </w:r>
      <w:proofErr w:type="spellEnd"/>
      <w:r w:rsidRPr="00FC5E5D">
        <w:rPr>
          <w:rFonts w:ascii="Times New Roman" w:eastAsia="Times New Roman" w:hAnsi="Times New Roman" w:cs="Times New Roman"/>
          <w:sz w:val="24"/>
          <w:szCs w:val="24"/>
        </w:rPr>
        <w:t xml:space="preserve">, 2018). This is the fundamental law of bookkeeping accounting. For instance, if a firm were to take a loan to purchase equipment, one would debit </w:t>
      </w:r>
      <w:hyperlink r:id="rId9" w:history="1">
        <w:r w:rsidRPr="00FC5E5D">
          <w:rPr>
            <w:rFonts w:ascii="Times New Roman" w:eastAsia="Times New Roman" w:hAnsi="Times New Roman" w:cs="Times New Roman"/>
            <w:sz w:val="24"/>
            <w:szCs w:val="24"/>
          </w:rPr>
          <w:t xml:space="preserve">fixed assets </w:t>
        </w:r>
      </w:hyperlink>
      <w:r w:rsidRPr="00FC5E5D">
        <w:rPr>
          <w:rFonts w:ascii="Times New Roman" w:eastAsia="Times New Roman" w:hAnsi="Times New Roman" w:cs="Times New Roman"/>
          <w:sz w:val="24"/>
          <w:szCs w:val="24"/>
        </w:rPr>
        <w:t xml:space="preserve">and credits a liabilities account, depending on the nature of the loan, a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is an accounting entry that either increases an asset or expense account, or decreases a liability or equity account. It is positioned to the left in an accounting entry.</w:t>
      </w: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2.1.2. Recovery</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Recovery refers to the action or a process of regaining possession or control of something stolen or lost. In other words, a 'Bad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refers to a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from a loan, credit line or accounts receivable that is recovered either in whole or in part after it </w:t>
      </w:r>
      <w:r w:rsidRPr="00FC5E5D">
        <w:rPr>
          <w:rFonts w:ascii="Times New Roman" w:eastAsia="Times New Roman" w:hAnsi="Times New Roman" w:cs="Times New Roman"/>
          <w:sz w:val="24"/>
          <w:szCs w:val="24"/>
        </w:rPr>
        <w:lastRenderedPageBreak/>
        <w:t xml:space="preserve">has been written off or classified as a bad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w:t>
      </w:r>
      <w:proofErr w:type="spellStart"/>
      <w:r w:rsidRPr="00FC5E5D">
        <w:rPr>
          <w:rFonts w:ascii="Times New Roman" w:eastAsia="Times New Roman" w:hAnsi="Times New Roman" w:cs="Times New Roman"/>
          <w:sz w:val="24"/>
          <w:szCs w:val="24"/>
        </w:rPr>
        <w:t>Hyvonen</w:t>
      </w:r>
      <w:proofErr w:type="spellEnd"/>
      <w:r w:rsidRPr="00FC5E5D">
        <w:rPr>
          <w:rFonts w:ascii="Times New Roman" w:eastAsia="Times New Roman" w:hAnsi="Times New Roman" w:cs="Times New Roman"/>
          <w:sz w:val="24"/>
          <w:szCs w:val="24"/>
        </w:rPr>
        <w:t xml:space="preserve">, 2017). Because it generally generates a loss when it is written off, a bad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usually produces income.</w:t>
      </w: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2.1.3. Loan</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According to Kumar and Mitta (2002), in their study ,a loan is a financial transaction in which one part (Lender) agrees to give another part (the borrower) a certain amount of money with expectation of total requirements, the Lender can ask interest payment in addition to the original amount of the principal. A Loan is also an arrangement in which a lender gives money or property to a borrower and the borrower agrees to return property or repay the money, along with interest at predetermined time. According to </w:t>
      </w:r>
      <w:proofErr w:type="spellStart"/>
      <w:r w:rsidRPr="00FC5E5D">
        <w:rPr>
          <w:rFonts w:ascii="Times New Roman" w:eastAsia="Times New Roman" w:hAnsi="Times New Roman" w:cs="Times New Roman"/>
          <w:sz w:val="24"/>
          <w:szCs w:val="24"/>
        </w:rPr>
        <w:t>Kuritzes</w:t>
      </w:r>
      <w:proofErr w:type="spellEnd"/>
      <w:r w:rsidRPr="00FC5E5D">
        <w:rPr>
          <w:rFonts w:ascii="Times New Roman" w:eastAsia="Times New Roman" w:hAnsi="Times New Roman" w:cs="Times New Roman"/>
          <w:sz w:val="24"/>
          <w:szCs w:val="24"/>
        </w:rPr>
        <w:t xml:space="preserve"> (1998). Managers who fail to move towards active portfolio management will weaker lending and eroding competitive is of valuable measures to performance, growth, liquidity and profitability of the banks.</w:t>
      </w: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 xml:space="preserve">2.1.4. Policies of </w:t>
      </w:r>
      <w:r>
        <w:rPr>
          <w:rFonts w:ascii="Times New Roman" w:eastAsia="Times New Roman" w:hAnsi="Times New Roman" w:cs="Times New Roman"/>
          <w:b/>
          <w:sz w:val="24"/>
          <w:szCs w:val="24"/>
        </w:rPr>
        <w:t>Loan</w:t>
      </w:r>
      <w:r w:rsidRPr="00FC5E5D">
        <w:rPr>
          <w:rFonts w:ascii="Times New Roman" w:eastAsia="Times New Roman" w:hAnsi="Times New Roman" w:cs="Times New Roman"/>
          <w:b/>
          <w:sz w:val="24"/>
          <w:szCs w:val="24"/>
        </w:rPr>
        <w:t xml:space="preserve"> recovery</w:t>
      </w:r>
    </w:p>
    <w:p w:rsidR="00B4685F" w:rsidRPr="00FC5E5D" w:rsidRDefault="00B4685F" w:rsidP="00E65918">
      <w:pPr>
        <w:spacing w:line="360" w:lineRule="auto"/>
        <w:ind w:left="-360"/>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In the policies of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recoveries on financial performance of deposit money banks are:</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The first step in limiting credit risk involves screening clients to ensure that they have the willingness and ability to repay a loan. Deposit money banks use the 5Cs model of credit to evaluate a customer as a potential borrower (</w:t>
      </w:r>
      <w:proofErr w:type="spellStart"/>
      <w:r w:rsidRPr="00FC5E5D">
        <w:rPr>
          <w:rFonts w:ascii="Times New Roman" w:eastAsia="Times New Roman" w:hAnsi="Times New Roman" w:cs="Times New Roman"/>
          <w:sz w:val="24"/>
          <w:szCs w:val="24"/>
        </w:rPr>
        <w:t>Abedi</w:t>
      </w:r>
      <w:proofErr w:type="spellEnd"/>
      <w:r w:rsidRPr="00FC5E5D">
        <w:rPr>
          <w:rFonts w:ascii="Times New Roman" w:eastAsia="Times New Roman" w:hAnsi="Times New Roman" w:cs="Times New Roman"/>
          <w:sz w:val="24"/>
          <w:szCs w:val="24"/>
        </w:rPr>
        <w:t xml:space="preserve">, 2000). The 5Cs help Deposit money banks to increase loan performance, as they get to know their customers better. Key Credit controls used in Deposit money banks in order to recovery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s include loan product design, credit committees, and delinquency management. (Churchill &amp; </w:t>
      </w:r>
      <w:proofErr w:type="spellStart"/>
      <w:r w:rsidRPr="00FC5E5D">
        <w:rPr>
          <w:rFonts w:ascii="Times New Roman" w:eastAsia="Times New Roman" w:hAnsi="Times New Roman" w:cs="Times New Roman"/>
          <w:sz w:val="24"/>
          <w:szCs w:val="24"/>
        </w:rPr>
        <w:t>Coster</w:t>
      </w:r>
      <w:proofErr w:type="spellEnd"/>
      <w:r w:rsidRPr="00FC5E5D">
        <w:rPr>
          <w:rFonts w:ascii="Times New Roman" w:eastAsia="Times New Roman" w:hAnsi="Times New Roman" w:cs="Times New Roman"/>
          <w:sz w:val="24"/>
          <w:szCs w:val="24"/>
        </w:rPr>
        <w:t>, 2011).</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There are various policies that an organization should put in place to ensure that credit management is done effectively, one of these policies is a collection policy which is needed because all customers do not pay the firms bills in time. Some customers are slow payers while some are non-payers. The collection effort should, therefore aim at accelerating collections from slow payers and reducing bad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losses (</w:t>
      </w:r>
      <w:proofErr w:type="spellStart"/>
      <w:r w:rsidRPr="00FC5E5D">
        <w:rPr>
          <w:rFonts w:ascii="Times New Roman" w:eastAsia="Times New Roman" w:hAnsi="Times New Roman" w:cs="Times New Roman"/>
          <w:sz w:val="24"/>
          <w:szCs w:val="24"/>
        </w:rPr>
        <w:t>Kariuki</w:t>
      </w:r>
      <w:proofErr w:type="spellEnd"/>
      <w:r w:rsidRPr="00FC5E5D">
        <w:rPr>
          <w:rFonts w:ascii="Times New Roman" w:eastAsia="Times New Roman" w:hAnsi="Times New Roman" w:cs="Times New Roman"/>
          <w:sz w:val="24"/>
          <w:szCs w:val="24"/>
        </w:rPr>
        <w:t>, 2020).</w:t>
      </w: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 xml:space="preserve">2.1.5. Types of </w:t>
      </w:r>
      <w:r>
        <w:rPr>
          <w:rFonts w:ascii="Times New Roman" w:eastAsia="Times New Roman" w:hAnsi="Times New Roman" w:cs="Times New Roman"/>
          <w:b/>
          <w:sz w:val="24"/>
          <w:szCs w:val="24"/>
        </w:rPr>
        <w:t>Loan</w:t>
      </w:r>
      <w:r w:rsidRPr="00FC5E5D">
        <w:rPr>
          <w:rFonts w:ascii="Times New Roman" w:eastAsia="Times New Roman" w:hAnsi="Times New Roman" w:cs="Times New Roman"/>
          <w:b/>
          <w:sz w:val="24"/>
          <w:szCs w:val="24"/>
        </w:rPr>
        <w:t xml:space="preserve"> recovery</w:t>
      </w:r>
    </w:p>
    <w:p w:rsidR="00B4685F" w:rsidRPr="00FC5E5D" w:rsidRDefault="00B4685F" w:rsidP="00E65918">
      <w:pPr>
        <w:spacing w:line="360" w:lineRule="auto"/>
        <w:ind w:left="-360" w:right="280"/>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There are two types of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Those are secured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and unsecured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w:t>
      </w: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lastRenderedPageBreak/>
        <w:t xml:space="preserve">2.1.5.1 Secured </w:t>
      </w:r>
      <w:r>
        <w:rPr>
          <w:rFonts w:ascii="Times New Roman" w:eastAsia="Times New Roman" w:hAnsi="Times New Roman" w:cs="Times New Roman"/>
          <w:b/>
          <w:sz w:val="24"/>
          <w:szCs w:val="24"/>
        </w:rPr>
        <w:t>Loan</w:t>
      </w:r>
      <w:r w:rsidRPr="00FC5E5D">
        <w:rPr>
          <w:rFonts w:ascii="Times New Roman" w:eastAsia="Times New Roman" w:hAnsi="Times New Roman" w:cs="Times New Roman"/>
          <w:b/>
          <w:sz w:val="24"/>
          <w:szCs w:val="24"/>
        </w:rPr>
        <w:t xml:space="preserve"> recovery</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Secured loans are those loans that are protected by an asset or collateral of some sort. The item purchased, such as a home or a car, can be used as collateral, and a lien is placed on such item. The finance company or bank will hold the deed or title until the loan has been paid in full, including interest and all applicable fees. Other items such as stocks, bonds, or personal property can be put up to secure a loan as well (</w:t>
      </w:r>
      <w:proofErr w:type="spellStart"/>
      <w:r w:rsidRPr="00FC5E5D">
        <w:rPr>
          <w:rFonts w:ascii="Times New Roman" w:eastAsia="Times New Roman" w:hAnsi="Times New Roman" w:cs="Times New Roman"/>
          <w:sz w:val="24"/>
          <w:szCs w:val="24"/>
        </w:rPr>
        <w:t>Makuch</w:t>
      </w:r>
      <w:proofErr w:type="spellEnd"/>
      <w:r w:rsidRPr="00FC5E5D">
        <w:rPr>
          <w:rFonts w:ascii="Times New Roman" w:eastAsia="Times New Roman" w:hAnsi="Times New Roman" w:cs="Times New Roman"/>
          <w:sz w:val="24"/>
          <w:szCs w:val="24"/>
        </w:rPr>
        <w:t>, 2011). Secured loans are usually the best (and only) way to obtain large amounts of money. A lender is not likely to loan a large amount with assurance that the money will be repaid. Putting your home or other property on the line is a fairly safe guarantee that you will do everything in your power to repay the loan. Secured loans are not just for new purchases either. Secured loans can also be home equity loans or home equity lines of credit. Such loans are based on the amount of home equity, which is simply the current market value of your home minus the amount still owed. Your home is used as collateral and failure to make timely payments could result in losing your home (</w:t>
      </w:r>
      <w:proofErr w:type="spellStart"/>
      <w:r w:rsidRPr="00FC5E5D">
        <w:rPr>
          <w:rFonts w:ascii="Times New Roman" w:eastAsia="Times New Roman" w:hAnsi="Times New Roman" w:cs="Times New Roman"/>
          <w:sz w:val="24"/>
          <w:szCs w:val="24"/>
        </w:rPr>
        <w:t>Liebman</w:t>
      </w:r>
      <w:proofErr w:type="spellEnd"/>
      <w:r w:rsidRPr="00FC5E5D">
        <w:rPr>
          <w:rFonts w:ascii="Times New Roman" w:eastAsia="Times New Roman" w:hAnsi="Times New Roman" w:cs="Times New Roman"/>
          <w:sz w:val="24"/>
          <w:szCs w:val="24"/>
        </w:rPr>
        <w:t>, 2012).</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Secured loans usually offer lower rates, higher borrowing limits and longer repayment terms than unsecured loans. As the term implies, a secured loan means you are providing ‘security’ that your loan will be repaid according to the agreed terms and conditions. It's important to remember, if you are unable to repay a secured loan, the lender has recourse to the collateral you have pledged and may be able to sell it to pay off the loan (Lewis, 2012).</w:t>
      </w: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 xml:space="preserve">2.1.5.2 Unsecured </w:t>
      </w:r>
      <w:r>
        <w:rPr>
          <w:rFonts w:ascii="Times New Roman" w:eastAsia="Times New Roman" w:hAnsi="Times New Roman" w:cs="Times New Roman"/>
          <w:b/>
          <w:sz w:val="24"/>
          <w:szCs w:val="24"/>
        </w:rPr>
        <w:t>Loan</w:t>
      </w:r>
      <w:r w:rsidRPr="00FC5E5D">
        <w:rPr>
          <w:rFonts w:ascii="Times New Roman" w:eastAsia="Times New Roman" w:hAnsi="Times New Roman" w:cs="Times New Roman"/>
          <w:b/>
          <w:sz w:val="24"/>
          <w:szCs w:val="24"/>
        </w:rPr>
        <w:t xml:space="preserve"> recovery</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On the other hand, unsecured loans are the opposite of secured loans and include things like credit card purchases, education loans, or </w:t>
      </w:r>
      <w:hyperlink r:id="rId10" w:history="1">
        <w:r w:rsidRPr="00FC5E5D">
          <w:rPr>
            <w:rFonts w:ascii="Times New Roman" w:eastAsia="Times New Roman" w:hAnsi="Times New Roman" w:cs="Times New Roman"/>
            <w:sz w:val="24"/>
            <w:szCs w:val="24"/>
          </w:rPr>
          <w:t xml:space="preserve">personal (signature) loans. </w:t>
        </w:r>
      </w:hyperlink>
      <w:hyperlink r:id="rId11" w:history="1">
        <w:r w:rsidRPr="00FC5E5D">
          <w:rPr>
            <w:rFonts w:ascii="Times New Roman" w:eastAsia="Times New Roman" w:hAnsi="Times New Roman" w:cs="Times New Roman"/>
            <w:sz w:val="24"/>
            <w:szCs w:val="24"/>
          </w:rPr>
          <w:t xml:space="preserve">Lender </w:t>
        </w:r>
      </w:hyperlink>
      <w:r w:rsidRPr="00FC5E5D">
        <w:rPr>
          <w:rFonts w:ascii="Times New Roman" w:eastAsia="Times New Roman" w:hAnsi="Times New Roman" w:cs="Times New Roman"/>
          <w:sz w:val="24"/>
          <w:szCs w:val="24"/>
        </w:rPr>
        <w:t xml:space="preserve">stake more of a risk by making such a loan, with no property or assets to recover in case of default, which is why the interest rates are considerably higher. If you have been turned down for unsecured credit, you may still be able to obtain secured loans, as long as you have something of value or if the purchase you wish to make can be used as collateral. When you apply for a loan that is unsecured, the lender believes that you can repay the </w:t>
      </w:r>
      <w:r w:rsidRPr="00FC5E5D">
        <w:rPr>
          <w:rFonts w:ascii="Times New Roman" w:eastAsia="Times New Roman" w:hAnsi="Times New Roman" w:cs="Times New Roman"/>
          <w:sz w:val="24"/>
          <w:szCs w:val="24"/>
        </w:rPr>
        <w:lastRenderedPageBreak/>
        <w:t xml:space="preserve">loan on the basis of your financial resources. You will be judged based on the five (5) C’s of credit -character, capacity, capital, collateral, and conditions – these are all criteria used to assess a borrower's creditworthiness. Character, capacity, capital, and collateral refer to the borrower's willingness and ability to repay the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Conditions include the borrower's situation as well as general economic factors (Hynes, 2016).</w:t>
      </w: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2.1.6. Techniques and strategic tools of loan recovery</w:t>
      </w:r>
    </w:p>
    <w:p w:rsidR="00B4685F" w:rsidRPr="00FC5E5D" w:rsidRDefault="00B4685F" w:rsidP="00E65918">
      <w:pPr>
        <w:spacing w:line="360" w:lineRule="auto"/>
        <w:ind w:left="-360"/>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Techniques and strategic tools of loan recovery were:</w:t>
      </w: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 xml:space="preserve">Techniques 1: Adopt Proactive Strategies to control negligence before it </w:t>
      </w:r>
      <w:proofErr w:type="gramStart"/>
      <w:r w:rsidRPr="00FC5E5D">
        <w:rPr>
          <w:rFonts w:ascii="Times New Roman" w:eastAsia="Times New Roman" w:hAnsi="Times New Roman" w:cs="Times New Roman"/>
          <w:b/>
          <w:sz w:val="24"/>
          <w:szCs w:val="24"/>
        </w:rPr>
        <w:t>Starts</w:t>
      </w:r>
      <w:proofErr w:type="gramEnd"/>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Addressing the problem before there is a problem proves to be one of the most effective strategies available in reducing delinquency. Preventive action is less costly, and the best collections activities are those that manage clients who are not yet past due carefully (Lawrence &amp; Charles; 1995). There are a number of proactive strategies that deposit money banks may employ in the management of those clients before their loans are due. These proactive strategies used by deposit money banks are: educate borrower about product features and collection fees and charges, establish mutually agreeable payment dates, address customer service complaints quickly, and rewarding clients who pay on time by offering them immediate access to renewals, larger loan amounts, lower interest rates, certificate of good payment (Cleaver, 2012).</w:t>
      </w: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 xml:space="preserve">Techniques 2: Improve Internal Productivity of the </w:t>
      </w:r>
      <w:r>
        <w:rPr>
          <w:rFonts w:ascii="Times New Roman" w:eastAsia="Times New Roman" w:hAnsi="Times New Roman" w:cs="Times New Roman"/>
          <w:b/>
          <w:sz w:val="24"/>
          <w:szCs w:val="24"/>
        </w:rPr>
        <w:t>Loan</w:t>
      </w:r>
      <w:r w:rsidRPr="00FC5E5D">
        <w:rPr>
          <w:rFonts w:ascii="Times New Roman" w:eastAsia="Times New Roman" w:hAnsi="Times New Roman" w:cs="Times New Roman"/>
          <w:b/>
          <w:sz w:val="24"/>
          <w:szCs w:val="24"/>
        </w:rPr>
        <w:t xml:space="preserve"> recovery area</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It could be said that a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department is only as good as the staff working in it. A well designed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strategy weighs the strengths and weaknesses of the institution, addressing  general  questions  such  as  whether  recovery should  be  handled  internally or externally through a third party as well as considering what measures should be in place to ensure staff are properly trained, motivated, and measured (Orlando, 1990). Also, it can promote healthy competition among the recovery employees. To promote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employees it’s better to determine the appropriate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procedures, to select and train staff members of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department, to create staff incentives of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department (</w:t>
      </w:r>
      <w:proofErr w:type="spellStart"/>
      <w:r w:rsidRPr="00FC5E5D">
        <w:rPr>
          <w:rFonts w:ascii="Times New Roman" w:eastAsia="Times New Roman" w:hAnsi="Times New Roman" w:cs="Times New Roman"/>
          <w:sz w:val="24"/>
          <w:szCs w:val="24"/>
        </w:rPr>
        <w:t>Munir</w:t>
      </w:r>
      <w:proofErr w:type="spellEnd"/>
      <w:r w:rsidRPr="00FC5E5D">
        <w:rPr>
          <w:rFonts w:ascii="Times New Roman" w:eastAsia="Times New Roman" w:hAnsi="Times New Roman" w:cs="Times New Roman"/>
          <w:sz w:val="24"/>
          <w:szCs w:val="24"/>
        </w:rPr>
        <w:t xml:space="preserve"> et al.; 2012).</w:t>
      </w: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Techniques 3: Ensure Quality Information Gathering and Management</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lastRenderedPageBreak/>
        <w:t>The precise and opportune information about the delinquent clients, loan situation and important information that bring feedback about the credit cycle is relevant for the successful on collections (Antony, 2016). To ensure quality information gathering and management, Deposit money banks must develop efficiency information and support systems, ensure quality of client information, establish an internal past-due committee, and establish internal methodological control units (Drake, 2020).</w:t>
      </w: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 xml:space="preserve">Techniques 4: Develop well defined strategies for recovering </w:t>
      </w:r>
      <w:r>
        <w:rPr>
          <w:rFonts w:ascii="Times New Roman" w:eastAsia="Times New Roman" w:hAnsi="Times New Roman" w:cs="Times New Roman"/>
          <w:b/>
          <w:sz w:val="24"/>
          <w:szCs w:val="24"/>
        </w:rPr>
        <w:t>Loan</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Developing a strong collections unit requires clearly defined, documented and consistent policies and procedures that guide staff through the collections process and instruct them on how to respond in particular situations. Such policies and procedures should include a variety of strategies (Nelson &amp; </w:t>
      </w:r>
      <w:proofErr w:type="spellStart"/>
      <w:r w:rsidRPr="00FC5E5D">
        <w:rPr>
          <w:rFonts w:ascii="Times New Roman" w:eastAsia="Times New Roman" w:hAnsi="Times New Roman" w:cs="Times New Roman"/>
          <w:sz w:val="24"/>
          <w:szCs w:val="24"/>
        </w:rPr>
        <w:t>Kalani</w:t>
      </w:r>
      <w:proofErr w:type="spellEnd"/>
      <w:r w:rsidRPr="00FC5E5D">
        <w:rPr>
          <w:rFonts w:ascii="Times New Roman" w:eastAsia="Times New Roman" w:hAnsi="Times New Roman" w:cs="Times New Roman"/>
          <w:sz w:val="24"/>
          <w:szCs w:val="24"/>
        </w:rPr>
        <w:t>, 2009). Deposit money banks must establish client contact policies, and risk-based recovery.</w:t>
      </w: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 xml:space="preserve">2.1.7. The determinants of </w:t>
      </w:r>
      <w:r>
        <w:rPr>
          <w:rFonts w:ascii="Times New Roman" w:eastAsia="Times New Roman" w:hAnsi="Times New Roman" w:cs="Times New Roman"/>
          <w:b/>
          <w:sz w:val="24"/>
          <w:szCs w:val="24"/>
        </w:rPr>
        <w:t>Loan</w:t>
      </w:r>
      <w:r w:rsidRPr="00FC5E5D">
        <w:rPr>
          <w:rFonts w:ascii="Times New Roman" w:eastAsia="Times New Roman" w:hAnsi="Times New Roman" w:cs="Times New Roman"/>
          <w:b/>
          <w:sz w:val="24"/>
          <w:szCs w:val="24"/>
        </w:rPr>
        <w:t xml:space="preserve"> recovery policy</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Capital is the amount of own fund available to support the bank's business and act as a buffer in case of adverse situation (</w:t>
      </w:r>
      <w:proofErr w:type="spellStart"/>
      <w:r w:rsidRPr="00FC5E5D">
        <w:rPr>
          <w:rFonts w:ascii="Times New Roman" w:eastAsia="Times New Roman" w:hAnsi="Times New Roman" w:cs="Times New Roman"/>
          <w:sz w:val="24"/>
          <w:szCs w:val="24"/>
        </w:rPr>
        <w:t>Athanasoglou</w:t>
      </w:r>
      <w:proofErr w:type="spellEnd"/>
      <w:r w:rsidRPr="00FC5E5D">
        <w:rPr>
          <w:rFonts w:ascii="Times New Roman" w:eastAsia="Times New Roman" w:hAnsi="Times New Roman" w:cs="Times New Roman"/>
          <w:sz w:val="24"/>
          <w:szCs w:val="24"/>
        </w:rPr>
        <w:t xml:space="preserve"> et al., 2015). Banks capital creates liquidity for the bank due to the fact that deposits are most fragile and prone to bank runs. Moreover, greater bank capital reduces the chance of distress (Diamond, 2010). However, it is not without drawbacks that it induce weak demand for liability, the cheapest sources of fund Capital adequacy is the level of capital required by the banks to enable them withstand the risks such as credit, market and operational risks they are exposed to in order to absorb the potential loses and protect the bank's </w:t>
      </w:r>
      <w:proofErr w:type="spellStart"/>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ors</w:t>
      </w:r>
      <w:proofErr w:type="spellEnd"/>
      <w:r w:rsidRPr="00FC5E5D">
        <w:rPr>
          <w:rFonts w:ascii="Times New Roman" w:eastAsia="Times New Roman" w:hAnsi="Times New Roman" w:cs="Times New Roman"/>
          <w:sz w:val="24"/>
          <w:szCs w:val="24"/>
        </w:rPr>
        <w:t>. According to Dang (2011), the adequacy of capital is judged on the basis of capital adequacy ratio (CAR). Capital adequacy ratio shows the internal strength of the bank to withstand losses during crisis. Capital adequacy ratio is directly proportional to the resilience of the bank to crisis situations. It has also a direct effect on the profitability of banks by determining its expansion to risky but profitable ventures or areas (</w:t>
      </w:r>
      <w:proofErr w:type="spellStart"/>
      <w:r w:rsidRPr="00FC5E5D">
        <w:rPr>
          <w:rFonts w:ascii="Times New Roman" w:eastAsia="Times New Roman" w:hAnsi="Times New Roman" w:cs="Times New Roman"/>
          <w:sz w:val="24"/>
          <w:szCs w:val="24"/>
        </w:rPr>
        <w:t>Sangmi</w:t>
      </w:r>
      <w:proofErr w:type="spellEnd"/>
      <w:r w:rsidRPr="00FC5E5D">
        <w:rPr>
          <w:rFonts w:ascii="Times New Roman" w:eastAsia="Times New Roman" w:hAnsi="Times New Roman" w:cs="Times New Roman"/>
          <w:sz w:val="24"/>
          <w:szCs w:val="24"/>
        </w:rPr>
        <w:t xml:space="preserve"> &amp; </w:t>
      </w:r>
      <w:proofErr w:type="spellStart"/>
      <w:r w:rsidRPr="00FC5E5D">
        <w:rPr>
          <w:rFonts w:ascii="Times New Roman" w:eastAsia="Times New Roman" w:hAnsi="Times New Roman" w:cs="Times New Roman"/>
          <w:sz w:val="24"/>
          <w:szCs w:val="24"/>
        </w:rPr>
        <w:t>Nazir</w:t>
      </w:r>
      <w:proofErr w:type="spellEnd"/>
      <w:r w:rsidRPr="00FC5E5D">
        <w:rPr>
          <w:rFonts w:ascii="Times New Roman" w:eastAsia="Times New Roman" w:hAnsi="Times New Roman" w:cs="Times New Roman"/>
          <w:sz w:val="24"/>
          <w:szCs w:val="24"/>
        </w:rPr>
        <w:t>, 2010).</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The bank's asset is another bank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specific variable that affects the profitability of a bank. The bank asset includes among others current asset, credit </w:t>
      </w:r>
      <w:r w:rsidRPr="00FC5E5D">
        <w:rPr>
          <w:rFonts w:ascii="Times New Roman" w:eastAsia="Times New Roman" w:hAnsi="Times New Roman" w:cs="Times New Roman"/>
          <w:sz w:val="24"/>
          <w:szCs w:val="24"/>
        </w:rPr>
        <w:lastRenderedPageBreak/>
        <w:t>portfolio, fixed asset, and other investments. Often a growing asset (size) related to the age of the bank (</w:t>
      </w:r>
      <w:proofErr w:type="spellStart"/>
      <w:r w:rsidRPr="00FC5E5D">
        <w:rPr>
          <w:rFonts w:ascii="Times New Roman" w:eastAsia="Times New Roman" w:hAnsi="Times New Roman" w:cs="Times New Roman"/>
          <w:sz w:val="24"/>
          <w:szCs w:val="24"/>
        </w:rPr>
        <w:t>Athanasoglou</w:t>
      </w:r>
      <w:proofErr w:type="spellEnd"/>
      <w:r w:rsidRPr="00FC5E5D">
        <w:rPr>
          <w:rFonts w:ascii="Times New Roman" w:eastAsia="Times New Roman" w:hAnsi="Times New Roman" w:cs="Times New Roman"/>
          <w:sz w:val="24"/>
          <w:szCs w:val="24"/>
        </w:rPr>
        <w:t xml:space="preserve"> et al., 2015). More often than not the loan of a bank is the major asset that generates the major share of the banks income. Loan is the major asset of Deposit money banks from which they generate income. The quality of loan portfolio determines the profitability of banks. The loan portfolio quality has a direct bearing on bank profitability. The highest risk facing a bank is the losses derived from delinquent loans (Dang, 2011). Thus, nonperforming loan ratios are the best proxies for asset quality. Different types of financial ratios used to study the performances of banks by different scholars. It is the major concern of all Deposit money banks to keep the amount of nonperforming loans to low level. This is so because high nonperforming loan affects the profitability of the bank. Thus, low nonperforming loans to total loans shows that the good health of the portfolio a bank. The lower the ratio the better the bank performing (</w:t>
      </w:r>
      <w:proofErr w:type="spellStart"/>
      <w:r w:rsidRPr="00FC5E5D">
        <w:rPr>
          <w:rFonts w:ascii="Times New Roman" w:eastAsia="Times New Roman" w:hAnsi="Times New Roman" w:cs="Times New Roman"/>
          <w:sz w:val="24"/>
          <w:szCs w:val="24"/>
        </w:rPr>
        <w:t>Sangmi</w:t>
      </w:r>
      <w:proofErr w:type="spellEnd"/>
      <w:r w:rsidRPr="00FC5E5D">
        <w:rPr>
          <w:rFonts w:ascii="Times New Roman" w:eastAsia="Times New Roman" w:hAnsi="Times New Roman" w:cs="Times New Roman"/>
          <w:sz w:val="24"/>
          <w:szCs w:val="24"/>
        </w:rPr>
        <w:t xml:space="preserve"> &amp; </w:t>
      </w:r>
      <w:proofErr w:type="spellStart"/>
      <w:r w:rsidRPr="00FC5E5D">
        <w:rPr>
          <w:rFonts w:ascii="Times New Roman" w:eastAsia="Times New Roman" w:hAnsi="Times New Roman" w:cs="Times New Roman"/>
          <w:sz w:val="24"/>
          <w:szCs w:val="24"/>
        </w:rPr>
        <w:t>Nazir</w:t>
      </w:r>
      <w:proofErr w:type="spellEnd"/>
      <w:r w:rsidRPr="00FC5E5D">
        <w:rPr>
          <w:rFonts w:ascii="Times New Roman" w:eastAsia="Times New Roman" w:hAnsi="Times New Roman" w:cs="Times New Roman"/>
          <w:sz w:val="24"/>
          <w:szCs w:val="24"/>
        </w:rPr>
        <w:t>, 2020).</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It is represented by different financial ratios like total asset growth, loan growth rate and earnings growth rate. Yet, it is one of the complexes subject to capture with financial ratios. Moreover, operational efficiency in managing the operating expenses is another dimension for management quality. The performance of management is often expressed qualitatively through subjective evaluation of management systems, organizational discipline, control systems, quality of staff, and others. Yet, some financial ratios of the financial statements act as a proxy for management efficiency. The capability of the management to deploy its resources efficiently, income maximization, reducing operating costs can be measured by financial ratios. One of these ratios used to measure management quality (</w:t>
      </w:r>
      <w:proofErr w:type="spellStart"/>
      <w:r w:rsidRPr="00FC5E5D">
        <w:rPr>
          <w:rFonts w:ascii="Times New Roman" w:eastAsia="Times New Roman" w:hAnsi="Times New Roman" w:cs="Times New Roman"/>
          <w:sz w:val="24"/>
          <w:szCs w:val="24"/>
        </w:rPr>
        <w:t>Bol</w:t>
      </w:r>
      <w:proofErr w:type="spellEnd"/>
      <w:r w:rsidRPr="00FC5E5D">
        <w:rPr>
          <w:rFonts w:ascii="Times New Roman" w:eastAsia="Times New Roman" w:hAnsi="Times New Roman" w:cs="Times New Roman"/>
          <w:sz w:val="24"/>
          <w:szCs w:val="24"/>
        </w:rPr>
        <w:t>, 2013).</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Liquidity refers to the ability of the bank to fulfill its obligations, mainly of depositors. According to Dang (2021) adequate level of liquidity is positively related with bank profitability. The most common financial ratios that reflect the liquidity position of a bank according to the above author are customer deposit to total asset and total loan to customer deposits. Other scholars use different financial ratio to measure liquidity. For instance </w:t>
      </w:r>
      <w:proofErr w:type="spellStart"/>
      <w:r w:rsidRPr="00FC5E5D">
        <w:rPr>
          <w:rFonts w:ascii="Times New Roman" w:eastAsia="Times New Roman" w:hAnsi="Times New Roman" w:cs="Times New Roman"/>
          <w:sz w:val="24"/>
          <w:szCs w:val="24"/>
        </w:rPr>
        <w:t>Ilhomovich</w:t>
      </w:r>
      <w:proofErr w:type="spellEnd"/>
      <w:r w:rsidRPr="00FC5E5D">
        <w:rPr>
          <w:rFonts w:ascii="Times New Roman" w:eastAsia="Times New Roman" w:hAnsi="Times New Roman" w:cs="Times New Roman"/>
          <w:sz w:val="24"/>
          <w:szCs w:val="24"/>
        </w:rPr>
        <w:t xml:space="preserve"> (2019) used cash to deposit ratio to measure the liquidity level of </w:t>
      </w:r>
      <w:r w:rsidRPr="00FC5E5D">
        <w:rPr>
          <w:rFonts w:ascii="Times New Roman" w:eastAsia="Times New Roman" w:hAnsi="Times New Roman" w:cs="Times New Roman"/>
          <w:sz w:val="24"/>
          <w:szCs w:val="24"/>
        </w:rPr>
        <w:lastRenderedPageBreak/>
        <w:t xml:space="preserve">banks in Malaysia. However, the study conducted in China and Malaysia found that liquidity level of banks has no relationship with the performances of banks (Said and </w:t>
      </w:r>
      <w:proofErr w:type="spellStart"/>
      <w:r w:rsidRPr="00FC5E5D">
        <w:rPr>
          <w:rFonts w:ascii="Times New Roman" w:eastAsia="Times New Roman" w:hAnsi="Times New Roman" w:cs="Times New Roman"/>
          <w:sz w:val="24"/>
          <w:szCs w:val="24"/>
        </w:rPr>
        <w:t>Tumin</w:t>
      </w:r>
      <w:proofErr w:type="spellEnd"/>
      <w:r w:rsidRPr="00FC5E5D">
        <w:rPr>
          <w:rFonts w:ascii="Times New Roman" w:eastAsia="Times New Roman" w:hAnsi="Times New Roman" w:cs="Times New Roman"/>
          <w:sz w:val="24"/>
          <w:szCs w:val="24"/>
        </w:rPr>
        <w:t>, 2021).</w:t>
      </w: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 xml:space="preserve">2.1.8. </w:t>
      </w:r>
      <w:r w:rsidR="0012143E">
        <w:rPr>
          <w:rFonts w:ascii="Times New Roman" w:eastAsia="Times New Roman" w:hAnsi="Times New Roman" w:cs="Times New Roman"/>
          <w:b/>
          <w:sz w:val="24"/>
          <w:szCs w:val="24"/>
        </w:rPr>
        <w:t xml:space="preserve">Loan Recovery and </w:t>
      </w:r>
      <w:r w:rsidRPr="00FC5E5D">
        <w:rPr>
          <w:rFonts w:ascii="Times New Roman" w:eastAsia="Times New Roman" w:hAnsi="Times New Roman" w:cs="Times New Roman"/>
          <w:b/>
          <w:sz w:val="24"/>
          <w:szCs w:val="24"/>
        </w:rPr>
        <w:t>Financial performance</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A firm’s financial performance, in the view of the shareholder, is measured by how better off the shareholder is at the end of a period, than he was at the beginning and this can be determined using ratios derived from financial statements; mainly the balance sheet and income statement, or using data on stock market prices, these ratios give an indication of whether the firm is achieving the owners’ objectives of making them wealthier, and can be used to compare a firm’s ratios with other firms or to find trends of performance over time (Berger and Patti, 2012).</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proofErr w:type="spellStart"/>
      <w:r w:rsidRPr="00FC5E5D">
        <w:rPr>
          <w:rFonts w:ascii="Times New Roman" w:eastAsia="Times New Roman" w:hAnsi="Times New Roman" w:cs="Times New Roman"/>
          <w:sz w:val="24"/>
          <w:szCs w:val="24"/>
        </w:rPr>
        <w:t>Charreaux</w:t>
      </w:r>
      <w:proofErr w:type="spellEnd"/>
      <w:r w:rsidRPr="00FC5E5D">
        <w:rPr>
          <w:rFonts w:ascii="Times New Roman" w:eastAsia="Times New Roman" w:hAnsi="Times New Roman" w:cs="Times New Roman"/>
          <w:sz w:val="24"/>
          <w:szCs w:val="24"/>
        </w:rPr>
        <w:t>, (1997), states that an adequate performance measure ought to give an account of all the consequences of investments, on the wealth of shareholders and the main objective of shareholders in investing in a business is to increase their wealth. Thus the measurement of performance of the business must give an indication of how wealthier the shareholder, has become as a result of the investment over a specific time. The financial performance indicators of deposit money banks:</w:t>
      </w: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2.1.8.1 Return on Investment</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Return on Investment is a performance measure used to evaluate the efficiency of an investment or to compare the efficiency of a number of different investments. To calculate ROI, the benefit (return) of an investment is divided by the cost of the investment; the result is expressed as a percentage or a ratio (Murthy and </w:t>
      </w:r>
      <w:proofErr w:type="spellStart"/>
      <w:r w:rsidRPr="00FC5E5D">
        <w:rPr>
          <w:rFonts w:ascii="Times New Roman" w:eastAsia="Times New Roman" w:hAnsi="Times New Roman" w:cs="Times New Roman"/>
          <w:sz w:val="24"/>
          <w:szCs w:val="24"/>
        </w:rPr>
        <w:t>Sree</w:t>
      </w:r>
      <w:proofErr w:type="spellEnd"/>
      <w:r w:rsidRPr="00FC5E5D">
        <w:rPr>
          <w:rFonts w:ascii="Times New Roman" w:eastAsia="Times New Roman" w:hAnsi="Times New Roman" w:cs="Times New Roman"/>
          <w:sz w:val="24"/>
          <w:szCs w:val="24"/>
        </w:rPr>
        <w:t xml:space="preserve">, 2013). According to (Murthy and </w:t>
      </w:r>
      <w:proofErr w:type="spellStart"/>
      <w:r w:rsidRPr="00FC5E5D">
        <w:rPr>
          <w:rFonts w:ascii="Times New Roman" w:eastAsia="Times New Roman" w:hAnsi="Times New Roman" w:cs="Times New Roman"/>
          <w:sz w:val="24"/>
          <w:szCs w:val="24"/>
        </w:rPr>
        <w:t>Sree</w:t>
      </w:r>
      <w:proofErr w:type="spellEnd"/>
      <w:r w:rsidRPr="00FC5E5D">
        <w:rPr>
          <w:rFonts w:ascii="Times New Roman" w:eastAsia="Times New Roman" w:hAnsi="Times New Roman" w:cs="Times New Roman"/>
          <w:sz w:val="24"/>
          <w:szCs w:val="24"/>
        </w:rPr>
        <w:t xml:space="preserve">, 2013) continue saying that there are many other ROI definitions in the literature, each definition focuses on certain ROI aspects. Such definitions reflect the fact that approaches to ROI and even ROI concepts vary from company to company and from practitioner to practitioner; most likely every consultant has a particular variation. Despite the diversity of the definitions, the primary notion is the same: ROI is a fraction, the numerator of which is “net gain” (return, profit, benefit) </w:t>
      </w:r>
      <w:r w:rsidRPr="00FC5E5D">
        <w:rPr>
          <w:rFonts w:ascii="Times New Roman" w:eastAsia="Times New Roman" w:hAnsi="Times New Roman" w:cs="Times New Roman"/>
          <w:sz w:val="24"/>
          <w:szCs w:val="24"/>
        </w:rPr>
        <w:lastRenderedPageBreak/>
        <w:t>earned as a result of the project (activity, system operations), while the denominator is the “cost” (investment) spent to achieve the result.</w:t>
      </w: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2.1.9.2 Cash flow</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Cash flow is defined as the balance of the amount of cash collected (revenue) and the amount of cash paid out (expenses) during a given period of time. During times of reduced revenue, even profitable trucking companies can fail from a lack of positive cash flow. Managing cash flow becomes even more critical when credit markets tighten up and access to cash reserves (borrowing) becomes increasingly restrictive. There are actions trucking companies can take to improve their cash flow (Lipson &amp; Sandra, 2018).</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In </w:t>
      </w:r>
      <w:hyperlink r:id="rId12" w:history="1">
        <w:r w:rsidRPr="00FC5E5D">
          <w:rPr>
            <w:rFonts w:ascii="Times New Roman" w:eastAsia="Times New Roman" w:hAnsi="Times New Roman" w:cs="Times New Roman"/>
            <w:sz w:val="24"/>
            <w:szCs w:val="24"/>
          </w:rPr>
          <w:t xml:space="preserve">accounting, </w:t>
        </w:r>
      </w:hyperlink>
      <w:r w:rsidRPr="00FC5E5D">
        <w:rPr>
          <w:rFonts w:ascii="Times New Roman" w:eastAsia="Times New Roman" w:hAnsi="Times New Roman" w:cs="Times New Roman"/>
          <w:sz w:val="24"/>
          <w:szCs w:val="24"/>
        </w:rPr>
        <w:t xml:space="preserve">cash flow is the difference in </w:t>
      </w:r>
      <w:hyperlink r:id="rId13" w:history="1">
        <w:r w:rsidRPr="00FC5E5D">
          <w:rPr>
            <w:rFonts w:ascii="Times New Roman" w:eastAsia="Times New Roman" w:hAnsi="Times New Roman" w:cs="Times New Roman"/>
            <w:sz w:val="24"/>
            <w:szCs w:val="24"/>
          </w:rPr>
          <w:t xml:space="preserve">amount </w:t>
        </w:r>
      </w:hyperlink>
      <w:r w:rsidRPr="00FC5E5D">
        <w:rPr>
          <w:rFonts w:ascii="Times New Roman" w:eastAsia="Times New Roman" w:hAnsi="Times New Roman" w:cs="Times New Roman"/>
          <w:sz w:val="24"/>
          <w:szCs w:val="24"/>
        </w:rPr>
        <w:t xml:space="preserve">of cash available at the beginning of a </w:t>
      </w:r>
      <w:hyperlink r:id="rId14" w:history="1">
        <w:r w:rsidRPr="00FC5E5D">
          <w:rPr>
            <w:rFonts w:ascii="Times New Roman" w:eastAsia="Times New Roman" w:hAnsi="Times New Roman" w:cs="Times New Roman"/>
            <w:sz w:val="24"/>
            <w:szCs w:val="24"/>
          </w:rPr>
          <w:t xml:space="preserve">period </w:t>
        </w:r>
      </w:hyperlink>
      <w:hyperlink r:id="rId15" w:history="1">
        <w:r w:rsidRPr="00FC5E5D">
          <w:rPr>
            <w:rFonts w:ascii="Times New Roman" w:eastAsia="Times New Roman" w:hAnsi="Times New Roman" w:cs="Times New Roman"/>
            <w:sz w:val="24"/>
            <w:szCs w:val="24"/>
          </w:rPr>
          <w:t xml:space="preserve">(opening balance) </w:t>
        </w:r>
      </w:hyperlink>
      <w:r w:rsidRPr="00FC5E5D">
        <w:rPr>
          <w:rFonts w:ascii="Times New Roman" w:eastAsia="Times New Roman" w:hAnsi="Times New Roman" w:cs="Times New Roman"/>
          <w:sz w:val="24"/>
          <w:szCs w:val="24"/>
        </w:rPr>
        <w:t xml:space="preserve">and the amount at the end of that period </w:t>
      </w:r>
      <w:hyperlink r:id="rId16" w:history="1">
        <w:r w:rsidRPr="00FC5E5D">
          <w:rPr>
            <w:rFonts w:ascii="Times New Roman" w:eastAsia="Times New Roman" w:hAnsi="Times New Roman" w:cs="Times New Roman"/>
            <w:sz w:val="24"/>
            <w:szCs w:val="24"/>
          </w:rPr>
          <w:t>(closing balance)</w:t>
        </w:r>
      </w:hyperlink>
      <w:r w:rsidRPr="00FC5E5D">
        <w:rPr>
          <w:rFonts w:ascii="Times New Roman" w:eastAsia="Times New Roman" w:hAnsi="Times New Roman" w:cs="Times New Roman"/>
          <w:sz w:val="24"/>
          <w:szCs w:val="24"/>
        </w:rPr>
        <w:t xml:space="preserve">. It is </w:t>
      </w:r>
      <w:hyperlink r:id="rId17" w:history="1">
        <w:r w:rsidRPr="00FC5E5D">
          <w:rPr>
            <w:rFonts w:ascii="Times New Roman" w:eastAsia="Times New Roman" w:hAnsi="Times New Roman" w:cs="Times New Roman"/>
            <w:sz w:val="24"/>
            <w:szCs w:val="24"/>
          </w:rPr>
          <w:t xml:space="preserve">called </w:t>
        </w:r>
      </w:hyperlink>
      <w:r w:rsidRPr="00FC5E5D">
        <w:rPr>
          <w:rFonts w:ascii="Times New Roman" w:eastAsia="Times New Roman" w:hAnsi="Times New Roman" w:cs="Times New Roman"/>
          <w:sz w:val="24"/>
          <w:szCs w:val="24"/>
        </w:rPr>
        <w:t xml:space="preserve">positive if the closing balance is higher than the opening balance, otherwise called negative. Cash flow is increased by </w:t>
      </w:r>
      <w:hyperlink r:id="rId18" w:history="1">
        <w:r w:rsidRPr="00FC5E5D">
          <w:rPr>
            <w:rFonts w:ascii="Times New Roman" w:eastAsia="Times New Roman" w:hAnsi="Times New Roman" w:cs="Times New Roman"/>
            <w:sz w:val="24"/>
            <w:szCs w:val="24"/>
          </w:rPr>
          <w:t xml:space="preserve">selling </w:t>
        </w:r>
      </w:hyperlink>
      <w:r w:rsidRPr="00FC5E5D">
        <w:rPr>
          <w:rFonts w:ascii="Times New Roman" w:eastAsia="Times New Roman" w:hAnsi="Times New Roman" w:cs="Times New Roman"/>
          <w:sz w:val="24"/>
          <w:szCs w:val="24"/>
        </w:rPr>
        <w:t xml:space="preserve">more </w:t>
      </w:r>
      <w:hyperlink r:id="rId19" w:history="1">
        <w:r w:rsidRPr="00FC5E5D">
          <w:rPr>
            <w:rFonts w:ascii="Times New Roman" w:eastAsia="Times New Roman" w:hAnsi="Times New Roman" w:cs="Times New Roman"/>
            <w:sz w:val="24"/>
            <w:szCs w:val="24"/>
          </w:rPr>
          <w:t xml:space="preserve">goods </w:t>
        </w:r>
      </w:hyperlink>
      <w:r w:rsidRPr="00FC5E5D">
        <w:rPr>
          <w:rFonts w:ascii="Times New Roman" w:eastAsia="Times New Roman" w:hAnsi="Times New Roman" w:cs="Times New Roman"/>
          <w:sz w:val="24"/>
          <w:szCs w:val="24"/>
        </w:rPr>
        <w:t xml:space="preserve">or </w:t>
      </w:r>
      <w:hyperlink r:id="rId20" w:history="1">
        <w:r w:rsidRPr="00FC5E5D">
          <w:rPr>
            <w:rFonts w:ascii="Times New Roman" w:eastAsia="Times New Roman" w:hAnsi="Times New Roman" w:cs="Times New Roman"/>
            <w:sz w:val="24"/>
            <w:szCs w:val="24"/>
          </w:rPr>
          <w:t xml:space="preserve">services, </w:t>
        </w:r>
      </w:hyperlink>
      <w:r w:rsidRPr="00FC5E5D">
        <w:rPr>
          <w:rFonts w:ascii="Times New Roman" w:eastAsia="Times New Roman" w:hAnsi="Times New Roman" w:cs="Times New Roman"/>
          <w:sz w:val="24"/>
          <w:szCs w:val="24"/>
        </w:rPr>
        <w:t xml:space="preserve">selling an </w:t>
      </w:r>
      <w:hyperlink r:id="rId21" w:history="1">
        <w:r w:rsidRPr="00FC5E5D">
          <w:rPr>
            <w:rFonts w:ascii="Times New Roman" w:eastAsia="Times New Roman" w:hAnsi="Times New Roman" w:cs="Times New Roman"/>
            <w:sz w:val="24"/>
            <w:szCs w:val="24"/>
          </w:rPr>
          <w:t xml:space="preserve">asset, </w:t>
        </w:r>
      </w:hyperlink>
      <w:r w:rsidRPr="00FC5E5D">
        <w:rPr>
          <w:rFonts w:ascii="Times New Roman" w:eastAsia="Times New Roman" w:hAnsi="Times New Roman" w:cs="Times New Roman"/>
          <w:sz w:val="24"/>
          <w:szCs w:val="24"/>
        </w:rPr>
        <w:t xml:space="preserve">reducing </w:t>
      </w:r>
      <w:hyperlink r:id="rId22" w:history="1">
        <w:r w:rsidRPr="00FC5E5D">
          <w:rPr>
            <w:rFonts w:ascii="Times New Roman" w:eastAsia="Times New Roman" w:hAnsi="Times New Roman" w:cs="Times New Roman"/>
            <w:sz w:val="24"/>
            <w:szCs w:val="24"/>
          </w:rPr>
          <w:t xml:space="preserve">costs, </w:t>
        </w:r>
      </w:hyperlink>
      <w:r w:rsidRPr="00FC5E5D">
        <w:rPr>
          <w:rFonts w:ascii="Times New Roman" w:eastAsia="Times New Roman" w:hAnsi="Times New Roman" w:cs="Times New Roman"/>
          <w:sz w:val="24"/>
          <w:szCs w:val="24"/>
        </w:rPr>
        <w:t xml:space="preserve">increasing the </w:t>
      </w:r>
      <w:hyperlink r:id="rId23" w:history="1">
        <w:r w:rsidRPr="00FC5E5D">
          <w:rPr>
            <w:rFonts w:ascii="Times New Roman" w:eastAsia="Times New Roman" w:hAnsi="Times New Roman" w:cs="Times New Roman"/>
            <w:sz w:val="24"/>
            <w:szCs w:val="24"/>
          </w:rPr>
          <w:t xml:space="preserve">selling price, </w:t>
        </w:r>
      </w:hyperlink>
      <w:r w:rsidRPr="00FC5E5D">
        <w:rPr>
          <w:rFonts w:ascii="Times New Roman" w:eastAsia="Times New Roman" w:hAnsi="Times New Roman" w:cs="Times New Roman"/>
          <w:sz w:val="24"/>
          <w:szCs w:val="24"/>
        </w:rPr>
        <w:t xml:space="preserve">collecting faster, </w:t>
      </w:r>
      <w:hyperlink r:id="rId24" w:history="1">
        <w:r w:rsidRPr="00FC5E5D">
          <w:rPr>
            <w:rFonts w:ascii="Times New Roman" w:eastAsia="Times New Roman" w:hAnsi="Times New Roman" w:cs="Times New Roman"/>
            <w:sz w:val="24"/>
            <w:szCs w:val="24"/>
          </w:rPr>
          <w:t xml:space="preserve">paying </w:t>
        </w:r>
      </w:hyperlink>
      <w:r w:rsidRPr="00FC5E5D">
        <w:rPr>
          <w:rFonts w:ascii="Times New Roman" w:eastAsia="Times New Roman" w:hAnsi="Times New Roman" w:cs="Times New Roman"/>
          <w:sz w:val="24"/>
          <w:szCs w:val="24"/>
        </w:rPr>
        <w:t xml:space="preserve">slower, bringing in more </w:t>
      </w:r>
      <w:hyperlink r:id="rId25" w:history="1">
        <w:r w:rsidRPr="00FC5E5D">
          <w:rPr>
            <w:rFonts w:ascii="Times New Roman" w:eastAsia="Times New Roman" w:hAnsi="Times New Roman" w:cs="Times New Roman"/>
            <w:sz w:val="24"/>
            <w:szCs w:val="24"/>
          </w:rPr>
          <w:t>equity,</w:t>
        </w:r>
      </w:hyperlink>
      <w:r w:rsidRPr="00FC5E5D">
        <w:rPr>
          <w:rFonts w:ascii="Times New Roman" w:eastAsia="Times New Roman" w:hAnsi="Times New Roman" w:cs="Times New Roman"/>
          <w:sz w:val="24"/>
          <w:szCs w:val="24"/>
        </w:rPr>
        <w:t xml:space="preserve"> or taking a loan. The level of cash flow is not necessarily a good </w:t>
      </w:r>
      <w:hyperlink r:id="rId26" w:history="1">
        <w:r w:rsidRPr="00FC5E5D">
          <w:rPr>
            <w:rFonts w:ascii="Times New Roman" w:eastAsia="Times New Roman" w:hAnsi="Times New Roman" w:cs="Times New Roman"/>
            <w:sz w:val="24"/>
            <w:szCs w:val="24"/>
          </w:rPr>
          <w:t xml:space="preserve">measure </w:t>
        </w:r>
      </w:hyperlink>
      <w:r w:rsidRPr="00FC5E5D">
        <w:rPr>
          <w:rFonts w:ascii="Times New Roman" w:eastAsia="Times New Roman" w:hAnsi="Times New Roman" w:cs="Times New Roman"/>
          <w:sz w:val="24"/>
          <w:szCs w:val="24"/>
        </w:rPr>
        <w:t xml:space="preserve">of </w:t>
      </w:r>
      <w:hyperlink r:id="rId27" w:history="1">
        <w:r w:rsidRPr="00FC5E5D">
          <w:rPr>
            <w:rFonts w:ascii="Times New Roman" w:eastAsia="Times New Roman" w:hAnsi="Times New Roman" w:cs="Times New Roman"/>
            <w:sz w:val="24"/>
            <w:szCs w:val="24"/>
          </w:rPr>
          <w:t>performance,</w:t>
        </w:r>
      </w:hyperlink>
      <w:r w:rsidRPr="00FC5E5D">
        <w:rPr>
          <w:rFonts w:ascii="Times New Roman" w:eastAsia="Times New Roman" w:hAnsi="Times New Roman" w:cs="Times New Roman"/>
          <w:sz w:val="24"/>
          <w:szCs w:val="24"/>
        </w:rPr>
        <w:t xml:space="preserve"> and vice versa: </w:t>
      </w:r>
      <w:hyperlink r:id="rId28" w:history="1">
        <w:r w:rsidRPr="00FC5E5D">
          <w:rPr>
            <w:rFonts w:ascii="Times New Roman" w:eastAsia="Times New Roman" w:hAnsi="Times New Roman" w:cs="Times New Roman"/>
            <w:sz w:val="24"/>
            <w:szCs w:val="24"/>
          </w:rPr>
          <w:t xml:space="preserve">high </w:t>
        </w:r>
      </w:hyperlink>
      <w:r w:rsidRPr="00FC5E5D">
        <w:rPr>
          <w:rFonts w:ascii="Times New Roman" w:eastAsia="Times New Roman" w:hAnsi="Times New Roman" w:cs="Times New Roman"/>
          <w:sz w:val="24"/>
          <w:szCs w:val="24"/>
        </w:rPr>
        <w:t xml:space="preserve">levels of cash flow do not necessarily mean high or even any </w:t>
      </w:r>
      <w:hyperlink r:id="rId29" w:history="1">
        <w:r w:rsidRPr="00FC5E5D">
          <w:rPr>
            <w:rFonts w:ascii="Times New Roman" w:eastAsia="Times New Roman" w:hAnsi="Times New Roman" w:cs="Times New Roman"/>
            <w:sz w:val="24"/>
            <w:szCs w:val="24"/>
          </w:rPr>
          <w:t xml:space="preserve">profit; </w:t>
        </w:r>
      </w:hyperlink>
      <w:r w:rsidRPr="00FC5E5D">
        <w:rPr>
          <w:rFonts w:ascii="Times New Roman" w:eastAsia="Times New Roman" w:hAnsi="Times New Roman" w:cs="Times New Roman"/>
          <w:sz w:val="24"/>
          <w:szCs w:val="24"/>
        </w:rPr>
        <w:t xml:space="preserve">and high levels of profit do not </w:t>
      </w:r>
      <w:hyperlink r:id="rId30" w:history="1">
        <w:r w:rsidRPr="00FC5E5D">
          <w:rPr>
            <w:rFonts w:ascii="Times New Roman" w:eastAsia="Times New Roman" w:hAnsi="Times New Roman" w:cs="Times New Roman"/>
            <w:sz w:val="24"/>
            <w:szCs w:val="24"/>
          </w:rPr>
          <w:t xml:space="preserve">automatically </w:t>
        </w:r>
      </w:hyperlink>
      <w:r w:rsidRPr="00FC5E5D">
        <w:rPr>
          <w:rFonts w:ascii="Times New Roman" w:eastAsia="Times New Roman" w:hAnsi="Times New Roman" w:cs="Times New Roman"/>
          <w:sz w:val="24"/>
          <w:szCs w:val="24"/>
        </w:rPr>
        <w:t xml:space="preserve">translate into high or even </w:t>
      </w:r>
      <w:hyperlink r:id="rId31" w:history="1">
        <w:r w:rsidRPr="00FC5E5D">
          <w:rPr>
            <w:rFonts w:ascii="Times New Roman" w:eastAsia="Times New Roman" w:hAnsi="Times New Roman" w:cs="Times New Roman"/>
            <w:sz w:val="24"/>
            <w:szCs w:val="24"/>
          </w:rPr>
          <w:t>positive cash</w:t>
        </w:r>
      </w:hyperlink>
      <w:r w:rsidRPr="00FC5E5D">
        <w:rPr>
          <w:rFonts w:ascii="Times New Roman" w:eastAsia="Times New Roman" w:hAnsi="Times New Roman" w:cs="Times New Roman"/>
          <w:sz w:val="24"/>
          <w:szCs w:val="24"/>
        </w:rPr>
        <w:t xml:space="preserve"> flow(</w:t>
      </w:r>
      <w:proofErr w:type="spellStart"/>
      <w:r w:rsidRPr="00FC5E5D">
        <w:rPr>
          <w:rFonts w:ascii="Times New Roman" w:eastAsia="Times New Roman" w:hAnsi="Times New Roman" w:cs="Times New Roman"/>
          <w:sz w:val="24"/>
          <w:szCs w:val="24"/>
        </w:rPr>
        <w:t>Velnamphy</w:t>
      </w:r>
      <w:proofErr w:type="spellEnd"/>
      <w:r w:rsidRPr="00FC5E5D">
        <w:rPr>
          <w:rFonts w:ascii="Times New Roman" w:eastAsia="Times New Roman" w:hAnsi="Times New Roman" w:cs="Times New Roman"/>
          <w:sz w:val="24"/>
          <w:szCs w:val="24"/>
        </w:rPr>
        <w:t xml:space="preserve"> &amp; Niresh,2022).</w:t>
      </w: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2.1.9.3 Equity and Return on Investment</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When investors provide equity capital to a firm, they acquire a right to the future dividends of that firm given that they become partial owners of the company and that these dividends cannot be determined from the onset (Michael, 1992). Pandey, (2016), noted that businesses have an option of raising capital internally by retaining earnings. Therefore, equity financing has a higher return on investment than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financing since there is no periodic interest payment. ROE is more than a measure of profit; it's a measure of efficiency. A rising ROE suggests that a company is increasing its ability to generate </w:t>
      </w:r>
      <w:hyperlink r:id="rId32" w:history="1">
        <w:r w:rsidRPr="00FC5E5D">
          <w:rPr>
            <w:rFonts w:ascii="Times New Roman" w:eastAsia="Times New Roman" w:hAnsi="Times New Roman" w:cs="Times New Roman"/>
            <w:sz w:val="24"/>
            <w:szCs w:val="24"/>
          </w:rPr>
          <w:t xml:space="preserve">profit </w:t>
        </w:r>
      </w:hyperlink>
      <w:r w:rsidRPr="00FC5E5D">
        <w:rPr>
          <w:rFonts w:ascii="Times New Roman" w:eastAsia="Times New Roman" w:hAnsi="Times New Roman" w:cs="Times New Roman"/>
          <w:sz w:val="24"/>
          <w:szCs w:val="24"/>
        </w:rPr>
        <w:t xml:space="preserve">without needing as much </w:t>
      </w:r>
      <w:hyperlink r:id="rId33" w:history="1">
        <w:r w:rsidRPr="00FC5E5D">
          <w:rPr>
            <w:rFonts w:ascii="Times New Roman" w:eastAsia="Times New Roman" w:hAnsi="Times New Roman" w:cs="Times New Roman"/>
            <w:sz w:val="24"/>
            <w:szCs w:val="24"/>
          </w:rPr>
          <w:t xml:space="preserve">capital </w:t>
        </w:r>
      </w:hyperlink>
      <w:r w:rsidRPr="00FC5E5D">
        <w:rPr>
          <w:rFonts w:ascii="Times New Roman" w:eastAsia="Times New Roman" w:hAnsi="Times New Roman" w:cs="Times New Roman"/>
          <w:sz w:val="24"/>
          <w:szCs w:val="24"/>
        </w:rPr>
        <w:t xml:space="preserve">(Abdul, (2012).It also indicates how well a company's management is deploying the shareholders' capital. In other words, the </w:t>
      </w:r>
      <w:r w:rsidRPr="00FC5E5D">
        <w:rPr>
          <w:rFonts w:ascii="Times New Roman" w:eastAsia="Times New Roman" w:hAnsi="Times New Roman" w:cs="Times New Roman"/>
          <w:sz w:val="24"/>
          <w:szCs w:val="24"/>
        </w:rPr>
        <w:lastRenderedPageBreak/>
        <w:t xml:space="preserve">higher the ROE the better, Falling ROE is usually a problem. However, it is important to </w:t>
      </w:r>
      <w:hyperlink r:id="rId34" w:history="1">
        <w:r w:rsidRPr="00FC5E5D">
          <w:rPr>
            <w:rFonts w:ascii="Times New Roman" w:eastAsia="Times New Roman" w:hAnsi="Times New Roman" w:cs="Times New Roman"/>
            <w:sz w:val="24"/>
            <w:szCs w:val="24"/>
          </w:rPr>
          <w:t xml:space="preserve">note </w:t>
        </w:r>
      </w:hyperlink>
      <w:r w:rsidRPr="00FC5E5D">
        <w:rPr>
          <w:rFonts w:ascii="Times New Roman" w:eastAsia="Times New Roman" w:hAnsi="Times New Roman" w:cs="Times New Roman"/>
          <w:sz w:val="24"/>
          <w:szCs w:val="24"/>
        </w:rPr>
        <w:t xml:space="preserve">that if the value of the shareholders' </w:t>
      </w:r>
      <w:hyperlink r:id="rId35" w:history="1">
        <w:r w:rsidRPr="00FC5E5D">
          <w:rPr>
            <w:rFonts w:ascii="Times New Roman" w:eastAsia="Times New Roman" w:hAnsi="Times New Roman" w:cs="Times New Roman"/>
            <w:sz w:val="24"/>
            <w:szCs w:val="24"/>
          </w:rPr>
          <w:t xml:space="preserve">equity </w:t>
        </w:r>
      </w:hyperlink>
      <w:r w:rsidRPr="00FC5E5D">
        <w:rPr>
          <w:rFonts w:ascii="Times New Roman" w:eastAsia="Times New Roman" w:hAnsi="Times New Roman" w:cs="Times New Roman"/>
          <w:sz w:val="24"/>
          <w:szCs w:val="24"/>
        </w:rPr>
        <w:t xml:space="preserve">goes down, ROE goes up. Thus, write-downs and share buybacks can artificially boost ROE. Likewise, a high level of </w:t>
      </w:r>
      <w:hyperlink r:id="rId36" w:history="1">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w:t>
        </w:r>
      </w:hyperlink>
      <w:r w:rsidRPr="00FC5E5D">
        <w:rPr>
          <w:rFonts w:ascii="Times New Roman" w:eastAsia="Times New Roman" w:hAnsi="Times New Roman" w:cs="Times New Roman"/>
          <w:sz w:val="24"/>
          <w:szCs w:val="24"/>
        </w:rPr>
        <w:t xml:space="preserve">can artificially boost ROE; after all, the more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a company has, the less shareholders' equity it has (as a percentage of total assets), and the higher its ROE is (</w:t>
      </w:r>
      <w:proofErr w:type="spellStart"/>
      <w:r w:rsidRPr="00FC5E5D">
        <w:rPr>
          <w:rFonts w:ascii="Times New Roman" w:eastAsia="Times New Roman" w:hAnsi="Times New Roman" w:cs="Times New Roman"/>
          <w:sz w:val="24"/>
          <w:szCs w:val="24"/>
        </w:rPr>
        <w:t>Kamau</w:t>
      </w:r>
      <w:proofErr w:type="spellEnd"/>
      <w:r w:rsidRPr="00FC5E5D">
        <w:rPr>
          <w:rFonts w:ascii="Times New Roman" w:eastAsia="Times New Roman" w:hAnsi="Times New Roman" w:cs="Times New Roman"/>
          <w:sz w:val="24"/>
          <w:szCs w:val="24"/>
        </w:rPr>
        <w:t>, 2019).</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Some industries tend to have higher returns on equity than others. As a result, comparisons of returns on equity are generally most meaningful among companies within the same industry, and the definition of a high or low ratio should be made within this context, most investments can be categorized as either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investments or equity investments. In an equity investment, you buy an asset and your profit is related to the performance of that asset (</w:t>
      </w:r>
      <w:r w:rsidRPr="00FC5E5D">
        <w:rPr>
          <w:rFonts w:ascii="Times New Roman" w:eastAsia="Times New Roman" w:hAnsi="Times New Roman" w:cs="Times New Roman"/>
          <w:color w:val="333333"/>
          <w:sz w:val="24"/>
          <w:szCs w:val="24"/>
        </w:rPr>
        <w:t>Khan&amp; Jain,</w:t>
      </w:r>
      <w:r w:rsidRPr="00FC5E5D">
        <w:rPr>
          <w:rFonts w:ascii="Times New Roman" w:eastAsia="Times New Roman" w:hAnsi="Times New Roman" w:cs="Times New Roman"/>
          <w:sz w:val="24"/>
          <w:szCs w:val="24"/>
        </w:rPr>
        <w:t xml:space="preserve"> </w:t>
      </w:r>
      <w:r w:rsidRPr="00FC5E5D">
        <w:rPr>
          <w:rFonts w:ascii="Times New Roman" w:eastAsia="Times New Roman" w:hAnsi="Times New Roman" w:cs="Times New Roman"/>
          <w:color w:val="333333"/>
          <w:sz w:val="24"/>
          <w:szCs w:val="24"/>
        </w:rPr>
        <w:t>2017).</w:t>
      </w:r>
      <w:r w:rsidRPr="00FC5E5D">
        <w:rPr>
          <w:rFonts w:ascii="Times New Roman" w:eastAsia="Times New Roman" w:hAnsi="Times New Roman" w:cs="Times New Roman"/>
          <w:color w:val="000000"/>
          <w:sz w:val="24"/>
          <w:szCs w:val="24"/>
        </w:rPr>
        <w:t xml:space="preserve"> If you buy a taco stand, your profit is based upon the net revenue of the taco stand. If</w:t>
      </w:r>
      <w:r w:rsidRPr="00FC5E5D">
        <w:rPr>
          <w:rFonts w:ascii="Times New Roman" w:eastAsia="Times New Roman" w:hAnsi="Times New Roman" w:cs="Times New Roman"/>
          <w:color w:val="333333"/>
          <w:sz w:val="24"/>
          <w:szCs w:val="24"/>
        </w:rPr>
        <w:t xml:space="preserve"> </w:t>
      </w:r>
      <w:r w:rsidRPr="00FC5E5D">
        <w:rPr>
          <w:rFonts w:ascii="Times New Roman" w:eastAsia="Times New Roman" w:hAnsi="Times New Roman" w:cs="Times New Roman"/>
          <w:color w:val="000000"/>
          <w:sz w:val="24"/>
          <w:szCs w:val="24"/>
        </w:rPr>
        <w:t xml:space="preserve">you buy a thousand shares of IBM, your profit is based upon the stock dividend which IBM pays (if any) and upon the rise (or fall) of the value of IBM shares. Equity based investments are seen as higher risk and therefore typically earn a higher rate of return over the long term. This is why we even bother with equity-based investments, instead of putting our money into (theoretically) safer </w:t>
      </w:r>
      <w:r>
        <w:rPr>
          <w:rFonts w:ascii="Times New Roman" w:eastAsia="Times New Roman" w:hAnsi="Times New Roman" w:cs="Times New Roman"/>
          <w:color w:val="000000"/>
          <w:sz w:val="24"/>
          <w:szCs w:val="24"/>
        </w:rPr>
        <w:t>Loan</w:t>
      </w:r>
      <w:r w:rsidRPr="00FC5E5D">
        <w:rPr>
          <w:rFonts w:ascii="Times New Roman" w:eastAsia="Times New Roman" w:hAnsi="Times New Roman" w:cs="Times New Roman"/>
          <w:color w:val="000000"/>
          <w:sz w:val="24"/>
          <w:szCs w:val="24"/>
        </w:rPr>
        <w:t xml:space="preserve"> based investments. Equity based investments include: Stocks, Mutual Funds, Real Estate, Real Estate Investment Trusts (REITs) and Businesses (</w:t>
      </w:r>
      <w:proofErr w:type="spellStart"/>
      <w:r w:rsidRPr="00FC5E5D">
        <w:rPr>
          <w:rFonts w:ascii="Times New Roman" w:eastAsia="Times New Roman" w:hAnsi="Times New Roman" w:cs="Times New Roman"/>
          <w:color w:val="000000"/>
          <w:sz w:val="24"/>
          <w:szCs w:val="24"/>
        </w:rPr>
        <w:t>Velnampy</w:t>
      </w:r>
      <w:proofErr w:type="spellEnd"/>
      <w:r w:rsidRPr="00FC5E5D">
        <w:rPr>
          <w:rFonts w:ascii="Times New Roman" w:eastAsia="Times New Roman" w:hAnsi="Times New Roman" w:cs="Times New Roman"/>
          <w:color w:val="000000"/>
          <w:sz w:val="24"/>
          <w:szCs w:val="24"/>
        </w:rPr>
        <w:t xml:space="preserve"> &amp; </w:t>
      </w:r>
      <w:proofErr w:type="spellStart"/>
      <w:r w:rsidRPr="00FC5E5D">
        <w:rPr>
          <w:rFonts w:ascii="Times New Roman" w:eastAsia="Times New Roman" w:hAnsi="Times New Roman" w:cs="Times New Roman"/>
          <w:color w:val="000000"/>
          <w:sz w:val="24"/>
          <w:szCs w:val="24"/>
        </w:rPr>
        <w:t>Niresh</w:t>
      </w:r>
      <w:proofErr w:type="spellEnd"/>
      <w:r w:rsidRPr="00FC5E5D">
        <w:rPr>
          <w:rFonts w:ascii="Times New Roman" w:eastAsia="Times New Roman" w:hAnsi="Times New Roman" w:cs="Times New Roman"/>
          <w:color w:val="000000"/>
          <w:sz w:val="24"/>
          <w:szCs w:val="24"/>
        </w:rPr>
        <w:t>, 2022).</w:t>
      </w: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 xml:space="preserve">2.1.9.6 </w:t>
      </w:r>
      <w:r>
        <w:rPr>
          <w:rFonts w:ascii="Times New Roman" w:eastAsia="Times New Roman" w:hAnsi="Times New Roman" w:cs="Times New Roman"/>
          <w:b/>
          <w:sz w:val="24"/>
          <w:szCs w:val="24"/>
        </w:rPr>
        <w:t>Loan</w:t>
      </w:r>
      <w:r w:rsidRPr="00FC5E5D">
        <w:rPr>
          <w:rFonts w:ascii="Times New Roman" w:eastAsia="Times New Roman" w:hAnsi="Times New Roman" w:cs="Times New Roman"/>
          <w:b/>
          <w:sz w:val="24"/>
          <w:szCs w:val="24"/>
        </w:rPr>
        <w:t xml:space="preserve"> and Liquidity</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The empirical evidence shows that throughout history, money (broadly defined to constitute assets that circulate widely as media of exchange) takes the form of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In the past we saw banknotes redeemable in coin with senior claim to bank assets. Today we have government-insured demandable bank liabilities redeemable in government fiat. More broadly, it is notable that the collateral objects that "circulated" in the repo market were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instruments (Lipson &amp; Sandra, (2018).</w:t>
      </w: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2.1.9.7 Market expansion</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According to Berger and </w:t>
      </w:r>
      <w:proofErr w:type="spellStart"/>
      <w:r w:rsidRPr="00FC5E5D">
        <w:rPr>
          <w:rFonts w:ascii="Times New Roman" w:eastAsia="Times New Roman" w:hAnsi="Times New Roman" w:cs="Times New Roman"/>
          <w:sz w:val="24"/>
          <w:szCs w:val="24"/>
        </w:rPr>
        <w:t>Mester</w:t>
      </w:r>
      <w:proofErr w:type="spellEnd"/>
      <w:r w:rsidRPr="00FC5E5D">
        <w:rPr>
          <w:rFonts w:ascii="Times New Roman" w:eastAsia="Times New Roman" w:hAnsi="Times New Roman" w:cs="Times New Roman"/>
          <w:sz w:val="24"/>
          <w:szCs w:val="24"/>
        </w:rPr>
        <w:t xml:space="preserve">, (1997), the </w:t>
      </w:r>
      <w:hyperlink r:id="rId37" w:history="1">
        <w:r w:rsidRPr="00FC5E5D">
          <w:rPr>
            <w:rFonts w:ascii="Times New Roman" w:eastAsia="Times New Roman" w:hAnsi="Times New Roman" w:cs="Times New Roman"/>
            <w:sz w:val="24"/>
            <w:szCs w:val="24"/>
          </w:rPr>
          <w:t xml:space="preserve">process </w:t>
        </w:r>
      </w:hyperlink>
      <w:r w:rsidRPr="00FC5E5D">
        <w:rPr>
          <w:rFonts w:ascii="Times New Roman" w:eastAsia="Times New Roman" w:hAnsi="Times New Roman" w:cs="Times New Roman"/>
          <w:sz w:val="24"/>
          <w:szCs w:val="24"/>
        </w:rPr>
        <w:t xml:space="preserve">of offering a </w:t>
      </w:r>
      <w:hyperlink r:id="rId38" w:history="1">
        <w:r w:rsidRPr="00FC5E5D">
          <w:rPr>
            <w:rFonts w:ascii="Times New Roman" w:eastAsia="Times New Roman" w:hAnsi="Times New Roman" w:cs="Times New Roman"/>
            <w:sz w:val="24"/>
            <w:szCs w:val="24"/>
          </w:rPr>
          <w:t xml:space="preserve">product </w:t>
        </w:r>
      </w:hyperlink>
      <w:r w:rsidRPr="00FC5E5D">
        <w:rPr>
          <w:rFonts w:ascii="Times New Roman" w:eastAsia="Times New Roman" w:hAnsi="Times New Roman" w:cs="Times New Roman"/>
          <w:sz w:val="24"/>
          <w:szCs w:val="24"/>
        </w:rPr>
        <w:t xml:space="preserve">or </w:t>
      </w:r>
      <w:hyperlink r:id="rId39" w:history="1">
        <w:r w:rsidRPr="00FC5E5D">
          <w:rPr>
            <w:rFonts w:ascii="Times New Roman" w:eastAsia="Times New Roman" w:hAnsi="Times New Roman" w:cs="Times New Roman"/>
            <w:sz w:val="24"/>
            <w:szCs w:val="24"/>
          </w:rPr>
          <w:t xml:space="preserve">service </w:t>
        </w:r>
      </w:hyperlink>
      <w:r w:rsidRPr="00FC5E5D">
        <w:rPr>
          <w:rFonts w:ascii="Times New Roman" w:eastAsia="Times New Roman" w:hAnsi="Times New Roman" w:cs="Times New Roman"/>
          <w:sz w:val="24"/>
          <w:szCs w:val="24"/>
        </w:rPr>
        <w:t xml:space="preserve">to a wider </w:t>
      </w:r>
      <w:hyperlink r:id="rId40" w:history="1">
        <w:r w:rsidRPr="00FC5E5D">
          <w:rPr>
            <w:rFonts w:ascii="Times New Roman" w:eastAsia="Times New Roman" w:hAnsi="Times New Roman" w:cs="Times New Roman"/>
            <w:sz w:val="24"/>
            <w:szCs w:val="24"/>
          </w:rPr>
          <w:t xml:space="preserve">section </w:t>
        </w:r>
      </w:hyperlink>
      <w:r w:rsidRPr="00FC5E5D">
        <w:rPr>
          <w:rFonts w:ascii="Times New Roman" w:eastAsia="Times New Roman" w:hAnsi="Times New Roman" w:cs="Times New Roman"/>
          <w:sz w:val="24"/>
          <w:szCs w:val="24"/>
        </w:rPr>
        <w:t xml:space="preserve">of an existing </w:t>
      </w:r>
      <w:hyperlink r:id="rId41" w:history="1">
        <w:r w:rsidRPr="00FC5E5D">
          <w:rPr>
            <w:rFonts w:ascii="Times New Roman" w:eastAsia="Times New Roman" w:hAnsi="Times New Roman" w:cs="Times New Roman"/>
            <w:sz w:val="24"/>
            <w:szCs w:val="24"/>
          </w:rPr>
          <w:t xml:space="preserve">market </w:t>
        </w:r>
      </w:hyperlink>
      <w:r w:rsidRPr="00FC5E5D">
        <w:rPr>
          <w:rFonts w:ascii="Times New Roman" w:eastAsia="Times New Roman" w:hAnsi="Times New Roman" w:cs="Times New Roman"/>
          <w:sz w:val="24"/>
          <w:szCs w:val="24"/>
        </w:rPr>
        <w:t xml:space="preserve">or into a new </w:t>
      </w:r>
      <w:hyperlink r:id="rId42" w:history="1">
        <w:r w:rsidRPr="00FC5E5D">
          <w:rPr>
            <w:rFonts w:ascii="Times New Roman" w:eastAsia="Times New Roman" w:hAnsi="Times New Roman" w:cs="Times New Roman"/>
            <w:sz w:val="24"/>
            <w:szCs w:val="24"/>
          </w:rPr>
          <w:t xml:space="preserve">demographic, </w:t>
        </w:r>
      </w:hyperlink>
      <w:hyperlink r:id="rId43" w:history="1">
        <w:r w:rsidRPr="00FC5E5D">
          <w:rPr>
            <w:rFonts w:ascii="Times New Roman" w:eastAsia="Times New Roman" w:hAnsi="Times New Roman" w:cs="Times New Roman"/>
            <w:sz w:val="24"/>
            <w:szCs w:val="24"/>
          </w:rPr>
          <w:t xml:space="preserve">psychographic </w:t>
        </w:r>
      </w:hyperlink>
      <w:r w:rsidRPr="00FC5E5D">
        <w:rPr>
          <w:rFonts w:ascii="Times New Roman" w:eastAsia="Times New Roman" w:hAnsi="Times New Roman" w:cs="Times New Roman"/>
          <w:sz w:val="24"/>
          <w:szCs w:val="24"/>
        </w:rPr>
        <w:t xml:space="preserve">or </w:t>
      </w:r>
      <w:r w:rsidRPr="00FC5E5D">
        <w:rPr>
          <w:rFonts w:ascii="Times New Roman" w:eastAsia="Times New Roman" w:hAnsi="Times New Roman" w:cs="Times New Roman"/>
          <w:sz w:val="24"/>
          <w:szCs w:val="24"/>
        </w:rPr>
        <w:lastRenderedPageBreak/>
        <w:t xml:space="preserve">geographic market this require both equity and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s. The aim of market expansion services providers is to enable companies in expanding their products to new geographic regions or in growing their business in existing markets. Market expansion services providers generally support companies at different steps along the value chain, including marketing, sales and distribution as well as customer service and support. The combination of local experience and focus on front-end processes allows market expansion services providers to reduce complexity and costs for clients wishing to expand their products or grow their market share The landscape of market expansion services providers is still quite diverse. While some specialize in specific regions or steps in the value chain, others offer integrated services across multiple regions. The offering can range from standardized services to highly customized solutions which are tailored to the individual client's or customer's need. Since the industry for market expansion services is still rather young, providers are often compared to single-service contractors. These contractors are generally engaged by companies to fulfill a specific service or function oftentimes marketing, logistics or maintenance (Altman 1968).</w:t>
      </w: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2.2. Theoretical Framework</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The financial bank performance particularly Deposit money banks was well researched and has received increased attention over the past years. There have been a large number of theories on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and financial deposit money banks performance around the world.</w:t>
      </w: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2.2.1. Theory of Markowitz</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The bank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s are generally considered free in terms of the variability of returns receivable. In view of the remoteness of the risks, this theory in essence explains how commercials banks functions in terms of the fundamental consequences that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risk would have on their performance. Thus banks in certain circumstances reserve the right to appoint receivers to manage their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s in place of existing management. Van Horne (1998) believes that economic conditions and the </w:t>
      </w:r>
      <w:proofErr w:type="spellStart"/>
      <w:r w:rsidRPr="00FC5E5D">
        <w:rPr>
          <w:rFonts w:ascii="Times New Roman" w:eastAsia="Times New Roman" w:hAnsi="Times New Roman" w:cs="Times New Roman"/>
          <w:sz w:val="24"/>
          <w:szCs w:val="24"/>
        </w:rPr>
        <w:t>banks</w:t>
      </w:r>
      <w:proofErr w:type="spellEnd"/>
      <w:r w:rsidRPr="00FC5E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management policy are very important influences on the level of banks account receivable. Economic conditions of course are beyond the control of the credit officer. As with other current assets, </w:t>
      </w:r>
      <w:r w:rsidRPr="00FC5E5D">
        <w:rPr>
          <w:rFonts w:ascii="Times New Roman" w:eastAsia="Times New Roman" w:hAnsi="Times New Roman" w:cs="Times New Roman"/>
          <w:sz w:val="24"/>
          <w:szCs w:val="24"/>
        </w:rPr>
        <w:lastRenderedPageBreak/>
        <w:t xml:space="preserve">however, the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management teams of banks can vary the level of receivables in keeping with the trade-off between profitability and risk (</w:t>
      </w:r>
      <w:proofErr w:type="spellStart"/>
      <w:r w:rsidRPr="00FC5E5D">
        <w:rPr>
          <w:rFonts w:ascii="Times New Roman" w:eastAsia="Times New Roman" w:hAnsi="Times New Roman" w:cs="Times New Roman"/>
          <w:sz w:val="24"/>
          <w:szCs w:val="24"/>
        </w:rPr>
        <w:t>Latif</w:t>
      </w:r>
      <w:proofErr w:type="spellEnd"/>
      <w:r w:rsidRPr="00FC5E5D">
        <w:rPr>
          <w:rFonts w:ascii="Times New Roman" w:eastAsia="Times New Roman" w:hAnsi="Times New Roman" w:cs="Times New Roman"/>
          <w:sz w:val="24"/>
          <w:szCs w:val="24"/>
        </w:rPr>
        <w:t xml:space="preserve"> &amp; Nasser, 2022). Lowering quality standards for loans may stimulate demand for loans which in turn should lead to higher profit and productivity all things being equal and ultimately economic growth. But there is a cost to carrying the additional receivables as well as a greater risk of bad and doubtful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losses (</w:t>
      </w:r>
      <w:proofErr w:type="spellStart"/>
      <w:r w:rsidRPr="00FC5E5D">
        <w:rPr>
          <w:rFonts w:ascii="Times New Roman" w:eastAsia="Times New Roman" w:hAnsi="Times New Roman" w:cs="Times New Roman"/>
          <w:sz w:val="24"/>
          <w:szCs w:val="24"/>
        </w:rPr>
        <w:t>Mwega</w:t>
      </w:r>
      <w:proofErr w:type="spellEnd"/>
      <w:r w:rsidRPr="00FC5E5D">
        <w:rPr>
          <w:rFonts w:ascii="Times New Roman" w:eastAsia="Times New Roman" w:hAnsi="Times New Roman" w:cs="Times New Roman"/>
          <w:sz w:val="24"/>
          <w:szCs w:val="24"/>
        </w:rPr>
        <w:t xml:space="preserve">, 2019). Van Horne emphasize that the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management and collection policies of one bank are not independent of those of other banks. If products and capital markets are reasonably competitive, the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management and collection policies of one bank will be influenced by what other banks are doing.</w:t>
      </w: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 xml:space="preserve">2.2.2. Theory of </w:t>
      </w:r>
      <w:r>
        <w:rPr>
          <w:rFonts w:ascii="Times New Roman" w:eastAsia="Times New Roman" w:hAnsi="Times New Roman" w:cs="Times New Roman"/>
          <w:b/>
          <w:sz w:val="24"/>
          <w:szCs w:val="24"/>
        </w:rPr>
        <w:t>Loan</w:t>
      </w:r>
      <w:r w:rsidRPr="00FC5E5D">
        <w:rPr>
          <w:rFonts w:ascii="Times New Roman" w:eastAsia="Times New Roman" w:hAnsi="Times New Roman" w:cs="Times New Roman"/>
          <w:b/>
          <w:sz w:val="24"/>
          <w:szCs w:val="24"/>
        </w:rPr>
        <w:t xml:space="preserve"> maturity</w:t>
      </w:r>
    </w:p>
    <w:p w:rsidR="00B4685F" w:rsidRPr="00FC5E5D" w:rsidRDefault="00B4685F" w:rsidP="00E65918">
      <w:pPr>
        <w:spacing w:line="360" w:lineRule="auto"/>
        <w:ind w:left="-360"/>
        <w:jc w:val="both"/>
        <w:rPr>
          <w:rFonts w:ascii="Times New Roman" w:eastAsia="Times New Roman" w:hAnsi="Times New Roman" w:cs="Times New Roman"/>
          <w:color w:val="222222"/>
          <w:sz w:val="24"/>
          <w:szCs w:val="24"/>
        </w:rPr>
      </w:pPr>
      <w:r w:rsidRPr="00FC5E5D">
        <w:rPr>
          <w:rFonts w:ascii="Times New Roman" w:eastAsia="Times New Roman" w:hAnsi="Times New Roman" w:cs="Times New Roman"/>
          <w:color w:val="222222"/>
          <w:sz w:val="24"/>
          <w:szCs w:val="24"/>
        </w:rPr>
        <w:t xml:space="preserve">This theory states that maturing risky short-term </w:t>
      </w:r>
      <w:r>
        <w:rPr>
          <w:rFonts w:ascii="Times New Roman" w:eastAsia="Times New Roman" w:hAnsi="Times New Roman" w:cs="Times New Roman"/>
          <w:color w:val="222222"/>
          <w:sz w:val="24"/>
          <w:szCs w:val="24"/>
        </w:rPr>
        <w:t>Loan</w:t>
      </w:r>
      <w:r w:rsidRPr="00FC5E5D">
        <w:rPr>
          <w:rFonts w:ascii="Times New Roman" w:eastAsia="Times New Roman" w:hAnsi="Times New Roman" w:cs="Times New Roman"/>
          <w:color w:val="222222"/>
          <w:sz w:val="24"/>
          <w:szCs w:val="24"/>
        </w:rPr>
        <w:t xml:space="preserve">s can impose a stronger </w:t>
      </w:r>
      <w:r>
        <w:rPr>
          <w:rFonts w:ascii="Times New Roman" w:eastAsia="Times New Roman" w:hAnsi="Times New Roman" w:cs="Times New Roman"/>
          <w:color w:val="222222"/>
          <w:sz w:val="24"/>
          <w:szCs w:val="24"/>
        </w:rPr>
        <w:t>Loan</w:t>
      </w:r>
      <w:r w:rsidRPr="00FC5E5D">
        <w:rPr>
          <w:rFonts w:ascii="Times New Roman" w:eastAsia="Times New Roman" w:hAnsi="Times New Roman" w:cs="Times New Roman"/>
          <w:color w:val="222222"/>
          <w:sz w:val="24"/>
          <w:szCs w:val="24"/>
        </w:rPr>
        <w:t xml:space="preserve"> overhang effect than long-term </w:t>
      </w:r>
      <w:r>
        <w:rPr>
          <w:rFonts w:ascii="Times New Roman" w:eastAsia="Times New Roman" w:hAnsi="Times New Roman" w:cs="Times New Roman"/>
          <w:color w:val="222222"/>
          <w:sz w:val="24"/>
          <w:szCs w:val="24"/>
        </w:rPr>
        <w:t>Loan</w:t>
      </w:r>
      <w:r w:rsidRPr="00FC5E5D">
        <w:rPr>
          <w:rFonts w:ascii="Times New Roman" w:eastAsia="Times New Roman" w:hAnsi="Times New Roman" w:cs="Times New Roman"/>
          <w:color w:val="222222"/>
          <w:sz w:val="24"/>
          <w:szCs w:val="24"/>
        </w:rPr>
        <w:t xml:space="preserve"> do, thus altering a firm’s investment decisions according to. The theory is said to aid in understanding implications of </w:t>
      </w:r>
      <w:r>
        <w:rPr>
          <w:rFonts w:ascii="Times New Roman" w:eastAsia="Times New Roman" w:hAnsi="Times New Roman" w:cs="Times New Roman"/>
          <w:color w:val="222222"/>
          <w:sz w:val="24"/>
          <w:szCs w:val="24"/>
        </w:rPr>
        <w:t>Loan</w:t>
      </w:r>
      <w:r w:rsidRPr="00FC5E5D">
        <w:rPr>
          <w:rFonts w:ascii="Times New Roman" w:eastAsia="Times New Roman" w:hAnsi="Times New Roman" w:cs="Times New Roman"/>
          <w:color w:val="222222"/>
          <w:sz w:val="24"/>
          <w:szCs w:val="24"/>
        </w:rPr>
        <w:t xml:space="preserve"> maturity structure, excessive defaults and underinvestment during recession, among others (Gil &amp; Diaz, 2004). The theory further postulates that if assets display higher volatility due to interim bad news, then equity holders with short-term </w:t>
      </w:r>
      <w:r>
        <w:rPr>
          <w:rFonts w:ascii="Times New Roman" w:eastAsia="Times New Roman" w:hAnsi="Times New Roman" w:cs="Times New Roman"/>
          <w:color w:val="222222"/>
          <w:sz w:val="24"/>
          <w:szCs w:val="24"/>
        </w:rPr>
        <w:t>Loan</w:t>
      </w:r>
      <w:r w:rsidRPr="00FC5E5D">
        <w:rPr>
          <w:rFonts w:ascii="Times New Roman" w:eastAsia="Times New Roman" w:hAnsi="Times New Roman" w:cs="Times New Roman"/>
          <w:color w:val="222222"/>
          <w:sz w:val="24"/>
          <w:szCs w:val="24"/>
        </w:rPr>
        <w:t xml:space="preserve"> are bound to be knocked out and lose more of the investment benefits that come in the future. The theory predicts that, granted everything else is equal; firms with higher degree of countercyclical volatilities will employ long-term </w:t>
      </w:r>
      <w:r>
        <w:rPr>
          <w:rFonts w:ascii="Times New Roman" w:eastAsia="Times New Roman" w:hAnsi="Times New Roman" w:cs="Times New Roman"/>
          <w:color w:val="222222"/>
          <w:sz w:val="24"/>
          <w:szCs w:val="24"/>
        </w:rPr>
        <w:t>Loan</w:t>
      </w:r>
      <w:r w:rsidRPr="00FC5E5D">
        <w:rPr>
          <w:rFonts w:ascii="Times New Roman" w:eastAsia="Times New Roman" w:hAnsi="Times New Roman" w:cs="Times New Roman"/>
          <w:color w:val="222222"/>
          <w:sz w:val="24"/>
          <w:szCs w:val="24"/>
        </w:rPr>
        <w:t xml:space="preserve"> if they object to maximize their incentive to invest. It was argued that, maturity and leverage are jointly endogenously determined (</w:t>
      </w:r>
      <w:proofErr w:type="spellStart"/>
      <w:r w:rsidRPr="00FC5E5D">
        <w:rPr>
          <w:rFonts w:ascii="Times New Roman" w:eastAsia="Times New Roman" w:hAnsi="Times New Roman" w:cs="Times New Roman"/>
          <w:color w:val="222222"/>
          <w:sz w:val="24"/>
          <w:szCs w:val="24"/>
        </w:rPr>
        <w:t>Byfuglien</w:t>
      </w:r>
      <w:proofErr w:type="spellEnd"/>
      <w:r w:rsidRPr="00FC5E5D">
        <w:rPr>
          <w:rFonts w:ascii="Times New Roman" w:eastAsia="Times New Roman" w:hAnsi="Times New Roman" w:cs="Times New Roman"/>
          <w:color w:val="222222"/>
          <w:sz w:val="24"/>
          <w:szCs w:val="24"/>
        </w:rPr>
        <w:t xml:space="preserve"> &amp; Johnson, 2010). He established a positive relationship between maturity and growth opportunities. In tandem, it was asserted that early default for growth firms might be more costly which pushes optimal maturity structure towards long-term. It was further noted that, default receivables (</w:t>
      </w:r>
      <w:r>
        <w:rPr>
          <w:rFonts w:ascii="Times New Roman" w:eastAsia="Times New Roman" w:hAnsi="Times New Roman" w:cs="Times New Roman"/>
          <w:color w:val="222222"/>
          <w:sz w:val="24"/>
          <w:szCs w:val="24"/>
        </w:rPr>
        <w:t>Loan</w:t>
      </w:r>
      <w:r w:rsidRPr="00FC5E5D">
        <w:rPr>
          <w:rFonts w:ascii="Times New Roman" w:eastAsia="Times New Roman" w:hAnsi="Times New Roman" w:cs="Times New Roman"/>
          <w:color w:val="222222"/>
          <w:sz w:val="24"/>
          <w:szCs w:val="24"/>
        </w:rPr>
        <w:t xml:space="preserve">s) recording and verification have gained a great deal of attention (Flower, 2009). In tandem, banks are called upon to be more efficient in accounting due to the fact that it would enable them to develop the risk of default. Consequently, banks’ management can determine the overall strength of the banking system and its ability to handle adverse </w:t>
      </w:r>
      <w:r>
        <w:rPr>
          <w:rFonts w:ascii="Times New Roman" w:eastAsia="Times New Roman" w:hAnsi="Times New Roman" w:cs="Times New Roman"/>
          <w:color w:val="222222"/>
          <w:sz w:val="24"/>
          <w:szCs w:val="24"/>
        </w:rPr>
        <w:t>Loan</w:t>
      </w:r>
      <w:r w:rsidRPr="00FC5E5D">
        <w:rPr>
          <w:rFonts w:ascii="Times New Roman" w:eastAsia="Times New Roman" w:hAnsi="Times New Roman" w:cs="Times New Roman"/>
          <w:color w:val="222222"/>
          <w:sz w:val="24"/>
          <w:szCs w:val="24"/>
        </w:rPr>
        <w:t xml:space="preserve"> default conditions</w:t>
      </w:r>
    </w:p>
    <w:p w:rsidR="00B4685F" w:rsidRPr="00FC5E5D" w:rsidRDefault="005F7E53" w:rsidP="00E65918">
      <w:pPr>
        <w:spacing w:line="36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2.3. Empirical R</w:t>
      </w:r>
      <w:r w:rsidR="00B4685F" w:rsidRPr="00FC5E5D">
        <w:rPr>
          <w:rFonts w:ascii="Times New Roman" w:eastAsia="Times New Roman" w:hAnsi="Times New Roman" w:cs="Times New Roman"/>
          <w:b/>
          <w:sz w:val="24"/>
          <w:szCs w:val="24"/>
        </w:rPr>
        <w:t>eview</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color w:val="7030A0"/>
          <w:sz w:val="24"/>
          <w:szCs w:val="24"/>
        </w:rPr>
        <w:t>Stephen</w:t>
      </w:r>
      <w:r w:rsidRPr="00FC5E5D">
        <w:rPr>
          <w:rFonts w:ascii="Times New Roman" w:hAnsi="Times New Roman" w:cs="Times New Roman"/>
          <w:sz w:val="24"/>
          <w:szCs w:val="24"/>
        </w:rPr>
        <w:t xml:space="preserve"> and </w:t>
      </w:r>
      <w:r w:rsidRPr="00FC5E5D">
        <w:rPr>
          <w:rFonts w:ascii="Times New Roman" w:eastAsia="Times New Roman" w:hAnsi="Times New Roman" w:cs="Times New Roman"/>
          <w:color w:val="7030A0"/>
          <w:sz w:val="24"/>
          <w:szCs w:val="24"/>
        </w:rPr>
        <w:t xml:space="preserve">Joseph </w:t>
      </w:r>
      <w:r w:rsidRPr="00FC5E5D">
        <w:rPr>
          <w:rFonts w:ascii="Times New Roman" w:eastAsia="Times New Roman" w:hAnsi="Times New Roman" w:cs="Times New Roman"/>
          <w:sz w:val="24"/>
          <w:szCs w:val="24"/>
        </w:rPr>
        <w:t xml:space="preserve">(2020) evaluated the effect of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policy on performance of commercial banks in </w:t>
      </w:r>
      <w:proofErr w:type="spellStart"/>
      <w:r w:rsidRPr="00FC5E5D">
        <w:rPr>
          <w:rFonts w:ascii="Times New Roman" w:eastAsia="Times New Roman" w:hAnsi="Times New Roman" w:cs="Times New Roman"/>
          <w:sz w:val="24"/>
          <w:szCs w:val="24"/>
        </w:rPr>
        <w:t>Kitale</w:t>
      </w:r>
      <w:proofErr w:type="spellEnd"/>
      <w:r w:rsidRPr="00FC5E5D">
        <w:rPr>
          <w:rFonts w:ascii="Times New Roman" w:eastAsia="Times New Roman" w:hAnsi="Times New Roman" w:cs="Times New Roman"/>
          <w:sz w:val="24"/>
          <w:szCs w:val="24"/>
        </w:rPr>
        <w:t xml:space="preserve">. The study was guided by the following objectives to evaluate the effect of credit terms on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and Performance of Commercial Banks in Kenya, to determine effect of customer appraisal on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and Performance of Commercial Banks in </w:t>
      </w:r>
      <w:proofErr w:type="spellStart"/>
      <w:r w:rsidRPr="00FC5E5D">
        <w:rPr>
          <w:rFonts w:ascii="Times New Roman" w:eastAsia="Times New Roman" w:hAnsi="Times New Roman" w:cs="Times New Roman"/>
          <w:sz w:val="24"/>
          <w:szCs w:val="24"/>
        </w:rPr>
        <w:t>Kitale</w:t>
      </w:r>
      <w:proofErr w:type="spellEnd"/>
      <w:r w:rsidRPr="00FC5E5D">
        <w:rPr>
          <w:rFonts w:ascii="Times New Roman" w:eastAsia="Times New Roman" w:hAnsi="Times New Roman" w:cs="Times New Roman"/>
          <w:sz w:val="24"/>
          <w:szCs w:val="24"/>
        </w:rPr>
        <w:t xml:space="preserve">, to examine the effect of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collection procedure on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and performance of commercial banks in </w:t>
      </w:r>
      <w:proofErr w:type="spellStart"/>
      <w:r w:rsidRPr="00FC5E5D">
        <w:rPr>
          <w:rFonts w:ascii="Times New Roman" w:eastAsia="Times New Roman" w:hAnsi="Times New Roman" w:cs="Times New Roman"/>
          <w:sz w:val="24"/>
          <w:szCs w:val="24"/>
        </w:rPr>
        <w:t>Kitale</w:t>
      </w:r>
      <w:proofErr w:type="spellEnd"/>
      <w:r w:rsidRPr="00FC5E5D">
        <w:rPr>
          <w:rFonts w:ascii="Times New Roman" w:eastAsia="Times New Roman" w:hAnsi="Times New Roman" w:cs="Times New Roman"/>
          <w:sz w:val="24"/>
          <w:szCs w:val="24"/>
        </w:rPr>
        <w:t xml:space="preserve">, Kenya and to establish the effect of internal control on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and performance of commercial banks in Kenya. The research study was guided by the following theories;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management theory, The </w:t>
      </w:r>
      <w:proofErr w:type="spellStart"/>
      <w:r w:rsidRPr="00FC5E5D">
        <w:rPr>
          <w:rFonts w:ascii="Times New Roman" w:eastAsia="Times New Roman" w:hAnsi="Times New Roman" w:cs="Times New Roman"/>
          <w:sz w:val="24"/>
          <w:szCs w:val="24"/>
        </w:rPr>
        <w:t>Grameen</w:t>
      </w:r>
      <w:proofErr w:type="spellEnd"/>
      <w:r w:rsidRPr="00FC5E5D">
        <w:rPr>
          <w:rFonts w:ascii="Times New Roman" w:eastAsia="Times New Roman" w:hAnsi="Times New Roman" w:cs="Times New Roman"/>
          <w:sz w:val="24"/>
          <w:szCs w:val="24"/>
        </w:rPr>
        <w:t xml:space="preserve"> Solidarity Group Theory,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-snowball Theory and Credit Market Theory. The study adopted a descriptive research design. The study targeted 123 respondents from 10 banks drawn from each tier in the three categories of banks. The study access population comprised 10 branch managers, 10 Operations Managers 20 supervisors and 83 staff working in selected Commercial Banks in </w:t>
      </w:r>
      <w:proofErr w:type="spellStart"/>
      <w:r w:rsidRPr="00FC5E5D">
        <w:rPr>
          <w:rFonts w:ascii="Times New Roman" w:eastAsia="Times New Roman" w:hAnsi="Times New Roman" w:cs="Times New Roman"/>
          <w:sz w:val="24"/>
          <w:szCs w:val="24"/>
        </w:rPr>
        <w:t>Kitale</w:t>
      </w:r>
      <w:proofErr w:type="spellEnd"/>
      <w:r w:rsidRPr="00FC5E5D">
        <w:rPr>
          <w:rFonts w:ascii="Times New Roman" w:eastAsia="Times New Roman" w:hAnsi="Times New Roman" w:cs="Times New Roman"/>
          <w:sz w:val="24"/>
          <w:szCs w:val="24"/>
        </w:rPr>
        <w:t xml:space="preserve">. Research instruments of the study were Questionnaires. Data was </w:t>
      </w:r>
      <w:proofErr w:type="spellStart"/>
      <w:r w:rsidRPr="00FC5E5D">
        <w:rPr>
          <w:rFonts w:ascii="Times New Roman" w:eastAsia="Times New Roman" w:hAnsi="Times New Roman" w:cs="Times New Roman"/>
          <w:sz w:val="24"/>
          <w:szCs w:val="24"/>
        </w:rPr>
        <w:t>analysed</w:t>
      </w:r>
      <w:proofErr w:type="spellEnd"/>
      <w:r w:rsidRPr="00FC5E5D">
        <w:rPr>
          <w:rFonts w:ascii="Times New Roman" w:eastAsia="Times New Roman" w:hAnsi="Times New Roman" w:cs="Times New Roman"/>
          <w:sz w:val="24"/>
          <w:szCs w:val="24"/>
        </w:rPr>
        <w:t xml:space="preserve"> using descriptive statistics such as frequencies and percentages and the multiple regression analysis was used to </w:t>
      </w:r>
      <w:proofErr w:type="spellStart"/>
      <w:r w:rsidRPr="00FC5E5D">
        <w:rPr>
          <w:rFonts w:ascii="Times New Roman" w:eastAsia="Times New Roman" w:hAnsi="Times New Roman" w:cs="Times New Roman"/>
          <w:sz w:val="24"/>
          <w:szCs w:val="24"/>
        </w:rPr>
        <w:t>analyse</w:t>
      </w:r>
      <w:proofErr w:type="spellEnd"/>
      <w:r w:rsidRPr="00FC5E5D">
        <w:rPr>
          <w:rFonts w:ascii="Times New Roman" w:eastAsia="Times New Roman" w:hAnsi="Times New Roman" w:cs="Times New Roman"/>
          <w:sz w:val="24"/>
          <w:szCs w:val="24"/>
        </w:rPr>
        <w:t xml:space="preserve"> and summarize the data. Regression estimates was used to describe data and to explain the relationship between one dependent variable and one or more independent variables. The study found that credit terms has a positive and significant effect on the performance of commercial banks in </w:t>
      </w:r>
      <w:proofErr w:type="spellStart"/>
      <w:r w:rsidRPr="00FC5E5D">
        <w:rPr>
          <w:rFonts w:ascii="Times New Roman" w:eastAsia="Times New Roman" w:hAnsi="Times New Roman" w:cs="Times New Roman"/>
          <w:sz w:val="24"/>
          <w:szCs w:val="24"/>
        </w:rPr>
        <w:t>Kitale</w:t>
      </w:r>
      <w:proofErr w:type="spellEnd"/>
      <w:r w:rsidRPr="00FC5E5D">
        <w:rPr>
          <w:rFonts w:ascii="Times New Roman" w:eastAsia="Times New Roman" w:hAnsi="Times New Roman" w:cs="Times New Roman"/>
          <w:sz w:val="24"/>
          <w:szCs w:val="24"/>
        </w:rPr>
        <w:t xml:space="preserve"> Town, (β1= 0.539, p=0.001); customer appraisal has a positive and significant effect on the Performance of Commercial Banks in </w:t>
      </w:r>
      <w:proofErr w:type="spellStart"/>
      <w:r w:rsidRPr="00FC5E5D">
        <w:rPr>
          <w:rFonts w:ascii="Times New Roman" w:eastAsia="Times New Roman" w:hAnsi="Times New Roman" w:cs="Times New Roman"/>
          <w:sz w:val="24"/>
          <w:szCs w:val="24"/>
        </w:rPr>
        <w:t>Kitale</w:t>
      </w:r>
      <w:proofErr w:type="spellEnd"/>
      <w:r w:rsidRPr="00FC5E5D">
        <w:rPr>
          <w:rFonts w:ascii="Times New Roman" w:eastAsia="Times New Roman" w:hAnsi="Times New Roman" w:cs="Times New Roman"/>
          <w:sz w:val="24"/>
          <w:szCs w:val="24"/>
        </w:rPr>
        <w:t xml:space="preserve"> Town, (β</w:t>
      </w:r>
      <w:r w:rsidRPr="00FC5E5D">
        <w:rPr>
          <w:rFonts w:ascii="Times New Roman" w:eastAsia="Times New Roman" w:hAnsi="Times New Roman" w:cs="Times New Roman"/>
          <w:sz w:val="24"/>
          <w:szCs w:val="24"/>
          <w:vertAlign w:val="subscript"/>
        </w:rPr>
        <w:t>2</w:t>
      </w:r>
      <w:r w:rsidRPr="00FC5E5D">
        <w:rPr>
          <w:rFonts w:ascii="Times New Roman" w:eastAsia="Times New Roman" w:hAnsi="Times New Roman" w:cs="Times New Roman"/>
          <w:sz w:val="24"/>
          <w:szCs w:val="24"/>
        </w:rPr>
        <w:t xml:space="preserve">=0.277, p=0.002);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collection procedure has a positive and significant effect on the performance of commercial banks in </w:t>
      </w:r>
      <w:proofErr w:type="spellStart"/>
      <w:r w:rsidRPr="00FC5E5D">
        <w:rPr>
          <w:rFonts w:ascii="Times New Roman" w:eastAsia="Times New Roman" w:hAnsi="Times New Roman" w:cs="Times New Roman"/>
          <w:sz w:val="24"/>
          <w:szCs w:val="24"/>
        </w:rPr>
        <w:t>Kitale</w:t>
      </w:r>
      <w:proofErr w:type="spellEnd"/>
      <w:r w:rsidRPr="00FC5E5D">
        <w:rPr>
          <w:rFonts w:ascii="Times New Roman" w:eastAsia="Times New Roman" w:hAnsi="Times New Roman" w:cs="Times New Roman"/>
          <w:sz w:val="24"/>
          <w:szCs w:val="24"/>
        </w:rPr>
        <w:t xml:space="preserve"> Town, (β</w:t>
      </w:r>
      <w:r w:rsidRPr="00FC5E5D">
        <w:rPr>
          <w:rFonts w:ascii="Times New Roman" w:eastAsia="Times New Roman" w:hAnsi="Times New Roman" w:cs="Times New Roman"/>
          <w:sz w:val="24"/>
          <w:szCs w:val="24"/>
          <w:vertAlign w:val="subscript"/>
        </w:rPr>
        <w:t>3</w:t>
      </w:r>
      <w:r w:rsidRPr="00FC5E5D">
        <w:rPr>
          <w:rFonts w:ascii="Times New Roman" w:eastAsia="Times New Roman" w:hAnsi="Times New Roman" w:cs="Times New Roman"/>
          <w:sz w:val="24"/>
          <w:szCs w:val="24"/>
        </w:rPr>
        <w:t xml:space="preserve">=0.320, p=0.000) and internal control system has a positive and significant effect on the performance of commercial banks in </w:t>
      </w:r>
      <w:proofErr w:type="spellStart"/>
      <w:r w:rsidRPr="00FC5E5D">
        <w:rPr>
          <w:rFonts w:ascii="Times New Roman" w:eastAsia="Times New Roman" w:hAnsi="Times New Roman" w:cs="Times New Roman"/>
          <w:sz w:val="24"/>
          <w:szCs w:val="24"/>
        </w:rPr>
        <w:t>Kitale</w:t>
      </w:r>
      <w:proofErr w:type="spellEnd"/>
      <w:r w:rsidRPr="00FC5E5D">
        <w:rPr>
          <w:rFonts w:ascii="Times New Roman" w:eastAsia="Times New Roman" w:hAnsi="Times New Roman" w:cs="Times New Roman"/>
          <w:sz w:val="24"/>
          <w:szCs w:val="24"/>
        </w:rPr>
        <w:t xml:space="preserve"> Town, (β</w:t>
      </w:r>
      <w:r w:rsidRPr="00FC5E5D">
        <w:rPr>
          <w:rFonts w:ascii="Times New Roman" w:eastAsia="Times New Roman" w:hAnsi="Times New Roman" w:cs="Times New Roman"/>
          <w:sz w:val="24"/>
          <w:szCs w:val="24"/>
          <w:vertAlign w:val="subscript"/>
        </w:rPr>
        <w:t>3</w:t>
      </w:r>
      <w:r w:rsidRPr="00FC5E5D">
        <w:rPr>
          <w:rFonts w:ascii="Times New Roman" w:eastAsia="Times New Roman" w:hAnsi="Times New Roman" w:cs="Times New Roman"/>
          <w:sz w:val="24"/>
          <w:szCs w:val="24"/>
        </w:rPr>
        <w:t>=0.390, p=0.000).</w:t>
      </w:r>
    </w:p>
    <w:p w:rsidR="00B4685F" w:rsidRPr="00FC5E5D" w:rsidRDefault="00B4685F" w:rsidP="00E65918">
      <w:pPr>
        <w:spacing w:line="360" w:lineRule="auto"/>
        <w:ind w:left="-360"/>
        <w:jc w:val="both"/>
        <w:rPr>
          <w:rFonts w:ascii="Times New Roman" w:hAnsi="Times New Roman" w:cs="Times New Roman"/>
          <w:sz w:val="24"/>
          <w:szCs w:val="24"/>
        </w:rPr>
      </w:pPr>
      <w:proofErr w:type="spellStart"/>
      <w:r w:rsidRPr="0012143E">
        <w:rPr>
          <w:rFonts w:ascii="Times New Roman" w:eastAsia="Arial Narrow" w:hAnsi="Times New Roman" w:cs="Times New Roman"/>
          <w:color w:val="231F20"/>
          <w:sz w:val="24"/>
          <w:szCs w:val="24"/>
        </w:rPr>
        <w:t>Odunayo</w:t>
      </w:r>
      <w:proofErr w:type="spellEnd"/>
      <w:r w:rsidRPr="0012143E">
        <w:rPr>
          <w:rFonts w:ascii="Times New Roman" w:eastAsia="Arial Narrow" w:hAnsi="Times New Roman" w:cs="Times New Roman"/>
          <w:color w:val="231F20"/>
          <w:sz w:val="24"/>
          <w:szCs w:val="24"/>
        </w:rPr>
        <w:t xml:space="preserve"> (2018)</w:t>
      </w:r>
      <w:r w:rsidRPr="00FC5E5D">
        <w:rPr>
          <w:rFonts w:ascii="Times New Roman" w:eastAsia="Arial Narrow" w:hAnsi="Times New Roman" w:cs="Times New Roman"/>
          <w:b/>
          <w:color w:val="231F20"/>
          <w:sz w:val="24"/>
          <w:szCs w:val="24"/>
        </w:rPr>
        <w:t xml:space="preserve"> </w:t>
      </w:r>
      <w:r w:rsidRPr="00FC5E5D">
        <w:rPr>
          <w:rFonts w:ascii="Times New Roman" w:eastAsia="Arial Narrow" w:hAnsi="Times New Roman" w:cs="Times New Roman"/>
          <w:color w:val="231F20"/>
          <w:sz w:val="24"/>
          <w:szCs w:val="24"/>
        </w:rPr>
        <w:t xml:space="preserve">evaluated the various </w:t>
      </w:r>
      <w:r>
        <w:rPr>
          <w:rFonts w:ascii="Times New Roman" w:eastAsia="Arial Narrow" w:hAnsi="Times New Roman" w:cs="Times New Roman"/>
          <w:color w:val="231F20"/>
          <w:sz w:val="24"/>
          <w:szCs w:val="24"/>
        </w:rPr>
        <w:t>Loan</w:t>
      </w:r>
      <w:r w:rsidRPr="00FC5E5D">
        <w:rPr>
          <w:rFonts w:ascii="Times New Roman" w:eastAsia="Arial Narrow" w:hAnsi="Times New Roman" w:cs="Times New Roman"/>
          <w:color w:val="231F20"/>
          <w:sz w:val="24"/>
          <w:szCs w:val="24"/>
        </w:rPr>
        <w:t xml:space="preserve"> conversion </w:t>
      </w:r>
      <w:proofErr w:type="spellStart"/>
      <w:r w:rsidRPr="00FC5E5D">
        <w:rPr>
          <w:rFonts w:ascii="Times New Roman" w:eastAsia="Arial Narrow" w:hAnsi="Times New Roman" w:cs="Times New Roman"/>
          <w:color w:val="231F20"/>
          <w:sz w:val="24"/>
          <w:szCs w:val="24"/>
        </w:rPr>
        <w:t>programme</w:t>
      </w:r>
      <w:proofErr w:type="spellEnd"/>
      <w:r w:rsidRPr="00FC5E5D">
        <w:rPr>
          <w:rFonts w:ascii="Times New Roman" w:eastAsia="Arial Narrow" w:hAnsi="Times New Roman" w:cs="Times New Roman"/>
          <w:color w:val="231F20"/>
          <w:sz w:val="24"/>
          <w:szCs w:val="24"/>
        </w:rPr>
        <w:t xml:space="preserve"> used by the Federal Government of Nigeria to manage the nation’s external </w:t>
      </w:r>
      <w:r>
        <w:rPr>
          <w:rFonts w:ascii="Times New Roman" w:eastAsia="Arial Narrow" w:hAnsi="Times New Roman" w:cs="Times New Roman"/>
          <w:color w:val="231F20"/>
          <w:sz w:val="24"/>
          <w:szCs w:val="24"/>
        </w:rPr>
        <w:t>Loan</w:t>
      </w:r>
      <w:r w:rsidRPr="00FC5E5D">
        <w:rPr>
          <w:rFonts w:ascii="Times New Roman" w:eastAsia="Arial Narrow" w:hAnsi="Times New Roman" w:cs="Times New Roman"/>
          <w:color w:val="231F20"/>
          <w:sz w:val="24"/>
          <w:szCs w:val="24"/>
        </w:rPr>
        <w:t xml:space="preserve">. It examines the problems and prospects of management techniques with a view to improving on them or possibly </w:t>
      </w:r>
      <w:r w:rsidRPr="00FC5E5D">
        <w:rPr>
          <w:rFonts w:ascii="Times New Roman" w:eastAsia="Arial Narrow" w:hAnsi="Times New Roman" w:cs="Times New Roman"/>
          <w:color w:val="231F20"/>
          <w:sz w:val="24"/>
          <w:szCs w:val="24"/>
        </w:rPr>
        <w:lastRenderedPageBreak/>
        <w:t xml:space="preserve">suggests new techniques which might be helpful in solving the external </w:t>
      </w:r>
      <w:r>
        <w:rPr>
          <w:rFonts w:ascii="Times New Roman" w:eastAsia="Arial Narrow" w:hAnsi="Times New Roman" w:cs="Times New Roman"/>
          <w:color w:val="231F20"/>
          <w:sz w:val="24"/>
          <w:szCs w:val="24"/>
        </w:rPr>
        <w:t>Loan</w:t>
      </w:r>
      <w:r w:rsidRPr="00FC5E5D">
        <w:rPr>
          <w:rFonts w:ascii="Times New Roman" w:eastAsia="Arial Narrow" w:hAnsi="Times New Roman" w:cs="Times New Roman"/>
          <w:color w:val="231F20"/>
          <w:sz w:val="24"/>
          <w:szCs w:val="24"/>
        </w:rPr>
        <w:t xml:space="preserve"> problem. Therefore, the research is focused on the external </w:t>
      </w:r>
      <w:r>
        <w:rPr>
          <w:rFonts w:ascii="Times New Roman" w:eastAsia="Arial Narrow" w:hAnsi="Times New Roman" w:cs="Times New Roman"/>
          <w:color w:val="231F20"/>
          <w:sz w:val="24"/>
          <w:szCs w:val="24"/>
        </w:rPr>
        <w:t>Loan</w:t>
      </w:r>
      <w:r w:rsidRPr="00FC5E5D">
        <w:rPr>
          <w:rFonts w:ascii="Times New Roman" w:eastAsia="Arial Narrow" w:hAnsi="Times New Roman" w:cs="Times New Roman"/>
          <w:color w:val="231F20"/>
          <w:sz w:val="24"/>
          <w:szCs w:val="24"/>
        </w:rPr>
        <w:t xml:space="preserve"> management techniques in Nigeria, with emphasis on the efforts of the central Bank of Nigeria (CBN) and the federal ministry of finance (FMF). Generally, the </w:t>
      </w:r>
      <w:proofErr w:type="spellStart"/>
      <w:r w:rsidRPr="00FC5E5D">
        <w:rPr>
          <w:rFonts w:ascii="Times New Roman" w:eastAsia="Arial Narrow" w:hAnsi="Times New Roman" w:cs="Times New Roman"/>
          <w:color w:val="231F20"/>
          <w:sz w:val="24"/>
          <w:szCs w:val="24"/>
        </w:rPr>
        <w:t>in</w:t>
      </w:r>
      <w:r>
        <w:rPr>
          <w:rFonts w:ascii="Times New Roman" w:eastAsia="Arial Narrow" w:hAnsi="Times New Roman" w:cs="Times New Roman"/>
          <w:color w:val="231F20"/>
          <w:sz w:val="24"/>
          <w:szCs w:val="24"/>
        </w:rPr>
        <w:t>Loan</w:t>
      </w:r>
      <w:r w:rsidRPr="00FC5E5D">
        <w:rPr>
          <w:rFonts w:ascii="Times New Roman" w:eastAsia="Arial Narrow" w:hAnsi="Times New Roman" w:cs="Times New Roman"/>
          <w:color w:val="231F20"/>
          <w:sz w:val="24"/>
          <w:szCs w:val="24"/>
        </w:rPr>
        <w:t>edness</w:t>
      </w:r>
      <w:proofErr w:type="spellEnd"/>
      <w:r w:rsidRPr="00FC5E5D">
        <w:rPr>
          <w:rFonts w:ascii="Times New Roman" w:eastAsia="Arial Narrow" w:hAnsi="Times New Roman" w:cs="Times New Roman"/>
          <w:color w:val="231F20"/>
          <w:sz w:val="24"/>
          <w:szCs w:val="24"/>
        </w:rPr>
        <w:t xml:space="preserve"> of the country becomes a problem when the burden of servicing the </w:t>
      </w:r>
      <w:r>
        <w:rPr>
          <w:rFonts w:ascii="Times New Roman" w:eastAsia="Arial Narrow" w:hAnsi="Times New Roman" w:cs="Times New Roman"/>
          <w:color w:val="231F20"/>
          <w:sz w:val="24"/>
          <w:szCs w:val="24"/>
        </w:rPr>
        <w:t>Loan</w:t>
      </w:r>
      <w:r w:rsidRPr="00FC5E5D">
        <w:rPr>
          <w:rFonts w:ascii="Times New Roman" w:eastAsia="Arial Narrow" w:hAnsi="Times New Roman" w:cs="Times New Roman"/>
          <w:color w:val="231F20"/>
          <w:sz w:val="24"/>
          <w:szCs w:val="24"/>
        </w:rPr>
        <w:t xml:space="preserve"> becomes so heavy and unbearable that it imposes intolerable constraints on the economy and on the development efforts of the authorities. Managing the </w:t>
      </w:r>
      <w:r>
        <w:rPr>
          <w:rFonts w:ascii="Times New Roman" w:eastAsia="Arial Narrow" w:hAnsi="Times New Roman" w:cs="Times New Roman"/>
          <w:color w:val="231F20"/>
          <w:sz w:val="24"/>
          <w:szCs w:val="24"/>
        </w:rPr>
        <w:t>Loan</w:t>
      </w:r>
      <w:r w:rsidRPr="00FC5E5D">
        <w:rPr>
          <w:rFonts w:ascii="Times New Roman" w:eastAsia="Arial Narrow" w:hAnsi="Times New Roman" w:cs="Times New Roman"/>
          <w:color w:val="231F20"/>
          <w:sz w:val="24"/>
          <w:szCs w:val="24"/>
        </w:rPr>
        <w:t xml:space="preserve"> stock without stultifying growth has always has always been the headache of economic planners in Nigeria and other developing countries The pupation of this study constitutes the Central Bank of Nigeria (CBN) and the Federal Ministry of Finance (FMF) records and personnel, the sample used is the representative sample. This is because the sample reflects the conditions existing in the population. A total of 20 top management personnel of both the CBN and FMF including 5 top management personnel of the </w:t>
      </w:r>
      <w:r>
        <w:rPr>
          <w:rFonts w:ascii="Times New Roman" w:eastAsia="Arial Narrow" w:hAnsi="Times New Roman" w:cs="Times New Roman"/>
          <w:color w:val="231F20"/>
          <w:sz w:val="24"/>
          <w:szCs w:val="24"/>
        </w:rPr>
        <w:t>Loan</w:t>
      </w:r>
      <w:r w:rsidRPr="00FC5E5D">
        <w:rPr>
          <w:rFonts w:ascii="Times New Roman" w:eastAsia="Arial Narrow" w:hAnsi="Times New Roman" w:cs="Times New Roman"/>
          <w:color w:val="231F20"/>
          <w:sz w:val="24"/>
          <w:szCs w:val="24"/>
        </w:rPr>
        <w:t xml:space="preserve"> Conversion Committee (DCC) were sampled. In this study, two types of data were collected that is, the secondary data and the primary data. In designing the instrument, care has been taken to ensure its effectiveness, the validity of the research questions were established found reliable at r = 0.82. The result showed that the management of Nigeria’s external </w:t>
      </w:r>
      <w:r>
        <w:rPr>
          <w:rFonts w:ascii="Times New Roman" w:eastAsia="Arial Narrow" w:hAnsi="Times New Roman" w:cs="Times New Roman"/>
          <w:color w:val="231F20"/>
          <w:sz w:val="24"/>
          <w:szCs w:val="24"/>
        </w:rPr>
        <w:t>Loan</w:t>
      </w:r>
      <w:r w:rsidRPr="00FC5E5D">
        <w:rPr>
          <w:rFonts w:ascii="Times New Roman" w:eastAsia="Arial Narrow" w:hAnsi="Times New Roman" w:cs="Times New Roman"/>
          <w:color w:val="231F20"/>
          <w:sz w:val="24"/>
          <w:szCs w:val="24"/>
        </w:rPr>
        <w:t xml:space="preserve"> via </w:t>
      </w:r>
      <w:r>
        <w:rPr>
          <w:rFonts w:ascii="Times New Roman" w:eastAsia="Arial Narrow" w:hAnsi="Times New Roman" w:cs="Times New Roman"/>
          <w:color w:val="231F20"/>
          <w:sz w:val="24"/>
          <w:szCs w:val="24"/>
        </w:rPr>
        <w:t>Loan</w:t>
      </w:r>
      <w:r w:rsidRPr="00FC5E5D">
        <w:rPr>
          <w:rFonts w:ascii="Times New Roman" w:eastAsia="Arial Narrow" w:hAnsi="Times New Roman" w:cs="Times New Roman"/>
          <w:color w:val="231F20"/>
          <w:sz w:val="24"/>
          <w:szCs w:val="24"/>
        </w:rPr>
        <w:t xml:space="preserve"> conversion </w:t>
      </w:r>
      <w:proofErr w:type="spellStart"/>
      <w:r w:rsidRPr="00FC5E5D">
        <w:rPr>
          <w:rFonts w:ascii="Times New Roman" w:eastAsia="Arial Narrow" w:hAnsi="Times New Roman" w:cs="Times New Roman"/>
          <w:color w:val="231F20"/>
          <w:sz w:val="24"/>
          <w:szCs w:val="24"/>
        </w:rPr>
        <w:t>programme</w:t>
      </w:r>
      <w:proofErr w:type="spellEnd"/>
      <w:r w:rsidRPr="00FC5E5D">
        <w:rPr>
          <w:rFonts w:ascii="Times New Roman" w:eastAsia="Arial Narrow" w:hAnsi="Times New Roman" w:cs="Times New Roman"/>
          <w:color w:val="231F20"/>
          <w:sz w:val="24"/>
          <w:szCs w:val="24"/>
        </w:rPr>
        <w:t xml:space="preserve"> is effective</w:t>
      </w:r>
      <w:r w:rsidR="00A17EAC">
        <w:rPr>
          <w:rFonts w:ascii="Times New Roman" w:eastAsia="Arial Narrow" w:hAnsi="Times New Roman" w:cs="Times New Roman"/>
          <w:color w:val="231F20"/>
          <w:sz w:val="24"/>
          <w:szCs w:val="24"/>
        </w:rPr>
        <w:t xml:space="preserve"> </w:t>
      </w:r>
      <w:proofErr w:type="gramStart"/>
      <w:r w:rsidRPr="00FC5E5D">
        <w:rPr>
          <w:rFonts w:ascii="Times New Roman" w:eastAsia="Arial Narrow" w:hAnsi="Times New Roman" w:cs="Times New Roman"/>
          <w:color w:val="231F20"/>
          <w:sz w:val="24"/>
          <w:szCs w:val="24"/>
        </w:rPr>
        <w:t xml:space="preserve">( </w:t>
      </w:r>
      <w:r w:rsidRPr="00FC5E5D">
        <w:rPr>
          <w:rFonts w:ascii="Times New Roman" w:eastAsia="Arial" w:hAnsi="Times New Roman" w:cs="Times New Roman"/>
          <w:color w:val="231F20"/>
          <w:sz w:val="24"/>
          <w:szCs w:val="24"/>
        </w:rPr>
        <w:t>χ</w:t>
      </w:r>
      <w:r w:rsidRPr="00FC5E5D">
        <w:rPr>
          <w:rFonts w:ascii="Times New Roman" w:eastAsia="Arial Narrow" w:hAnsi="Times New Roman" w:cs="Times New Roman"/>
          <w:color w:val="231F20"/>
          <w:sz w:val="24"/>
          <w:szCs w:val="24"/>
        </w:rPr>
        <w:t>2cal</w:t>
      </w:r>
      <w:proofErr w:type="gramEnd"/>
      <w:r w:rsidRPr="00FC5E5D">
        <w:rPr>
          <w:rFonts w:ascii="Times New Roman" w:eastAsia="Arial Narrow" w:hAnsi="Times New Roman" w:cs="Times New Roman"/>
          <w:color w:val="231F20"/>
          <w:sz w:val="24"/>
          <w:szCs w:val="24"/>
        </w:rPr>
        <w:t xml:space="preserve"> 6.545 &gt; </w:t>
      </w:r>
      <w:r w:rsidRPr="00FC5E5D">
        <w:rPr>
          <w:rFonts w:ascii="Times New Roman" w:eastAsia="Arial" w:hAnsi="Times New Roman" w:cs="Times New Roman"/>
          <w:color w:val="231F20"/>
          <w:sz w:val="24"/>
          <w:szCs w:val="24"/>
        </w:rPr>
        <w:t>χ</w:t>
      </w:r>
      <w:r w:rsidRPr="00FC5E5D">
        <w:rPr>
          <w:rFonts w:ascii="Times New Roman" w:eastAsia="Arial Narrow" w:hAnsi="Times New Roman" w:cs="Times New Roman"/>
          <w:color w:val="231F20"/>
          <w:sz w:val="24"/>
          <w:szCs w:val="24"/>
        </w:rPr>
        <w:t>2tab value of 1.635 ;</w:t>
      </w:r>
      <w:proofErr w:type="spellStart"/>
      <w:r w:rsidRPr="00FC5E5D">
        <w:rPr>
          <w:rFonts w:ascii="Times New Roman" w:eastAsia="Arial Narrow" w:hAnsi="Times New Roman" w:cs="Times New Roman"/>
          <w:color w:val="231F20"/>
          <w:sz w:val="24"/>
          <w:szCs w:val="24"/>
        </w:rPr>
        <w:t>df</w:t>
      </w:r>
      <w:proofErr w:type="spellEnd"/>
      <w:r w:rsidRPr="00FC5E5D">
        <w:rPr>
          <w:rFonts w:ascii="Times New Roman" w:eastAsia="Arial Narrow" w:hAnsi="Times New Roman" w:cs="Times New Roman"/>
          <w:color w:val="231F20"/>
          <w:sz w:val="24"/>
          <w:szCs w:val="24"/>
        </w:rPr>
        <w:t xml:space="preserve">=4; =0.05).Also, the Nigeria’s </w:t>
      </w:r>
      <w:r>
        <w:rPr>
          <w:rFonts w:ascii="Times New Roman" w:eastAsia="Arial Narrow" w:hAnsi="Times New Roman" w:cs="Times New Roman"/>
          <w:color w:val="231F20"/>
          <w:sz w:val="24"/>
          <w:szCs w:val="24"/>
        </w:rPr>
        <w:t>Loan</w:t>
      </w:r>
      <w:r w:rsidRPr="00FC5E5D">
        <w:rPr>
          <w:rFonts w:ascii="Times New Roman" w:eastAsia="Arial Narrow" w:hAnsi="Times New Roman" w:cs="Times New Roman"/>
          <w:color w:val="231F20"/>
          <w:sz w:val="24"/>
          <w:szCs w:val="24"/>
        </w:rPr>
        <w:t xml:space="preserve"> conversion </w:t>
      </w:r>
      <w:proofErr w:type="spellStart"/>
      <w:r w:rsidRPr="00FC5E5D">
        <w:rPr>
          <w:rFonts w:ascii="Times New Roman" w:eastAsia="Arial Narrow" w:hAnsi="Times New Roman" w:cs="Times New Roman"/>
          <w:color w:val="231F20"/>
          <w:sz w:val="24"/>
          <w:szCs w:val="24"/>
        </w:rPr>
        <w:t>programme</w:t>
      </w:r>
      <w:proofErr w:type="spellEnd"/>
      <w:r w:rsidRPr="00FC5E5D">
        <w:rPr>
          <w:rFonts w:ascii="Times New Roman" w:eastAsia="Arial Narrow" w:hAnsi="Times New Roman" w:cs="Times New Roman"/>
          <w:color w:val="231F20"/>
          <w:sz w:val="24"/>
          <w:szCs w:val="24"/>
        </w:rPr>
        <w:t xml:space="preserve"> is realistic. (</w:t>
      </w:r>
      <w:r w:rsidRPr="00FC5E5D">
        <w:rPr>
          <w:rFonts w:ascii="Times New Roman" w:eastAsia="Arial" w:hAnsi="Times New Roman" w:cs="Times New Roman"/>
          <w:color w:val="231F20"/>
          <w:sz w:val="24"/>
          <w:szCs w:val="24"/>
        </w:rPr>
        <w:t>χ</w:t>
      </w:r>
      <w:r w:rsidRPr="00FC5E5D">
        <w:rPr>
          <w:rFonts w:ascii="Times New Roman" w:eastAsia="Arial Narrow" w:hAnsi="Times New Roman" w:cs="Times New Roman"/>
          <w:color w:val="231F20"/>
          <w:sz w:val="24"/>
          <w:szCs w:val="24"/>
        </w:rPr>
        <w:t xml:space="preserve">2cal 4.655 &gt; </w:t>
      </w:r>
      <w:r w:rsidRPr="00FC5E5D">
        <w:rPr>
          <w:rFonts w:ascii="Times New Roman" w:eastAsia="Arial" w:hAnsi="Times New Roman" w:cs="Times New Roman"/>
          <w:color w:val="231F20"/>
          <w:sz w:val="24"/>
          <w:szCs w:val="24"/>
        </w:rPr>
        <w:t>χ</w:t>
      </w:r>
      <w:r w:rsidRPr="00FC5E5D">
        <w:rPr>
          <w:rFonts w:ascii="Times New Roman" w:eastAsia="Arial Narrow" w:hAnsi="Times New Roman" w:cs="Times New Roman"/>
          <w:color w:val="231F20"/>
          <w:sz w:val="24"/>
          <w:szCs w:val="24"/>
        </w:rPr>
        <w:t xml:space="preserve">2tab </w:t>
      </w:r>
      <w:proofErr w:type="gramStart"/>
      <w:r w:rsidRPr="00FC5E5D">
        <w:rPr>
          <w:rFonts w:ascii="Times New Roman" w:eastAsia="Arial Narrow" w:hAnsi="Times New Roman" w:cs="Times New Roman"/>
          <w:color w:val="231F20"/>
          <w:sz w:val="24"/>
          <w:szCs w:val="24"/>
        </w:rPr>
        <w:t>1.635 ;</w:t>
      </w:r>
      <w:proofErr w:type="spellStart"/>
      <w:r w:rsidRPr="00FC5E5D">
        <w:rPr>
          <w:rFonts w:ascii="Times New Roman" w:eastAsia="Arial Narrow" w:hAnsi="Times New Roman" w:cs="Times New Roman"/>
          <w:color w:val="231F20"/>
          <w:sz w:val="24"/>
          <w:szCs w:val="24"/>
        </w:rPr>
        <w:t>df</w:t>
      </w:r>
      <w:proofErr w:type="spellEnd"/>
      <w:proofErr w:type="gramEnd"/>
      <w:r w:rsidRPr="00FC5E5D">
        <w:rPr>
          <w:rFonts w:ascii="Times New Roman" w:eastAsia="Arial Narrow" w:hAnsi="Times New Roman" w:cs="Times New Roman"/>
          <w:color w:val="231F20"/>
          <w:sz w:val="24"/>
          <w:szCs w:val="24"/>
        </w:rPr>
        <w:t>=4; =0.05).</w:t>
      </w:r>
    </w:p>
    <w:p w:rsidR="00B4685F" w:rsidRPr="00FC5E5D" w:rsidRDefault="00B4685F" w:rsidP="00E65918">
      <w:pPr>
        <w:spacing w:line="360" w:lineRule="auto"/>
        <w:ind w:left="-360"/>
        <w:jc w:val="both"/>
        <w:rPr>
          <w:rFonts w:ascii="Times New Roman" w:hAnsi="Times New Roman" w:cs="Times New Roman"/>
          <w:sz w:val="24"/>
          <w:szCs w:val="24"/>
        </w:rPr>
      </w:pPr>
      <w:proofErr w:type="spellStart"/>
      <w:r w:rsidRPr="0012143E">
        <w:rPr>
          <w:rFonts w:ascii="Times New Roman" w:eastAsia="Garamond" w:hAnsi="Times New Roman" w:cs="Times New Roman"/>
          <w:sz w:val="24"/>
          <w:szCs w:val="24"/>
        </w:rPr>
        <w:t>Amenawo</w:t>
      </w:r>
      <w:proofErr w:type="spellEnd"/>
      <w:r w:rsidRPr="0012143E">
        <w:rPr>
          <w:rFonts w:ascii="Times New Roman" w:eastAsia="Garamond" w:hAnsi="Times New Roman" w:cs="Times New Roman"/>
          <w:sz w:val="24"/>
          <w:szCs w:val="24"/>
        </w:rPr>
        <w:t xml:space="preserve"> </w:t>
      </w:r>
      <w:r w:rsidRPr="0012143E">
        <w:rPr>
          <w:rFonts w:ascii="Times New Roman" w:hAnsi="Times New Roman" w:cs="Times New Roman"/>
          <w:sz w:val="24"/>
          <w:szCs w:val="24"/>
        </w:rPr>
        <w:t xml:space="preserve">and </w:t>
      </w:r>
      <w:r w:rsidRPr="0012143E">
        <w:rPr>
          <w:rFonts w:ascii="Times New Roman" w:eastAsia="Garamond" w:hAnsi="Times New Roman" w:cs="Times New Roman"/>
          <w:sz w:val="24"/>
          <w:szCs w:val="24"/>
        </w:rPr>
        <w:t>Nelson</w:t>
      </w:r>
      <w:r w:rsidRPr="00FC5E5D">
        <w:rPr>
          <w:rFonts w:ascii="Times New Roman" w:eastAsia="Garamond" w:hAnsi="Times New Roman" w:cs="Times New Roman"/>
          <w:b/>
          <w:sz w:val="24"/>
          <w:szCs w:val="24"/>
        </w:rPr>
        <w:t xml:space="preserve"> </w:t>
      </w:r>
      <w:r w:rsidRPr="00FC5E5D">
        <w:rPr>
          <w:rFonts w:ascii="Times New Roman" w:eastAsia="Garamond" w:hAnsi="Times New Roman" w:cs="Times New Roman"/>
          <w:sz w:val="24"/>
          <w:szCs w:val="24"/>
        </w:rPr>
        <w:t>(2017) assessed the efficiency of loan recovery rate in deposit money banks in Nigeria. The study also identified that a positive correlation exists between loan recovery rate and risk of credit default. The result further revealed that a negative and significant relationship exists between loan recovery rate and bank performance. It was discovered that a negative and significant relationship exists between loss-given default (LGD) and bank performance. The study recommended that borrowers should be adequately informed of penalties for loan default because, for any bank to survive it must have a sound credit policy that enables it achieve profitability</w:t>
      </w:r>
    </w:p>
    <w:p w:rsidR="00A17EAC" w:rsidRDefault="00A17EAC">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B4685F" w:rsidRPr="00FC5E5D" w:rsidRDefault="00B4685F" w:rsidP="00E65918">
      <w:pPr>
        <w:spacing w:line="360" w:lineRule="auto"/>
        <w:ind w:left="-360"/>
        <w:jc w:val="center"/>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lastRenderedPageBreak/>
        <w:t>CHAPTER THREE</w:t>
      </w:r>
    </w:p>
    <w:p w:rsidR="00B4685F" w:rsidRPr="00FC5E5D" w:rsidRDefault="00B4685F" w:rsidP="00E65918">
      <w:pPr>
        <w:spacing w:line="360" w:lineRule="auto"/>
        <w:ind w:left="-360"/>
        <w:jc w:val="center"/>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METHODOLOGY</w:t>
      </w: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3</w:t>
      </w:r>
      <w:r w:rsidR="00A17EAC">
        <w:rPr>
          <w:rFonts w:ascii="Times New Roman" w:eastAsia="Times New Roman" w:hAnsi="Times New Roman" w:cs="Times New Roman"/>
          <w:b/>
          <w:sz w:val="24"/>
          <w:szCs w:val="24"/>
        </w:rPr>
        <w:t>.0</w:t>
      </w:r>
      <w:r w:rsidR="00A17EAC">
        <w:rPr>
          <w:rFonts w:ascii="Times New Roman" w:eastAsia="Times New Roman" w:hAnsi="Times New Roman" w:cs="Times New Roman"/>
          <w:b/>
          <w:sz w:val="24"/>
          <w:szCs w:val="24"/>
        </w:rPr>
        <w:tab/>
      </w:r>
      <w:r w:rsidRPr="00FC5E5D">
        <w:rPr>
          <w:rFonts w:ascii="Times New Roman" w:eastAsia="Times New Roman" w:hAnsi="Times New Roman" w:cs="Times New Roman"/>
          <w:b/>
          <w:sz w:val="24"/>
          <w:szCs w:val="24"/>
        </w:rPr>
        <w:t>Introduction</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This chapter presented the methodology being used in this study. It discussed the research design, the population and sample of the study, sampling techniques, instruments and procedures of data collection, and eventually methods of data analysis.</w:t>
      </w: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3.1 Research design:</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The research adopted a descriptive research design. Descriptive research design chooses because it enables the researcher to generalize the findings to a population. According to </w:t>
      </w:r>
      <w:proofErr w:type="spellStart"/>
      <w:r w:rsidRPr="00FC5E5D">
        <w:rPr>
          <w:rFonts w:ascii="Times New Roman" w:eastAsia="Times New Roman" w:hAnsi="Times New Roman" w:cs="Times New Roman"/>
          <w:sz w:val="24"/>
          <w:szCs w:val="24"/>
        </w:rPr>
        <w:t>Mugenda</w:t>
      </w:r>
      <w:proofErr w:type="spellEnd"/>
      <w:r w:rsidRPr="00FC5E5D">
        <w:rPr>
          <w:rFonts w:ascii="Times New Roman" w:eastAsia="Times New Roman" w:hAnsi="Times New Roman" w:cs="Times New Roman"/>
          <w:sz w:val="24"/>
          <w:szCs w:val="24"/>
        </w:rPr>
        <w:t xml:space="preserve"> &amp; </w:t>
      </w:r>
      <w:proofErr w:type="spellStart"/>
      <w:r w:rsidRPr="00FC5E5D">
        <w:rPr>
          <w:rFonts w:ascii="Times New Roman" w:eastAsia="Times New Roman" w:hAnsi="Times New Roman" w:cs="Times New Roman"/>
          <w:sz w:val="24"/>
          <w:szCs w:val="24"/>
        </w:rPr>
        <w:t>Mugenda</w:t>
      </w:r>
      <w:proofErr w:type="spellEnd"/>
      <w:r w:rsidRPr="00FC5E5D">
        <w:rPr>
          <w:rFonts w:ascii="Times New Roman" w:eastAsia="Times New Roman" w:hAnsi="Times New Roman" w:cs="Times New Roman"/>
          <w:sz w:val="24"/>
          <w:szCs w:val="24"/>
        </w:rPr>
        <w:t xml:space="preserve"> (2009) stated that the purpose of descriptive research is to determine and report the way things are and it helps in establishing the current status of the population.</w:t>
      </w:r>
    </w:p>
    <w:p w:rsidR="00B4685F" w:rsidRPr="00FC5E5D" w:rsidRDefault="00A17EAC" w:rsidP="00E65918">
      <w:pPr>
        <w:spacing w:line="36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Target P</w:t>
      </w:r>
      <w:r w:rsidR="00B4685F" w:rsidRPr="00FC5E5D">
        <w:rPr>
          <w:rFonts w:ascii="Times New Roman" w:eastAsia="Times New Roman" w:hAnsi="Times New Roman" w:cs="Times New Roman"/>
          <w:b/>
          <w:sz w:val="24"/>
          <w:szCs w:val="24"/>
        </w:rPr>
        <w:t>opulation</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This research has aimed to evaluate the contribution of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to the financial performance of Deposit money banks in Nigerian Deposit money banks (</w:t>
      </w:r>
      <w:r w:rsidR="0012143E">
        <w:rPr>
          <w:rFonts w:ascii="Times New Roman" w:eastAsia="Times New Roman" w:hAnsi="Times New Roman" w:cs="Times New Roman"/>
          <w:sz w:val="24"/>
          <w:szCs w:val="24"/>
        </w:rPr>
        <w:t>first bank</w:t>
      </w:r>
      <w:r w:rsidRPr="00FC5E5D">
        <w:rPr>
          <w:rFonts w:ascii="Times New Roman" w:eastAsia="Times New Roman" w:hAnsi="Times New Roman" w:cs="Times New Roman"/>
          <w:sz w:val="24"/>
          <w:szCs w:val="24"/>
        </w:rPr>
        <w:t xml:space="preserve">) as case study. It was being therefore, focusing on a population who were employees of this bank. The target population of this study was </w:t>
      </w:r>
      <w:r w:rsidR="0012143E">
        <w:rPr>
          <w:rFonts w:ascii="Times New Roman" w:eastAsia="Times New Roman" w:hAnsi="Times New Roman" w:cs="Times New Roman"/>
          <w:sz w:val="24"/>
          <w:szCs w:val="24"/>
        </w:rPr>
        <w:t>60</w:t>
      </w:r>
      <w:r w:rsidRPr="00FC5E5D">
        <w:rPr>
          <w:rFonts w:ascii="Times New Roman" w:eastAsia="Times New Roman" w:hAnsi="Times New Roman" w:cs="Times New Roman"/>
          <w:sz w:val="24"/>
          <w:szCs w:val="24"/>
        </w:rPr>
        <w:t xml:space="preserve"> employees of </w:t>
      </w:r>
      <w:r w:rsidR="0012143E">
        <w:rPr>
          <w:rFonts w:ascii="Times New Roman" w:eastAsia="Times New Roman" w:hAnsi="Times New Roman" w:cs="Times New Roman"/>
          <w:sz w:val="24"/>
          <w:szCs w:val="24"/>
        </w:rPr>
        <w:t>first bank</w:t>
      </w:r>
      <w:r w:rsidRPr="00FC5E5D">
        <w:rPr>
          <w:rFonts w:ascii="Times New Roman" w:eastAsia="Times New Roman" w:hAnsi="Times New Roman" w:cs="Times New Roman"/>
          <w:sz w:val="24"/>
          <w:szCs w:val="24"/>
        </w:rPr>
        <w:t>.</w:t>
      </w:r>
    </w:p>
    <w:p w:rsidR="00B4685F" w:rsidRPr="00FC5E5D" w:rsidRDefault="00A17EAC" w:rsidP="00E65918">
      <w:pPr>
        <w:spacing w:line="36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Sample D</w:t>
      </w:r>
      <w:r w:rsidR="00B4685F" w:rsidRPr="00FC5E5D">
        <w:rPr>
          <w:rFonts w:ascii="Times New Roman" w:eastAsia="Times New Roman" w:hAnsi="Times New Roman" w:cs="Times New Roman"/>
          <w:b/>
          <w:sz w:val="24"/>
          <w:szCs w:val="24"/>
        </w:rPr>
        <w:t>esign</w:t>
      </w:r>
    </w:p>
    <w:p w:rsidR="00B4685F" w:rsidRPr="00FC5E5D" w:rsidRDefault="00A17EAC" w:rsidP="00E65918">
      <w:pPr>
        <w:spacing w:line="36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3.3.1. Sample S</w:t>
      </w:r>
      <w:r w:rsidR="00B4685F" w:rsidRPr="00FC5E5D">
        <w:rPr>
          <w:rFonts w:ascii="Times New Roman" w:eastAsia="Times New Roman" w:hAnsi="Times New Roman" w:cs="Times New Roman"/>
          <w:b/>
          <w:sz w:val="24"/>
          <w:szCs w:val="24"/>
        </w:rPr>
        <w:t>ize</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In order to carry out this study, researcher used sample size form target population. For estimating this sample size from population, the researcher used Yamane’s formula</w:t>
      </w: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3.3.2. Sampling techniques</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The sampling technique that was being used was simple random sampling for selecting sample size that was being used in this study that had aim of evaluating contribution of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to the financial performance. The simple random sampling was being used for selecting each element of the population the opportunity of having independent and equal chance of being represented in the sample of 56 respondents as the sample size.</w:t>
      </w:r>
    </w:p>
    <w:p w:rsidR="00B4685F" w:rsidRPr="00FC5E5D" w:rsidRDefault="00B4685F" w:rsidP="00E65918">
      <w:pPr>
        <w:spacing w:line="360" w:lineRule="auto"/>
        <w:ind w:left="-360"/>
        <w:rPr>
          <w:rFonts w:ascii="Times New Roman" w:eastAsia="Times New Roman" w:hAnsi="Times New Roman" w:cs="Times New Roman"/>
          <w:sz w:val="24"/>
          <w:szCs w:val="24"/>
        </w:rPr>
      </w:pPr>
    </w:p>
    <w:p w:rsidR="00B4685F" w:rsidRPr="00FC5E5D" w:rsidRDefault="00A17EAC" w:rsidP="00E65918">
      <w:pPr>
        <w:spacing w:line="36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3.4. Data C</w:t>
      </w:r>
      <w:r w:rsidR="00B4685F" w:rsidRPr="00FC5E5D">
        <w:rPr>
          <w:rFonts w:ascii="Times New Roman" w:eastAsia="Times New Roman" w:hAnsi="Times New Roman" w:cs="Times New Roman"/>
          <w:b/>
          <w:sz w:val="24"/>
          <w:szCs w:val="24"/>
        </w:rPr>
        <w:t>ollection Methods</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The researcher expected to gain the information from the primary data obtained through a structured questionnaire, and documentary search was being applied as to obtain secondary data.</w:t>
      </w:r>
    </w:p>
    <w:p w:rsidR="00B4685F" w:rsidRPr="00FC5E5D" w:rsidRDefault="00A17EAC" w:rsidP="00E65918">
      <w:pPr>
        <w:spacing w:line="36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3.4.1. Data Collection I</w:t>
      </w:r>
      <w:r w:rsidR="00B4685F" w:rsidRPr="00FC5E5D">
        <w:rPr>
          <w:rFonts w:ascii="Times New Roman" w:eastAsia="Times New Roman" w:hAnsi="Times New Roman" w:cs="Times New Roman"/>
          <w:b/>
          <w:sz w:val="24"/>
          <w:szCs w:val="24"/>
        </w:rPr>
        <w:t>nstruments</w:t>
      </w:r>
    </w:p>
    <w:p w:rsidR="00B4685F" w:rsidRPr="00FC5E5D" w:rsidRDefault="00B4685F" w:rsidP="00E65918">
      <w:pPr>
        <w:spacing w:line="360" w:lineRule="auto"/>
        <w:ind w:left="-360"/>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In data collection instruments, researcher used Questionnaire, and documentary analysis.</w:t>
      </w: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3.4.1.1 Questionnaire</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To carry out this study, a questionnaire was being designed to collect information from the employees of </w:t>
      </w:r>
      <w:r>
        <w:rPr>
          <w:rFonts w:ascii="Times New Roman" w:eastAsia="Times New Roman" w:hAnsi="Times New Roman" w:cs="Times New Roman"/>
          <w:sz w:val="24"/>
          <w:szCs w:val="24"/>
        </w:rPr>
        <w:t>FIRST BANK</w:t>
      </w:r>
      <w:r w:rsidRPr="00FC5E5D">
        <w:rPr>
          <w:rFonts w:ascii="Times New Roman" w:eastAsia="Times New Roman" w:hAnsi="Times New Roman" w:cs="Times New Roman"/>
          <w:sz w:val="24"/>
          <w:szCs w:val="24"/>
        </w:rPr>
        <w:t>. The questionnaire in this study was a form containing a series of questions and providing space for their replies to be filled in by the respondent them self. The questionnaire contained closed ended questions. For closed-ended questions, alternative responded presented to the respondents was being filled in the space provided on the form according to the respondents ‘choice. This questionnaire contained two sections. Section one was about respondents ‘demographic, section two discusses was about before questions related to the topic.</w:t>
      </w:r>
    </w:p>
    <w:p w:rsidR="00B4685F" w:rsidRPr="00FC5E5D" w:rsidRDefault="00A17EAC" w:rsidP="00E65918">
      <w:pPr>
        <w:spacing w:line="36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3.4.1.2 Documentary A</w:t>
      </w:r>
      <w:r w:rsidR="00B4685F" w:rsidRPr="00FC5E5D">
        <w:rPr>
          <w:rFonts w:ascii="Times New Roman" w:eastAsia="Times New Roman" w:hAnsi="Times New Roman" w:cs="Times New Roman"/>
          <w:b/>
          <w:sz w:val="24"/>
          <w:szCs w:val="24"/>
        </w:rPr>
        <w:t>nalysis</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In documentary analysis as the researcher on logistics capability and organizational performance, researcher read and analyzed reports of </w:t>
      </w:r>
      <w:r>
        <w:rPr>
          <w:rFonts w:ascii="Times New Roman" w:eastAsia="Times New Roman" w:hAnsi="Times New Roman" w:cs="Times New Roman"/>
          <w:sz w:val="24"/>
          <w:szCs w:val="24"/>
        </w:rPr>
        <w:t>FIRST BANK</w:t>
      </w:r>
      <w:r w:rsidRPr="00FC5E5D">
        <w:rPr>
          <w:rFonts w:ascii="Times New Roman" w:eastAsia="Times New Roman" w:hAnsi="Times New Roman" w:cs="Times New Roman"/>
          <w:sz w:val="24"/>
          <w:szCs w:val="24"/>
        </w:rPr>
        <w:t xml:space="preserve"> as the case study in order to gain much information about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and financial performance of Deposit money banks, in order to provide the conclusion and the recommendation in the last chapter of the study.</w:t>
      </w:r>
    </w:p>
    <w:p w:rsidR="00B4685F" w:rsidRPr="00FC5E5D" w:rsidRDefault="00B4685F" w:rsidP="00E65918">
      <w:pPr>
        <w:tabs>
          <w:tab w:val="left" w:pos="1060"/>
        </w:tabs>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3.4.2.</w:t>
      </w:r>
      <w:r w:rsidR="00A17EAC">
        <w:rPr>
          <w:rFonts w:ascii="Times New Roman" w:eastAsia="Times New Roman" w:hAnsi="Times New Roman" w:cs="Times New Roman"/>
          <w:sz w:val="24"/>
          <w:szCs w:val="24"/>
        </w:rPr>
        <w:tab/>
      </w:r>
      <w:r w:rsidR="00A17EAC">
        <w:rPr>
          <w:rFonts w:ascii="Times New Roman" w:eastAsia="Times New Roman" w:hAnsi="Times New Roman" w:cs="Times New Roman"/>
          <w:b/>
          <w:sz w:val="24"/>
          <w:szCs w:val="24"/>
        </w:rPr>
        <w:t>Administration of Data Collection I</w:t>
      </w:r>
      <w:r w:rsidRPr="00FC5E5D">
        <w:rPr>
          <w:rFonts w:ascii="Times New Roman" w:eastAsia="Times New Roman" w:hAnsi="Times New Roman" w:cs="Times New Roman"/>
          <w:b/>
          <w:sz w:val="24"/>
          <w:szCs w:val="24"/>
        </w:rPr>
        <w:t>nstruments</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They researcher opted to use the questionnaire because of many reasons. </w:t>
      </w:r>
      <w:proofErr w:type="spellStart"/>
      <w:r w:rsidRPr="00FC5E5D">
        <w:rPr>
          <w:rFonts w:ascii="Times New Roman" w:eastAsia="Times New Roman" w:hAnsi="Times New Roman" w:cs="Times New Roman"/>
          <w:sz w:val="24"/>
          <w:szCs w:val="24"/>
        </w:rPr>
        <w:t>Krathwohl</w:t>
      </w:r>
      <w:proofErr w:type="spellEnd"/>
      <w:r w:rsidRPr="00FC5E5D">
        <w:rPr>
          <w:rFonts w:ascii="Times New Roman" w:eastAsia="Times New Roman" w:hAnsi="Times New Roman" w:cs="Times New Roman"/>
          <w:sz w:val="24"/>
          <w:szCs w:val="24"/>
        </w:rPr>
        <w:t xml:space="preserve"> (1998) points out that the advantages of using the questionnaire as a data collection tool are that questionnaires are useful where a large amount of data needs to be; they are quick and economical. In addition, questionnaires, as one of the most common forms of data collection tools, can easily be assessed in terms of reliability. In this respect, reliability refers to the ability of questionnaire to produce the same results in different implementations, leading to a consistency and dependability of the results (</w:t>
      </w:r>
      <w:proofErr w:type="spellStart"/>
      <w:r w:rsidRPr="00FC5E5D">
        <w:rPr>
          <w:rFonts w:ascii="Times New Roman" w:eastAsia="Times New Roman" w:hAnsi="Times New Roman" w:cs="Times New Roman"/>
          <w:sz w:val="24"/>
          <w:szCs w:val="24"/>
        </w:rPr>
        <w:t>Leftwich</w:t>
      </w:r>
      <w:proofErr w:type="spellEnd"/>
      <w:r w:rsidRPr="00FC5E5D">
        <w:rPr>
          <w:rFonts w:ascii="Times New Roman" w:eastAsia="Times New Roman" w:hAnsi="Times New Roman" w:cs="Times New Roman"/>
          <w:sz w:val="24"/>
          <w:szCs w:val="24"/>
        </w:rPr>
        <w:t xml:space="preserve">, </w:t>
      </w:r>
      <w:r w:rsidRPr="00FC5E5D">
        <w:rPr>
          <w:rFonts w:ascii="Times New Roman" w:eastAsia="Times New Roman" w:hAnsi="Times New Roman" w:cs="Times New Roman"/>
          <w:sz w:val="24"/>
          <w:szCs w:val="24"/>
        </w:rPr>
        <w:lastRenderedPageBreak/>
        <w:t>2017). The other strengths of questionnaires lie in accuracy, generalizability, and convenience (Marshall, 1999). All of the above advantages have motivated me to choose a questionnaire for this study. However, besides these strengths, the questionnaires usually fall short in examining complex social relationships or intricate patterns of interaction (</w:t>
      </w:r>
      <w:proofErr w:type="spellStart"/>
      <w:r w:rsidRPr="00FC5E5D">
        <w:rPr>
          <w:rFonts w:ascii="Times New Roman" w:eastAsia="Times New Roman" w:hAnsi="Times New Roman" w:cs="Times New Roman"/>
          <w:sz w:val="24"/>
          <w:szCs w:val="24"/>
        </w:rPr>
        <w:t>Rossman</w:t>
      </w:r>
      <w:proofErr w:type="spellEnd"/>
      <w:r w:rsidRPr="00FC5E5D">
        <w:rPr>
          <w:rFonts w:ascii="Times New Roman" w:eastAsia="Times New Roman" w:hAnsi="Times New Roman" w:cs="Times New Roman"/>
          <w:sz w:val="24"/>
          <w:szCs w:val="24"/>
        </w:rPr>
        <w:t>, 1999). The questionnaire was be administered face to face. This was helped extract more on questions, save time and resources. Leaving questionnaires to respondents may provide biased information and may incur the additional costs of coming back to pick them. One data collector was being hired, and was being inducted. The modalities of administering the questionnaire was being adequately discussed with data collector before the actual data collection.</w:t>
      </w:r>
    </w:p>
    <w:p w:rsidR="00B4685F" w:rsidRPr="00FC5E5D" w:rsidRDefault="00B4685F" w:rsidP="00E65918">
      <w:pPr>
        <w:tabs>
          <w:tab w:val="left" w:pos="1060"/>
        </w:tabs>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3.4.3.</w:t>
      </w:r>
      <w:r w:rsidRPr="00FC5E5D">
        <w:rPr>
          <w:rFonts w:ascii="Times New Roman" w:eastAsia="Times New Roman" w:hAnsi="Times New Roman" w:cs="Times New Roman"/>
          <w:sz w:val="24"/>
          <w:szCs w:val="24"/>
        </w:rPr>
        <w:tab/>
      </w:r>
      <w:r w:rsidRPr="00FC5E5D">
        <w:rPr>
          <w:rFonts w:ascii="Times New Roman" w:eastAsia="Times New Roman" w:hAnsi="Times New Roman" w:cs="Times New Roman"/>
          <w:b/>
          <w:sz w:val="24"/>
          <w:szCs w:val="24"/>
        </w:rPr>
        <w:t>Validity and Reliability</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According to </w:t>
      </w:r>
      <w:proofErr w:type="spellStart"/>
      <w:r w:rsidRPr="00FC5E5D">
        <w:rPr>
          <w:rFonts w:ascii="Times New Roman" w:eastAsia="Times New Roman" w:hAnsi="Times New Roman" w:cs="Times New Roman"/>
          <w:sz w:val="24"/>
          <w:szCs w:val="24"/>
        </w:rPr>
        <w:t>Ochieng</w:t>
      </w:r>
      <w:proofErr w:type="spellEnd"/>
      <w:r w:rsidRPr="00FC5E5D">
        <w:rPr>
          <w:rFonts w:ascii="Times New Roman" w:eastAsia="Times New Roman" w:hAnsi="Times New Roman" w:cs="Times New Roman"/>
          <w:sz w:val="24"/>
          <w:szCs w:val="24"/>
        </w:rPr>
        <w:t xml:space="preserve"> (2019), for a study to be of real meaning, it ought to apply valid and reliable instrument. Before, actual research was done, the researcher had to make sure that the instrument was checked for validity and pre-tested to determine its reliability. Reliability refers to the consistency with which repeated measures produce the same results across time and across observers (Patton, 2012). In order to ensure reliability of the data in this study, two methods of data collection were being used. Questionnaire and documentary in the reports of </w:t>
      </w:r>
      <w:r>
        <w:rPr>
          <w:rFonts w:ascii="Times New Roman" w:eastAsia="Times New Roman" w:hAnsi="Times New Roman" w:cs="Times New Roman"/>
          <w:sz w:val="24"/>
          <w:szCs w:val="24"/>
        </w:rPr>
        <w:t>FIRST BANK</w:t>
      </w:r>
      <w:r w:rsidRPr="00FC5E5D">
        <w:rPr>
          <w:rFonts w:ascii="Times New Roman" w:eastAsia="Times New Roman" w:hAnsi="Times New Roman" w:cs="Times New Roman"/>
          <w:sz w:val="24"/>
          <w:szCs w:val="24"/>
        </w:rPr>
        <w:t xml:space="preserve"> to the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and financial performance of deposit money banks. Questionnaire was being developed in line with the research objectives and questions. To ensure validity of the instrument, Research advisors and experts was checked the questionnaire for the consistency of the items, conciseness, intelligibility and clarity.</w:t>
      </w:r>
    </w:p>
    <w:p w:rsidR="00B4685F" w:rsidRPr="00FC5E5D" w:rsidRDefault="00A17EAC" w:rsidP="00E65918">
      <w:pPr>
        <w:tabs>
          <w:tab w:val="left" w:pos="880"/>
        </w:tabs>
        <w:spacing w:line="36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t>Data Analysis P</w:t>
      </w:r>
      <w:r w:rsidR="00B4685F" w:rsidRPr="00FC5E5D">
        <w:rPr>
          <w:rFonts w:ascii="Times New Roman" w:eastAsia="Times New Roman" w:hAnsi="Times New Roman" w:cs="Times New Roman"/>
          <w:b/>
          <w:sz w:val="24"/>
          <w:szCs w:val="24"/>
        </w:rPr>
        <w:t>rocedures</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In the data analysis procedures, researcher was focused on the data analysis and the data presentation. In the data analysis, researcher was planned to use Statistical Programs for Social Sciences (SPSS) 18 version. By use this statistics program, Researcher was entered the data in the software then researcher was started to assign a number to each response item, enter a clear code, clean data, and also produce descriptive statistics, graphics, and cross tabulations. In the data analysis, researcher was presented the </w:t>
      </w:r>
      <w:r w:rsidRPr="00FC5E5D">
        <w:rPr>
          <w:rFonts w:ascii="Times New Roman" w:eastAsia="Times New Roman" w:hAnsi="Times New Roman" w:cs="Times New Roman"/>
          <w:sz w:val="24"/>
          <w:szCs w:val="24"/>
        </w:rPr>
        <w:lastRenderedPageBreak/>
        <w:t xml:space="preserve">findings from the data by using the descriptive statistics graphics, and regression equation for showing relationship between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and financial performance of commercial.</w:t>
      </w:r>
    </w:p>
    <w:p w:rsidR="00B4685F" w:rsidRPr="00FC5E5D" w:rsidRDefault="00B4685F" w:rsidP="00E65918">
      <w:pPr>
        <w:tabs>
          <w:tab w:val="left" w:pos="880"/>
        </w:tabs>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3.6.</w:t>
      </w:r>
      <w:r w:rsidRPr="00FC5E5D">
        <w:rPr>
          <w:rFonts w:ascii="Times New Roman" w:eastAsia="Times New Roman" w:hAnsi="Times New Roman" w:cs="Times New Roman"/>
          <w:sz w:val="24"/>
          <w:szCs w:val="24"/>
        </w:rPr>
        <w:tab/>
      </w:r>
      <w:r w:rsidR="00A17EAC">
        <w:rPr>
          <w:rFonts w:ascii="Times New Roman" w:eastAsia="Times New Roman" w:hAnsi="Times New Roman" w:cs="Times New Roman"/>
          <w:b/>
          <w:sz w:val="24"/>
          <w:szCs w:val="24"/>
        </w:rPr>
        <w:t>Ethical C</w:t>
      </w:r>
      <w:r w:rsidRPr="00FC5E5D">
        <w:rPr>
          <w:rFonts w:ascii="Times New Roman" w:eastAsia="Times New Roman" w:hAnsi="Times New Roman" w:cs="Times New Roman"/>
          <w:b/>
          <w:sz w:val="24"/>
          <w:szCs w:val="24"/>
        </w:rPr>
        <w:t>onsideration</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The researcher while carrying out the research tried to remain honest and with confidence about the research to be carried out. The researcher makes sure that the views given by respondents are kept with utmost confidence and typically used for academic purposes.</w:t>
      </w:r>
    </w:p>
    <w:p w:rsidR="00B4685F" w:rsidRPr="00FC5E5D" w:rsidRDefault="00B4685F" w:rsidP="00E65918">
      <w:pPr>
        <w:spacing w:line="360" w:lineRule="auto"/>
        <w:ind w:left="-360"/>
        <w:rPr>
          <w:rFonts w:ascii="Times New Roman" w:eastAsia="Times New Roman" w:hAnsi="Times New Roman" w:cs="Times New Roman"/>
          <w:sz w:val="24"/>
          <w:szCs w:val="24"/>
        </w:rPr>
      </w:pPr>
    </w:p>
    <w:p w:rsidR="00B4685F" w:rsidRPr="00FC5E5D" w:rsidRDefault="00B4685F" w:rsidP="00E65918">
      <w:pPr>
        <w:spacing w:line="360" w:lineRule="auto"/>
        <w:ind w:left="-360"/>
        <w:rPr>
          <w:rFonts w:ascii="Times New Roman" w:eastAsia="Times New Roman" w:hAnsi="Times New Roman" w:cs="Times New Roman"/>
          <w:b/>
          <w:sz w:val="24"/>
          <w:szCs w:val="24"/>
        </w:rPr>
      </w:pPr>
    </w:p>
    <w:p w:rsidR="00B4685F" w:rsidRPr="00FC5E5D" w:rsidRDefault="00B4685F" w:rsidP="00E65918">
      <w:pPr>
        <w:spacing w:line="360" w:lineRule="auto"/>
        <w:ind w:left="-360"/>
        <w:rPr>
          <w:rFonts w:ascii="Times New Roman" w:eastAsia="Times New Roman" w:hAnsi="Times New Roman" w:cs="Times New Roman"/>
          <w:b/>
          <w:sz w:val="24"/>
          <w:szCs w:val="24"/>
        </w:rPr>
      </w:pPr>
    </w:p>
    <w:p w:rsidR="0010698A" w:rsidRDefault="0010698A" w:rsidP="00E65918">
      <w:pPr>
        <w:spacing w:after="200" w:line="36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B4685F" w:rsidRPr="00FC5E5D" w:rsidRDefault="00B4685F" w:rsidP="00E65918">
      <w:pPr>
        <w:spacing w:line="360" w:lineRule="auto"/>
        <w:ind w:left="-360"/>
        <w:jc w:val="center"/>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lastRenderedPageBreak/>
        <w:t>CHAPTER FOUR</w:t>
      </w:r>
    </w:p>
    <w:p w:rsidR="00B4685F" w:rsidRPr="00FC5E5D" w:rsidRDefault="00B4685F" w:rsidP="00E65918">
      <w:pPr>
        <w:spacing w:line="360" w:lineRule="auto"/>
        <w:ind w:left="-360"/>
        <w:jc w:val="center"/>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RESEARCH FINDINGS AND DISCUSSION</w:t>
      </w: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Introduction</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This chapter was focused on the analysis and interpretation of data collected from the field of the study. The data was compiled, categorized and then presented using statistical tables and other descriptive methods that was backed up by frequency and percentage presentation. Interpretation of findings was done based on percentage responses to each particular question and each objective had been addressed by the analysis.</w:t>
      </w: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4.1 Demographic Characteristics of Respondents.</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This section concentrated on describing data collected on the respondents’ gender, age group, and level of education. The main findings were presented in tables with brief interpretations in the subsequent sections.</w:t>
      </w: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4.1.1 Distribution of Respondents by Gender</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Both males and females participated in providing the data which allowed the researcher to gather the information and </w:t>
      </w:r>
      <w:proofErr w:type="spellStart"/>
      <w:r w:rsidRPr="00FC5E5D">
        <w:rPr>
          <w:rFonts w:ascii="Times New Roman" w:eastAsia="Times New Roman" w:hAnsi="Times New Roman" w:cs="Times New Roman"/>
          <w:sz w:val="24"/>
          <w:szCs w:val="24"/>
        </w:rPr>
        <w:t>analysed</w:t>
      </w:r>
      <w:proofErr w:type="spellEnd"/>
      <w:r w:rsidRPr="00FC5E5D">
        <w:rPr>
          <w:rFonts w:ascii="Times New Roman" w:eastAsia="Times New Roman" w:hAnsi="Times New Roman" w:cs="Times New Roman"/>
          <w:sz w:val="24"/>
          <w:szCs w:val="24"/>
        </w:rPr>
        <w:t xml:space="preserve"> it to empirically establish the relationship between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and financial performance of deposit money banks.</w:t>
      </w: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Table 4.1: Distribution of respondents by Gender</w:t>
      </w:r>
    </w:p>
    <w:tbl>
      <w:tblPr>
        <w:tblW w:w="0" w:type="auto"/>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7"/>
        <w:gridCol w:w="2527"/>
        <w:gridCol w:w="2443"/>
      </w:tblGrid>
      <w:tr w:rsidR="00B4685F" w:rsidRPr="00FC5E5D" w:rsidTr="00A17EAC">
        <w:trPr>
          <w:trHeight w:val="240"/>
        </w:trPr>
        <w:tc>
          <w:tcPr>
            <w:tcW w:w="2847" w:type="dxa"/>
            <w:shd w:val="clear" w:color="auto" w:fill="auto"/>
            <w:vAlign w:val="bottom"/>
          </w:tcPr>
          <w:p w:rsidR="00B4685F" w:rsidRPr="00FC5E5D" w:rsidRDefault="00B4685F" w:rsidP="00E65918">
            <w:pPr>
              <w:spacing w:line="360" w:lineRule="auto"/>
              <w:ind w:left="-360"/>
              <w:rPr>
                <w:rFonts w:ascii="Times New Roman" w:eastAsia="Times New Roman" w:hAnsi="Times New Roman" w:cs="Times New Roman"/>
                <w:sz w:val="24"/>
                <w:szCs w:val="24"/>
              </w:rPr>
            </w:pPr>
          </w:p>
        </w:tc>
        <w:tc>
          <w:tcPr>
            <w:tcW w:w="2527" w:type="dxa"/>
            <w:shd w:val="clear" w:color="auto" w:fill="auto"/>
            <w:vAlign w:val="bottom"/>
          </w:tcPr>
          <w:p w:rsidR="00B4685F" w:rsidRPr="00FC5E5D" w:rsidRDefault="00B4685F" w:rsidP="00E65918">
            <w:pPr>
              <w:spacing w:line="360" w:lineRule="auto"/>
              <w:ind w:left="-360"/>
              <w:jc w:val="center"/>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Frequency</w:t>
            </w:r>
          </w:p>
        </w:tc>
        <w:tc>
          <w:tcPr>
            <w:tcW w:w="2443" w:type="dxa"/>
            <w:shd w:val="clear" w:color="auto" w:fill="auto"/>
            <w:vAlign w:val="bottom"/>
          </w:tcPr>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Percent</w:t>
            </w:r>
          </w:p>
        </w:tc>
      </w:tr>
      <w:tr w:rsidR="00B4685F" w:rsidRPr="00FC5E5D" w:rsidTr="00A17EAC">
        <w:trPr>
          <w:trHeight w:val="317"/>
        </w:trPr>
        <w:tc>
          <w:tcPr>
            <w:tcW w:w="2847" w:type="dxa"/>
            <w:shd w:val="clear" w:color="auto" w:fill="auto"/>
            <w:vAlign w:val="bottom"/>
          </w:tcPr>
          <w:p w:rsidR="00B4685F" w:rsidRPr="00FC5E5D" w:rsidRDefault="00B4685F" w:rsidP="00E65918">
            <w:pPr>
              <w:spacing w:line="360" w:lineRule="auto"/>
              <w:ind w:left="-360"/>
              <w:jc w:val="center"/>
              <w:rPr>
                <w:rFonts w:ascii="Times New Roman" w:eastAsia="Times New Roman" w:hAnsi="Times New Roman" w:cs="Times New Roman"/>
                <w:w w:val="97"/>
                <w:sz w:val="24"/>
                <w:szCs w:val="24"/>
              </w:rPr>
            </w:pPr>
            <w:r w:rsidRPr="00FC5E5D">
              <w:rPr>
                <w:rFonts w:ascii="Times New Roman" w:eastAsia="Times New Roman" w:hAnsi="Times New Roman" w:cs="Times New Roman"/>
                <w:w w:val="97"/>
                <w:sz w:val="24"/>
                <w:szCs w:val="24"/>
              </w:rPr>
              <w:t>Male</w:t>
            </w:r>
          </w:p>
        </w:tc>
        <w:tc>
          <w:tcPr>
            <w:tcW w:w="2527" w:type="dxa"/>
            <w:shd w:val="clear" w:color="auto" w:fill="auto"/>
            <w:vAlign w:val="bottom"/>
          </w:tcPr>
          <w:p w:rsidR="00B4685F" w:rsidRPr="00FC5E5D" w:rsidRDefault="00B4685F" w:rsidP="00E65918">
            <w:pPr>
              <w:spacing w:line="360" w:lineRule="auto"/>
              <w:ind w:left="-36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35</w:t>
            </w:r>
          </w:p>
        </w:tc>
        <w:tc>
          <w:tcPr>
            <w:tcW w:w="2443" w:type="dxa"/>
            <w:shd w:val="clear" w:color="auto" w:fill="auto"/>
            <w:vAlign w:val="bottom"/>
          </w:tcPr>
          <w:p w:rsidR="00B4685F" w:rsidRPr="00FC5E5D" w:rsidRDefault="00B4685F" w:rsidP="00E65918">
            <w:pPr>
              <w:spacing w:line="360" w:lineRule="auto"/>
              <w:ind w:left="-360" w:right="2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62.5</w:t>
            </w:r>
          </w:p>
        </w:tc>
      </w:tr>
      <w:tr w:rsidR="00B4685F" w:rsidRPr="00FC5E5D" w:rsidTr="00A17EAC">
        <w:trPr>
          <w:trHeight w:val="382"/>
        </w:trPr>
        <w:tc>
          <w:tcPr>
            <w:tcW w:w="2847" w:type="dxa"/>
            <w:shd w:val="clear" w:color="auto" w:fill="auto"/>
            <w:vAlign w:val="bottom"/>
          </w:tcPr>
          <w:p w:rsidR="00B4685F" w:rsidRPr="00FC5E5D" w:rsidRDefault="00B4685F" w:rsidP="00E65918">
            <w:pPr>
              <w:spacing w:line="360" w:lineRule="auto"/>
              <w:ind w:left="-36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Female</w:t>
            </w:r>
          </w:p>
        </w:tc>
        <w:tc>
          <w:tcPr>
            <w:tcW w:w="2527" w:type="dxa"/>
            <w:shd w:val="clear" w:color="auto" w:fill="auto"/>
            <w:vAlign w:val="bottom"/>
          </w:tcPr>
          <w:p w:rsidR="00B4685F" w:rsidRPr="00FC5E5D" w:rsidRDefault="00B4685F" w:rsidP="00E65918">
            <w:pPr>
              <w:spacing w:line="360" w:lineRule="auto"/>
              <w:ind w:left="-36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21</w:t>
            </w:r>
          </w:p>
        </w:tc>
        <w:tc>
          <w:tcPr>
            <w:tcW w:w="2443" w:type="dxa"/>
            <w:shd w:val="clear" w:color="auto" w:fill="auto"/>
            <w:vAlign w:val="bottom"/>
          </w:tcPr>
          <w:p w:rsidR="00B4685F" w:rsidRPr="00FC5E5D" w:rsidRDefault="00B4685F" w:rsidP="00E65918">
            <w:pPr>
              <w:spacing w:line="360" w:lineRule="auto"/>
              <w:ind w:left="-360" w:right="2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37.5</w:t>
            </w:r>
          </w:p>
        </w:tc>
      </w:tr>
      <w:tr w:rsidR="00B4685F" w:rsidRPr="00FC5E5D" w:rsidTr="00A17EAC">
        <w:trPr>
          <w:trHeight w:val="370"/>
        </w:trPr>
        <w:tc>
          <w:tcPr>
            <w:tcW w:w="2847" w:type="dxa"/>
            <w:shd w:val="clear" w:color="auto" w:fill="auto"/>
            <w:vAlign w:val="bottom"/>
          </w:tcPr>
          <w:p w:rsidR="00B4685F" w:rsidRPr="00FC5E5D" w:rsidRDefault="00B4685F" w:rsidP="00E65918">
            <w:pPr>
              <w:spacing w:line="360" w:lineRule="auto"/>
              <w:ind w:left="-360"/>
              <w:jc w:val="center"/>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Total</w:t>
            </w:r>
          </w:p>
        </w:tc>
        <w:tc>
          <w:tcPr>
            <w:tcW w:w="2527" w:type="dxa"/>
            <w:shd w:val="clear" w:color="auto" w:fill="auto"/>
            <w:vAlign w:val="bottom"/>
          </w:tcPr>
          <w:p w:rsidR="00B4685F" w:rsidRPr="00FC5E5D" w:rsidRDefault="00B4685F" w:rsidP="00E65918">
            <w:pPr>
              <w:spacing w:line="360" w:lineRule="auto"/>
              <w:ind w:left="-360"/>
              <w:jc w:val="center"/>
              <w:rPr>
                <w:rFonts w:ascii="Times New Roman" w:eastAsia="Times New Roman" w:hAnsi="Times New Roman" w:cs="Times New Roman"/>
                <w:b/>
                <w:w w:val="99"/>
                <w:sz w:val="24"/>
                <w:szCs w:val="24"/>
              </w:rPr>
            </w:pPr>
            <w:r w:rsidRPr="00FC5E5D">
              <w:rPr>
                <w:rFonts w:ascii="Times New Roman" w:eastAsia="Times New Roman" w:hAnsi="Times New Roman" w:cs="Times New Roman"/>
                <w:b/>
                <w:w w:val="99"/>
                <w:sz w:val="24"/>
                <w:szCs w:val="24"/>
              </w:rPr>
              <w:t>56</w:t>
            </w:r>
          </w:p>
        </w:tc>
        <w:tc>
          <w:tcPr>
            <w:tcW w:w="2443" w:type="dxa"/>
            <w:shd w:val="clear" w:color="auto" w:fill="auto"/>
            <w:vAlign w:val="bottom"/>
          </w:tcPr>
          <w:p w:rsidR="00B4685F" w:rsidRPr="00FC5E5D" w:rsidRDefault="00B4685F" w:rsidP="00E65918">
            <w:pPr>
              <w:spacing w:line="360" w:lineRule="auto"/>
              <w:ind w:left="-360" w:right="20"/>
              <w:jc w:val="center"/>
              <w:rPr>
                <w:rFonts w:ascii="Times New Roman" w:eastAsia="Times New Roman" w:hAnsi="Times New Roman" w:cs="Times New Roman"/>
                <w:b/>
                <w:w w:val="99"/>
                <w:sz w:val="24"/>
                <w:szCs w:val="24"/>
              </w:rPr>
            </w:pPr>
            <w:r w:rsidRPr="00FC5E5D">
              <w:rPr>
                <w:rFonts w:ascii="Times New Roman" w:eastAsia="Times New Roman" w:hAnsi="Times New Roman" w:cs="Times New Roman"/>
                <w:b/>
                <w:w w:val="99"/>
                <w:sz w:val="24"/>
                <w:szCs w:val="24"/>
              </w:rPr>
              <w:t>100.0</w:t>
            </w:r>
          </w:p>
        </w:tc>
      </w:tr>
    </w:tbl>
    <w:p w:rsidR="00B4685F" w:rsidRPr="00FC5E5D" w:rsidRDefault="0010698A" w:rsidP="00E65918">
      <w:pPr>
        <w:spacing w:line="360" w:lineRule="auto"/>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Researchers’ survey, 2025</w:t>
      </w: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Figure 4.1: Distribution of respondents by Gender</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As seen in Table 4.1, and Figure 4.1, male respondents were the majority with the percentage of 62.5% while their counterparts the female respondents took a slightly smaller portion of 37.5% respondents. These respective gender percentages were significant because it called for the views and inferences that respected gender equalities a key factor in the contemporary gender sensitive world. Therefore, views and inferences </w:t>
      </w:r>
      <w:r w:rsidRPr="00FC5E5D">
        <w:rPr>
          <w:rFonts w:ascii="Times New Roman" w:eastAsia="Times New Roman" w:hAnsi="Times New Roman" w:cs="Times New Roman"/>
          <w:sz w:val="24"/>
          <w:szCs w:val="24"/>
        </w:rPr>
        <w:lastRenderedPageBreak/>
        <w:t>were represented by both male and female respondents. This may further imply that the problem laid in other issues but not in gender inequality.</w:t>
      </w:r>
    </w:p>
    <w:p w:rsidR="00B4685F" w:rsidRPr="00FC5E5D" w:rsidRDefault="00B4685F" w:rsidP="00E65918">
      <w:pPr>
        <w:spacing w:line="360" w:lineRule="auto"/>
        <w:ind w:left="-360"/>
        <w:rPr>
          <w:rFonts w:ascii="Times New Roman" w:eastAsia="Times New Roman" w:hAnsi="Times New Roman" w:cs="Times New Roman"/>
          <w:sz w:val="24"/>
          <w:szCs w:val="24"/>
        </w:rPr>
      </w:pPr>
      <w:r w:rsidRPr="00FC5E5D">
        <w:rPr>
          <w:rFonts w:ascii="Times New Roman" w:eastAsia="Times New Roman" w:hAnsi="Times New Roman" w:cs="Times New Roman"/>
          <w:noProof/>
          <w:sz w:val="24"/>
          <w:szCs w:val="24"/>
        </w:rPr>
        <w:drawing>
          <wp:anchor distT="0" distB="0" distL="114300" distR="114300" simplePos="0" relativeHeight="251658240" behindDoc="1" locked="0" layoutInCell="1" allowOverlap="1" wp14:anchorId="6436396A" wp14:editId="0F457EEA">
            <wp:simplePos x="0" y="0"/>
            <wp:positionH relativeFrom="column">
              <wp:posOffset>914400</wp:posOffset>
            </wp:positionH>
            <wp:positionV relativeFrom="paragraph">
              <wp:posOffset>-1270</wp:posOffset>
            </wp:positionV>
            <wp:extent cx="2895600" cy="2914650"/>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4"/>
                    <a:srcRect/>
                    <a:stretch>
                      <a:fillRect/>
                    </a:stretch>
                  </pic:blipFill>
                  <pic:spPr bwMode="auto">
                    <a:xfrm>
                      <a:off x="0" y="0"/>
                      <a:ext cx="2895600" cy="2914650"/>
                    </a:xfrm>
                    <a:prstGeom prst="rect">
                      <a:avLst/>
                    </a:prstGeom>
                    <a:noFill/>
                  </pic:spPr>
                </pic:pic>
              </a:graphicData>
            </a:graphic>
          </wp:anchor>
        </w:drawing>
      </w:r>
    </w:p>
    <w:p w:rsidR="00B4685F" w:rsidRPr="00FC5E5D" w:rsidRDefault="00B4685F" w:rsidP="00E65918">
      <w:pPr>
        <w:spacing w:line="360" w:lineRule="auto"/>
        <w:ind w:left="-360"/>
        <w:rPr>
          <w:rFonts w:ascii="Times New Roman" w:eastAsia="Times New Roman" w:hAnsi="Times New Roman" w:cs="Times New Roman"/>
          <w:sz w:val="24"/>
          <w:szCs w:val="24"/>
        </w:rPr>
      </w:pPr>
    </w:p>
    <w:p w:rsidR="00B4685F" w:rsidRPr="00FC5E5D" w:rsidRDefault="00B4685F" w:rsidP="00E65918">
      <w:pPr>
        <w:spacing w:line="360" w:lineRule="auto"/>
        <w:ind w:left="-360"/>
        <w:rPr>
          <w:rFonts w:ascii="Times New Roman" w:eastAsia="Times New Roman" w:hAnsi="Times New Roman" w:cs="Times New Roman"/>
          <w:sz w:val="24"/>
          <w:szCs w:val="24"/>
        </w:rPr>
      </w:pPr>
    </w:p>
    <w:p w:rsidR="00B4685F" w:rsidRPr="00FC5E5D" w:rsidRDefault="00B4685F" w:rsidP="00E65918">
      <w:pPr>
        <w:spacing w:line="360" w:lineRule="auto"/>
        <w:ind w:left="-360"/>
        <w:rPr>
          <w:rFonts w:ascii="Times New Roman" w:eastAsia="Times New Roman" w:hAnsi="Times New Roman" w:cs="Times New Roman"/>
          <w:sz w:val="24"/>
          <w:szCs w:val="24"/>
        </w:rPr>
      </w:pPr>
    </w:p>
    <w:p w:rsidR="00B4685F" w:rsidRPr="00FC5E5D" w:rsidRDefault="00B4685F" w:rsidP="00E65918">
      <w:pPr>
        <w:spacing w:line="360" w:lineRule="auto"/>
        <w:ind w:left="-360"/>
        <w:rPr>
          <w:rFonts w:ascii="Times New Roman" w:eastAsia="Times New Roman" w:hAnsi="Times New Roman" w:cs="Times New Roman"/>
          <w:sz w:val="24"/>
          <w:szCs w:val="24"/>
        </w:rPr>
      </w:pPr>
    </w:p>
    <w:p w:rsidR="00B4685F" w:rsidRPr="00FC5E5D" w:rsidRDefault="00B4685F" w:rsidP="00E65918">
      <w:pPr>
        <w:spacing w:line="360" w:lineRule="auto"/>
        <w:ind w:left="-360"/>
        <w:rPr>
          <w:rFonts w:ascii="Times New Roman" w:eastAsia="Times New Roman" w:hAnsi="Times New Roman" w:cs="Times New Roman"/>
          <w:sz w:val="24"/>
          <w:szCs w:val="24"/>
        </w:rPr>
      </w:pPr>
    </w:p>
    <w:p w:rsidR="00B4685F" w:rsidRPr="00FC5E5D" w:rsidRDefault="00B4685F" w:rsidP="00E65918">
      <w:pPr>
        <w:spacing w:line="360" w:lineRule="auto"/>
        <w:ind w:left="-360"/>
        <w:rPr>
          <w:rFonts w:ascii="Times New Roman" w:eastAsia="Times New Roman" w:hAnsi="Times New Roman" w:cs="Times New Roman"/>
          <w:sz w:val="24"/>
          <w:szCs w:val="24"/>
        </w:rPr>
      </w:pPr>
    </w:p>
    <w:p w:rsidR="00B4685F" w:rsidRPr="00FC5E5D" w:rsidRDefault="00B4685F" w:rsidP="00E65918">
      <w:pPr>
        <w:spacing w:line="360" w:lineRule="auto"/>
        <w:ind w:left="-360"/>
        <w:rPr>
          <w:rFonts w:ascii="Times New Roman" w:eastAsia="Times New Roman" w:hAnsi="Times New Roman" w:cs="Times New Roman"/>
          <w:sz w:val="24"/>
          <w:szCs w:val="24"/>
        </w:rPr>
      </w:pPr>
    </w:p>
    <w:p w:rsidR="00B4685F" w:rsidRPr="00FC5E5D" w:rsidRDefault="00B4685F" w:rsidP="00E65918">
      <w:pPr>
        <w:spacing w:line="360" w:lineRule="auto"/>
        <w:ind w:left="-360"/>
        <w:rPr>
          <w:rFonts w:ascii="Times New Roman" w:eastAsia="Times New Roman" w:hAnsi="Times New Roman" w:cs="Times New Roman"/>
          <w:sz w:val="24"/>
          <w:szCs w:val="24"/>
        </w:rPr>
      </w:pPr>
    </w:p>
    <w:p w:rsidR="00B4685F" w:rsidRDefault="00B4685F" w:rsidP="00E65918">
      <w:pPr>
        <w:spacing w:line="360" w:lineRule="auto"/>
        <w:ind w:left="-360"/>
        <w:rPr>
          <w:rFonts w:ascii="Times New Roman" w:eastAsia="Times New Roman" w:hAnsi="Times New Roman" w:cs="Times New Roman"/>
          <w:sz w:val="24"/>
          <w:szCs w:val="24"/>
        </w:rPr>
      </w:pPr>
    </w:p>
    <w:p w:rsidR="00B4685F" w:rsidRDefault="00B4685F" w:rsidP="00E65918">
      <w:pPr>
        <w:spacing w:line="360" w:lineRule="auto"/>
        <w:ind w:left="-360"/>
        <w:rPr>
          <w:rFonts w:ascii="Times New Roman" w:eastAsia="Times New Roman" w:hAnsi="Times New Roman" w:cs="Times New Roman"/>
          <w:sz w:val="24"/>
          <w:szCs w:val="24"/>
        </w:rPr>
      </w:pPr>
    </w:p>
    <w:p w:rsidR="0012143E" w:rsidRDefault="0012143E" w:rsidP="00E65918">
      <w:pPr>
        <w:spacing w:line="360" w:lineRule="auto"/>
        <w:ind w:left="-360"/>
        <w:rPr>
          <w:rFonts w:ascii="Times New Roman" w:eastAsia="Times New Roman" w:hAnsi="Times New Roman" w:cs="Times New Roman"/>
          <w:b/>
          <w:sz w:val="24"/>
          <w:szCs w:val="24"/>
        </w:rPr>
      </w:pP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Table 4.2: Distribution of Age of Respondents</w:t>
      </w:r>
    </w:p>
    <w:tbl>
      <w:tblPr>
        <w:tblW w:w="65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0"/>
        <w:gridCol w:w="2940"/>
        <w:gridCol w:w="1740"/>
      </w:tblGrid>
      <w:tr w:rsidR="00B4685F" w:rsidRPr="00FC5E5D" w:rsidTr="00A17EAC">
        <w:trPr>
          <w:trHeight w:val="276"/>
        </w:trPr>
        <w:tc>
          <w:tcPr>
            <w:tcW w:w="1880" w:type="dxa"/>
            <w:shd w:val="clear" w:color="auto" w:fill="auto"/>
            <w:vAlign w:val="bottom"/>
          </w:tcPr>
          <w:p w:rsidR="00B4685F" w:rsidRPr="00FC5E5D" w:rsidRDefault="00B4685F" w:rsidP="00A17EAC">
            <w:pPr>
              <w:ind w:left="-360"/>
              <w:rPr>
                <w:rFonts w:ascii="Times New Roman" w:eastAsia="Times New Roman" w:hAnsi="Times New Roman" w:cs="Times New Roman"/>
                <w:sz w:val="24"/>
                <w:szCs w:val="24"/>
              </w:rPr>
            </w:pPr>
          </w:p>
        </w:tc>
        <w:tc>
          <w:tcPr>
            <w:tcW w:w="2940" w:type="dxa"/>
            <w:shd w:val="clear" w:color="auto" w:fill="auto"/>
            <w:vAlign w:val="bottom"/>
          </w:tcPr>
          <w:p w:rsidR="00B4685F" w:rsidRPr="00FC5E5D" w:rsidRDefault="00B4685F" w:rsidP="00A17EAC">
            <w:pPr>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Frequency</w:t>
            </w:r>
          </w:p>
        </w:tc>
        <w:tc>
          <w:tcPr>
            <w:tcW w:w="1740" w:type="dxa"/>
            <w:shd w:val="clear" w:color="auto" w:fill="auto"/>
            <w:vAlign w:val="bottom"/>
          </w:tcPr>
          <w:p w:rsidR="00B4685F" w:rsidRPr="00FC5E5D" w:rsidRDefault="00B4685F" w:rsidP="00A17EAC">
            <w:pPr>
              <w:ind w:left="-360"/>
              <w:rPr>
                <w:rFonts w:ascii="Times New Roman" w:eastAsia="Times New Roman" w:hAnsi="Times New Roman" w:cs="Times New Roman"/>
                <w:b/>
                <w:w w:val="96"/>
                <w:sz w:val="24"/>
                <w:szCs w:val="24"/>
              </w:rPr>
            </w:pPr>
            <w:r w:rsidRPr="00FC5E5D">
              <w:rPr>
                <w:rFonts w:ascii="Times New Roman" w:eastAsia="Times New Roman" w:hAnsi="Times New Roman" w:cs="Times New Roman"/>
                <w:b/>
                <w:w w:val="96"/>
                <w:sz w:val="24"/>
                <w:szCs w:val="24"/>
              </w:rPr>
              <w:t>Percent</w:t>
            </w:r>
          </w:p>
        </w:tc>
      </w:tr>
      <w:tr w:rsidR="00B4685F" w:rsidRPr="00FC5E5D" w:rsidTr="00A17EAC">
        <w:trPr>
          <w:trHeight w:val="394"/>
        </w:trPr>
        <w:tc>
          <w:tcPr>
            <w:tcW w:w="1880" w:type="dxa"/>
            <w:shd w:val="clear" w:color="auto" w:fill="auto"/>
            <w:vAlign w:val="bottom"/>
          </w:tcPr>
          <w:p w:rsidR="00B4685F" w:rsidRPr="00FC5E5D" w:rsidRDefault="00B4685F" w:rsidP="00A17EAC">
            <w:pPr>
              <w:ind w:left="-360" w:right="80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20-25</w:t>
            </w:r>
          </w:p>
        </w:tc>
        <w:tc>
          <w:tcPr>
            <w:tcW w:w="2940" w:type="dxa"/>
            <w:shd w:val="clear" w:color="auto" w:fill="auto"/>
            <w:vAlign w:val="bottom"/>
          </w:tcPr>
          <w:p w:rsidR="00B4685F" w:rsidRPr="00FC5E5D" w:rsidRDefault="00B4685F" w:rsidP="00A17EAC">
            <w:pPr>
              <w:ind w:left="-36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1</w:t>
            </w:r>
          </w:p>
        </w:tc>
        <w:tc>
          <w:tcPr>
            <w:tcW w:w="1740" w:type="dxa"/>
            <w:shd w:val="clear" w:color="auto" w:fill="auto"/>
            <w:vAlign w:val="bottom"/>
          </w:tcPr>
          <w:p w:rsidR="00B4685F" w:rsidRPr="00FC5E5D" w:rsidRDefault="00B4685F" w:rsidP="00A17EAC">
            <w:pPr>
              <w:ind w:left="-36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1.8</w:t>
            </w:r>
          </w:p>
        </w:tc>
      </w:tr>
      <w:tr w:rsidR="00B4685F" w:rsidRPr="00FC5E5D" w:rsidTr="00A17EAC">
        <w:trPr>
          <w:trHeight w:val="398"/>
        </w:trPr>
        <w:tc>
          <w:tcPr>
            <w:tcW w:w="1880" w:type="dxa"/>
            <w:shd w:val="clear" w:color="auto" w:fill="auto"/>
            <w:vAlign w:val="bottom"/>
          </w:tcPr>
          <w:p w:rsidR="00B4685F" w:rsidRPr="00FC5E5D" w:rsidRDefault="00B4685F" w:rsidP="00A17EAC">
            <w:pPr>
              <w:ind w:left="-360" w:right="80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26-30</w:t>
            </w:r>
          </w:p>
        </w:tc>
        <w:tc>
          <w:tcPr>
            <w:tcW w:w="2940" w:type="dxa"/>
            <w:shd w:val="clear" w:color="auto" w:fill="auto"/>
            <w:vAlign w:val="bottom"/>
          </w:tcPr>
          <w:p w:rsidR="00B4685F" w:rsidRPr="00FC5E5D" w:rsidRDefault="00B4685F" w:rsidP="00A17EAC">
            <w:pPr>
              <w:ind w:left="-36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24</w:t>
            </w:r>
          </w:p>
        </w:tc>
        <w:tc>
          <w:tcPr>
            <w:tcW w:w="1740" w:type="dxa"/>
            <w:shd w:val="clear" w:color="auto" w:fill="auto"/>
            <w:vAlign w:val="bottom"/>
          </w:tcPr>
          <w:p w:rsidR="00B4685F" w:rsidRPr="00FC5E5D" w:rsidRDefault="00B4685F" w:rsidP="00A17EAC">
            <w:pPr>
              <w:ind w:left="-36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42.9</w:t>
            </w:r>
          </w:p>
        </w:tc>
      </w:tr>
      <w:tr w:rsidR="00B4685F" w:rsidRPr="00FC5E5D" w:rsidTr="00A17EAC">
        <w:trPr>
          <w:trHeight w:val="379"/>
        </w:trPr>
        <w:tc>
          <w:tcPr>
            <w:tcW w:w="1880" w:type="dxa"/>
            <w:shd w:val="clear" w:color="auto" w:fill="auto"/>
            <w:vAlign w:val="bottom"/>
          </w:tcPr>
          <w:p w:rsidR="00B4685F" w:rsidRPr="00FC5E5D" w:rsidRDefault="00B4685F" w:rsidP="00A17EAC">
            <w:pPr>
              <w:ind w:left="-360" w:right="80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31-35</w:t>
            </w:r>
          </w:p>
        </w:tc>
        <w:tc>
          <w:tcPr>
            <w:tcW w:w="2940" w:type="dxa"/>
            <w:shd w:val="clear" w:color="auto" w:fill="auto"/>
            <w:vAlign w:val="bottom"/>
          </w:tcPr>
          <w:p w:rsidR="00B4685F" w:rsidRPr="00FC5E5D" w:rsidRDefault="00B4685F" w:rsidP="00A17EAC">
            <w:pPr>
              <w:ind w:left="-36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20</w:t>
            </w:r>
          </w:p>
        </w:tc>
        <w:tc>
          <w:tcPr>
            <w:tcW w:w="1740" w:type="dxa"/>
            <w:shd w:val="clear" w:color="auto" w:fill="auto"/>
            <w:vAlign w:val="bottom"/>
          </w:tcPr>
          <w:p w:rsidR="00B4685F" w:rsidRPr="00FC5E5D" w:rsidRDefault="00B4685F" w:rsidP="00A17EAC">
            <w:pPr>
              <w:ind w:left="-36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35.7</w:t>
            </w:r>
          </w:p>
        </w:tc>
      </w:tr>
      <w:tr w:rsidR="00B4685F" w:rsidRPr="00FC5E5D" w:rsidTr="00A17EAC">
        <w:trPr>
          <w:trHeight w:val="382"/>
        </w:trPr>
        <w:tc>
          <w:tcPr>
            <w:tcW w:w="1880" w:type="dxa"/>
            <w:shd w:val="clear" w:color="auto" w:fill="auto"/>
            <w:vAlign w:val="bottom"/>
          </w:tcPr>
          <w:p w:rsidR="00B4685F" w:rsidRPr="00FC5E5D" w:rsidRDefault="00B4685F" w:rsidP="00A17EAC">
            <w:pPr>
              <w:ind w:left="-360" w:right="80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36-40</w:t>
            </w:r>
          </w:p>
        </w:tc>
        <w:tc>
          <w:tcPr>
            <w:tcW w:w="2940" w:type="dxa"/>
            <w:shd w:val="clear" w:color="auto" w:fill="auto"/>
            <w:vAlign w:val="bottom"/>
          </w:tcPr>
          <w:p w:rsidR="00B4685F" w:rsidRPr="00FC5E5D" w:rsidRDefault="00B4685F" w:rsidP="00A17EAC">
            <w:pPr>
              <w:ind w:left="-36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8</w:t>
            </w:r>
          </w:p>
        </w:tc>
        <w:tc>
          <w:tcPr>
            <w:tcW w:w="1740" w:type="dxa"/>
            <w:shd w:val="clear" w:color="auto" w:fill="auto"/>
            <w:vAlign w:val="bottom"/>
          </w:tcPr>
          <w:p w:rsidR="00B4685F" w:rsidRPr="00FC5E5D" w:rsidRDefault="00B4685F" w:rsidP="00A17EAC">
            <w:pPr>
              <w:ind w:left="-36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14.3</w:t>
            </w:r>
          </w:p>
        </w:tc>
      </w:tr>
      <w:tr w:rsidR="00B4685F" w:rsidRPr="00FC5E5D" w:rsidTr="00A17EAC">
        <w:trPr>
          <w:trHeight w:val="380"/>
        </w:trPr>
        <w:tc>
          <w:tcPr>
            <w:tcW w:w="1880" w:type="dxa"/>
            <w:shd w:val="clear" w:color="auto" w:fill="auto"/>
            <w:vAlign w:val="bottom"/>
          </w:tcPr>
          <w:p w:rsidR="00B4685F" w:rsidRPr="00FC5E5D" w:rsidRDefault="00B4685F" w:rsidP="00A17EAC">
            <w:pPr>
              <w:ind w:left="-360" w:right="82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Above 40</w:t>
            </w:r>
          </w:p>
        </w:tc>
        <w:tc>
          <w:tcPr>
            <w:tcW w:w="2940" w:type="dxa"/>
            <w:shd w:val="clear" w:color="auto" w:fill="auto"/>
            <w:vAlign w:val="bottom"/>
          </w:tcPr>
          <w:p w:rsidR="00B4685F" w:rsidRPr="00FC5E5D" w:rsidRDefault="00B4685F" w:rsidP="00A17EAC">
            <w:pPr>
              <w:ind w:left="-36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3</w:t>
            </w:r>
          </w:p>
        </w:tc>
        <w:tc>
          <w:tcPr>
            <w:tcW w:w="1740" w:type="dxa"/>
            <w:shd w:val="clear" w:color="auto" w:fill="auto"/>
            <w:vAlign w:val="bottom"/>
          </w:tcPr>
          <w:p w:rsidR="00B4685F" w:rsidRPr="00FC5E5D" w:rsidRDefault="00B4685F" w:rsidP="00A17EAC">
            <w:pPr>
              <w:ind w:left="-36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5.4</w:t>
            </w:r>
          </w:p>
        </w:tc>
      </w:tr>
      <w:tr w:rsidR="00B4685F" w:rsidRPr="00FC5E5D" w:rsidTr="00A17EAC">
        <w:trPr>
          <w:trHeight w:val="384"/>
        </w:trPr>
        <w:tc>
          <w:tcPr>
            <w:tcW w:w="1880" w:type="dxa"/>
            <w:shd w:val="clear" w:color="auto" w:fill="auto"/>
            <w:vAlign w:val="bottom"/>
          </w:tcPr>
          <w:p w:rsidR="00B4685F" w:rsidRPr="00FC5E5D" w:rsidRDefault="00B4685F" w:rsidP="00A17EAC">
            <w:pPr>
              <w:ind w:left="-360" w:right="820"/>
              <w:jc w:val="center"/>
              <w:rPr>
                <w:rFonts w:ascii="Times New Roman" w:eastAsia="Times New Roman" w:hAnsi="Times New Roman" w:cs="Times New Roman"/>
                <w:b/>
                <w:w w:val="98"/>
                <w:sz w:val="24"/>
                <w:szCs w:val="24"/>
              </w:rPr>
            </w:pPr>
            <w:r w:rsidRPr="00FC5E5D">
              <w:rPr>
                <w:rFonts w:ascii="Times New Roman" w:eastAsia="Times New Roman" w:hAnsi="Times New Roman" w:cs="Times New Roman"/>
                <w:b/>
                <w:w w:val="98"/>
                <w:sz w:val="24"/>
                <w:szCs w:val="24"/>
              </w:rPr>
              <w:t>Total</w:t>
            </w:r>
          </w:p>
        </w:tc>
        <w:tc>
          <w:tcPr>
            <w:tcW w:w="2940" w:type="dxa"/>
            <w:shd w:val="clear" w:color="auto" w:fill="auto"/>
            <w:vAlign w:val="bottom"/>
          </w:tcPr>
          <w:p w:rsidR="00B4685F" w:rsidRPr="00FC5E5D" w:rsidRDefault="00B4685F" w:rsidP="00A17EAC">
            <w:pPr>
              <w:ind w:left="-360"/>
              <w:jc w:val="center"/>
              <w:rPr>
                <w:rFonts w:ascii="Times New Roman" w:eastAsia="Times New Roman" w:hAnsi="Times New Roman" w:cs="Times New Roman"/>
                <w:b/>
                <w:w w:val="99"/>
                <w:sz w:val="24"/>
                <w:szCs w:val="24"/>
              </w:rPr>
            </w:pPr>
            <w:r w:rsidRPr="00FC5E5D">
              <w:rPr>
                <w:rFonts w:ascii="Times New Roman" w:eastAsia="Times New Roman" w:hAnsi="Times New Roman" w:cs="Times New Roman"/>
                <w:b/>
                <w:w w:val="99"/>
                <w:sz w:val="24"/>
                <w:szCs w:val="24"/>
              </w:rPr>
              <w:t>56</w:t>
            </w:r>
          </w:p>
        </w:tc>
        <w:tc>
          <w:tcPr>
            <w:tcW w:w="1740" w:type="dxa"/>
            <w:shd w:val="clear" w:color="auto" w:fill="auto"/>
            <w:vAlign w:val="bottom"/>
          </w:tcPr>
          <w:p w:rsidR="00B4685F" w:rsidRPr="00FC5E5D" w:rsidRDefault="00B4685F" w:rsidP="00A17EAC">
            <w:pPr>
              <w:ind w:left="-360"/>
              <w:jc w:val="center"/>
              <w:rPr>
                <w:rFonts w:ascii="Times New Roman" w:eastAsia="Times New Roman" w:hAnsi="Times New Roman" w:cs="Times New Roman"/>
                <w:b/>
                <w:w w:val="99"/>
                <w:sz w:val="24"/>
                <w:szCs w:val="24"/>
              </w:rPr>
            </w:pPr>
            <w:r w:rsidRPr="00FC5E5D">
              <w:rPr>
                <w:rFonts w:ascii="Times New Roman" w:eastAsia="Times New Roman" w:hAnsi="Times New Roman" w:cs="Times New Roman"/>
                <w:b/>
                <w:w w:val="99"/>
                <w:sz w:val="24"/>
                <w:szCs w:val="24"/>
              </w:rPr>
              <w:t>100.0</w:t>
            </w:r>
          </w:p>
        </w:tc>
      </w:tr>
    </w:tbl>
    <w:p w:rsidR="00B4685F" w:rsidRPr="00FC5E5D" w:rsidRDefault="00B4685F" w:rsidP="00E65918">
      <w:pPr>
        <w:spacing w:line="360" w:lineRule="auto"/>
        <w:ind w:left="-360"/>
        <w:rPr>
          <w:rFonts w:ascii="Times New Roman" w:eastAsia="Times New Roman" w:hAnsi="Times New Roman" w:cs="Times New Roman"/>
          <w:sz w:val="24"/>
          <w:szCs w:val="24"/>
        </w:rPr>
      </w:pPr>
    </w:p>
    <w:p w:rsidR="00B4685F" w:rsidRPr="00FC5E5D" w:rsidRDefault="0010698A" w:rsidP="00E65918">
      <w:pPr>
        <w:spacing w:line="360" w:lineRule="auto"/>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Researchers’ survey, 2025</w:t>
      </w:r>
    </w:p>
    <w:p w:rsidR="00B4685F" w:rsidRPr="00FC5E5D" w:rsidRDefault="00B4685F" w:rsidP="00E65918">
      <w:pPr>
        <w:spacing w:line="360" w:lineRule="auto"/>
        <w:ind w:left="-360"/>
        <w:rPr>
          <w:rFonts w:ascii="Times New Roman" w:hAnsi="Times New Roman" w:cs="Times New Roman"/>
          <w:sz w:val="24"/>
          <w:szCs w:val="24"/>
        </w:rPr>
      </w:pPr>
    </w:p>
    <w:p w:rsidR="00B4685F" w:rsidRPr="00FC5E5D" w:rsidRDefault="00B4685F" w:rsidP="00E65918">
      <w:pPr>
        <w:spacing w:line="360" w:lineRule="auto"/>
        <w:ind w:left="-360"/>
        <w:rPr>
          <w:rFonts w:ascii="Times New Roman" w:hAnsi="Times New Roman" w:cs="Times New Roman"/>
          <w:sz w:val="24"/>
          <w:szCs w:val="24"/>
        </w:rPr>
      </w:pPr>
    </w:p>
    <w:p w:rsidR="00B4685F" w:rsidRPr="00FC5E5D" w:rsidRDefault="00B4685F" w:rsidP="00E65918">
      <w:pPr>
        <w:spacing w:line="360" w:lineRule="auto"/>
        <w:ind w:left="-360"/>
        <w:rPr>
          <w:rFonts w:ascii="Times New Roman" w:hAnsi="Times New Roman" w:cs="Times New Roman"/>
          <w:sz w:val="24"/>
          <w:szCs w:val="24"/>
        </w:rPr>
      </w:pPr>
    </w:p>
    <w:p w:rsidR="00B4685F" w:rsidRPr="00FC5E5D" w:rsidRDefault="00B4685F" w:rsidP="00E65918">
      <w:pPr>
        <w:spacing w:line="360" w:lineRule="auto"/>
        <w:ind w:left="-360"/>
        <w:rPr>
          <w:rFonts w:ascii="Times New Roman" w:hAnsi="Times New Roman" w:cs="Times New Roman"/>
          <w:sz w:val="24"/>
          <w:szCs w:val="24"/>
        </w:rPr>
      </w:pPr>
    </w:p>
    <w:p w:rsidR="00B4685F" w:rsidRPr="00FC5E5D" w:rsidRDefault="00B4685F" w:rsidP="00E65918">
      <w:pPr>
        <w:spacing w:line="360" w:lineRule="auto"/>
        <w:ind w:left="-360"/>
        <w:rPr>
          <w:rFonts w:ascii="Times New Roman" w:hAnsi="Times New Roman" w:cs="Times New Roman"/>
          <w:sz w:val="24"/>
          <w:szCs w:val="24"/>
        </w:rPr>
      </w:pPr>
    </w:p>
    <w:p w:rsidR="00B4685F" w:rsidRPr="00FC5E5D" w:rsidRDefault="00A17EAC" w:rsidP="00E65918">
      <w:pPr>
        <w:spacing w:line="360" w:lineRule="auto"/>
        <w:ind w:left="-360"/>
        <w:rPr>
          <w:rFonts w:ascii="Times New Roman" w:hAnsi="Times New Roman" w:cs="Times New Roman"/>
          <w:sz w:val="24"/>
          <w:szCs w:val="24"/>
        </w:rPr>
      </w:pPr>
      <w:r w:rsidRPr="00FC5E5D">
        <w:rPr>
          <w:rFonts w:ascii="Times New Roman" w:hAnsi="Times New Roman" w:cs="Times New Roman"/>
          <w:noProof/>
          <w:sz w:val="24"/>
          <w:szCs w:val="24"/>
        </w:rPr>
        <w:lastRenderedPageBreak/>
        <w:drawing>
          <wp:anchor distT="0" distB="0" distL="114300" distR="114300" simplePos="0" relativeHeight="251656192" behindDoc="1" locked="0" layoutInCell="1" allowOverlap="1" wp14:anchorId="14C5A3B8" wp14:editId="7D268F99">
            <wp:simplePos x="0" y="0"/>
            <wp:positionH relativeFrom="column">
              <wp:posOffset>-881</wp:posOffset>
            </wp:positionH>
            <wp:positionV relativeFrom="paragraph">
              <wp:posOffset>1352</wp:posOffset>
            </wp:positionV>
            <wp:extent cx="4086225" cy="3495675"/>
            <wp:effectExtent l="19050" t="0" r="9525"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5"/>
                    <a:srcRect/>
                    <a:stretch>
                      <a:fillRect/>
                    </a:stretch>
                  </pic:blipFill>
                  <pic:spPr bwMode="auto">
                    <a:xfrm>
                      <a:off x="0" y="0"/>
                      <a:ext cx="4086225" cy="3495675"/>
                    </a:xfrm>
                    <a:prstGeom prst="rect">
                      <a:avLst/>
                    </a:prstGeom>
                    <a:noFill/>
                  </pic:spPr>
                </pic:pic>
              </a:graphicData>
            </a:graphic>
          </wp:anchor>
        </w:drawing>
      </w:r>
    </w:p>
    <w:p w:rsidR="00B4685F" w:rsidRPr="00FC5E5D" w:rsidRDefault="00B4685F" w:rsidP="00E65918">
      <w:pPr>
        <w:spacing w:line="360" w:lineRule="auto"/>
        <w:ind w:left="-360"/>
        <w:rPr>
          <w:rFonts w:ascii="Times New Roman" w:hAnsi="Times New Roman" w:cs="Times New Roman"/>
          <w:sz w:val="24"/>
          <w:szCs w:val="24"/>
        </w:rPr>
      </w:pPr>
    </w:p>
    <w:p w:rsidR="00B4685F" w:rsidRPr="00FC5E5D" w:rsidRDefault="00B4685F" w:rsidP="00E65918">
      <w:pPr>
        <w:spacing w:line="360" w:lineRule="auto"/>
        <w:ind w:left="-360"/>
        <w:rPr>
          <w:rFonts w:ascii="Times New Roman" w:hAnsi="Times New Roman" w:cs="Times New Roman"/>
          <w:sz w:val="24"/>
          <w:szCs w:val="24"/>
        </w:rPr>
      </w:pPr>
    </w:p>
    <w:p w:rsidR="00B4685F" w:rsidRPr="00FC5E5D" w:rsidRDefault="00B4685F" w:rsidP="00E65918">
      <w:pPr>
        <w:spacing w:line="360" w:lineRule="auto"/>
        <w:ind w:left="-360"/>
        <w:rPr>
          <w:rFonts w:ascii="Times New Roman" w:hAnsi="Times New Roman" w:cs="Times New Roman"/>
          <w:sz w:val="24"/>
          <w:szCs w:val="24"/>
        </w:rPr>
      </w:pPr>
    </w:p>
    <w:p w:rsidR="00B4685F" w:rsidRPr="00FC5E5D" w:rsidRDefault="00B4685F" w:rsidP="00E65918">
      <w:pPr>
        <w:spacing w:line="360" w:lineRule="auto"/>
        <w:ind w:left="-360"/>
        <w:rPr>
          <w:rFonts w:ascii="Times New Roman" w:hAnsi="Times New Roman" w:cs="Times New Roman"/>
          <w:sz w:val="24"/>
          <w:szCs w:val="24"/>
        </w:rPr>
      </w:pPr>
    </w:p>
    <w:p w:rsidR="00B4685F" w:rsidRPr="00FC5E5D" w:rsidRDefault="00B4685F" w:rsidP="00E65918">
      <w:pPr>
        <w:spacing w:line="360" w:lineRule="auto"/>
        <w:ind w:left="-360"/>
        <w:rPr>
          <w:rFonts w:ascii="Times New Roman" w:hAnsi="Times New Roman" w:cs="Times New Roman"/>
          <w:sz w:val="24"/>
          <w:szCs w:val="24"/>
        </w:rPr>
      </w:pPr>
    </w:p>
    <w:p w:rsidR="00B4685F" w:rsidRPr="00FC5E5D" w:rsidRDefault="00B4685F" w:rsidP="00E65918">
      <w:pPr>
        <w:spacing w:line="360" w:lineRule="auto"/>
        <w:ind w:left="-360"/>
        <w:rPr>
          <w:rFonts w:ascii="Times New Roman" w:hAnsi="Times New Roman" w:cs="Times New Roman"/>
          <w:sz w:val="24"/>
          <w:szCs w:val="24"/>
        </w:rPr>
      </w:pPr>
    </w:p>
    <w:p w:rsidR="00B4685F" w:rsidRPr="00FC5E5D" w:rsidRDefault="00B4685F" w:rsidP="00E65918">
      <w:pPr>
        <w:spacing w:line="360" w:lineRule="auto"/>
        <w:ind w:left="-360"/>
        <w:rPr>
          <w:rFonts w:ascii="Times New Roman" w:hAnsi="Times New Roman" w:cs="Times New Roman"/>
          <w:sz w:val="24"/>
          <w:szCs w:val="24"/>
        </w:rPr>
      </w:pPr>
    </w:p>
    <w:p w:rsidR="00B4685F" w:rsidRPr="00FC5E5D" w:rsidRDefault="00B4685F" w:rsidP="00E65918">
      <w:pPr>
        <w:spacing w:line="360" w:lineRule="auto"/>
        <w:ind w:left="-360"/>
        <w:rPr>
          <w:rFonts w:ascii="Times New Roman" w:hAnsi="Times New Roman" w:cs="Times New Roman"/>
          <w:sz w:val="24"/>
          <w:szCs w:val="24"/>
        </w:rPr>
      </w:pPr>
    </w:p>
    <w:p w:rsidR="00B4685F" w:rsidRPr="00FC5E5D" w:rsidRDefault="00B4685F" w:rsidP="00E65918">
      <w:pPr>
        <w:spacing w:line="360" w:lineRule="auto"/>
        <w:ind w:left="-360"/>
        <w:rPr>
          <w:rFonts w:ascii="Times New Roman" w:hAnsi="Times New Roman" w:cs="Times New Roman"/>
          <w:sz w:val="24"/>
          <w:szCs w:val="24"/>
        </w:rPr>
      </w:pPr>
    </w:p>
    <w:p w:rsidR="00B4685F" w:rsidRPr="00FC5E5D" w:rsidRDefault="00B4685F" w:rsidP="00E65918">
      <w:pPr>
        <w:spacing w:line="360" w:lineRule="auto"/>
        <w:ind w:left="-360"/>
        <w:rPr>
          <w:rFonts w:ascii="Times New Roman" w:hAnsi="Times New Roman" w:cs="Times New Roman"/>
          <w:sz w:val="24"/>
          <w:szCs w:val="24"/>
        </w:rPr>
      </w:pPr>
    </w:p>
    <w:p w:rsidR="00B4685F" w:rsidRPr="00FC5E5D" w:rsidRDefault="00B4685F" w:rsidP="00E65918">
      <w:pPr>
        <w:spacing w:line="360" w:lineRule="auto"/>
        <w:ind w:left="-360"/>
        <w:rPr>
          <w:rFonts w:ascii="Times New Roman" w:hAnsi="Times New Roman" w:cs="Times New Roman"/>
          <w:sz w:val="24"/>
          <w:szCs w:val="24"/>
        </w:rPr>
      </w:pPr>
    </w:p>
    <w:p w:rsidR="00B4685F" w:rsidRPr="00FC5E5D" w:rsidRDefault="00B4685F" w:rsidP="00E65918">
      <w:pPr>
        <w:spacing w:line="360" w:lineRule="auto"/>
        <w:ind w:left="-360"/>
        <w:rPr>
          <w:rFonts w:ascii="Times New Roman" w:hAnsi="Times New Roman" w:cs="Times New Roman"/>
          <w:sz w:val="24"/>
          <w:szCs w:val="24"/>
        </w:rPr>
      </w:pPr>
    </w:p>
    <w:p w:rsidR="00B4685F" w:rsidRPr="00FC5E5D" w:rsidRDefault="00B4685F" w:rsidP="00E65918">
      <w:pPr>
        <w:spacing w:line="360" w:lineRule="auto"/>
        <w:ind w:left="-360"/>
        <w:rPr>
          <w:rFonts w:ascii="Times New Roman" w:hAnsi="Times New Roman" w:cs="Times New Roman"/>
          <w:sz w:val="24"/>
          <w:szCs w:val="24"/>
        </w:rPr>
      </w:pPr>
    </w:p>
    <w:p w:rsidR="00B4685F" w:rsidRPr="00FC5E5D" w:rsidRDefault="00B4685F" w:rsidP="00E65918">
      <w:pPr>
        <w:spacing w:line="360" w:lineRule="auto"/>
        <w:ind w:left="-360"/>
        <w:rPr>
          <w:rFonts w:ascii="Times New Roman" w:hAnsi="Times New Roman" w:cs="Times New Roman"/>
          <w:sz w:val="24"/>
          <w:szCs w:val="24"/>
        </w:rPr>
      </w:pPr>
    </w:p>
    <w:p w:rsidR="00B4685F"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Table 4.2 and Figure 4.2 show that, the respondents that were selected fall in four respective age groups; thus the age bracket of 26-30 year was the majority with the frequency of 24 (around 43%). This was followed by the age bracket of 31-35 with the frequency of 20 (around 36%). The employees between the ages of 36-40 were 14.3% yet only 5.4% of the employees were between the age of 40 years and above and finally smallest frequency is </w:t>
      </w:r>
      <w:proofErr w:type="gramStart"/>
      <w:r w:rsidRPr="00FC5E5D">
        <w:rPr>
          <w:rFonts w:ascii="Times New Roman" w:eastAsia="Times New Roman" w:hAnsi="Times New Roman" w:cs="Times New Roman"/>
          <w:sz w:val="24"/>
          <w:szCs w:val="24"/>
        </w:rPr>
        <w:t>between 20-25 with 1.8% of respondents</w:t>
      </w:r>
      <w:proofErr w:type="gramEnd"/>
      <w:r w:rsidRPr="00FC5E5D">
        <w:rPr>
          <w:rFonts w:ascii="Times New Roman" w:eastAsia="Times New Roman" w:hAnsi="Times New Roman" w:cs="Times New Roman"/>
          <w:sz w:val="24"/>
          <w:szCs w:val="24"/>
        </w:rPr>
        <w:t xml:space="preserve">. This meant that most employees of Nigeria Deposit money banks were in the active age of employment, which implied that the respondents were actively engaged in the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process and therefore able to provide reliable information for analysis by the researcher.</w:t>
      </w:r>
    </w:p>
    <w:p w:rsidR="00B4685F" w:rsidRDefault="00B4685F" w:rsidP="00E65918">
      <w:pPr>
        <w:spacing w:line="360" w:lineRule="auto"/>
        <w:ind w:left="-360"/>
        <w:jc w:val="both"/>
        <w:rPr>
          <w:rFonts w:ascii="Times New Roman" w:eastAsia="Times New Roman" w:hAnsi="Times New Roman" w:cs="Times New Roman"/>
          <w:sz w:val="24"/>
          <w:szCs w:val="24"/>
        </w:rPr>
      </w:pPr>
    </w:p>
    <w:p w:rsidR="00B4685F" w:rsidRDefault="00B4685F" w:rsidP="00E65918">
      <w:pPr>
        <w:spacing w:line="360" w:lineRule="auto"/>
        <w:ind w:left="-360"/>
        <w:jc w:val="both"/>
        <w:rPr>
          <w:rFonts w:ascii="Times New Roman" w:eastAsia="Times New Roman" w:hAnsi="Times New Roman" w:cs="Times New Roman"/>
          <w:sz w:val="24"/>
          <w:szCs w:val="24"/>
        </w:rPr>
      </w:pPr>
    </w:p>
    <w:p w:rsidR="00B4685F" w:rsidRDefault="00B4685F" w:rsidP="00E65918">
      <w:pPr>
        <w:spacing w:line="360" w:lineRule="auto"/>
        <w:ind w:left="-360"/>
        <w:jc w:val="both"/>
        <w:rPr>
          <w:rFonts w:ascii="Times New Roman" w:eastAsia="Times New Roman" w:hAnsi="Times New Roman" w:cs="Times New Roman"/>
          <w:sz w:val="24"/>
          <w:szCs w:val="24"/>
        </w:rPr>
      </w:pPr>
    </w:p>
    <w:p w:rsidR="00B4685F" w:rsidRDefault="00B4685F" w:rsidP="00E65918">
      <w:pPr>
        <w:spacing w:line="360" w:lineRule="auto"/>
        <w:ind w:left="-360"/>
        <w:jc w:val="both"/>
        <w:rPr>
          <w:rFonts w:ascii="Times New Roman" w:eastAsia="Times New Roman" w:hAnsi="Times New Roman" w:cs="Times New Roman"/>
          <w:sz w:val="24"/>
          <w:szCs w:val="24"/>
        </w:rPr>
      </w:pPr>
    </w:p>
    <w:p w:rsidR="00B4685F" w:rsidRDefault="00B4685F" w:rsidP="00E65918">
      <w:pPr>
        <w:spacing w:line="360" w:lineRule="auto"/>
        <w:ind w:left="-360"/>
        <w:jc w:val="both"/>
        <w:rPr>
          <w:rFonts w:ascii="Times New Roman" w:eastAsia="Times New Roman" w:hAnsi="Times New Roman" w:cs="Times New Roman"/>
          <w:sz w:val="24"/>
          <w:szCs w:val="24"/>
        </w:rPr>
      </w:pP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lastRenderedPageBreak/>
        <w:t>Table 4.3: Distribution of education level of Respondents</w:t>
      </w:r>
    </w:p>
    <w:tbl>
      <w:tblPr>
        <w:tblW w:w="6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0"/>
        <w:gridCol w:w="2960"/>
        <w:gridCol w:w="1780"/>
      </w:tblGrid>
      <w:tr w:rsidR="00B4685F" w:rsidRPr="00FC5E5D" w:rsidTr="00A17EAC">
        <w:trPr>
          <w:trHeight w:val="276"/>
        </w:trPr>
        <w:tc>
          <w:tcPr>
            <w:tcW w:w="1880" w:type="dxa"/>
            <w:shd w:val="clear" w:color="auto" w:fill="auto"/>
            <w:vAlign w:val="bottom"/>
          </w:tcPr>
          <w:p w:rsidR="00B4685F" w:rsidRPr="00FC5E5D" w:rsidRDefault="00B4685F" w:rsidP="00A17EAC">
            <w:pPr>
              <w:spacing w:line="360" w:lineRule="auto"/>
              <w:rPr>
                <w:rFonts w:ascii="Times New Roman" w:eastAsia="Times New Roman" w:hAnsi="Times New Roman" w:cs="Times New Roman"/>
                <w:sz w:val="24"/>
                <w:szCs w:val="24"/>
              </w:rPr>
            </w:pPr>
          </w:p>
        </w:tc>
        <w:tc>
          <w:tcPr>
            <w:tcW w:w="2960" w:type="dxa"/>
            <w:shd w:val="clear" w:color="auto" w:fill="auto"/>
            <w:vAlign w:val="bottom"/>
          </w:tcPr>
          <w:p w:rsidR="00B4685F" w:rsidRPr="00FC5E5D" w:rsidRDefault="00B4685F" w:rsidP="00A17EAC">
            <w:pPr>
              <w:spacing w:line="360" w:lineRule="auto"/>
              <w:jc w:val="center"/>
              <w:rPr>
                <w:rFonts w:ascii="Times New Roman" w:eastAsia="Times New Roman" w:hAnsi="Times New Roman" w:cs="Times New Roman"/>
                <w:b/>
                <w:w w:val="98"/>
                <w:sz w:val="24"/>
                <w:szCs w:val="24"/>
              </w:rPr>
            </w:pPr>
            <w:r w:rsidRPr="00FC5E5D">
              <w:rPr>
                <w:rFonts w:ascii="Times New Roman" w:eastAsia="Times New Roman" w:hAnsi="Times New Roman" w:cs="Times New Roman"/>
                <w:b/>
                <w:w w:val="98"/>
                <w:sz w:val="24"/>
                <w:szCs w:val="24"/>
              </w:rPr>
              <w:t>Frequency</w:t>
            </w:r>
          </w:p>
        </w:tc>
        <w:tc>
          <w:tcPr>
            <w:tcW w:w="1780" w:type="dxa"/>
            <w:shd w:val="clear" w:color="auto" w:fill="auto"/>
            <w:vAlign w:val="bottom"/>
          </w:tcPr>
          <w:p w:rsidR="00B4685F" w:rsidRPr="00FC5E5D" w:rsidRDefault="00B4685F" w:rsidP="00A17EAC">
            <w:pPr>
              <w:spacing w:line="360" w:lineRule="auto"/>
              <w:rPr>
                <w:rFonts w:ascii="Times New Roman" w:eastAsia="Times New Roman" w:hAnsi="Times New Roman" w:cs="Times New Roman"/>
                <w:b/>
                <w:w w:val="96"/>
                <w:sz w:val="24"/>
                <w:szCs w:val="24"/>
              </w:rPr>
            </w:pPr>
            <w:r w:rsidRPr="00FC5E5D">
              <w:rPr>
                <w:rFonts w:ascii="Times New Roman" w:eastAsia="Times New Roman" w:hAnsi="Times New Roman" w:cs="Times New Roman"/>
                <w:b/>
                <w:w w:val="96"/>
                <w:sz w:val="24"/>
                <w:szCs w:val="24"/>
              </w:rPr>
              <w:t>Percent</w:t>
            </w:r>
          </w:p>
        </w:tc>
      </w:tr>
      <w:tr w:rsidR="00B4685F" w:rsidRPr="00FC5E5D" w:rsidTr="00A17EAC">
        <w:trPr>
          <w:trHeight w:val="492"/>
        </w:trPr>
        <w:tc>
          <w:tcPr>
            <w:tcW w:w="1880" w:type="dxa"/>
            <w:shd w:val="clear" w:color="auto" w:fill="auto"/>
            <w:vAlign w:val="bottom"/>
          </w:tcPr>
          <w:p w:rsidR="00B4685F" w:rsidRPr="00FC5E5D" w:rsidRDefault="00B4685F" w:rsidP="00A17EAC">
            <w:pPr>
              <w:spacing w:line="360" w:lineRule="auto"/>
              <w:ind w:right="80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Diploma</w:t>
            </w:r>
          </w:p>
        </w:tc>
        <w:tc>
          <w:tcPr>
            <w:tcW w:w="2960" w:type="dxa"/>
            <w:shd w:val="clear" w:color="auto" w:fill="auto"/>
            <w:vAlign w:val="bottom"/>
          </w:tcPr>
          <w:p w:rsidR="00B4685F" w:rsidRPr="00FC5E5D" w:rsidRDefault="00B4685F" w:rsidP="00A17EAC">
            <w:pPr>
              <w:spacing w:line="360" w:lineRule="auto"/>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15</w:t>
            </w:r>
          </w:p>
        </w:tc>
        <w:tc>
          <w:tcPr>
            <w:tcW w:w="1780" w:type="dxa"/>
            <w:shd w:val="clear" w:color="auto" w:fill="auto"/>
            <w:vAlign w:val="bottom"/>
          </w:tcPr>
          <w:p w:rsidR="00B4685F" w:rsidRPr="00FC5E5D" w:rsidRDefault="00B4685F" w:rsidP="00A17EAC">
            <w:pPr>
              <w:spacing w:line="360" w:lineRule="auto"/>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26.8</w:t>
            </w:r>
          </w:p>
        </w:tc>
      </w:tr>
      <w:tr w:rsidR="00B4685F" w:rsidRPr="00FC5E5D" w:rsidTr="00A17EAC">
        <w:trPr>
          <w:trHeight w:val="497"/>
        </w:trPr>
        <w:tc>
          <w:tcPr>
            <w:tcW w:w="1880" w:type="dxa"/>
            <w:shd w:val="clear" w:color="auto" w:fill="auto"/>
            <w:vAlign w:val="bottom"/>
          </w:tcPr>
          <w:p w:rsidR="00B4685F" w:rsidRPr="00FC5E5D" w:rsidRDefault="00B4685F" w:rsidP="00A17EAC">
            <w:pPr>
              <w:spacing w:line="360" w:lineRule="auto"/>
              <w:ind w:right="820"/>
              <w:jc w:val="center"/>
              <w:rPr>
                <w:rFonts w:ascii="Times New Roman" w:eastAsia="Times New Roman" w:hAnsi="Times New Roman" w:cs="Times New Roman"/>
                <w:w w:val="97"/>
                <w:sz w:val="24"/>
                <w:szCs w:val="24"/>
              </w:rPr>
            </w:pPr>
            <w:r w:rsidRPr="00FC5E5D">
              <w:rPr>
                <w:rFonts w:ascii="Times New Roman" w:eastAsia="Times New Roman" w:hAnsi="Times New Roman" w:cs="Times New Roman"/>
                <w:w w:val="97"/>
                <w:sz w:val="24"/>
                <w:szCs w:val="24"/>
              </w:rPr>
              <w:t>Bachelors</w:t>
            </w:r>
          </w:p>
        </w:tc>
        <w:tc>
          <w:tcPr>
            <w:tcW w:w="2960" w:type="dxa"/>
            <w:shd w:val="clear" w:color="auto" w:fill="auto"/>
            <w:vAlign w:val="bottom"/>
          </w:tcPr>
          <w:p w:rsidR="00B4685F" w:rsidRPr="00FC5E5D" w:rsidRDefault="00B4685F" w:rsidP="00A17EAC">
            <w:pPr>
              <w:spacing w:line="360" w:lineRule="auto"/>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27</w:t>
            </w:r>
          </w:p>
        </w:tc>
        <w:tc>
          <w:tcPr>
            <w:tcW w:w="1780" w:type="dxa"/>
            <w:shd w:val="clear" w:color="auto" w:fill="auto"/>
            <w:vAlign w:val="bottom"/>
          </w:tcPr>
          <w:p w:rsidR="00B4685F" w:rsidRPr="00FC5E5D" w:rsidRDefault="00B4685F" w:rsidP="00A17EAC">
            <w:pPr>
              <w:spacing w:line="360" w:lineRule="auto"/>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48.2</w:t>
            </w:r>
          </w:p>
        </w:tc>
      </w:tr>
      <w:tr w:rsidR="00B4685F" w:rsidRPr="00FC5E5D" w:rsidTr="00A17EAC">
        <w:trPr>
          <w:trHeight w:val="476"/>
        </w:trPr>
        <w:tc>
          <w:tcPr>
            <w:tcW w:w="1880" w:type="dxa"/>
            <w:shd w:val="clear" w:color="auto" w:fill="auto"/>
            <w:vAlign w:val="bottom"/>
          </w:tcPr>
          <w:p w:rsidR="00B4685F" w:rsidRPr="00FC5E5D" w:rsidRDefault="00B4685F" w:rsidP="00A17EAC">
            <w:pPr>
              <w:spacing w:line="360" w:lineRule="auto"/>
              <w:ind w:right="80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Masters</w:t>
            </w:r>
          </w:p>
        </w:tc>
        <w:tc>
          <w:tcPr>
            <w:tcW w:w="2960" w:type="dxa"/>
            <w:shd w:val="clear" w:color="auto" w:fill="auto"/>
            <w:vAlign w:val="bottom"/>
          </w:tcPr>
          <w:p w:rsidR="00B4685F" w:rsidRPr="00FC5E5D" w:rsidRDefault="00B4685F" w:rsidP="00A17EAC">
            <w:pPr>
              <w:spacing w:line="360" w:lineRule="auto"/>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14</w:t>
            </w:r>
          </w:p>
        </w:tc>
        <w:tc>
          <w:tcPr>
            <w:tcW w:w="1780" w:type="dxa"/>
            <w:shd w:val="clear" w:color="auto" w:fill="auto"/>
            <w:vAlign w:val="bottom"/>
          </w:tcPr>
          <w:p w:rsidR="00B4685F" w:rsidRPr="00FC5E5D" w:rsidRDefault="00B4685F" w:rsidP="00A17EAC">
            <w:pPr>
              <w:spacing w:line="360" w:lineRule="auto"/>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25.0</w:t>
            </w:r>
          </w:p>
        </w:tc>
      </w:tr>
      <w:tr w:rsidR="00B4685F" w:rsidRPr="00FC5E5D" w:rsidTr="00A17EAC">
        <w:trPr>
          <w:trHeight w:val="478"/>
        </w:trPr>
        <w:tc>
          <w:tcPr>
            <w:tcW w:w="1880" w:type="dxa"/>
            <w:shd w:val="clear" w:color="auto" w:fill="auto"/>
            <w:vAlign w:val="bottom"/>
          </w:tcPr>
          <w:p w:rsidR="00B4685F" w:rsidRPr="00FC5E5D" w:rsidRDefault="00B4685F" w:rsidP="00A17EAC">
            <w:pPr>
              <w:spacing w:line="360" w:lineRule="auto"/>
              <w:ind w:right="820"/>
              <w:jc w:val="center"/>
              <w:rPr>
                <w:rFonts w:ascii="Times New Roman" w:eastAsia="Times New Roman" w:hAnsi="Times New Roman" w:cs="Times New Roman"/>
                <w:b/>
                <w:w w:val="98"/>
                <w:sz w:val="24"/>
                <w:szCs w:val="24"/>
              </w:rPr>
            </w:pPr>
            <w:r w:rsidRPr="00FC5E5D">
              <w:rPr>
                <w:rFonts w:ascii="Times New Roman" w:eastAsia="Times New Roman" w:hAnsi="Times New Roman" w:cs="Times New Roman"/>
                <w:b/>
                <w:w w:val="98"/>
                <w:sz w:val="24"/>
                <w:szCs w:val="24"/>
              </w:rPr>
              <w:t>Total</w:t>
            </w:r>
          </w:p>
        </w:tc>
        <w:tc>
          <w:tcPr>
            <w:tcW w:w="2960" w:type="dxa"/>
            <w:shd w:val="clear" w:color="auto" w:fill="auto"/>
            <w:vAlign w:val="bottom"/>
          </w:tcPr>
          <w:p w:rsidR="00B4685F" w:rsidRPr="00FC5E5D" w:rsidRDefault="00B4685F" w:rsidP="00A17EAC">
            <w:pPr>
              <w:spacing w:line="360" w:lineRule="auto"/>
              <w:jc w:val="center"/>
              <w:rPr>
                <w:rFonts w:ascii="Times New Roman" w:eastAsia="Times New Roman" w:hAnsi="Times New Roman" w:cs="Times New Roman"/>
                <w:b/>
                <w:w w:val="99"/>
                <w:sz w:val="24"/>
                <w:szCs w:val="24"/>
              </w:rPr>
            </w:pPr>
            <w:r w:rsidRPr="00FC5E5D">
              <w:rPr>
                <w:rFonts w:ascii="Times New Roman" w:eastAsia="Times New Roman" w:hAnsi="Times New Roman" w:cs="Times New Roman"/>
                <w:b/>
                <w:w w:val="99"/>
                <w:sz w:val="24"/>
                <w:szCs w:val="24"/>
              </w:rPr>
              <w:t>56</w:t>
            </w:r>
          </w:p>
        </w:tc>
        <w:tc>
          <w:tcPr>
            <w:tcW w:w="1780" w:type="dxa"/>
            <w:shd w:val="clear" w:color="auto" w:fill="auto"/>
            <w:vAlign w:val="bottom"/>
          </w:tcPr>
          <w:p w:rsidR="00B4685F" w:rsidRPr="00FC5E5D" w:rsidRDefault="00B4685F" w:rsidP="00A17EAC">
            <w:pPr>
              <w:spacing w:line="360" w:lineRule="auto"/>
              <w:jc w:val="center"/>
              <w:rPr>
                <w:rFonts w:ascii="Times New Roman" w:eastAsia="Times New Roman" w:hAnsi="Times New Roman" w:cs="Times New Roman"/>
                <w:b/>
                <w:w w:val="99"/>
                <w:sz w:val="24"/>
                <w:szCs w:val="24"/>
              </w:rPr>
            </w:pPr>
            <w:r w:rsidRPr="00FC5E5D">
              <w:rPr>
                <w:rFonts w:ascii="Times New Roman" w:eastAsia="Times New Roman" w:hAnsi="Times New Roman" w:cs="Times New Roman"/>
                <w:b/>
                <w:w w:val="99"/>
                <w:sz w:val="24"/>
                <w:szCs w:val="24"/>
              </w:rPr>
              <w:t>100.0</w:t>
            </w:r>
          </w:p>
        </w:tc>
      </w:tr>
    </w:tbl>
    <w:p w:rsidR="00B4685F" w:rsidRPr="00FC5E5D" w:rsidRDefault="00B4685F" w:rsidP="00E65918">
      <w:pPr>
        <w:spacing w:line="360" w:lineRule="auto"/>
        <w:ind w:left="-360"/>
        <w:rPr>
          <w:rFonts w:ascii="Times New Roman" w:eastAsia="Times New Roman" w:hAnsi="Times New Roman" w:cs="Times New Roman"/>
          <w:sz w:val="24"/>
          <w:szCs w:val="24"/>
        </w:rPr>
      </w:pPr>
    </w:p>
    <w:p w:rsidR="00B4685F" w:rsidRPr="00FC5E5D" w:rsidRDefault="0010698A" w:rsidP="00E65918">
      <w:pPr>
        <w:spacing w:line="360" w:lineRule="auto"/>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Researchers’ survey, 2025</w:t>
      </w:r>
    </w:p>
    <w:p w:rsidR="00B4685F" w:rsidRPr="00FC5E5D" w:rsidRDefault="00A17EAC"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noProof/>
          <w:sz w:val="24"/>
          <w:szCs w:val="24"/>
        </w:rPr>
        <w:drawing>
          <wp:anchor distT="0" distB="0" distL="114300" distR="114300" simplePos="0" relativeHeight="251661312" behindDoc="1" locked="0" layoutInCell="1" allowOverlap="1" wp14:anchorId="1E5A8EDC" wp14:editId="13273FC1">
            <wp:simplePos x="0" y="0"/>
            <wp:positionH relativeFrom="column">
              <wp:posOffset>-214466</wp:posOffset>
            </wp:positionH>
            <wp:positionV relativeFrom="paragraph">
              <wp:posOffset>209304</wp:posOffset>
            </wp:positionV>
            <wp:extent cx="4819650" cy="3457575"/>
            <wp:effectExtent l="19050" t="0" r="0" b="0"/>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6"/>
                    <a:srcRect/>
                    <a:stretch>
                      <a:fillRect/>
                    </a:stretch>
                  </pic:blipFill>
                  <pic:spPr bwMode="auto">
                    <a:xfrm>
                      <a:off x="0" y="0"/>
                      <a:ext cx="4819650" cy="3457575"/>
                    </a:xfrm>
                    <a:prstGeom prst="rect">
                      <a:avLst/>
                    </a:prstGeom>
                    <a:noFill/>
                  </pic:spPr>
                </pic:pic>
              </a:graphicData>
            </a:graphic>
          </wp:anchor>
        </w:drawing>
      </w:r>
      <w:r w:rsidR="00B4685F" w:rsidRPr="00FC5E5D">
        <w:rPr>
          <w:rFonts w:ascii="Times New Roman" w:eastAsia="Times New Roman" w:hAnsi="Times New Roman" w:cs="Times New Roman"/>
          <w:b/>
          <w:sz w:val="24"/>
          <w:szCs w:val="24"/>
        </w:rPr>
        <w:t>Figure 4.3: Distribution of education level of Respondents</w:t>
      </w:r>
    </w:p>
    <w:p w:rsidR="00B4685F" w:rsidRPr="00FC5E5D" w:rsidRDefault="00B4685F" w:rsidP="00E65918">
      <w:pPr>
        <w:spacing w:line="360" w:lineRule="auto"/>
        <w:ind w:left="-360"/>
        <w:rPr>
          <w:rFonts w:ascii="Times New Roman" w:eastAsia="Times New Roman" w:hAnsi="Times New Roman" w:cs="Times New Roman"/>
          <w:sz w:val="24"/>
          <w:szCs w:val="24"/>
        </w:rPr>
      </w:pPr>
    </w:p>
    <w:p w:rsidR="00B4685F" w:rsidRPr="00FC5E5D" w:rsidRDefault="00B4685F" w:rsidP="00E65918">
      <w:pPr>
        <w:spacing w:line="360" w:lineRule="auto"/>
        <w:ind w:left="-360"/>
        <w:rPr>
          <w:rFonts w:ascii="Times New Roman" w:eastAsia="Times New Roman" w:hAnsi="Times New Roman" w:cs="Times New Roman"/>
          <w:sz w:val="24"/>
          <w:szCs w:val="24"/>
        </w:rPr>
      </w:pPr>
    </w:p>
    <w:p w:rsidR="00B4685F" w:rsidRPr="00FC5E5D" w:rsidRDefault="00B4685F" w:rsidP="00E65918">
      <w:pPr>
        <w:spacing w:line="360" w:lineRule="auto"/>
        <w:ind w:left="-360"/>
        <w:rPr>
          <w:rFonts w:ascii="Times New Roman" w:eastAsia="Times New Roman" w:hAnsi="Times New Roman" w:cs="Times New Roman"/>
          <w:sz w:val="24"/>
          <w:szCs w:val="24"/>
        </w:rPr>
      </w:pPr>
    </w:p>
    <w:p w:rsidR="00B4685F" w:rsidRPr="00FC5E5D" w:rsidRDefault="00B4685F" w:rsidP="00E65918">
      <w:pPr>
        <w:spacing w:line="360" w:lineRule="auto"/>
        <w:ind w:left="-360"/>
        <w:rPr>
          <w:rFonts w:ascii="Times New Roman" w:eastAsia="Times New Roman" w:hAnsi="Times New Roman" w:cs="Times New Roman"/>
          <w:sz w:val="24"/>
          <w:szCs w:val="24"/>
        </w:rPr>
      </w:pPr>
    </w:p>
    <w:p w:rsidR="00B4685F" w:rsidRPr="00FC5E5D" w:rsidRDefault="00B4685F" w:rsidP="00E65918">
      <w:pPr>
        <w:spacing w:line="360" w:lineRule="auto"/>
        <w:ind w:left="-360"/>
        <w:rPr>
          <w:rFonts w:ascii="Times New Roman" w:eastAsia="Times New Roman" w:hAnsi="Times New Roman" w:cs="Times New Roman"/>
          <w:sz w:val="24"/>
          <w:szCs w:val="24"/>
        </w:rPr>
      </w:pPr>
    </w:p>
    <w:p w:rsidR="00B4685F" w:rsidRPr="00FC5E5D" w:rsidRDefault="00B4685F" w:rsidP="00E65918">
      <w:pPr>
        <w:spacing w:line="360" w:lineRule="auto"/>
        <w:ind w:left="-360"/>
        <w:rPr>
          <w:rFonts w:ascii="Times New Roman" w:eastAsia="Times New Roman" w:hAnsi="Times New Roman" w:cs="Times New Roman"/>
          <w:sz w:val="24"/>
          <w:szCs w:val="24"/>
        </w:rPr>
      </w:pPr>
    </w:p>
    <w:p w:rsidR="00B4685F" w:rsidRPr="00FC5E5D" w:rsidRDefault="00B4685F" w:rsidP="00E65918">
      <w:pPr>
        <w:spacing w:line="360" w:lineRule="auto"/>
        <w:ind w:left="-360"/>
        <w:rPr>
          <w:rFonts w:ascii="Times New Roman" w:eastAsia="Times New Roman" w:hAnsi="Times New Roman" w:cs="Times New Roman"/>
          <w:sz w:val="24"/>
          <w:szCs w:val="24"/>
        </w:rPr>
      </w:pPr>
    </w:p>
    <w:p w:rsidR="00B4685F" w:rsidRPr="00FC5E5D" w:rsidRDefault="00B4685F" w:rsidP="00E65918">
      <w:pPr>
        <w:spacing w:line="360" w:lineRule="auto"/>
        <w:ind w:left="-360"/>
        <w:rPr>
          <w:rFonts w:ascii="Times New Roman" w:eastAsia="Times New Roman" w:hAnsi="Times New Roman" w:cs="Times New Roman"/>
          <w:sz w:val="24"/>
          <w:szCs w:val="24"/>
        </w:rPr>
      </w:pPr>
    </w:p>
    <w:p w:rsidR="00B4685F" w:rsidRPr="00FC5E5D" w:rsidRDefault="00B4685F" w:rsidP="00E65918">
      <w:pPr>
        <w:spacing w:line="360" w:lineRule="auto"/>
        <w:ind w:left="-360"/>
        <w:rPr>
          <w:rFonts w:ascii="Times New Roman" w:eastAsia="Times New Roman" w:hAnsi="Times New Roman" w:cs="Times New Roman"/>
          <w:sz w:val="24"/>
          <w:szCs w:val="24"/>
        </w:rPr>
      </w:pPr>
    </w:p>
    <w:p w:rsidR="00B4685F" w:rsidRPr="00FC5E5D" w:rsidRDefault="00B4685F" w:rsidP="00E65918">
      <w:pPr>
        <w:spacing w:line="360" w:lineRule="auto"/>
        <w:ind w:left="-360"/>
        <w:rPr>
          <w:rFonts w:ascii="Times New Roman" w:eastAsia="Times New Roman" w:hAnsi="Times New Roman" w:cs="Times New Roman"/>
          <w:sz w:val="24"/>
          <w:szCs w:val="24"/>
        </w:rPr>
      </w:pPr>
    </w:p>
    <w:p w:rsidR="00B4685F" w:rsidRPr="00FC5E5D" w:rsidRDefault="00B4685F" w:rsidP="00E65918">
      <w:pPr>
        <w:spacing w:line="360" w:lineRule="auto"/>
        <w:ind w:left="-360"/>
        <w:rPr>
          <w:rFonts w:ascii="Times New Roman" w:eastAsia="Times New Roman" w:hAnsi="Times New Roman" w:cs="Times New Roman"/>
          <w:sz w:val="24"/>
          <w:szCs w:val="24"/>
        </w:rPr>
      </w:pPr>
    </w:p>
    <w:p w:rsidR="00B4685F" w:rsidRPr="00FC5E5D" w:rsidRDefault="00B4685F" w:rsidP="00E65918">
      <w:pPr>
        <w:spacing w:line="360" w:lineRule="auto"/>
        <w:ind w:left="-360"/>
        <w:rPr>
          <w:rFonts w:ascii="Times New Roman" w:eastAsia="Times New Roman" w:hAnsi="Times New Roman" w:cs="Times New Roman"/>
          <w:sz w:val="24"/>
          <w:szCs w:val="24"/>
        </w:rPr>
      </w:pPr>
    </w:p>
    <w:p w:rsidR="00B4685F" w:rsidRPr="00FC5E5D" w:rsidRDefault="00B4685F" w:rsidP="00E65918">
      <w:pPr>
        <w:spacing w:line="360" w:lineRule="auto"/>
        <w:ind w:left="-360"/>
        <w:rPr>
          <w:rFonts w:ascii="Times New Roman" w:eastAsia="Times New Roman" w:hAnsi="Times New Roman" w:cs="Times New Roman"/>
          <w:sz w:val="24"/>
          <w:szCs w:val="24"/>
        </w:rPr>
      </w:pPr>
    </w:p>
    <w:p w:rsidR="00B4685F" w:rsidRPr="00FC5E5D" w:rsidRDefault="0010698A" w:rsidP="00E65918">
      <w:pPr>
        <w:spacing w:line="360" w:lineRule="auto"/>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Researchers’ survey, 2025</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According to Table 4.3 and Figure 4.3, the majority of the respondents of Nigeria Deposit money banks had bachelor’s Degrees with the frequency of 27 (around 48%) which is an appropriate level of qualification for professional staff in any organizations especially in the banking sector. Holders of masters had the percentage of 25%. The respondents with Diploma had the frequency of 15 (around 26%). Such people had </w:t>
      </w:r>
      <w:r w:rsidRPr="00FC5E5D">
        <w:rPr>
          <w:rFonts w:ascii="Times New Roman" w:eastAsia="Times New Roman" w:hAnsi="Times New Roman" w:cs="Times New Roman"/>
          <w:sz w:val="24"/>
          <w:szCs w:val="24"/>
        </w:rPr>
        <w:lastRenderedPageBreak/>
        <w:t xml:space="preserve">professional knowledge and skills about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especially because they were highly educated people with a wide range of knowledge and skills about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for increasing.</w:t>
      </w: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4.2. Presentation of findings</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In this section, the researcher presents the findings of the study as extracted from the data collection instruments namely questionnaire. The collected data was then presented using tables while analysis and interpretation was based on the frequencies and percentages of respondents’ views. Each objective was handled chronologically as presented in chapter one of this study.</w:t>
      </w: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 xml:space="preserve">4.2.1. Objective one: To assess the determinants of </w:t>
      </w:r>
      <w:r>
        <w:rPr>
          <w:rFonts w:ascii="Times New Roman" w:eastAsia="Times New Roman" w:hAnsi="Times New Roman" w:cs="Times New Roman"/>
          <w:b/>
          <w:sz w:val="24"/>
          <w:szCs w:val="24"/>
        </w:rPr>
        <w:t>Loan</w:t>
      </w:r>
      <w:r w:rsidRPr="00FC5E5D">
        <w:rPr>
          <w:rFonts w:ascii="Times New Roman" w:eastAsia="Times New Roman" w:hAnsi="Times New Roman" w:cs="Times New Roman"/>
          <w:b/>
          <w:sz w:val="24"/>
          <w:szCs w:val="24"/>
        </w:rPr>
        <w:t xml:space="preserve"> recovery policy in </w:t>
      </w:r>
      <w:r w:rsidR="0012143E">
        <w:rPr>
          <w:rFonts w:ascii="Times New Roman" w:eastAsia="Times New Roman" w:hAnsi="Times New Roman" w:cs="Times New Roman"/>
          <w:b/>
          <w:sz w:val="24"/>
          <w:szCs w:val="24"/>
        </w:rPr>
        <w:t>first bank</w:t>
      </w:r>
    </w:p>
    <w:p w:rsidR="00B4685F"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This objective of this study focused on appraisal in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risk control in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collection policy in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and determinants of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policy in </w:t>
      </w:r>
      <w:r w:rsidR="0012143E">
        <w:rPr>
          <w:rFonts w:ascii="Times New Roman" w:eastAsia="Times New Roman" w:hAnsi="Times New Roman" w:cs="Times New Roman"/>
          <w:sz w:val="24"/>
          <w:szCs w:val="24"/>
        </w:rPr>
        <w:t>first bank</w:t>
      </w:r>
      <w:r w:rsidRPr="00FC5E5D">
        <w:rPr>
          <w:rFonts w:ascii="Times New Roman" w:eastAsia="Times New Roman" w:hAnsi="Times New Roman" w:cs="Times New Roman"/>
          <w:sz w:val="24"/>
          <w:szCs w:val="24"/>
        </w:rPr>
        <w:t>.</w:t>
      </w: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 xml:space="preserve">Table 4.4: The extent of </w:t>
      </w:r>
      <w:r w:rsidR="0012143E">
        <w:rPr>
          <w:rFonts w:ascii="Times New Roman" w:eastAsia="Times New Roman" w:hAnsi="Times New Roman" w:cs="Times New Roman"/>
          <w:b/>
          <w:sz w:val="24"/>
          <w:szCs w:val="24"/>
        </w:rPr>
        <w:t>first bank</w:t>
      </w:r>
      <w:r w:rsidR="0012143E" w:rsidRPr="00FC5E5D">
        <w:rPr>
          <w:rFonts w:ascii="Times New Roman" w:eastAsia="Times New Roman" w:hAnsi="Times New Roman" w:cs="Times New Roman"/>
          <w:b/>
          <w:sz w:val="24"/>
          <w:szCs w:val="24"/>
        </w:rPr>
        <w:t xml:space="preserve"> </w:t>
      </w:r>
      <w:r w:rsidRPr="00FC5E5D">
        <w:rPr>
          <w:rFonts w:ascii="Times New Roman" w:eastAsia="Times New Roman" w:hAnsi="Times New Roman" w:cs="Times New Roman"/>
          <w:b/>
          <w:sz w:val="24"/>
          <w:szCs w:val="24"/>
        </w:rPr>
        <w:t xml:space="preserve">for using client appraisal in </w:t>
      </w:r>
      <w:r>
        <w:rPr>
          <w:rFonts w:ascii="Times New Roman" w:eastAsia="Times New Roman" w:hAnsi="Times New Roman" w:cs="Times New Roman"/>
          <w:b/>
          <w:sz w:val="24"/>
          <w:szCs w:val="24"/>
        </w:rPr>
        <w:t>Loan</w:t>
      </w:r>
      <w:r w:rsidRPr="00FC5E5D">
        <w:rPr>
          <w:rFonts w:ascii="Times New Roman" w:eastAsia="Times New Roman" w:hAnsi="Times New Roman" w:cs="Times New Roman"/>
          <w:b/>
          <w:sz w:val="24"/>
          <w:szCs w:val="24"/>
        </w:rPr>
        <w:t xml:space="preserve"> recovery</w:t>
      </w:r>
    </w:p>
    <w:tbl>
      <w:tblPr>
        <w:tblW w:w="77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18"/>
        <w:gridCol w:w="2376"/>
        <w:gridCol w:w="2393"/>
      </w:tblGrid>
      <w:tr w:rsidR="00B4685F" w:rsidRPr="00FC5E5D" w:rsidTr="00A17EAC">
        <w:trPr>
          <w:trHeight w:val="313"/>
        </w:trPr>
        <w:tc>
          <w:tcPr>
            <w:tcW w:w="3018" w:type="dxa"/>
            <w:shd w:val="clear" w:color="auto" w:fill="auto"/>
            <w:vAlign w:val="bottom"/>
          </w:tcPr>
          <w:p w:rsidR="00B4685F" w:rsidRPr="00FC5E5D" w:rsidRDefault="00B4685F" w:rsidP="00E65918">
            <w:pPr>
              <w:spacing w:line="360" w:lineRule="auto"/>
              <w:ind w:left="-360"/>
              <w:rPr>
                <w:rFonts w:ascii="Times New Roman" w:eastAsia="Times New Roman" w:hAnsi="Times New Roman" w:cs="Times New Roman"/>
                <w:sz w:val="24"/>
                <w:szCs w:val="24"/>
              </w:rPr>
            </w:pPr>
          </w:p>
        </w:tc>
        <w:tc>
          <w:tcPr>
            <w:tcW w:w="2376" w:type="dxa"/>
            <w:shd w:val="clear" w:color="auto" w:fill="auto"/>
            <w:vAlign w:val="bottom"/>
          </w:tcPr>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Frequency</w:t>
            </w:r>
          </w:p>
        </w:tc>
        <w:tc>
          <w:tcPr>
            <w:tcW w:w="2393" w:type="dxa"/>
            <w:shd w:val="clear" w:color="auto" w:fill="auto"/>
            <w:vAlign w:val="bottom"/>
          </w:tcPr>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Percent</w:t>
            </w:r>
          </w:p>
        </w:tc>
      </w:tr>
      <w:tr w:rsidR="00B4685F" w:rsidRPr="00FC5E5D" w:rsidTr="00A17EAC">
        <w:trPr>
          <w:trHeight w:val="417"/>
        </w:trPr>
        <w:tc>
          <w:tcPr>
            <w:tcW w:w="3018" w:type="dxa"/>
            <w:shd w:val="clear" w:color="auto" w:fill="auto"/>
            <w:vAlign w:val="bottom"/>
          </w:tcPr>
          <w:p w:rsidR="00B4685F" w:rsidRPr="00FC5E5D" w:rsidRDefault="00B4685F" w:rsidP="00E65918">
            <w:pPr>
              <w:spacing w:line="360" w:lineRule="auto"/>
              <w:ind w:left="-36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Very great extent</w:t>
            </w:r>
          </w:p>
        </w:tc>
        <w:tc>
          <w:tcPr>
            <w:tcW w:w="2376" w:type="dxa"/>
            <w:shd w:val="clear" w:color="auto" w:fill="auto"/>
            <w:vAlign w:val="bottom"/>
          </w:tcPr>
          <w:p w:rsidR="00B4685F" w:rsidRPr="00FC5E5D" w:rsidRDefault="00B4685F" w:rsidP="00E65918">
            <w:pPr>
              <w:spacing w:line="360" w:lineRule="auto"/>
              <w:ind w:left="-360" w:right="14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15</w:t>
            </w:r>
          </w:p>
        </w:tc>
        <w:tc>
          <w:tcPr>
            <w:tcW w:w="2393" w:type="dxa"/>
            <w:shd w:val="clear" w:color="auto" w:fill="auto"/>
            <w:vAlign w:val="bottom"/>
          </w:tcPr>
          <w:p w:rsidR="00B4685F" w:rsidRPr="00FC5E5D" w:rsidRDefault="00B4685F" w:rsidP="00E65918">
            <w:pPr>
              <w:spacing w:line="360" w:lineRule="auto"/>
              <w:ind w:left="-36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26.8</w:t>
            </w:r>
          </w:p>
        </w:tc>
      </w:tr>
      <w:tr w:rsidR="00B4685F" w:rsidRPr="00FC5E5D" w:rsidTr="00A17EAC">
        <w:trPr>
          <w:trHeight w:val="502"/>
        </w:trPr>
        <w:tc>
          <w:tcPr>
            <w:tcW w:w="3018" w:type="dxa"/>
            <w:shd w:val="clear" w:color="auto" w:fill="auto"/>
            <w:vAlign w:val="bottom"/>
          </w:tcPr>
          <w:p w:rsidR="00B4685F" w:rsidRPr="00FC5E5D" w:rsidRDefault="00B4685F" w:rsidP="00E65918">
            <w:pPr>
              <w:spacing w:line="360" w:lineRule="auto"/>
              <w:ind w:left="-36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Great extent</w:t>
            </w:r>
          </w:p>
        </w:tc>
        <w:tc>
          <w:tcPr>
            <w:tcW w:w="2376" w:type="dxa"/>
            <w:shd w:val="clear" w:color="auto" w:fill="auto"/>
            <w:vAlign w:val="bottom"/>
          </w:tcPr>
          <w:p w:rsidR="00B4685F" w:rsidRPr="00FC5E5D" w:rsidRDefault="00B4685F" w:rsidP="00E65918">
            <w:pPr>
              <w:spacing w:line="360" w:lineRule="auto"/>
              <w:ind w:left="-360" w:right="14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32</w:t>
            </w:r>
          </w:p>
        </w:tc>
        <w:tc>
          <w:tcPr>
            <w:tcW w:w="2393" w:type="dxa"/>
            <w:shd w:val="clear" w:color="auto" w:fill="auto"/>
            <w:vAlign w:val="bottom"/>
          </w:tcPr>
          <w:p w:rsidR="00B4685F" w:rsidRPr="00FC5E5D" w:rsidRDefault="00B4685F" w:rsidP="00E65918">
            <w:pPr>
              <w:spacing w:line="360" w:lineRule="auto"/>
              <w:ind w:left="-36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57.1</w:t>
            </w:r>
          </w:p>
        </w:tc>
      </w:tr>
      <w:tr w:rsidR="00B4685F" w:rsidRPr="00FC5E5D" w:rsidTr="00A17EAC">
        <w:trPr>
          <w:trHeight w:val="477"/>
        </w:trPr>
        <w:tc>
          <w:tcPr>
            <w:tcW w:w="3018" w:type="dxa"/>
            <w:shd w:val="clear" w:color="auto" w:fill="auto"/>
            <w:vAlign w:val="bottom"/>
          </w:tcPr>
          <w:p w:rsidR="00B4685F" w:rsidRPr="00FC5E5D" w:rsidRDefault="00B4685F" w:rsidP="00E65918">
            <w:pPr>
              <w:spacing w:line="360" w:lineRule="auto"/>
              <w:ind w:left="-36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Moderate extent</w:t>
            </w:r>
          </w:p>
        </w:tc>
        <w:tc>
          <w:tcPr>
            <w:tcW w:w="2376" w:type="dxa"/>
            <w:shd w:val="clear" w:color="auto" w:fill="auto"/>
            <w:vAlign w:val="bottom"/>
          </w:tcPr>
          <w:p w:rsidR="00B4685F" w:rsidRPr="00FC5E5D" w:rsidRDefault="00B4685F" w:rsidP="00E65918">
            <w:pPr>
              <w:spacing w:line="360" w:lineRule="auto"/>
              <w:ind w:left="-360" w:right="14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8</w:t>
            </w:r>
          </w:p>
        </w:tc>
        <w:tc>
          <w:tcPr>
            <w:tcW w:w="2393" w:type="dxa"/>
            <w:shd w:val="clear" w:color="auto" w:fill="auto"/>
            <w:vAlign w:val="bottom"/>
          </w:tcPr>
          <w:p w:rsidR="00B4685F" w:rsidRPr="00FC5E5D" w:rsidRDefault="00B4685F" w:rsidP="00E65918">
            <w:pPr>
              <w:spacing w:line="360" w:lineRule="auto"/>
              <w:ind w:left="-36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14.3</w:t>
            </w:r>
          </w:p>
        </w:tc>
      </w:tr>
      <w:tr w:rsidR="00B4685F" w:rsidRPr="00FC5E5D" w:rsidTr="00A17EAC">
        <w:trPr>
          <w:trHeight w:val="477"/>
        </w:trPr>
        <w:tc>
          <w:tcPr>
            <w:tcW w:w="3018" w:type="dxa"/>
            <w:shd w:val="clear" w:color="auto" w:fill="auto"/>
            <w:vAlign w:val="bottom"/>
          </w:tcPr>
          <w:p w:rsidR="00B4685F" w:rsidRPr="00FC5E5D" w:rsidRDefault="00B4685F" w:rsidP="00E65918">
            <w:pPr>
              <w:spacing w:line="360" w:lineRule="auto"/>
              <w:ind w:left="-36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Low extent</w:t>
            </w:r>
          </w:p>
        </w:tc>
        <w:tc>
          <w:tcPr>
            <w:tcW w:w="2376" w:type="dxa"/>
            <w:shd w:val="clear" w:color="auto" w:fill="auto"/>
            <w:vAlign w:val="bottom"/>
          </w:tcPr>
          <w:p w:rsidR="00B4685F" w:rsidRPr="00FC5E5D" w:rsidRDefault="00B4685F" w:rsidP="00E65918">
            <w:pPr>
              <w:spacing w:line="360" w:lineRule="auto"/>
              <w:ind w:left="-360" w:right="14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1</w:t>
            </w:r>
          </w:p>
        </w:tc>
        <w:tc>
          <w:tcPr>
            <w:tcW w:w="2393" w:type="dxa"/>
            <w:shd w:val="clear" w:color="auto" w:fill="auto"/>
            <w:vAlign w:val="bottom"/>
          </w:tcPr>
          <w:p w:rsidR="00B4685F" w:rsidRPr="00FC5E5D" w:rsidRDefault="00B4685F" w:rsidP="00E65918">
            <w:pPr>
              <w:spacing w:line="360" w:lineRule="auto"/>
              <w:ind w:left="-36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1.8</w:t>
            </w:r>
          </w:p>
        </w:tc>
      </w:tr>
      <w:tr w:rsidR="00B4685F" w:rsidRPr="00FC5E5D" w:rsidTr="00A17EAC">
        <w:trPr>
          <w:trHeight w:val="483"/>
        </w:trPr>
        <w:tc>
          <w:tcPr>
            <w:tcW w:w="3018" w:type="dxa"/>
            <w:shd w:val="clear" w:color="auto" w:fill="auto"/>
            <w:vAlign w:val="bottom"/>
          </w:tcPr>
          <w:p w:rsidR="00B4685F" w:rsidRPr="00FC5E5D" w:rsidRDefault="00B4685F" w:rsidP="00E65918">
            <w:pPr>
              <w:spacing w:line="360" w:lineRule="auto"/>
              <w:ind w:left="-360"/>
              <w:jc w:val="center"/>
              <w:rPr>
                <w:rFonts w:ascii="Times New Roman" w:eastAsia="Times New Roman" w:hAnsi="Times New Roman" w:cs="Times New Roman"/>
                <w:b/>
                <w:w w:val="98"/>
                <w:sz w:val="24"/>
                <w:szCs w:val="24"/>
              </w:rPr>
            </w:pPr>
            <w:r w:rsidRPr="00FC5E5D">
              <w:rPr>
                <w:rFonts w:ascii="Times New Roman" w:eastAsia="Times New Roman" w:hAnsi="Times New Roman" w:cs="Times New Roman"/>
                <w:b/>
                <w:w w:val="98"/>
                <w:sz w:val="24"/>
                <w:szCs w:val="24"/>
              </w:rPr>
              <w:t>Total</w:t>
            </w:r>
          </w:p>
        </w:tc>
        <w:tc>
          <w:tcPr>
            <w:tcW w:w="2376" w:type="dxa"/>
            <w:shd w:val="clear" w:color="auto" w:fill="auto"/>
            <w:vAlign w:val="bottom"/>
          </w:tcPr>
          <w:p w:rsidR="00B4685F" w:rsidRPr="00FC5E5D" w:rsidRDefault="00B4685F" w:rsidP="00E65918">
            <w:pPr>
              <w:spacing w:line="360" w:lineRule="auto"/>
              <w:ind w:left="-360" w:right="140"/>
              <w:jc w:val="center"/>
              <w:rPr>
                <w:rFonts w:ascii="Times New Roman" w:eastAsia="Times New Roman" w:hAnsi="Times New Roman" w:cs="Times New Roman"/>
                <w:b/>
                <w:w w:val="99"/>
                <w:sz w:val="24"/>
                <w:szCs w:val="24"/>
              </w:rPr>
            </w:pPr>
            <w:r w:rsidRPr="00FC5E5D">
              <w:rPr>
                <w:rFonts w:ascii="Times New Roman" w:eastAsia="Times New Roman" w:hAnsi="Times New Roman" w:cs="Times New Roman"/>
                <w:b/>
                <w:w w:val="99"/>
                <w:sz w:val="24"/>
                <w:szCs w:val="24"/>
              </w:rPr>
              <w:t>56</w:t>
            </w:r>
          </w:p>
        </w:tc>
        <w:tc>
          <w:tcPr>
            <w:tcW w:w="2393" w:type="dxa"/>
            <w:shd w:val="clear" w:color="auto" w:fill="auto"/>
            <w:vAlign w:val="bottom"/>
          </w:tcPr>
          <w:p w:rsidR="00B4685F" w:rsidRPr="00FC5E5D" w:rsidRDefault="00B4685F" w:rsidP="00E65918">
            <w:pPr>
              <w:spacing w:line="360" w:lineRule="auto"/>
              <w:ind w:left="-360"/>
              <w:jc w:val="center"/>
              <w:rPr>
                <w:rFonts w:ascii="Times New Roman" w:eastAsia="Times New Roman" w:hAnsi="Times New Roman" w:cs="Times New Roman"/>
                <w:b/>
                <w:w w:val="99"/>
                <w:sz w:val="24"/>
                <w:szCs w:val="24"/>
              </w:rPr>
            </w:pPr>
            <w:r w:rsidRPr="00FC5E5D">
              <w:rPr>
                <w:rFonts w:ascii="Times New Roman" w:eastAsia="Times New Roman" w:hAnsi="Times New Roman" w:cs="Times New Roman"/>
                <w:b/>
                <w:w w:val="99"/>
                <w:sz w:val="24"/>
                <w:szCs w:val="24"/>
              </w:rPr>
              <w:t>100.0</w:t>
            </w:r>
          </w:p>
        </w:tc>
      </w:tr>
    </w:tbl>
    <w:p w:rsidR="00B4685F" w:rsidRPr="00FC5E5D" w:rsidRDefault="0010698A" w:rsidP="00E65918">
      <w:pPr>
        <w:spacing w:line="360" w:lineRule="auto"/>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Researchers’ survey, 2025</w:t>
      </w:r>
    </w:p>
    <w:p w:rsidR="00B4685F" w:rsidRPr="00FC5E5D" w:rsidRDefault="00B4685F" w:rsidP="00A17EAC">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According to table 4.4 showed that many respondents responded that they were great extent with 57.1% to </w:t>
      </w:r>
      <w:r>
        <w:rPr>
          <w:rFonts w:ascii="Times New Roman" w:eastAsia="Times New Roman" w:hAnsi="Times New Roman" w:cs="Times New Roman"/>
          <w:sz w:val="24"/>
          <w:szCs w:val="24"/>
        </w:rPr>
        <w:t>FIRST BANK</w:t>
      </w:r>
      <w:r w:rsidRPr="00FC5E5D">
        <w:rPr>
          <w:rFonts w:ascii="Times New Roman" w:eastAsia="Times New Roman" w:hAnsi="Times New Roman" w:cs="Times New Roman"/>
          <w:sz w:val="24"/>
          <w:szCs w:val="24"/>
        </w:rPr>
        <w:t xml:space="preserve"> for using client appraisal in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around 27% were very great extent to </w:t>
      </w:r>
      <w:r>
        <w:rPr>
          <w:rFonts w:ascii="Times New Roman" w:eastAsia="Times New Roman" w:hAnsi="Times New Roman" w:cs="Times New Roman"/>
          <w:sz w:val="24"/>
          <w:szCs w:val="24"/>
        </w:rPr>
        <w:t>FIRST BANK</w:t>
      </w:r>
      <w:r w:rsidRPr="00FC5E5D">
        <w:rPr>
          <w:rFonts w:ascii="Times New Roman" w:eastAsia="Times New Roman" w:hAnsi="Times New Roman" w:cs="Times New Roman"/>
          <w:sz w:val="24"/>
          <w:szCs w:val="24"/>
        </w:rPr>
        <w:t xml:space="preserve"> for using client appraisal in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14% of respondents were moderate extent to </w:t>
      </w:r>
      <w:r>
        <w:rPr>
          <w:rFonts w:ascii="Times New Roman" w:eastAsia="Times New Roman" w:hAnsi="Times New Roman" w:cs="Times New Roman"/>
          <w:sz w:val="24"/>
          <w:szCs w:val="24"/>
        </w:rPr>
        <w:t>FIRST BANK</w:t>
      </w:r>
      <w:r w:rsidRPr="00FC5E5D">
        <w:rPr>
          <w:rFonts w:ascii="Times New Roman" w:eastAsia="Times New Roman" w:hAnsi="Times New Roman" w:cs="Times New Roman"/>
          <w:sz w:val="24"/>
          <w:szCs w:val="24"/>
        </w:rPr>
        <w:t xml:space="preserve"> for using appraisal in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and 1.8% were low extent to </w:t>
      </w:r>
      <w:r>
        <w:rPr>
          <w:rFonts w:ascii="Times New Roman" w:eastAsia="Times New Roman" w:hAnsi="Times New Roman" w:cs="Times New Roman"/>
          <w:sz w:val="24"/>
          <w:szCs w:val="24"/>
        </w:rPr>
        <w:t>FIRST BANK</w:t>
      </w:r>
      <w:r w:rsidRPr="00FC5E5D">
        <w:rPr>
          <w:rFonts w:ascii="Times New Roman" w:eastAsia="Times New Roman" w:hAnsi="Times New Roman" w:cs="Times New Roman"/>
          <w:sz w:val="24"/>
          <w:szCs w:val="24"/>
        </w:rPr>
        <w:t xml:space="preserve"> for using appraisal in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w:t>
      </w: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lastRenderedPageBreak/>
        <w:t xml:space="preserve">Table 4.5: The extent of </w:t>
      </w:r>
      <w:r w:rsidR="0012143E">
        <w:rPr>
          <w:rFonts w:ascii="Times New Roman" w:eastAsia="Times New Roman" w:hAnsi="Times New Roman" w:cs="Times New Roman"/>
          <w:b/>
          <w:sz w:val="24"/>
          <w:szCs w:val="24"/>
        </w:rPr>
        <w:t>first bank</w:t>
      </w:r>
      <w:r w:rsidR="0012143E" w:rsidRPr="00FC5E5D">
        <w:rPr>
          <w:rFonts w:ascii="Times New Roman" w:eastAsia="Times New Roman" w:hAnsi="Times New Roman" w:cs="Times New Roman"/>
          <w:b/>
          <w:sz w:val="24"/>
          <w:szCs w:val="24"/>
        </w:rPr>
        <w:t xml:space="preserve"> </w:t>
      </w:r>
      <w:r w:rsidRPr="00FC5E5D">
        <w:rPr>
          <w:rFonts w:ascii="Times New Roman" w:eastAsia="Times New Roman" w:hAnsi="Times New Roman" w:cs="Times New Roman"/>
          <w:b/>
          <w:sz w:val="24"/>
          <w:szCs w:val="24"/>
        </w:rPr>
        <w:t xml:space="preserve">for using credit risk control in </w:t>
      </w:r>
      <w:r>
        <w:rPr>
          <w:rFonts w:ascii="Times New Roman" w:eastAsia="Times New Roman" w:hAnsi="Times New Roman" w:cs="Times New Roman"/>
          <w:b/>
          <w:sz w:val="24"/>
          <w:szCs w:val="24"/>
        </w:rPr>
        <w:t>Loan</w:t>
      </w:r>
      <w:r w:rsidRPr="00FC5E5D">
        <w:rPr>
          <w:rFonts w:ascii="Times New Roman" w:eastAsia="Times New Roman" w:hAnsi="Times New Roman" w:cs="Times New Roman"/>
          <w:b/>
          <w:sz w:val="24"/>
          <w:szCs w:val="24"/>
        </w:rPr>
        <w:t xml:space="preserve"> recovery</w:t>
      </w:r>
    </w:p>
    <w:tbl>
      <w:tblPr>
        <w:tblW w:w="758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57"/>
        <w:gridCol w:w="2162"/>
        <w:gridCol w:w="2467"/>
      </w:tblGrid>
      <w:tr w:rsidR="00B4685F" w:rsidRPr="00FC5E5D" w:rsidTr="00A17EAC">
        <w:trPr>
          <w:trHeight w:val="307"/>
        </w:trPr>
        <w:tc>
          <w:tcPr>
            <w:tcW w:w="2957" w:type="dxa"/>
            <w:shd w:val="clear" w:color="auto" w:fill="auto"/>
            <w:vAlign w:val="bottom"/>
          </w:tcPr>
          <w:p w:rsidR="00B4685F" w:rsidRPr="00FC5E5D" w:rsidRDefault="00B4685F" w:rsidP="00E65918">
            <w:pPr>
              <w:spacing w:line="360" w:lineRule="auto"/>
              <w:ind w:left="-360"/>
              <w:rPr>
                <w:rFonts w:ascii="Times New Roman" w:eastAsia="Times New Roman" w:hAnsi="Times New Roman" w:cs="Times New Roman"/>
                <w:sz w:val="24"/>
                <w:szCs w:val="24"/>
              </w:rPr>
            </w:pPr>
          </w:p>
        </w:tc>
        <w:tc>
          <w:tcPr>
            <w:tcW w:w="2162" w:type="dxa"/>
            <w:shd w:val="clear" w:color="auto" w:fill="auto"/>
            <w:vAlign w:val="bottom"/>
          </w:tcPr>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Frequency</w:t>
            </w:r>
          </w:p>
        </w:tc>
        <w:tc>
          <w:tcPr>
            <w:tcW w:w="2467" w:type="dxa"/>
            <w:shd w:val="clear" w:color="auto" w:fill="auto"/>
            <w:vAlign w:val="bottom"/>
          </w:tcPr>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Percent</w:t>
            </w:r>
          </w:p>
        </w:tc>
      </w:tr>
      <w:tr w:rsidR="00B4685F" w:rsidRPr="00FC5E5D" w:rsidTr="00A17EAC">
        <w:trPr>
          <w:trHeight w:val="410"/>
        </w:trPr>
        <w:tc>
          <w:tcPr>
            <w:tcW w:w="2957" w:type="dxa"/>
            <w:shd w:val="clear" w:color="auto" w:fill="auto"/>
            <w:vAlign w:val="bottom"/>
          </w:tcPr>
          <w:p w:rsidR="00B4685F" w:rsidRPr="00FC5E5D" w:rsidRDefault="00B4685F" w:rsidP="00E65918">
            <w:pPr>
              <w:spacing w:line="360" w:lineRule="auto"/>
              <w:ind w:left="-36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Very great extent</w:t>
            </w:r>
          </w:p>
        </w:tc>
        <w:tc>
          <w:tcPr>
            <w:tcW w:w="2162" w:type="dxa"/>
            <w:shd w:val="clear" w:color="auto" w:fill="auto"/>
            <w:vAlign w:val="bottom"/>
          </w:tcPr>
          <w:p w:rsidR="00B4685F" w:rsidRPr="00FC5E5D" w:rsidRDefault="00B4685F" w:rsidP="00E65918">
            <w:pPr>
              <w:spacing w:line="360" w:lineRule="auto"/>
              <w:ind w:left="-360" w:right="16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17</w:t>
            </w:r>
          </w:p>
        </w:tc>
        <w:tc>
          <w:tcPr>
            <w:tcW w:w="2467" w:type="dxa"/>
            <w:shd w:val="clear" w:color="auto" w:fill="auto"/>
            <w:vAlign w:val="bottom"/>
          </w:tcPr>
          <w:p w:rsidR="00B4685F" w:rsidRPr="00FC5E5D" w:rsidRDefault="00B4685F" w:rsidP="00E65918">
            <w:pPr>
              <w:spacing w:line="360" w:lineRule="auto"/>
              <w:ind w:left="-360" w:right="20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30.4</w:t>
            </w:r>
          </w:p>
        </w:tc>
      </w:tr>
      <w:tr w:rsidR="00B4685F" w:rsidRPr="00FC5E5D" w:rsidTr="00A17EAC">
        <w:trPr>
          <w:trHeight w:val="499"/>
        </w:trPr>
        <w:tc>
          <w:tcPr>
            <w:tcW w:w="2957" w:type="dxa"/>
            <w:shd w:val="clear" w:color="auto" w:fill="auto"/>
            <w:vAlign w:val="bottom"/>
          </w:tcPr>
          <w:p w:rsidR="00B4685F" w:rsidRPr="00FC5E5D" w:rsidRDefault="00B4685F" w:rsidP="00E65918">
            <w:pPr>
              <w:spacing w:line="360" w:lineRule="auto"/>
              <w:ind w:left="-36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Great extent</w:t>
            </w:r>
          </w:p>
        </w:tc>
        <w:tc>
          <w:tcPr>
            <w:tcW w:w="2162" w:type="dxa"/>
            <w:shd w:val="clear" w:color="auto" w:fill="auto"/>
            <w:vAlign w:val="bottom"/>
          </w:tcPr>
          <w:p w:rsidR="00B4685F" w:rsidRPr="00FC5E5D" w:rsidRDefault="00B4685F" w:rsidP="00E65918">
            <w:pPr>
              <w:spacing w:line="360" w:lineRule="auto"/>
              <w:ind w:left="-360" w:right="16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22</w:t>
            </w:r>
          </w:p>
        </w:tc>
        <w:tc>
          <w:tcPr>
            <w:tcW w:w="2467" w:type="dxa"/>
            <w:shd w:val="clear" w:color="auto" w:fill="auto"/>
            <w:vAlign w:val="bottom"/>
          </w:tcPr>
          <w:p w:rsidR="00B4685F" w:rsidRPr="00FC5E5D" w:rsidRDefault="00B4685F" w:rsidP="00E65918">
            <w:pPr>
              <w:spacing w:line="360" w:lineRule="auto"/>
              <w:ind w:left="-360" w:right="20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39.3</w:t>
            </w:r>
          </w:p>
        </w:tc>
      </w:tr>
      <w:tr w:rsidR="00B4685F" w:rsidRPr="00FC5E5D" w:rsidTr="00A17EAC">
        <w:trPr>
          <w:trHeight w:val="467"/>
        </w:trPr>
        <w:tc>
          <w:tcPr>
            <w:tcW w:w="2957" w:type="dxa"/>
            <w:shd w:val="clear" w:color="auto" w:fill="auto"/>
            <w:vAlign w:val="bottom"/>
          </w:tcPr>
          <w:p w:rsidR="00B4685F" w:rsidRPr="00FC5E5D" w:rsidRDefault="00B4685F" w:rsidP="00E65918">
            <w:pPr>
              <w:spacing w:line="360" w:lineRule="auto"/>
              <w:ind w:left="-36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Moderate extent</w:t>
            </w:r>
          </w:p>
        </w:tc>
        <w:tc>
          <w:tcPr>
            <w:tcW w:w="2162" w:type="dxa"/>
            <w:shd w:val="clear" w:color="auto" w:fill="auto"/>
            <w:vAlign w:val="bottom"/>
          </w:tcPr>
          <w:p w:rsidR="00B4685F" w:rsidRPr="00FC5E5D" w:rsidRDefault="00B4685F" w:rsidP="00E65918">
            <w:pPr>
              <w:spacing w:line="360" w:lineRule="auto"/>
              <w:ind w:left="-360" w:right="16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16</w:t>
            </w:r>
          </w:p>
        </w:tc>
        <w:tc>
          <w:tcPr>
            <w:tcW w:w="2467" w:type="dxa"/>
            <w:shd w:val="clear" w:color="auto" w:fill="auto"/>
            <w:vAlign w:val="bottom"/>
          </w:tcPr>
          <w:p w:rsidR="00B4685F" w:rsidRPr="00FC5E5D" w:rsidRDefault="00B4685F" w:rsidP="00E65918">
            <w:pPr>
              <w:spacing w:line="360" w:lineRule="auto"/>
              <w:ind w:left="-360" w:right="20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28.6</w:t>
            </w:r>
          </w:p>
        </w:tc>
      </w:tr>
      <w:tr w:rsidR="00B4685F" w:rsidRPr="00FC5E5D" w:rsidTr="00A17EAC">
        <w:trPr>
          <w:trHeight w:val="467"/>
        </w:trPr>
        <w:tc>
          <w:tcPr>
            <w:tcW w:w="2957" w:type="dxa"/>
            <w:shd w:val="clear" w:color="auto" w:fill="auto"/>
            <w:vAlign w:val="bottom"/>
          </w:tcPr>
          <w:p w:rsidR="00B4685F" w:rsidRPr="00FC5E5D" w:rsidRDefault="00B4685F" w:rsidP="00E65918">
            <w:pPr>
              <w:spacing w:line="360" w:lineRule="auto"/>
              <w:ind w:left="-36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Low extent</w:t>
            </w:r>
          </w:p>
        </w:tc>
        <w:tc>
          <w:tcPr>
            <w:tcW w:w="2162" w:type="dxa"/>
            <w:shd w:val="clear" w:color="auto" w:fill="auto"/>
            <w:vAlign w:val="bottom"/>
          </w:tcPr>
          <w:p w:rsidR="00B4685F" w:rsidRPr="00FC5E5D" w:rsidRDefault="00B4685F" w:rsidP="00E65918">
            <w:pPr>
              <w:spacing w:line="360" w:lineRule="auto"/>
              <w:ind w:left="-360" w:right="16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1</w:t>
            </w:r>
          </w:p>
        </w:tc>
        <w:tc>
          <w:tcPr>
            <w:tcW w:w="2467" w:type="dxa"/>
            <w:shd w:val="clear" w:color="auto" w:fill="auto"/>
            <w:vAlign w:val="bottom"/>
          </w:tcPr>
          <w:p w:rsidR="00B4685F" w:rsidRPr="00FC5E5D" w:rsidRDefault="00B4685F" w:rsidP="00E65918">
            <w:pPr>
              <w:spacing w:line="360" w:lineRule="auto"/>
              <w:ind w:left="-360" w:right="20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1.8</w:t>
            </w:r>
          </w:p>
        </w:tc>
      </w:tr>
      <w:tr w:rsidR="00B4685F" w:rsidRPr="00FC5E5D" w:rsidTr="00A17EAC">
        <w:trPr>
          <w:trHeight w:val="472"/>
        </w:trPr>
        <w:tc>
          <w:tcPr>
            <w:tcW w:w="2957" w:type="dxa"/>
            <w:shd w:val="clear" w:color="auto" w:fill="auto"/>
            <w:vAlign w:val="bottom"/>
          </w:tcPr>
          <w:p w:rsidR="00B4685F" w:rsidRPr="00FC5E5D" w:rsidRDefault="00B4685F" w:rsidP="00E65918">
            <w:pPr>
              <w:spacing w:line="360" w:lineRule="auto"/>
              <w:ind w:left="-360"/>
              <w:jc w:val="center"/>
              <w:rPr>
                <w:rFonts w:ascii="Times New Roman" w:eastAsia="Times New Roman" w:hAnsi="Times New Roman" w:cs="Times New Roman"/>
                <w:b/>
                <w:w w:val="98"/>
                <w:sz w:val="24"/>
                <w:szCs w:val="24"/>
              </w:rPr>
            </w:pPr>
            <w:r w:rsidRPr="00FC5E5D">
              <w:rPr>
                <w:rFonts w:ascii="Times New Roman" w:eastAsia="Times New Roman" w:hAnsi="Times New Roman" w:cs="Times New Roman"/>
                <w:b/>
                <w:w w:val="98"/>
                <w:sz w:val="24"/>
                <w:szCs w:val="24"/>
              </w:rPr>
              <w:t>Total</w:t>
            </w:r>
          </w:p>
        </w:tc>
        <w:tc>
          <w:tcPr>
            <w:tcW w:w="2162" w:type="dxa"/>
            <w:shd w:val="clear" w:color="auto" w:fill="auto"/>
            <w:vAlign w:val="bottom"/>
          </w:tcPr>
          <w:p w:rsidR="00B4685F" w:rsidRPr="00FC5E5D" w:rsidRDefault="00B4685F" w:rsidP="00E65918">
            <w:pPr>
              <w:spacing w:line="360" w:lineRule="auto"/>
              <w:ind w:left="-360" w:right="160"/>
              <w:jc w:val="center"/>
              <w:rPr>
                <w:rFonts w:ascii="Times New Roman" w:eastAsia="Times New Roman" w:hAnsi="Times New Roman" w:cs="Times New Roman"/>
                <w:b/>
                <w:w w:val="99"/>
                <w:sz w:val="24"/>
                <w:szCs w:val="24"/>
              </w:rPr>
            </w:pPr>
            <w:r w:rsidRPr="00FC5E5D">
              <w:rPr>
                <w:rFonts w:ascii="Times New Roman" w:eastAsia="Times New Roman" w:hAnsi="Times New Roman" w:cs="Times New Roman"/>
                <w:b/>
                <w:w w:val="99"/>
                <w:sz w:val="24"/>
                <w:szCs w:val="24"/>
              </w:rPr>
              <w:t>56</w:t>
            </w:r>
          </w:p>
        </w:tc>
        <w:tc>
          <w:tcPr>
            <w:tcW w:w="2467" w:type="dxa"/>
            <w:shd w:val="clear" w:color="auto" w:fill="auto"/>
            <w:vAlign w:val="bottom"/>
          </w:tcPr>
          <w:p w:rsidR="00B4685F" w:rsidRPr="00FC5E5D" w:rsidRDefault="00B4685F" w:rsidP="00E65918">
            <w:pPr>
              <w:spacing w:line="360" w:lineRule="auto"/>
              <w:ind w:left="-360" w:right="200"/>
              <w:jc w:val="center"/>
              <w:rPr>
                <w:rFonts w:ascii="Times New Roman" w:eastAsia="Times New Roman" w:hAnsi="Times New Roman" w:cs="Times New Roman"/>
                <w:b/>
                <w:w w:val="99"/>
                <w:sz w:val="24"/>
                <w:szCs w:val="24"/>
              </w:rPr>
            </w:pPr>
            <w:r w:rsidRPr="00FC5E5D">
              <w:rPr>
                <w:rFonts w:ascii="Times New Roman" w:eastAsia="Times New Roman" w:hAnsi="Times New Roman" w:cs="Times New Roman"/>
                <w:b/>
                <w:w w:val="99"/>
                <w:sz w:val="24"/>
                <w:szCs w:val="24"/>
              </w:rPr>
              <w:t>100.0</w:t>
            </w:r>
          </w:p>
        </w:tc>
      </w:tr>
    </w:tbl>
    <w:p w:rsidR="00B4685F" w:rsidRPr="00FC5E5D" w:rsidRDefault="0010698A" w:rsidP="00E65918">
      <w:pPr>
        <w:spacing w:line="360" w:lineRule="auto"/>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Researchers’ survey, 2025</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According to table 4.5 showed that many respondents responded that they were great extent with 39% to </w:t>
      </w:r>
      <w:r w:rsidR="0012143E">
        <w:rPr>
          <w:rFonts w:ascii="Times New Roman" w:eastAsia="Times New Roman" w:hAnsi="Times New Roman" w:cs="Times New Roman"/>
          <w:sz w:val="24"/>
          <w:szCs w:val="24"/>
        </w:rPr>
        <w:t>first bank</w:t>
      </w:r>
      <w:r w:rsidR="0012143E" w:rsidRPr="00FC5E5D">
        <w:rPr>
          <w:rFonts w:ascii="Times New Roman" w:eastAsia="Times New Roman" w:hAnsi="Times New Roman" w:cs="Times New Roman"/>
          <w:sz w:val="24"/>
          <w:szCs w:val="24"/>
        </w:rPr>
        <w:t xml:space="preserve"> </w:t>
      </w:r>
      <w:r w:rsidRPr="00FC5E5D">
        <w:rPr>
          <w:rFonts w:ascii="Times New Roman" w:eastAsia="Times New Roman" w:hAnsi="Times New Roman" w:cs="Times New Roman"/>
          <w:sz w:val="24"/>
          <w:szCs w:val="24"/>
        </w:rPr>
        <w:t xml:space="preserve">for using credit risk control in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around 30% were very great extent to </w:t>
      </w:r>
      <w:r w:rsidR="0012143E">
        <w:rPr>
          <w:rFonts w:ascii="Times New Roman" w:eastAsia="Times New Roman" w:hAnsi="Times New Roman" w:cs="Times New Roman"/>
          <w:sz w:val="24"/>
          <w:szCs w:val="24"/>
        </w:rPr>
        <w:t>first bank</w:t>
      </w:r>
      <w:r w:rsidR="0012143E" w:rsidRPr="00FC5E5D">
        <w:rPr>
          <w:rFonts w:ascii="Times New Roman" w:eastAsia="Times New Roman" w:hAnsi="Times New Roman" w:cs="Times New Roman"/>
          <w:sz w:val="24"/>
          <w:szCs w:val="24"/>
        </w:rPr>
        <w:t xml:space="preserve"> </w:t>
      </w:r>
      <w:r w:rsidRPr="00FC5E5D">
        <w:rPr>
          <w:rFonts w:ascii="Times New Roman" w:eastAsia="Times New Roman" w:hAnsi="Times New Roman" w:cs="Times New Roman"/>
          <w:sz w:val="24"/>
          <w:szCs w:val="24"/>
        </w:rPr>
        <w:t xml:space="preserve">for using credit risk control in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28.6% of respondents were moderate extent to </w:t>
      </w:r>
      <w:r w:rsidR="0012143E">
        <w:rPr>
          <w:rFonts w:ascii="Times New Roman" w:eastAsia="Times New Roman" w:hAnsi="Times New Roman" w:cs="Times New Roman"/>
          <w:sz w:val="24"/>
          <w:szCs w:val="24"/>
        </w:rPr>
        <w:t>first bank</w:t>
      </w:r>
      <w:r w:rsidRPr="00FC5E5D">
        <w:rPr>
          <w:rFonts w:ascii="Times New Roman" w:eastAsia="Times New Roman" w:hAnsi="Times New Roman" w:cs="Times New Roman"/>
          <w:sz w:val="24"/>
          <w:szCs w:val="24"/>
        </w:rPr>
        <w:t xml:space="preserve"> for using credit risk control in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and 1.8% were low extent to </w:t>
      </w:r>
      <w:r w:rsidR="0012143E">
        <w:rPr>
          <w:rFonts w:ascii="Times New Roman" w:eastAsia="Times New Roman" w:hAnsi="Times New Roman" w:cs="Times New Roman"/>
          <w:sz w:val="24"/>
          <w:szCs w:val="24"/>
        </w:rPr>
        <w:t>first bank</w:t>
      </w:r>
      <w:r w:rsidR="0012143E" w:rsidRPr="00FC5E5D">
        <w:rPr>
          <w:rFonts w:ascii="Times New Roman" w:eastAsia="Times New Roman" w:hAnsi="Times New Roman" w:cs="Times New Roman"/>
          <w:sz w:val="24"/>
          <w:szCs w:val="24"/>
        </w:rPr>
        <w:t xml:space="preserve"> </w:t>
      </w:r>
      <w:r w:rsidRPr="00FC5E5D">
        <w:rPr>
          <w:rFonts w:ascii="Times New Roman" w:eastAsia="Times New Roman" w:hAnsi="Times New Roman" w:cs="Times New Roman"/>
          <w:sz w:val="24"/>
          <w:szCs w:val="24"/>
        </w:rPr>
        <w:t xml:space="preserve">for using credit risk control in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w:t>
      </w:r>
    </w:p>
    <w:tbl>
      <w:tblPr>
        <w:tblpPr w:leftFromText="180" w:rightFromText="180" w:vertAnchor="text" w:horzAnchor="margin" w:tblpY="436"/>
        <w:tblW w:w="8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14"/>
        <w:gridCol w:w="2365"/>
        <w:gridCol w:w="2492"/>
      </w:tblGrid>
      <w:tr w:rsidR="00441E00" w:rsidRPr="00FC5E5D" w:rsidTr="00441E00">
        <w:trPr>
          <w:trHeight w:val="260"/>
        </w:trPr>
        <w:tc>
          <w:tcPr>
            <w:tcW w:w="3214" w:type="dxa"/>
            <w:shd w:val="clear" w:color="auto" w:fill="auto"/>
            <w:vAlign w:val="bottom"/>
          </w:tcPr>
          <w:p w:rsidR="00441E00" w:rsidRPr="00FC5E5D" w:rsidRDefault="00441E00" w:rsidP="00441E00">
            <w:pPr>
              <w:spacing w:line="360" w:lineRule="auto"/>
              <w:ind w:left="-360"/>
              <w:rPr>
                <w:rFonts w:ascii="Times New Roman" w:eastAsia="Times New Roman" w:hAnsi="Times New Roman" w:cs="Times New Roman"/>
                <w:sz w:val="24"/>
                <w:szCs w:val="24"/>
              </w:rPr>
            </w:pPr>
          </w:p>
        </w:tc>
        <w:tc>
          <w:tcPr>
            <w:tcW w:w="2365" w:type="dxa"/>
            <w:shd w:val="clear" w:color="auto" w:fill="auto"/>
            <w:vAlign w:val="bottom"/>
          </w:tcPr>
          <w:p w:rsidR="00441E00" w:rsidRPr="00FC5E5D" w:rsidRDefault="00441E00" w:rsidP="00441E00">
            <w:pPr>
              <w:spacing w:line="360" w:lineRule="auto"/>
              <w:ind w:left="-360" w:right="120"/>
              <w:jc w:val="center"/>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Frequency</w:t>
            </w:r>
          </w:p>
        </w:tc>
        <w:tc>
          <w:tcPr>
            <w:tcW w:w="2492" w:type="dxa"/>
            <w:shd w:val="clear" w:color="auto" w:fill="auto"/>
            <w:vAlign w:val="bottom"/>
          </w:tcPr>
          <w:p w:rsidR="00441E00" w:rsidRPr="00FC5E5D" w:rsidRDefault="00441E00" w:rsidP="00441E00">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Percent</w:t>
            </w:r>
          </w:p>
        </w:tc>
      </w:tr>
      <w:tr w:rsidR="00441E00" w:rsidRPr="00FC5E5D" w:rsidTr="00441E00">
        <w:trPr>
          <w:trHeight w:val="347"/>
        </w:trPr>
        <w:tc>
          <w:tcPr>
            <w:tcW w:w="3214" w:type="dxa"/>
            <w:shd w:val="clear" w:color="auto" w:fill="auto"/>
            <w:vAlign w:val="bottom"/>
          </w:tcPr>
          <w:p w:rsidR="00441E00" w:rsidRPr="00FC5E5D" w:rsidRDefault="00441E00" w:rsidP="00441E00">
            <w:pPr>
              <w:spacing w:line="360" w:lineRule="auto"/>
              <w:ind w:left="-36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Very great extent</w:t>
            </w:r>
          </w:p>
        </w:tc>
        <w:tc>
          <w:tcPr>
            <w:tcW w:w="2365" w:type="dxa"/>
            <w:shd w:val="clear" w:color="auto" w:fill="auto"/>
            <w:vAlign w:val="bottom"/>
          </w:tcPr>
          <w:p w:rsidR="00441E00" w:rsidRPr="00FC5E5D" w:rsidRDefault="00441E00" w:rsidP="00441E00">
            <w:pPr>
              <w:spacing w:line="360" w:lineRule="auto"/>
              <w:ind w:left="-360" w:right="10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17</w:t>
            </w:r>
          </w:p>
        </w:tc>
        <w:tc>
          <w:tcPr>
            <w:tcW w:w="2492" w:type="dxa"/>
            <w:shd w:val="clear" w:color="auto" w:fill="auto"/>
            <w:vAlign w:val="bottom"/>
          </w:tcPr>
          <w:p w:rsidR="00441E00" w:rsidRPr="00FC5E5D" w:rsidRDefault="00441E00" w:rsidP="00441E00">
            <w:pPr>
              <w:spacing w:line="360" w:lineRule="auto"/>
              <w:ind w:left="-360" w:right="4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30.4</w:t>
            </w:r>
          </w:p>
        </w:tc>
      </w:tr>
      <w:tr w:rsidR="00441E00" w:rsidRPr="00FC5E5D" w:rsidTr="00441E00">
        <w:trPr>
          <w:trHeight w:val="423"/>
        </w:trPr>
        <w:tc>
          <w:tcPr>
            <w:tcW w:w="3214" w:type="dxa"/>
            <w:shd w:val="clear" w:color="auto" w:fill="auto"/>
            <w:vAlign w:val="bottom"/>
          </w:tcPr>
          <w:p w:rsidR="00441E00" w:rsidRPr="00FC5E5D" w:rsidRDefault="00441E00" w:rsidP="00441E00">
            <w:pPr>
              <w:spacing w:line="360" w:lineRule="auto"/>
              <w:ind w:left="-36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Great extent</w:t>
            </w:r>
          </w:p>
        </w:tc>
        <w:tc>
          <w:tcPr>
            <w:tcW w:w="2365" w:type="dxa"/>
            <w:shd w:val="clear" w:color="auto" w:fill="auto"/>
            <w:vAlign w:val="bottom"/>
          </w:tcPr>
          <w:p w:rsidR="00441E00" w:rsidRPr="00FC5E5D" w:rsidRDefault="00441E00" w:rsidP="00441E00">
            <w:pPr>
              <w:spacing w:line="360" w:lineRule="auto"/>
              <w:ind w:left="-360" w:right="10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27</w:t>
            </w:r>
          </w:p>
        </w:tc>
        <w:tc>
          <w:tcPr>
            <w:tcW w:w="2492" w:type="dxa"/>
            <w:shd w:val="clear" w:color="auto" w:fill="auto"/>
            <w:vAlign w:val="bottom"/>
          </w:tcPr>
          <w:p w:rsidR="00441E00" w:rsidRPr="00FC5E5D" w:rsidRDefault="00441E00" w:rsidP="00441E00">
            <w:pPr>
              <w:spacing w:line="360" w:lineRule="auto"/>
              <w:ind w:left="-360" w:right="4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48.2</w:t>
            </w:r>
          </w:p>
        </w:tc>
      </w:tr>
      <w:tr w:rsidR="00441E00" w:rsidRPr="00FC5E5D" w:rsidTr="00441E00">
        <w:trPr>
          <w:trHeight w:val="395"/>
        </w:trPr>
        <w:tc>
          <w:tcPr>
            <w:tcW w:w="3214" w:type="dxa"/>
            <w:shd w:val="clear" w:color="auto" w:fill="auto"/>
            <w:vAlign w:val="bottom"/>
          </w:tcPr>
          <w:p w:rsidR="00441E00" w:rsidRPr="00FC5E5D" w:rsidRDefault="00441E00" w:rsidP="00441E00">
            <w:pPr>
              <w:spacing w:line="360" w:lineRule="auto"/>
              <w:ind w:left="-36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Moderate extent</w:t>
            </w:r>
          </w:p>
        </w:tc>
        <w:tc>
          <w:tcPr>
            <w:tcW w:w="2365" w:type="dxa"/>
            <w:shd w:val="clear" w:color="auto" w:fill="auto"/>
            <w:vAlign w:val="bottom"/>
          </w:tcPr>
          <w:p w:rsidR="00441E00" w:rsidRPr="00FC5E5D" w:rsidRDefault="00441E00" w:rsidP="00441E00">
            <w:pPr>
              <w:spacing w:line="360" w:lineRule="auto"/>
              <w:ind w:left="-360" w:right="10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12</w:t>
            </w:r>
          </w:p>
        </w:tc>
        <w:tc>
          <w:tcPr>
            <w:tcW w:w="2492" w:type="dxa"/>
            <w:shd w:val="clear" w:color="auto" w:fill="auto"/>
            <w:vAlign w:val="bottom"/>
          </w:tcPr>
          <w:p w:rsidR="00441E00" w:rsidRPr="00FC5E5D" w:rsidRDefault="00441E00" w:rsidP="00441E00">
            <w:pPr>
              <w:spacing w:line="360" w:lineRule="auto"/>
              <w:ind w:left="-360" w:right="40"/>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21.4</w:t>
            </w:r>
          </w:p>
        </w:tc>
      </w:tr>
      <w:tr w:rsidR="00441E00" w:rsidRPr="00FC5E5D" w:rsidTr="00441E00">
        <w:trPr>
          <w:trHeight w:val="400"/>
        </w:trPr>
        <w:tc>
          <w:tcPr>
            <w:tcW w:w="3214" w:type="dxa"/>
            <w:shd w:val="clear" w:color="auto" w:fill="auto"/>
            <w:vAlign w:val="bottom"/>
          </w:tcPr>
          <w:p w:rsidR="00441E00" w:rsidRPr="00FC5E5D" w:rsidRDefault="00441E00" w:rsidP="00441E00">
            <w:pPr>
              <w:spacing w:line="360" w:lineRule="auto"/>
              <w:ind w:left="-360"/>
              <w:jc w:val="center"/>
              <w:rPr>
                <w:rFonts w:ascii="Times New Roman" w:eastAsia="Times New Roman" w:hAnsi="Times New Roman" w:cs="Times New Roman"/>
                <w:b/>
                <w:w w:val="98"/>
                <w:sz w:val="24"/>
                <w:szCs w:val="24"/>
              </w:rPr>
            </w:pPr>
            <w:r w:rsidRPr="00FC5E5D">
              <w:rPr>
                <w:rFonts w:ascii="Times New Roman" w:eastAsia="Times New Roman" w:hAnsi="Times New Roman" w:cs="Times New Roman"/>
                <w:b/>
                <w:w w:val="98"/>
                <w:sz w:val="24"/>
                <w:szCs w:val="24"/>
              </w:rPr>
              <w:t>Total</w:t>
            </w:r>
          </w:p>
        </w:tc>
        <w:tc>
          <w:tcPr>
            <w:tcW w:w="2365" w:type="dxa"/>
            <w:shd w:val="clear" w:color="auto" w:fill="auto"/>
            <w:vAlign w:val="bottom"/>
          </w:tcPr>
          <w:p w:rsidR="00441E00" w:rsidRPr="00FC5E5D" w:rsidRDefault="00441E00" w:rsidP="00441E00">
            <w:pPr>
              <w:spacing w:line="360" w:lineRule="auto"/>
              <w:ind w:left="-360" w:right="100"/>
              <w:jc w:val="center"/>
              <w:rPr>
                <w:rFonts w:ascii="Times New Roman" w:eastAsia="Times New Roman" w:hAnsi="Times New Roman" w:cs="Times New Roman"/>
                <w:b/>
                <w:w w:val="99"/>
                <w:sz w:val="24"/>
                <w:szCs w:val="24"/>
              </w:rPr>
            </w:pPr>
            <w:r w:rsidRPr="00FC5E5D">
              <w:rPr>
                <w:rFonts w:ascii="Times New Roman" w:eastAsia="Times New Roman" w:hAnsi="Times New Roman" w:cs="Times New Roman"/>
                <w:b/>
                <w:w w:val="99"/>
                <w:sz w:val="24"/>
                <w:szCs w:val="24"/>
              </w:rPr>
              <w:t>56</w:t>
            </w:r>
          </w:p>
        </w:tc>
        <w:tc>
          <w:tcPr>
            <w:tcW w:w="2492" w:type="dxa"/>
            <w:shd w:val="clear" w:color="auto" w:fill="auto"/>
            <w:vAlign w:val="bottom"/>
          </w:tcPr>
          <w:p w:rsidR="00441E00" w:rsidRPr="00FC5E5D" w:rsidRDefault="00441E00" w:rsidP="00441E00">
            <w:pPr>
              <w:spacing w:line="360" w:lineRule="auto"/>
              <w:ind w:left="-360" w:right="40"/>
              <w:jc w:val="center"/>
              <w:rPr>
                <w:rFonts w:ascii="Times New Roman" w:eastAsia="Times New Roman" w:hAnsi="Times New Roman" w:cs="Times New Roman"/>
                <w:b/>
                <w:w w:val="99"/>
                <w:sz w:val="24"/>
                <w:szCs w:val="24"/>
              </w:rPr>
            </w:pPr>
            <w:r w:rsidRPr="00FC5E5D">
              <w:rPr>
                <w:rFonts w:ascii="Times New Roman" w:eastAsia="Times New Roman" w:hAnsi="Times New Roman" w:cs="Times New Roman"/>
                <w:b/>
                <w:w w:val="99"/>
                <w:sz w:val="24"/>
                <w:szCs w:val="24"/>
              </w:rPr>
              <w:t>100.0</w:t>
            </w:r>
          </w:p>
        </w:tc>
      </w:tr>
    </w:tbl>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 xml:space="preserve">Table 4.6: The extent of </w:t>
      </w:r>
      <w:r w:rsidR="0012143E">
        <w:rPr>
          <w:rFonts w:ascii="Times New Roman" w:eastAsia="Times New Roman" w:hAnsi="Times New Roman" w:cs="Times New Roman"/>
          <w:b/>
          <w:sz w:val="24"/>
          <w:szCs w:val="24"/>
        </w:rPr>
        <w:t>first bank</w:t>
      </w:r>
      <w:r w:rsidR="0012143E" w:rsidRPr="00FC5E5D">
        <w:rPr>
          <w:rFonts w:ascii="Times New Roman" w:eastAsia="Times New Roman" w:hAnsi="Times New Roman" w:cs="Times New Roman"/>
          <w:b/>
          <w:sz w:val="24"/>
          <w:szCs w:val="24"/>
        </w:rPr>
        <w:t xml:space="preserve"> </w:t>
      </w:r>
      <w:r w:rsidRPr="00FC5E5D">
        <w:rPr>
          <w:rFonts w:ascii="Times New Roman" w:eastAsia="Times New Roman" w:hAnsi="Times New Roman" w:cs="Times New Roman"/>
          <w:b/>
          <w:sz w:val="24"/>
          <w:szCs w:val="24"/>
        </w:rPr>
        <w:t xml:space="preserve">for using collection policies in </w:t>
      </w:r>
      <w:r>
        <w:rPr>
          <w:rFonts w:ascii="Times New Roman" w:eastAsia="Times New Roman" w:hAnsi="Times New Roman" w:cs="Times New Roman"/>
          <w:b/>
          <w:sz w:val="24"/>
          <w:szCs w:val="24"/>
        </w:rPr>
        <w:t>Loan</w:t>
      </w:r>
      <w:r w:rsidRPr="00FC5E5D">
        <w:rPr>
          <w:rFonts w:ascii="Times New Roman" w:eastAsia="Times New Roman" w:hAnsi="Times New Roman" w:cs="Times New Roman"/>
          <w:b/>
          <w:sz w:val="24"/>
          <w:szCs w:val="24"/>
        </w:rPr>
        <w:t xml:space="preserve"> recovery</w:t>
      </w:r>
    </w:p>
    <w:p w:rsidR="00B4685F" w:rsidRPr="00FC5E5D" w:rsidRDefault="0010698A" w:rsidP="00E65918">
      <w:pPr>
        <w:spacing w:line="360" w:lineRule="auto"/>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Researchers’ survey, 2025</w:t>
      </w:r>
    </w:p>
    <w:p w:rsidR="00B4685F" w:rsidRPr="00FC5E5D" w:rsidRDefault="00B4685F" w:rsidP="00441E00">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According to table 4.6 showed that many respondents responded that they were great extent with 48% to </w:t>
      </w:r>
      <w:r w:rsidR="0012143E">
        <w:rPr>
          <w:rFonts w:ascii="Times New Roman" w:eastAsia="Times New Roman" w:hAnsi="Times New Roman" w:cs="Times New Roman"/>
          <w:sz w:val="24"/>
          <w:szCs w:val="24"/>
        </w:rPr>
        <w:t>first bank</w:t>
      </w:r>
      <w:r w:rsidRPr="00FC5E5D">
        <w:rPr>
          <w:rFonts w:ascii="Times New Roman" w:eastAsia="Times New Roman" w:hAnsi="Times New Roman" w:cs="Times New Roman"/>
          <w:sz w:val="24"/>
          <w:szCs w:val="24"/>
        </w:rPr>
        <w:t xml:space="preserve"> for using collection policies in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around 30% were very great extent to </w:t>
      </w:r>
      <w:r w:rsidR="0012143E">
        <w:rPr>
          <w:rFonts w:ascii="Times New Roman" w:eastAsia="Times New Roman" w:hAnsi="Times New Roman" w:cs="Times New Roman"/>
          <w:sz w:val="24"/>
          <w:szCs w:val="24"/>
        </w:rPr>
        <w:t>first bank</w:t>
      </w:r>
      <w:r w:rsidR="0012143E" w:rsidRPr="00FC5E5D">
        <w:rPr>
          <w:rFonts w:ascii="Times New Roman" w:eastAsia="Times New Roman" w:hAnsi="Times New Roman" w:cs="Times New Roman"/>
          <w:sz w:val="24"/>
          <w:szCs w:val="24"/>
        </w:rPr>
        <w:t xml:space="preserve"> </w:t>
      </w:r>
      <w:r w:rsidRPr="00FC5E5D">
        <w:rPr>
          <w:rFonts w:ascii="Times New Roman" w:eastAsia="Times New Roman" w:hAnsi="Times New Roman" w:cs="Times New Roman"/>
          <w:sz w:val="24"/>
          <w:szCs w:val="24"/>
        </w:rPr>
        <w:t xml:space="preserve">for using collection policies in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and 21.4% of respondents were moderate extent to </w:t>
      </w:r>
      <w:r w:rsidR="0012143E">
        <w:rPr>
          <w:rFonts w:ascii="Times New Roman" w:eastAsia="Times New Roman" w:hAnsi="Times New Roman" w:cs="Times New Roman"/>
          <w:sz w:val="24"/>
          <w:szCs w:val="24"/>
        </w:rPr>
        <w:t>first bank</w:t>
      </w:r>
      <w:r w:rsidR="0012143E" w:rsidRPr="00FC5E5D">
        <w:rPr>
          <w:rFonts w:ascii="Times New Roman" w:eastAsia="Times New Roman" w:hAnsi="Times New Roman" w:cs="Times New Roman"/>
          <w:sz w:val="24"/>
          <w:szCs w:val="24"/>
        </w:rPr>
        <w:t xml:space="preserve"> </w:t>
      </w:r>
      <w:r w:rsidRPr="00FC5E5D">
        <w:rPr>
          <w:rFonts w:ascii="Times New Roman" w:eastAsia="Times New Roman" w:hAnsi="Times New Roman" w:cs="Times New Roman"/>
          <w:sz w:val="24"/>
          <w:szCs w:val="24"/>
        </w:rPr>
        <w:t xml:space="preserve">for using collection policies in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w:t>
      </w:r>
    </w:p>
    <w:p w:rsidR="00441E00" w:rsidRDefault="00441E00">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B4685F" w:rsidRPr="00FC5E5D" w:rsidRDefault="00B4685F" w:rsidP="00441E00">
      <w:pPr>
        <w:spacing w:line="360" w:lineRule="auto"/>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lastRenderedPageBreak/>
        <w:t xml:space="preserve">Table 4.7: Determinants of </w:t>
      </w:r>
      <w:r>
        <w:rPr>
          <w:rFonts w:ascii="Times New Roman" w:eastAsia="Times New Roman" w:hAnsi="Times New Roman" w:cs="Times New Roman"/>
          <w:b/>
          <w:sz w:val="24"/>
          <w:szCs w:val="24"/>
        </w:rPr>
        <w:t>Loan</w:t>
      </w:r>
      <w:r w:rsidRPr="00FC5E5D">
        <w:rPr>
          <w:rFonts w:ascii="Times New Roman" w:eastAsia="Times New Roman" w:hAnsi="Times New Roman" w:cs="Times New Roman"/>
          <w:b/>
          <w:sz w:val="24"/>
          <w:szCs w:val="24"/>
        </w:rPr>
        <w:t xml:space="preserve"> recovery policy in </w:t>
      </w:r>
      <w:r w:rsidR="0012143E">
        <w:rPr>
          <w:rFonts w:ascii="Times New Roman" w:eastAsia="Times New Roman" w:hAnsi="Times New Roman" w:cs="Times New Roman"/>
          <w:b/>
          <w:sz w:val="24"/>
          <w:szCs w:val="24"/>
        </w:rPr>
        <w:t>first bank</w:t>
      </w:r>
    </w:p>
    <w:tbl>
      <w:tblPr>
        <w:tblW w:w="8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00"/>
        <w:gridCol w:w="1200"/>
        <w:gridCol w:w="1860"/>
      </w:tblGrid>
      <w:tr w:rsidR="00B4685F" w:rsidRPr="00FC5E5D" w:rsidTr="00441E00">
        <w:trPr>
          <w:trHeight w:val="276"/>
        </w:trPr>
        <w:tc>
          <w:tcPr>
            <w:tcW w:w="5900" w:type="dxa"/>
            <w:shd w:val="clear" w:color="auto" w:fill="auto"/>
            <w:vAlign w:val="bottom"/>
          </w:tcPr>
          <w:p w:rsidR="00B4685F" w:rsidRPr="00FC5E5D" w:rsidRDefault="00B4685F" w:rsidP="00441E00">
            <w:pPr>
              <w:spacing w:line="360" w:lineRule="auto"/>
              <w:ind w:right="100"/>
              <w:jc w:val="center"/>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 xml:space="preserve">Determinants of </w:t>
            </w:r>
            <w:r>
              <w:rPr>
                <w:rFonts w:ascii="Times New Roman" w:eastAsia="Times New Roman" w:hAnsi="Times New Roman" w:cs="Times New Roman"/>
                <w:b/>
                <w:sz w:val="24"/>
                <w:szCs w:val="24"/>
              </w:rPr>
              <w:t>Loan</w:t>
            </w:r>
            <w:r w:rsidRPr="00FC5E5D">
              <w:rPr>
                <w:rFonts w:ascii="Times New Roman" w:eastAsia="Times New Roman" w:hAnsi="Times New Roman" w:cs="Times New Roman"/>
                <w:b/>
                <w:sz w:val="24"/>
                <w:szCs w:val="24"/>
              </w:rPr>
              <w:t xml:space="preserve"> recovery policy in </w:t>
            </w:r>
            <w:r>
              <w:rPr>
                <w:rFonts w:ascii="Times New Roman" w:eastAsia="Times New Roman" w:hAnsi="Times New Roman" w:cs="Times New Roman"/>
                <w:b/>
                <w:sz w:val="24"/>
                <w:szCs w:val="24"/>
              </w:rPr>
              <w:t>FIRST BANK</w:t>
            </w:r>
          </w:p>
        </w:tc>
        <w:tc>
          <w:tcPr>
            <w:tcW w:w="1200" w:type="dxa"/>
            <w:shd w:val="clear" w:color="auto" w:fill="auto"/>
            <w:vAlign w:val="bottom"/>
          </w:tcPr>
          <w:p w:rsidR="00B4685F" w:rsidRPr="00FC5E5D" w:rsidRDefault="00B4685F" w:rsidP="00441E00">
            <w:pPr>
              <w:spacing w:line="360" w:lineRule="auto"/>
              <w:jc w:val="center"/>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Mean</w:t>
            </w:r>
          </w:p>
        </w:tc>
        <w:tc>
          <w:tcPr>
            <w:tcW w:w="1860" w:type="dxa"/>
            <w:shd w:val="clear" w:color="auto" w:fill="auto"/>
            <w:vAlign w:val="bottom"/>
          </w:tcPr>
          <w:p w:rsidR="00B4685F" w:rsidRPr="00FC5E5D" w:rsidRDefault="00B4685F" w:rsidP="00441E00">
            <w:pPr>
              <w:spacing w:line="360" w:lineRule="auto"/>
              <w:jc w:val="center"/>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Std. Deviation</w:t>
            </w:r>
          </w:p>
        </w:tc>
      </w:tr>
      <w:tr w:rsidR="00B4685F" w:rsidRPr="00FC5E5D" w:rsidTr="00441E00">
        <w:trPr>
          <w:trHeight w:val="278"/>
        </w:trPr>
        <w:tc>
          <w:tcPr>
            <w:tcW w:w="5900" w:type="dxa"/>
            <w:shd w:val="clear" w:color="auto" w:fill="auto"/>
            <w:vAlign w:val="bottom"/>
          </w:tcPr>
          <w:p w:rsidR="00B4685F" w:rsidRPr="00FC5E5D" w:rsidRDefault="00B4685F" w:rsidP="00441E00">
            <w:pPr>
              <w:spacing w:line="360" w:lineRule="auto"/>
              <w:ind w:right="10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Imposing loan size limits is a viable strategy in </w:t>
            </w:r>
            <w:r>
              <w:rPr>
                <w:rFonts w:ascii="Times New Roman" w:eastAsia="Times New Roman" w:hAnsi="Times New Roman" w:cs="Times New Roman"/>
                <w:sz w:val="24"/>
                <w:szCs w:val="24"/>
              </w:rPr>
              <w:t>Loan</w:t>
            </w:r>
            <w:r w:rsidR="00441E00" w:rsidRPr="00FC5E5D">
              <w:rPr>
                <w:rFonts w:ascii="Times New Roman" w:eastAsia="Times New Roman" w:hAnsi="Times New Roman" w:cs="Times New Roman"/>
                <w:w w:val="99"/>
                <w:sz w:val="24"/>
                <w:szCs w:val="24"/>
              </w:rPr>
              <w:t xml:space="preserve"> Recovery</w:t>
            </w:r>
          </w:p>
        </w:tc>
        <w:tc>
          <w:tcPr>
            <w:tcW w:w="1200" w:type="dxa"/>
            <w:shd w:val="clear" w:color="auto" w:fill="auto"/>
            <w:vAlign w:val="bottom"/>
          </w:tcPr>
          <w:p w:rsidR="00B4685F" w:rsidRPr="00FC5E5D" w:rsidRDefault="00B4685F" w:rsidP="00441E00">
            <w:pPr>
              <w:spacing w:line="360" w:lineRule="auto"/>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1,72</w:t>
            </w:r>
          </w:p>
        </w:tc>
        <w:tc>
          <w:tcPr>
            <w:tcW w:w="1860" w:type="dxa"/>
            <w:shd w:val="clear" w:color="auto" w:fill="auto"/>
            <w:vAlign w:val="bottom"/>
          </w:tcPr>
          <w:p w:rsidR="00B4685F" w:rsidRPr="00FC5E5D" w:rsidRDefault="00B4685F" w:rsidP="00441E00">
            <w:pPr>
              <w:spacing w:line="360" w:lineRule="auto"/>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,686</w:t>
            </w:r>
          </w:p>
        </w:tc>
      </w:tr>
      <w:tr w:rsidR="00B4685F" w:rsidRPr="00FC5E5D" w:rsidTr="00441E00">
        <w:trPr>
          <w:trHeight w:val="430"/>
        </w:trPr>
        <w:tc>
          <w:tcPr>
            <w:tcW w:w="5900" w:type="dxa"/>
            <w:shd w:val="clear" w:color="auto" w:fill="auto"/>
            <w:vAlign w:val="bottom"/>
          </w:tcPr>
          <w:p w:rsidR="00B4685F" w:rsidRPr="00FC5E5D" w:rsidRDefault="00B4685F" w:rsidP="00441E00">
            <w:pPr>
              <w:spacing w:line="360" w:lineRule="auto"/>
              <w:ind w:right="10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The use of credit checks on regular basis enhance </w:t>
            </w:r>
            <w:r>
              <w:rPr>
                <w:rFonts w:ascii="Times New Roman" w:eastAsia="Times New Roman" w:hAnsi="Times New Roman" w:cs="Times New Roman"/>
                <w:sz w:val="24"/>
                <w:szCs w:val="24"/>
              </w:rPr>
              <w:t>Loan</w:t>
            </w:r>
            <w:r w:rsidR="00441E00" w:rsidRPr="00FC5E5D">
              <w:rPr>
                <w:rFonts w:ascii="Times New Roman" w:eastAsia="Times New Roman" w:hAnsi="Times New Roman" w:cs="Times New Roman"/>
                <w:w w:val="99"/>
                <w:sz w:val="24"/>
                <w:szCs w:val="24"/>
              </w:rPr>
              <w:t xml:space="preserve"> recovery</w:t>
            </w:r>
          </w:p>
        </w:tc>
        <w:tc>
          <w:tcPr>
            <w:tcW w:w="1200" w:type="dxa"/>
            <w:shd w:val="clear" w:color="auto" w:fill="auto"/>
            <w:vAlign w:val="bottom"/>
          </w:tcPr>
          <w:p w:rsidR="00B4685F" w:rsidRPr="00FC5E5D" w:rsidRDefault="00B4685F" w:rsidP="00441E00">
            <w:pPr>
              <w:spacing w:line="360" w:lineRule="auto"/>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1,83</w:t>
            </w:r>
          </w:p>
        </w:tc>
        <w:tc>
          <w:tcPr>
            <w:tcW w:w="1860" w:type="dxa"/>
            <w:shd w:val="clear" w:color="auto" w:fill="auto"/>
            <w:vAlign w:val="bottom"/>
          </w:tcPr>
          <w:p w:rsidR="00B4685F" w:rsidRPr="00FC5E5D" w:rsidRDefault="00B4685F" w:rsidP="00441E00">
            <w:pPr>
              <w:spacing w:line="360" w:lineRule="auto"/>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,747</w:t>
            </w:r>
          </w:p>
        </w:tc>
      </w:tr>
      <w:tr w:rsidR="00B4685F" w:rsidRPr="00FC5E5D" w:rsidTr="00441E00">
        <w:trPr>
          <w:trHeight w:val="415"/>
        </w:trPr>
        <w:tc>
          <w:tcPr>
            <w:tcW w:w="5900" w:type="dxa"/>
            <w:shd w:val="clear" w:color="auto" w:fill="auto"/>
            <w:vAlign w:val="bottom"/>
          </w:tcPr>
          <w:p w:rsidR="00B4685F" w:rsidRPr="00FC5E5D" w:rsidRDefault="00B4685F" w:rsidP="00441E00">
            <w:pPr>
              <w:spacing w:line="360" w:lineRule="auto"/>
              <w:ind w:right="100"/>
              <w:jc w:val="both"/>
              <w:rPr>
                <w:rFonts w:ascii="Times New Roman" w:eastAsia="Times New Roman" w:hAnsi="Times New Roman" w:cs="Times New Roman"/>
                <w:w w:val="99"/>
                <w:sz w:val="24"/>
                <w:szCs w:val="24"/>
              </w:rPr>
            </w:pPr>
          </w:p>
        </w:tc>
        <w:tc>
          <w:tcPr>
            <w:tcW w:w="1200" w:type="dxa"/>
            <w:shd w:val="clear" w:color="auto" w:fill="auto"/>
            <w:vAlign w:val="bottom"/>
          </w:tcPr>
          <w:p w:rsidR="00B4685F" w:rsidRPr="00FC5E5D" w:rsidRDefault="00B4685F" w:rsidP="00441E00">
            <w:pPr>
              <w:spacing w:line="360" w:lineRule="auto"/>
              <w:rPr>
                <w:rFonts w:ascii="Times New Roman" w:eastAsia="Times New Roman" w:hAnsi="Times New Roman" w:cs="Times New Roman"/>
                <w:sz w:val="24"/>
                <w:szCs w:val="24"/>
              </w:rPr>
            </w:pPr>
          </w:p>
        </w:tc>
        <w:tc>
          <w:tcPr>
            <w:tcW w:w="1860" w:type="dxa"/>
            <w:shd w:val="clear" w:color="auto" w:fill="auto"/>
            <w:vAlign w:val="bottom"/>
          </w:tcPr>
          <w:p w:rsidR="00B4685F" w:rsidRPr="00FC5E5D" w:rsidRDefault="00B4685F" w:rsidP="00441E00">
            <w:pPr>
              <w:spacing w:line="360" w:lineRule="auto"/>
              <w:rPr>
                <w:rFonts w:ascii="Times New Roman" w:eastAsia="Times New Roman" w:hAnsi="Times New Roman" w:cs="Times New Roman"/>
                <w:sz w:val="24"/>
                <w:szCs w:val="24"/>
              </w:rPr>
            </w:pPr>
          </w:p>
        </w:tc>
      </w:tr>
      <w:tr w:rsidR="00B4685F" w:rsidRPr="00FC5E5D" w:rsidTr="00441E00">
        <w:trPr>
          <w:trHeight w:val="430"/>
        </w:trPr>
        <w:tc>
          <w:tcPr>
            <w:tcW w:w="5900" w:type="dxa"/>
            <w:shd w:val="clear" w:color="auto" w:fill="auto"/>
            <w:vAlign w:val="bottom"/>
          </w:tcPr>
          <w:p w:rsidR="00B4685F" w:rsidRPr="00FC5E5D" w:rsidRDefault="00B4685F" w:rsidP="00441E00">
            <w:pPr>
              <w:spacing w:line="360" w:lineRule="auto"/>
              <w:ind w:right="10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Flexible repayment periods improve loan repayment</w:t>
            </w:r>
          </w:p>
        </w:tc>
        <w:tc>
          <w:tcPr>
            <w:tcW w:w="1200" w:type="dxa"/>
            <w:shd w:val="clear" w:color="auto" w:fill="auto"/>
            <w:vAlign w:val="bottom"/>
          </w:tcPr>
          <w:p w:rsidR="00B4685F" w:rsidRPr="00FC5E5D" w:rsidRDefault="00B4685F" w:rsidP="00441E00">
            <w:pPr>
              <w:spacing w:line="360" w:lineRule="auto"/>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1,73</w:t>
            </w:r>
          </w:p>
        </w:tc>
        <w:tc>
          <w:tcPr>
            <w:tcW w:w="1860" w:type="dxa"/>
            <w:shd w:val="clear" w:color="auto" w:fill="auto"/>
            <w:vAlign w:val="bottom"/>
          </w:tcPr>
          <w:p w:rsidR="00B4685F" w:rsidRPr="00FC5E5D" w:rsidRDefault="00B4685F" w:rsidP="00441E00">
            <w:pPr>
              <w:spacing w:line="360" w:lineRule="auto"/>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,554</w:t>
            </w:r>
          </w:p>
        </w:tc>
      </w:tr>
      <w:tr w:rsidR="00B4685F" w:rsidRPr="00FC5E5D" w:rsidTr="00441E00">
        <w:trPr>
          <w:trHeight w:val="432"/>
        </w:trPr>
        <w:tc>
          <w:tcPr>
            <w:tcW w:w="5900" w:type="dxa"/>
            <w:shd w:val="clear" w:color="auto" w:fill="auto"/>
            <w:vAlign w:val="bottom"/>
          </w:tcPr>
          <w:p w:rsidR="00B4685F" w:rsidRPr="00FC5E5D" w:rsidRDefault="00B4685F" w:rsidP="00441E00">
            <w:pPr>
              <w:spacing w:line="360" w:lineRule="auto"/>
              <w:ind w:right="100"/>
              <w:jc w:val="both"/>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Penalty for late payment enhances clients commitment to</w:t>
            </w:r>
            <w:r w:rsidR="00441E00" w:rsidRPr="00FC5E5D">
              <w:rPr>
                <w:rFonts w:ascii="Times New Roman" w:eastAsia="Times New Roman" w:hAnsi="Times New Roman" w:cs="Times New Roman"/>
                <w:w w:val="99"/>
                <w:sz w:val="24"/>
                <w:szCs w:val="24"/>
              </w:rPr>
              <w:t xml:space="preserve"> loan repayment</w:t>
            </w:r>
          </w:p>
        </w:tc>
        <w:tc>
          <w:tcPr>
            <w:tcW w:w="1200" w:type="dxa"/>
            <w:shd w:val="clear" w:color="auto" w:fill="auto"/>
            <w:vAlign w:val="bottom"/>
          </w:tcPr>
          <w:p w:rsidR="00B4685F" w:rsidRPr="00FC5E5D" w:rsidRDefault="00B4685F" w:rsidP="00441E00">
            <w:pPr>
              <w:spacing w:line="360" w:lineRule="auto"/>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1,61</w:t>
            </w:r>
          </w:p>
        </w:tc>
        <w:tc>
          <w:tcPr>
            <w:tcW w:w="1860" w:type="dxa"/>
            <w:shd w:val="clear" w:color="auto" w:fill="auto"/>
            <w:vAlign w:val="bottom"/>
          </w:tcPr>
          <w:p w:rsidR="00B4685F" w:rsidRPr="00FC5E5D" w:rsidRDefault="00B4685F" w:rsidP="00441E00">
            <w:pPr>
              <w:spacing w:line="360" w:lineRule="auto"/>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,855</w:t>
            </w:r>
          </w:p>
        </w:tc>
      </w:tr>
      <w:tr w:rsidR="00B4685F" w:rsidRPr="00FC5E5D" w:rsidTr="00441E00">
        <w:trPr>
          <w:trHeight w:val="433"/>
        </w:trPr>
        <w:tc>
          <w:tcPr>
            <w:tcW w:w="5900" w:type="dxa"/>
            <w:shd w:val="clear" w:color="auto" w:fill="auto"/>
            <w:vAlign w:val="bottom"/>
          </w:tcPr>
          <w:p w:rsidR="00B4685F" w:rsidRPr="00FC5E5D" w:rsidRDefault="00B4685F" w:rsidP="00441E00">
            <w:pPr>
              <w:spacing w:line="360" w:lineRule="auto"/>
              <w:ind w:right="10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The use of clients credit application forms improve</w:t>
            </w:r>
          </w:p>
        </w:tc>
        <w:tc>
          <w:tcPr>
            <w:tcW w:w="1200" w:type="dxa"/>
            <w:shd w:val="clear" w:color="auto" w:fill="auto"/>
            <w:vAlign w:val="bottom"/>
          </w:tcPr>
          <w:p w:rsidR="00B4685F" w:rsidRPr="00FC5E5D" w:rsidRDefault="00B4685F" w:rsidP="00441E00">
            <w:pPr>
              <w:spacing w:line="360" w:lineRule="auto"/>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1,53</w:t>
            </w:r>
          </w:p>
        </w:tc>
        <w:tc>
          <w:tcPr>
            <w:tcW w:w="1860" w:type="dxa"/>
            <w:shd w:val="clear" w:color="auto" w:fill="auto"/>
            <w:vAlign w:val="bottom"/>
          </w:tcPr>
          <w:p w:rsidR="00B4685F" w:rsidRPr="00FC5E5D" w:rsidRDefault="00B4685F" w:rsidP="00441E00">
            <w:pPr>
              <w:spacing w:line="360" w:lineRule="auto"/>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,599</w:t>
            </w:r>
          </w:p>
        </w:tc>
      </w:tr>
      <w:tr w:rsidR="00B4685F" w:rsidRPr="00FC5E5D" w:rsidTr="00441E00">
        <w:trPr>
          <w:trHeight w:val="413"/>
        </w:trPr>
        <w:tc>
          <w:tcPr>
            <w:tcW w:w="5900" w:type="dxa"/>
            <w:shd w:val="clear" w:color="auto" w:fill="auto"/>
            <w:vAlign w:val="bottom"/>
          </w:tcPr>
          <w:p w:rsidR="00B4685F" w:rsidRPr="00FC5E5D" w:rsidRDefault="00B4685F" w:rsidP="00441E00">
            <w:pPr>
              <w:spacing w:line="360" w:lineRule="auto"/>
              <w:ind w:right="100"/>
              <w:jc w:val="both"/>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Monitoring and Credit Management as well</w:t>
            </w:r>
          </w:p>
        </w:tc>
        <w:tc>
          <w:tcPr>
            <w:tcW w:w="1200" w:type="dxa"/>
            <w:shd w:val="clear" w:color="auto" w:fill="auto"/>
            <w:vAlign w:val="bottom"/>
          </w:tcPr>
          <w:p w:rsidR="00B4685F" w:rsidRPr="00FC5E5D" w:rsidRDefault="00B4685F" w:rsidP="00441E00">
            <w:pPr>
              <w:spacing w:line="360" w:lineRule="auto"/>
              <w:rPr>
                <w:rFonts w:ascii="Times New Roman" w:eastAsia="Times New Roman" w:hAnsi="Times New Roman" w:cs="Times New Roman"/>
                <w:sz w:val="24"/>
                <w:szCs w:val="24"/>
              </w:rPr>
            </w:pPr>
          </w:p>
        </w:tc>
        <w:tc>
          <w:tcPr>
            <w:tcW w:w="1860" w:type="dxa"/>
            <w:shd w:val="clear" w:color="auto" w:fill="auto"/>
            <w:vAlign w:val="bottom"/>
          </w:tcPr>
          <w:p w:rsidR="00B4685F" w:rsidRPr="00FC5E5D" w:rsidRDefault="00B4685F" w:rsidP="00441E00">
            <w:pPr>
              <w:spacing w:line="360" w:lineRule="auto"/>
              <w:rPr>
                <w:rFonts w:ascii="Times New Roman" w:eastAsia="Times New Roman" w:hAnsi="Times New Roman" w:cs="Times New Roman"/>
                <w:sz w:val="24"/>
                <w:szCs w:val="24"/>
              </w:rPr>
            </w:pPr>
          </w:p>
        </w:tc>
      </w:tr>
      <w:tr w:rsidR="00B4685F" w:rsidRPr="00FC5E5D" w:rsidTr="00441E00">
        <w:trPr>
          <w:trHeight w:val="422"/>
        </w:trPr>
        <w:tc>
          <w:tcPr>
            <w:tcW w:w="5900" w:type="dxa"/>
            <w:shd w:val="clear" w:color="auto" w:fill="auto"/>
            <w:vAlign w:val="bottom"/>
          </w:tcPr>
          <w:p w:rsidR="00B4685F" w:rsidRPr="00FC5E5D" w:rsidRDefault="00B4685F" w:rsidP="00441E00">
            <w:pPr>
              <w:spacing w:line="360" w:lineRule="auto"/>
              <w:ind w:right="100"/>
              <w:jc w:val="both"/>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Credit committees involvement in making decisions</w:t>
            </w:r>
            <w:r w:rsidR="00441E00" w:rsidRPr="00FC5E5D">
              <w:rPr>
                <w:rFonts w:ascii="Times New Roman" w:eastAsia="Times New Roman" w:hAnsi="Times New Roman" w:cs="Times New Roman"/>
                <w:w w:val="99"/>
                <w:sz w:val="24"/>
                <w:szCs w:val="24"/>
              </w:rPr>
              <w:t xml:space="preserve"> regarding loans are essential in reducing default / credit risk</w:t>
            </w:r>
          </w:p>
        </w:tc>
        <w:tc>
          <w:tcPr>
            <w:tcW w:w="1200" w:type="dxa"/>
            <w:shd w:val="clear" w:color="auto" w:fill="auto"/>
            <w:vAlign w:val="bottom"/>
          </w:tcPr>
          <w:p w:rsidR="00B4685F" w:rsidRPr="00FC5E5D" w:rsidRDefault="00B4685F" w:rsidP="00441E00">
            <w:pPr>
              <w:spacing w:line="360" w:lineRule="auto"/>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1,51</w:t>
            </w:r>
          </w:p>
        </w:tc>
        <w:tc>
          <w:tcPr>
            <w:tcW w:w="1860" w:type="dxa"/>
            <w:shd w:val="clear" w:color="auto" w:fill="auto"/>
            <w:vAlign w:val="bottom"/>
          </w:tcPr>
          <w:p w:rsidR="00B4685F" w:rsidRPr="00FC5E5D" w:rsidRDefault="00B4685F" w:rsidP="00441E00">
            <w:pPr>
              <w:spacing w:line="360" w:lineRule="auto"/>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,644</w:t>
            </w:r>
          </w:p>
        </w:tc>
      </w:tr>
    </w:tbl>
    <w:p w:rsidR="00B4685F" w:rsidRPr="00FC5E5D" w:rsidRDefault="0010698A" w:rsidP="00441E00">
      <w:pPr>
        <w:spacing w:line="360" w:lineRule="auto"/>
        <w:ind w:left="-360" w:firstLine="1080"/>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Researchers’ survey, 2025</w:t>
      </w:r>
    </w:p>
    <w:p w:rsidR="00B4685F" w:rsidRPr="00FC5E5D" w:rsidRDefault="00B4685F" w:rsidP="00441E00">
      <w:pPr>
        <w:spacing w:line="360" w:lineRule="auto"/>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Table 4.7: illustrates determinants of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policy in </w:t>
      </w:r>
      <w:r w:rsidR="0012143E">
        <w:rPr>
          <w:rFonts w:ascii="Times New Roman" w:eastAsia="Times New Roman" w:hAnsi="Times New Roman" w:cs="Times New Roman"/>
          <w:sz w:val="24"/>
          <w:szCs w:val="24"/>
        </w:rPr>
        <w:t>first bank</w:t>
      </w:r>
      <w:r w:rsidRPr="00FC5E5D">
        <w:rPr>
          <w:rFonts w:ascii="Times New Roman" w:eastAsia="Times New Roman" w:hAnsi="Times New Roman" w:cs="Times New Roman"/>
          <w:sz w:val="24"/>
          <w:szCs w:val="24"/>
        </w:rPr>
        <w:t xml:space="preserve">. The imposing loan size limits is a viable strategy in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has mean of 1.72 and standard deviation of 0.686.</w:t>
      </w:r>
    </w:p>
    <w:p w:rsidR="00B4685F" w:rsidRPr="00FC5E5D" w:rsidRDefault="00B4685F" w:rsidP="00441E00">
      <w:pPr>
        <w:spacing w:line="360" w:lineRule="auto"/>
        <w:jc w:val="both"/>
        <w:rPr>
          <w:rFonts w:ascii="Times New Roman" w:eastAsia="Times New Roman" w:hAnsi="Times New Roman" w:cs="Times New Roman"/>
          <w:sz w:val="24"/>
          <w:szCs w:val="24"/>
        </w:rPr>
      </w:pPr>
    </w:p>
    <w:p w:rsidR="00B4685F" w:rsidRPr="00FC5E5D" w:rsidRDefault="00B4685F" w:rsidP="00441E00">
      <w:pPr>
        <w:spacing w:line="360" w:lineRule="auto"/>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The use of credit checks on regular basis enhance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has mean 1.83 and standard deviation of 0.747. Flexible repayment periods improve loan repayment has mean of 1.73 and standard deviation of 0.554. Penalty for late payment enhances clients’ commitment to loan repayment has mean of 1.61 and standard deviation of 0.599. The use of clients’ credit application forms improve monitoring and credit management as well has mean of 1.53 and standard deviation of 0.599. Credit committees’ involvement in making decisions regarding loans are essential in reducing default / credit risk has mean of 1.51 and standard deviation of 0.644.</w:t>
      </w:r>
    </w:p>
    <w:p w:rsidR="00B4685F" w:rsidRPr="00FC5E5D" w:rsidRDefault="00B4685F" w:rsidP="00441E00">
      <w:pPr>
        <w:spacing w:line="360" w:lineRule="auto"/>
        <w:ind w:right="18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lastRenderedPageBreak/>
        <w:t xml:space="preserve">Based on these findings and considering the </w:t>
      </w:r>
      <w:proofErr w:type="spellStart"/>
      <w:r w:rsidRPr="00FC5E5D">
        <w:rPr>
          <w:rFonts w:ascii="Times New Roman" w:eastAsia="Times New Roman" w:hAnsi="Times New Roman" w:cs="Times New Roman"/>
          <w:sz w:val="24"/>
          <w:szCs w:val="24"/>
        </w:rPr>
        <w:t>Likert</w:t>
      </w:r>
      <w:proofErr w:type="spellEnd"/>
      <w:r w:rsidRPr="00FC5E5D">
        <w:rPr>
          <w:rFonts w:ascii="Times New Roman" w:eastAsia="Times New Roman" w:hAnsi="Times New Roman" w:cs="Times New Roman"/>
          <w:sz w:val="24"/>
          <w:szCs w:val="24"/>
        </w:rPr>
        <w:t xml:space="preserve"> scale rating, values of mean and standard deviation confirmed that many respondents had a dispersive tendency to strongly agree for the determinants of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 policy in </w:t>
      </w:r>
      <w:r>
        <w:rPr>
          <w:rFonts w:ascii="Times New Roman" w:eastAsia="Times New Roman" w:hAnsi="Times New Roman" w:cs="Times New Roman"/>
          <w:sz w:val="24"/>
          <w:szCs w:val="24"/>
        </w:rPr>
        <w:t>FIRST BANK</w:t>
      </w:r>
      <w:r w:rsidRPr="00FC5E5D">
        <w:rPr>
          <w:rFonts w:ascii="Times New Roman" w:eastAsia="Times New Roman" w:hAnsi="Times New Roman" w:cs="Times New Roman"/>
          <w:sz w:val="24"/>
          <w:szCs w:val="24"/>
        </w:rPr>
        <w:t xml:space="preserve">. The findings of this study are in agreement with literature review as cited by </w:t>
      </w:r>
      <w:proofErr w:type="spellStart"/>
      <w:r w:rsidRPr="00FC5E5D">
        <w:rPr>
          <w:rFonts w:ascii="Times New Roman" w:eastAsia="Times New Roman" w:hAnsi="Times New Roman" w:cs="Times New Roman"/>
          <w:sz w:val="24"/>
          <w:szCs w:val="24"/>
        </w:rPr>
        <w:t>Zwich</w:t>
      </w:r>
      <w:proofErr w:type="spellEnd"/>
      <w:r w:rsidRPr="00FC5E5D">
        <w:rPr>
          <w:rFonts w:ascii="Times New Roman" w:eastAsia="Times New Roman" w:hAnsi="Times New Roman" w:cs="Times New Roman"/>
          <w:sz w:val="24"/>
          <w:szCs w:val="24"/>
        </w:rPr>
        <w:t xml:space="preserve"> (2016), who stated that determinants of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policy in </w:t>
      </w:r>
      <w:r w:rsidR="0012143E">
        <w:rPr>
          <w:rFonts w:ascii="Times New Roman" w:eastAsia="Times New Roman" w:hAnsi="Times New Roman" w:cs="Times New Roman"/>
          <w:sz w:val="24"/>
          <w:szCs w:val="24"/>
        </w:rPr>
        <w:t>first bank</w:t>
      </w:r>
      <w:r w:rsidR="0012143E" w:rsidRPr="00FC5E5D">
        <w:rPr>
          <w:rFonts w:ascii="Times New Roman" w:eastAsia="Times New Roman" w:hAnsi="Times New Roman" w:cs="Times New Roman"/>
          <w:sz w:val="24"/>
          <w:szCs w:val="24"/>
        </w:rPr>
        <w:t xml:space="preserve"> </w:t>
      </w:r>
      <w:r w:rsidRPr="00FC5E5D">
        <w:rPr>
          <w:rFonts w:ascii="Times New Roman" w:eastAsia="Times New Roman" w:hAnsi="Times New Roman" w:cs="Times New Roman"/>
          <w:sz w:val="24"/>
          <w:szCs w:val="24"/>
        </w:rPr>
        <w:t xml:space="preserve">play important in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and financial performance.</w:t>
      </w:r>
    </w:p>
    <w:p w:rsidR="00B4685F" w:rsidRPr="00FC5E5D" w:rsidRDefault="00B4685F" w:rsidP="00441E00">
      <w:pPr>
        <w:spacing w:line="360" w:lineRule="auto"/>
        <w:jc w:val="both"/>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 xml:space="preserve">Objective Two: To </w:t>
      </w:r>
      <w:proofErr w:type="spellStart"/>
      <w:r w:rsidRPr="00FC5E5D">
        <w:rPr>
          <w:rFonts w:ascii="Times New Roman" w:eastAsia="Times New Roman" w:hAnsi="Times New Roman" w:cs="Times New Roman"/>
          <w:b/>
          <w:sz w:val="24"/>
          <w:szCs w:val="24"/>
        </w:rPr>
        <w:t>analyse</w:t>
      </w:r>
      <w:proofErr w:type="spellEnd"/>
      <w:r w:rsidRPr="00FC5E5D">
        <w:rPr>
          <w:rFonts w:ascii="Times New Roman" w:eastAsia="Times New Roman" w:hAnsi="Times New Roman" w:cs="Times New Roman"/>
          <w:b/>
          <w:sz w:val="24"/>
          <w:szCs w:val="24"/>
        </w:rPr>
        <w:t xml:space="preserve"> strategies used by </w:t>
      </w:r>
      <w:r w:rsidR="0012143E">
        <w:rPr>
          <w:rFonts w:ascii="Times New Roman" w:eastAsia="Times New Roman" w:hAnsi="Times New Roman" w:cs="Times New Roman"/>
          <w:b/>
          <w:sz w:val="24"/>
          <w:szCs w:val="24"/>
        </w:rPr>
        <w:t>first bank</w:t>
      </w:r>
      <w:r w:rsidR="0012143E" w:rsidRPr="00FC5E5D">
        <w:rPr>
          <w:rFonts w:ascii="Times New Roman" w:eastAsia="Times New Roman" w:hAnsi="Times New Roman" w:cs="Times New Roman"/>
          <w:b/>
          <w:sz w:val="24"/>
          <w:szCs w:val="24"/>
        </w:rPr>
        <w:t xml:space="preserve"> </w:t>
      </w:r>
      <w:r w:rsidRPr="00FC5E5D">
        <w:rPr>
          <w:rFonts w:ascii="Times New Roman" w:eastAsia="Times New Roman" w:hAnsi="Times New Roman" w:cs="Times New Roman"/>
          <w:b/>
          <w:sz w:val="24"/>
          <w:szCs w:val="24"/>
        </w:rPr>
        <w:t xml:space="preserve">in </w:t>
      </w:r>
      <w:r>
        <w:rPr>
          <w:rFonts w:ascii="Times New Roman" w:eastAsia="Times New Roman" w:hAnsi="Times New Roman" w:cs="Times New Roman"/>
          <w:b/>
          <w:sz w:val="24"/>
          <w:szCs w:val="24"/>
        </w:rPr>
        <w:t>Loan</w:t>
      </w:r>
      <w:r w:rsidRPr="00FC5E5D">
        <w:rPr>
          <w:rFonts w:ascii="Times New Roman" w:eastAsia="Times New Roman" w:hAnsi="Times New Roman" w:cs="Times New Roman"/>
          <w:b/>
          <w:sz w:val="24"/>
          <w:szCs w:val="24"/>
        </w:rPr>
        <w:t xml:space="preserve"> recovery</w:t>
      </w:r>
    </w:p>
    <w:p w:rsidR="00B4685F" w:rsidRPr="00FC5E5D" w:rsidRDefault="00B4685F" w:rsidP="00441E00">
      <w:pPr>
        <w:spacing w:line="360" w:lineRule="auto"/>
        <w:ind w:right="18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This objective </w:t>
      </w:r>
      <w:proofErr w:type="spellStart"/>
      <w:r w:rsidRPr="00FC5E5D">
        <w:rPr>
          <w:rFonts w:ascii="Times New Roman" w:eastAsia="Times New Roman" w:hAnsi="Times New Roman" w:cs="Times New Roman"/>
          <w:sz w:val="24"/>
          <w:szCs w:val="24"/>
        </w:rPr>
        <w:t>analyse</w:t>
      </w:r>
      <w:proofErr w:type="spellEnd"/>
      <w:r w:rsidRPr="00FC5E5D">
        <w:rPr>
          <w:rFonts w:ascii="Times New Roman" w:eastAsia="Times New Roman" w:hAnsi="Times New Roman" w:cs="Times New Roman"/>
          <w:sz w:val="24"/>
          <w:szCs w:val="24"/>
        </w:rPr>
        <w:t xml:space="preserve"> strategies, researcher used strong agree, agree, neutral, disagree, and strong disagree for evaluating doing effective client appraisal in the process of providing a loan, competent personnel for carrying out client appraisal in the process of providing a loan, checking value of collateral before providing a loan to clients, assessing clients capacity to repay results in loan defaults, checking a very document of loan requirements to c</w:t>
      </w:r>
      <w:r w:rsidR="00441E00">
        <w:rPr>
          <w:rFonts w:ascii="Times New Roman" w:eastAsia="Times New Roman" w:hAnsi="Times New Roman" w:cs="Times New Roman"/>
          <w:sz w:val="24"/>
          <w:szCs w:val="24"/>
        </w:rPr>
        <w:t>lients before providing a loan.</w:t>
      </w:r>
    </w:p>
    <w:p w:rsidR="00B4685F" w:rsidRPr="00FC5E5D" w:rsidRDefault="00B4685F" w:rsidP="00441E00">
      <w:pPr>
        <w:spacing w:line="360" w:lineRule="auto"/>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 xml:space="preserve">Table 4.8: Strategies used by </w:t>
      </w:r>
      <w:r w:rsidR="0012143E">
        <w:rPr>
          <w:rFonts w:ascii="Times New Roman" w:eastAsia="Times New Roman" w:hAnsi="Times New Roman" w:cs="Times New Roman"/>
          <w:b/>
          <w:sz w:val="24"/>
          <w:szCs w:val="24"/>
        </w:rPr>
        <w:t>first bank</w:t>
      </w:r>
      <w:r w:rsidR="0012143E" w:rsidRPr="00FC5E5D">
        <w:rPr>
          <w:rFonts w:ascii="Times New Roman" w:eastAsia="Times New Roman" w:hAnsi="Times New Roman" w:cs="Times New Roman"/>
          <w:b/>
          <w:sz w:val="24"/>
          <w:szCs w:val="24"/>
        </w:rPr>
        <w:t xml:space="preserve"> </w:t>
      </w:r>
      <w:r w:rsidRPr="00FC5E5D">
        <w:rPr>
          <w:rFonts w:ascii="Times New Roman" w:eastAsia="Times New Roman" w:hAnsi="Times New Roman" w:cs="Times New Roman"/>
          <w:b/>
          <w:sz w:val="24"/>
          <w:szCs w:val="24"/>
        </w:rPr>
        <w:t xml:space="preserve">in </w:t>
      </w:r>
      <w:r>
        <w:rPr>
          <w:rFonts w:ascii="Times New Roman" w:eastAsia="Times New Roman" w:hAnsi="Times New Roman" w:cs="Times New Roman"/>
          <w:b/>
          <w:sz w:val="24"/>
          <w:szCs w:val="24"/>
        </w:rPr>
        <w:t>Loan</w:t>
      </w:r>
      <w:r w:rsidRPr="00FC5E5D">
        <w:rPr>
          <w:rFonts w:ascii="Times New Roman" w:eastAsia="Times New Roman" w:hAnsi="Times New Roman" w:cs="Times New Roman"/>
          <w:b/>
          <w:sz w:val="24"/>
          <w:szCs w:val="24"/>
        </w:rPr>
        <w:t xml:space="preserve"> recovery</w:t>
      </w:r>
    </w:p>
    <w:tbl>
      <w:tblPr>
        <w:tblStyle w:val="TableGridLight"/>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0"/>
        <w:gridCol w:w="1273"/>
        <w:gridCol w:w="2131"/>
      </w:tblGrid>
      <w:tr w:rsidR="00441E00" w:rsidRPr="00FC5E5D" w:rsidTr="00441E00">
        <w:trPr>
          <w:trHeight w:val="316"/>
        </w:trPr>
        <w:tc>
          <w:tcPr>
            <w:tcW w:w="5580" w:type="dxa"/>
          </w:tcPr>
          <w:p w:rsidR="00441E00" w:rsidRPr="00FC5E5D" w:rsidRDefault="00441E00" w:rsidP="00441E00">
            <w:pPr>
              <w:spacing w:line="360" w:lineRule="auto"/>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 xml:space="preserve">Strategy used by </w:t>
            </w:r>
            <w:r>
              <w:rPr>
                <w:rFonts w:ascii="Times New Roman" w:eastAsia="Times New Roman" w:hAnsi="Times New Roman" w:cs="Times New Roman"/>
                <w:b/>
                <w:sz w:val="24"/>
                <w:szCs w:val="24"/>
              </w:rPr>
              <w:t>FIRST BANK</w:t>
            </w:r>
            <w:r w:rsidRPr="00FC5E5D">
              <w:rPr>
                <w:rFonts w:ascii="Times New Roman" w:eastAsia="Times New Roman" w:hAnsi="Times New Roman" w:cs="Times New Roman"/>
                <w:b/>
                <w:sz w:val="24"/>
                <w:szCs w:val="24"/>
              </w:rPr>
              <w:t xml:space="preserve"> in </w:t>
            </w:r>
            <w:r>
              <w:rPr>
                <w:rFonts w:ascii="Times New Roman" w:eastAsia="Times New Roman" w:hAnsi="Times New Roman" w:cs="Times New Roman"/>
                <w:b/>
                <w:sz w:val="24"/>
                <w:szCs w:val="24"/>
              </w:rPr>
              <w:t>Loan</w:t>
            </w:r>
            <w:r w:rsidRPr="00FC5E5D">
              <w:rPr>
                <w:rFonts w:ascii="Times New Roman" w:eastAsia="Times New Roman" w:hAnsi="Times New Roman" w:cs="Times New Roman"/>
                <w:b/>
                <w:sz w:val="24"/>
                <w:szCs w:val="24"/>
              </w:rPr>
              <w:t xml:space="preserve"> recovery</w:t>
            </w:r>
          </w:p>
        </w:tc>
        <w:tc>
          <w:tcPr>
            <w:tcW w:w="1273" w:type="dxa"/>
          </w:tcPr>
          <w:p w:rsidR="00441E00" w:rsidRPr="00FC5E5D" w:rsidRDefault="00441E00" w:rsidP="00441E00">
            <w:pPr>
              <w:spacing w:line="360" w:lineRule="auto"/>
              <w:jc w:val="center"/>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Mean</w:t>
            </w:r>
          </w:p>
        </w:tc>
        <w:tc>
          <w:tcPr>
            <w:tcW w:w="2131" w:type="dxa"/>
          </w:tcPr>
          <w:p w:rsidR="00441E00" w:rsidRPr="00FC5E5D" w:rsidRDefault="00441E00" w:rsidP="00441E00">
            <w:pPr>
              <w:spacing w:line="360" w:lineRule="auto"/>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Std. Deviation</w:t>
            </w:r>
          </w:p>
        </w:tc>
      </w:tr>
      <w:tr w:rsidR="00441E00" w:rsidRPr="00FC5E5D" w:rsidTr="00441E00">
        <w:trPr>
          <w:trHeight w:val="276"/>
        </w:trPr>
        <w:tc>
          <w:tcPr>
            <w:tcW w:w="5580" w:type="dxa"/>
          </w:tcPr>
          <w:p w:rsidR="00441E00" w:rsidRPr="00FC5E5D" w:rsidRDefault="00441E00" w:rsidP="00441E00">
            <w:pPr>
              <w:spacing w:line="360" w:lineRule="auto"/>
              <w:ind w:right="18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Doing effective client appraisal in the process of providing a loan</w:t>
            </w:r>
          </w:p>
        </w:tc>
        <w:tc>
          <w:tcPr>
            <w:tcW w:w="1273" w:type="dxa"/>
          </w:tcPr>
          <w:p w:rsidR="00441E00" w:rsidRPr="00FC5E5D" w:rsidRDefault="00441E00" w:rsidP="00441E00">
            <w:pPr>
              <w:spacing w:line="360" w:lineRule="auto"/>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1,70</w:t>
            </w:r>
          </w:p>
        </w:tc>
        <w:tc>
          <w:tcPr>
            <w:tcW w:w="2131" w:type="dxa"/>
          </w:tcPr>
          <w:p w:rsidR="00441E00" w:rsidRPr="00FC5E5D" w:rsidRDefault="00441E00" w:rsidP="00441E00">
            <w:pPr>
              <w:spacing w:line="360" w:lineRule="auto"/>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,853</w:t>
            </w:r>
          </w:p>
        </w:tc>
      </w:tr>
      <w:tr w:rsidR="00441E00" w:rsidRPr="00FC5E5D" w:rsidTr="00441E00">
        <w:trPr>
          <w:trHeight w:val="427"/>
        </w:trPr>
        <w:tc>
          <w:tcPr>
            <w:tcW w:w="5580" w:type="dxa"/>
          </w:tcPr>
          <w:p w:rsidR="00441E00" w:rsidRPr="00FC5E5D" w:rsidRDefault="00441E00" w:rsidP="00441E00">
            <w:pPr>
              <w:spacing w:line="360" w:lineRule="auto"/>
              <w:ind w:right="180"/>
              <w:jc w:val="both"/>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Competent Personnel for carrying out client appraisal in</w:t>
            </w:r>
            <w:r w:rsidRPr="00FC5E5D">
              <w:rPr>
                <w:rFonts w:ascii="Times New Roman" w:eastAsia="Times New Roman" w:hAnsi="Times New Roman" w:cs="Times New Roman"/>
                <w:sz w:val="24"/>
                <w:szCs w:val="24"/>
              </w:rPr>
              <w:t xml:space="preserve"> the process of providing a loan</w:t>
            </w:r>
          </w:p>
        </w:tc>
        <w:tc>
          <w:tcPr>
            <w:tcW w:w="1273" w:type="dxa"/>
          </w:tcPr>
          <w:p w:rsidR="00441E00" w:rsidRPr="00FC5E5D" w:rsidRDefault="00441E00" w:rsidP="00441E00">
            <w:pPr>
              <w:spacing w:line="360" w:lineRule="auto"/>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1,83</w:t>
            </w:r>
          </w:p>
        </w:tc>
        <w:tc>
          <w:tcPr>
            <w:tcW w:w="2131" w:type="dxa"/>
          </w:tcPr>
          <w:p w:rsidR="00441E00" w:rsidRPr="00FC5E5D" w:rsidRDefault="00441E00" w:rsidP="00441E00">
            <w:pPr>
              <w:spacing w:line="360" w:lineRule="auto"/>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,747</w:t>
            </w:r>
          </w:p>
        </w:tc>
      </w:tr>
      <w:tr w:rsidR="00441E00" w:rsidRPr="00FC5E5D" w:rsidTr="00441E00">
        <w:trPr>
          <w:trHeight w:val="427"/>
        </w:trPr>
        <w:tc>
          <w:tcPr>
            <w:tcW w:w="5580" w:type="dxa"/>
          </w:tcPr>
          <w:p w:rsidR="00441E00" w:rsidRPr="00FC5E5D" w:rsidRDefault="00441E00" w:rsidP="00441E00">
            <w:pPr>
              <w:spacing w:line="360" w:lineRule="auto"/>
              <w:ind w:right="180"/>
              <w:jc w:val="both"/>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Checking value of collateral before</w:t>
            </w:r>
          </w:p>
        </w:tc>
        <w:tc>
          <w:tcPr>
            <w:tcW w:w="1273" w:type="dxa"/>
          </w:tcPr>
          <w:p w:rsidR="00441E00" w:rsidRPr="00FC5E5D" w:rsidRDefault="00441E00" w:rsidP="00441E00">
            <w:pPr>
              <w:spacing w:line="360" w:lineRule="auto"/>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1,98</w:t>
            </w:r>
          </w:p>
        </w:tc>
        <w:tc>
          <w:tcPr>
            <w:tcW w:w="2131" w:type="dxa"/>
          </w:tcPr>
          <w:p w:rsidR="00441E00" w:rsidRPr="00FC5E5D" w:rsidRDefault="00441E00" w:rsidP="00441E00">
            <w:pPr>
              <w:spacing w:line="360" w:lineRule="auto"/>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1,747</w:t>
            </w:r>
          </w:p>
        </w:tc>
      </w:tr>
      <w:tr w:rsidR="00441E00" w:rsidRPr="00FC5E5D" w:rsidTr="00441E00">
        <w:trPr>
          <w:trHeight w:val="430"/>
        </w:trPr>
        <w:tc>
          <w:tcPr>
            <w:tcW w:w="5580" w:type="dxa"/>
          </w:tcPr>
          <w:p w:rsidR="00441E00" w:rsidRPr="00FC5E5D" w:rsidRDefault="00441E00" w:rsidP="00441E00">
            <w:pPr>
              <w:spacing w:line="360" w:lineRule="auto"/>
              <w:ind w:right="180"/>
              <w:jc w:val="both"/>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Providing a loan to clients</w:t>
            </w:r>
          </w:p>
        </w:tc>
        <w:tc>
          <w:tcPr>
            <w:tcW w:w="1273" w:type="dxa"/>
          </w:tcPr>
          <w:p w:rsidR="00441E00" w:rsidRPr="00FC5E5D" w:rsidRDefault="00441E00" w:rsidP="00441E00">
            <w:pPr>
              <w:spacing w:line="360" w:lineRule="auto"/>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1,56</w:t>
            </w:r>
          </w:p>
        </w:tc>
        <w:tc>
          <w:tcPr>
            <w:tcW w:w="2131" w:type="dxa"/>
          </w:tcPr>
          <w:p w:rsidR="00441E00" w:rsidRPr="00FC5E5D" w:rsidRDefault="00441E00" w:rsidP="00441E00">
            <w:pPr>
              <w:spacing w:line="360" w:lineRule="auto"/>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,773</w:t>
            </w:r>
          </w:p>
        </w:tc>
      </w:tr>
      <w:tr w:rsidR="00441E00" w:rsidRPr="00FC5E5D" w:rsidTr="00441E00">
        <w:trPr>
          <w:trHeight w:val="420"/>
        </w:trPr>
        <w:tc>
          <w:tcPr>
            <w:tcW w:w="5580" w:type="dxa"/>
          </w:tcPr>
          <w:p w:rsidR="00441E00" w:rsidRPr="00FC5E5D" w:rsidRDefault="00441E00" w:rsidP="00441E00">
            <w:pPr>
              <w:spacing w:line="360" w:lineRule="auto"/>
              <w:ind w:right="180"/>
              <w:jc w:val="both"/>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Assessing clients capacity to repay results in loan defaults</w:t>
            </w:r>
          </w:p>
        </w:tc>
        <w:tc>
          <w:tcPr>
            <w:tcW w:w="1273" w:type="dxa"/>
          </w:tcPr>
          <w:p w:rsidR="00441E00" w:rsidRPr="00FC5E5D" w:rsidRDefault="00441E00" w:rsidP="00441E00">
            <w:pPr>
              <w:spacing w:line="360" w:lineRule="auto"/>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1,68</w:t>
            </w:r>
          </w:p>
        </w:tc>
        <w:tc>
          <w:tcPr>
            <w:tcW w:w="2131" w:type="dxa"/>
          </w:tcPr>
          <w:p w:rsidR="00441E00" w:rsidRPr="00FC5E5D" w:rsidRDefault="00441E00" w:rsidP="00441E00">
            <w:pPr>
              <w:spacing w:line="360" w:lineRule="auto"/>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,809</w:t>
            </w:r>
          </w:p>
        </w:tc>
      </w:tr>
      <w:tr w:rsidR="00441E00" w:rsidRPr="00FC5E5D" w:rsidTr="00441E00">
        <w:trPr>
          <w:trHeight w:val="422"/>
        </w:trPr>
        <w:tc>
          <w:tcPr>
            <w:tcW w:w="5580" w:type="dxa"/>
          </w:tcPr>
          <w:p w:rsidR="00441E00" w:rsidRPr="00FC5E5D" w:rsidRDefault="00441E00" w:rsidP="00441E00">
            <w:pPr>
              <w:spacing w:line="360" w:lineRule="auto"/>
              <w:ind w:right="18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Checking every document of loan requirements to clients before providing a loan</w:t>
            </w:r>
          </w:p>
        </w:tc>
        <w:tc>
          <w:tcPr>
            <w:tcW w:w="1273" w:type="dxa"/>
          </w:tcPr>
          <w:p w:rsidR="00441E00" w:rsidRPr="00FC5E5D" w:rsidRDefault="00441E00" w:rsidP="00441E00">
            <w:pPr>
              <w:spacing w:line="360" w:lineRule="auto"/>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1,72</w:t>
            </w:r>
          </w:p>
        </w:tc>
        <w:tc>
          <w:tcPr>
            <w:tcW w:w="2131" w:type="dxa"/>
          </w:tcPr>
          <w:p w:rsidR="00441E00" w:rsidRPr="00FC5E5D" w:rsidRDefault="00441E00" w:rsidP="00441E00">
            <w:pPr>
              <w:spacing w:line="360" w:lineRule="auto"/>
              <w:jc w:val="center"/>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,826</w:t>
            </w:r>
          </w:p>
        </w:tc>
      </w:tr>
    </w:tbl>
    <w:p w:rsidR="0012143E" w:rsidRDefault="0010698A" w:rsidP="00441E00">
      <w:pPr>
        <w:spacing w:line="360" w:lineRule="auto"/>
        <w:ind w:right="1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Researchers’ survey, 2025</w:t>
      </w:r>
    </w:p>
    <w:p w:rsidR="00B4685F" w:rsidRPr="00FC5E5D" w:rsidRDefault="00B4685F" w:rsidP="00441E00">
      <w:pPr>
        <w:spacing w:line="360" w:lineRule="auto"/>
        <w:ind w:right="18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Based on these findings and considering the </w:t>
      </w:r>
      <w:proofErr w:type="spellStart"/>
      <w:r w:rsidRPr="00FC5E5D">
        <w:rPr>
          <w:rFonts w:ascii="Times New Roman" w:eastAsia="Times New Roman" w:hAnsi="Times New Roman" w:cs="Times New Roman"/>
          <w:sz w:val="24"/>
          <w:szCs w:val="24"/>
        </w:rPr>
        <w:t>Likert</w:t>
      </w:r>
      <w:proofErr w:type="spellEnd"/>
      <w:r w:rsidRPr="00FC5E5D">
        <w:rPr>
          <w:rFonts w:ascii="Times New Roman" w:eastAsia="Times New Roman" w:hAnsi="Times New Roman" w:cs="Times New Roman"/>
          <w:sz w:val="24"/>
          <w:szCs w:val="24"/>
        </w:rPr>
        <w:t xml:space="preserve"> scale rating, values of mean and standard deviation confirmed that many respondents had a dispersive tendency to </w:t>
      </w:r>
      <w:r w:rsidRPr="00FC5E5D">
        <w:rPr>
          <w:rFonts w:ascii="Times New Roman" w:eastAsia="Times New Roman" w:hAnsi="Times New Roman" w:cs="Times New Roman"/>
          <w:sz w:val="24"/>
          <w:szCs w:val="24"/>
        </w:rPr>
        <w:lastRenderedPageBreak/>
        <w:t xml:space="preserve">strongly agree for the determinants of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 policy in </w:t>
      </w:r>
      <w:r w:rsidR="0012143E">
        <w:rPr>
          <w:rFonts w:ascii="Times New Roman" w:eastAsia="Times New Roman" w:hAnsi="Times New Roman" w:cs="Times New Roman"/>
          <w:sz w:val="24"/>
          <w:szCs w:val="24"/>
        </w:rPr>
        <w:t>first bank</w:t>
      </w:r>
      <w:r w:rsidRPr="00FC5E5D">
        <w:rPr>
          <w:rFonts w:ascii="Times New Roman" w:eastAsia="Times New Roman" w:hAnsi="Times New Roman" w:cs="Times New Roman"/>
          <w:sz w:val="24"/>
          <w:szCs w:val="24"/>
        </w:rPr>
        <w:t xml:space="preserve">. The findings of this study are in agreement with literature review as cited by </w:t>
      </w:r>
      <w:proofErr w:type="spellStart"/>
      <w:r w:rsidRPr="00FC5E5D">
        <w:rPr>
          <w:rFonts w:ascii="Times New Roman" w:eastAsia="Times New Roman" w:hAnsi="Times New Roman" w:cs="Times New Roman"/>
          <w:sz w:val="24"/>
          <w:szCs w:val="24"/>
        </w:rPr>
        <w:t>Zwich</w:t>
      </w:r>
      <w:proofErr w:type="spellEnd"/>
      <w:r w:rsidRPr="00FC5E5D">
        <w:rPr>
          <w:rFonts w:ascii="Times New Roman" w:eastAsia="Times New Roman" w:hAnsi="Times New Roman" w:cs="Times New Roman"/>
          <w:sz w:val="24"/>
          <w:szCs w:val="24"/>
        </w:rPr>
        <w:t xml:space="preserve"> (2006), who stated that determinants of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policy in </w:t>
      </w:r>
      <w:r w:rsidR="0012143E">
        <w:rPr>
          <w:rFonts w:ascii="Times New Roman" w:eastAsia="Times New Roman" w:hAnsi="Times New Roman" w:cs="Times New Roman"/>
          <w:sz w:val="24"/>
          <w:szCs w:val="24"/>
        </w:rPr>
        <w:t>first bank</w:t>
      </w:r>
      <w:r w:rsidR="0012143E" w:rsidRPr="00FC5E5D">
        <w:rPr>
          <w:rFonts w:ascii="Times New Roman" w:eastAsia="Times New Roman" w:hAnsi="Times New Roman" w:cs="Times New Roman"/>
          <w:sz w:val="24"/>
          <w:szCs w:val="24"/>
        </w:rPr>
        <w:t xml:space="preserve"> </w:t>
      </w:r>
      <w:r w:rsidRPr="00FC5E5D">
        <w:rPr>
          <w:rFonts w:ascii="Times New Roman" w:eastAsia="Times New Roman" w:hAnsi="Times New Roman" w:cs="Times New Roman"/>
          <w:sz w:val="24"/>
          <w:szCs w:val="24"/>
        </w:rPr>
        <w:t xml:space="preserve">play important in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and financial performance.</w:t>
      </w:r>
    </w:p>
    <w:p w:rsidR="00B4685F" w:rsidRPr="00FC5E5D" w:rsidRDefault="00B4685F" w:rsidP="00441E00">
      <w:pPr>
        <w:spacing w:line="360" w:lineRule="auto"/>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 xml:space="preserve">Objective Two: To </w:t>
      </w:r>
      <w:proofErr w:type="spellStart"/>
      <w:r w:rsidRPr="00FC5E5D">
        <w:rPr>
          <w:rFonts w:ascii="Times New Roman" w:eastAsia="Times New Roman" w:hAnsi="Times New Roman" w:cs="Times New Roman"/>
          <w:b/>
          <w:sz w:val="24"/>
          <w:szCs w:val="24"/>
        </w:rPr>
        <w:t>analyse</w:t>
      </w:r>
      <w:proofErr w:type="spellEnd"/>
      <w:r w:rsidRPr="00FC5E5D">
        <w:rPr>
          <w:rFonts w:ascii="Times New Roman" w:eastAsia="Times New Roman" w:hAnsi="Times New Roman" w:cs="Times New Roman"/>
          <w:b/>
          <w:sz w:val="24"/>
          <w:szCs w:val="24"/>
        </w:rPr>
        <w:t xml:space="preserve"> strategies used by </w:t>
      </w:r>
      <w:r w:rsidR="0012143E">
        <w:rPr>
          <w:rFonts w:ascii="Times New Roman" w:eastAsia="Times New Roman" w:hAnsi="Times New Roman" w:cs="Times New Roman"/>
          <w:b/>
          <w:sz w:val="24"/>
          <w:szCs w:val="24"/>
        </w:rPr>
        <w:t>first bank</w:t>
      </w:r>
      <w:r w:rsidR="0012143E" w:rsidRPr="00FC5E5D">
        <w:rPr>
          <w:rFonts w:ascii="Times New Roman" w:eastAsia="Times New Roman" w:hAnsi="Times New Roman" w:cs="Times New Roman"/>
          <w:b/>
          <w:sz w:val="24"/>
          <w:szCs w:val="24"/>
        </w:rPr>
        <w:t xml:space="preserve"> </w:t>
      </w:r>
      <w:r w:rsidRPr="00FC5E5D">
        <w:rPr>
          <w:rFonts w:ascii="Times New Roman" w:eastAsia="Times New Roman" w:hAnsi="Times New Roman" w:cs="Times New Roman"/>
          <w:b/>
          <w:sz w:val="24"/>
          <w:szCs w:val="24"/>
        </w:rPr>
        <w:t xml:space="preserve">in </w:t>
      </w:r>
      <w:r>
        <w:rPr>
          <w:rFonts w:ascii="Times New Roman" w:eastAsia="Times New Roman" w:hAnsi="Times New Roman" w:cs="Times New Roman"/>
          <w:b/>
          <w:sz w:val="24"/>
          <w:szCs w:val="24"/>
        </w:rPr>
        <w:t>Loan</w:t>
      </w:r>
      <w:r w:rsidRPr="00FC5E5D">
        <w:rPr>
          <w:rFonts w:ascii="Times New Roman" w:eastAsia="Times New Roman" w:hAnsi="Times New Roman" w:cs="Times New Roman"/>
          <w:b/>
          <w:sz w:val="24"/>
          <w:szCs w:val="24"/>
        </w:rPr>
        <w:t xml:space="preserve"> recovery</w:t>
      </w:r>
    </w:p>
    <w:p w:rsidR="00B4685F" w:rsidRPr="00FC5E5D" w:rsidRDefault="00B4685F" w:rsidP="00441E00">
      <w:pPr>
        <w:spacing w:line="360" w:lineRule="auto"/>
        <w:ind w:right="18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This objective </w:t>
      </w:r>
      <w:proofErr w:type="spellStart"/>
      <w:r w:rsidRPr="00FC5E5D">
        <w:rPr>
          <w:rFonts w:ascii="Times New Roman" w:eastAsia="Times New Roman" w:hAnsi="Times New Roman" w:cs="Times New Roman"/>
          <w:sz w:val="24"/>
          <w:szCs w:val="24"/>
        </w:rPr>
        <w:t>analyse</w:t>
      </w:r>
      <w:proofErr w:type="spellEnd"/>
      <w:r w:rsidRPr="00FC5E5D">
        <w:rPr>
          <w:rFonts w:ascii="Times New Roman" w:eastAsia="Times New Roman" w:hAnsi="Times New Roman" w:cs="Times New Roman"/>
          <w:sz w:val="24"/>
          <w:szCs w:val="24"/>
        </w:rPr>
        <w:t xml:space="preserve"> strategies, researcher used strong agree, agree, neutral, disagree, and strong disagree for evaluating doing effective client appraisal in the process of providing a loan, competent personnel for carrying out client appraisal in the process of providing a loan, checking value of collateral before providing a loan to clients, assessing clients capacity to repay results in loan defaults, checking a very document of loan requirements to clients before providing a loan.</w:t>
      </w:r>
    </w:p>
    <w:p w:rsidR="00B4685F" w:rsidRPr="00FC5E5D" w:rsidRDefault="00B4685F" w:rsidP="00441E00">
      <w:pPr>
        <w:spacing w:line="360" w:lineRule="auto"/>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 xml:space="preserve">Table 4.8: Strategies used by </w:t>
      </w:r>
      <w:r w:rsidR="0012143E">
        <w:rPr>
          <w:rFonts w:ascii="Times New Roman" w:eastAsia="Times New Roman" w:hAnsi="Times New Roman" w:cs="Times New Roman"/>
          <w:b/>
          <w:sz w:val="24"/>
          <w:szCs w:val="24"/>
        </w:rPr>
        <w:t>first bank</w:t>
      </w:r>
      <w:r w:rsidR="0012143E" w:rsidRPr="00FC5E5D">
        <w:rPr>
          <w:rFonts w:ascii="Times New Roman" w:eastAsia="Times New Roman" w:hAnsi="Times New Roman" w:cs="Times New Roman"/>
          <w:b/>
          <w:sz w:val="24"/>
          <w:szCs w:val="24"/>
        </w:rPr>
        <w:t xml:space="preserve"> </w:t>
      </w:r>
      <w:r w:rsidRPr="00FC5E5D">
        <w:rPr>
          <w:rFonts w:ascii="Times New Roman" w:eastAsia="Times New Roman" w:hAnsi="Times New Roman" w:cs="Times New Roman"/>
          <w:b/>
          <w:sz w:val="24"/>
          <w:szCs w:val="24"/>
        </w:rPr>
        <w:t xml:space="preserve">in </w:t>
      </w:r>
      <w:r>
        <w:rPr>
          <w:rFonts w:ascii="Times New Roman" w:eastAsia="Times New Roman" w:hAnsi="Times New Roman" w:cs="Times New Roman"/>
          <w:b/>
          <w:sz w:val="24"/>
          <w:szCs w:val="24"/>
        </w:rPr>
        <w:t>Loan</w:t>
      </w:r>
      <w:r w:rsidRPr="00FC5E5D">
        <w:rPr>
          <w:rFonts w:ascii="Times New Roman" w:eastAsia="Times New Roman" w:hAnsi="Times New Roman" w:cs="Times New Roman"/>
          <w:b/>
          <w:sz w:val="24"/>
          <w:szCs w:val="24"/>
        </w:rPr>
        <w:t xml:space="preserve"> recovery</w:t>
      </w:r>
    </w:p>
    <w:tbl>
      <w:tblPr>
        <w:tblW w:w="8147" w:type="dxa"/>
        <w:tblInd w:w="340" w:type="dxa"/>
        <w:tblLayout w:type="fixed"/>
        <w:tblCellMar>
          <w:left w:w="0" w:type="dxa"/>
          <w:right w:w="0" w:type="dxa"/>
        </w:tblCellMar>
        <w:tblLook w:val="0000" w:firstRow="0" w:lastRow="0" w:firstColumn="0" w:lastColumn="0" w:noHBand="0" w:noVBand="0"/>
      </w:tblPr>
      <w:tblGrid>
        <w:gridCol w:w="25"/>
        <w:gridCol w:w="5050"/>
        <w:gridCol w:w="1148"/>
        <w:gridCol w:w="1924"/>
      </w:tblGrid>
      <w:tr w:rsidR="00B4685F" w:rsidRPr="00FC5E5D" w:rsidTr="00C96569">
        <w:trPr>
          <w:trHeight w:val="296"/>
        </w:trPr>
        <w:tc>
          <w:tcPr>
            <w:tcW w:w="17" w:type="dxa"/>
            <w:tcBorders>
              <w:top w:val="single" w:sz="4" w:space="0" w:color="auto"/>
              <w:left w:val="single" w:sz="4" w:space="0" w:color="auto"/>
            </w:tcBorders>
            <w:shd w:val="clear" w:color="auto" w:fill="auto"/>
            <w:vAlign w:val="bottom"/>
          </w:tcPr>
          <w:p w:rsidR="00B4685F" w:rsidRPr="00FC5E5D" w:rsidRDefault="00B4685F" w:rsidP="005F7E53">
            <w:pPr>
              <w:rPr>
                <w:rFonts w:ascii="Times New Roman" w:eastAsia="Times New Roman" w:hAnsi="Times New Roman" w:cs="Times New Roman"/>
                <w:sz w:val="24"/>
                <w:szCs w:val="24"/>
              </w:rPr>
            </w:pPr>
          </w:p>
        </w:tc>
        <w:tc>
          <w:tcPr>
            <w:tcW w:w="5055" w:type="dxa"/>
            <w:tcBorders>
              <w:top w:val="single" w:sz="4" w:space="0" w:color="auto"/>
            </w:tcBorders>
            <w:shd w:val="clear" w:color="auto" w:fill="auto"/>
            <w:vAlign w:val="bottom"/>
          </w:tcPr>
          <w:p w:rsidR="00B4685F" w:rsidRPr="00FC5E5D" w:rsidRDefault="00B4685F" w:rsidP="005F7E53">
            <w:pPr>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 xml:space="preserve">Strategy used by </w:t>
            </w:r>
            <w:r>
              <w:rPr>
                <w:rFonts w:ascii="Times New Roman" w:eastAsia="Times New Roman" w:hAnsi="Times New Roman" w:cs="Times New Roman"/>
                <w:b/>
                <w:sz w:val="24"/>
                <w:szCs w:val="24"/>
              </w:rPr>
              <w:t>FIRST BANK</w:t>
            </w:r>
            <w:r w:rsidRPr="00FC5E5D">
              <w:rPr>
                <w:rFonts w:ascii="Times New Roman" w:eastAsia="Times New Roman" w:hAnsi="Times New Roman" w:cs="Times New Roman"/>
                <w:b/>
                <w:sz w:val="24"/>
                <w:szCs w:val="24"/>
              </w:rPr>
              <w:t xml:space="preserve"> in </w:t>
            </w:r>
            <w:r>
              <w:rPr>
                <w:rFonts w:ascii="Times New Roman" w:eastAsia="Times New Roman" w:hAnsi="Times New Roman" w:cs="Times New Roman"/>
                <w:b/>
                <w:sz w:val="24"/>
                <w:szCs w:val="24"/>
              </w:rPr>
              <w:t>Loan</w:t>
            </w:r>
            <w:r w:rsidRPr="00FC5E5D">
              <w:rPr>
                <w:rFonts w:ascii="Times New Roman" w:eastAsia="Times New Roman" w:hAnsi="Times New Roman" w:cs="Times New Roman"/>
                <w:b/>
                <w:sz w:val="24"/>
                <w:szCs w:val="24"/>
              </w:rPr>
              <w:t xml:space="preserve"> recovery</w:t>
            </w:r>
          </w:p>
        </w:tc>
        <w:tc>
          <w:tcPr>
            <w:tcW w:w="1149" w:type="dxa"/>
            <w:tcBorders>
              <w:top w:val="single" w:sz="4" w:space="0" w:color="auto"/>
            </w:tcBorders>
            <w:shd w:val="clear" w:color="auto" w:fill="auto"/>
            <w:vAlign w:val="bottom"/>
          </w:tcPr>
          <w:p w:rsidR="00B4685F" w:rsidRPr="00FC5E5D" w:rsidRDefault="00B4685F" w:rsidP="005F7E53">
            <w:pPr>
              <w:jc w:val="center"/>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Mean</w:t>
            </w:r>
          </w:p>
        </w:tc>
        <w:tc>
          <w:tcPr>
            <w:tcW w:w="1926" w:type="dxa"/>
            <w:tcBorders>
              <w:top w:val="single" w:sz="4" w:space="0" w:color="auto"/>
              <w:right w:val="single" w:sz="4" w:space="0" w:color="auto"/>
            </w:tcBorders>
            <w:shd w:val="clear" w:color="auto" w:fill="auto"/>
            <w:vAlign w:val="bottom"/>
          </w:tcPr>
          <w:p w:rsidR="00B4685F" w:rsidRPr="00FC5E5D" w:rsidRDefault="00B4685F" w:rsidP="005F7E53">
            <w:pPr>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Std. Deviation</w:t>
            </w:r>
          </w:p>
        </w:tc>
      </w:tr>
      <w:tr w:rsidR="00B4685F" w:rsidRPr="00FC5E5D" w:rsidTr="00C96569">
        <w:trPr>
          <w:trHeight w:val="150"/>
        </w:trPr>
        <w:tc>
          <w:tcPr>
            <w:tcW w:w="17" w:type="dxa"/>
            <w:tcBorders>
              <w:left w:val="single" w:sz="4" w:space="0" w:color="auto"/>
            </w:tcBorders>
            <w:shd w:val="clear" w:color="auto" w:fill="auto"/>
            <w:vAlign w:val="bottom"/>
          </w:tcPr>
          <w:p w:rsidR="00B4685F" w:rsidRPr="00FC5E5D" w:rsidRDefault="00B4685F" w:rsidP="005F7E53">
            <w:pPr>
              <w:rPr>
                <w:rFonts w:ascii="Times New Roman" w:eastAsia="Times New Roman" w:hAnsi="Times New Roman" w:cs="Times New Roman"/>
                <w:sz w:val="24"/>
                <w:szCs w:val="24"/>
              </w:rPr>
            </w:pPr>
          </w:p>
        </w:tc>
        <w:tc>
          <w:tcPr>
            <w:tcW w:w="5055" w:type="dxa"/>
            <w:tcBorders>
              <w:bottom w:val="single" w:sz="8" w:space="0" w:color="auto"/>
            </w:tcBorders>
            <w:shd w:val="clear" w:color="auto" w:fill="auto"/>
            <w:vAlign w:val="bottom"/>
          </w:tcPr>
          <w:p w:rsidR="00B4685F" w:rsidRPr="00FC5E5D" w:rsidRDefault="00B4685F" w:rsidP="005F7E53">
            <w:pPr>
              <w:rPr>
                <w:rFonts w:ascii="Times New Roman" w:eastAsia="Times New Roman" w:hAnsi="Times New Roman" w:cs="Times New Roman"/>
                <w:sz w:val="24"/>
                <w:szCs w:val="24"/>
              </w:rPr>
            </w:pPr>
          </w:p>
        </w:tc>
        <w:tc>
          <w:tcPr>
            <w:tcW w:w="1149" w:type="dxa"/>
            <w:tcBorders>
              <w:bottom w:val="single" w:sz="8" w:space="0" w:color="auto"/>
            </w:tcBorders>
            <w:shd w:val="clear" w:color="auto" w:fill="auto"/>
            <w:vAlign w:val="bottom"/>
          </w:tcPr>
          <w:p w:rsidR="00B4685F" w:rsidRPr="00FC5E5D" w:rsidRDefault="00B4685F" w:rsidP="005F7E53">
            <w:pPr>
              <w:rPr>
                <w:rFonts w:ascii="Times New Roman" w:eastAsia="Times New Roman" w:hAnsi="Times New Roman" w:cs="Times New Roman"/>
                <w:sz w:val="24"/>
                <w:szCs w:val="24"/>
              </w:rPr>
            </w:pPr>
          </w:p>
        </w:tc>
        <w:tc>
          <w:tcPr>
            <w:tcW w:w="1926" w:type="dxa"/>
            <w:tcBorders>
              <w:bottom w:val="single" w:sz="8" w:space="0" w:color="auto"/>
              <w:right w:val="single" w:sz="4" w:space="0" w:color="auto"/>
            </w:tcBorders>
            <w:shd w:val="clear" w:color="auto" w:fill="auto"/>
            <w:vAlign w:val="bottom"/>
          </w:tcPr>
          <w:p w:rsidR="00B4685F" w:rsidRPr="00FC5E5D" w:rsidRDefault="00B4685F" w:rsidP="005F7E53">
            <w:pPr>
              <w:rPr>
                <w:rFonts w:ascii="Times New Roman" w:eastAsia="Times New Roman" w:hAnsi="Times New Roman" w:cs="Times New Roman"/>
                <w:sz w:val="24"/>
                <w:szCs w:val="24"/>
              </w:rPr>
            </w:pPr>
          </w:p>
        </w:tc>
      </w:tr>
      <w:tr w:rsidR="00B4685F" w:rsidRPr="00FC5E5D" w:rsidTr="00C96569">
        <w:trPr>
          <w:trHeight w:val="258"/>
        </w:trPr>
        <w:tc>
          <w:tcPr>
            <w:tcW w:w="17" w:type="dxa"/>
            <w:tcBorders>
              <w:left w:val="single" w:sz="4" w:space="0" w:color="auto"/>
            </w:tcBorders>
            <w:shd w:val="clear" w:color="auto" w:fill="auto"/>
            <w:vAlign w:val="bottom"/>
          </w:tcPr>
          <w:p w:rsidR="00B4685F" w:rsidRPr="00FC5E5D" w:rsidRDefault="00B4685F" w:rsidP="005F7E53">
            <w:pPr>
              <w:rPr>
                <w:rFonts w:ascii="Times New Roman" w:eastAsia="Times New Roman" w:hAnsi="Times New Roman" w:cs="Times New Roman"/>
                <w:sz w:val="24"/>
                <w:szCs w:val="24"/>
              </w:rPr>
            </w:pPr>
          </w:p>
        </w:tc>
        <w:tc>
          <w:tcPr>
            <w:tcW w:w="5055" w:type="dxa"/>
            <w:shd w:val="clear" w:color="auto" w:fill="auto"/>
            <w:vAlign w:val="bottom"/>
          </w:tcPr>
          <w:p w:rsidR="00B4685F" w:rsidRPr="00FC5E5D" w:rsidRDefault="00B4685F" w:rsidP="005F7E53">
            <w:pPr>
              <w:ind w:right="18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Doing effective client appraisal in the process of</w:t>
            </w:r>
          </w:p>
        </w:tc>
        <w:tc>
          <w:tcPr>
            <w:tcW w:w="1149" w:type="dxa"/>
            <w:shd w:val="clear" w:color="auto" w:fill="auto"/>
            <w:vAlign w:val="bottom"/>
          </w:tcPr>
          <w:p w:rsidR="00B4685F" w:rsidRPr="00FC5E5D" w:rsidRDefault="00B4685F" w:rsidP="005F7E53">
            <w:pPr>
              <w:jc w:val="both"/>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1,70</w:t>
            </w:r>
          </w:p>
        </w:tc>
        <w:tc>
          <w:tcPr>
            <w:tcW w:w="1926" w:type="dxa"/>
            <w:tcBorders>
              <w:right w:val="single" w:sz="4" w:space="0" w:color="auto"/>
            </w:tcBorders>
            <w:shd w:val="clear" w:color="auto" w:fill="auto"/>
            <w:vAlign w:val="bottom"/>
          </w:tcPr>
          <w:p w:rsidR="00B4685F" w:rsidRPr="00FC5E5D" w:rsidRDefault="00B4685F" w:rsidP="005F7E53">
            <w:pPr>
              <w:jc w:val="both"/>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,853</w:t>
            </w:r>
          </w:p>
        </w:tc>
      </w:tr>
      <w:tr w:rsidR="00B4685F" w:rsidRPr="00FC5E5D" w:rsidTr="00C96569">
        <w:trPr>
          <w:trHeight w:val="389"/>
        </w:trPr>
        <w:tc>
          <w:tcPr>
            <w:tcW w:w="17" w:type="dxa"/>
            <w:tcBorders>
              <w:left w:val="single" w:sz="4" w:space="0" w:color="auto"/>
            </w:tcBorders>
            <w:shd w:val="clear" w:color="auto" w:fill="auto"/>
            <w:vAlign w:val="bottom"/>
          </w:tcPr>
          <w:p w:rsidR="00B4685F" w:rsidRPr="00FC5E5D" w:rsidRDefault="00B4685F" w:rsidP="005F7E53">
            <w:pPr>
              <w:rPr>
                <w:rFonts w:ascii="Times New Roman" w:eastAsia="Times New Roman" w:hAnsi="Times New Roman" w:cs="Times New Roman"/>
                <w:sz w:val="24"/>
                <w:szCs w:val="24"/>
              </w:rPr>
            </w:pPr>
          </w:p>
        </w:tc>
        <w:tc>
          <w:tcPr>
            <w:tcW w:w="5055" w:type="dxa"/>
            <w:shd w:val="clear" w:color="auto" w:fill="auto"/>
            <w:vAlign w:val="bottom"/>
          </w:tcPr>
          <w:p w:rsidR="00B4685F" w:rsidRPr="00FC5E5D" w:rsidRDefault="00B4685F" w:rsidP="005F7E53">
            <w:pPr>
              <w:ind w:right="18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providing a loan</w:t>
            </w:r>
          </w:p>
        </w:tc>
        <w:tc>
          <w:tcPr>
            <w:tcW w:w="1149" w:type="dxa"/>
            <w:shd w:val="clear" w:color="auto" w:fill="auto"/>
            <w:vAlign w:val="bottom"/>
          </w:tcPr>
          <w:p w:rsidR="00B4685F" w:rsidRPr="00FC5E5D" w:rsidRDefault="00B4685F" w:rsidP="005F7E53">
            <w:pPr>
              <w:jc w:val="both"/>
              <w:rPr>
                <w:rFonts w:ascii="Times New Roman" w:eastAsia="Times New Roman" w:hAnsi="Times New Roman" w:cs="Times New Roman"/>
                <w:sz w:val="24"/>
                <w:szCs w:val="24"/>
              </w:rPr>
            </w:pPr>
          </w:p>
        </w:tc>
        <w:tc>
          <w:tcPr>
            <w:tcW w:w="1926" w:type="dxa"/>
            <w:tcBorders>
              <w:right w:val="single" w:sz="4" w:space="0" w:color="auto"/>
            </w:tcBorders>
            <w:shd w:val="clear" w:color="auto" w:fill="auto"/>
            <w:vAlign w:val="bottom"/>
          </w:tcPr>
          <w:p w:rsidR="00B4685F" w:rsidRPr="00FC5E5D" w:rsidRDefault="00B4685F" w:rsidP="005F7E53">
            <w:pPr>
              <w:jc w:val="both"/>
              <w:rPr>
                <w:rFonts w:ascii="Times New Roman" w:eastAsia="Times New Roman" w:hAnsi="Times New Roman" w:cs="Times New Roman"/>
                <w:sz w:val="24"/>
                <w:szCs w:val="24"/>
              </w:rPr>
            </w:pPr>
          </w:p>
        </w:tc>
      </w:tr>
      <w:tr w:rsidR="00B4685F" w:rsidRPr="00FC5E5D" w:rsidTr="00C96569">
        <w:trPr>
          <w:trHeight w:val="400"/>
        </w:trPr>
        <w:tc>
          <w:tcPr>
            <w:tcW w:w="17" w:type="dxa"/>
            <w:tcBorders>
              <w:left w:val="single" w:sz="4" w:space="0" w:color="auto"/>
            </w:tcBorders>
            <w:shd w:val="clear" w:color="auto" w:fill="auto"/>
            <w:vAlign w:val="bottom"/>
          </w:tcPr>
          <w:p w:rsidR="00B4685F" w:rsidRPr="00FC5E5D" w:rsidRDefault="00B4685F" w:rsidP="005F7E53">
            <w:pPr>
              <w:rPr>
                <w:rFonts w:ascii="Times New Roman" w:eastAsia="Times New Roman" w:hAnsi="Times New Roman" w:cs="Times New Roman"/>
                <w:sz w:val="24"/>
                <w:szCs w:val="24"/>
              </w:rPr>
            </w:pPr>
          </w:p>
        </w:tc>
        <w:tc>
          <w:tcPr>
            <w:tcW w:w="5055" w:type="dxa"/>
            <w:shd w:val="clear" w:color="auto" w:fill="auto"/>
            <w:vAlign w:val="bottom"/>
          </w:tcPr>
          <w:p w:rsidR="00B4685F" w:rsidRPr="00FC5E5D" w:rsidRDefault="00B4685F" w:rsidP="005F7E53">
            <w:pPr>
              <w:ind w:right="180"/>
              <w:jc w:val="both"/>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Competent Personnel for carrying out client appraisal in</w:t>
            </w:r>
          </w:p>
        </w:tc>
        <w:tc>
          <w:tcPr>
            <w:tcW w:w="1149" w:type="dxa"/>
            <w:shd w:val="clear" w:color="auto" w:fill="auto"/>
            <w:vAlign w:val="bottom"/>
          </w:tcPr>
          <w:p w:rsidR="00B4685F" w:rsidRPr="00FC5E5D" w:rsidRDefault="00B4685F" w:rsidP="005F7E53">
            <w:pPr>
              <w:jc w:val="both"/>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1,83</w:t>
            </w:r>
          </w:p>
        </w:tc>
        <w:tc>
          <w:tcPr>
            <w:tcW w:w="1926" w:type="dxa"/>
            <w:tcBorders>
              <w:right w:val="single" w:sz="4" w:space="0" w:color="auto"/>
            </w:tcBorders>
            <w:shd w:val="clear" w:color="auto" w:fill="auto"/>
            <w:vAlign w:val="bottom"/>
          </w:tcPr>
          <w:p w:rsidR="00B4685F" w:rsidRPr="00FC5E5D" w:rsidRDefault="00B4685F" w:rsidP="005F7E53">
            <w:pPr>
              <w:jc w:val="both"/>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,747</w:t>
            </w:r>
          </w:p>
        </w:tc>
      </w:tr>
      <w:tr w:rsidR="00B4685F" w:rsidRPr="00FC5E5D" w:rsidTr="00C96569">
        <w:trPr>
          <w:trHeight w:val="387"/>
        </w:trPr>
        <w:tc>
          <w:tcPr>
            <w:tcW w:w="17" w:type="dxa"/>
            <w:tcBorders>
              <w:left w:val="single" w:sz="4" w:space="0" w:color="auto"/>
            </w:tcBorders>
            <w:shd w:val="clear" w:color="auto" w:fill="auto"/>
            <w:vAlign w:val="bottom"/>
          </w:tcPr>
          <w:p w:rsidR="00B4685F" w:rsidRPr="00FC5E5D" w:rsidRDefault="00B4685F" w:rsidP="005F7E53">
            <w:pPr>
              <w:rPr>
                <w:rFonts w:ascii="Times New Roman" w:eastAsia="Times New Roman" w:hAnsi="Times New Roman" w:cs="Times New Roman"/>
                <w:sz w:val="24"/>
                <w:szCs w:val="24"/>
              </w:rPr>
            </w:pPr>
          </w:p>
        </w:tc>
        <w:tc>
          <w:tcPr>
            <w:tcW w:w="5055" w:type="dxa"/>
            <w:shd w:val="clear" w:color="auto" w:fill="auto"/>
            <w:vAlign w:val="bottom"/>
          </w:tcPr>
          <w:p w:rsidR="00B4685F" w:rsidRPr="00FC5E5D" w:rsidRDefault="00B4685F" w:rsidP="005F7E53">
            <w:pPr>
              <w:ind w:right="18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the process of providing a loan</w:t>
            </w:r>
          </w:p>
        </w:tc>
        <w:tc>
          <w:tcPr>
            <w:tcW w:w="1149" w:type="dxa"/>
            <w:shd w:val="clear" w:color="auto" w:fill="auto"/>
            <w:vAlign w:val="bottom"/>
          </w:tcPr>
          <w:p w:rsidR="00B4685F" w:rsidRPr="00FC5E5D" w:rsidRDefault="00B4685F" w:rsidP="005F7E53">
            <w:pPr>
              <w:jc w:val="both"/>
              <w:rPr>
                <w:rFonts w:ascii="Times New Roman" w:eastAsia="Times New Roman" w:hAnsi="Times New Roman" w:cs="Times New Roman"/>
                <w:sz w:val="24"/>
                <w:szCs w:val="24"/>
              </w:rPr>
            </w:pPr>
          </w:p>
        </w:tc>
        <w:tc>
          <w:tcPr>
            <w:tcW w:w="1926" w:type="dxa"/>
            <w:tcBorders>
              <w:right w:val="single" w:sz="4" w:space="0" w:color="auto"/>
            </w:tcBorders>
            <w:shd w:val="clear" w:color="auto" w:fill="auto"/>
            <w:vAlign w:val="bottom"/>
          </w:tcPr>
          <w:p w:rsidR="00B4685F" w:rsidRPr="00FC5E5D" w:rsidRDefault="00B4685F" w:rsidP="005F7E53">
            <w:pPr>
              <w:jc w:val="both"/>
              <w:rPr>
                <w:rFonts w:ascii="Times New Roman" w:eastAsia="Times New Roman" w:hAnsi="Times New Roman" w:cs="Times New Roman"/>
                <w:sz w:val="24"/>
                <w:szCs w:val="24"/>
              </w:rPr>
            </w:pPr>
          </w:p>
        </w:tc>
      </w:tr>
      <w:tr w:rsidR="00B4685F" w:rsidRPr="00FC5E5D" w:rsidTr="00C96569">
        <w:trPr>
          <w:trHeight w:val="400"/>
        </w:trPr>
        <w:tc>
          <w:tcPr>
            <w:tcW w:w="17" w:type="dxa"/>
            <w:tcBorders>
              <w:left w:val="single" w:sz="4" w:space="0" w:color="auto"/>
            </w:tcBorders>
            <w:shd w:val="clear" w:color="auto" w:fill="auto"/>
            <w:vAlign w:val="bottom"/>
          </w:tcPr>
          <w:p w:rsidR="00B4685F" w:rsidRPr="00FC5E5D" w:rsidRDefault="00B4685F" w:rsidP="005F7E53">
            <w:pPr>
              <w:rPr>
                <w:rFonts w:ascii="Times New Roman" w:eastAsia="Times New Roman" w:hAnsi="Times New Roman" w:cs="Times New Roman"/>
                <w:sz w:val="24"/>
                <w:szCs w:val="24"/>
              </w:rPr>
            </w:pPr>
          </w:p>
        </w:tc>
        <w:tc>
          <w:tcPr>
            <w:tcW w:w="5055" w:type="dxa"/>
            <w:shd w:val="clear" w:color="auto" w:fill="auto"/>
            <w:vAlign w:val="bottom"/>
          </w:tcPr>
          <w:p w:rsidR="00B4685F" w:rsidRPr="00FC5E5D" w:rsidRDefault="00B4685F" w:rsidP="005F7E53">
            <w:pPr>
              <w:ind w:right="180"/>
              <w:jc w:val="both"/>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Checking value of collateral before</w:t>
            </w:r>
          </w:p>
        </w:tc>
        <w:tc>
          <w:tcPr>
            <w:tcW w:w="1149" w:type="dxa"/>
            <w:shd w:val="clear" w:color="auto" w:fill="auto"/>
            <w:vAlign w:val="bottom"/>
          </w:tcPr>
          <w:p w:rsidR="00B4685F" w:rsidRPr="00FC5E5D" w:rsidRDefault="00B4685F" w:rsidP="005F7E53">
            <w:pPr>
              <w:jc w:val="both"/>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1,98</w:t>
            </w:r>
          </w:p>
        </w:tc>
        <w:tc>
          <w:tcPr>
            <w:tcW w:w="1926" w:type="dxa"/>
            <w:tcBorders>
              <w:right w:val="single" w:sz="4" w:space="0" w:color="auto"/>
            </w:tcBorders>
            <w:shd w:val="clear" w:color="auto" w:fill="auto"/>
            <w:vAlign w:val="bottom"/>
          </w:tcPr>
          <w:p w:rsidR="00B4685F" w:rsidRPr="00FC5E5D" w:rsidRDefault="00B4685F" w:rsidP="005F7E53">
            <w:pPr>
              <w:jc w:val="both"/>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1,747</w:t>
            </w:r>
          </w:p>
        </w:tc>
      </w:tr>
      <w:tr w:rsidR="00B4685F" w:rsidRPr="00FC5E5D" w:rsidTr="00C96569">
        <w:trPr>
          <w:trHeight w:val="403"/>
        </w:trPr>
        <w:tc>
          <w:tcPr>
            <w:tcW w:w="17" w:type="dxa"/>
            <w:tcBorders>
              <w:left w:val="single" w:sz="4" w:space="0" w:color="auto"/>
            </w:tcBorders>
            <w:shd w:val="clear" w:color="auto" w:fill="auto"/>
            <w:vAlign w:val="bottom"/>
          </w:tcPr>
          <w:p w:rsidR="00B4685F" w:rsidRPr="00FC5E5D" w:rsidRDefault="00B4685F" w:rsidP="005F7E53">
            <w:pPr>
              <w:rPr>
                <w:rFonts w:ascii="Times New Roman" w:eastAsia="Times New Roman" w:hAnsi="Times New Roman" w:cs="Times New Roman"/>
                <w:sz w:val="24"/>
                <w:szCs w:val="24"/>
              </w:rPr>
            </w:pPr>
          </w:p>
        </w:tc>
        <w:tc>
          <w:tcPr>
            <w:tcW w:w="5055" w:type="dxa"/>
            <w:shd w:val="clear" w:color="auto" w:fill="auto"/>
            <w:vAlign w:val="bottom"/>
          </w:tcPr>
          <w:p w:rsidR="00B4685F" w:rsidRPr="00FC5E5D" w:rsidRDefault="00B4685F" w:rsidP="005F7E53">
            <w:pPr>
              <w:ind w:right="180"/>
              <w:jc w:val="both"/>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Providing a loan to clients</w:t>
            </w:r>
          </w:p>
        </w:tc>
        <w:tc>
          <w:tcPr>
            <w:tcW w:w="1149" w:type="dxa"/>
            <w:shd w:val="clear" w:color="auto" w:fill="auto"/>
            <w:vAlign w:val="bottom"/>
          </w:tcPr>
          <w:p w:rsidR="00B4685F" w:rsidRPr="00FC5E5D" w:rsidRDefault="00B4685F" w:rsidP="005F7E53">
            <w:pPr>
              <w:jc w:val="both"/>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1,56</w:t>
            </w:r>
          </w:p>
        </w:tc>
        <w:tc>
          <w:tcPr>
            <w:tcW w:w="1926" w:type="dxa"/>
            <w:tcBorders>
              <w:right w:val="single" w:sz="4" w:space="0" w:color="auto"/>
            </w:tcBorders>
            <w:shd w:val="clear" w:color="auto" w:fill="auto"/>
            <w:vAlign w:val="bottom"/>
          </w:tcPr>
          <w:p w:rsidR="00B4685F" w:rsidRPr="00FC5E5D" w:rsidRDefault="00B4685F" w:rsidP="005F7E53">
            <w:pPr>
              <w:jc w:val="both"/>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,773</w:t>
            </w:r>
          </w:p>
        </w:tc>
      </w:tr>
      <w:tr w:rsidR="00B4685F" w:rsidRPr="00FC5E5D" w:rsidTr="00C96569">
        <w:trPr>
          <w:trHeight w:val="393"/>
        </w:trPr>
        <w:tc>
          <w:tcPr>
            <w:tcW w:w="17" w:type="dxa"/>
            <w:tcBorders>
              <w:left w:val="single" w:sz="4" w:space="0" w:color="auto"/>
            </w:tcBorders>
            <w:shd w:val="clear" w:color="auto" w:fill="auto"/>
            <w:vAlign w:val="bottom"/>
          </w:tcPr>
          <w:p w:rsidR="00B4685F" w:rsidRPr="00FC5E5D" w:rsidRDefault="00B4685F" w:rsidP="005F7E53">
            <w:pPr>
              <w:rPr>
                <w:rFonts w:ascii="Times New Roman" w:eastAsia="Times New Roman" w:hAnsi="Times New Roman" w:cs="Times New Roman"/>
                <w:sz w:val="24"/>
                <w:szCs w:val="24"/>
              </w:rPr>
            </w:pPr>
          </w:p>
        </w:tc>
        <w:tc>
          <w:tcPr>
            <w:tcW w:w="5055" w:type="dxa"/>
            <w:shd w:val="clear" w:color="auto" w:fill="auto"/>
            <w:vAlign w:val="bottom"/>
          </w:tcPr>
          <w:p w:rsidR="00B4685F" w:rsidRPr="00FC5E5D" w:rsidRDefault="00B4685F" w:rsidP="005F7E53">
            <w:pPr>
              <w:ind w:right="180"/>
              <w:jc w:val="both"/>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Assessing clients capacity to repay results in loan</w:t>
            </w:r>
          </w:p>
        </w:tc>
        <w:tc>
          <w:tcPr>
            <w:tcW w:w="1149" w:type="dxa"/>
            <w:shd w:val="clear" w:color="auto" w:fill="auto"/>
            <w:vAlign w:val="bottom"/>
          </w:tcPr>
          <w:p w:rsidR="00B4685F" w:rsidRPr="00FC5E5D" w:rsidRDefault="00B4685F" w:rsidP="005F7E53">
            <w:pPr>
              <w:jc w:val="both"/>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1,68</w:t>
            </w:r>
          </w:p>
        </w:tc>
        <w:tc>
          <w:tcPr>
            <w:tcW w:w="1926" w:type="dxa"/>
            <w:tcBorders>
              <w:right w:val="single" w:sz="4" w:space="0" w:color="auto"/>
            </w:tcBorders>
            <w:shd w:val="clear" w:color="auto" w:fill="auto"/>
            <w:vAlign w:val="bottom"/>
          </w:tcPr>
          <w:p w:rsidR="00B4685F" w:rsidRPr="00FC5E5D" w:rsidRDefault="00B4685F" w:rsidP="005F7E53">
            <w:pPr>
              <w:jc w:val="both"/>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,809</w:t>
            </w:r>
          </w:p>
        </w:tc>
      </w:tr>
      <w:tr w:rsidR="00B4685F" w:rsidRPr="00FC5E5D" w:rsidTr="00C96569">
        <w:trPr>
          <w:trHeight w:val="387"/>
        </w:trPr>
        <w:tc>
          <w:tcPr>
            <w:tcW w:w="17" w:type="dxa"/>
            <w:tcBorders>
              <w:left w:val="single" w:sz="4" w:space="0" w:color="auto"/>
            </w:tcBorders>
            <w:shd w:val="clear" w:color="auto" w:fill="auto"/>
            <w:vAlign w:val="bottom"/>
          </w:tcPr>
          <w:p w:rsidR="00B4685F" w:rsidRPr="00FC5E5D" w:rsidRDefault="00B4685F" w:rsidP="005F7E53">
            <w:pPr>
              <w:rPr>
                <w:rFonts w:ascii="Times New Roman" w:eastAsia="Times New Roman" w:hAnsi="Times New Roman" w:cs="Times New Roman"/>
                <w:sz w:val="24"/>
                <w:szCs w:val="24"/>
              </w:rPr>
            </w:pPr>
          </w:p>
        </w:tc>
        <w:tc>
          <w:tcPr>
            <w:tcW w:w="5055" w:type="dxa"/>
            <w:shd w:val="clear" w:color="auto" w:fill="auto"/>
            <w:vAlign w:val="bottom"/>
          </w:tcPr>
          <w:p w:rsidR="00B4685F" w:rsidRPr="00FC5E5D" w:rsidRDefault="00C96569" w:rsidP="005F7E53">
            <w:pPr>
              <w:ind w:right="200"/>
              <w:jc w:val="both"/>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D</w:t>
            </w:r>
            <w:r w:rsidR="00B4685F" w:rsidRPr="00FC5E5D">
              <w:rPr>
                <w:rFonts w:ascii="Times New Roman" w:eastAsia="Times New Roman" w:hAnsi="Times New Roman" w:cs="Times New Roman"/>
                <w:w w:val="99"/>
                <w:sz w:val="24"/>
                <w:szCs w:val="24"/>
              </w:rPr>
              <w:t>efaults</w:t>
            </w:r>
          </w:p>
        </w:tc>
        <w:tc>
          <w:tcPr>
            <w:tcW w:w="1149" w:type="dxa"/>
            <w:shd w:val="clear" w:color="auto" w:fill="auto"/>
            <w:vAlign w:val="bottom"/>
          </w:tcPr>
          <w:p w:rsidR="00B4685F" w:rsidRPr="00FC5E5D" w:rsidRDefault="00B4685F" w:rsidP="005F7E53">
            <w:pPr>
              <w:jc w:val="both"/>
              <w:rPr>
                <w:rFonts w:ascii="Times New Roman" w:eastAsia="Times New Roman" w:hAnsi="Times New Roman" w:cs="Times New Roman"/>
                <w:sz w:val="24"/>
                <w:szCs w:val="24"/>
              </w:rPr>
            </w:pPr>
          </w:p>
        </w:tc>
        <w:tc>
          <w:tcPr>
            <w:tcW w:w="1926" w:type="dxa"/>
            <w:tcBorders>
              <w:right w:val="single" w:sz="4" w:space="0" w:color="auto"/>
            </w:tcBorders>
            <w:shd w:val="clear" w:color="auto" w:fill="auto"/>
            <w:vAlign w:val="bottom"/>
          </w:tcPr>
          <w:p w:rsidR="00B4685F" w:rsidRPr="00FC5E5D" w:rsidRDefault="00B4685F" w:rsidP="005F7E53">
            <w:pPr>
              <w:jc w:val="both"/>
              <w:rPr>
                <w:rFonts w:ascii="Times New Roman" w:eastAsia="Times New Roman" w:hAnsi="Times New Roman" w:cs="Times New Roman"/>
                <w:sz w:val="24"/>
                <w:szCs w:val="24"/>
              </w:rPr>
            </w:pPr>
          </w:p>
        </w:tc>
      </w:tr>
      <w:tr w:rsidR="00B4685F" w:rsidRPr="00FC5E5D" w:rsidTr="00C96569">
        <w:trPr>
          <w:trHeight w:val="395"/>
        </w:trPr>
        <w:tc>
          <w:tcPr>
            <w:tcW w:w="17" w:type="dxa"/>
            <w:tcBorders>
              <w:left w:val="single" w:sz="4" w:space="0" w:color="auto"/>
            </w:tcBorders>
            <w:shd w:val="clear" w:color="auto" w:fill="auto"/>
            <w:vAlign w:val="bottom"/>
          </w:tcPr>
          <w:p w:rsidR="00B4685F" w:rsidRPr="00FC5E5D" w:rsidRDefault="00B4685F" w:rsidP="005F7E53">
            <w:pPr>
              <w:rPr>
                <w:rFonts w:ascii="Times New Roman" w:eastAsia="Times New Roman" w:hAnsi="Times New Roman" w:cs="Times New Roman"/>
                <w:sz w:val="24"/>
                <w:szCs w:val="24"/>
              </w:rPr>
            </w:pPr>
          </w:p>
        </w:tc>
        <w:tc>
          <w:tcPr>
            <w:tcW w:w="5055" w:type="dxa"/>
            <w:shd w:val="clear" w:color="auto" w:fill="auto"/>
            <w:vAlign w:val="bottom"/>
          </w:tcPr>
          <w:p w:rsidR="00B4685F" w:rsidRPr="00FC5E5D" w:rsidRDefault="00B4685F" w:rsidP="005F7E53">
            <w:pPr>
              <w:ind w:right="18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Checking every document of loan requirements to</w:t>
            </w:r>
          </w:p>
        </w:tc>
        <w:tc>
          <w:tcPr>
            <w:tcW w:w="1149" w:type="dxa"/>
            <w:shd w:val="clear" w:color="auto" w:fill="auto"/>
            <w:vAlign w:val="bottom"/>
          </w:tcPr>
          <w:p w:rsidR="00B4685F" w:rsidRPr="00FC5E5D" w:rsidRDefault="00B4685F" w:rsidP="005F7E53">
            <w:pPr>
              <w:jc w:val="both"/>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1,72</w:t>
            </w:r>
          </w:p>
        </w:tc>
        <w:tc>
          <w:tcPr>
            <w:tcW w:w="1926" w:type="dxa"/>
            <w:tcBorders>
              <w:right w:val="single" w:sz="4" w:space="0" w:color="auto"/>
            </w:tcBorders>
            <w:shd w:val="clear" w:color="auto" w:fill="auto"/>
            <w:vAlign w:val="bottom"/>
          </w:tcPr>
          <w:p w:rsidR="00B4685F" w:rsidRPr="00FC5E5D" w:rsidRDefault="00B4685F" w:rsidP="005F7E53">
            <w:pPr>
              <w:jc w:val="both"/>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,826</w:t>
            </w:r>
          </w:p>
        </w:tc>
      </w:tr>
      <w:tr w:rsidR="00B4685F" w:rsidRPr="00FC5E5D" w:rsidTr="00C96569">
        <w:trPr>
          <w:trHeight w:val="387"/>
        </w:trPr>
        <w:tc>
          <w:tcPr>
            <w:tcW w:w="17" w:type="dxa"/>
            <w:tcBorders>
              <w:left w:val="single" w:sz="4" w:space="0" w:color="auto"/>
            </w:tcBorders>
            <w:shd w:val="clear" w:color="auto" w:fill="auto"/>
            <w:vAlign w:val="bottom"/>
          </w:tcPr>
          <w:p w:rsidR="00B4685F" w:rsidRPr="00FC5E5D" w:rsidRDefault="00B4685F" w:rsidP="005F7E53">
            <w:pPr>
              <w:rPr>
                <w:rFonts w:ascii="Times New Roman" w:eastAsia="Times New Roman" w:hAnsi="Times New Roman" w:cs="Times New Roman"/>
                <w:sz w:val="24"/>
                <w:szCs w:val="24"/>
              </w:rPr>
            </w:pPr>
          </w:p>
        </w:tc>
        <w:tc>
          <w:tcPr>
            <w:tcW w:w="5055" w:type="dxa"/>
            <w:shd w:val="clear" w:color="auto" w:fill="auto"/>
            <w:vAlign w:val="bottom"/>
          </w:tcPr>
          <w:p w:rsidR="00B4685F" w:rsidRPr="00FC5E5D" w:rsidRDefault="00B4685F" w:rsidP="005F7E53">
            <w:pPr>
              <w:ind w:right="18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clients before providing a loan</w:t>
            </w:r>
          </w:p>
        </w:tc>
        <w:tc>
          <w:tcPr>
            <w:tcW w:w="1149" w:type="dxa"/>
            <w:shd w:val="clear" w:color="auto" w:fill="auto"/>
            <w:vAlign w:val="bottom"/>
          </w:tcPr>
          <w:p w:rsidR="00B4685F" w:rsidRPr="00FC5E5D" w:rsidRDefault="00B4685F" w:rsidP="005F7E53">
            <w:pPr>
              <w:jc w:val="both"/>
              <w:rPr>
                <w:rFonts w:ascii="Times New Roman" w:eastAsia="Times New Roman" w:hAnsi="Times New Roman" w:cs="Times New Roman"/>
                <w:sz w:val="24"/>
                <w:szCs w:val="24"/>
              </w:rPr>
            </w:pPr>
          </w:p>
        </w:tc>
        <w:tc>
          <w:tcPr>
            <w:tcW w:w="1926" w:type="dxa"/>
            <w:tcBorders>
              <w:right w:val="single" w:sz="4" w:space="0" w:color="auto"/>
            </w:tcBorders>
            <w:shd w:val="clear" w:color="auto" w:fill="auto"/>
            <w:vAlign w:val="bottom"/>
          </w:tcPr>
          <w:p w:rsidR="00B4685F" w:rsidRPr="00FC5E5D" w:rsidRDefault="00B4685F" w:rsidP="005F7E53">
            <w:pPr>
              <w:jc w:val="both"/>
              <w:rPr>
                <w:rFonts w:ascii="Times New Roman" w:eastAsia="Times New Roman" w:hAnsi="Times New Roman" w:cs="Times New Roman"/>
                <w:sz w:val="24"/>
                <w:szCs w:val="24"/>
              </w:rPr>
            </w:pPr>
          </w:p>
        </w:tc>
      </w:tr>
      <w:tr w:rsidR="00B4685F" w:rsidRPr="00FC5E5D" w:rsidTr="00C96569">
        <w:trPr>
          <w:trHeight w:val="144"/>
        </w:trPr>
        <w:tc>
          <w:tcPr>
            <w:tcW w:w="17" w:type="dxa"/>
            <w:tcBorders>
              <w:left w:val="single" w:sz="4" w:space="0" w:color="auto"/>
              <w:bottom w:val="single" w:sz="4" w:space="0" w:color="auto"/>
            </w:tcBorders>
            <w:shd w:val="clear" w:color="auto" w:fill="auto"/>
            <w:vAlign w:val="bottom"/>
          </w:tcPr>
          <w:p w:rsidR="00B4685F" w:rsidRPr="00FC5E5D" w:rsidRDefault="00B4685F" w:rsidP="005F7E53">
            <w:pPr>
              <w:rPr>
                <w:rFonts w:ascii="Times New Roman" w:eastAsia="Times New Roman" w:hAnsi="Times New Roman" w:cs="Times New Roman"/>
                <w:sz w:val="24"/>
                <w:szCs w:val="24"/>
              </w:rPr>
            </w:pPr>
          </w:p>
        </w:tc>
        <w:tc>
          <w:tcPr>
            <w:tcW w:w="5055" w:type="dxa"/>
            <w:tcBorders>
              <w:bottom w:val="single" w:sz="4" w:space="0" w:color="auto"/>
            </w:tcBorders>
            <w:shd w:val="clear" w:color="auto" w:fill="auto"/>
            <w:vAlign w:val="bottom"/>
          </w:tcPr>
          <w:p w:rsidR="00B4685F" w:rsidRPr="00FC5E5D" w:rsidRDefault="00B4685F" w:rsidP="005F7E53">
            <w:pPr>
              <w:rPr>
                <w:rFonts w:ascii="Times New Roman" w:eastAsia="Times New Roman" w:hAnsi="Times New Roman" w:cs="Times New Roman"/>
                <w:sz w:val="24"/>
                <w:szCs w:val="24"/>
              </w:rPr>
            </w:pPr>
          </w:p>
        </w:tc>
        <w:tc>
          <w:tcPr>
            <w:tcW w:w="1149" w:type="dxa"/>
            <w:tcBorders>
              <w:bottom w:val="single" w:sz="4" w:space="0" w:color="auto"/>
            </w:tcBorders>
            <w:shd w:val="clear" w:color="auto" w:fill="auto"/>
            <w:vAlign w:val="bottom"/>
          </w:tcPr>
          <w:p w:rsidR="00B4685F" w:rsidRPr="00FC5E5D" w:rsidRDefault="00B4685F" w:rsidP="005F7E53">
            <w:pPr>
              <w:rPr>
                <w:rFonts w:ascii="Times New Roman" w:eastAsia="Times New Roman" w:hAnsi="Times New Roman" w:cs="Times New Roman"/>
                <w:sz w:val="24"/>
                <w:szCs w:val="24"/>
              </w:rPr>
            </w:pPr>
          </w:p>
        </w:tc>
        <w:tc>
          <w:tcPr>
            <w:tcW w:w="1926" w:type="dxa"/>
            <w:tcBorders>
              <w:bottom w:val="single" w:sz="4" w:space="0" w:color="auto"/>
              <w:right w:val="single" w:sz="4" w:space="0" w:color="auto"/>
            </w:tcBorders>
            <w:shd w:val="clear" w:color="auto" w:fill="auto"/>
            <w:vAlign w:val="bottom"/>
          </w:tcPr>
          <w:p w:rsidR="00B4685F" w:rsidRPr="00FC5E5D" w:rsidRDefault="00B4685F" w:rsidP="005F7E53">
            <w:pPr>
              <w:rPr>
                <w:rFonts w:ascii="Times New Roman" w:eastAsia="Times New Roman" w:hAnsi="Times New Roman" w:cs="Times New Roman"/>
                <w:sz w:val="24"/>
                <w:szCs w:val="24"/>
              </w:rPr>
            </w:pPr>
          </w:p>
        </w:tc>
      </w:tr>
    </w:tbl>
    <w:p w:rsidR="00B4685F" w:rsidRPr="00FC5E5D" w:rsidRDefault="0010698A" w:rsidP="00441E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Researchers’ survey, 2025</w:t>
      </w:r>
    </w:p>
    <w:p w:rsidR="00B4685F" w:rsidRPr="00FC5E5D" w:rsidRDefault="00B4685F" w:rsidP="00C96569">
      <w:pPr>
        <w:spacing w:line="360" w:lineRule="auto"/>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According to table 4.8, clarify strategies used by </w:t>
      </w:r>
      <w:r w:rsidR="0012143E">
        <w:rPr>
          <w:rFonts w:ascii="Times New Roman" w:eastAsia="Times New Roman" w:hAnsi="Times New Roman" w:cs="Times New Roman"/>
          <w:sz w:val="24"/>
          <w:szCs w:val="24"/>
        </w:rPr>
        <w:t>first bank</w:t>
      </w:r>
      <w:r w:rsidR="0012143E" w:rsidRPr="00FC5E5D">
        <w:rPr>
          <w:rFonts w:ascii="Times New Roman" w:eastAsia="Times New Roman" w:hAnsi="Times New Roman" w:cs="Times New Roman"/>
          <w:sz w:val="24"/>
          <w:szCs w:val="24"/>
        </w:rPr>
        <w:t xml:space="preserve"> </w:t>
      </w:r>
      <w:r w:rsidRPr="00FC5E5D">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for enhancing financial performance. To the doing effective client appraisal in the process of providing a loan has mean of 1.70 and standard deviation of 0.853. To the competent personnel for carrying out client appraisal in the process of providing a </w:t>
      </w:r>
      <w:r w:rsidRPr="00FC5E5D">
        <w:rPr>
          <w:rFonts w:ascii="Times New Roman" w:eastAsia="Times New Roman" w:hAnsi="Times New Roman" w:cs="Times New Roman"/>
          <w:sz w:val="24"/>
          <w:szCs w:val="24"/>
        </w:rPr>
        <w:lastRenderedPageBreak/>
        <w:t>loan has mean of 1.83 and standard deviation of 0.747. To the checking value of collateral before has mean of 1.98 and standard deviation of 1.747. To the assessing clients capacity to repay results in loan defaults has mean of 1.68 and standard deviation of 0.809. To the checking every document of loan requirements to clients before providing a loan has mean of 1.72 and standard deviation of 0.826.</w:t>
      </w:r>
    </w:p>
    <w:p w:rsidR="00B4685F" w:rsidRPr="00FC5E5D" w:rsidRDefault="00B4685F" w:rsidP="00C96569">
      <w:pPr>
        <w:spacing w:line="360" w:lineRule="auto"/>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Based on these findings and considering the </w:t>
      </w:r>
      <w:proofErr w:type="spellStart"/>
      <w:r w:rsidRPr="00FC5E5D">
        <w:rPr>
          <w:rFonts w:ascii="Times New Roman" w:eastAsia="Times New Roman" w:hAnsi="Times New Roman" w:cs="Times New Roman"/>
          <w:sz w:val="24"/>
          <w:szCs w:val="24"/>
        </w:rPr>
        <w:t>Likert</w:t>
      </w:r>
      <w:proofErr w:type="spellEnd"/>
      <w:r w:rsidRPr="00FC5E5D">
        <w:rPr>
          <w:rFonts w:ascii="Times New Roman" w:eastAsia="Times New Roman" w:hAnsi="Times New Roman" w:cs="Times New Roman"/>
          <w:sz w:val="24"/>
          <w:szCs w:val="24"/>
        </w:rPr>
        <w:t xml:space="preserve"> scale rating, values of mean and standard deviation confirmed that many respondents had a dispersive tendency to strongly agree for the strategies used by </w:t>
      </w:r>
      <w:r w:rsidR="0012143E">
        <w:rPr>
          <w:rFonts w:ascii="Times New Roman" w:eastAsia="Times New Roman" w:hAnsi="Times New Roman" w:cs="Times New Roman"/>
          <w:sz w:val="24"/>
          <w:szCs w:val="24"/>
        </w:rPr>
        <w:t>first bank</w:t>
      </w:r>
      <w:r w:rsidR="0012143E" w:rsidRPr="00FC5E5D">
        <w:rPr>
          <w:rFonts w:ascii="Times New Roman" w:eastAsia="Times New Roman" w:hAnsi="Times New Roman" w:cs="Times New Roman"/>
          <w:sz w:val="24"/>
          <w:szCs w:val="24"/>
        </w:rPr>
        <w:t xml:space="preserve"> </w:t>
      </w:r>
      <w:r w:rsidRPr="00FC5E5D">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The findings of this study are in agreement with literature review as cited by Flower (2009), who stated that strategies used by </w:t>
      </w:r>
      <w:r w:rsidR="0012143E">
        <w:rPr>
          <w:rFonts w:ascii="Times New Roman" w:eastAsia="Times New Roman" w:hAnsi="Times New Roman" w:cs="Times New Roman"/>
          <w:sz w:val="24"/>
          <w:szCs w:val="24"/>
        </w:rPr>
        <w:t>first bank</w:t>
      </w:r>
      <w:r w:rsidR="0012143E" w:rsidRPr="00FC5E5D">
        <w:rPr>
          <w:rFonts w:ascii="Times New Roman" w:eastAsia="Times New Roman" w:hAnsi="Times New Roman" w:cs="Times New Roman"/>
          <w:sz w:val="24"/>
          <w:szCs w:val="24"/>
        </w:rPr>
        <w:t xml:space="preserve"> </w:t>
      </w:r>
      <w:r w:rsidRPr="00FC5E5D">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are important to the financial performance.</w:t>
      </w:r>
    </w:p>
    <w:p w:rsidR="00B4685F" w:rsidRPr="00FC5E5D" w:rsidRDefault="00B4685F" w:rsidP="00C96569">
      <w:pPr>
        <w:spacing w:line="360" w:lineRule="auto"/>
        <w:rPr>
          <w:rFonts w:ascii="Times New Roman" w:eastAsia="Times New Roman" w:hAnsi="Times New Roman" w:cs="Times New Roman"/>
          <w:sz w:val="24"/>
          <w:szCs w:val="24"/>
        </w:rPr>
      </w:pPr>
    </w:p>
    <w:p w:rsidR="00B4685F" w:rsidRPr="00FC5E5D" w:rsidRDefault="00B4685F" w:rsidP="00C96569">
      <w:pPr>
        <w:spacing w:line="360" w:lineRule="auto"/>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 xml:space="preserve">Objective Three: To establish the relationship between </w:t>
      </w:r>
      <w:r>
        <w:rPr>
          <w:rFonts w:ascii="Times New Roman" w:eastAsia="Times New Roman" w:hAnsi="Times New Roman" w:cs="Times New Roman"/>
          <w:b/>
          <w:sz w:val="24"/>
          <w:szCs w:val="24"/>
        </w:rPr>
        <w:t>Loan</w:t>
      </w:r>
      <w:r w:rsidRPr="00FC5E5D">
        <w:rPr>
          <w:rFonts w:ascii="Times New Roman" w:eastAsia="Times New Roman" w:hAnsi="Times New Roman" w:cs="Times New Roman"/>
          <w:b/>
          <w:sz w:val="24"/>
          <w:szCs w:val="24"/>
        </w:rPr>
        <w:t xml:space="preserve"> recovery and financial performance of </w:t>
      </w:r>
      <w:r>
        <w:rPr>
          <w:rFonts w:ascii="Times New Roman" w:eastAsia="Times New Roman" w:hAnsi="Times New Roman" w:cs="Times New Roman"/>
          <w:b/>
          <w:sz w:val="24"/>
          <w:szCs w:val="24"/>
        </w:rPr>
        <w:t>FIRST BANK</w:t>
      </w:r>
    </w:p>
    <w:p w:rsidR="00B4685F" w:rsidRPr="00FC5E5D" w:rsidRDefault="00B4685F" w:rsidP="00C96569">
      <w:pPr>
        <w:spacing w:line="360" w:lineRule="auto"/>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Researcher analyzed relationship between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and financial performance of </w:t>
      </w:r>
      <w:r>
        <w:rPr>
          <w:rFonts w:ascii="Times New Roman" w:eastAsia="Times New Roman" w:hAnsi="Times New Roman" w:cs="Times New Roman"/>
          <w:sz w:val="24"/>
          <w:szCs w:val="24"/>
        </w:rPr>
        <w:t>FIRST BANK</w:t>
      </w:r>
      <w:r w:rsidRPr="00FC5E5D">
        <w:rPr>
          <w:rFonts w:ascii="Times New Roman" w:eastAsia="Times New Roman" w:hAnsi="Times New Roman" w:cs="Times New Roman"/>
          <w:sz w:val="24"/>
          <w:szCs w:val="24"/>
        </w:rPr>
        <w:t xml:space="preserve"> in term of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increases return on equity of the </w:t>
      </w:r>
      <w:r>
        <w:rPr>
          <w:rFonts w:ascii="Times New Roman" w:eastAsia="Times New Roman" w:hAnsi="Times New Roman" w:cs="Times New Roman"/>
          <w:sz w:val="24"/>
          <w:szCs w:val="24"/>
        </w:rPr>
        <w:t>FIRST BANK</w:t>
      </w:r>
      <w:r w:rsidRPr="00FC5E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increases return on asset if the </w:t>
      </w:r>
      <w:r>
        <w:rPr>
          <w:rFonts w:ascii="Times New Roman" w:eastAsia="Times New Roman" w:hAnsi="Times New Roman" w:cs="Times New Roman"/>
          <w:sz w:val="24"/>
          <w:szCs w:val="24"/>
        </w:rPr>
        <w:t>FIRST BANK</w:t>
      </w:r>
      <w:r w:rsidRPr="00FC5E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increases return on investment of </w:t>
      </w:r>
      <w:r>
        <w:rPr>
          <w:rFonts w:ascii="Times New Roman" w:eastAsia="Times New Roman" w:hAnsi="Times New Roman" w:cs="Times New Roman"/>
          <w:sz w:val="24"/>
          <w:szCs w:val="24"/>
        </w:rPr>
        <w:t>FIRST BANK</w:t>
      </w:r>
      <w:r w:rsidRPr="00FC5E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increases customer satisfaction, an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increases flexibility and innovative of </w:t>
      </w:r>
      <w:r>
        <w:rPr>
          <w:rFonts w:ascii="Times New Roman" w:eastAsia="Times New Roman" w:hAnsi="Times New Roman" w:cs="Times New Roman"/>
          <w:sz w:val="24"/>
          <w:szCs w:val="24"/>
        </w:rPr>
        <w:t>FIRST BANK</w:t>
      </w:r>
      <w:r w:rsidRPr="00FC5E5D">
        <w:rPr>
          <w:rFonts w:ascii="Times New Roman" w:eastAsia="Times New Roman" w:hAnsi="Times New Roman" w:cs="Times New Roman"/>
          <w:sz w:val="24"/>
          <w:szCs w:val="24"/>
        </w:rPr>
        <w:t>.</w:t>
      </w:r>
    </w:p>
    <w:p w:rsidR="00B4685F" w:rsidRPr="00FC5E5D" w:rsidRDefault="00B4685F" w:rsidP="00C96569">
      <w:pPr>
        <w:spacing w:line="360" w:lineRule="auto"/>
        <w:ind w:right="122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 xml:space="preserve">Table 4.9: Relationship between </w:t>
      </w:r>
      <w:r>
        <w:rPr>
          <w:rFonts w:ascii="Times New Roman" w:eastAsia="Times New Roman" w:hAnsi="Times New Roman" w:cs="Times New Roman"/>
          <w:b/>
          <w:sz w:val="24"/>
          <w:szCs w:val="24"/>
        </w:rPr>
        <w:t>Loan</w:t>
      </w:r>
      <w:r w:rsidRPr="00FC5E5D">
        <w:rPr>
          <w:rFonts w:ascii="Times New Roman" w:eastAsia="Times New Roman" w:hAnsi="Times New Roman" w:cs="Times New Roman"/>
          <w:b/>
          <w:sz w:val="24"/>
          <w:szCs w:val="24"/>
        </w:rPr>
        <w:t xml:space="preserve"> recovery and financial performance of Deposit money banks</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80"/>
        <w:gridCol w:w="1380"/>
        <w:gridCol w:w="1940"/>
      </w:tblGrid>
      <w:tr w:rsidR="00B4685F" w:rsidRPr="00FC5E5D" w:rsidTr="00C96569">
        <w:trPr>
          <w:trHeight w:val="276"/>
        </w:trPr>
        <w:tc>
          <w:tcPr>
            <w:tcW w:w="5680" w:type="dxa"/>
            <w:shd w:val="clear" w:color="auto" w:fill="auto"/>
            <w:vAlign w:val="bottom"/>
          </w:tcPr>
          <w:p w:rsidR="00B4685F" w:rsidRPr="00FC5E5D" w:rsidRDefault="00B4685F" w:rsidP="005F7E53">
            <w:pPr>
              <w:rPr>
                <w:rFonts w:ascii="Times New Roman" w:eastAsia="Times New Roman" w:hAnsi="Times New Roman" w:cs="Times New Roman"/>
                <w:sz w:val="24"/>
                <w:szCs w:val="24"/>
              </w:rPr>
            </w:pPr>
          </w:p>
        </w:tc>
        <w:tc>
          <w:tcPr>
            <w:tcW w:w="1380" w:type="dxa"/>
            <w:shd w:val="clear" w:color="auto" w:fill="auto"/>
            <w:vAlign w:val="bottom"/>
          </w:tcPr>
          <w:p w:rsidR="00B4685F" w:rsidRPr="00FC5E5D" w:rsidRDefault="00B4685F" w:rsidP="005F7E53">
            <w:pPr>
              <w:jc w:val="center"/>
              <w:rPr>
                <w:rFonts w:ascii="Times New Roman" w:eastAsia="Times New Roman" w:hAnsi="Times New Roman" w:cs="Times New Roman"/>
                <w:b/>
                <w:w w:val="98"/>
                <w:sz w:val="24"/>
                <w:szCs w:val="24"/>
              </w:rPr>
            </w:pPr>
            <w:r w:rsidRPr="00FC5E5D">
              <w:rPr>
                <w:rFonts w:ascii="Times New Roman" w:eastAsia="Times New Roman" w:hAnsi="Times New Roman" w:cs="Times New Roman"/>
                <w:b/>
                <w:w w:val="98"/>
                <w:sz w:val="24"/>
                <w:szCs w:val="24"/>
              </w:rPr>
              <w:t>Mean</w:t>
            </w:r>
          </w:p>
        </w:tc>
        <w:tc>
          <w:tcPr>
            <w:tcW w:w="1940" w:type="dxa"/>
            <w:shd w:val="clear" w:color="auto" w:fill="auto"/>
            <w:vAlign w:val="bottom"/>
          </w:tcPr>
          <w:p w:rsidR="00B4685F" w:rsidRPr="00FC5E5D" w:rsidRDefault="00B4685F" w:rsidP="005F7E53">
            <w:pPr>
              <w:jc w:val="center"/>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Std. Deviation</w:t>
            </w:r>
          </w:p>
        </w:tc>
      </w:tr>
      <w:tr w:rsidR="00B4685F" w:rsidRPr="00FC5E5D" w:rsidTr="00C96569">
        <w:trPr>
          <w:trHeight w:val="278"/>
        </w:trPr>
        <w:tc>
          <w:tcPr>
            <w:tcW w:w="5680" w:type="dxa"/>
            <w:shd w:val="clear" w:color="auto" w:fill="auto"/>
            <w:vAlign w:val="bottom"/>
          </w:tcPr>
          <w:p w:rsidR="00B4685F" w:rsidRPr="00FC5E5D" w:rsidRDefault="00B4685F" w:rsidP="005F7E53">
            <w:pPr>
              <w:ind w:right="180"/>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Loan</w:t>
            </w:r>
            <w:r w:rsidRPr="00FC5E5D">
              <w:rPr>
                <w:rFonts w:ascii="Times New Roman" w:eastAsia="Times New Roman" w:hAnsi="Times New Roman" w:cs="Times New Roman"/>
                <w:w w:val="99"/>
                <w:sz w:val="24"/>
                <w:szCs w:val="24"/>
              </w:rPr>
              <w:t xml:space="preserve"> recovery increases return on equity of the </w:t>
            </w:r>
            <w:r w:rsidR="0012143E">
              <w:rPr>
                <w:rFonts w:ascii="Times New Roman" w:eastAsia="Times New Roman" w:hAnsi="Times New Roman" w:cs="Times New Roman"/>
                <w:w w:val="99"/>
                <w:sz w:val="24"/>
                <w:szCs w:val="24"/>
              </w:rPr>
              <w:t>first bank</w:t>
            </w:r>
          </w:p>
        </w:tc>
        <w:tc>
          <w:tcPr>
            <w:tcW w:w="1380" w:type="dxa"/>
            <w:shd w:val="clear" w:color="auto" w:fill="auto"/>
            <w:vAlign w:val="bottom"/>
          </w:tcPr>
          <w:p w:rsidR="00B4685F" w:rsidRPr="00FC5E5D" w:rsidRDefault="00B4685F" w:rsidP="005F7E53">
            <w:pPr>
              <w:jc w:val="both"/>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1,50</w:t>
            </w:r>
          </w:p>
        </w:tc>
        <w:tc>
          <w:tcPr>
            <w:tcW w:w="1940" w:type="dxa"/>
            <w:shd w:val="clear" w:color="auto" w:fill="auto"/>
            <w:vAlign w:val="bottom"/>
          </w:tcPr>
          <w:p w:rsidR="00B4685F" w:rsidRPr="00FC5E5D" w:rsidRDefault="00B4685F" w:rsidP="005F7E53">
            <w:pPr>
              <w:jc w:val="both"/>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,641</w:t>
            </w:r>
          </w:p>
        </w:tc>
      </w:tr>
      <w:tr w:rsidR="00B4685F" w:rsidRPr="00FC5E5D" w:rsidTr="00C96569">
        <w:trPr>
          <w:trHeight w:val="442"/>
        </w:trPr>
        <w:tc>
          <w:tcPr>
            <w:tcW w:w="5680" w:type="dxa"/>
            <w:shd w:val="clear" w:color="auto" w:fill="auto"/>
            <w:vAlign w:val="bottom"/>
          </w:tcPr>
          <w:p w:rsidR="00B4685F" w:rsidRPr="00FC5E5D" w:rsidRDefault="00B4685F" w:rsidP="005F7E53">
            <w:pPr>
              <w:ind w:right="160"/>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Loan</w:t>
            </w:r>
            <w:r w:rsidRPr="00FC5E5D">
              <w:rPr>
                <w:rFonts w:ascii="Times New Roman" w:eastAsia="Times New Roman" w:hAnsi="Times New Roman" w:cs="Times New Roman"/>
                <w:w w:val="99"/>
                <w:sz w:val="24"/>
                <w:szCs w:val="24"/>
              </w:rPr>
              <w:t xml:space="preserve"> recovery increases return on Asset of </w:t>
            </w:r>
            <w:r w:rsidR="0012143E">
              <w:rPr>
                <w:rFonts w:ascii="Times New Roman" w:eastAsia="Times New Roman" w:hAnsi="Times New Roman" w:cs="Times New Roman"/>
                <w:w w:val="99"/>
                <w:sz w:val="24"/>
                <w:szCs w:val="24"/>
              </w:rPr>
              <w:t>first bank</w:t>
            </w:r>
          </w:p>
        </w:tc>
        <w:tc>
          <w:tcPr>
            <w:tcW w:w="1380" w:type="dxa"/>
            <w:shd w:val="clear" w:color="auto" w:fill="auto"/>
            <w:vAlign w:val="bottom"/>
          </w:tcPr>
          <w:p w:rsidR="00B4685F" w:rsidRPr="00FC5E5D" w:rsidRDefault="00B4685F" w:rsidP="005F7E53">
            <w:pPr>
              <w:jc w:val="both"/>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1,78</w:t>
            </w:r>
          </w:p>
        </w:tc>
        <w:tc>
          <w:tcPr>
            <w:tcW w:w="1940" w:type="dxa"/>
            <w:shd w:val="clear" w:color="auto" w:fill="auto"/>
            <w:vAlign w:val="bottom"/>
          </w:tcPr>
          <w:p w:rsidR="00B4685F" w:rsidRPr="00FC5E5D" w:rsidRDefault="00B4685F" w:rsidP="005F7E53">
            <w:pPr>
              <w:jc w:val="both"/>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,698</w:t>
            </w:r>
          </w:p>
        </w:tc>
      </w:tr>
      <w:tr w:rsidR="00B4685F" w:rsidRPr="00FC5E5D" w:rsidTr="00C96569">
        <w:trPr>
          <w:trHeight w:val="442"/>
        </w:trPr>
        <w:tc>
          <w:tcPr>
            <w:tcW w:w="5680" w:type="dxa"/>
            <w:shd w:val="clear" w:color="auto" w:fill="auto"/>
            <w:vAlign w:val="bottom"/>
          </w:tcPr>
          <w:p w:rsidR="00B4685F" w:rsidRPr="00FC5E5D" w:rsidRDefault="00B4685F" w:rsidP="005F7E53">
            <w:pPr>
              <w:ind w:right="160"/>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Loan</w:t>
            </w:r>
            <w:r w:rsidRPr="00FC5E5D">
              <w:rPr>
                <w:rFonts w:ascii="Times New Roman" w:eastAsia="Times New Roman" w:hAnsi="Times New Roman" w:cs="Times New Roman"/>
                <w:w w:val="99"/>
                <w:sz w:val="24"/>
                <w:szCs w:val="24"/>
              </w:rPr>
              <w:t xml:space="preserve"> recovery increases return on </w:t>
            </w:r>
            <w:r w:rsidR="0012143E" w:rsidRPr="00FC5E5D">
              <w:rPr>
                <w:rFonts w:ascii="Times New Roman" w:eastAsia="Times New Roman" w:hAnsi="Times New Roman" w:cs="Times New Roman"/>
                <w:w w:val="99"/>
                <w:sz w:val="24"/>
                <w:szCs w:val="24"/>
              </w:rPr>
              <w:t xml:space="preserve">Investment </w:t>
            </w:r>
            <w:r w:rsidRPr="00FC5E5D">
              <w:rPr>
                <w:rFonts w:ascii="Times New Roman" w:eastAsia="Times New Roman" w:hAnsi="Times New Roman" w:cs="Times New Roman"/>
                <w:w w:val="99"/>
                <w:sz w:val="24"/>
                <w:szCs w:val="24"/>
              </w:rPr>
              <w:t xml:space="preserve">of </w:t>
            </w:r>
            <w:r w:rsidR="0012143E">
              <w:rPr>
                <w:rFonts w:ascii="Times New Roman" w:eastAsia="Times New Roman" w:hAnsi="Times New Roman" w:cs="Times New Roman"/>
                <w:w w:val="99"/>
                <w:sz w:val="24"/>
                <w:szCs w:val="24"/>
              </w:rPr>
              <w:t>first bank</w:t>
            </w:r>
          </w:p>
        </w:tc>
        <w:tc>
          <w:tcPr>
            <w:tcW w:w="1380" w:type="dxa"/>
            <w:shd w:val="clear" w:color="auto" w:fill="auto"/>
            <w:vAlign w:val="bottom"/>
          </w:tcPr>
          <w:p w:rsidR="00B4685F" w:rsidRPr="00FC5E5D" w:rsidRDefault="00B4685F" w:rsidP="005F7E53">
            <w:pPr>
              <w:jc w:val="both"/>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1,60</w:t>
            </w:r>
          </w:p>
        </w:tc>
        <w:tc>
          <w:tcPr>
            <w:tcW w:w="1940" w:type="dxa"/>
            <w:shd w:val="clear" w:color="auto" w:fill="auto"/>
            <w:vAlign w:val="bottom"/>
          </w:tcPr>
          <w:p w:rsidR="00B4685F" w:rsidRPr="00FC5E5D" w:rsidRDefault="00B4685F" w:rsidP="005F7E53">
            <w:pPr>
              <w:jc w:val="both"/>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,672</w:t>
            </w:r>
          </w:p>
        </w:tc>
      </w:tr>
      <w:tr w:rsidR="00B4685F" w:rsidRPr="00FC5E5D" w:rsidTr="00C96569">
        <w:trPr>
          <w:trHeight w:val="442"/>
        </w:trPr>
        <w:tc>
          <w:tcPr>
            <w:tcW w:w="5680" w:type="dxa"/>
            <w:shd w:val="clear" w:color="auto" w:fill="auto"/>
            <w:vAlign w:val="bottom"/>
          </w:tcPr>
          <w:p w:rsidR="00B4685F" w:rsidRPr="00FC5E5D" w:rsidRDefault="00B4685F" w:rsidP="005F7E53">
            <w:pPr>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increases customer satisfaction of </w:t>
            </w:r>
            <w:r w:rsidR="0012143E">
              <w:rPr>
                <w:rFonts w:ascii="Times New Roman" w:eastAsia="Times New Roman" w:hAnsi="Times New Roman" w:cs="Times New Roman"/>
                <w:sz w:val="24"/>
                <w:szCs w:val="24"/>
              </w:rPr>
              <w:t>first bank</w:t>
            </w:r>
          </w:p>
        </w:tc>
        <w:tc>
          <w:tcPr>
            <w:tcW w:w="1380" w:type="dxa"/>
            <w:shd w:val="clear" w:color="auto" w:fill="auto"/>
            <w:vAlign w:val="bottom"/>
          </w:tcPr>
          <w:p w:rsidR="00B4685F" w:rsidRPr="00FC5E5D" w:rsidRDefault="00B4685F" w:rsidP="005F7E53">
            <w:pPr>
              <w:jc w:val="both"/>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1,78</w:t>
            </w:r>
          </w:p>
        </w:tc>
        <w:tc>
          <w:tcPr>
            <w:tcW w:w="1940" w:type="dxa"/>
            <w:shd w:val="clear" w:color="auto" w:fill="auto"/>
            <w:vAlign w:val="bottom"/>
          </w:tcPr>
          <w:p w:rsidR="00B4685F" w:rsidRPr="00FC5E5D" w:rsidRDefault="00B4685F" w:rsidP="005F7E53">
            <w:pPr>
              <w:jc w:val="both"/>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,832</w:t>
            </w:r>
          </w:p>
        </w:tc>
      </w:tr>
      <w:tr w:rsidR="00B4685F" w:rsidRPr="00FC5E5D" w:rsidTr="00C96569">
        <w:trPr>
          <w:trHeight w:val="430"/>
        </w:trPr>
        <w:tc>
          <w:tcPr>
            <w:tcW w:w="5680" w:type="dxa"/>
            <w:shd w:val="clear" w:color="auto" w:fill="auto"/>
            <w:vAlign w:val="bottom"/>
          </w:tcPr>
          <w:p w:rsidR="00B4685F" w:rsidRPr="00FC5E5D" w:rsidRDefault="00B4685F" w:rsidP="005F7E53">
            <w:pPr>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increases flexibility and innovative of</w:t>
            </w:r>
            <w:r w:rsidR="00C96569">
              <w:rPr>
                <w:rFonts w:ascii="Times New Roman" w:eastAsia="Times New Roman" w:hAnsi="Times New Roman" w:cs="Times New Roman"/>
                <w:sz w:val="24"/>
                <w:szCs w:val="24"/>
              </w:rPr>
              <w:t xml:space="preserve"> first bank</w:t>
            </w:r>
          </w:p>
        </w:tc>
        <w:tc>
          <w:tcPr>
            <w:tcW w:w="1380" w:type="dxa"/>
            <w:shd w:val="clear" w:color="auto" w:fill="auto"/>
            <w:vAlign w:val="bottom"/>
          </w:tcPr>
          <w:p w:rsidR="00B4685F" w:rsidRPr="00FC5E5D" w:rsidRDefault="00B4685F" w:rsidP="005F7E53">
            <w:pPr>
              <w:jc w:val="both"/>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1,70</w:t>
            </w:r>
          </w:p>
        </w:tc>
        <w:tc>
          <w:tcPr>
            <w:tcW w:w="1940" w:type="dxa"/>
            <w:shd w:val="clear" w:color="auto" w:fill="auto"/>
            <w:vAlign w:val="bottom"/>
          </w:tcPr>
          <w:p w:rsidR="00B4685F" w:rsidRPr="00FC5E5D" w:rsidRDefault="00B4685F" w:rsidP="005F7E53">
            <w:pPr>
              <w:jc w:val="both"/>
              <w:rPr>
                <w:rFonts w:ascii="Times New Roman" w:eastAsia="Times New Roman" w:hAnsi="Times New Roman" w:cs="Times New Roman"/>
                <w:w w:val="99"/>
                <w:sz w:val="24"/>
                <w:szCs w:val="24"/>
              </w:rPr>
            </w:pPr>
            <w:r w:rsidRPr="00FC5E5D">
              <w:rPr>
                <w:rFonts w:ascii="Times New Roman" w:eastAsia="Times New Roman" w:hAnsi="Times New Roman" w:cs="Times New Roman"/>
                <w:w w:val="99"/>
                <w:sz w:val="24"/>
                <w:szCs w:val="24"/>
              </w:rPr>
              <w:t>,687</w:t>
            </w:r>
          </w:p>
        </w:tc>
      </w:tr>
    </w:tbl>
    <w:p w:rsidR="00B4685F" w:rsidRPr="00C96569" w:rsidRDefault="00C25806" w:rsidP="00C96569">
      <w:pPr>
        <w:spacing w:line="360" w:lineRule="auto"/>
        <w:ind w:left="-360" w:firstLine="108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pict>
          <v:line id="_x0000_s1041" style="position:absolute;left:0;text-align:left;z-index:-251637760;mso-position-horizontal-relative:text;mso-position-vertical-relative:text" from="18pt,-7.55pt" to="467.95pt,-7.55pt" o:userdrawn="t" strokeweight="2.16pt"/>
        </w:pict>
      </w:r>
      <w:r w:rsidR="0010698A">
        <w:rPr>
          <w:rFonts w:ascii="Times New Roman" w:eastAsia="Times New Roman" w:hAnsi="Times New Roman" w:cs="Times New Roman"/>
          <w:b/>
          <w:sz w:val="24"/>
          <w:szCs w:val="24"/>
        </w:rPr>
        <w:t>Researchers’ survey, 2025</w:t>
      </w:r>
    </w:p>
    <w:p w:rsidR="00B4685F" w:rsidRPr="00FC5E5D" w:rsidRDefault="00B4685F" w:rsidP="00C96569">
      <w:pPr>
        <w:spacing w:line="360" w:lineRule="auto"/>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lastRenderedPageBreak/>
        <w:t xml:space="preserve">To the table 4.9 shown relationships between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and financial performance clarify that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increases return on equity of </w:t>
      </w:r>
      <w:r w:rsidR="0012143E">
        <w:rPr>
          <w:rFonts w:ascii="Times New Roman" w:eastAsia="Times New Roman" w:hAnsi="Times New Roman" w:cs="Times New Roman"/>
          <w:sz w:val="24"/>
          <w:szCs w:val="24"/>
        </w:rPr>
        <w:t>first bank</w:t>
      </w:r>
      <w:r w:rsidR="0012143E" w:rsidRPr="00FC5E5D">
        <w:rPr>
          <w:rFonts w:ascii="Times New Roman" w:eastAsia="Times New Roman" w:hAnsi="Times New Roman" w:cs="Times New Roman"/>
          <w:sz w:val="24"/>
          <w:szCs w:val="24"/>
        </w:rPr>
        <w:t xml:space="preserve"> </w:t>
      </w:r>
      <w:r w:rsidRPr="00FC5E5D">
        <w:rPr>
          <w:rFonts w:ascii="Times New Roman" w:eastAsia="Times New Roman" w:hAnsi="Times New Roman" w:cs="Times New Roman"/>
          <w:sz w:val="24"/>
          <w:szCs w:val="24"/>
        </w:rPr>
        <w:t xml:space="preserve">has mean of 1.50 and standard deviation of 0.698.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increases return on Asset of </w:t>
      </w:r>
      <w:r w:rsidR="0012143E">
        <w:rPr>
          <w:rFonts w:ascii="Times New Roman" w:eastAsia="Times New Roman" w:hAnsi="Times New Roman" w:cs="Times New Roman"/>
          <w:sz w:val="24"/>
          <w:szCs w:val="24"/>
        </w:rPr>
        <w:t>first bank</w:t>
      </w:r>
      <w:r w:rsidR="0012143E" w:rsidRPr="00FC5E5D">
        <w:rPr>
          <w:rFonts w:ascii="Times New Roman" w:eastAsia="Times New Roman" w:hAnsi="Times New Roman" w:cs="Times New Roman"/>
          <w:sz w:val="24"/>
          <w:szCs w:val="24"/>
        </w:rPr>
        <w:t xml:space="preserve"> </w:t>
      </w:r>
      <w:r w:rsidRPr="00FC5E5D">
        <w:rPr>
          <w:rFonts w:ascii="Times New Roman" w:eastAsia="Times New Roman" w:hAnsi="Times New Roman" w:cs="Times New Roman"/>
          <w:sz w:val="24"/>
          <w:szCs w:val="24"/>
        </w:rPr>
        <w:t xml:space="preserve">has mean of 1.78 and standard deviation of 0.698.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increases return on investment of </w:t>
      </w:r>
      <w:r w:rsidR="0012143E">
        <w:rPr>
          <w:rFonts w:ascii="Times New Roman" w:eastAsia="Times New Roman" w:hAnsi="Times New Roman" w:cs="Times New Roman"/>
          <w:sz w:val="24"/>
          <w:szCs w:val="24"/>
        </w:rPr>
        <w:t>first bank</w:t>
      </w:r>
      <w:r w:rsidR="0012143E" w:rsidRPr="00FC5E5D">
        <w:rPr>
          <w:rFonts w:ascii="Times New Roman" w:eastAsia="Times New Roman" w:hAnsi="Times New Roman" w:cs="Times New Roman"/>
          <w:sz w:val="24"/>
          <w:szCs w:val="24"/>
        </w:rPr>
        <w:t xml:space="preserve"> </w:t>
      </w:r>
      <w:r w:rsidRPr="00FC5E5D">
        <w:rPr>
          <w:rFonts w:ascii="Times New Roman" w:eastAsia="Times New Roman" w:hAnsi="Times New Roman" w:cs="Times New Roman"/>
          <w:sz w:val="24"/>
          <w:szCs w:val="24"/>
        </w:rPr>
        <w:t xml:space="preserve">has mean of 1.60 and standard deviation of 0.672.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increases customer satisfaction of </w:t>
      </w:r>
      <w:r w:rsidR="0012143E">
        <w:rPr>
          <w:rFonts w:ascii="Times New Roman" w:eastAsia="Times New Roman" w:hAnsi="Times New Roman" w:cs="Times New Roman"/>
          <w:sz w:val="24"/>
          <w:szCs w:val="24"/>
        </w:rPr>
        <w:t>first bank</w:t>
      </w:r>
      <w:r w:rsidR="0012143E" w:rsidRPr="00FC5E5D">
        <w:rPr>
          <w:rFonts w:ascii="Times New Roman" w:eastAsia="Times New Roman" w:hAnsi="Times New Roman" w:cs="Times New Roman"/>
          <w:sz w:val="24"/>
          <w:szCs w:val="24"/>
        </w:rPr>
        <w:t xml:space="preserve"> </w:t>
      </w:r>
      <w:r w:rsidRPr="00FC5E5D">
        <w:rPr>
          <w:rFonts w:ascii="Times New Roman" w:eastAsia="Times New Roman" w:hAnsi="Times New Roman" w:cs="Times New Roman"/>
          <w:sz w:val="24"/>
          <w:szCs w:val="24"/>
        </w:rPr>
        <w:t xml:space="preserve">has mean of 1.78 and standard deviation of 0.832. And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increases flexibility and innovative of </w:t>
      </w:r>
      <w:r w:rsidR="0012143E">
        <w:rPr>
          <w:rFonts w:ascii="Times New Roman" w:eastAsia="Times New Roman" w:hAnsi="Times New Roman" w:cs="Times New Roman"/>
          <w:sz w:val="24"/>
          <w:szCs w:val="24"/>
        </w:rPr>
        <w:t>first bank</w:t>
      </w:r>
      <w:r w:rsidR="0012143E" w:rsidRPr="00FC5E5D">
        <w:rPr>
          <w:rFonts w:ascii="Times New Roman" w:eastAsia="Times New Roman" w:hAnsi="Times New Roman" w:cs="Times New Roman"/>
          <w:sz w:val="24"/>
          <w:szCs w:val="24"/>
        </w:rPr>
        <w:t xml:space="preserve"> </w:t>
      </w:r>
      <w:r w:rsidRPr="00FC5E5D">
        <w:rPr>
          <w:rFonts w:ascii="Times New Roman" w:eastAsia="Times New Roman" w:hAnsi="Times New Roman" w:cs="Times New Roman"/>
          <w:sz w:val="24"/>
          <w:szCs w:val="24"/>
        </w:rPr>
        <w:t>has mean of 1.70 and standard deviation of 0.687.</w:t>
      </w:r>
    </w:p>
    <w:p w:rsidR="00B4685F" w:rsidRDefault="00B4685F" w:rsidP="00C96569">
      <w:pPr>
        <w:spacing w:line="360" w:lineRule="auto"/>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Based on these findings and considering the </w:t>
      </w:r>
      <w:proofErr w:type="spellStart"/>
      <w:r w:rsidRPr="00FC5E5D">
        <w:rPr>
          <w:rFonts w:ascii="Times New Roman" w:eastAsia="Times New Roman" w:hAnsi="Times New Roman" w:cs="Times New Roman"/>
          <w:sz w:val="24"/>
          <w:szCs w:val="24"/>
        </w:rPr>
        <w:t>Likert</w:t>
      </w:r>
      <w:proofErr w:type="spellEnd"/>
      <w:r w:rsidRPr="00FC5E5D">
        <w:rPr>
          <w:rFonts w:ascii="Times New Roman" w:eastAsia="Times New Roman" w:hAnsi="Times New Roman" w:cs="Times New Roman"/>
          <w:sz w:val="24"/>
          <w:szCs w:val="24"/>
        </w:rPr>
        <w:t xml:space="preserve"> scale rating, values of mean and standard deviation confirmed that many respondents had a dispersive tendency to strongly agree for the relationship between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and financial performance of Deposit money banks. The findings of this study are in agreement with literature review as cited by </w:t>
      </w:r>
      <w:proofErr w:type="spellStart"/>
      <w:r w:rsidRPr="00FC5E5D">
        <w:rPr>
          <w:rFonts w:ascii="Times New Roman" w:eastAsia="Times New Roman" w:hAnsi="Times New Roman" w:cs="Times New Roman"/>
          <w:sz w:val="24"/>
          <w:szCs w:val="24"/>
        </w:rPr>
        <w:t>Mwega</w:t>
      </w:r>
      <w:proofErr w:type="spellEnd"/>
      <w:r w:rsidRPr="00FC5E5D">
        <w:rPr>
          <w:rFonts w:ascii="Times New Roman" w:eastAsia="Times New Roman" w:hAnsi="Times New Roman" w:cs="Times New Roman"/>
          <w:sz w:val="24"/>
          <w:szCs w:val="24"/>
        </w:rPr>
        <w:t xml:space="preserve"> (2009), who stated that there is relationship between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and financial performance of Deposit money banks.</w:t>
      </w:r>
    </w:p>
    <w:p w:rsidR="00B4685F" w:rsidRPr="00FC5E5D" w:rsidRDefault="00B4685F" w:rsidP="00C96569">
      <w:pPr>
        <w:spacing w:line="360" w:lineRule="auto"/>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4.3. Coefficients of linear regression Analysis</w:t>
      </w:r>
    </w:p>
    <w:p w:rsidR="00B4685F" w:rsidRPr="00FC5E5D" w:rsidRDefault="00B4685F" w:rsidP="00C96569">
      <w:pPr>
        <w:spacing w:line="360" w:lineRule="auto"/>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R</w:t>
      </w:r>
      <w:r w:rsidRPr="00FC5E5D">
        <w:rPr>
          <w:rFonts w:ascii="Times New Roman" w:eastAsia="Times New Roman" w:hAnsi="Times New Roman" w:cs="Times New Roman"/>
          <w:sz w:val="24"/>
          <w:szCs w:val="24"/>
          <w:vertAlign w:val="superscript"/>
        </w:rPr>
        <w:t>2</w:t>
      </w:r>
      <w:r w:rsidRPr="00FC5E5D">
        <w:rPr>
          <w:rFonts w:ascii="Times New Roman" w:eastAsia="Times New Roman" w:hAnsi="Times New Roman" w:cs="Times New Roman"/>
          <w:sz w:val="24"/>
          <w:szCs w:val="24"/>
        </w:rPr>
        <w:t xml:space="preserve"> which is coefficient of determination was used to explain the extent to the performance of </w:t>
      </w:r>
      <w:r w:rsidR="00CF6192">
        <w:rPr>
          <w:rFonts w:ascii="Times New Roman" w:eastAsia="Times New Roman" w:hAnsi="Times New Roman" w:cs="Times New Roman"/>
          <w:sz w:val="24"/>
          <w:szCs w:val="24"/>
        </w:rPr>
        <w:t>first bank</w:t>
      </w:r>
      <w:r w:rsidRPr="00FC5E5D">
        <w:rPr>
          <w:rFonts w:ascii="Times New Roman" w:eastAsia="Times New Roman" w:hAnsi="Times New Roman" w:cs="Times New Roman"/>
          <w:sz w:val="24"/>
          <w:szCs w:val="24"/>
        </w:rPr>
        <w:t xml:space="preserve"> as the Deposit money banks was determined by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This led the researcher to </w:t>
      </w:r>
      <w:r w:rsidR="007C51A1" w:rsidRPr="00FC5E5D">
        <w:rPr>
          <w:rFonts w:ascii="Times New Roman" w:eastAsia="Times New Roman" w:hAnsi="Times New Roman" w:cs="Times New Roman"/>
          <w:sz w:val="24"/>
          <w:szCs w:val="24"/>
        </w:rPr>
        <w:t xml:space="preserve">discover the </w:t>
      </w:r>
      <w:proofErr w:type="gramStart"/>
      <w:r w:rsidR="007C51A1" w:rsidRPr="00FC5E5D">
        <w:rPr>
          <w:rFonts w:ascii="Times New Roman" w:eastAsia="Times New Roman" w:hAnsi="Times New Roman" w:cs="Times New Roman"/>
          <w:sz w:val="24"/>
          <w:szCs w:val="24"/>
        </w:rPr>
        <w:t>goodness</w:t>
      </w:r>
      <w:r w:rsidRPr="00FC5E5D">
        <w:rPr>
          <w:rFonts w:ascii="Times New Roman" w:eastAsia="Times New Roman" w:hAnsi="Times New Roman" w:cs="Times New Roman"/>
          <w:sz w:val="24"/>
          <w:szCs w:val="24"/>
        </w:rPr>
        <w:t xml:space="preserve">  of</w:t>
      </w:r>
      <w:proofErr w:type="gramEnd"/>
      <w:r w:rsidRPr="00FC5E5D">
        <w:rPr>
          <w:rFonts w:ascii="Times New Roman" w:eastAsia="Times New Roman" w:hAnsi="Times New Roman" w:cs="Times New Roman"/>
          <w:sz w:val="24"/>
          <w:szCs w:val="24"/>
        </w:rPr>
        <w:t xml:space="preserve">  fit  in  the  description  of  variables.  The </w:t>
      </w:r>
      <w:r w:rsidR="007C51A1" w:rsidRPr="00FC5E5D">
        <w:rPr>
          <w:rFonts w:ascii="Times New Roman" w:eastAsia="Times New Roman" w:hAnsi="Times New Roman" w:cs="Times New Roman"/>
          <w:sz w:val="24"/>
          <w:szCs w:val="24"/>
        </w:rPr>
        <w:t>information from the</w:t>
      </w:r>
      <w:r w:rsidRPr="00FC5E5D">
        <w:rPr>
          <w:rFonts w:ascii="Times New Roman" w:eastAsia="Times New Roman" w:hAnsi="Times New Roman" w:cs="Times New Roman"/>
          <w:sz w:val="24"/>
          <w:szCs w:val="24"/>
        </w:rPr>
        <w:t xml:space="preserve"> questionnaire responses were later </w:t>
      </w:r>
      <w:proofErr w:type="spellStart"/>
      <w:r w:rsidRPr="00FC5E5D">
        <w:rPr>
          <w:rFonts w:ascii="Times New Roman" w:eastAsia="Times New Roman" w:hAnsi="Times New Roman" w:cs="Times New Roman"/>
          <w:sz w:val="24"/>
          <w:szCs w:val="24"/>
        </w:rPr>
        <w:t>analysed</w:t>
      </w:r>
      <w:proofErr w:type="spellEnd"/>
      <w:r w:rsidRPr="00FC5E5D">
        <w:rPr>
          <w:rFonts w:ascii="Times New Roman" w:eastAsia="Times New Roman" w:hAnsi="Times New Roman" w:cs="Times New Roman"/>
          <w:sz w:val="24"/>
          <w:szCs w:val="24"/>
        </w:rPr>
        <w:t xml:space="preserve"> and hereby presented using table 4.10 which shows the Coefficients of Linear Regression Analysis with regard to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and financial performance of </w:t>
      </w:r>
      <w:r>
        <w:rPr>
          <w:rFonts w:ascii="Times New Roman" w:eastAsia="Times New Roman" w:hAnsi="Times New Roman" w:cs="Times New Roman"/>
          <w:sz w:val="24"/>
          <w:szCs w:val="24"/>
        </w:rPr>
        <w:t>FIRST BANK</w:t>
      </w:r>
      <w:r w:rsidRPr="00FC5E5D">
        <w:rPr>
          <w:rFonts w:ascii="Times New Roman" w:eastAsia="Times New Roman" w:hAnsi="Times New Roman" w:cs="Times New Roman"/>
          <w:sz w:val="24"/>
          <w:szCs w:val="24"/>
        </w:rPr>
        <w:t>.</w:t>
      </w:r>
    </w:p>
    <w:p w:rsidR="005F7E53" w:rsidRDefault="005F7E53">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B4685F" w:rsidRPr="00FC5E5D" w:rsidRDefault="00B4685F" w:rsidP="00C96569">
      <w:pPr>
        <w:spacing w:line="360" w:lineRule="auto"/>
        <w:rPr>
          <w:rFonts w:ascii="Times New Roman" w:eastAsia="Times New Roman" w:hAnsi="Times New Roman" w:cs="Times New Roman"/>
          <w:b/>
          <w:sz w:val="24"/>
          <w:szCs w:val="24"/>
        </w:rPr>
      </w:pPr>
      <w:bookmarkStart w:id="0" w:name="_GoBack"/>
      <w:bookmarkEnd w:id="0"/>
      <w:r w:rsidRPr="00FC5E5D">
        <w:rPr>
          <w:rFonts w:ascii="Times New Roman" w:eastAsia="Times New Roman" w:hAnsi="Times New Roman" w:cs="Times New Roman"/>
          <w:b/>
          <w:sz w:val="24"/>
          <w:szCs w:val="24"/>
        </w:rPr>
        <w:lastRenderedPageBreak/>
        <w:t>Table 4.10: Coefficients of Linear Regression Analysis</w:t>
      </w:r>
    </w:p>
    <w:p w:rsidR="00B4685F" w:rsidRPr="00FC5E5D" w:rsidRDefault="00B4685F" w:rsidP="00C96569">
      <w:pPr>
        <w:spacing w:line="360" w:lineRule="auto"/>
        <w:rPr>
          <w:rFonts w:ascii="Times New Roman" w:eastAsia="Times New Roman" w:hAnsi="Times New Roman" w:cs="Times New Roman"/>
          <w:sz w:val="24"/>
          <w:szCs w:val="24"/>
        </w:rPr>
      </w:pPr>
    </w:p>
    <w:tbl>
      <w:tblPr>
        <w:tblW w:w="8940"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00"/>
        <w:gridCol w:w="1300"/>
        <w:gridCol w:w="1220"/>
        <w:gridCol w:w="1400"/>
        <w:gridCol w:w="1060"/>
        <w:gridCol w:w="860"/>
      </w:tblGrid>
      <w:tr w:rsidR="00B4685F" w:rsidRPr="00FC5E5D" w:rsidTr="00C96569">
        <w:trPr>
          <w:trHeight w:val="312"/>
        </w:trPr>
        <w:tc>
          <w:tcPr>
            <w:tcW w:w="3100" w:type="dxa"/>
            <w:tcBorders>
              <w:top w:val="nil"/>
              <w:left w:val="nil"/>
              <w:bottom w:val="nil"/>
              <w:right w:val="nil"/>
            </w:tcBorders>
            <w:shd w:val="clear" w:color="auto" w:fill="auto"/>
            <w:vAlign w:val="bottom"/>
          </w:tcPr>
          <w:p w:rsidR="00B4685F" w:rsidRPr="00FC5E5D" w:rsidRDefault="00B4685F" w:rsidP="00C96569">
            <w:pPr>
              <w:spacing w:line="360" w:lineRule="auto"/>
              <w:rPr>
                <w:rFonts w:ascii="Times New Roman" w:eastAsia="Times New Roman" w:hAnsi="Times New Roman" w:cs="Times New Roman"/>
                <w:sz w:val="24"/>
                <w:szCs w:val="24"/>
              </w:rPr>
            </w:pPr>
          </w:p>
        </w:tc>
        <w:tc>
          <w:tcPr>
            <w:tcW w:w="2520" w:type="dxa"/>
            <w:gridSpan w:val="2"/>
            <w:tcBorders>
              <w:top w:val="nil"/>
              <w:left w:val="nil"/>
              <w:bottom w:val="nil"/>
              <w:right w:val="nil"/>
            </w:tcBorders>
            <w:shd w:val="clear" w:color="auto" w:fill="auto"/>
            <w:vAlign w:val="bottom"/>
          </w:tcPr>
          <w:p w:rsidR="00B4685F" w:rsidRPr="00FC5E5D" w:rsidRDefault="00B4685F" w:rsidP="00C96569">
            <w:pPr>
              <w:spacing w:line="360" w:lineRule="auto"/>
              <w:ind w:right="400"/>
              <w:jc w:val="right"/>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Unstandardized</w:t>
            </w:r>
          </w:p>
        </w:tc>
        <w:tc>
          <w:tcPr>
            <w:tcW w:w="1400" w:type="dxa"/>
            <w:tcBorders>
              <w:top w:val="nil"/>
              <w:left w:val="nil"/>
              <w:bottom w:val="nil"/>
              <w:right w:val="nil"/>
            </w:tcBorders>
            <w:shd w:val="clear" w:color="auto" w:fill="auto"/>
            <w:vAlign w:val="bottom"/>
          </w:tcPr>
          <w:p w:rsidR="00B4685F" w:rsidRPr="00FC5E5D" w:rsidRDefault="00B4685F" w:rsidP="00C96569">
            <w:pPr>
              <w:spacing w:line="360" w:lineRule="auto"/>
              <w:jc w:val="center"/>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Standardized</w:t>
            </w:r>
          </w:p>
        </w:tc>
        <w:tc>
          <w:tcPr>
            <w:tcW w:w="1060" w:type="dxa"/>
            <w:tcBorders>
              <w:top w:val="nil"/>
              <w:left w:val="nil"/>
              <w:bottom w:val="nil"/>
              <w:right w:val="nil"/>
            </w:tcBorders>
            <w:shd w:val="clear" w:color="auto" w:fill="auto"/>
            <w:vAlign w:val="bottom"/>
          </w:tcPr>
          <w:p w:rsidR="00B4685F" w:rsidRPr="00FC5E5D" w:rsidRDefault="00B4685F" w:rsidP="00C96569">
            <w:pPr>
              <w:spacing w:line="360" w:lineRule="auto"/>
              <w:ind w:right="440"/>
              <w:jc w:val="right"/>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t</w:t>
            </w:r>
          </w:p>
        </w:tc>
        <w:tc>
          <w:tcPr>
            <w:tcW w:w="860" w:type="dxa"/>
            <w:tcBorders>
              <w:top w:val="nil"/>
              <w:left w:val="nil"/>
              <w:bottom w:val="nil"/>
              <w:right w:val="nil"/>
            </w:tcBorders>
            <w:shd w:val="clear" w:color="auto" w:fill="auto"/>
            <w:vAlign w:val="bottom"/>
          </w:tcPr>
          <w:p w:rsidR="00B4685F" w:rsidRPr="00FC5E5D" w:rsidRDefault="00B4685F" w:rsidP="00C96569">
            <w:pPr>
              <w:spacing w:line="360" w:lineRule="auto"/>
              <w:ind w:right="160"/>
              <w:jc w:val="right"/>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Sig.</w:t>
            </w:r>
          </w:p>
        </w:tc>
      </w:tr>
      <w:tr w:rsidR="00B4685F" w:rsidRPr="00FC5E5D" w:rsidTr="00C96569">
        <w:trPr>
          <w:trHeight w:val="319"/>
        </w:trPr>
        <w:tc>
          <w:tcPr>
            <w:tcW w:w="3100" w:type="dxa"/>
            <w:tcBorders>
              <w:top w:val="nil"/>
              <w:left w:val="nil"/>
              <w:bottom w:val="nil"/>
              <w:right w:val="nil"/>
            </w:tcBorders>
            <w:shd w:val="clear" w:color="auto" w:fill="auto"/>
            <w:vAlign w:val="bottom"/>
          </w:tcPr>
          <w:p w:rsidR="00B4685F" w:rsidRPr="00FC5E5D" w:rsidRDefault="00B4685F" w:rsidP="00C96569">
            <w:pPr>
              <w:spacing w:line="360" w:lineRule="auto"/>
              <w:rPr>
                <w:rFonts w:ascii="Times New Roman" w:eastAsia="Times New Roman" w:hAnsi="Times New Roman" w:cs="Times New Roman"/>
                <w:sz w:val="24"/>
                <w:szCs w:val="24"/>
              </w:rPr>
            </w:pPr>
          </w:p>
        </w:tc>
        <w:tc>
          <w:tcPr>
            <w:tcW w:w="2520" w:type="dxa"/>
            <w:gridSpan w:val="2"/>
            <w:tcBorders>
              <w:top w:val="nil"/>
              <w:left w:val="nil"/>
              <w:bottom w:val="nil"/>
              <w:right w:val="nil"/>
            </w:tcBorders>
            <w:shd w:val="clear" w:color="auto" w:fill="auto"/>
            <w:vAlign w:val="bottom"/>
          </w:tcPr>
          <w:p w:rsidR="00B4685F" w:rsidRPr="00FC5E5D" w:rsidRDefault="00B4685F" w:rsidP="00C96569">
            <w:pPr>
              <w:spacing w:line="360" w:lineRule="auto"/>
              <w:ind w:right="560"/>
              <w:jc w:val="right"/>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Coefficients</w:t>
            </w:r>
          </w:p>
        </w:tc>
        <w:tc>
          <w:tcPr>
            <w:tcW w:w="1400" w:type="dxa"/>
            <w:tcBorders>
              <w:top w:val="nil"/>
              <w:left w:val="nil"/>
              <w:bottom w:val="nil"/>
              <w:right w:val="nil"/>
            </w:tcBorders>
            <w:shd w:val="clear" w:color="auto" w:fill="auto"/>
            <w:vAlign w:val="bottom"/>
          </w:tcPr>
          <w:p w:rsidR="00B4685F" w:rsidRPr="00FC5E5D" w:rsidRDefault="00B4685F" w:rsidP="00C96569">
            <w:pPr>
              <w:spacing w:line="360" w:lineRule="auto"/>
              <w:jc w:val="center"/>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Coefficients</w:t>
            </w:r>
          </w:p>
        </w:tc>
        <w:tc>
          <w:tcPr>
            <w:tcW w:w="1060" w:type="dxa"/>
            <w:tcBorders>
              <w:top w:val="nil"/>
              <w:left w:val="nil"/>
              <w:bottom w:val="nil"/>
              <w:right w:val="nil"/>
            </w:tcBorders>
            <w:shd w:val="clear" w:color="auto" w:fill="auto"/>
            <w:vAlign w:val="bottom"/>
          </w:tcPr>
          <w:p w:rsidR="00B4685F" w:rsidRPr="00FC5E5D" w:rsidRDefault="00B4685F" w:rsidP="00C96569">
            <w:pPr>
              <w:spacing w:line="360" w:lineRule="auto"/>
              <w:rPr>
                <w:rFonts w:ascii="Times New Roman" w:eastAsia="Times New Roman" w:hAnsi="Times New Roman" w:cs="Times New Roman"/>
                <w:sz w:val="24"/>
                <w:szCs w:val="24"/>
              </w:rPr>
            </w:pPr>
          </w:p>
        </w:tc>
        <w:tc>
          <w:tcPr>
            <w:tcW w:w="860" w:type="dxa"/>
            <w:tcBorders>
              <w:top w:val="nil"/>
              <w:left w:val="nil"/>
              <w:bottom w:val="nil"/>
              <w:right w:val="nil"/>
            </w:tcBorders>
            <w:shd w:val="clear" w:color="auto" w:fill="auto"/>
            <w:vAlign w:val="bottom"/>
          </w:tcPr>
          <w:p w:rsidR="00B4685F" w:rsidRPr="00FC5E5D" w:rsidRDefault="00B4685F" w:rsidP="00C96569">
            <w:pPr>
              <w:spacing w:line="360" w:lineRule="auto"/>
              <w:rPr>
                <w:rFonts w:ascii="Times New Roman" w:eastAsia="Times New Roman" w:hAnsi="Times New Roman" w:cs="Times New Roman"/>
                <w:sz w:val="24"/>
                <w:szCs w:val="24"/>
              </w:rPr>
            </w:pPr>
          </w:p>
        </w:tc>
      </w:tr>
      <w:tr w:rsidR="00B4685F" w:rsidRPr="00FC5E5D" w:rsidTr="00C96569">
        <w:trPr>
          <w:trHeight w:val="74"/>
        </w:trPr>
        <w:tc>
          <w:tcPr>
            <w:tcW w:w="3100" w:type="dxa"/>
            <w:tcBorders>
              <w:top w:val="nil"/>
              <w:left w:val="nil"/>
              <w:bottom w:val="nil"/>
              <w:right w:val="nil"/>
            </w:tcBorders>
            <w:shd w:val="clear" w:color="auto" w:fill="auto"/>
            <w:vAlign w:val="bottom"/>
          </w:tcPr>
          <w:p w:rsidR="00B4685F" w:rsidRPr="00FC5E5D" w:rsidRDefault="00B4685F" w:rsidP="00C96569">
            <w:pPr>
              <w:spacing w:line="360" w:lineRule="auto"/>
              <w:rPr>
                <w:rFonts w:ascii="Times New Roman" w:eastAsia="Times New Roman" w:hAnsi="Times New Roman" w:cs="Times New Roman"/>
                <w:sz w:val="24"/>
                <w:szCs w:val="24"/>
              </w:rPr>
            </w:pPr>
          </w:p>
        </w:tc>
        <w:tc>
          <w:tcPr>
            <w:tcW w:w="1300" w:type="dxa"/>
            <w:tcBorders>
              <w:top w:val="nil"/>
              <w:left w:val="nil"/>
              <w:bottom w:val="nil"/>
              <w:right w:val="nil"/>
            </w:tcBorders>
            <w:shd w:val="clear" w:color="auto" w:fill="auto"/>
            <w:vAlign w:val="bottom"/>
          </w:tcPr>
          <w:p w:rsidR="00B4685F" w:rsidRPr="00FC5E5D" w:rsidRDefault="00B4685F" w:rsidP="00C96569">
            <w:pPr>
              <w:spacing w:line="360" w:lineRule="auto"/>
              <w:rPr>
                <w:rFonts w:ascii="Times New Roman" w:eastAsia="Times New Roman" w:hAnsi="Times New Roman" w:cs="Times New Roman"/>
                <w:sz w:val="24"/>
                <w:szCs w:val="24"/>
              </w:rPr>
            </w:pPr>
          </w:p>
        </w:tc>
        <w:tc>
          <w:tcPr>
            <w:tcW w:w="1220" w:type="dxa"/>
            <w:tcBorders>
              <w:top w:val="nil"/>
              <w:left w:val="nil"/>
              <w:bottom w:val="nil"/>
              <w:right w:val="nil"/>
            </w:tcBorders>
            <w:shd w:val="clear" w:color="auto" w:fill="auto"/>
            <w:vAlign w:val="bottom"/>
          </w:tcPr>
          <w:p w:rsidR="00B4685F" w:rsidRPr="00FC5E5D" w:rsidRDefault="00B4685F" w:rsidP="00C96569">
            <w:pPr>
              <w:spacing w:line="360" w:lineRule="auto"/>
              <w:rPr>
                <w:rFonts w:ascii="Times New Roman" w:eastAsia="Times New Roman" w:hAnsi="Times New Roman" w:cs="Times New Roman"/>
                <w:sz w:val="24"/>
                <w:szCs w:val="24"/>
              </w:rPr>
            </w:pPr>
          </w:p>
        </w:tc>
        <w:tc>
          <w:tcPr>
            <w:tcW w:w="1400" w:type="dxa"/>
            <w:tcBorders>
              <w:top w:val="nil"/>
              <w:left w:val="nil"/>
              <w:bottom w:val="nil"/>
              <w:right w:val="nil"/>
            </w:tcBorders>
            <w:shd w:val="clear" w:color="auto" w:fill="auto"/>
            <w:vAlign w:val="bottom"/>
          </w:tcPr>
          <w:p w:rsidR="00B4685F" w:rsidRPr="00FC5E5D" w:rsidRDefault="00B4685F" w:rsidP="00C96569">
            <w:pPr>
              <w:spacing w:line="360" w:lineRule="auto"/>
              <w:rPr>
                <w:rFonts w:ascii="Times New Roman" w:eastAsia="Times New Roman" w:hAnsi="Times New Roman" w:cs="Times New Roman"/>
                <w:sz w:val="24"/>
                <w:szCs w:val="24"/>
              </w:rPr>
            </w:pPr>
          </w:p>
        </w:tc>
        <w:tc>
          <w:tcPr>
            <w:tcW w:w="1060" w:type="dxa"/>
            <w:tcBorders>
              <w:top w:val="nil"/>
              <w:left w:val="nil"/>
              <w:bottom w:val="nil"/>
              <w:right w:val="nil"/>
            </w:tcBorders>
            <w:shd w:val="clear" w:color="auto" w:fill="auto"/>
            <w:vAlign w:val="bottom"/>
          </w:tcPr>
          <w:p w:rsidR="00B4685F" w:rsidRPr="00FC5E5D" w:rsidRDefault="00B4685F" w:rsidP="00C96569">
            <w:pPr>
              <w:spacing w:line="360" w:lineRule="auto"/>
              <w:rPr>
                <w:rFonts w:ascii="Times New Roman" w:eastAsia="Times New Roman" w:hAnsi="Times New Roman" w:cs="Times New Roman"/>
                <w:sz w:val="24"/>
                <w:szCs w:val="24"/>
              </w:rPr>
            </w:pPr>
          </w:p>
        </w:tc>
        <w:tc>
          <w:tcPr>
            <w:tcW w:w="860" w:type="dxa"/>
            <w:tcBorders>
              <w:top w:val="nil"/>
              <w:left w:val="nil"/>
              <w:bottom w:val="nil"/>
              <w:right w:val="nil"/>
            </w:tcBorders>
            <w:shd w:val="clear" w:color="auto" w:fill="auto"/>
            <w:vAlign w:val="bottom"/>
          </w:tcPr>
          <w:p w:rsidR="00B4685F" w:rsidRPr="00FC5E5D" w:rsidRDefault="00B4685F" w:rsidP="00C96569">
            <w:pPr>
              <w:spacing w:line="360" w:lineRule="auto"/>
              <w:rPr>
                <w:rFonts w:ascii="Times New Roman" w:eastAsia="Times New Roman" w:hAnsi="Times New Roman" w:cs="Times New Roman"/>
                <w:sz w:val="24"/>
                <w:szCs w:val="24"/>
              </w:rPr>
            </w:pPr>
          </w:p>
        </w:tc>
      </w:tr>
      <w:tr w:rsidR="00B4685F" w:rsidRPr="00FC5E5D" w:rsidTr="00C96569">
        <w:trPr>
          <w:trHeight w:val="271"/>
        </w:trPr>
        <w:tc>
          <w:tcPr>
            <w:tcW w:w="3100" w:type="dxa"/>
            <w:tcBorders>
              <w:top w:val="nil"/>
              <w:left w:val="nil"/>
              <w:bottom w:val="single" w:sz="4" w:space="0" w:color="auto"/>
              <w:right w:val="nil"/>
            </w:tcBorders>
            <w:shd w:val="clear" w:color="auto" w:fill="auto"/>
            <w:vAlign w:val="bottom"/>
          </w:tcPr>
          <w:p w:rsidR="00B4685F" w:rsidRPr="00FC5E5D" w:rsidRDefault="00B4685F" w:rsidP="00C96569">
            <w:pPr>
              <w:spacing w:line="360" w:lineRule="auto"/>
              <w:rPr>
                <w:rFonts w:ascii="Times New Roman" w:eastAsia="Times New Roman" w:hAnsi="Times New Roman" w:cs="Times New Roman"/>
                <w:sz w:val="24"/>
                <w:szCs w:val="24"/>
              </w:rPr>
            </w:pPr>
          </w:p>
        </w:tc>
        <w:tc>
          <w:tcPr>
            <w:tcW w:w="1300" w:type="dxa"/>
            <w:tcBorders>
              <w:top w:val="nil"/>
              <w:left w:val="nil"/>
              <w:bottom w:val="single" w:sz="4" w:space="0" w:color="auto"/>
              <w:right w:val="nil"/>
            </w:tcBorders>
            <w:shd w:val="clear" w:color="auto" w:fill="auto"/>
            <w:vAlign w:val="bottom"/>
          </w:tcPr>
          <w:p w:rsidR="00B4685F" w:rsidRPr="00FC5E5D" w:rsidRDefault="00B4685F" w:rsidP="00C96569">
            <w:pPr>
              <w:spacing w:line="360" w:lineRule="auto"/>
              <w:ind w:right="480"/>
              <w:jc w:val="right"/>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B</w:t>
            </w:r>
          </w:p>
        </w:tc>
        <w:tc>
          <w:tcPr>
            <w:tcW w:w="1220" w:type="dxa"/>
            <w:tcBorders>
              <w:top w:val="nil"/>
              <w:left w:val="nil"/>
              <w:bottom w:val="single" w:sz="4" w:space="0" w:color="auto"/>
              <w:right w:val="nil"/>
            </w:tcBorders>
            <w:shd w:val="clear" w:color="auto" w:fill="auto"/>
            <w:vAlign w:val="bottom"/>
          </w:tcPr>
          <w:p w:rsidR="00B4685F" w:rsidRPr="00FC5E5D" w:rsidRDefault="00B4685F" w:rsidP="00C96569">
            <w:pPr>
              <w:spacing w:line="360" w:lineRule="auto"/>
              <w:ind w:right="40"/>
              <w:jc w:val="right"/>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Std. Error</w:t>
            </w:r>
          </w:p>
        </w:tc>
        <w:tc>
          <w:tcPr>
            <w:tcW w:w="1400" w:type="dxa"/>
            <w:tcBorders>
              <w:top w:val="nil"/>
              <w:left w:val="nil"/>
              <w:bottom w:val="single" w:sz="4" w:space="0" w:color="auto"/>
              <w:right w:val="nil"/>
            </w:tcBorders>
            <w:shd w:val="clear" w:color="auto" w:fill="auto"/>
            <w:vAlign w:val="bottom"/>
          </w:tcPr>
          <w:p w:rsidR="00B4685F" w:rsidRPr="00FC5E5D" w:rsidRDefault="00B4685F" w:rsidP="00C96569">
            <w:pPr>
              <w:spacing w:line="360" w:lineRule="auto"/>
              <w:jc w:val="center"/>
              <w:rPr>
                <w:rFonts w:ascii="Times New Roman" w:eastAsia="Times New Roman" w:hAnsi="Times New Roman" w:cs="Times New Roman"/>
                <w:w w:val="95"/>
                <w:sz w:val="24"/>
                <w:szCs w:val="24"/>
              </w:rPr>
            </w:pPr>
            <w:r w:rsidRPr="00FC5E5D">
              <w:rPr>
                <w:rFonts w:ascii="Times New Roman" w:eastAsia="Times New Roman" w:hAnsi="Times New Roman" w:cs="Times New Roman"/>
                <w:w w:val="95"/>
                <w:sz w:val="24"/>
                <w:szCs w:val="24"/>
              </w:rPr>
              <w:t>Beta</w:t>
            </w:r>
          </w:p>
        </w:tc>
        <w:tc>
          <w:tcPr>
            <w:tcW w:w="1060" w:type="dxa"/>
            <w:tcBorders>
              <w:top w:val="nil"/>
              <w:left w:val="nil"/>
              <w:bottom w:val="single" w:sz="4" w:space="0" w:color="auto"/>
              <w:right w:val="nil"/>
            </w:tcBorders>
            <w:shd w:val="clear" w:color="auto" w:fill="auto"/>
            <w:vAlign w:val="bottom"/>
          </w:tcPr>
          <w:p w:rsidR="00B4685F" w:rsidRPr="00FC5E5D" w:rsidRDefault="00B4685F" w:rsidP="00C96569">
            <w:pPr>
              <w:spacing w:line="360" w:lineRule="auto"/>
              <w:rPr>
                <w:rFonts w:ascii="Times New Roman" w:eastAsia="Times New Roman" w:hAnsi="Times New Roman" w:cs="Times New Roman"/>
                <w:sz w:val="24"/>
                <w:szCs w:val="24"/>
              </w:rPr>
            </w:pPr>
          </w:p>
        </w:tc>
        <w:tc>
          <w:tcPr>
            <w:tcW w:w="860" w:type="dxa"/>
            <w:tcBorders>
              <w:top w:val="nil"/>
              <w:left w:val="nil"/>
              <w:bottom w:val="single" w:sz="4" w:space="0" w:color="auto"/>
              <w:right w:val="nil"/>
            </w:tcBorders>
            <w:shd w:val="clear" w:color="auto" w:fill="auto"/>
            <w:vAlign w:val="bottom"/>
          </w:tcPr>
          <w:p w:rsidR="00B4685F" w:rsidRPr="00FC5E5D" w:rsidRDefault="00B4685F" w:rsidP="00C96569">
            <w:pPr>
              <w:spacing w:line="360" w:lineRule="auto"/>
              <w:rPr>
                <w:rFonts w:ascii="Times New Roman" w:eastAsia="Times New Roman" w:hAnsi="Times New Roman" w:cs="Times New Roman"/>
                <w:sz w:val="24"/>
                <w:szCs w:val="24"/>
              </w:rPr>
            </w:pPr>
          </w:p>
        </w:tc>
      </w:tr>
      <w:tr w:rsidR="00B4685F" w:rsidRPr="00FC5E5D" w:rsidTr="00C96569">
        <w:trPr>
          <w:trHeight w:val="316"/>
        </w:trPr>
        <w:tc>
          <w:tcPr>
            <w:tcW w:w="3100" w:type="dxa"/>
            <w:shd w:val="clear" w:color="auto" w:fill="auto"/>
            <w:vAlign w:val="bottom"/>
          </w:tcPr>
          <w:p w:rsidR="00B4685F" w:rsidRPr="00FC5E5D" w:rsidRDefault="00B4685F" w:rsidP="00C96569">
            <w:pPr>
              <w:spacing w:line="360" w:lineRule="auto"/>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(Constant)</w:t>
            </w:r>
          </w:p>
        </w:tc>
        <w:tc>
          <w:tcPr>
            <w:tcW w:w="1300" w:type="dxa"/>
            <w:shd w:val="clear" w:color="auto" w:fill="auto"/>
            <w:vAlign w:val="bottom"/>
          </w:tcPr>
          <w:p w:rsidR="00B4685F" w:rsidRPr="00FC5E5D" w:rsidRDefault="00B4685F" w:rsidP="00C96569">
            <w:pPr>
              <w:spacing w:line="360" w:lineRule="auto"/>
              <w:jc w:val="right"/>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,678</w:t>
            </w:r>
          </w:p>
        </w:tc>
        <w:tc>
          <w:tcPr>
            <w:tcW w:w="1220" w:type="dxa"/>
            <w:shd w:val="clear" w:color="auto" w:fill="auto"/>
            <w:vAlign w:val="bottom"/>
          </w:tcPr>
          <w:p w:rsidR="00B4685F" w:rsidRPr="00FC5E5D" w:rsidRDefault="00B4685F" w:rsidP="00C96569">
            <w:pPr>
              <w:spacing w:line="360" w:lineRule="auto"/>
              <w:jc w:val="right"/>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,264</w:t>
            </w:r>
          </w:p>
        </w:tc>
        <w:tc>
          <w:tcPr>
            <w:tcW w:w="1400" w:type="dxa"/>
            <w:shd w:val="clear" w:color="auto" w:fill="auto"/>
            <w:vAlign w:val="bottom"/>
          </w:tcPr>
          <w:p w:rsidR="00B4685F" w:rsidRPr="00FC5E5D" w:rsidRDefault="00B4685F" w:rsidP="00C96569">
            <w:pPr>
              <w:spacing w:line="360" w:lineRule="auto"/>
              <w:rPr>
                <w:rFonts w:ascii="Times New Roman" w:eastAsia="Times New Roman" w:hAnsi="Times New Roman" w:cs="Times New Roman"/>
                <w:sz w:val="24"/>
                <w:szCs w:val="24"/>
              </w:rPr>
            </w:pPr>
          </w:p>
        </w:tc>
        <w:tc>
          <w:tcPr>
            <w:tcW w:w="1060" w:type="dxa"/>
            <w:shd w:val="clear" w:color="auto" w:fill="auto"/>
            <w:vAlign w:val="bottom"/>
          </w:tcPr>
          <w:p w:rsidR="00B4685F" w:rsidRPr="00FC5E5D" w:rsidRDefault="00B4685F" w:rsidP="00C96569">
            <w:pPr>
              <w:spacing w:line="360" w:lineRule="auto"/>
              <w:ind w:right="60"/>
              <w:jc w:val="right"/>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2,569</w:t>
            </w:r>
          </w:p>
        </w:tc>
        <w:tc>
          <w:tcPr>
            <w:tcW w:w="860" w:type="dxa"/>
            <w:shd w:val="clear" w:color="auto" w:fill="auto"/>
            <w:vAlign w:val="bottom"/>
          </w:tcPr>
          <w:p w:rsidR="00B4685F" w:rsidRPr="00FC5E5D" w:rsidRDefault="00B4685F" w:rsidP="00C96569">
            <w:pPr>
              <w:spacing w:line="360" w:lineRule="auto"/>
              <w:jc w:val="right"/>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,015</w:t>
            </w:r>
          </w:p>
        </w:tc>
      </w:tr>
      <w:tr w:rsidR="00B4685F" w:rsidRPr="00FC5E5D" w:rsidTr="00C96569">
        <w:trPr>
          <w:trHeight w:val="362"/>
        </w:trPr>
        <w:tc>
          <w:tcPr>
            <w:tcW w:w="3100" w:type="dxa"/>
            <w:shd w:val="clear" w:color="auto" w:fill="auto"/>
            <w:vAlign w:val="bottom"/>
          </w:tcPr>
          <w:p w:rsidR="00B4685F" w:rsidRPr="00FC5E5D" w:rsidRDefault="00B4685F" w:rsidP="00C9656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w:t>
            </w:r>
            <w:r w:rsidR="00C96569" w:rsidRPr="00FC5E5D">
              <w:rPr>
                <w:rFonts w:ascii="Times New Roman" w:eastAsia="Times New Roman" w:hAnsi="Times New Roman" w:cs="Times New Roman"/>
                <w:sz w:val="24"/>
                <w:szCs w:val="24"/>
              </w:rPr>
              <w:t xml:space="preserve"> increases return on equity of the </w:t>
            </w:r>
            <w:r w:rsidR="00C96569">
              <w:rPr>
                <w:rFonts w:ascii="Times New Roman" w:eastAsia="Times New Roman" w:hAnsi="Times New Roman" w:cs="Times New Roman"/>
                <w:sz w:val="24"/>
                <w:szCs w:val="24"/>
              </w:rPr>
              <w:t>first bank</w:t>
            </w:r>
          </w:p>
        </w:tc>
        <w:tc>
          <w:tcPr>
            <w:tcW w:w="1300" w:type="dxa"/>
            <w:shd w:val="clear" w:color="auto" w:fill="auto"/>
            <w:vAlign w:val="bottom"/>
          </w:tcPr>
          <w:p w:rsidR="00B4685F" w:rsidRPr="00FC5E5D" w:rsidRDefault="00B4685F" w:rsidP="00C96569">
            <w:pPr>
              <w:spacing w:line="360" w:lineRule="auto"/>
              <w:jc w:val="right"/>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,027</w:t>
            </w:r>
          </w:p>
        </w:tc>
        <w:tc>
          <w:tcPr>
            <w:tcW w:w="1220" w:type="dxa"/>
            <w:shd w:val="clear" w:color="auto" w:fill="auto"/>
            <w:vAlign w:val="bottom"/>
          </w:tcPr>
          <w:p w:rsidR="00B4685F" w:rsidRPr="00FC5E5D" w:rsidRDefault="00B4685F" w:rsidP="00C96569">
            <w:pPr>
              <w:spacing w:line="360" w:lineRule="auto"/>
              <w:jc w:val="right"/>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,159</w:t>
            </w:r>
          </w:p>
        </w:tc>
        <w:tc>
          <w:tcPr>
            <w:tcW w:w="1400" w:type="dxa"/>
            <w:shd w:val="clear" w:color="auto" w:fill="auto"/>
            <w:vAlign w:val="bottom"/>
          </w:tcPr>
          <w:p w:rsidR="00B4685F" w:rsidRPr="00FC5E5D" w:rsidRDefault="00B4685F" w:rsidP="00C96569">
            <w:pPr>
              <w:spacing w:line="360" w:lineRule="auto"/>
              <w:jc w:val="right"/>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,025</w:t>
            </w:r>
          </w:p>
        </w:tc>
        <w:tc>
          <w:tcPr>
            <w:tcW w:w="1060" w:type="dxa"/>
            <w:shd w:val="clear" w:color="auto" w:fill="auto"/>
            <w:vAlign w:val="bottom"/>
          </w:tcPr>
          <w:p w:rsidR="00B4685F" w:rsidRPr="00FC5E5D" w:rsidRDefault="00B4685F" w:rsidP="00C96569">
            <w:pPr>
              <w:spacing w:line="360" w:lineRule="auto"/>
              <w:ind w:right="60"/>
              <w:jc w:val="right"/>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,168</w:t>
            </w:r>
          </w:p>
        </w:tc>
        <w:tc>
          <w:tcPr>
            <w:tcW w:w="860" w:type="dxa"/>
            <w:shd w:val="clear" w:color="auto" w:fill="auto"/>
            <w:vAlign w:val="bottom"/>
          </w:tcPr>
          <w:p w:rsidR="00B4685F" w:rsidRPr="00FC5E5D" w:rsidRDefault="00B4685F" w:rsidP="00C96569">
            <w:pPr>
              <w:spacing w:line="360" w:lineRule="auto"/>
              <w:jc w:val="right"/>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,868</w:t>
            </w:r>
          </w:p>
        </w:tc>
      </w:tr>
      <w:tr w:rsidR="00B4685F" w:rsidRPr="00FC5E5D" w:rsidTr="00C96569">
        <w:trPr>
          <w:trHeight w:val="317"/>
        </w:trPr>
        <w:tc>
          <w:tcPr>
            <w:tcW w:w="3100" w:type="dxa"/>
            <w:shd w:val="clear" w:color="auto" w:fill="auto"/>
            <w:vAlign w:val="bottom"/>
          </w:tcPr>
          <w:p w:rsidR="00B4685F" w:rsidRPr="00FC5E5D" w:rsidRDefault="00B4685F" w:rsidP="00C9656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w:t>
            </w:r>
            <w:r w:rsidR="00C96569" w:rsidRPr="00FC5E5D">
              <w:rPr>
                <w:rFonts w:ascii="Times New Roman" w:eastAsia="Times New Roman" w:hAnsi="Times New Roman" w:cs="Times New Roman"/>
                <w:sz w:val="24"/>
                <w:szCs w:val="24"/>
              </w:rPr>
              <w:t xml:space="preserve"> increases return on</w:t>
            </w:r>
          </w:p>
        </w:tc>
        <w:tc>
          <w:tcPr>
            <w:tcW w:w="1300" w:type="dxa"/>
            <w:shd w:val="clear" w:color="auto" w:fill="auto"/>
            <w:vAlign w:val="bottom"/>
          </w:tcPr>
          <w:p w:rsidR="00B4685F" w:rsidRPr="00FC5E5D" w:rsidRDefault="00B4685F" w:rsidP="00C96569">
            <w:pPr>
              <w:spacing w:line="360" w:lineRule="auto"/>
              <w:jc w:val="right"/>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-,334</w:t>
            </w:r>
          </w:p>
        </w:tc>
        <w:tc>
          <w:tcPr>
            <w:tcW w:w="1220" w:type="dxa"/>
            <w:shd w:val="clear" w:color="auto" w:fill="auto"/>
            <w:vAlign w:val="bottom"/>
          </w:tcPr>
          <w:p w:rsidR="00B4685F" w:rsidRPr="00FC5E5D" w:rsidRDefault="00B4685F" w:rsidP="00C96569">
            <w:pPr>
              <w:spacing w:line="360" w:lineRule="auto"/>
              <w:jc w:val="right"/>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,154</w:t>
            </w:r>
          </w:p>
        </w:tc>
        <w:tc>
          <w:tcPr>
            <w:tcW w:w="1400" w:type="dxa"/>
            <w:shd w:val="clear" w:color="auto" w:fill="auto"/>
            <w:vAlign w:val="bottom"/>
          </w:tcPr>
          <w:p w:rsidR="00B4685F" w:rsidRPr="00FC5E5D" w:rsidRDefault="00B4685F" w:rsidP="00C96569">
            <w:pPr>
              <w:spacing w:line="360" w:lineRule="auto"/>
              <w:jc w:val="right"/>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-,343</w:t>
            </w:r>
          </w:p>
        </w:tc>
        <w:tc>
          <w:tcPr>
            <w:tcW w:w="1060" w:type="dxa"/>
            <w:shd w:val="clear" w:color="auto" w:fill="auto"/>
            <w:vAlign w:val="bottom"/>
          </w:tcPr>
          <w:p w:rsidR="00B4685F" w:rsidRPr="00FC5E5D" w:rsidRDefault="00B4685F" w:rsidP="00C96569">
            <w:pPr>
              <w:spacing w:line="360" w:lineRule="auto"/>
              <w:ind w:right="60"/>
              <w:jc w:val="right"/>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-2,171</w:t>
            </w:r>
          </w:p>
        </w:tc>
        <w:tc>
          <w:tcPr>
            <w:tcW w:w="860" w:type="dxa"/>
            <w:shd w:val="clear" w:color="auto" w:fill="auto"/>
            <w:vAlign w:val="bottom"/>
          </w:tcPr>
          <w:p w:rsidR="00B4685F" w:rsidRPr="00FC5E5D" w:rsidRDefault="00B4685F" w:rsidP="00C96569">
            <w:pPr>
              <w:spacing w:line="360" w:lineRule="auto"/>
              <w:jc w:val="right"/>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,037</w:t>
            </w:r>
          </w:p>
        </w:tc>
      </w:tr>
      <w:tr w:rsidR="00B4685F" w:rsidRPr="00FC5E5D" w:rsidTr="00C96569">
        <w:trPr>
          <w:trHeight w:val="319"/>
        </w:trPr>
        <w:tc>
          <w:tcPr>
            <w:tcW w:w="3100" w:type="dxa"/>
            <w:shd w:val="clear" w:color="auto" w:fill="auto"/>
            <w:vAlign w:val="bottom"/>
          </w:tcPr>
          <w:p w:rsidR="00B4685F" w:rsidRPr="00FC5E5D" w:rsidRDefault="00B4685F" w:rsidP="00C96569">
            <w:pPr>
              <w:spacing w:line="360" w:lineRule="auto"/>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Asset of </w:t>
            </w:r>
            <w:r w:rsidR="007C51A1">
              <w:rPr>
                <w:rFonts w:ascii="Times New Roman" w:eastAsia="Times New Roman" w:hAnsi="Times New Roman" w:cs="Times New Roman"/>
                <w:sz w:val="24"/>
                <w:szCs w:val="24"/>
              </w:rPr>
              <w:t>first bank</w:t>
            </w:r>
          </w:p>
        </w:tc>
        <w:tc>
          <w:tcPr>
            <w:tcW w:w="1300" w:type="dxa"/>
            <w:shd w:val="clear" w:color="auto" w:fill="auto"/>
            <w:vAlign w:val="bottom"/>
          </w:tcPr>
          <w:p w:rsidR="00B4685F" w:rsidRPr="00FC5E5D" w:rsidRDefault="00B4685F" w:rsidP="00C96569">
            <w:pPr>
              <w:spacing w:line="360" w:lineRule="auto"/>
              <w:rPr>
                <w:rFonts w:ascii="Times New Roman" w:eastAsia="Times New Roman" w:hAnsi="Times New Roman" w:cs="Times New Roman"/>
                <w:sz w:val="24"/>
                <w:szCs w:val="24"/>
              </w:rPr>
            </w:pPr>
          </w:p>
        </w:tc>
        <w:tc>
          <w:tcPr>
            <w:tcW w:w="1220" w:type="dxa"/>
            <w:shd w:val="clear" w:color="auto" w:fill="auto"/>
            <w:vAlign w:val="bottom"/>
          </w:tcPr>
          <w:p w:rsidR="00B4685F" w:rsidRPr="00FC5E5D" w:rsidRDefault="00B4685F" w:rsidP="00C96569">
            <w:pPr>
              <w:spacing w:line="360" w:lineRule="auto"/>
              <w:rPr>
                <w:rFonts w:ascii="Times New Roman" w:eastAsia="Times New Roman" w:hAnsi="Times New Roman" w:cs="Times New Roman"/>
                <w:sz w:val="24"/>
                <w:szCs w:val="24"/>
              </w:rPr>
            </w:pPr>
          </w:p>
        </w:tc>
        <w:tc>
          <w:tcPr>
            <w:tcW w:w="1400" w:type="dxa"/>
            <w:shd w:val="clear" w:color="auto" w:fill="auto"/>
            <w:vAlign w:val="bottom"/>
          </w:tcPr>
          <w:p w:rsidR="00B4685F" w:rsidRPr="00FC5E5D" w:rsidRDefault="00B4685F" w:rsidP="00C96569">
            <w:pPr>
              <w:spacing w:line="360" w:lineRule="auto"/>
              <w:rPr>
                <w:rFonts w:ascii="Times New Roman" w:eastAsia="Times New Roman" w:hAnsi="Times New Roman" w:cs="Times New Roman"/>
                <w:sz w:val="24"/>
                <w:szCs w:val="24"/>
              </w:rPr>
            </w:pPr>
          </w:p>
        </w:tc>
        <w:tc>
          <w:tcPr>
            <w:tcW w:w="1060" w:type="dxa"/>
            <w:shd w:val="clear" w:color="auto" w:fill="auto"/>
            <w:vAlign w:val="bottom"/>
          </w:tcPr>
          <w:p w:rsidR="00B4685F" w:rsidRPr="00FC5E5D" w:rsidRDefault="00B4685F" w:rsidP="00C96569">
            <w:pPr>
              <w:spacing w:line="360" w:lineRule="auto"/>
              <w:rPr>
                <w:rFonts w:ascii="Times New Roman" w:eastAsia="Times New Roman" w:hAnsi="Times New Roman" w:cs="Times New Roman"/>
                <w:sz w:val="24"/>
                <w:szCs w:val="24"/>
              </w:rPr>
            </w:pPr>
          </w:p>
        </w:tc>
        <w:tc>
          <w:tcPr>
            <w:tcW w:w="860" w:type="dxa"/>
            <w:shd w:val="clear" w:color="auto" w:fill="auto"/>
            <w:vAlign w:val="bottom"/>
          </w:tcPr>
          <w:p w:rsidR="00B4685F" w:rsidRPr="00FC5E5D" w:rsidRDefault="00B4685F" w:rsidP="00C96569">
            <w:pPr>
              <w:spacing w:line="360" w:lineRule="auto"/>
              <w:rPr>
                <w:rFonts w:ascii="Times New Roman" w:eastAsia="Times New Roman" w:hAnsi="Times New Roman" w:cs="Times New Roman"/>
                <w:sz w:val="24"/>
                <w:szCs w:val="24"/>
              </w:rPr>
            </w:pPr>
          </w:p>
        </w:tc>
      </w:tr>
      <w:tr w:rsidR="00B4685F" w:rsidRPr="00FC5E5D" w:rsidTr="00C96569">
        <w:trPr>
          <w:trHeight w:val="317"/>
        </w:trPr>
        <w:tc>
          <w:tcPr>
            <w:tcW w:w="3100" w:type="dxa"/>
            <w:shd w:val="clear" w:color="auto" w:fill="auto"/>
            <w:vAlign w:val="bottom"/>
          </w:tcPr>
          <w:p w:rsidR="00B4685F" w:rsidRPr="00FC5E5D" w:rsidRDefault="00B4685F" w:rsidP="00C9656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w:t>
            </w:r>
            <w:r w:rsidR="00C96569" w:rsidRPr="00FC5E5D">
              <w:rPr>
                <w:rFonts w:ascii="Times New Roman" w:eastAsia="Times New Roman" w:hAnsi="Times New Roman" w:cs="Times New Roman"/>
                <w:sz w:val="24"/>
                <w:szCs w:val="24"/>
              </w:rPr>
              <w:t xml:space="preserve"> increases return on investment of </w:t>
            </w:r>
            <w:r w:rsidR="00C96569">
              <w:rPr>
                <w:rFonts w:ascii="Times New Roman" w:eastAsia="Times New Roman" w:hAnsi="Times New Roman" w:cs="Times New Roman"/>
                <w:sz w:val="24"/>
                <w:szCs w:val="24"/>
              </w:rPr>
              <w:t>first bank</w:t>
            </w:r>
          </w:p>
        </w:tc>
        <w:tc>
          <w:tcPr>
            <w:tcW w:w="1300" w:type="dxa"/>
            <w:shd w:val="clear" w:color="auto" w:fill="auto"/>
            <w:vAlign w:val="bottom"/>
          </w:tcPr>
          <w:p w:rsidR="00B4685F" w:rsidRPr="00FC5E5D" w:rsidRDefault="00B4685F" w:rsidP="00C96569">
            <w:pPr>
              <w:spacing w:line="360" w:lineRule="auto"/>
              <w:jc w:val="right"/>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,512</w:t>
            </w:r>
          </w:p>
        </w:tc>
        <w:tc>
          <w:tcPr>
            <w:tcW w:w="1220" w:type="dxa"/>
            <w:shd w:val="clear" w:color="auto" w:fill="auto"/>
            <w:vAlign w:val="bottom"/>
          </w:tcPr>
          <w:p w:rsidR="00B4685F" w:rsidRPr="00FC5E5D" w:rsidRDefault="00B4685F" w:rsidP="00C96569">
            <w:pPr>
              <w:spacing w:line="360" w:lineRule="auto"/>
              <w:jc w:val="right"/>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,159</w:t>
            </w:r>
          </w:p>
        </w:tc>
        <w:tc>
          <w:tcPr>
            <w:tcW w:w="1400" w:type="dxa"/>
            <w:shd w:val="clear" w:color="auto" w:fill="auto"/>
            <w:vAlign w:val="bottom"/>
          </w:tcPr>
          <w:p w:rsidR="00B4685F" w:rsidRPr="00FC5E5D" w:rsidRDefault="00B4685F" w:rsidP="00C96569">
            <w:pPr>
              <w:spacing w:line="360" w:lineRule="auto"/>
              <w:jc w:val="right"/>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,506</w:t>
            </w:r>
          </w:p>
        </w:tc>
        <w:tc>
          <w:tcPr>
            <w:tcW w:w="1060" w:type="dxa"/>
            <w:shd w:val="clear" w:color="auto" w:fill="auto"/>
            <w:vAlign w:val="bottom"/>
          </w:tcPr>
          <w:p w:rsidR="00B4685F" w:rsidRPr="00FC5E5D" w:rsidRDefault="00B4685F" w:rsidP="00C96569">
            <w:pPr>
              <w:spacing w:line="360" w:lineRule="auto"/>
              <w:ind w:right="60"/>
              <w:jc w:val="right"/>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3,221</w:t>
            </w:r>
          </w:p>
        </w:tc>
        <w:tc>
          <w:tcPr>
            <w:tcW w:w="860" w:type="dxa"/>
            <w:shd w:val="clear" w:color="auto" w:fill="auto"/>
            <w:vAlign w:val="bottom"/>
          </w:tcPr>
          <w:p w:rsidR="00B4685F" w:rsidRPr="00FC5E5D" w:rsidRDefault="00B4685F" w:rsidP="00C96569">
            <w:pPr>
              <w:spacing w:line="360" w:lineRule="auto"/>
              <w:jc w:val="right"/>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,003</w:t>
            </w:r>
          </w:p>
        </w:tc>
      </w:tr>
      <w:tr w:rsidR="00B4685F" w:rsidRPr="00FC5E5D" w:rsidTr="00C96569">
        <w:trPr>
          <w:trHeight w:val="317"/>
        </w:trPr>
        <w:tc>
          <w:tcPr>
            <w:tcW w:w="3100" w:type="dxa"/>
            <w:shd w:val="clear" w:color="auto" w:fill="auto"/>
            <w:vAlign w:val="bottom"/>
          </w:tcPr>
          <w:p w:rsidR="00B4685F" w:rsidRPr="00FC5E5D" w:rsidRDefault="00B4685F" w:rsidP="00C9656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w:t>
            </w:r>
            <w:r w:rsidR="00C96569" w:rsidRPr="00FC5E5D">
              <w:rPr>
                <w:rFonts w:ascii="Times New Roman" w:eastAsia="Times New Roman" w:hAnsi="Times New Roman" w:cs="Times New Roman"/>
                <w:sz w:val="24"/>
                <w:szCs w:val="24"/>
              </w:rPr>
              <w:t xml:space="preserve"> increases customer satisfaction of </w:t>
            </w:r>
            <w:r w:rsidR="00C96569">
              <w:rPr>
                <w:rFonts w:ascii="Times New Roman" w:eastAsia="Times New Roman" w:hAnsi="Times New Roman" w:cs="Times New Roman"/>
                <w:sz w:val="24"/>
                <w:szCs w:val="24"/>
              </w:rPr>
              <w:t>first bank</w:t>
            </w:r>
          </w:p>
        </w:tc>
        <w:tc>
          <w:tcPr>
            <w:tcW w:w="1300" w:type="dxa"/>
            <w:shd w:val="clear" w:color="auto" w:fill="auto"/>
            <w:vAlign w:val="bottom"/>
          </w:tcPr>
          <w:p w:rsidR="00B4685F" w:rsidRPr="00FC5E5D" w:rsidRDefault="00B4685F" w:rsidP="00C96569">
            <w:pPr>
              <w:spacing w:line="360" w:lineRule="auto"/>
              <w:jc w:val="right"/>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-,011</w:t>
            </w:r>
          </w:p>
        </w:tc>
        <w:tc>
          <w:tcPr>
            <w:tcW w:w="1220" w:type="dxa"/>
            <w:shd w:val="clear" w:color="auto" w:fill="auto"/>
            <w:vAlign w:val="bottom"/>
          </w:tcPr>
          <w:p w:rsidR="00B4685F" w:rsidRPr="00FC5E5D" w:rsidRDefault="00B4685F" w:rsidP="00C96569">
            <w:pPr>
              <w:spacing w:line="360" w:lineRule="auto"/>
              <w:jc w:val="right"/>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,179</w:t>
            </w:r>
          </w:p>
        </w:tc>
        <w:tc>
          <w:tcPr>
            <w:tcW w:w="1400" w:type="dxa"/>
            <w:shd w:val="clear" w:color="auto" w:fill="auto"/>
            <w:vAlign w:val="bottom"/>
          </w:tcPr>
          <w:p w:rsidR="00B4685F" w:rsidRPr="00FC5E5D" w:rsidRDefault="00B4685F" w:rsidP="00C96569">
            <w:pPr>
              <w:spacing w:line="360" w:lineRule="auto"/>
              <w:jc w:val="right"/>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-,014</w:t>
            </w:r>
          </w:p>
        </w:tc>
        <w:tc>
          <w:tcPr>
            <w:tcW w:w="1060" w:type="dxa"/>
            <w:shd w:val="clear" w:color="auto" w:fill="auto"/>
            <w:vAlign w:val="bottom"/>
          </w:tcPr>
          <w:p w:rsidR="00B4685F" w:rsidRPr="00FC5E5D" w:rsidRDefault="00B4685F" w:rsidP="00C96569">
            <w:pPr>
              <w:spacing w:line="360" w:lineRule="auto"/>
              <w:ind w:right="60"/>
              <w:jc w:val="right"/>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-,062</w:t>
            </w:r>
          </w:p>
        </w:tc>
        <w:tc>
          <w:tcPr>
            <w:tcW w:w="860" w:type="dxa"/>
            <w:shd w:val="clear" w:color="auto" w:fill="auto"/>
            <w:vAlign w:val="bottom"/>
          </w:tcPr>
          <w:p w:rsidR="00B4685F" w:rsidRPr="00FC5E5D" w:rsidRDefault="00B4685F" w:rsidP="00C96569">
            <w:pPr>
              <w:spacing w:line="360" w:lineRule="auto"/>
              <w:jc w:val="right"/>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,951</w:t>
            </w:r>
          </w:p>
        </w:tc>
      </w:tr>
      <w:tr w:rsidR="00B4685F" w:rsidRPr="00FC5E5D" w:rsidTr="00C96569">
        <w:trPr>
          <w:trHeight w:val="317"/>
        </w:trPr>
        <w:tc>
          <w:tcPr>
            <w:tcW w:w="3100" w:type="dxa"/>
            <w:shd w:val="clear" w:color="auto" w:fill="auto"/>
            <w:vAlign w:val="bottom"/>
          </w:tcPr>
          <w:p w:rsidR="00C96569" w:rsidRPr="00FC5E5D" w:rsidRDefault="00B4685F" w:rsidP="00C9656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w:t>
            </w:r>
            <w:r w:rsidR="00C96569" w:rsidRPr="00FC5E5D">
              <w:rPr>
                <w:rFonts w:ascii="Times New Roman" w:eastAsia="Times New Roman" w:hAnsi="Times New Roman" w:cs="Times New Roman"/>
                <w:sz w:val="24"/>
                <w:szCs w:val="24"/>
              </w:rPr>
              <w:t xml:space="preserve"> increases flexibility</w:t>
            </w:r>
            <w:r w:rsidR="00C25806">
              <w:rPr>
                <w:rFonts w:ascii="Times New Roman" w:eastAsia="Times New Roman" w:hAnsi="Times New Roman" w:cs="Times New Roman"/>
                <w:sz w:val="24"/>
                <w:szCs w:val="24"/>
              </w:rPr>
              <w:pict>
                <v:line id="_x0000_s1047" style="position:absolute;left:0;text-align:left;z-index:-251633664;mso-position-horizontal-relative:text;mso-position-vertical-relative:text" from="13.45pt,-292.4pt" to="167.55pt,-292.4pt" o:userdrawn="t" strokecolor="white" strokeweight=".12pt"/>
              </w:pict>
            </w:r>
            <w:r w:rsidR="00C25806">
              <w:rPr>
                <w:rFonts w:ascii="Times New Roman" w:eastAsia="Times New Roman" w:hAnsi="Times New Roman" w:cs="Times New Roman"/>
                <w:sz w:val="24"/>
                <w:szCs w:val="24"/>
              </w:rPr>
              <w:pict>
                <v:line id="_x0000_s1048" style="position:absolute;left:0;text-align:left;z-index:-251632640;mso-position-horizontal-relative:text;mso-position-vertical-relative:text" from="169.7pt,-292.4pt" to="411.45pt,-292.4pt" o:userdrawn="t" strokecolor="white" strokeweight=".12pt"/>
              </w:pict>
            </w:r>
            <w:r w:rsidR="00C25806">
              <w:rPr>
                <w:rFonts w:ascii="Times New Roman" w:eastAsia="Times New Roman" w:hAnsi="Times New Roman" w:cs="Times New Roman"/>
                <w:sz w:val="24"/>
                <w:szCs w:val="24"/>
              </w:rPr>
              <w:pict>
                <v:line id="_x0000_s1049" style="position:absolute;left:0;text-align:left;z-index:-251631616;mso-position-horizontal-relative:text;mso-position-vertical-relative:text" from="413.6pt,-292.4pt" to="459.3pt,-292.4pt" o:userdrawn="t" strokecolor="white" strokeweight=".12pt"/>
              </w:pict>
            </w:r>
            <w:r w:rsidR="00C96569" w:rsidRPr="00FC5E5D">
              <w:rPr>
                <w:rFonts w:ascii="Times New Roman" w:eastAsia="Times New Roman" w:hAnsi="Times New Roman" w:cs="Times New Roman"/>
                <w:sz w:val="24"/>
                <w:szCs w:val="24"/>
              </w:rPr>
              <w:t xml:space="preserve"> and innovative of </w:t>
            </w:r>
            <w:r w:rsidR="00C96569">
              <w:rPr>
                <w:rFonts w:ascii="Times New Roman" w:eastAsia="Times New Roman" w:hAnsi="Times New Roman" w:cs="Times New Roman"/>
                <w:sz w:val="24"/>
                <w:szCs w:val="24"/>
              </w:rPr>
              <w:t>first bank</w:t>
            </w:r>
          </w:p>
          <w:p w:rsidR="00B4685F" w:rsidRPr="00FC5E5D" w:rsidRDefault="00B4685F" w:rsidP="00C96569">
            <w:pPr>
              <w:spacing w:line="360" w:lineRule="auto"/>
              <w:rPr>
                <w:rFonts w:ascii="Times New Roman" w:eastAsia="Times New Roman" w:hAnsi="Times New Roman" w:cs="Times New Roman"/>
                <w:sz w:val="24"/>
                <w:szCs w:val="24"/>
              </w:rPr>
            </w:pPr>
          </w:p>
        </w:tc>
        <w:tc>
          <w:tcPr>
            <w:tcW w:w="1300" w:type="dxa"/>
            <w:shd w:val="clear" w:color="auto" w:fill="auto"/>
            <w:vAlign w:val="bottom"/>
          </w:tcPr>
          <w:p w:rsidR="00B4685F" w:rsidRPr="00FC5E5D" w:rsidRDefault="00B4685F" w:rsidP="00C96569">
            <w:pPr>
              <w:spacing w:line="360" w:lineRule="auto"/>
              <w:jc w:val="right"/>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,471</w:t>
            </w:r>
          </w:p>
        </w:tc>
        <w:tc>
          <w:tcPr>
            <w:tcW w:w="1220" w:type="dxa"/>
            <w:shd w:val="clear" w:color="auto" w:fill="auto"/>
            <w:vAlign w:val="bottom"/>
          </w:tcPr>
          <w:p w:rsidR="00B4685F" w:rsidRPr="00FC5E5D" w:rsidRDefault="00B4685F" w:rsidP="00C96569">
            <w:pPr>
              <w:spacing w:line="360" w:lineRule="auto"/>
              <w:jc w:val="right"/>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,215</w:t>
            </w:r>
          </w:p>
        </w:tc>
        <w:tc>
          <w:tcPr>
            <w:tcW w:w="1400" w:type="dxa"/>
            <w:shd w:val="clear" w:color="auto" w:fill="auto"/>
            <w:vAlign w:val="bottom"/>
          </w:tcPr>
          <w:p w:rsidR="00B4685F" w:rsidRPr="00FC5E5D" w:rsidRDefault="00B4685F" w:rsidP="00C96569">
            <w:pPr>
              <w:spacing w:line="360" w:lineRule="auto"/>
              <w:jc w:val="right"/>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,476</w:t>
            </w:r>
          </w:p>
        </w:tc>
        <w:tc>
          <w:tcPr>
            <w:tcW w:w="1060" w:type="dxa"/>
            <w:shd w:val="clear" w:color="auto" w:fill="auto"/>
            <w:vAlign w:val="bottom"/>
          </w:tcPr>
          <w:p w:rsidR="00B4685F" w:rsidRPr="00FC5E5D" w:rsidRDefault="00B4685F" w:rsidP="00C96569">
            <w:pPr>
              <w:spacing w:line="360" w:lineRule="auto"/>
              <w:ind w:right="60"/>
              <w:jc w:val="right"/>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2,185</w:t>
            </w:r>
          </w:p>
        </w:tc>
        <w:tc>
          <w:tcPr>
            <w:tcW w:w="860" w:type="dxa"/>
            <w:shd w:val="clear" w:color="auto" w:fill="auto"/>
            <w:vAlign w:val="bottom"/>
          </w:tcPr>
          <w:p w:rsidR="00B4685F" w:rsidRPr="00FC5E5D" w:rsidRDefault="00B4685F" w:rsidP="00C96569">
            <w:pPr>
              <w:spacing w:line="360" w:lineRule="auto"/>
              <w:jc w:val="right"/>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,036</w:t>
            </w:r>
          </w:p>
        </w:tc>
      </w:tr>
    </w:tbl>
    <w:p w:rsidR="00B4685F" w:rsidRPr="00FC5E5D" w:rsidRDefault="0010698A" w:rsidP="00C96569">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Researchers’ survey, 2025</w:t>
      </w:r>
    </w:p>
    <w:p w:rsidR="00B4685F" w:rsidRPr="00FC5E5D" w:rsidRDefault="00B4685F" w:rsidP="00C96569">
      <w:pPr>
        <w:spacing w:line="360" w:lineRule="auto"/>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According to table 4.10 the researcher got intercept a = 0.678 and slope b = 0.15 Thus the linear equation was Y = 0.678 + 0.15X, Where X was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and Y was the financial performance. From this Equation, the researcher established a relationship between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and financial performance of </w:t>
      </w:r>
      <w:r w:rsidR="007C51A1">
        <w:rPr>
          <w:rFonts w:ascii="Times New Roman" w:eastAsia="Times New Roman" w:hAnsi="Times New Roman" w:cs="Times New Roman"/>
          <w:sz w:val="24"/>
          <w:szCs w:val="24"/>
        </w:rPr>
        <w:t>first bank</w:t>
      </w:r>
      <w:r w:rsidR="007C51A1" w:rsidRPr="00FC5E5D">
        <w:rPr>
          <w:rFonts w:ascii="Times New Roman" w:eastAsia="Times New Roman" w:hAnsi="Times New Roman" w:cs="Times New Roman"/>
          <w:sz w:val="24"/>
          <w:szCs w:val="24"/>
        </w:rPr>
        <w:t xml:space="preserve"> </w:t>
      </w:r>
      <w:r w:rsidRPr="00FC5E5D">
        <w:rPr>
          <w:rFonts w:ascii="Times New Roman" w:eastAsia="Times New Roman" w:hAnsi="Times New Roman" w:cs="Times New Roman"/>
          <w:sz w:val="24"/>
          <w:szCs w:val="24"/>
        </w:rPr>
        <w:t xml:space="preserve">as Deposit money banks. This implied that there was a strong positive relationship between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and financial performance.</w:t>
      </w:r>
    </w:p>
    <w:p w:rsidR="00B4685F" w:rsidRPr="00FC5E5D" w:rsidRDefault="00B4685F" w:rsidP="00C96569">
      <w:pPr>
        <w:spacing w:line="360" w:lineRule="auto"/>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lastRenderedPageBreak/>
        <w:t xml:space="preserve">These results meant that the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and the financial performance of </w:t>
      </w:r>
      <w:r w:rsidR="00121537">
        <w:rPr>
          <w:rFonts w:ascii="Times New Roman" w:eastAsia="Times New Roman" w:hAnsi="Times New Roman" w:cs="Times New Roman"/>
          <w:sz w:val="24"/>
          <w:szCs w:val="24"/>
        </w:rPr>
        <w:t>first bank</w:t>
      </w:r>
      <w:r w:rsidR="00121537" w:rsidRPr="00FC5E5D">
        <w:rPr>
          <w:rFonts w:ascii="Times New Roman" w:eastAsia="Times New Roman" w:hAnsi="Times New Roman" w:cs="Times New Roman"/>
          <w:sz w:val="24"/>
          <w:szCs w:val="24"/>
        </w:rPr>
        <w:t xml:space="preserve"> </w:t>
      </w:r>
      <w:r w:rsidRPr="00FC5E5D">
        <w:rPr>
          <w:rFonts w:ascii="Times New Roman" w:eastAsia="Times New Roman" w:hAnsi="Times New Roman" w:cs="Times New Roman"/>
          <w:sz w:val="24"/>
          <w:szCs w:val="24"/>
        </w:rPr>
        <w:t xml:space="preserve">as Deposit money banks had the ability to stimulate success of the </w:t>
      </w:r>
      <w:r w:rsidR="00121537">
        <w:rPr>
          <w:rFonts w:ascii="Times New Roman" w:eastAsia="Times New Roman" w:hAnsi="Times New Roman" w:cs="Times New Roman"/>
          <w:sz w:val="24"/>
          <w:szCs w:val="24"/>
        </w:rPr>
        <w:t>first bank</w:t>
      </w:r>
      <w:r w:rsidRPr="00FC5E5D">
        <w:rPr>
          <w:rFonts w:ascii="Times New Roman" w:eastAsia="Times New Roman" w:hAnsi="Times New Roman" w:cs="Times New Roman"/>
          <w:sz w:val="24"/>
          <w:szCs w:val="24"/>
        </w:rPr>
        <w:t xml:space="preserve">. Hence the third research question was positively answered that there is a significant relationship between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and financial performance of </w:t>
      </w:r>
      <w:r w:rsidR="00121537">
        <w:rPr>
          <w:rFonts w:ascii="Times New Roman" w:eastAsia="Times New Roman" w:hAnsi="Times New Roman" w:cs="Times New Roman"/>
          <w:sz w:val="24"/>
          <w:szCs w:val="24"/>
        </w:rPr>
        <w:t>first bank</w:t>
      </w:r>
      <w:r w:rsidRPr="00FC5E5D">
        <w:rPr>
          <w:rFonts w:ascii="Times New Roman" w:eastAsia="Times New Roman" w:hAnsi="Times New Roman" w:cs="Times New Roman"/>
          <w:sz w:val="24"/>
          <w:szCs w:val="24"/>
        </w:rPr>
        <w:t>.</w:t>
      </w:r>
    </w:p>
    <w:p w:rsidR="007C51A1" w:rsidRDefault="007C51A1" w:rsidP="00E65918">
      <w:pPr>
        <w:spacing w:line="360" w:lineRule="auto"/>
        <w:ind w:left="-360" w:right="-359"/>
        <w:jc w:val="center"/>
        <w:rPr>
          <w:rFonts w:ascii="Times New Roman" w:eastAsia="Times New Roman" w:hAnsi="Times New Roman" w:cs="Times New Roman"/>
          <w:b/>
          <w:sz w:val="24"/>
          <w:szCs w:val="24"/>
        </w:rPr>
      </w:pPr>
    </w:p>
    <w:p w:rsidR="007C51A1" w:rsidRDefault="007C51A1" w:rsidP="00E65918">
      <w:pPr>
        <w:spacing w:line="360" w:lineRule="auto"/>
        <w:ind w:left="-360" w:right="-359"/>
        <w:jc w:val="center"/>
        <w:rPr>
          <w:rFonts w:ascii="Times New Roman" w:eastAsia="Times New Roman" w:hAnsi="Times New Roman" w:cs="Times New Roman"/>
          <w:b/>
          <w:sz w:val="24"/>
          <w:szCs w:val="24"/>
        </w:rPr>
      </w:pPr>
    </w:p>
    <w:p w:rsidR="007C51A1" w:rsidRDefault="007C51A1" w:rsidP="00E65918">
      <w:pPr>
        <w:spacing w:line="360" w:lineRule="auto"/>
        <w:ind w:left="-360" w:right="-359"/>
        <w:jc w:val="center"/>
        <w:rPr>
          <w:rFonts w:ascii="Times New Roman" w:eastAsia="Times New Roman" w:hAnsi="Times New Roman" w:cs="Times New Roman"/>
          <w:b/>
          <w:sz w:val="24"/>
          <w:szCs w:val="24"/>
        </w:rPr>
      </w:pPr>
    </w:p>
    <w:p w:rsidR="007C51A1" w:rsidRDefault="007C51A1" w:rsidP="00E65918">
      <w:pPr>
        <w:spacing w:line="360" w:lineRule="auto"/>
        <w:ind w:left="-360" w:right="-359"/>
        <w:jc w:val="center"/>
        <w:rPr>
          <w:rFonts w:ascii="Times New Roman" w:eastAsia="Times New Roman" w:hAnsi="Times New Roman" w:cs="Times New Roman"/>
          <w:b/>
          <w:sz w:val="24"/>
          <w:szCs w:val="24"/>
        </w:rPr>
      </w:pPr>
    </w:p>
    <w:p w:rsidR="00C96569" w:rsidRDefault="00C96569">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B4685F" w:rsidRDefault="00B4685F" w:rsidP="00E65918">
      <w:pPr>
        <w:spacing w:line="360" w:lineRule="auto"/>
        <w:ind w:left="-360" w:right="-35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B4685F" w:rsidRPr="00FC5E5D" w:rsidRDefault="00B4685F" w:rsidP="00E65918">
      <w:pPr>
        <w:spacing w:line="360" w:lineRule="auto"/>
        <w:ind w:left="-360" w:right="-359"/>
        <w:jc w:val="center"/>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SUMMARY, CONCLUSIONS AND</w:t>
      </w:r>
      <w:r>
        <w:rPr>
          <w:rFonts w:ascii="Times New Roman" w:eastAsia="Times New Roman" w:hAnsi="Times New Roman" w:cs="Times New Roman"/>
          <w:b/>
          <w:sz w:val="24"/>
          <w:szCs w:val="24"/>
        </w:rPr>
        <w:t xml:space="preserve"> </w:t>
      </w:r>
      <w:r w:rsidRPr="00FC5E5D">
        <w:rPr>
          <w:rFonts w:ascii="Times New Roman" w:eastAsia="Times New Roman" w:hAnsi="Times New Roman" w:cs="Times New Roman"/>
          <w:b/>
          <w:sz w:val="24"/>
          <w:szCs w:val="24"/>
        </w:rPr>
        <w:t>RECOMMENDATIONS</w:t>
      </w: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 xml:space="preserve"> Introduction</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In this chapter, the findings from chapter four are discussed in a logical summary form, conclusions drawn and recommendations made in line with the research variables and the objectives of the study. The chapter also provides suggestions for further research. The purpose of the study was to </w:t>
      </w:r>
      <w:proofErr w:type="spellStart"/>
      <w:r w:rsidRPr="00FC5E5D">
        <w:rPr>
          <w:rFonts w:ascii="Times New Roman" w:eastAsia="Times New Roman" w:hAnsi="Times New Roman" w:cs="Times New Roman"/>
          <w:sz w:val="24"/>
          <w:szCs w:val="24"/>
        </w:rPr>
        <w:t>analyse</w:t>
      </w:r>
      <w:proofErr w:type="spellEnd"/>
      <w:r w:rsidRPr="00FC5E5D">
        <w:rPr>
          <w:rFonts w:ascii="Times New Roman" w:eastAsia="Times New Roman" w:hAnsi="Times New Roman" w:cs="Times New Roman"/>
          <w:sz w:val="24"/>
          <w:szCs w:val="24"/>
        </w:rPr>
        <w:t xml:space="preserve"> the contribution of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and financial performance of deposit money banks.</w:t>
      </w: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5.1 Summary of Findings</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In an effort to try to summarize the major findings, we need to be reminded that, the study determine the relationship which exists between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and financial performance of deposit money banks. The study was based on the profile of respondents in terms of gender, age bracket, and educational level in </w:t>
      </w:r>
      <w:r w:rsidR="007C51A1">
        <w:rPr>
          <w:rFonts w:ascii="Times New Roman" w:eastAsia="Times New Roman" w:hAnsi="Times New Roman" w:cs="Times New Roman"/>
          <w:sz w:val="24"/>
          <w:szCs w:val="24"/>
        </w:rPr>
        <w:t>first bank</w:t>
      </w:r>
      <w:r w:rsidRPr="00FC5E5D">
        <w:rPr>
          <w:rFonts w:ascii="Times New Roman" w:eastAsia="Times New Roman" w:hAnsi="Times New Roman" w:cs="Times New Roman"/>
          <w:sz w:val="24"/>
          <w:szCs w:val="24"/>
        </w:rPr>
        <w:t xml:space="preserve">. The study was also based on the determinants used by </w:t>
      </w:r>
      <w:r w:rsidR="007C51A1">
        <w:rPr>
          <w:rFonts w:ascii="Times New Roman" w:eastAsia="Times New Roman" w:hAnsi="Times New Roman" w:cs="Times New Roman"/>
          <w:sz w:val="24"/>
          <w:szCs w:val="24"/>
        </w:rPr>
        <w:t>first bank</w:t>
      </w:r>
      <w:r w:rsidR="007C51A1" w:rsidRPr="00FC5E5D">
        <w:rPr>
          <w:rFonts w:ascii="Times New Roman" w:eastAsia="Times New Roman" w:hAnsi="Times New Roman" w:cs="Times New Roman"/>
          <w:sz w:val="24"/>
          <w:szCs w:val="24"/>
        </w:rPr>
        <w:t xml:space="preserve"> </w:t>
      </w:r>
      <w:r w:rsidRPr="00FC5E5D">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and strategies used by </w:t>
      </w:r>
      <w:r w:rsidR="007C51A1">
        <w:rPr>
          <w:rFonts w:ascii="Times New Roman" w:eastAsia="Times New Roman" w:hAnsi="Times New Roman" w:cs="Times New Roman"/>
          <w:sz w:val="24"/>
          <w:szCs w:val="24"/>
        </w:rPr>
        <w:t>first bank</w:t>
      </w:r>
      <w:r w:rsidR="007C51A1" w:rsidRPr="00FC5E5D">
        <w:rPr>
          <w:rFonts w:ascii="Times New Roman" w:eastAsia="Times New Roman" w:hAnsi="Times New Roman" w:cs="Times New Roman"/>
          <w:sz w:val="24"/>
          <w:szCs w:val="24"/>
        </w:rPr>
        <w:t xml:space="preserve"> </w:t>
      </w:r>
      <w:r w:rsidRPr="00FC5E5D">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The main findings have been presented in accordance with the chronological order of the research objectives of this as presented in chapter one of this research thesis and these objectives include; to assess determinants used by </w:t>
      </w:r>
      <w:r>
        <w:rPr>
          <w:rFonts w:ascii="Times New Roman" w:eastAsia="Times New Roman" w:hAnsi="Times New Roman" w:cs="Times New Roman"/>
          <w:sz w:val="24"/>
          <w:szCs w:val="24"/>
        </w:rPr>
        <w:t>FIRST BANK</w:t>
      </w:r>
      <w:r w:rsidRPr="00FC5E5D">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to analyze strategies used by </w:t>
      </w:r>
      <w:r w:rsidR="007C51A1">
        <w:rPr>
          <w:rFonts w:ascii="Times New Roman" w:eastAsia="Times New Roman" w:hAnsi="Times New Roman" w:cs="Times New Roman"/>
          <w:sz w:val="24"/>
          <w:szCs w:val="24"/>
        </w:rPr>
        <w:t>first bank</w:t>
      </w:r>
      <w:r w:rsidR="007C51A1" w:rsidRPr="00FC5E5D">
        <w:rPr>
          <w:rFonts w:ascii="Times New Roman" w:eastAsia="Times New Roman" w:hAnsi="Times New Roman" w:cs="Times New Roman"/>
          <w:sz w:val="24"/>
          <w:szCs w:val="24"/>
        </w:rPr>
        <w:t xml:space="preserve"> </w:t>
      </w:r>
      <w:r w:rsidRPr="00FC5E5D">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and to assess the relationship that exists between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and financial performance of Deposit money banks.</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With regard to the respondents’ identification, the </w:t>
      </w:r>
      <w:r w:rsidR="007C51A1" w:rsidRPr="00FC5E5D">
        <w:rPr>
          <w:rFonts w:ascii="Times New Roman" w:eastAsia="Times New Roman" w:hAnsi="Times New Roman" w:cs="Times New Roman"/>
          <w:sz w:val="24"/>
          <w:szCs w:val="24"/>
        </w:rPr>
        <w:t>finding presents</w:t>
      </w:r>
      <w:r w:rsidRPr="00FC5E5D">
        <w:rPr>
          <w:rFonts w:ascii="Times New Roman" w:eastAsia="Times New Roman" w:hAnsi="Times New Roman" w:cs="Times New Roman"/>
          <w:sz w:val="24"/>
          <w:szCs w:val="24"/>
        </w:rPr>
        <w:t xml:space="preserve"> the demographic characteristics of the respondents in terms of age, gender, and level of Education of</w:t>
      </w:r>
      <w:r>
        <w:rPr>
          <w:rFonts w:ascii="Times New Roman" w:eastAsia="Times New Roman" w:hAnsi="Times New Roman" w:cs="Times New Roman"/>
          <w:sz w:val="24"/>
          <w:szCs w:val="24"/>
        </w:rPr>
        <w:t xml:space="preserve"> </w:t>
      </w:r>
      <w:r w:rsidRPr="00FC5E5D">
        <w:rPr>
          <w:rFonts w:ascii="Times New Roman" w:eastAsia="Times New Roman" w:hAnsi="Times New Roman" w:cs="Times New Roman"/>
          <w:sz w:val="24"/>
          <w:szCs w:val="24"/>
        </w:rPr>
        <w:t xml:space="preserve">respondents. As far as gender is concerned, majority of the respondents were males with the percentage of 62.5% males, while their counterparts the female respondents took a slightly smaller portion of 37.5% respondents. These respective gender percentages were significant because it called for the views and inferences that respected gender equalities a key factor in the contemporary gender sensitive </w:t>
      </w:r>
      <w:r w:rsidR="007C51A1">
        <w:rPr>
          <w:rFonts w:ascii="Times New Roman" w:eastAsia="Times New Roman" w:hAnsi="Times New Roman" w:cs="Times New Roman"/>
          <w:sz w:val="24"/>
          <w:szCs w:val="24"/>
        </w:rPr>
        <w:t>Nigeria</w:t>
      </w:r>
      <w:r w:rsidRPr="00FC5E5D">
        <w:rPr>
          <w:rFonts w:ascii="Times New Roman" w:eastAsia="Times New Roman" w:hAnsi="Times New Roman" w:cs="Times New Roman"/>
          <w:sz w:val="24"/>
          <w:szCs w:val="24"/>
        </w:rPr>
        <w:t>n Society. Therefore, views and inferences were represented by both male and female respondents. This may further imply that the problem laid in other issues but not in gender inequality.</w:t>
      </w:r>
    </w:p>
    <w:p w:rsidR="00B4685F" w:rsidRPr="00FC5E5D" w:rsidRDefault="00B4685F" w:rsidP="00E65918">
      <w:pPr>
        <w:spacing w:line="360" w:lineRule="auto"/>
        <w:ind w:left="-360"/>
        <w:rPr>
          <w:rFonts w:ascii="Times New Roman" w:eastAsia="Times New Roman" w:hAnsi="Times New Roman" w:cs="Times New Roman"/>
          <w:sz w:val="24"/>
          <w:szCs w:val="24"/>
        </w:rPr>
      </w:pP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Regarding the age group of the respondents, most of them ranged between the age of 20-25, 26-30, 31-35, 36-40 and 40 years and above. The age bracket of 26-30 year was the majority with the frequency of 42.9%. This was followed by the age bracket of 20-25 with the frequency of 1.8%. The employees between the ages of 31-35 were 35.7%, and 36-40 with 14.3% yet only 5.4% of the employees were between the age of 40 years and above. This meant that most employees of </w:t>
      </w:r>
      <w:r w:rsidR="007C51A1">
        <w:rPr>
          <w:rFonts w:ascii="Times New Roman" w:eastAsia="Times New Roman" w:hAnsi="Times New Roman" w:cs="Times New Roman"/>
          <w:sz w:val="24"/>
          <w:szCs w:val="24"/>
        </w:rPr>
        <w:t>first bank</w:t>
      </w:r>
      <w:r w:rsidR="007C51A1" w:rsidRPr="00FC5E5D">
        <w:rPr>
          <w:rFonts w:ascii="Times New Roman" w:eastAsia="Times New Roman" w:hAnsi="Times New Roman" w:cs="Times New Roman"/>
          <w:sz w:val="24"/>
          <w:szCs w:val="24"/>
        </w:rPr>
        <w:t xml:space="preserve"> </w:t>
      </w:r>
      <w:r w:rsidRPr="00FC5E5D">
        <w:rPr>
          <w:rFonts w:ascii="Times New Roman" w:eastAsia="Times New Roman" w:hAnsi="Times New Roman" w:cs="Times New Roman"/>
          <w:sz w:val="24"/>
          <w:szCs w:val="24"/>
        </w:rPr>
        <w:t>were in the active age of employment, which implied that the respondents were actively engaged in the project planning process and therefore able to provide reliable information for analysis by the researcher.</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For the level of Education, the findings show that, majority of the respondents of </w:t>
      </w:r>
      <w:r w:rsidR="007C51A1">
        <w:rPr>
          <w:rFonts w:ascii="Times New Roman" w:eastAsia="Times New Roman" w:hAnsi="Times New Roman" w:cs="Times New Roman"/>
          <w:sz w:val="24"/>
          <w:szCs w:val="24"/>
        </w:rPr>
        <w:t>first bank</w:t>
      </w:r>
      <w:r w:rsidR="007C51A1" w:rsidRPr="00FC5E5D">
        <w:rPr>
          <w:rFonts w:ascii="Times New Roman" w:eastAsia="Times New Roman" w:hAnsi="Times New Roman" w:cs="Times New Roman"/>
          <w:sz w:val="24"/>
          <w:szCs w:val="24"/>
        </w:rPr>
        <w:t xml:space="preserve"> </w:t>
      </w:r>
      <w:r w:rsidRPr="00FC5E5D">
        <w:rPr>
          <w:rFonts w:ascii="Times New Roman" w:eastAsia="Times New Roman" w:hAnsi="Times New Roman" w:cs="Times New Roman"/>
          <w:sz w:val="24"/>
          <w:szCs w:val="24"/>
        </w:rPr>
        <w:t xml:space="preserve">had bachelor’s Degrees with the frequency of 48.2% which is an appropriate level of qualification for professional staff in any organizations especially in the public sector. Holders of masters had the percentage of 25%. The respondents with Diploma had the frequency of 26.8%. Such people had professional knowledge and skills about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especially because they were highly educated people with a wide range of knowledge and skills.</w:t>
      </w:r>
    </w:p>
    <w:p w:rsidR="00B4685F"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Before presenting the answers to questions the researcher gives a brief reflection of the research questions that have guided this study as discussed in the chapter four of this research thesis. The research questions are; a) what are the determinants used by </w:t>
      </w:r>
      <w:r w:rsidR="007C51A1">
        <w:rPr>
          <w:rFonts w:ascii="Times New Roman" w:eastAsia="Times New Roman" w:hAnsi="Times New Roman" w:cs="Times New Roman"/>
          <w:sz w:val="24"/>
          <w:szCs w:val="24"/>
        </w:rPr>
        <w:t>first bank</w:t>
      </w:r>
      <w:r w:rsidR="007C51A1" w:rsidRPr="00FC5E5D">
        <w:rPr>
          <w:rFonts w:ascii="Times New Roman" w:eastAsia="Times New Roman" w:hAnsi="Times New Roman" w:cs="Times New Roman"/>
          <w:sz w:val="24"/>
          <w:szCs w:val="24"/>
        </w:rPr>
        <w:t xml:space="preserve"> </w:t>
      </w:r>
      <w:r w:rsidRPr="00FC5E5D">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b) What are the strategies used by </w:t>
      </w:r>
      <w:r w:rsidR="007C51A1">
        <w:rPr>
          <w:rFonts w:ascii="Times New Roman" w:eastAsia="Times New Roman" w:hAnsi="Times New Roman" w:cs="Times New Roman"/>
          <w:sz w:val="24"/>
          <w:szCs w:val="24"/>
        </w:rPr>
        <w:t>first bank</w:t>
      </w:r>
      <w:r w:rsidR="007C51A1" w:rsidRPr="00FC5E5D">
        <w:rPr>
          <w:rFonts w:ascii="Times New Roman" w:eastAsia="Times New Roman" w:hAnsi="Times New Roman" w:cs="Times New Roman"/>
          <w:sz w:val="24"/>
          <w:szCs w:val="24"/>
        </w:rPr>
        <w:t xml:space="preserve"> </w:t>
      </w:r>
      <w:r w:rsidRPr="00FC5E5D">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And c) is there any relationship between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and financial performance of Deposit money banks?</w:t>
      </w: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5.2. Conclusion</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With regard to objective one of this study, the majority of the respondents with a percentage strongly agreed with the statement of determinants of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policy in </w:t>
      </w:r>
      <w:r w:rsidR="007C51A1">
        <w:rPr>
          <w:rFonts w:ascii="Times New Roman" w:eastAsia="Times New Roman" w:hAnsi="Times New Roman" w:cs="Times New Roman"/>
          <w:sz w:val="24"/>
          <w:szCs w:val="24"/>
        </w:rPr>
        <w:t>first bank</w:t>
      </w:r>
      <w:r w:rsidRPr="00FC5E5D">
        <w:rPr>
          <w:rFonts w:ascii="Times New Roman" w:eastAsia="Times New Roman" w:hAnsi="Times New Roman" w:cs="Times New Roman"/>
          <w:sz w:val="24"/>
          <w:szCs w:val="24"/>
        </w:rPr>
        <w:t>.</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lastRenderedPageBreak/>
        <w:t xml:space="preserve">With regard to objective two of this study, the majority of the respondents with a percentage strongly agreed with the statement of strategies used by </w:t>
      </w:r>
      <w:r w:rsidR="007C51A1">
        <w:rPr>
          <w:rFonts w:ascii="Times New Roman" w:eastAsia="Times New Roman" w:hAnsi="Times New Roman" w:cs="Times New Roman"/>
          <w:sz w:val="24"/>
          <w:szCs w:val="24"/>
        </w:rPr>
        <w:t>first bank</w:t>
      </w:r>
      <w:r w:rsidR="007C51A1" w:rsidRPr="00FC5E5D">
        <w:rPr>
          <w:rFonts w:ascii="Times New Roman" w:eastAsia="Times New Roman" w:hAnsi="Times New Roman" w:cs="Times New Roman"/>
          <w:sz w:val="24"/>
          <w:szCs w:val="24"/>
        </w:rPr>
        <w:t xml:space="preserve"> </w:t>
      </w:r>
      <w:r w:rsidRPr="00FC5E5D">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With regard to objective three of this study, the majority of the respondents with a percentage strongly agreed with the statement of determinants of relationship between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and financial performance of Deposit money banks.</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The conclusion of the study revealed that the relationship of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and financial performance is positively associated with project performance. As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is enriched, financial performance effect turned positive. The strength of this relationship depends upon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w:t>
      </w: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5.3. Recommendations</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This study has shed more light on adoption and application of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and the financial performance of Deposit money banks in </w:t>
      </w:r>
      <w:r w:rsidR="007C51A1">
        <w:rPr>
          <w:rFonts w:ascii="Times New Roman" w:eastAsia="Times New Roman" w:hAnsi="Times New Roman" w:cs="Times New Roman"/>
          <w:sz w:val="24"/>
          <w:szCs w:val="24"/>
        </w:rPr>
        <w:t>Nigeria</w:t>
      </w:r>
      <w:r w:rsidRPr="00FC5E5D">
        <w:rPr>
          <w:rFonts w:ascii="Times New Roman" w:eastAsia="Times New Roman" w:hAnsi="Times New Roman" w:cs="Times New Roman"/>
          <w:sz w:val="24"/>
          <w:szCs w:val="24"/>
        </w:rPr>
        <w:t>. Based on the findings and the main emerging issues from the study, the following recommendations were suggested by the researcher.</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Banks managers should hire external experts to facilitate to set system of recovering. For make sure that all </w:t>
      </w:r>
      <w:r w:rsidR="00052365">
        <w:rPr>
          <w:rFonts w:ascii="Times New Roman" w:eastAsia="Times New Roman" w:hAnsi="Times New Roman" w:cs="Times New Roman"/>
          <w:sz w:val="24"/>
          <w:szCs w:val="24"/>
        </w:rPr>
        <w:t>Loans</w:t>
      </w:r>
      <w:r w:rsidRPr="00FC5E5D">
        <w:rPr>
          <w:rFonts w:ascii="Times New Roman" w:eastAsia="Times New Roman" w:hAnsi="Times New Roman" w:cs="Times New Roman"/>
          <w:sz w:val="24"/>
          <w:szCs w:val="24"/>
        </w:rPr>
        <w:t xml:space="preserve"> are recovered.</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Banks managers ought to select appropriate strategies of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in order to assess all documents of clients (Borrowers)</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There should be a prior determination of a comfortable level of involvement by identifying the right personnel with regard to the job fit factor and the needs and resources which will be used to complete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required.</w:t>
      </w:r>
    </w:p>
    <w:p w:rsidR="00B4685F" w:rsidRPr="00FC5E5D" w:rsidRDefault="00B4685F" w:rsidP="00E65918">
      <w:pPr>
        <w:spacing w:line="360" w:lineRule="auto"/>
        <w:ind w:left="-360"/>
        <w:rPr>
          <w:rFonts w:ascii="Times New Roman" w:eastAsia="Times New Roman" w:hAnsi="Times New Roman" w:cs="Times New Roman"/>
          <w:b/>
          <w:sz w:val="24"/>
          <w:szCs w:val="24"/>
        </w:rPr>
      </w:pPr>
      <w:r w:rsidRPr="00FC5E5D">
        <w:rPr>
          <w:rFonts w:ascii="Times New Roman" w:eastAsia="Times New Roman" w:hAnsi="Times New Roman" w:cs="Times New Roman"/>
          <w:b/>
          <w:sz w:val="24"/>
          <w:szCs w:val="24"/>
        </w:rPr>
        <w:t>5.4. Areas for further research</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Being a project research, this study is most likely to provoke some other studies as a follow up in a bid to establish the likely contribution of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and financial performance of Deposit money banks in </w:t>
      </w:r>
      <w:r w:rsidR="007C51A1">
        <w:rPr>
          <w:rFonts w:ascii="Times New Roman" w:eastAsia="Times New Roman" w:hAnsi="Times New Roman" w:cs="Times New Roman"/>
          <w:sz w:val="24"/>
          <w:szCs w:val="24"/>
        </w:rPr>
        <w:t>Nigeria</w:t>
      </w:r>
      <w:r w:rsidRPr="00FC5E5D">
        <w:rPr>
          <w:rFonts w:ascii="Times New Roman" w:eastAsia="Times New Roman" w:hAnsi="Times New Roman" w:cs="Times New Roman"/>
          <w:sz w:val="24"/>
          <w:szCs w:val="24"/>
        </w:rPr>
        <w:t xml:space="preserve"> and beyond. To enhance the prospect of generalizing the findings of the current study, it is necessary to expand the scope in terms of the sample size and the selection strategy.</w:t>
      </w:r>
    </w:p>
    <w:p w:rsidR="00B4685F" w:rsidRPr="00FC5E5D" w:rsidRDefault="00B4685F" w:rsidP="00E65918">
      <w:pPr>
        <w:spacing w:line="360" w:lineRule="auto"/>
        <w:ind w:left="-360"/>
        <w:rPr>
          <w:rFonts w:ascii="Times New Roman" w:eastAsia="Times New Roman" w:hAnsi="Times New Roman" w:cs="Times New Roman"/>
          <w:sz w:val="24"/>
          <w:szCs w:val="24"/>
        </w:rPr>
      </w:pP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lastRenderedPageBreak/>
        <w:t>It is therefore suggested that the study be replicated by using a much larger sample selected more broadly from public and or private banks that carry out projects in order to study such a relationship more thoroughly.</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 xml:space="preserve">Future studies should include variables more than two because this research was just limited to two variables only which include; </w:t>
      </w:r>
      <w:r>
        <w:rPr>
          <w:rFonts w:ascii="Times New Roman" w:eastAsia="Times New Roman" w:hAnsi="Times New Roman" w:cs="Times New Roman"/>
          <w:sz w:val="24"/>
          <w:szCs w:val="24"/>
        </w:rPr>
        <w:t>Loan</w:t>
      </w:r>
      <w:r w:rsidRPr="00FC5E5D">
        <w:rPr>
          <w:rFonts w:ascii="Times New Roman" w:eastAsia="Times New Roman" w:hAnsi="Times New Roman" w:cs="Times New Roman"/>
          <w:sz w:val="24"/>
          <w:szCs w:val="24"/>
        </w:rPr>
        <w:t xml:space="preserve"> recovery (independent variable) plus financial performance of Deposit money banks (dependent variable).</w:t>
      </w:r>
    </w:p>
    <w:p w:rsidR="00B4685F" w:rsidRPr="00FC5E5D" w:rsidRDefault="00B4685F" w:rsidP="00E65918">
      <w:pPr>
        <w:spacing w:line="360" w:lineRule="auto"/>
        <w:ind w:left="-360"/>
        <w:rPr>
          <w:rFonts w:ascii="Times New Roman" w:eastAsia="Times New Roman" w:hAnsi="Times New Roman" w:cs="Times New Roman"/>
          <w:sz w:val="24"/>
          <w:szCs w:val="24"/>
        </w:rPr>
      </w:pPr>
    </w:p>
    <w:p w:rsidR="00B4685F" w:rsidRPr="00FC5E5D" w:rsidRDefault="00B4685F" w:rsidP="00E65918">
      <w:pPr>
        <w:spacing w:line="360" w:lineRule="auto"/>
        <w:ind w:left="-360"/>
        <w:jc w:val="both"/>
        <w:rPr>
          <w:rFonts w:ascii="Times New Roman" w:eastAsia="Times New Roman" w:hAnsi="Times New Roman" w:cs="Times New Roman"/>
          <w:sz w:val="24"/>
          <w:szCs w:val="24"/>
        </w:rPr>
      </w:pPr>
      <w:r w:rsidRPr="00FC5E5D">
        <w:rPr>
          <w:rFonts w:ascii="Times New Roman" w:eastAsia="Times New Roman" w:hAnsi="Times New Roman" w:cs="Times New Roman"/>
          <w:sz w:val="24"/>
          <w:szCs w:val="24"/>
        </w:rPr>
        <w:t>Finally, future research should extend the study in different sector frameworks like education, health, energy and satiation in order to increase its applicability to a much extensive scope because this research was collected data from several areas.</w:t>
      </w:r>
    </w:p>
    <w:p w:rsidR="0010698A" w:rsidRDefault="0010698A" w:rsidP="00E65918">
      <w:pPr>
        <w:tabs>
          <w:tab w:val="left" w:pos="4186"/>
          <w:tab w:val="center" w:pos="5414"/>
        </w:tabs>
        <w:spacing w:line="360" w:lineRule="auto"/>
        <w:ind w:left="-360" w:right="-359"/>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10698A" w:rsidRDefault="0010698A" w:rsidP="00E65918">
      <w:pPr>
        <w:spacing w:after="200" w:line="36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B4685F" w:rsidRPr="00B16F7B" w:rsidRDefault="0010698A" w:rsidP="00C96569">
      <w:pPr>
        <w:tabs>
          <w:tab w:val="left" w:pos="4186"/>
          <w:tab w:val="center" w:pos="5414"/>
        </w:tabs>
        <w:spacing w:line="360" w:lineRule="auto"/>
        <w:ind w:left="720" w:right="-359" w:hanging="720"/>
        <w:rPr>
          <w:rFonts w:ascii="Times New Roman" w:eastAsia="Times New Roman" w:hAnsi="Times New Roman" w:cs="Times New Roman"/>
          <w:b/>
          <w:i/>
          <w:sz w:val="24"/>
          <w:szCs w:val="24"/>
        </w:rPr>
      </w:pPr>
      <w:r>
        <w:rPr>
          <w:rFonts w:ascii="Times New Roman" w:eastAsia="Times New Roman" w:hAnsi="Times New Roman" w:cs="Times New Roman"/>
          <w:b/>
          <w:sz w:val="24"/>
          <w:szCs w:val="24"/>
        </w:rPr>
        <w:lastRenderedPageBreak/>
        <w:tab/>
      </w:r>
      <w:r w:rsidR="00B4685F" w:rsidRPr="00B16F7B">
        <w:rPr>
          <w:rFonts w:ascii="Times New Roman" w:eastAsia="Times New Roman" w:hAnsi="Times New Roman" w:cs="Times New Roman"/>
          <w:b/>
          <w:i/>
          <w:sz w:val="24"/>
          <w:szCs w:val="24"/>
        </w:rPr>
        <w:t>REFERENCES</w:t>
      </w:r>
    </w:p>
    <w:p w:rsidR="00B4685F" w:rsidRPr="00B16F7B" w:rsidRDefault="00B4685F" w:rsidP="00C96569">
      <w:pPr>
        <w:spacing w:line="360" w:lineRule="auto"/>
        <w:ind w:left="720" w:hanging="720"/>
        <w:jc w:val="both"/>
        <w:rPr>
          <w:rFonts w:ascii="Times New Roman" w:eastAsia="Times New Roman" w:hAnsi="Times New Roman" w:cs="Times New Roman"/>
          <w:i/>
          <w:sz w:val="24"/>
          <w:szCs w:val="24"/>
        </w:rPr>
      </w:pPr>
      <w:proofErr w:type="spellStart"/>
      <w:r w:rsidRPr="00B16F7B">
        <w:rPr>
          <w:rFonts w:ascii="Times New Roman" w:eastAsia="Times New Roman" w:hAnsi="Times New Roman" w:cs="Times New Roman"/>
          <w:i/>
          <w:sz w:val="24"/>
          <w:szCs w:val="24"/>
        </w:rPr>
        <w:t>Athanasoglou</w:t>
      </w:r>
      <w:proofErr w:type="spellEnd"/>
      <w:r w:rsidRPr="00B16F7B">
        <w:rPr>
          <w:rFonts w:ascii="Times New Roman" w:eastAsia="Times New Roman" w:hAnsi="Times New Roman" w:cs="Times New Roman"/>
          <w:i/>
          <w:sz w:val="24"/>
          <w:szCs w:val="24"/>
        </w:rPr>
        <w:t xml:space="preserve">, P.P., Sophocles, N.B., </w:t>
      </w:r>
      <w:proofErr w:type="spellStart"/>
      <w:r w:rsidRPr="00B16F7B">
        <w:rPr>
          <w:rFonts w:ascii="Times New Roman" w:eastAsia="Times New Roman" w:hAnsi="Times New Roman" w:cs="Times New Roman"/>
          <w:i/>
          <w:sz w:val="24"/>
          <w:szCs w:val="24"/>
        </w:rPr>
        <w:t>Matthaios</w:t>
      </w:r>
      <w:proofErr w:type="spellEnd"/>
      <w:r w:rsidRPr="00B16F7B">
        <w:rPr>
          <w:rFonts w:ascii="Times New Roman" w:eastAsia="Times New Roman" w:hAnsi="Times New Roman" w:cs="Times New Roman"/>
          <w:i/>
          <w:sz w:val="24"/>
          <w:szCs w:val="24"/>
        </w:rPr>
        <w:t>, D.D. (2015) “Bank-specific, industry-specific and macroeconomic determinants of bank profitability”. Working paper, Bank of Greece. 1(1), 3-4.</w:t>
      </w:r>
    </w:p>
    <w:p w:rsidR="00B4685F" w:rsidRPr="00B16F7B" w:rsidRDefault="00B4685F" w:rsidP="00C96569">
      <w:pPr>
        <w:spacing w:line="360" w:lineRule="auto"/>
        <w:ind w:left="720" w:hanging="720"/>
        <w:jc w:val="both"/>
        <w:rPr>
          <w:rFonts w:ascii="Times New Roman" w:eastAsia="Times New Roman" w:hAnsi="Times New Roman" w:cs="Times New Roman"/>
          <w:i/>
          <w:sz w:val="24"/>
          <w:szCs w:val="24"/>
        </w:rPr>
      </w:pPr>
      <w:proofErr w:type="spellStart"/>
      <w:r w:rsidRPr="00B16F7B">
        <w:rPr>
          <w:rFonts w:ascii="Times New Roman" w:eastAsia="Times New Roman" w:hAnsi="Times New Roman" w:cs="Times New Roman"/>
          <w:i/>
          <w:sz w:val="24"/>
          <w:szCs w:val="24"/>
        </w:rPr>
        <w:t>Bol</w:t>
      </w:r>
      <w:proofErr w:type="spellEnd"/>
      <w:r w:rsidRPr="00B16F7B">
        <w:rPr>
          <w:rFonts w:ascii="Times New Roman" w:eastAsia="Times New Roman" w:hAnsi="Times New Roman" w:cs="Times New Roman"/>
          <w:i/>
          <w:sz w:val="24"/>
          <w:szCs w:val="24"/>
        </w:rPr>
        <w:t>, J. C. (2013). The Determinants and Performance Effects of Supervisor Bias. University of Illinois at Urbana-Champaign</w:t>
      </w:r>
    </w:p>
    <w:p w:rsidR="00B4685F" w:rsidRPr="00B16F7B" w:rsidRDefault="00B4685F" w:rsidP="00C96569">
      <w:pPr>
        <w:spacing w:line="360" w:lineRule="auto"/>
        <w:ind w:left="720" w:hanging="720"/>
        <w:jc w:val="both"/>
        <w:rPr>
          <w:rFonts w:ascii="Times New Roman" w:eastAsia="Times New Roman" w:hAnsi="Times New Roman" w:cs="Times New Roman"/>
          <w:i/>
          <w:sz w:val="24"/>
          <w:szCs w:val="24"/>
        </w:rPr>
      </w:pPr>
      <w:proofErr w:type="spellStart"/>
      <w:r w:rsidRPr="00B16F7B">
        <w:rPr>
          <w:rFonts w:ascii="Times New Roman" w:eastAsia="Times New Roman" w:hAnsi="Times New Roman" w:cs="Times New Roman"/>
          <w:i/>
          <w:sz w:val="24"/>
          <w:szCs w:val="24"/>
        </w:rPr>
        <w:t>Brigham</w:t>
      </w:r>
      <w:proofErr w:type="gramStart"/>
      <w:r w:rsidRPr="00B16F7B">
        <w:rPr>
          <w:rFonts w:ascii="Times New Roman" w:eastAsia="Times New Roman" w:hAnsi="Times New Roman" w:cs="Times New Roman"/>
          <w:i/>
          <w:sz w:val="24"/>
          <w:szCs w:val="24"/>
        </w:rPr>
        <w:t>,E.F</w:t>
      </w:r>
      <w:proofErr w:type="spellEnd"/>
      <w:proofErr w:type="gramEnd"/>
      <w:r w:rsidRPr="00B16F7B">
        <w:rPr>
          <w:rFonts w:ascii="Times New Roman" w:eastAsia="Times New Roman" w:hAnsi="Times New Roman" w:cs="Times New Roman"/>
          <w:i/>
          <w:sz w:val="24"/>
          <w:szCs w:val="24"/>
        </w:rPr>
        <w:t xml:space="preserve">., </w:t>
      </w:r>
      <w:proofErr w:type="spellStart"/>
      <w:r w:rsidRPr="00B16F7B">
        <w:rPr>
          <w:rFonts w:ascii="Times New Roman" w:eastAsia="Times New Roman" w:hAnsi="Times New Roman" w:cs="Times New Roman"/>
          <w:i/>
          <w:sz w:val="24"/>
          <w:szCs w:val="24"/>
        </w:rPr>
        <w:t>Gapenski</w:t>
      </w:r>
      <w:proofErr w:type="spellEnd"/>
      <w:r w:rsidRPr="00B16F7B">
        <w:rPr>
          <w:rFonts w:ascii="Times New Roman" w:eastAsia="Times New Roman" w:hAnsi="Times New Roman" w:cs="Times New Roman"/>
          <w:i/>
          <w:sz w:val="24"/>
          <w:szCs w:val="24"/>
        </w:rPr>
        <w:t xml:space="preserve">, L.C. and </w:t>
      </w:r>
      <w:proofErr w:type="spellStart"/>
      <w:r w:rsidRPr="00B16F7B">
        <w:rPr>
          <w:rFonts w:ascii="Times New Roman" w:eastAsia="Times New Roman" w:hAnsi="Times New Roman" w:cs="Times New Roman"/>
          <w:i/>
          <w:sz w:val="24"/>
          <w:szCs w:val="24"/>
        </w:rPr>
        <w:t>Daves</w:t>
      </w:r>
      <w:proofErr w:type="spellEnd"/>
      <w:r w:rsidRPr="00B16F7B">
        <w:rPr>
          <w:rFonts w:ascii="Times New Roman" w:eastAsia="Times New Roman" w:hAnsi="Times New Roman" w:cs="Times New Roman"/>
          <w:i/>
          <w:sz w:val="24"/>
          <w:szCs w:val="24"/>
        </w:rPr>
        <w:t>, P.R. (1999). “Intermediate Financial Management”. Florida: The Dryden press.</w:t>
      </w:r>
    </w:p>
    <w:p w:rsidR="00B4685F" w:rsidRPr="00B16F7B" w:rsidRDefault="00B4685F" w:rsidP="00C96569">
      <w:pPr>
        <w:spacing w:line="360" w:lineRule="auto"/>
        <w:ind w:left="720" w:hanging="720"/>
        <w:rPr>
          <w:rFonts w:ascii="Times New Roman" w:eastAsia="Times New Roman" w:hAnsi="Times New Roman" w:cs="Times New Roman"/>
          <w:i/>
          <w:sz w:val="24"/>
          <w:szCs w:val="24"/>
        </w:rPr>
      </w:pPr>
      <w:proofErr w:type="spellStart"/>
      <w:r w:rsidRPr="00B16F7B">
        <w:rPr>
          <w:rFonts w:ascii="Times New Roman" w:eastAsia="Times New Roman" w:hAnsi="Times New Roman" w:cs="Times New Roman"/>
          <w:i/>
          <w:sz w:val="24"/>
          <w:szCs w:val="24"/>
        </w:rPr>
        <w:t>Claessens</w:t>
      </w:r>
      <w:proofErr w:type="spellEnd"/>
      <w:r w:rsidRPr="00B16F7B">
        <w:rPr>
          <w:rFonts w:ascii="Times New Roman" w:eastAsia="Times New Roman" w:hAnsi="Times New Roman" w:cs="Times New Roman"/>
          <w:i/>
          <w:sz w:val="24"/>
          <w:szCs w:val="24"/>
        </w:rPr>
        <w:t xml:space="preserve">, S., </w:t>
      </w:r>
      <w:proofErr w:type="spellStart"/>
      <w:r w:rsidRPr="00B16F7B">
        <w:rPr>
          <w:rFonts w:ascii="Times New Roman" w:eastAsia="Times New Roman" w:hAnsi="Times New Roman" w:cs="Times New Roman"/>
          <w:i/>
          <w:sz w:val="24"/>
          <w:szCs w:val="24"/>
        </w:rPr>
        <w:t>Hore</w:t>
      </w:r>
      <w:proofErr w:type="spellEnd"/>
      <w:r w:rsidRPr="00B16F7B">
        <w:rPr>
          <w:rFonts w:ascii="Times New Roman" w:eastAsia="Times New Roman" w:hAnsi="Times New Roman" w:cs="Times New Roman"/>
          <w:i/>
          <w:sz w:val="24"/>
          <w:szCs w:val="24"/>
        </w:rPr>
        <w:t>, N. (2022) Foreign Banks: “Trends, Impact and Financial Stability”. IMF Working Paper, Research Department.</w:t>
      </w:r>
    </w:p>
    <w:p w:rsidR="00B4685F" w:rsidRPr="00B16F7B" w:rsidRDefault="00B4685F" w:rsidP="00C96569">
      <w:pPr>
        <w:spacing w:line="360" w:lineRule="auto"/>
        <w:ind w:left="720" w:hanging="720"/>
        <w:rPr>
          <w:rFonts w:ascii="Times New Roman" w:eastAsia="Times New Roman" w:hAnsi="Times New Roman" w:cs="Times New Roman"/>
          <w:i/>
          <w:sz w:val="24"/>
          <w:szCs w:val="24"/>
        </w:rPr>
      </w:pPr>
      <w:r w:rsidRPr="00B16F7B">
        <w:rPr>
          <w:rFonts w:ascii="Times New Roman" w:eastAsia="Times New Roman" w:hAnsi="Times New Roman" w:cs="Times New Roman"/>
          <w:i/>
          <w:sz w:val="24"/>
          <w:szCs w:val="24"/>
        </w:rPr>
        <w:t>Cleaver, Joanne. 2012. Collection Calls Go High-Tech. Credit Card Management 15:48 51.</w:t>
      </w:r>
    </w:p>
    <w:p w:rsidR="00B4685F" w:rsidRPr="00B16F7B" w:rsidRDefault="00B4685F" w:rsidP="00C96569">
      <w:pPr>
        <w:spacing w:line="360" w:lineRule="auto"/>
        <w:ind w:left="720" w:hanging="720"/>
        <w:jc w:val="both"/>
        <w:rPr>
          <w:rFonts w:ascii="Times New Roman" w:eastAsia="Times New Roman" w:hAnsi="Times New Roman" w:cs="Times New Roman"/>
          <w:i/>
          <w:sz w:val="24"/>
          <w:szCs w:val="24"/>
        </w:rPr>
      </w:pPr>
      <w:r w:rsidRPr="00B16F7B">
        <w:rPr>
          <w:rFonts w:ascii="Times New Roman" w:eastAsia="Times New Roman" w:hAnsi="Times New Roman" w:cs="Times New Roman"/>
          <w:i/>
          <w:sz w:val="24"/>
          <w:szCs w:val="24"/>
        </w:rPr>
        <w:t xml:space="preserve">Crabtree, A. D., and </w:t>
      </w:r>
      <w:proofErr w:type="spellStart"/>
      <w:r w:rsidRPr="00B16F7B">
        <w:rPr>
          <w:rFonts w:ascii="Times New Roman" w:eastAsia="Times New Roman" w:hAnsi="Times New Roman" w:cs="Times New Roman"/>
          <w:i/>
          <w:sz w:val="24"/>
          <w:szCs w:val="24"/>
        </w:rPr>
        <w:t>DeBusk</w:t>
      </w:r>
      <w:proofErr w:type="spellEnd"/>
      <w:r w:rsidRPr="00B16F7B">
        <w:rPr>
          <w:rFonts w:ascii="Times New Roman" w:eastAsia="Times New Roman" w:hAnsi="Times New Roman" w:cs="Times New Roman"/>
          <w:i/>
          <w:sz w:val="24"/>
          <w:szCs w:val="24"/>
        </w:rPr>
        <w:t>, G. K. (2018). “The effects of adopting the balanced scorecard on shareholder returns”. Advances in Accounting, 24(1), 8–15.</w:t>
      </w:r>
    </w:p>
    <w:p w:rsidR="00B4685F" w:rsidRPr="00B16F7B" w:rsidRDefault="00B4685F" w:rsidP="00C96569">
      <w:pPr>
        <w:spacing w:line="360" w:lineRule="auto"/>
        <w:ind w:left="720" w:hanging="720"/>
        <w:jc w:val="both"/>
        <w:rPr>
          <w:rFonts w:ascii="Times New Roman" w:eastAsia="Times New Roman" w:hAnsi="Times New Roman" w:cs="Times New Roman"/>
          <w:i/>
          <w:sz w:val="24"/>
          <w:szCs w:val="24"/>
        </w:rPr>
      </w:pPr>
      <w:r w:rsidRPr="00B16F7B">
        <w:rPr>
          <w:rFonts w:ascii="Times New Roman" w:eastAsia="Times New Roman" w:hAnsi="Times New Roman" w:cs="Times New Roman"/>
          <w:i/>
          <w:sz w:val="24"/>
          <w:szCs w:val="24"/>
        </w:rPr>
        <w:t>Drake, L. (2020). Efficiency and Productivity Change in UK Banking. Applied Financial Economics Journal, 11, 557-571.</w:t>
      </w:r>
    </w:p>
    <w:p w:rsidR="00B4685F" w:rsidRPr="00B16F7B" w:rsidRDefault="00B4685F" w:rsidP="00C96569">
      <w:pPr>
        <w:spacing w:line="360" w:lineRule="auto"/>
        <w:ind w:left="720" w:hanging="720"/>
        <w:rPr>
          <w:rFonts w:ascii="Times New Roman" w:eastAsia="Times New Roman" w:hAnsi="Times New Roman" w:cs="Times New Roman"/>
          <w:i/>
          <w:sz w:val="24"/>
          <w:szCs w:val="24"/>
        </w:rPr>
      </w:pPr>
      <w:r w:rsidRPr="00B16F7B">
        <w:rPr>
          <w:rFonts w:ascii="Times New Roman" w:eastAsia="Times New Roman" w:hAnsi="Times New Roman" w:cs="Times New Roman"/>
          <w:i/>
          <w:sz w:val="24"/>
          <w:szCs w:val="24"/>
        </w:rPr>
        <w:t>Drucker, P. F. (1999). Knowledge-Worker Productivity: The Biggest Challenge, California Management Review, 41(2): 79-94.</w:t>
      </w:r>
    </w:p>
    <w:p w:rsidR="00B4685F" w:rsidRPr="00B16F7B" w:rsidRDefault="00B4685F" w:rsidP="00C96569">
      <w:pPr>
        <w:spacing w:line="360" w:lineRule="auto"/>
        <w:ind w:left="720" w:hanging="720"/>
        <w:jc w:val="both"/>
        <w:rPr>
          <w:rFonts w:ascii="Times New Roman" w:eastAsia="Times New Roman" w:hAnsi="Times New Roman" w:cs="Times New Roman"/>
          <w:i/>
          <w:sz w:val="24"/>
          <w:szCs w:val="24"/>
        </w:rPr>
      </w:pPr>
      <w:proofErr w:type="spellStart"/>
      <w:r w:rsidRPr="00B16F7B">
        <w:rPr>
          <w:rFonts w:ascii="Times New Roman" w:eastAsia="Times New Roman" w:hAnsi="Times New Roman" w:cs="Times New Roman"/>
          <w:i/>
          <w:sz w:val="24"/>
          <w:szCs w:val="24"/>
        </w:rPr>
        <w:t>Ebaid</w:t>
      </w:r>
      <w:proofErr w:type="spellEnd"/>
      <w:r w:rsidRPr="00B16F7B">
        <w:rPr>
          <w:rFonts w:ascii="Times New Roman" w:eastAsia="Times New Roman" w:hAnsi="Times New Roman" w:cs="Times New Roman"/>
          <w:i/>
          <w:sz w:val="24"/>
          <w:szCs w:val="24"/>
        </w:rPr>
        <w:t>, E. (2019). “The impact of capital-structure choice on firm performance empirical evidence from Egypt”. The Journal of Risk Finance, 10(5), 477-87.</w:t>
      </w:r>
    </w:p>
    <w:p w:rsidR="00B4685F" w:rsidRPr="00B16F7B" w:rsidRDefault="00B4685F" w:rsidP="00C96569">
      <w:pPr>
        <w:tabs>
          <w:tab w:val="left" w:pos="140"/>
          <w:tab w:val="left" w:pos="140"/>
          <w:tab w:val="left" w:pos="140"/>
          <w:tab w:val="left" w:pos="160"/>
          <w:tab w:val="left" w:pos="140"/>
          <w:tab w:val="left" w:pos="140"/>
          <w:tab w:val="left" w:pos="140"/>
          <w:tab w:val="left" w:pos="160"/>
          <w:tab w:val="left" w:pos="140"/>
          <w:tab w:val="left" w:pos="140"/>
          <w:tab w:val="left" w:pos="140"/>
        </w:tabs>
        <w:spacing w:line="360" w:lineRule="auto"/>
        <w:ind w:left="720" w:right="-359" w:hanging="720"/>
        <w:jc w:val="both"/>
        <w:rPr>
          <w:rFonts w:ascii="Times New Roman" w:eastAsia="Times New Roman" w:hAnsi="Times New Roman" w:cs="Times New Roman"/>
          <w:i/>
          <w:sz w:val="24"/>
          <w:szCs w:val="24"/>
        </w:rPr>
      </w:pPr>
      <w:proofErr w:type="spellStart"/>
      <w:r w:rsidRPr="00B16F7B">
        <w:rPr>
          <w:rFonts w:ascii="Times New Roman" w:eastAsia="Times New Roman" w:hAnsi="Times New Roman" w:cs="Times New Roman"/>
          <w:i/>
          <w:sz w:val="24"/>
          <w:szCs w:val="24"/>
        </w:rPr>
        <w:t>Flamini</w:t>
      </w:r>
      <w:proofErr w:type="spellEnd"/>
      <w:r w:rsidRPr="00B16F7B">
        <w:rPr>
          <w:rFonts w:ascii="Times New Roman" w:eastAsia="Times New Roman" w:hAnsi="Times New Roman" w:cs="Times New Roman"/>
          <w:i/>
          <w:sz w:val="24"/>
          <w:szCs w:val="24"/>
        </w:rPr>
        <w:t>,</w:t>
      </w:r>
      <w:r w:rsidRPr="00B16F7B">
        <w:rPr>
          <w:rFonts w:ascii="Times New Roman" w:eastAsia="Times New Roman" w:hAnsi="Times New Roman" w:cs="Times New Roman"/>
          <w:i/>
          <w:sz w:val="24"/>
          <w:szCs w:val="24"/>
        </w:rPr>
        <w:tab/>
        <w:t>C.,</w:t>
      </w:r>
      <w:r w:rsidRPr="00B16F7B">
        <w:rPr>
          <w:rFonts w:ascii="Times New Roman" w:eastAsia="Times New Roman" w:hAnsi="Times New Roman" w:cs="Times New Roman"/>
          <w:i/>
          <w:sz w:val="24"/>
          <w:szCs w:val="24"/>
        </w:rPr>
        <w:tab/>
        <w:t>Valentina</w:t>
      </w:r>
      <w:r w:rsidRPr="00B16F7B">
        <w:rPr>
          <w:rFonts w:ascii="Times New Roman" w:eastAsia="Times New Roman" w:hAnsi="Times New Roman" w:cs="Times New Roman"/>
          <w:i/>
          <w:sz w:val="24"/>
          <w:szCs w:val="24"/>
        </w:rPr>
        <w:tab/>
        <w:t>C.,</w:t>
      </w:r>
      <w:r w:rsidRPr="00B16F7B">
        <w:rPr>
          <w:rFonts w:ascii="Times New Roman" w:eastAsia="Times New Roman" w:hAnsi="Times New Roman" w:cs="Times New Roman"/>
          <w:i/>
          <w:sz w:val="24"/>
          <w:szCs w:val="24"/>
        </w:rPr>
        <w:tab/>
        <w:t>McDonald,</w:t>
      </w:r>
      <w:r w:rsidRPr="00B16F7B">
        <w:rPr>
          <w:rFonts w:ascii="Times New Roman" w:eastAsia="Times New Roman" w:hAnsi="Times New Roman" w:cs="Times New Roman"/>
          <w:i/>
          <w:sz w:val="24"/>
          <w:szCs w:val="24"/>
        </w:rPr>
        <w:tab/>
        <w:t>G.,</w:t>
      </w:r>
      <w:r w:rsidRPr="00B16F7B">
        <w:rPr>
          <w:rFonts w:ascii="Times New Roman" w:eastAsia="Times New Roman" w:hAnsi="Times New Roman" w:cs="Times New Roman"/>
          <w:i/>
          <w:sz w:val="24"/>
          <w:szCs w:val="24"/>
        </w:rPr>
        <w:tab/>
        <w:t>Liliana,</w:t>
      </w:r>
      <w:r w:rsidRPr="00B16F7B">
        <w:rPr>
          <w:rFonts w:ascii="Times New Roman" w:eastAsia="Times New Roman" w:hAnsi="Times New Roman" w:cs="Times New Roman"/>
          <w:i/>
          <w:sz w:val="24"/>
          <w:szCs w:val="24"/>
        </w:rPr>
        <w:tab/>
        <w:t>S.</w:t>
      </w:r>
      <w:r w:rsidRPr="00B16F7B">
        <w:rPr>
          <w:rFonts w:ascii="Times New Roman" w:eastAsia="Times New Roman" w:hAnsi="Times New Roman" w:cs="Times New Roman"/>
          <w:i/>
          <w:sz w:val="24"/>
          <w:szCs w:val="24"/>
        </w:rPr>
        <w:tab/>
        <w:t>(2019) “The</w:t>
      </w:r>
      <w:r w:rsidRPr="00B16F7B">
        <w:rPr>
          <w:rFonts w:ascii="Times New Roman" w:eastAsia="Times New Roman" w:hAnsi="Times New Roman" w:cs="Times New Roman"/>
          <w:i/>
          <w:sz w:val="24"/>
          <w:szCs w:val="24"/>
        </w:rPr>
        <w:tab/>
        <w:t>Determinants</w:t>
      </w:r>
      <w:r w:rsidRPr="00B16F7B">
        <w:rPr>
          <w:rFonts w:ascii="Times New Roman" w:eastAsia="Times New Roman" w:hAnsi="Times New Roman" w:cs="Times New Roman"/>
          <w:i/>
          <w:sz w:val="24"/>
          <w:szCs w:val="24"/>
        </w:rPr>
        <w:tab/>
        <w:t>of Deposit money banks Profitability in Sub-Saharan Africa”. IMF Working Paper.</w:t>
      </w:r>
    </w:p>
    <w:p w:rsidR="00B4685F" w:rsidRPr="00B16F7B" w:rsidRDefault="00B4685F" w:rsidP="00C96569">
      <w:pPr>
        <w:spacing w:line="360" w:lineRule="auto"/>
        <w:ind w:left="720" w:hanging="720"/>
        <w:rPr>
          <w:rFonts w:ascii="Times New Roman" w:eastAsia="Times New Roman" w:hAnsi="Times New Roman" w:cs="Times New Roman"/>
          <w:i/>
          <w:sz w:val="24"/>
          <w:szCs w:val="24"/>
        </w:rPr>
      </w:pPr>
      <w:proofErr w:type="spellStart"/>
      <w:r w:rsidRPr="00B16F7B">
        <w:rPr>
          <w:rFonts w:ascii="Times New Roman" w:eastAsia="Times New Roman" w:hAnsi="Times New Roman" w:cs="Times New Roman"/>
          <w:i/>
          <w:sz w:val="24"/>
          <w:szCs w:val="24"/>
        </w:rPr>
        <w:t>Ginevicius</w:t>
      </w:r>
      <w:proofErr w:type="spellEnd"/>
      <w:r w:rsidRPr="00B16F7B">
        <w:rPr>
          <w:rFonts w:ascii="Times New Roman" w:eastAsia="Times New Roman" w:hAnsi="Times New Roman" w:cs="Times New Roman"/>
          <w:i/>
          <w:sz w:val="24"/>
          <w:szCs w:val="24"/>
        </w:rPr>
        <w:t xml:space="preserve">, R. and </w:t>
      </w:r>
      <w:proofErr w:type="spellStart"/>
      <w:r w:rsidRPr="00B16F7B">
        <w:rPr>
          <w:rFonts w:ascii="Times New Roman" w:eastAsia="Times New Roman" w:hAnsi="Times New Roman" w:cs="Times New Roman"/>
          <w:i/>
          <w:sz w:val="24"/>
          <w:szCs w:val="24"/>
        </w:rPr>
        <w:t>Askoldas</w:t>
      </w:r>
      <w:proofErr w:type="spellEnd"/>
      <w:r w:rsidRPr="00B16F7B">
        <w:rPr>
          <w:rFonts w:ascii="Times New Roman" w:eastAsia="Times New Roman" w:hAnsi="Times New Roman" w:cs="Times New Roman"/>
          <w:i/>
          <w:sz w:val="24"/>
          <w:szCs w:val="24"/>
        </w:rPr>
        <w:t>, P. (2021). A Framework of Evaluation of Deposit money banks: In the case of Lithuanian Deposit money banks. Intellectual Economics, 5, 37.</w:t>
      </w:r>
    </w:p>
    <w:p w:rsidR="00B4685F" w:rsidRPr="00B16F7B" w:rsidRDefault="00B4685F" w:rsidP="00C96569">
      <w:pPr>
        <w:spacing w:line="360" w:lineRule="auto"/>
        <w:ind w:left="720" w:hanging="720"/>
        <w:jc w:val="both"/>
        <w:rPr>
          <w:rFonts w:ascii="Times New Roman" w:eastAsia="Times New Roman" w:hAnsi="Times New Roman" w:cs="Times New Roman"/>
          <w:i/>
          <w:sz w:val="24"/>
          <w:szCs w:val="24"/>
        </w:rPr>
      </w:pPr>
      <w:r w:rsidRPr="00B16F7B">
        <w:rPr>
          <w:rFonts w:ascii="Times New Roman" w:eastAsia="Times New Roman" w:hAnsi="Times New Roman" w:cs="Times New Roman"/>
          <w:i/>
          <w:sz w:val="24"/>
          <w:szCs w:val="24"/>
        </w:rPr>
        <w:t>Hynes, Richard M. 2016. Bankruptcy and State Collections: The Case of the Missing Garnishments. Cornell Law Review 91:603.</w:t>
      </w:r>
    </w:p>
    <w:p w:rsidR="00B4685F" w:rsidRPr="00B16F7B" w:rsidRDefault="00B4685F" w:rsidP="00C96569">
      <w:pPr>
        <w:spacing w:line="360" w:lineRule="auto"/>
        <w:ind w:left="720" w:hanging="720"/>
        <w:jc w:val="both"/>
        <w:rPr>
          <w:rFonts w:ascii="Times New Roman" w:eastAsia="Times New Roman" w:hAnsi="Times New Roman" w:cs="Times New Roman"/>
          <w:i/>
          <w:sz w:val="24"/>
          <w:szCs w:val="24"/>
        </w:rPr>
      </w:pPr>
      <w:proofErr w:type="spellStart"/>
      <w:r w:rsidRPr="00B16F7B">
        <w:rPr>
          <w:rFonts w:ascii="Times New Roman" w:eastAsia="Times New Roman" w:hAnsi="Times New Roman" w:cs="Times New Roman"/>
          <w:i/>
          <w:sz w:val="24"/>
          <w:szCs w:val="24"/>
        </w:rPr>
        <w:lastRenderedPageBreak/>
        <w:t>Hyvönen</w:t>
      </w:r>
      <w:proofErr w:type="spellEnd"/>
      <w:r w:rsidRPr="00B16F7B">
        <w:rPr>
          <w:rFonts w:ascii="Times New Roman" w:eastAsia="Times New Roman" w:hAnsi="Times New Roman" w:cs="Times New Roman"/>
          <w:i/>
          <w:sz w:val="24"/>
          <w:szCs w:val="24"/>
        </w:rPr>
        <w:t>, J. (2017). “Strategy, performance measurement techniques and information technology of the firm and their links to organization performance”. Management Accounting Research, 18(3), 343–366.</w:t>
      </w:r>
    </w:p>
    <w:p w:rsidR="00B4685F" w:rsidRPr="00B16F7B" w:rsidRDefault="00B4685F" w:rsidP="00C96569">
      <w:pPr>
        <w:spacing w:line="360" w:lineRule="auto"/>
        <w:ind w:left="720" w:hanging="720"/>
        <w:jc w:val="both"/>
        <w:rPr>
          <w:rFonts w:ascii="Times New Roman" w:eastAsia="Times New Roman" w:hAnsi="Times New Roman" w:cs="Times New Roman"/>
          <w:i/>
          <w:sz w:val="24"/>
          <w:szCs w:val="24"/>
        </w:rPr>
      </w:pPr>
      <w:proofErr w:type="spellStart"/>
      <w:r w:rsidRPr="00B16F7B">
        <w:rPr>
          <w:rFonts w:ascii="Times New Roman" w:eastAsia="Times New Roman" w:hAnsi="Times New Roman" w:cs="Times New Roman"/>
          <w:i/>
          <w:sz w:val="24"/>
          <w:szCs w:val="24"/>
        </w:rPr>
        <w:t>Iorpev</w:t>
      </w:r>
      <w:proofErr w:type="spellEnd"/>
      <w:r w:rsidRPr="00B16F7B">
        <w:rPr>
          <w:rFonts w:ascii="Times New Roman" w:eastAsia="Times New Roman" w:hAnsi="Times New Roman" w:cs="Times New Roman"/>
          <w:i/>
          <w:sz w:val="24"/>
          <w:szCs w:val="24"/>
        </w:rPr>
        <w:t xml:space="preserve">, L., &amp; </w:t>
      </w:r>
      <w:proofErr w:type="spellStart"/>
      <w:r w:rsidRPr="00B16F7B">
        <w:rPr>
          <w:rFonts w:ascii="Times New Roman" w:eastAsia="Times New Roman" w:hAnsi="Times New Roman" w:cs="Times New Roman"/>
          <w:i/>
          <w:sz w:val="24"/>
          <w:szCs w:val="24"/>
        </w:rPr>
        <w:t>Kwanum</w:t>
      </w:r>
      <w:proofErr w:type="spellEnd"/>
      <w:r w:rsidRPr="00B16F7B">
        <w:rPr>
          <w:rFonts w:ascii="Times New Roman" w:eastAsia="Times New Roman" w:hAnsi="Times New Roman" w:cs="Times New Roman"/>
          <w:i/>
          <w:sz w:val="24"/>
          <w:szCs w:val="24"/>
        </w:rPr>
        <w:t>, I. M. (2022). “Capital Structure and Firm Performance: Evidence from Manufacturing Companies in Nigeria”. International Journal of Business and Management Tomorrow, 2 (5), 1-17</w:t>
      </w:r>
    </w:p>
    <w:p w:rsidR="00B4685F" w:rsidRPr="00B16F7B" w:rsidRDefault="00B4685F" w:rsidP="00C96569">
      <w:pPr>
        <w:spacing w:line="360" w:lineRule="auto"/>
        <w:ind w:left="720" w:hanging="720"/>
        <w:jc w:val="both"/>
        <w:rPr>
          <w:rFonts w:ascii="Times New Roman" w:eastAsia="Times New Roman" w:hAnsi="Times New Roman" w:cs="Times New Roman"/>
          <w:i/>
          <w:sz w:val="24"/>
          <w:szCs w:val="24"/>
        </w:rPr>
      </w:pPr>
      <w:proofErr w:type="spellStart"/>
      <w:r w:rsidRPr="00B16F7B">
        <w:rPr>
          <w:rFonts w:ascii="Times New Roman" w:eastAsia="Times New Roman" w:hAnsi="Times New Roman" w:cs="Times New Roman"/>
          <w:i/>
          <w:sz w:val="24"/>
          <w:szCs w:val="24"/>
        </w:rPr>
        <w:t>Ittner</w:t>
      </w:r>
      <w:proofErr w:type="spellEnd"/>
      <w:r w:rsidRPr="00B16F7B">
        <w:rPr>
          <w:rFonts w:ascii="Times New Roman" w:eastAsia="Times New Roman" w:hAnsi="Times New Roman" w:cs="Times New Roman"/>
          <w:i/>
          <w:sz w:val="24"/>
          <w:szCs w:val="24"/>
        </w:rPr>
        <w:t>, C. D. (2018). “Does measuring intangible for management purposes improve firm Performance”? A review of the evidence. Accounting &amp; Business Research, 38(3), 261–272</w:t>
      </w:r>
    </w:p>
    <w:p w:rsidR="00B4685F" w:rsidRPr="00B16F7B" w:rsidRDefault="00B4685F" w:rsidP="00C96569">
      <w:pPr>
        <w:spacing w:line="360" w:lineRule="auto"/>
        <w:ind w:left="720" w:hanging="720"/>
        <w:jc w:val="both"/>
        <w:rPr>
          <w:rFonts w:ascii="Times New Roman" w:eastAsia="Times New Roman" w:hAnsi="Times New Roman" w:cs="Times New Roman"/>
          <w:i/>
          <w:sz w:val="24"/>
          <w:szCs w:val="24"/>
        </w:rPr>
      </w:pPr>
      <w:proofErr w:type="spellStart"/>
      <w:r w:rsidRPr="00B16F7B">
        <w:rPr>
          <w:rFonts w:ascii="Times New Roman" w:eastAsia="Times New Roman" w:hAnsi="Times New Roman" w:cs="Times New Roman"/>
          <w:i/>
          <w:sz w:val="24"/>
          <w:szCs w:val="24"/>
        </w:rPr>
        <w:t>Kamau</w:t>
      </w:r>
      <w:proofErr w:type="spellEnd"/>
      <w:r w:rsidRPr="00B16F7B">
        <w:rPr>
          <w:rFonts w:ascii="Times New Roman" w:eastAsia="Times New Roman" w:hAnsi="Times New Roman" w:cs="Times New Roman"/>
          <w:i/>
          <w:sz w:val="24"/>
          <w:szCs w:val="24"/>
        </w:rPr>
        <w:t>, A. (2019).Efficiency and Productivity of the Banking Sector in Nigeria: An Empirical Investigation. Unpublished PhD dissertation, University of Nairobi</w:t>
      </w:r>
    </w:p>
    <w:p w:rsidR="00B4685F" w:rsidRPr="00B16F7B" w:rsidRDefault="00B4685F" w:rsidP="00C96569">
      <w:pPr>
        <w:spacing w:line="360" w:lineRule="auto"/>
        <w:ind w:left="720" w:hanging="720"/>
        <w:jc w:val="both"/>
        <w:rPr>
          <w:rFonts w:ascii="Times New Roman" w:eastAsia="Times New Roman" w:hAnsi="Times New Roman" w:cs="Times New Roman"/>
          <w:i/>
          <w:sz w:val="24"/>
          <w:szCs w:val="24"/>
        </w:rPr>
      </w:pPr>
      <w:proofErr w:type="spellStart"/>
      <w:r w:rsidRPr="00B16F7B">
        <w:rPr>
          <w:rFonts w:ascii="Times New Roman" w:eastAsia="Times New Roman" w:hAnsi="Times New Roman" w:cs="Times New Roman"/>
          <w:i/>
          <w:sz w:val="24"/>
          <w:szCs w:val="24"/>
        </w:rPr>
        <w:t>Khrawish</w:t>
      </w:r>
      <w:proofErr w:type="spellEnd"/>
      <w:r w:rsidRPr="00B16F7B">
        <w:rPr>
          <w:rFonts w:ascii="Times New Roman" w:eastAsia="Times New Roman" w:hAnsi="Times New Roman" w:cs="Times New Roman"/>
          <w:i/>
          <w:sz w:val="24"/>
          <w:szCs w:val="24"/>
        </w:rPr>
        <w:t xml:space="preserve">, H.A. (2021) “Determinants of Deposit money banks Performance”: Evidence from Jordan. International Research Journal of Finance and Economics. </w:t>
      </w:r>
      <w:proofErr w:type="spellStart"/>
      <w:r w:rsidRPr="00B16F7B">
        <w:rPr>
          <w:rFonts w:ascii="Times New Roman" w:eastAsia="Times New Roman" w:hAnsi="Times New Roman" w:cs="Times New Roman"/>
          <w:i/>
          <w:sz w:val="24"/>
          <w:szCs w:val="24"/>
        </w:rPr>
        <w:t>Zarqa</w:t>
      </w:r>
      <w:proofErr w:type="spellEnd"/>
      <w:r w:rsidRPr="00B16F7B">
        <w:rPr>
          <w:rFonts w:ascii="Times New Roman" w:eastAsia="Times New Roman" w:hAnsi="Times New Roman" w:cs="Times New Roman"/>
          <w:i/>
          <w:sz w:val="24"/>
          <w:szCs w:val="24"/>
        </w:rPr>
        <w:t xml:space="preserve"> University, 5(5), 19-45.</w:t>
      </w:r>
    </w:p>
    <w:p w:rsidR="00B4685F" w:rsidRPr="00B16F7B" w:rsidRDefault="00B4685F" w:rsidP="00C96569">
      <w:pPr>
        <w:spacing w:line="360" w:lineRule="auto"/>
        <w:ind w:left="720" w:hanging="720"/>
        <w:rPr>
          <w:rFonts w:ascii="Times New Roman" w:eastAsia="Times New Roman" w:hAnsi="Times New Roman" w:cs="Times New Roman"/>
          <w:i/>
          <w:sz w:val="24"/>
          <w:szCs w:val="24"/>
        </w:rPr>
      </w:pPr>
      <w:r w:rsidRPr="00B16F7B">
        <w:rPr>
          <w:rFonts w:ascii="Times New Roman" w:eastAsia="Times New Roman" w:hAnsi="Times New Roman" w:cs="Times New Roman"/>
          <w:i/>
          <w:sz w:val="24"/>
          <w:szCs w:val="24"/>
        </w:rPr>
        <w:t>Lewis, Edward M. 1992. An Introduction to Credit Scoring. Athena Press, San Rafael, CA.</w:t>
      </w:r>
    </w:p>
    <w:p w:rsidR="00B4685F" w:rsidRPr="00B16F7B" w:rsidRDefault="00B4685F" w:rsidP="00C96569">
      <w:pPr>
        <w:spacing w:line="360" w:lineRule="auto"/>
        <w:ind w:left="720" w:hanging="720"/>
        <w:jc w:val="both"/>
        <w:rPr>
          <w:rFonts w:ascii="Times New Roman" w:eastAsia="Times New Roman" w:hAnsi="Times New Roman" w:cs="Times New Roman"/>
          <w:i/>
          <w:sz w:val="24"/>
          <w:szCs w:val="24"/>
        </w:rPr>
      </w:pPr>
      <w:proofErr w:type="spellStart"/>
      <w:r w:rsidRPr="00B16F7B">
        <w:rPr>
          <w:rFonts w:ascii="Times New Roman" w:eastAsia="Times New Roman" w:hAnsi="Times New Roman" w:cs="Times New Roman"/>
          <w:i/>
          <w:sz w:val="24"/>
          <w:szCs w:val="24"/>
        </w:rPr>
        <w:t>Liebman</w:t>
      </w:r>
      <w:proofErr w:type="spellEnd"/>
      <w:r w:rsidRPr="00B16F7B">
        <w:rPr>
          <w:rFonts w:ascii="Times New Roman" w:eastAsia="Times New Roman" w:hAnsi="Times New Roman" w:cs="Times New Roman"/>
          <w:i/>
          <w:sz w:val="24"/>
          <w:szCs w:val="24"/>
        </w:rPr>
        <w:t>, Leon H. 1972. A Markov Decision Model for Selecting Optimal Credit Control Policies. Management Science 18(10).</w:t>
      </w:r>
    </w:p>
    <w:p w:rsidR="00B4685F" w:rsidRPr="00B16F7B" w:rsidRDefault="00B4685F" w:rsidP="00C96569">
      <w:pPr>
        <w:spacing w:line="360" w:lineRule="auto"/>
        <w:ind w:left="720" w:hanging="720"/>
        <w:rPr>
          <w:rFonts w:ascii="Times New Roman" w:eastAsia="Times New Roman" w:hAnsi="Times New Roman" w:cs="Times New Roman"/>
          <w:i/>
          <w:sz w:val="24"/>
          <w:szCs w:val="24"/>
        </w:rPr>
      </w:pPr>
      <w:proofErr w:type="spellStart"/>
      <w:r w:rsidRPr="00B16F7B">
        <w:rPr>
          <w:rFonts w:ascii="Times New Roman" w:eastAsia="Times New Roman" w:hAnsi="Times New Roman" w:cs="Times New Roman"/>
          <w:i/>
          <w:sz w:val="24"/>
          <w:szCs w:val="24"/>
        </w:rPr>
        <w:t>Makuch</w:t>
      </w:r>
      <w:proofErr w:type="spellEnd"/>
      <w:proofErr w:type="gramStart"/>
      <w:r w:rsidRPr="00B16F7B">
        <w:rPr>
          <w:rFonts w:ascii="Times New Roman" w:eastAsia="Times New Roman" w:hAnsi="Times New Roman" w:cs="Times New Roman"/>
          <w:i/>
          <w:sz w:val="24"/>
          <w:szCs w:val="24"/>
        </w:rPr>
        <w:t>,  William</w:t>
      </w:r>
      <w:proofErr w:type="gramEnd"/>
      <w:r w:rsidRPr="00B16F7B">
        <w:rPr>
          <w:rFonts w:ascii="Times New Roman" w:eastAsia="Times New Roman" w:hAnsi="Times New Roman" w:cs="Times New Roman"/>
          <w:i/>
          <w:sz w:val="24"/>
          <w:szCs w:val="24"/>
        </w:rPr>
        <w:t xml:space="preserve">  M.  2011.  </w:t>
      </w:r>
      <w:proofErr w:type="gramStart"/>
      <w:r w:rsidRPr="00B16F7B">
        <w:rPr>
          <w:rFonts w:ascii="Times New Roman" w:eastAsia="Times New Roman" w:hAnsi="Times New Roman" w:cs="Times New Roman"/>
          <w:i/>
          <w:sz w:val="24"/>
          <w:szCs w:val="24"/>
        </w:rPr>
        <w:t>Scoring  Applications</w:t>
      </w:r>
      <w:proofErr w:type="gramEnd"/>
      <w:r w:rsidRPr="00B16F7B">
        <w:rPr>
          <w:rFonts w:ascii="Times New Roman" w:eastAsia="Times New Roman" w:hAnsi="Times New Roman" w:cs="Times New Roman"/>
          <w:i/>
          <w:sz w:val="24"/>
          <w:szCs w:val="24"/>
        </w:rPr>
        <w:t xml:space="preserve">.  </w:t>
      </w:r>
      <w:proofErr w:type="gramStart"/>
      <w:r w:rsidRPr="00B16F7B">
        <w:rPr>
          <w:rFonts w:ascii="Times New Roman" w:eastAsia="Times New Roman" w:hAnsi="Times New Roman" w:cs="Times New Roman"/>
          <w:i/>
          <w:sz w:val="24"/>
          <w:szCs w:val="24"/>
        </w:rPr>
        <w:t>In  Handbook</w:t>
      </w:r>
      <w:proofErr w:type="gramEnd"/>
      <w:r w:rsidRPr="00B16F7B">
        <w:rPr>
          <w:rFonts w:ascii="Times New Roman" w:eastAsia="Times New Roman" w:hAnsi="Times New Roman" w:cs="Times New Roman"/>
          <w:i/>
          <w:sz w:val="24"/>
          <w:szCs w:val="24"/>
        </w:rPr>
        <w:t xml:space="preserve">  of  Credit  Scoring,  ed.</w:t>
      </w:r>
    </w:p>
    <w:p w:rsidR="00B4685F" w:rsidRPr="00B16F7B" w:rsidRDefault="00B4685F" w:rsidP="00C96569">
      <w:pPr>
        <w:spacing w:line="360" w:lineRule="auto"/>
        <w:ind w:left="720" w:hanging="720"/>
        <w:jc w:val="both"/>
        <w:rPr>
          <w:rFonts w:ascii="Times New Roman" w:eastAsia="Times New Roman" w:hAnsi="Times New Roman" w:cs="Times New Roman"/>
          <w:i/>
          <w:sz w:val="24"/>
          <w:szCs w:val="24"/>
        </w:rPr>
      </w:pPr>
      <w:r w:rsidRPr="00B16F7B">
        <w:rPr>
          <w:rFonts w:ascii="Times New Roman" w:eastAsia="Times New Roman" w:hAnsi="Times New Roman" w:cs="Times New Roman"/>
          <w:i/>
          <w:sz w:val="24"/>
          <w:szCs w:val="24"/>
        </w:rPr>
        <w:t xml:space="preserve">Elizabeth Mays. </w:t>
      </w:r>
      <w:proofErr w:type="spellStart"/>
      <w:r w:rsidRPr="00B16F7B">
        <w:rPr>
          <w:rFonts w:ascii="Times New Roman" w:eastAsia="Times New Roman" w:hAnsi="Times New Roman" w:cs="Times New Roman"/>
          <w:i/>
          <w:sz w:val="24"/>
          <w:szCs w:val="24"/>
        </w:rPr>
        <w:t>Glenlake</w:t>
      </w:r>
      <w:proofErr w:type="spellEnd"/>
      <w:r w:rsidRPr="00B16F7B">
        <w:rPr>
          <w:rFonts w:ascii="Times New Roman" w:eastAsia="Times New Roman" w:hAnsi="Times New Roman" w:cs="Times New Roman"/>
          <w:i/>
          <w:sz w:val="24"/>
          <w:szCs w:val="24"/>
        </w:rPr>
        <w:t xml:space="preserve"> Chicago.</w:t>
      </w:r>
    </w:p>
    <w:p w:rsidR="00B4685F" w:rsidRPr="00B16F7B" w:rsidRDefault="00B4685F" w:rsidP="00C96569">
      <w:pPr>
        <w:spacing w:line="360" w:lineRule="auto"/>
        <w:ind w:left="720" w:hanging="720"/>
        <w:jc w:val="both"/>
        <w:rPr>
          <w:rFonts w:ascii="Times New Roman" w:eastAsia="Times New Roman" w:hAnsi="Times New Roman" w:cs="Times New Roman"/>
          <w:i/>
          <w:sz w:val="24"/>
          <w:szCs w:val="24"/>
        </w:rPr>
      </w:pPr>
      <w:r w:rsidRPr="00B16F7B">
        <w:rPr>
          <w:rFonts w:ascii="Times New Roman" w:eastAsia="Times New Roman" w:hAnsi="Times New Roman" w:cs="Times New Roman"/>
          <w:i/>
          <w:sz w:val="24"/>
          <w:szCs w:val="24"/>
        </w:rPr>
        <w:t>Marshall, J. (2019) “The financial crisis in the US: key events, causes and responses”, Research Paper 09/34.</w:t>
      </w:r>
    </w:p>
    <w:p w:rsidR="00B4685F" w:rsidRPr="00B16F7B" w:rsidRDefault="00B4685F" w:rsidP="00C96569">
      <w:pPr>
        <w:spacing w:line="360" w:lineRule="auto"/>
        <w:ind w:left="720" w:hanging="720"/>
        <w:rPr>
          <w:rFonts w:ascii="Times New Roman" w:eastAsia="Times New Roman" w:hAnsi="Times New Roman" w:cs="Times New Roman"/>
          <w:i/>
          <w:sz w:val="24"/>
          <w:szCs w:val="24"/>
        </w:rPr>
      </w:pPr>
      <w:r w:rsidRPr="00B16F7B">
        <w:rPr>
          <w:rFonts w:ascii="Times New Roman" w:eastAsia="Times New Roman" w:hAnsi="Times New Roman" w:cs="Times New Roman"/>
          <w:i/>
          <w:sz w:val="24"/>
          <w:szCs w:val="24"/>
        </w:rPr>
        <w:t>Meyer, R. L. (2012), "Track Record of Financial Institutions in Assisting the Poor in Asia" ADB Institute Research Paper, No 49, December 2002</w:t>
      </w:r>
    </w:p>
    <w:p w:rsidR="00B4685F" w:rsidRPr="00B16F7B" w:rsidRDefault="00B4685F" w:rsidP="00C96569">
      <w:pPr>
        <w:tabs>
          <w:tab w:val="left" w:pos="1060"/>
        </w:tabs>
        <w:spacing w:line="360" w:lineRule="auto"/>
        <w:ind w:left="720" w:hanging="720"/>
        <w:jc w:val="both"/>
        <w:rPr>
          <w:rFonts w:ascii="Times New Roman" w:eastAsia="Times New Roman" w:hAnsi="Times New Roman" w:cs="Times New Roman"/>
          <w:i/>
          <w:sz w:val="24"/>
          <w:szCs w:val="24"/>
        </w:rPr>
      </w:pPr>
      <w:proofErr w:type="spellStart"/>
      <w:r w:rsidRPr="00B16F7B">
        <w:rPr>
          <w:rFonts w:ascii="Times New Roman" w:eastAsia="Times New Roman" w:hAnsi="Times New Roman" w:cs="Times New Roman"/>
          <w:i/>
          <w:sz w:val="24"/>
          <w:szCs w:val="24"/>
        </w:rPr>
        <w:t>Munir</w:t>
      </w:r>
      <w:proofErr w:type="spellEnd"/>
      <w:r w:rsidRPr="00B16F7B">
        <w:rPr>
          <w:rFonts w:ascii="Times New Roman" w:eastAsia="Times New Roman" w:hAnsi="Times New Roman" w:cs="Times New Roman"/>
          <w:i/>
          <w:sz w:val="24"/>
          <w:szCs w:val="24"/>
        </w:rPr>
        <w:t>,</w:t>
      </w:r>
      <w:r w:rsidRPr="00B16F7B">
        <w:rPr>
          <w:rFonts w:ascii="Times New Roman" w:eastAsia="Times New Roman" w:hAnsi="Times New Roman" w:cs="Times New Roman"/>
          <w:i/>
          <w:sz w:val="24"/>
          <w:szCs w:val="24"/>
        </w:rPr>
        <w:tab/>
        <w:t>S., Muhammad, R., Rao, Q., Muhammad, A., and Ali, R. (2018). Financial Performance Assessment of Banks. A Case of Pakistani Public Sector Banks. International Journal of Business and Social Science, 3, 14.</w:t>
      </w:r>
    </w:p>
    <w:p w:rsidR="00B4685F" w:rsidRPr="00B16F7B" w:rsidRDefault="00B4685F" w:rsidP="00C96569">
      <w:pPr>
        <w:spacing w:line="360" w:lineRule="auto"/>
        <w:ind w:left="720" w:hanging="720"/>
        <w:rPr>
          <w:rFonts w:ascii="Times New Roman" w:eastAsia="Times New Roman" w:hAnsi="Times New Roman" w:cs="Times New Roman"/>
          <w:i/>
          <w:sz w:val="24"/>
          <w:szCs w:val="24"/>
        </w:rPr>
      </w:pPr>
      <w:proofErr w:type="spellStart"/>
      <w:r w:rsidRPr="00B16F7B">
        <w:rPr>
          <w:rFonts w:ascii="Times New Roman" w:eastAsia="Times New Roman" w:hAnsi="Times New Roman" w:cs="Times New Roman"/>
          <w:i/>
          <w:sz w:val="24"/>
          <w:szCs w:val="24"/>
        </w:rPr>
        <w:t>Mwega</w:t>
      </w:r>
      <w:proofErr w:type="spellEnd"/>
      <w:r w:rsidRPr="00B16F7B">
        <w:rPr>
          <w:rFonts w:ascii="Times New Roman" w:eastAsia="Times New Roman" w:hAnsi="Times New Roman" w:cs="Times New Roman"/>
          <w:i/>
          <w:sz w:val="24"/>
          <w:szCs w:val="24"/>
        </w:rPr>
        <w:t>, F.M. (2019). Global Financial Crisis: Nigeria: Discussion series.</w:t>
      </w:r>
    </w:p>
    <w:p w:rsidR="00B4685F" w:rsidRPr="00B16F7B" w:rsidRDefault="00B4685F" w:rsidP="00C96569">
      <w:pPr>
        <w:spacing w:line="360" w:lineRule="auto"/>
        <w:ind w:left="720" w:hanging="720"/>
        <w:jc w:val="both"/>
        <w:rPr>
          <w:rFonts w:ascii="Times New Roman" w:eastAsia="Times New Roman" w:hAnsi="Times New Roman" w:cs="Times New Roman"/>
          <w:i/>
          <w:sz w:val="24"/>
          <w:szCs w:val="24"/>
        </w:rPr>
      </w:pPr>
      <w:r w:rsidRPr="00B16F7B">
        <w:rPr>
          <w:rFonts w:ascii="Times New Roman" w:eastAsia="Times New Roman" w:hAnsi="Times New Roman" w:cs="Times New Roman"/>
          <w:i/>
          <w:sz w:val="24"/>
          <w:szCs w:val="24"/>
        </w:rPr>
        <w:lastRenderedPageBreak/>
        <w:t xml:space="preserve">Nelson, W.M. and </w:t>
      </w:r>
      <w:proofErr w:type="spellStart"/>
      <w:r w:rsidRPr="00B16F7B">
        <w:rPr>
          <w:rFonts w:ascii="Times New Roman" w:eastAsia="Times New Roman" w:hAnsi="Times New Roman" w:cs="Times New Roman"/>
          <w:i/>
          <w:sz w:val="24"/>
          <w:szCs w:val="24"/>
        </w:rPr>
        <w:t>Kalani</w:t>
      </w:r>
      <w:proofErr w:type="spellEnd"/>
      <w:r w:rsidRPr="00B16F7B">
        <w:rPr>
          <w:rFonts w:ascii="Times New Roman" w:eastAsia="Times New Roman" w:hAnsi="Times New Roman" w:cs="Times New Roman"/>
          <w:i/>
          <w:sz w:val="24"/>
          <w:szCs w:val="24"/>
        </w:rPr>
        <w:t xml:space="preserve">, V. M. (2019). Deposit money </w:t>
      </w:r>
      <w:proofErr w:type="spellStart"/>
      <w:r w:rsidRPr="00B16F7B">
        <w:rPr>
          <w:rFonts w:ascii="Times New Roman" w:eastAsia="Times New Roman" w:hAnsi="Times New Roman" w:cs="Times New Roman"/>
          <w:i/>
          <w:sz w:val="24"/>
          <w:szCs w:val="24"/>
        </w:rPr>
        <w:t>banksing</w:t>
      </w:r>
      <w:proofErr w:type="spellEnd"/>
      <w:r w:rsidRPr="00B16F7B">
        <w:rPr>
          <w:rFonts w:ascii="Times New Roman" w:eastAsia="Times New Roman" w:hAnsi="Times New Roman" w:cs="Times New Roman"/>
          <w:i/>
          <w:sz w:val="24"/>
          <w:szCs w:val="24"/>
        </w:rPr>
        <w:t xml:space="preserve"> Crises in Nigeria: Causes and Remedies. Global Journal of Finance and Banking Issues, Vol. 3, No. 3, 2008. Available at SSRN</w:t>
      </w:r>
    </w:p>
    <w:p w:rsidR="00B4685F" w:rsidRPr="00B16F7B" w:rsidRDefault="00B4685F" w:rsidP="00C96569">
      <w:pPr>
        <w:spacing w:line="360" w:lineRule="auto"/>
        <w:ind w:left="720" w:hanging="720"/>
        <w:jc w:val="both"/>
        <w:rPr>
          <w:rFonts w:ascii="Times New Roman" w:eastAsia="Times New Roman" w:hAnsi="Times New Roman" w:cs="Times New Roman"/>
          <w:i/>
          <w:sz w:val="24"/>
          <w:szCs w:val="24"/>
        </w:rPr>
      </w:pPr>
      <w:proofErr w:type="spellStart"/>
      <w:r w:rsidRPr="00B16F7B">
        <w:rPr>
          <w:rFonts w:ascii="Times New Roman" w:eastAsia="Times New Roman" w:hAnsi="Times New Roman" w:cs="Times New Roman"/>
          <w:i/>
          <w:sz w:val="24"/>
          <w:szCs w:val="24"/>
        </w:rPr>
        <w:t>Nima</w:t>
      </w:r>
      <w:proofErr w:type="spellEnd"/>
      <w:r w:rsidRPr="00B16F7B">
        <w:rPr>
          <w:rFonts w:ascii="Times New Roman" w:eastAsia="Times New Roman" w:hAnsi="Times New Roman" w:cs="Times New Roman"/>
          <w:i/>
          <w:sz w:val="24"/>
          <w:szCs w:val="24"/>
        </w:rPr>
        <w:t xml:space="preserve">, S. S., Mohammad, M. L., Saeed, S., &amp; </w:t>
      </w:r>
      <w:proofErr w:type="spellStart"/>
      <w:r w:rsidRPr="00B16F7B">
        <w:rPr>
          <w:rFonts w:ascii="Times New Roman" w:eastAsia="Times New Roman" w:hAnsi="Times New Roman" w:cs="Times New Roman"/>
          <w:i/>
          <w:sz w:val="24"/>
          <w:szCs w:val="24"/>
        </w:rPr>
        <w:t>Zeinab</w:t>
      </w:r>
      <w:proofErr w:type="spellEnd"/>
      <w:r w:rsidRPr="00B16F7B">
        <w:rPr>
          <w:rFonts w:ascii="Times New Roman" w:eastAsia="Times New Roman" w:hAnsi="Times New Roman" w:cs="Times New Roman"/>
          <w:i/>
          <w:sz w:val="24"/>
          <w:szCs w:val="24"/>
        </w:rPr>
        <w:t>, T. A. (2022). “Loan Policy and Corporate Performance: Empirical Evidence from Tehran Stock Exchange Companies”. International Journal of Economics and Finance, 4 (11), 217</w:t>
      </w:r>
    </w:p>
    <w:p w:rsidR="00B4685F" w:rsidRPr="00B16F7B" w:rsidRDefault="00B4685F" w:rsidP="00C96569">
      <w:pPr>
        <w:spacing w:line="360" w:lineRule="auto"/>
        <w:ind w:left="720" w:hanging="720"/>
        <w:jc w:val="both"/>
        <w:rPr>
          <w:rFonts w:ascii="Times New Roman" w:eastAsia="Times New Roman" w:hAnsi="Times New Roman" w:cs="Times New Roman"/>
          <w:i/>
          <w:sz w:val="24"/>
          <w:szCs w:val="24"/>
        </w:rPr>
      </w:pPr>
      <w:proofErr w:type="spellStart"/>
      <w:r w:rsidRPr="00B16F7B">
        <w:rPr>
          <w:rFonts w:ascii="Times New Roman" w:eastAsia="Times New Roman" w:hAnsi="Times New Roman" w:cs="Times New Roman"/>
          <w:i/>
          <w:sz w:val="24"/>
          <w:szCs w:val="24"/>
        </w:rPr>
        <w:t>Nimalathasan</w:t>
      </w:r>
      <w:proofErr w:type="spellEnd"/>
      <w:r w:rsidRPr="00B16F7B">
        <w:rPr>
          <w:rFonts w:ascii="Times New Roman" w:eastAsia="Times New Roman" w:hAnsi="Times New Roman" w:cs="Times New Roman"/>
          <w:i/>
          <w:sz w:val="24"/>
          <w:szCs w:val="24"/>
        </w:rPr>
        <w:t xml:space="preserve">, B., </w:t>
      </w:r>
      <w:proofErr w:type="spellStart"/>
      <w:r w:rsidRPr="00B16F7B">
        <w:rPr>
          <w:rFonts w:ascii="Times New Roman" w:eastAsia="Times New Roman" w:hAnsi="Times New Roman" w:cs="Times New Roman"/>
          <w:i/>
          <w:sz w:val="24"/>
          <w:szCs w:val="24"/>
        </w:rPr>
        <w:t>Valeriu</w:t>
      </w:r>
      <w:proofErr w:type="spellEnd"/>
      <w:r w:rsidRPr="00B16F7B">
        <w:rPr>
          <w:rFonts w:ascii="Times New Roman" w:eastAsia="Times New Roman" w:hAnsi="Times New Roman" w:cs="Times New Roman"/>
          <w:i/>
          <w:sz w:val="24"/>
          <w:szCs w:val="24"/>
        </w:rPr>
        <w:t xml:space="preserve"> B., 2020 Capital Structure and Its Impact on Profitability: “A Study of Listed Manufacturing Companies in Sri Lanka (2010)”, </w:t>
      </w:r>
      <w:proofErr w:type="spellStart"/>
      <w:r w:rsidRPr="00B16F7B">
        <w:rPr>
          <w:rFonts w:ascii="Times New Roman" w:eastAsia="Times New Roman" w:hAnsi="Times New Roman" w:cs="Times New Roman"/>
          <w:i/>
          <w:sz w:val="24"/>
          <w:szCs w:val="24"/>
        </w:rPr>
        <w:t>Revista</w:t>
      </w:r>
      <w:proofErr w:type="spellEnd"/>
      <w:r w:rsidRPr="00B16F7B">
        <w:rPr>
          <w:rFonts w:ascii="Times New Roman" w:eastAsia="Times New Roman" w:hAnsi="Times New Roman" w:cs="Times New Roman"/>
          <w:i/>
          <w:sz w:val="24"/>
          <w:szCs w:val="24"/>
        </w:rPr>
        <w:t xml:space="preserve"> </w:t>
      </w:r>
      <w:proofErr w:type="spellStart"/>
      <w:r w:rsidRPr="00B16F7B">
        <w:rPr>
          <w:rFonts w:ascii="Times New Roman" w:eastAsia="Times New Roman" w:hAnsi="Times New Roman" w:cs="Times New Roman"/>
          <w:i/>
          <w:sz w:val="24"/>
          <w:szCs w:val="24"/>
        </w:rPr>
        <w:t>Tinerilor</w:t>
      </w:r>
      <w:proofErr w:type="spellEnd"/>
      <w:r w:rsidRPr="00B16F7B">
        <w:rPr>
          <w:rFonts w:ascii="Times New Roman" w:eastAsia="Times New Roman" w:hAnsi="Times New Roman" w:cs="Times New Roman"/>
          <w:i/>
          <w:sz w:val="24"/>
          <w:szCs w:val="24"/>
        </w:rPr>
        <w:t xml:space="preserve"> Economist/The Young Economists Journal 13</w:t>
      </w:r>
      <w:proofErr w:type="gramStart"/>
      <w:r w:rsidRPr="00B16F7B">
        <w:rPr>
          <w:rFonts w:ascii="Times New Roman" w:eastAsia="Times New Roman" w:hAnsi="Times New Roman" w:cs="Times New Roman"/>
          <w:i/>
          <w:sz w:val="24"/>
          <w:szCs w:val="24"/>
        </w:rPr>
        <w:t>,55</w:t>
      </w:r>
      <w:proofErr w:type="gramEnd"/>
      <w:r w:rsidRPr="00B16F7B">
        <w:rPr>
          <w:rFonts w:ascii="Times New Roman" w:eastAsia="Times New Roman" w:hAnsi="Times New Roman" w:cs="Times New Roman"/>
          <w:i/>
          <w:sz w:val="24"/>
          <w:szCs w:val="24"/>
        </w:rPr>
        <w:t>-61</w:t>
      </w:r>
    </w:p>
    <w:p w:rsidR="00B4685F" w:rsidRPr="00B16F7B" w:rsidRDefault="00B4685F" w:rsidP="00C96569">
      <w:pPr>
        <w:spacing w:line="360" w:lineRule="auto"/>
        <w:ind w:left="720" w:hanging="720"/>
        <w:jc w:val="both"/>
        <w:rPr>
          <w:rFonts w:ascii="Times New Roman" w:eastAsia="Times New Roman" w:hAnsi="Times New Roman" w:cs="Times New Roman"/>
          <w:i/>
          <w:sz w:val="24"/>
          <w:szCs w:val="24"/>
        </w:rPr>
      </w:pPr>
      <w:proofErr w:type="spellStart"/>
      <w:r w:rsidRPr="00B16F7B">
        <w:rPr>
          <w:rFonts w:ascii="Times New Roman" w:eastAsia="Times New Roman" w:hAnsi="Times New Roman" w:cs="Times New Roman"/>
          <w:i/>
          <w:sz w:val="24"/>
          <w:szCs w:val="24"/>
        </w:rPr>
        <w:t>Olweny</w:t>
      </w:r>
      <w:proofErr w:type="spellEnd"/>
      <w:r w:rsidRPr="00B16F7B">
        <w:rPr>
          <w:rFonts w:ascii="Times New Roman" w:eastAsia="Times New Roman" w:hAnsi="Times New Roman" w:cs="Times New Roman"/>
          <w:i/>
          <w:sz w:val="24"/>
          <w:szCs w:val="24"/>
        </w:rPr>
        <w:t xml:space="preserve">, T., </w:t>
      </w:r>
      <w:proofErr w:type="spellStart"/>
      <w:r w:rsidRPr="00B16F7B">
        <w:rPr>
          <w:rFonts w:ascii="Times New Roman" w:eastAsia="Times New Roman" w:hAnsi="Times New Roman" w:cs="Times New Roman"/>
          <w:i/>
          <w:sz w:val="24"/>
          <w:szCs w:val="24"/>
        </w:rPr>
        <w:t>Shipho</w:t>
      </w:r>
      <w:proofErr w:type="spellEnd"/>
      <w:r w:rsidRPr="00B16F7B">
        <w:rPr>
          <w:rFonts w:ascii="Times New Roman" w:eastAsia="Times New Roman" w:hAnsi="Times New Roman" w:cs="Times New Roman"/>
          <w:i/>
          <w:sz w:val="24"/>
          <w:szCs w:val="24"/>
        </w:rPr>
        <w:t xml:space="preserve">, T.M. (2021) “Effects of Banking </w:t>
      </w:r>
      <w:proofErr w:type="spellStart"/>
      <w:r w:rsidRPr="00B16F7B">
        <w:rPr>
          <w:rFonts w:ascii="Times New Roman" w:eastAsia="Times New Roman" w:hAnsi="Times New Roman" w:cs="Times New Roman"/>
          <w:i/>
          <w:sz w:val="24"/>
          <w:szCs w:val="24"/>
        </w:rPr>
        <w:t>Sectoral</w:t>
      </w:r>
      <w:proofErr w:type="spellEnd"/>
      <w:r w:rsidRPr="00B16F7B">
        <w:rPr>
          <w:rFonts w:ascii="Times New Roman" w:eastAsia="Times New Roman" w:hAnsi="Times New Roman" w:cs="Times New Roman"/>
          <w:i/>
          <w:sz w:val="24"/>
          <w:szCs w:val="24"/>
        </w:rPr>
        <w:t xml:space="preserve"> Factors on the Profitability of Deposit money banks in Nigeria”. Economics and Finance Review, 1(5), 1-30.</w:t>
      </w:r>
    </w:p>
    <w:p w:rsidR="00B4685F" w:rsidRPr="00B16F7B" w:rsidRDefault="00B4685F" w:rsidP="00C96569">
      <w:pPr>
        <w:spacing w:line="360" w:lineRule="auto"/>
        <w:ind w:left="720" w:hanging="720"/>
        <w:jc w:val="both"/>
        <w:rPr>
          <w:rFonts w:ascii="Times New Roman" w:eastAsia="Times New Roman" w:hAnsi="Times New Roman" w:cs="Times New Roman"/>
          <w:i/>
          <w:sz w:val="24"/>
          <w:szCs w:val="24"/>
        </w:rPr>
      </w:pPr>
      <w:r w:rsidRPr="00B16F7B">
        <w:rPr>
          <w:rFonts w:ascii="Times New Roman" w:eastAsia="Times New Roman" w:hAnsi="Times New Roman" w:cs="Times New Roman"/>
          <w:i/>
          <w:sz w:val="24"/>
          <w:szCs w:val="24"/>
        </w:rPr>
        <w:t xml:space="preserve">Pandey, I. M. (2018),” Financial </w:t>
      </w:r>
      <w:proofErr w:type="gramStart"/>
      <w:r w:rsidRPr="00B16F7B">
        <w:rPr>
          <w:rFonts w:ascii="Times New Roman" w:eastAsia="Times New Roman" w:hAnsi="Times New Roman" w:cs="Times New Roman"/>
          <w:i/>
          <w:sz w:val="24"/>
          <w:szCs w:val="24"/>
        </w:rPr>
        <w:t>Management .”</w:t>
      </w:r>
      <w:proofErr w:type="gramEnd"/>
      <w:r w:rsidRPr="00B16F7B">
        <w:rPr>
          <w:rFonts w:ascii="Times New Roman" w:eastAsia="Times New Roman" w:hAnsi="Times New Roman" w:cs="Times New Roman"/>
          <w:i/>
          <w:sz w:val="24"/>
          <w:szCs w:val="24"/>
        </w:rPr>
        <w:t xml:space="preserve"> </w:t>
      </w:r>
      <w:proofErr w:type="spellStart"/>
      <w:r w:rsidRPr="00B16F7B">
        <w:rPr>
          <w:rFonts w:ascii="Times New Roman" w:eastAsia="Times New Roman" w:hAnsi="Times New Roman" w:cs="Times New Roman"/>
          <w:i/>
          <w:sz w:val="24"/>
          <w:szCs w:val="24"/>
        </w:rPr>
        <w:t>Vikas</w:t>
      </w:r>
      <w:proofErr w:type="spellEnd"/>
      <w:r w:rsidRPr="00B16F7B">
        <w:rPr>
          <w:rFonts w:ascii="Times New Roman" w:eastAsia="Times New Roman" w:hAnsi="Times New Roman" w:cs="Times New Roman"/>
          <w:i/>
          <w:sz w:val="24"/>
          <w:szCs w:val="24"/>
        </w:rPr>
        <w:t xml:space="preserve"> Publishing House (PVT) Ltd, New Delhi</w:t>
      </w:r>
    </w:p>
    <w:p w:rsidR="00B4685F" w:rsidRPr="00B16F7B" w:rsidRDefault="00B4685F" w:rsidP="00C96569">
      <w:pPr>
        <w:tabs>
          <w:tab w:val="left" w:pos="980"/>
          <w:tab w:val="left" w:pos="1340"/>
          <w:tab w:val="left" w:pos="1840"/>
          <w:tab w:val="left" w:pos="2600"/>
          <w:tab w:val="left" w:pos="2960"/>
          <w:tab w:val="left" w:pos="3820"/>
          <w:tab w:val="left" w:pos="5060"/>
          <w:tab w:val="left" w:pos="6000"/>
          <w:tab w:val="left" w:pos="6520"/>
          <w:tab w:val="left" w:pos="7900"/>
          <w:tab w:val="left" w:pos="9000"/>
        </w:tabs>
        <w:spacing w:line="360" w:lineRule="auto"/>
        <w:ind w:left="720" w:hanging="720"/>
        <w:rPr>
          <w:rFonts w:ascii="Times New Roman" w:eastAsia="Times New Roman" w:hAnsi="Times New Roman" w:cs="Times New Roman"/>
          <w:i/>
          <w:sz w:val="24"/>
          <w:szCs w:val="24"/>
        </w:rPr>
      </w:pPr>
      <w:r w:rsidRPr="00B16F7B">
        <w:rPr>
          <w:rFonts w:ascii="Times New Roman" w:eastAsia="Times New Roman" w:hAnsi="Times New Roman" w:cs="Times New Roman"/>
          <w:i/>
          <w:sz w:val="24"/>
          <w:szCs w:val="24"/>
        </w:rPr>
        <w:t>Pike,</w:t>
      </w:r>
      <w:r w:rsidRPr="00B16F7B">
        <w:rPr>
          <w:rFonts w:ascii="Times New Roman" w:eastAsia="Times New Roman" w:hAnsi="Times New Roman" w:cs="Times New Roman"/>
          <w:i/>
          <w:sz w:val="24"/>
          <w:szCs w:val="24"/>
        </w:rPr>
        <w:tab/>
        <w:t>R.</w:t>
      </w:r>
      <w:r w:rsidRPr="00B16F7B">
        <w:rPr>
          <w:rFonts w:ascii="Times New Roman" w:eastAsia="Times New Roman" w:hAnsi="Times New Roman" w:cs="Times New Roman"/>
          <w:i/>
          <w:sz w:val="24"/>
          <w:szCs w:val="24"/>
        </w:rPr>
        <w:tab/>
        <w:t>and</w:t>
      </w:r>
      <w:r w:rsidRPr="00B16F7B">
        <w:rPr>
          <w:rFonts w:ascii="Times New Roman" w:eastAsia="Times New Roman" w:hAnsi="Times New Roman" w:cs="Times New Roman"/>
          <w:i/>
          <w:sz w:val="24"/>
          <w:szCs w:val="24"/>
        </w:rPr>
        <w:tab/>
        <w:t>Neale,</w:t>
      </w:r>
      <w:r w:rsidRPr="00B16F7B">
        <w:rPr>
          <w:rFonts w:ascii="Times New Roman" w:eastAsia="Times New Roman" w:hAnsi="Times New Roman" w:cs="Times New Roman"/>
          <w:i/>
          <w:sz w:val="24"/>
          <w:szCs w:val="24"/>
        </w:rPr>
        <w:tab/>
        <w:t>B.</w:t>
      </w:r>
      <w:r w:rsidRPr="00B16F7B">
        <w:rPr>
          <w:rFonts w:ascii="Times New Roman" w:eastAsia="Times New Roman" w:hAnsi="Times New Roman" w:cs="Times New Roman"/>
          <w:i/>
          <w:sz w:val="24"/>
          <w:szCs w:val="24"/>
        </w:rPr>
        <w:tab/>
        <w:t>(1999).</w:t>
      </w:r>
      <w:r w:rsidRPr="00B16F7B">
        <w:rPr>
          <w:rFonts w:ascii="Times New Roman" w:eastAsia="Times New Roman" w:hAnsi="Times New Roman" w:cs="Times New Roman"/>
          <w:i/>
          <w:sz w:val="24"/>
          <w:szCs w:val="24"/>
        </w:rPr>
        <w:tab/>
        <w:t>“Corporate</w:t>
      </w:r>
      <w:r w:rsidRPr="00B16F7B">
        <w:rPr>
          <w:rFonts w:ascii="Times New Roman" w:eastAsia="Times New Roman" w:hAnsi="Times New Roman" w:cs="Times New Roman"/>
          <w:i/>
          <w:sz w:val="24"/>
          <w:szCs w:val="24"/>
        </w:rPr>
        <w:tab/>
        <w:t>Finance</w:t>
      </w:r>
      <w:r w:rsidRPr="00B16F7B">
        <w:rPr>
          <w:rFonts w:ascii="Times New Roman" w:eastAsia="Times New Roman" w:hAnsi="Times New Roman" w:cs="Times New Roman"/>
          <w:i/>
          <w:sz w:val="24"/>
          <w:szCs w:val="24"/>
        </w:rPr>
        <w:tab/>
        <w:t>and</w:t>
      </w:r>
      <w:r w:rsidRPr="00B16F7B">
        <w:rPr>
          <w:rFonts w:ascii="Times New Roman" w:eastAsia="Times New Roman" w:hAnsi="Times New Roman" w:cs="Times New Roman"/>
          <w:i/>
          <w:sz w:val="24"/>
          <w:szCs w:val="24"/>
        </w:rPr>
        <w:tab/>
        <w:t>Investment”:</w:t>
      </w:r>
      <w:r w:rsidRPr="00B16F7B">
        <w:rPr>
          <w:rFonts w:ascii="Times New Roman" w:eastAsia="Times New Roman" w:hAnsi="Times New Roman" w:cs="Times New Roman"/>
          <w:i/>
          <w:sz w:val="24"/>
          <w:szCs w:val="24"/>
        </w:rPr>
        <w:tab/>
        <w:t>Decisions</w:t>
      </w:r>
      <w:r w:rsidRPr="00B16F7B">
        <w:rPr>
          <w:rFonts w:ascii="Times New Roman" w:eastAsia="Times New Roman" w:hAnsi="Times New Roman" w:cs="Times New Roman"/>
          <w:i/>
          <w:sz w:val="24"/>
          <w:szCs w:val="24"/>
        </w:rPr>
        <w:tab/>
        <w:t>and Strategies. England: Prentice Hall.</w:t>
      </w:r>
    </w:p>
    <w:p w:rsidR="00B4685F" w:rsidRPr="00B16F7B" w:rsidRDefault="00B4685F" w:rsidP="00C96569">
      <w:pPr>
        <w:tabs>
          <w:tab w:val="left" w:pos="980"/>
          <w:tab w:val="left" w:pos="1340"/>
          <w:tab w:val="left" w:pos="1840"/>
          <w:tab w:val="left" w:pos="2600"/>
          <w:tab w:val="left" w:pos="2960"/>
          <w:tab w:val="left" w:pos="3820"/>
          <w:tab w:val="left" w:pos="5060"/>
          <w:tab w:val="left" w:pos="6000"/>
          <w:tab w:val="left" w:pos="6520"/>
          <w:tab w:val="left" w:pos="7900"/>
          <w:tab w:val="left" w:pos="9000"/>
        </w:tabs>
        <w:spacing w:line="360" w:lineRule="auto"/>
        <w:ind w:left="720" w:hanging="720"/>
        <w:rPr>
          <w:rFonts w:ascii="Times New Roman" w:eastAsia="Times New Roman" w:hAnsi="Times New Roman" w:cs="Times New Roman"/>
          <w:i/>
          <w:sz w:val="24"/>
          <w:szCs w:val="24"/>
        </w:rPr>
      </w:pPr>
      <w:proofErr w:type="spellStart"/>
      <w:r w:rsidRPr="00B16F7B">
        <w:rPr>
          <w:rFonts w:ascii="Times New Roman" w:eastAsia="Times New Roman" w:hAnsi="Times New Roman" w:cs="Times New Roman"/>
          <w:i/>
          <w:sz w:val="24"/>
          <w:szCs w:val="24"/>
        </w:rPr>
        <w:t>Rajan</w:t>
      </w:r>
      <w:proofErr w:type="spellEnd"/>
      <w:r w:rsidRPr="00B16F7B">
        <w:rPr>
          <w:rFonts w:ascii="Times New Roman" w:eastAsia="Times New Roman" w:hAnsi="Times New Roman" w:cs="Times New Roman"/>
          <w:i/>
          <w:sz w:val="24"/>
          <w:szCs w:val="24"/>
        </w:rPr>
        <w:t xml:space="preserve"> R. G. (2015). The Entry of Deposit money banks into the Securities Business. A Selective Survey of Theories and Evidence. Graduate School of Business, University of Chicago</w:t>
      </w:r>
    </w:p>
    <w:p w:rsidR="00B4685F" w:rsidRPr="00B16F7B" w:rsidRDefault="00B4685F" w:rsidP="00C96569">
      <w:pPr>
        <w:spacing w:line="360" w:lineRule="auto"/>
        <w:ind w:left="720" w:hanging="720"/>
        <w:jc w:val="both"/>
        <w:rPr>
          <w:rFonts w:ascii="Times New Roman" w:eastAsia="Times New Roman" w:hAnsi="Times New Roman" w:cs="Times New Roman"/>
          <w:i/>
          <w:sz w:val="24"/>
          <w:szCs w:val="24"/>
        </w:rPr>
      </w:pPr>
      <w:proofErr w:type="spellStart"/>
      <w:r w:rsidRPr="00B16F7B">
        <w:rPr>
          <w:rFonts w:ascii="Times New Roman" w:eastAsia="Times New Roman" w:hAnsi="Times New Roman" w:cs="Times New Roman"/>
          <w:i/>
          <w:sz w:val="24"/>
          <w:szCs w:val="24"/>
        </w:rPr>
        <w:t>Ruitenberg</w:t>
      </w:r>
      <w:proofErr w:type="spellEnd"/>
      <w:r w:rsidRPr="00B16F7B">
        <w:rPr>
          <w:rFonts w:ascii="Times New Roman" w:eastAsia="Times New Roman" w:hAnsi="Times New Roman" w:cs="Times New Roman"/>
          <w:i/>
          <w:sz w:val="24"/>
          <w:szCs w:val="24"/>
        </w:rPr>
        <w:t xml:space="preserve">, J., and Beer, P.T. de (2022). The impact of attitudes and work preferences on </w:t>
      </w:r>
      <w:proofErr w:type="spellStart"/>
      <w:r w:rsidRPr="00B16F7B">
        <w:rPr>
          <w:rFonts w:ascii="Times New Roman" w:eastAsia="Times New Roman" w:hAnsi="Times New Roman" w:cs="Times New Roman"/>
          <w:i/>
          <w:sz w:val="24"/>
          <w:szCs w:val="24"/>
        </w:rPr>
        <w:t>Dutchmothers</w:t>
      </w:r>
      <w:proofErr w:type="spellEnd"/>
      <w:r w:rsidRPr="00B16F7B">
        <w:rPr>
          <w:rFonts w:ascii="Times New Roman" w:eastAsia="Times New Roman" w:hAnsi="Times New Roman" w:cs="Times New Roman"/>
          <w:i/>
          <w:sz w:val="24"/>
          <w:szCs w:val="24"/>
        </w:rPr>
        <w:t>’ employment patterns. University of Amsterdam, AIAS Working Paper 120</w:t>
      </w:r>
    </w:p>
    <w:p w:rsidR="00B4685F" w:rsidRPr="00B16F7B" w:rsidRDefault="00B4685F" w:rsidP="00C96569">
      <w:pPr>
        <w:spacing w:line="360" w:lineRule="auto"/>
        <w:ind w:left="720" w:hanging="720"/>
        <w:jc w:val="both"/>
        <w:rPr>
          <w:rFonts w:ascii="Times New Roman" w:eastAsia="Times New Roman" w:hAnsi="Times New Roman" w:cs="Times New Roman"/>
          <w:i/>
          <w:sz w:val="24"/>
          <w:szCs w:val="24"/>
        </w:rPr>
      </w:pPr>
      <w:proofErr w:type="spellStart"/>
      <w:r w:rsidRPr="00B16F7B">
        <w:rPr>
          <w:rFonts w:ascii="Times New Roman" w:eastAsia="Times New Roman" w:hAnsi="Times New Roman" w:cs="Times New Roman"/>
          <w:i/>
          <w:sz w:val="24"/>
          <w:szCs w:val="24"/>
        </w:rPr>
        <w:t>Saludo</w:t>
      </w:r>
      <w:proofErr w:type="spellEnd"/>
      <w:r w:rsidRPr="00B16F7B">
        <w:rPr>
          <w:rFonts w:ascii="Times New Roman" w:eastAsia="Times New Roman" w:hAnsi="Times New Roman" w:cs="Times New Roman"/>
          <w:i/>
          <w:sz w:val="24"/>
          <w:szCs w:val="24"/>
        </w:rPr>
        <w:t xml:space="preserve">, W. (2020) “Ownership Structure and Banking Performance”: New Evidence in China. </w:t>
      </w:r>
      <w:proofErr w:type="spellStart"/>
      <w:r w:rsidRPr="00B16F7B">
        <w:rPr>
          <w:rFonts w:ascii="Times New Roman" w:eastAsia="Times New Roman" w:hAnsi="Times New Roman" w:cs="Times New Roman"/>
          <w:i/>
          <w:sz w:val="24"/>
          <w:szCs w:val="24"/>
        </w:rPr>
        <w:t>Universitat</w:t>
      </w:r>
      <w:proofErr w:type="spellEnd"/>
      <w:r w:rsidRPr="00B16F7B">
        <w:rPr>
          <w:rFonts w:ascii="Times New Roman" w:eastAsia="Times New Roman" w:hAnsi="Times New Roman" w:cs="Times New Roman"/>
          <w:i/>
          <w:sz w:val="24"/>
          <w:szCs w:val="24"/>
        </w:rPr>
        <w:t xml:space="preserve"> </w:t>
      </w:r>
      <w:proofErr w:type="spellStart"/>
      <w:r w:rsidRPr="00B16F7B">
        <w:rPr>
          <w:rFonts w:ascii="Times New Roman" w:eastAsia="Times New Roman" w:hAnsi="Times New Roman" w:cs="Times New Roman"/>
          <w:i/>
          <w:sz w:val="24"/>
          <w:szCs w:val="24"/>
        </w:rPr>
        <w:t>Autònoma</w:t>
      </w:r>
      <w:proofErr w:type="spellEnd"/>
      <w:r w:rsidRPr="00B16F7B">
        <w:rPr>
          <w:rFonts w:ascii="Times New Roman" w:eastAsia="Times New Roman" w:hAnsi="Times New Roman" w:cs="Times New Roman"/>
          <w:i/>
          <w:sz w:val="24"/>
          <w:szCs w:val="24"/>
        </w:rPr>
        <w:t xml:space="preserve"> de Barcelona </w:t>
      </w:r>
      <w:proofErr w:type="spellStart"/>
      <w:r w:rsidRPr="00B16F7B">
        <w:rPr>
          <w:rFonts w:ascii="Times New Roman" w:eastAsia="Times New Roman" w:hAnsi="Times New Roman" w:cs="Times New Roman"/>
          <w:i/>
          <w:sz w:val="24"/>
          <w:szCs w:val="24"/>
        </w:rPr>
        <w:t>Departament</w:t>
      </w:r>
      <w:proofErr w:type="spellEnd"/>
      <w:r w:rsidRPr="00B16F7B">
        <w:rPr>
          <w:rFonts w:ascii="Times New Roman" w:eastAsia="Times New Roman" w:hAnsi="Times New Roman" w:cs="Times New Roman"/>
          <w:i/>
          <w:sz w:val="24"/>
          <w:szCs w:val="24"/>
        </w:rPr>
        <w:t xml:space="preserve"> </w:t>
      </w:r>
      <w:proofErr w:type="spellStart"/>
      <w:r w:rsidRPr="00B16F7B">
        <w:rPr>
          <w:rFonts w:ascii="Times New Roman" w:eastAsia="Times New Roman" w:hAnsi="Times New Roman" w:cs="Times New Roman"/>
          <w:i/>
          <w:sz w:val="24"/>
          <w:szCs w:val="24"/>
        </w:rPr>
        <w:t>D’economia</w:t>
      </w:r>
      <w:proofErr w:type="spellEnd"/>
      <w:r w:rsidRPr="00B16F7B">
        <w:rPr>
          <w:rFonts w:ascii="Times New Roman" w:eastAsia="Times New Roman" w:hAnsi="Times New Roman" w:cs="Times New Roman"/>
          <w:i/>
          <w:sz w:val="24"/>
          <w:szCs w:val="24"/>
        </w:rPr>
        <w:t xml:space="preserve"> de </w:t>
      </w:r>
      <w:proofErr w:type="spellStart"/>
      <w:r w:rsidRPr="00B16F7B">
        <w:rPr>
          <w:rFonts w:ascii="Times New Roman" w:eastAsia="Times New Roman" w:hAnsi="Times New Roman" w:cs="Times New Roman"/>
          <w:i/>
          <w:sz w:val="24"/>
          <w:szCs w:val="24"/>
        </w:rPr>
        <w:t>L’empresa</w:t>
      </w:r>
      <w:proofErr w:type="spellEnd"/>
      <w:r w:rsidRPr="00B16F7B">
        <w:rPr>
          <w:rFonts w:ascii="Times New Roman" w:eastAsia="Times New Roman" w:hAnsi="Times New Roman" w:cs="Times New Roman"/>
          <w:i/>
          <w:sz w:val="24"/>
          <w:szCs w:val="24"/>
        </w:rPr>
        <w:t>, 2020.</w:t>
      </w:r>
    </w:p>
    <w:p w:rsidR="00B4685F" w:rsidRPr="00B16F7B" w:rsidRDefault="00B4685F" w:rsidP="00C96569">
      <w:pPr>
        <w:spacing w:line="360" w:lineRule="auto"/>
        <w:ind w:left="720" w:hanging="720"/>
        <w:jc w:val="both"/>
        <w:rPr>
          <w:rFonts w:ascii="Times New Roman" w:eastAsia="Times New Roman" w:hAnsi="Times New Roman" w:cs="Times New Roman"/>
          <w:i/>
          <w:sz w:val="24"/>
          <w:szCs w:val="24"/>
        </w:rPr>
      </w:pPr>
      <w:proofErr w:type="spellStart"/>
      <w:r w:rsidRPr="00B16F7B">
        <w:rPr>
          <w:rFonts w:ascii="Times New Roman" w:eastAsia="Times New Roman" w:hAnsi="Times New Roman" w:cs="Times New Roman"/>
          <w:i/>
          <w:sz w:val="24"/>
          <w:szCs w:val="24"/>
        </w:rPr>
        <w:t>Sangmi</w:t>
      </w:r>
      <w:proofErr w:type="spellEnd"/>
      <w:r w:rsidRPr="00B16F7B">
        <w:rPr>
          <w:rFonts w:ascii="Times New Roman" w:eastAsia="Times New Roman" w:hAnsi="Times New Roman" w:cs="Times New Roman"/>
          <w:i/>
          <w:sz w:val="24"/>
          <w:szCs w:val="24"/>
        </w:rPr>
        <w:t xml:space="preserve">, M., </w:t>
      </w:r>
      <w:proofErr w:type="spellStart"/>
      <w:r w:rsidRPr="00B16F7B">
        <w:rPr>
          <w:rFonts w:ascii="Times New Roman" w:eastAsia="Times New Roman" w:hAnsi="Times New Roman" w:cs="Times New Roman"/>
          <w:i/>
          <w:sz w:val="24"/>
          <w:szCs w:val="24"/>
        </w:rPr>
        <w:t>Tabassum</w:t>
      </w:r>
      <w:proofErr w:type="spellEnd"/>
      <w:r w:rsidRPr="00B16F7B">
        <w:rPr>
          <w:rFonts w:ascii="Times New Roman" w:eastAsia="Times New Roman" w:hAnsi="Times New Roman" w:cs="Times New Roman"/>
          <w:i/>
          <w:sz w:val="24"/>
          <w:szCs w:val="24"/>
        </w:rPr>
        <w:t>, N. (2020). “Analyzing Financial Performance of Deposit money banks in India”: Application of CAMEL Model. Pakistan Journal Commercial Social Sciences.</w:t>
      </w:r>
    </w:p>
    <w:p w:rsidR="00B4685F" w:rsidRPr="00B16F7B" w:rsidRDefault="00B4685F" w:rsidP="00C96569">
      <w:pPr>
        <w:spacing w:line="360" w:lineRule="auto"/>
        <w:ind w:left="720" w:hanging="720"/>
        <w:jc w:val="both"/>
        <w:rPr>
          <w:rFonts w:ascii="Times New Roman" w:eastAsia="Times New Roman" w:hAnsi="Times New Roman" w:cs="Times New Roman"/>
          <w:i/>
          <w:sz w:val="24"/>
          <w:szCs w:val="24"/>
        </w:rPr>
      </w:pPr>
      <w:proofErr w:type="spellStart"/>
      <w:r w:rsidRPr="00B16F7B">
        <w:rPr>
          <w:rFonts w:ascii="Times New Roman" w:eastAsia="Times New Roman" w:hAnsi="Times New Roman" w:cs="Times New Roman"/>
          <w:i/>
          <w:sz w:val="24"/>
          <w:szCs w:val="24"/>
        </w:rPr>
        <w:lastRenderedPageBreak/>
        <w:t>Tucker</w:t>
      </w:r>
      <w:proofErr w:type="gramStart"/>
      <w:r w:rsidRPr="00B16F7B">
        <w:rPr>
          <w:rFonts w:ascii="Times New Roman" w:eastAsia="Times New Roman" w:hAnsi="Times New Roman" w:cs="Times New Roman"/>
          <w:i/>
          <w:sz w:val="24"/>
          <w:szCs w:val="24"/>
        </w:rPr>
        <w:t>,M</w:t>
      </w:r>
      <w:proofErr w:type="spellEnd"/>
      <w:proofErr w:type="gramEnd"/>
      <w:r w:rsidRPr="00B16F7B">
        <w:rPr>
          <w:rFonts w:ascii="Times New Roman" w:eastAsia="Times New Roman" w:hAnsi="Times New Roman" w:cs="Times New Roman"/>
          <w:i/>
          <w:sz w:val="24"/>
          <w:szCs w:val="24"/>
        </w:rPr>
        <w:t xml:space="preserve">., Miles, G., 2014. “Financial performance of microfinance institutions: a comparison to performance of regional Deposit money banks by geographic </w:t>
      </w:r>
      <w:proofErr w:type="spellStart"/>
      <w:r w:rsidRPr="00B16F7B">
        <w:rPr>
          <w:rFonts w:ascii="Times New Roman" w:eastAsia="Times New Roman" w:hAnsi="Times New Roman" w:cs="Times New Roman"/>
          <w:i/>
          <w:sz w:val="24"/>
          <w:szCs w:val="24"/>
        </w:rPr>
        <w:t>region”s</w:t>
      </w:r>
      <w:proofErr w:type="spellEnd"/>
      <w:r w:rsidRPr="00B16F7B">
        <w:rPr>
          <w:rFonts w:ascii="Times New Roman" w:eastAsia="Times New Roman" w:hAnsi="Times New Roman" w:cs="Times New Roman"/>
          <w:i/>
          <w:sz w:val="24"/>
          <w:szCs w:val="24"/>
        </w:rPr>
        <w:t>. Journal of Microfinance/ESR Review, 6(1), pp.41-54.</w:t>
      </w:r>
    </w:p>
    <w:p w:rsidR="00B4685F" w:rsidRPr="00B16F7B" w:rsidRDefault="00B4685F" w:rsidP="00C96569">
      <w:pPr>
        <w:spacing w:line="360" w:lineRule="auto"/>
        <w:ind w:left="720" w:hanging="720"/>
        <w:jc w:val="both"/>
        <w:rPr>
          <w:rFonts w:ascii="Times New Roman" w:eastAsia="Times New Roman" w:hAnsi="Times New Roman" w:cs="Times New Roman"/>
          <w:i/>
          <w:sz w:val="24"/>
          <w:szCs w:val="24"/>
        </w:rPr>
      </w:pPr>
      <w:proofErr w:type="spellStart"/>
      <w:r w:rsidRPr="00B16F7B">
        <w:rPr>
          <w:rFonts w:ascii="Times New Roman" w:eastAsia="Times New Roman" w:hAnsi="Times New Roman" w:cs="Times New Roman"/>
          <w:i/>
          <w:sz w:val="24"/>
          <w:szCs w:val="24"/>
        </w:rPr>
        <w:t>Tufan</w:t>
      </w:r>
      <w:proofErr w:type="spellEnd"/>
      <w:r w:rsidRPr="00B16F7B">
        <w:rPr>
          <w:rFonts w:ascii="Times New Roman" w:eastAsia="Times New Roman" w:hAnsi="Times New Roman" w:cs="Times New Roman"/>
          <w:i/>
          <w:sz w:val="24"/>
          <w:szCs w:val="24"/>
        </w:rPr>
        <w:t xml:space="preserve">, E., </w:t>
      </w:r>
      <w:proofErr w:type="spellStart"/>
      <w:r w:rsidRPr="00B16F7B">
        <w:rPr>
          <w:rFonts w:ascii="Times New Roman" w:eastAsia="Times New Roman" w:hAnsi="Times New Roman" w:cs="Times New Roman"/>
          <w:i/>
          <w:sz w:val="24"/>
          <w:szCs w:val="24"/>
        </w:rPr>
        <w:t>Bahattin</w:t>
      </w:r>
      <w:proofErr w:type="spellEnd"/>
      <w:r w:rsidRPr="00B16F7B">
        <w:rPr>
          <w:rFonts w:ascii="Times New Roman" w:eastAsia="Times New Roman" w:hAnsi="Times New Roman" w:cs="Times New Roman"/>
          <w:i/>
          <w:sz w:val="24"/>
          <w:szCs w:val="24"/>
        </w:rPr>
        <w:t xml:space="preserve"> H., </w:t>
      </w:r>
      <w:proofErr w:type="spellStart"/>
      <w:r w:rsidRPr="00B16F7B">
        <w:rPr>
          <w:rFonts w:ascii="Times New Roman" w:eastAsia="Times New Roman" w:hAnsi="Times New Roman" w:cs="Times New Roman"/>
          <w:i/>
          <w:sz w:val="24"/>
          <w:szCs w:val="24"/>
        </w:rPr>
        <w:t>Mirela</w:t>
      </w:r>
      <w:proofErr w:type="spellEnd"/>
      <w:r w:rsidRPr="00B16F7B">
        <w:rPr>
          <w:rFonts w:ascii="Times New Roman" w:eastAsia="Times New Roman" w:hAnsi="Times New Roman" w:cs="Times New Roman"/>
          <w:i/>
          <w:sz w:val="24"/>
          <w:szCs w:val="24"/>
        </w:rPr>
        <w:t xml:space="preserve"> C., Laura, G.V. (2018) “Multi-criteria evaluation of domestic and foreign banks in Turkey by using financial ratios”, Banks and Bank Systems Journal, 3(2), 20-28.</w:t>
      </w:r>
    </w:p>
    <w:p w:rsidR="00B4685F" w:rsidRPr="00B16F7B" w:rsidRDefault="00B4685F" w:rsidP="00C96569">
      <w:pPr>
        <w:spacing w:line="360" w:lineRule="auto"/>
        <w:ind w:left="720" w:hanging="720"/>
        <w:jc w:val="both"/>
        <w:rPr>
          <w:rFonts w:ascii="Times New Roman" w:eastAsia="Times New Roman" w:hAnsi="Times New Roman" w:cs="Times New Roman"/>
          <w:i/>
          <w:sz w:val="24"/>
          <w:szCs w:val="24"/>
        </w:rPr>
      </w:pPr>
      <w:proofErr w:type="spellStart"/>
      <w:r w:rsidRPr="00B16F7B">
        <w:rPr>
          <w:rFonts w:ascii="Times New Roman" w:eastAsia="Times New Roman" w:hAnsi="Times New Roman" w:cs="Times New Roman"/>
          <w:i/>
          <w:sz w:val="24"/>
          <w:szCs w:val="24"/>
        </w:rPr>
        <w:t>Turyahebwa.A</w:t>
      </w:r>
      <w:proofErr w:type="spellEnd"/>
      <w:r w:rsidRPr="00B16F7B">
        <w:rPr>
          <w:rFonts w:ascii="Times New Roman" w:eastAsia="Times New Roman" w:hAnsi="Times New Roman" w:cs="Times New Roman"/>
          <w:i/>
          <w:sz w:val="24"/>
          <w:szCs w:val="24"/>
        </w:rPr>
        <w:t xml:space="preserve"> (2013) “Financial Performance in the Selected Microfinance Institutions </w:t>
      </w:r>
      <w:proofErr w:type="gramStart"/>
      <w:r w:rsidRPr="00B16F7B">
        <w:rPr>
          <w:rFonts w:ascii="Times New Roman" w:eastAsia="Times New Roman" w:hAnsi="Times New Roman" w:cs="Times New Roman"/>
          <w:i/>
          <w:sz w:val="24"/>
          <w:szCs w:val="24"/>
        </w:rPr>
        <w:t>In</w:t>
      </w:r>
      <w:proofErr w:type="gramEnd"/>
      <w:r w:rsidRPr="00B16F7B">
        <w:rPr>
          <w:rFonts w:ascii="Times New Roman" w:eastAsia="Times New Roman" w:hAnsi="Times New Roman" w:cs="Times New Roman"/>
          <w:i/>
          <w:sz w:val="24"/>
          <w:szCs w:val="24"/>
        </w:rPr>
        <w:t xml:space="preserve"> Uganda” (unpublished master’s thesis) Kampala International University, West campus, </w:t>
      </w:r>
      <w:proofErr w:type="spellStart"/>
      <w:r w:rsidRPr="00B16F7B">
        <w:rPr>
          <w:rFonts w:ascii="Times New Roman" w:eastAsia="Times New Roman" w:hAnsi="Times New Roman" w:cs="Times New Roman"/>
          <w:i/>
          <w:sz w:val="24"/>
          <w:szCs w:val="24"/>
        </w:rPr>
        <w:t>Wanyama</w:t>
      </w:r>
      <w:proofErr w:type="spellEnd"/>
      <w:r w:rsidRPr="00B16F7B">
        <w:rPr>
          <w:rFonts w:ascii="Times New Roman" w:eastAsia="Times New Roman" w:hAnsi="Times New Roman" w:cs="Times New Roman"/>
          <w:i/>
          <w:sz w:val="24"/>
          <w:szCs w:val="24"/>
        </w:rPr>
        <w:t xml:space="preserve"> K. W. and </w:t>
      </w:r>
      <w:proofErr w:type="spellStart"/>
      <w:r w:rsidRPr="00B16F7B">
        <w:rPr>
          <w:rFonts w:ascii="Times New Roman" w:eastAsia="Times New Roman" w:hAnsi="Times New Roman" w:cs="Times New Roman"/>
          <w:i/>
          <w:sz w:val="24"/>
          <w:szCs w:val="24"/>
        </w:rPr>
        <w:t>Mutsotso</w:t>
      </w:r>
      <w:proofErr w:type="spellEnd"/>
      <w:r w:rsidRPr="00B16F7B">
        <w:rPr>
          <w:rFonts w:ascii="Times New Roman" w:eastAsia="Times New Roman" w:hAnsi="Times New Roman" w:cs="Times New Roman"/>
          <w:i/>
          <w:sz w:val="24"/>
          <w:szCs w:val="24"/>
        </w:rPr>
        <w:t xml:space="preserve"> S. N. (2020). Relationship between capacity building and employee productivity on performance of Deposit money banks in Nigeria, African Journal of History and Culture Vol. 2(5), pp. 73-78, October 2010</w:t>
      </w:r>
    </w:p>
    <w:p w:rsidR="00B4685F" w:rsidRPr="00B16F7B" w:rsidRDefault="00B4685F" w:rsidP="00C96569">
      <w:pPr>
        <w:spacing w:line="360" w:lineRule="auto"/>
        <w:ind w:left="720" w:hanging="720"/>
        <w:jc w:val="both"/>
        <w:rPr>
          <w:rFonts w:ascii="Times New Roman" w:eastAsia="Times New Roman" w:hAnsi="Times New Roman" w:cs="Times New Roman"/>
          <w:i/>
          <w:sz w:val="24"/>
          <w:szCs w:val="24"/>
        </w:rPr>
      </w:pPr>
      <w:proofErr w:type="spellStart"/>
      <w:r w:rsidRPr="00B16F7B">
        <w:rPr>
          <w:rFonts w:ascii="Times New Roman" w:eastAsia="Times New Roman" w:hAnsi="Times New Roman" w:cs="Times New Roman"/>
          <w:i/>
          <w:sz w:val="24"/>
          <w:szCs w:val="24"/>
        </w:rPr>
        <w:t>Weiberg</w:t>
      </w:r>
      <w:proofErr w:type="spellEnd"/>
      <w:r w:rsidRPr="00B16F7B">
        <w:rPr>
          <w:rFonts w:ascii="Times New Roman" w:eastAsia="Times New Roman" w:hAnsi="Times New Roman" w:cs="Times New Roman"/>
          <w:i/>
          <w:sz w:val="24"/>
          <w:szCs w:val="24"/>
        </w:rPr>
        <w:t xml:space="preserve">, J. A., Borrowing by U.S. Households. “Federal Reserve Bank of Richmond Economic” Quarter, Vol. 92, No. 3. 2016. </w:t>
      </w:r>
      <w:proofErr w:type="spellStart"/>
      <w:r w:rsidRPr="00B16F7B">
        <w:rPr>
          <w:rFonts w:ascii="Times New Roman" w:eastAsia="Times New Roman" w:hAnsi="Times New Roman" w:cs="Times New Roman"/>
          <w:i/>
          <w:sz w:val="24"/>
          <w:szCs w:val="24"/>
        </w:rPr>
        <w:t>pp</w:t>
      </w:r>
      <w:proofErr w:type="spellEnd"/>
      <w:r w:rsidRPr="00B16F7B">
        <w:rPr>
          <w:rFonts w:ascii="Times New Roman" w:eastAsia="Times New Roman" w:hAnsi="Times New Roman" w:cs="Times New Roman"/>
          <w:i/>
          <w:sz w:val="24"/>
          <w:szCs w:val="24"/>
        </w:rPr>
        <w:t xml:space="preserve"> 3-6.</w:t>
      </w:r>
    </w:p>
    <w:p w:rsidR="00B4685F" w:rsidRPr="00B16F7B" w:rsidRDefault="00B4685F" w:rsidP="00C96569">
      <w:pPr>
        <w:spacing w:line="360" w:lineRule="auto"/>
        <w:ind w:left="720" w:hanging="720"/>
        <w:jc w:val="both"/>
        <w:rPr>
          <w:rFonts w:ascii="Times New Roman" w:eastAsia="Times New Roman" w:hAnsi="Times New Roman" w:cs="Times New Roman"/>
          <w:i/>
          <w:sz w:val="24"/>
          <w:szCs w:val="24"/>
        </w:rPr>
      </w:pPr>
      <w:r w:rsidRPr="00B16F7B">
        <w:rPr>
          <w:rFonts w:ascii="Times New Roman" w:eastAsia="Times New Roman" w:hAnsi="Times New Roman" w:cs="Times New Roman"/>
          <w:i/>
          <w:sz w:val="24"/>
          <w:szCs w:val="24"/>
        </w:rPr>
        <w:t>Williamson, O. E. (1981). “The Economics of Organization”: The Transaction Cost Approach. The American Journal of Sociology, 87 (3), 548-577</w:t>
      </w:r>
    </w:p>
    <w:p w:rsidR="00B4685F" w:rsidRPr="00B16F7B" w:rsidRDefault="00B4685F" w:rsidP="00C96569">
      <w:pPr>
        <w:spacing w:line="360" w:lineRule="auto"/>
        <w:ind w:left="720" w:hanging="720"/>
        <w:jc w:val="both"/>
        <w:rPr>
          <w:rFonts w:ascii="Times New Roman" w:eastAsia="Times New Roman" w:hAnsi="Times New Roman" w:cs="Times New Roman"/>
          <w:i/>
          <w:sz w:val="24"/>
          <w:szCs w:val="24"/>
        </w:rPr>
      </w:pPr>
      <w:proofErr w:type="spellStart"/>
      <w:r w:rsidRPr="00B16F7B">
        <w:rPr>
          <w:rFonts w:ascii="Times New Roman" w:eastAsia="Times New Roman" w:hAnsi="Times New Roman" w:cs="Times New Roman"/>
          <w:i/>
          <w:sz w:val="24"/>
          <w:szCs w:val="24"/>
        </w:rPr>
        <w:t>Woolcock</w:t>
      </w:r>
      <w:proofErr w:type="spellEnd"/>
      <w:r w:rsidRPr="00B16F7B">
        <w:rPr>
          <w:rFonts w:ascii="Times New Roman" w:eastAsia="Times New Roman" w:hAnsi="Times New Roman" w:cs="Times New Roman"/>
          <w:i/>
          <w:sz w:val="24"/>
          <w:szCs w:val="24"/>
        </w:rPr>
        <w:t xml:space="preserve">, M.J.V (1999). “Learning </w:t>
      </w:r>
      <w:proofErr w:type="gramStart"/>
      <w:r w:rsidRPr="00B16F7B">
        <w:rPr>
          <w:rFonts w:ascii="Times New Roman" w:eastAsia="Times New Roman" w:hAnsi="Times New Roman" w:cs="Times New Roman"/>
          <w:i/>
          <w:sz w:val="24"/>
          <w:szCs w:val="24"/>
        </w:rPr>
        <w:t>From</w:t>
      </w:r>
      <w:proofErr w:type="gramEnd"/>
      <w:r w:rsidRPr="00B16F7B">
        <w:rPr>
          <w:rFonts w:ascii="Times New Roman" w:eastAsia="Times New Roman" w:hAnsi="Times New Roman" w:cs="Times New Roman"/>
          <w:i/>
          <w:sz w:val="24"/>
          <w:szCs w:val="24"/>
        </w:rPr>
        <w:t xml:space="preserve"> Failures in Microfinance”: What unsuccessful </w:t>
      </w:r>
      <w:proofErr w:type="spellStart"/>
      <w:r w:rsidRPr="00B16F7B">
        <w:rPr>
          <w:rFonts w:ascii="Times New Roman" w:eastAsia="Times New Roman" w:hAnsi="Times New Roman" w:cs="Times New Roman"/>
          <w:i/>
          <w:sz w:val="24"/>
          <w:szCs w:val="24"/>
        </w:rPr>
        <w:t>casestell</w:t>
      </w:r>
      <w:proofErr w:type="spellEnd"/>
      <w:r w:rsidRPr="00B16F7B">
        <w:rPr>
          <w:rFonts w:ascii="Times New Roman" w:eastAsia="Times New Roman" w:hAnsi="Times New Roman" w:cs="Times New Roman"/>
          <w:i/>
          <w:sz w:val="24"/>
          <w:szCs w:val="24"/>
        </w:rPr>
        <w:t xml:space="preserve"> us how group base programs work. American Journal of Economics and Sociology 58(1)</w:t>
      </w:r>
      <w:proofErr w:type="gramStart"/>
      <w:r w:rsidRPr="00B16F7B">
        <w:rPr>
          <w:rFonts w:ascii="Times New Roman" w:eastAsia="Times New Roman" w:hAnsi="Times New Roman" w:cs="Times New Roman"/>
          <w:i/>
          <w:sz w:val="24"/>
          <w:szCs w:val="24"/>
        </w:rPr>
        <w:t>,17</w:t>
      </w:r>
      <w:proofErr w:type="gramEnd"/>
      <w:r w:rsidRPr="00B16F7B">
        <w:rPr>
          <w:rFonts w:ascii="Times New Roman" w:eastAsia="Times New Roman" w:hAnsi="Times New Roman" w:cs="Times New Roman"/>
          <w:i/>
          <w:sz w:val="24"/>
          <w:szCs w:val="24"/>
        </w:rPr>
        <w:t>-42</w:t>
      </w:r>
    </w:p>
    <w:p w:rsidR="00B4685F" w:rsidRPr="00B16F7B" w:rsidRDefault="00B4685F" w:rsidP="00C96569">
      <w:pPr>
        <w:spacing w:line="360" w:lineRule="auto"/>
        <w:ind w:left="720" w:hanging="720"/>
        <w:jc w:val="both"/>
        <w:rPr>
          <w:rFonts w:ascii="Times New Roman" w:eastAsia="Times New Roman" w:hAnsi="Times New Roman" w:cs="Times New Roman"/>
          <w:i/>
          <w:sz w:val="24"/>
          <w:szCs w:val="24"/>
        </w:rPr>
      </w:pPr>
      <w:r w:rsidRPr="00B16F7B">
        <w:rPr>
          <w:rFonts w:ascii="Times New Roman" w:eastAsia="Times New Roman" w:hAnsi="Times New Roman" w:cs="Times New Roman"/>
          <w:i/>
          <w:sz w:val="24"/>
          <w:szCs w:val="24"/>
        </w:rPr>
        <w:t>Yancey G. B. (2022). General morale as an underlying factor of many work attitudes, Emporia State Research Studies, Vol. 48, no. 1, p. 1-13 (2012)</w:t>
      </w:r>
    </w:p>
    <w:p w:rsidR="00B4685F" w:rsidRPr="00FC5E5D" w:rsidRDefault="00B4685F" w:rsidP="00C96569">
      <w:pPr>
        <w:spacing w:line="360" w:lineRule="auto"/>
        <w:ind w:left="720" w:hanging="720"/>
        <w:jc w:val="both"/>
        <w:rPr>
          <w:rFonts w:ascii="Times New Roman" w:eastAsia="Times New Roman" w:hAnsi="Times New Roman" w:cs="Times New Roman"/>
          <w:sz w:val="24"/>
          <w:szCs w:val="24"/>
        </w:rPr>
      </w:pPr>
      <w:proofErr w:type="spellStart"/>
      <w:r w:rsidRPr="00B16F7B">
        <w:rPr>
          <w:rFonts w:ascii="Times New Roman" w:eastAsia="Times New Roman" w:hAnsi="Times New Roman" w:cs="Times New Roman"/>
          <w:i/>
          <w:sz w:val="24"/>
          <w:szCs w:val="24"/>
        </w:rPr>
        <w:t>Zingheim</w:t>
      </w:r>
      <w:proofErr w:type="spellEnd"/>
      <w:r w:rsidRPr="00B16F7B">
        <w:rPr>
          <w:rFonts w:ascii="Times New Roman" w:eastAsia="Times New Roman" w:hAnsi="Times New Roman" w:cs="Times New Roman"/>
          <w:i/>
          <w:sz w:val="24"/>
          <w:szCs w:val="24"/>
        </w:rPr>
        <w:t xml:space="preserve"> P. K., and Schuster J. R. (2019), World Work Journal, Third Quarter 2009, Vol. 18 No. 3, pages 6-20.</w:t>
      </w:r>
    </w:p>
    <w:p w:rsidR="00B4685F" w:rsidRPr="00FC5E5D" w:rsidRDefault="00B4685F" w:rsidP="00E65918">
      <w:pPr>
        <w:spacing w:line="360" w:lineRule="auto"/>
        <w:ind w:left="-360"/>
        <w:jc w:val="both"/>
        <w:rPr>
          <w:rFonts w:ascii="Times New Roman" w:eastAsia="Times New Roman" w:hAnsi="Times New Roman" w:cs="Times New Roman"/>
          <w:sz w:val="24"/>
          <w:szCs w:val="24"/>
        </w:rPr>
      </w:pPr>
    </w:p>
    <w:p w:rsidR="00B4685F" w:rsidRPr="00FC5E5D" w:rsidRDefault="00B4685F" w:rsidP="00E65918">
      <w:pPr>
        <w:spacing w:line="360" w:lineRule="auto"/>
        <w:ind w:left="-360"/>
        <w:jc w:val="both"/>
        <w:rPr>
          <w:rFonts w:ascii="Times New Roman" w:eastAsia="Times New Roman" w:hAnsi="Times New Roman" w:cs="Times New Roman"/>
          <w:sz w:val="24"/>
          <w:szCs w:val="24"/>
        </w:rPr>
      </w:pPr>
    </w:p>
    <w:p w:rsidR="00B4685F" w:rsidRPr="00FC5E5D" w:rsidRDefault="00B4685F" w:rsidP="00E65918">
      <w:pPr>
        <w:spacing w:line="360" w:lineRule="auto"/>
        <w:ind w:left="-360"/>
        <w:rPr>
          <w:rFonts w:ascii="Times New Roman" w:hAnsi="Times New Roman" w:cs="Times New Roman"/>
          <w:sz w:val="24"/>
          <w:szCs w:val="24"/>
        </w:rPr>
      </w:pPr>
      <w:r w:rsidRPr="00FC5E5D">
        <w:rPr>
          <w:rFonts w:ascii="Times New Roman" w:hAnsi="Times New Roman" w:cs="Times New Roman"/>
          <w:sz w:val="24"/>
          <w:szCs w:val="24"/>
        </w:rPr>
        <w:t xml:space="preserve"> </w:t>
      </w:r>
    </w:p>
    <w:p w:rsidR="00B4685F" w:rsidRPr="00FC5E5D" w:rsidRDefault="00B4685F" w:rsidP="00E65918">
      <w:pPr>
        <w:spacing w:line="360" w:lineRule="auto"/>
        <w:ind w:left="-360"/>
        <w:rPr>
          <w:rFonts w:ascii="Times New Roman" w:hAnsi="Times New Roman" w:cs="Times New Roman"/>
          <w:sz w:val="24"/>
          <w:szCs w:val="24"/>
        </w:rPr>
      </w:pPr>
    </w:p>
    <w:p w:rsidR="00B4685F" w:rsidRPr="00FC5E5D" w:rsidRDefault="00B4685F" w:rsidP="00B16F7B">
      <w:pPr>
        <w:spacing w:line="360" w:lineRule="auto"/>
        <w:rPr>
          <w:rFonts w:ascii="Times New Roman" w:hAnsi="Times New Roman" w:cs="Times New Roman"/>
          <w:sz w:val="24"/>
          <w:szCs w:val="24"/>
        </w:rPr>
      </w:pPr>
    </w:p>
    <w:p w:rsidR="00B4685F" w:rsidRPr="00FC5E5D" w:rsidRDefault="00B4685F" w:rsidP="00B16F7B">
      <w:pPr>
        <w:spacing w:line="360" w:lineRule="auto"/>
        <w:rPr>
          <w:rFonts w:ascii="Times New Roman" w:hAnsi="Times New Roman" w:cs="Times New Roman"/>
          <w:sz w:val="24"/>
          <w:szCs w:val="24"/>
        </w:rPr>
      </w:pPr>
    </w:p>
    <w:sectPr w:rsidR="00B4685F" w:rsidRPr="00FC5E5D" w:rsidSect="00E65918">
      <w:footerReference w:type="default" r:id="rId47"/>
      <w:pgSz w:w="11808" w:h="14832" w:code="9"/>
      <w:pgMar w:top="1440" w:right="1872" w:bottom="144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918" w:rsidRDefault="00E65918" w:rsidP="0020342B">
      <w:r>
        <w:separator/>
      </w:r>
    </w:p>
  </w:endnote>
  <w:endnote w:type="continuationSeparator" w:id="0">
    <w:p w:rsidR="00E65918" w:rsidRDefault="00E65918" w:rsidP="00203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9394"/>
      <w:docPartObj>
        <w:docPartGallery w:val="Page Numbers (Bottom of Page)"/>
        <w:docPartUnique/>
      </w:docPartObj>
    </w:sdtPr>
    <w:sdtEndPr/>
    <w:sdtContent>
      <w:p w:rsidR="00E65918" w:rsidRDefault="00E65918">
        <w:pPr>
          <w:pStyle w:val="Footer"/>
          <w:jc w:val="center"/>
        </w:pPr>
        <w:r>
          <w:fldChar w:fldCharType="begin"/>
        </w:r>
        <w:r>
          <w:instrText xml:space="preserve"> PAGE   \* MERGEFORMAT </w:instrText>
        </w:r>
        <w:r>
          <w:fldChar w:fldCharType="separate"/>
        </w:r>
        <w:r w:rsidR="00C25806">
          <w:rPr>
            <w:noProof/>
          </w:rPr>
          <w:t>vii</w:t>
        </w:r>
        <w:r>
          <w:fldChar w:fldCharType="end"/>
        </w:r>
      </w:p>
    </w:sdtContent>
  </w:sdt>
  <w:p w:rsidR="00E65918" w:rsidRDefault="00E659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29444"/>
      <w:docPartObj>
        <w:docPartGallery w:val="Page Numbers (Bottom of Page)"/>
        <w:docPartUnique/>
      </w:docPartObj>
    </w:sdtPr>
    <w:sdtEndPr/>
    <w:sdtContent>
      <w:p w:rsidR="00E65918" w:rsidRDefault="00E65918">
        <w:pPr>
          <w:pStyle w:val="Footer"/>
          <w:jc w:val="center"/>
        </w:pPr>
        <w:r>
          <w:fldChar w:fldCharType="begin"/>
        </w:r>
        <w:r>
          <w:instrText xml:space="preserve"> PAGE   \* MERGEFORMAT </w:instrText>
        </w:r>
        <w:r>
          <w:fldChar w:fldCharType="separate"/>
        </w:r>
        <w:r w:rsidR="00C25806">
          <w:rPr>
            <w:noProof/>
          </w:rPr>
          <w:t>50</w:t>
        </w:r>
        <w:r>
          <w:rPr>
            <w:noProof/>
          </w:rPr>
          <w:fldChar w:fldCharType="end"/>
        </w:r>
      </w:p>
    </w:sdtContent>
  </w:sdt>
  <w:p w:rsidR="00E65918" w:rsidRDefault="00E659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918" w:rsidRDefault="00E65918" w:rsidP="0020342B">
      <w:r>
        <w:separator/>
      </w:r>
    </w:p>
  </w:footnote>
  <w:footnote w:type="continuationSeparator" w:id="0">
    <w:p w:rsidR="00E65918" w:rsidRDefault="00E65918" w:rsidP="002034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19495CF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AE8944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BA97F5A"/>
    <w:multiLevelType w:val="multilevel"/>
    <w:tmpl w:val="FA7C1C6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5">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6">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num w:numId="1">
    <w:abstractNumId w:val="0"/>
  </w:num>
  <w:num w:numId="2">
    <w:abstractNumId w:val="1"/>
  </w:num>
  <w:num w:numId="3">
    <w:abstractNumId w:val="2"/>
  </w:num>
  <w:num w:numId="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4685F"/>
    <w:rsid w:val="00052365"/>
    <w:rsid w:val="00094216"/>
    <w:rsid w:val="0010698A"/>
    <w:rsid w:val="0012143E"/>
    <w:rsid w:val="00121537"/>
    <w:rsid w:val="00152E4D"/>
    <w:rsid w:val="001B403E"/>
    <w:rsid w:val="001C56F2"/>
    <w:rsid w:val="0020342B"/>
    <w:rsid w:val="003B2CF3"/>
    <w:rsid w:val="003B7134"/>
    <w:rsid w:val="00441E00"/>
    <w:rsid w:val="0053336B"/>
    <w:rsid w:val="005F7E53"/>
    <w:rsid w:val="006D18D1"/>
    <w:rsid w:val="007C51A1"/>
    <w:rsid w:val="008E537C"/>
    <w:rsid w:val="0095022F"/>
    <w:rsid w:val="009E24F1"/>
    <w:rsid w:val="00A17EAC"/>
    <w:rsid w:val="00B16F7B"/>
    <w:rsid w:val="00B4685F"/>
    <w:rsid w:val="00C25806"/>
    <w:rsid w:val="00C96569"/>
    <w:rsid w:val="00CF6192"/>
    <w:rsid w:val="00E65918"/>
    <w:rsid w:val="00EA5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5:docId w15:val="{ECE70152-F657-4A54-A6A4-6E936452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85F"/>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685F"/>
    <w:pPr>
      <w:tabs>
        <w:tab w:val="center" w:pos="4680"/>
        <w:tab w:val="right" w:pos="9360"/>
      </w:tabs>
    </w:pPr>
  </w:style>
  <w:style w:type="character" w:customStyle="1" w:styleId="HeaderChar">
    <w:name w:val="Header Char"/>
    <w:basedOn w:val="DefaultParagraphFont"/>
    <w:link w:val="Header"/>
    <w:uiPriority w:val="99"/>
    <w:rsid w:val="00B4685F"/>
    <w:rPr>
      <w:rFonts w:ascii="Calibri" w:eastAsia="Calibri" w:hAnsi="Calibri" w:cs="Arial"/>
      <w:sz w:val="20"/>
      <w:szCs w:val="20"/>
    </w:rPr>
  </w:style>
  <w:style w:type="paragraph" w:styleId="Footer">
    <w:name w:val="footer"/>
    <w:basedOn w:val="Normal"/>
    <w:link w:val="FooterChar"/>
    <w:uiPriority w:val="99"/>
    <w:unhideWhenUsed/>
    <w:rsid w:val="00B4685F"/>
    <w:pPr>
      <w:tabs>
        <w:tab w:val="center" w:pos="4680"/>
        <w:tab w:val="right" w:pos="9360"/>
      </w:tabs>
    </w:pPr>
  </w:style>
  <w:style w:type="character" w:customStyle="1" w:styleId="FooterChar">
    <w:name w:val="Footer Char"/>
    <w:basedOn w:val="DefaultParagraphFont"/>
    <w:link w:val="Footer"/>
    <w:uiPriority w:val="99"/>
    <w:rsid w:val="00B4685F"/>
    <w:rPr>
      <w:rFonts w:ascii="Calibri" w:eastAsia="Calibri" w:hAnsi="Calibri" w:cs="Arial"/>
      <w:sz w:val="20"/>
      <w:szCs w:val="20"/>
    </w:rPr>
  </w:style>
  <w:style w:type="paragraph" w:styleId="ListParagraph">
    <w:name w:val="List Paragraph"/>
    <w:basedOn w:val="Normal"/>
    <w:uiPriority w:val="34"/>
    <w:qFormat/>
    <w:rsid w:val="00B4685F"/>
    <w:pPr>
      <w:ind w:left="720"/>
      <w:contextualSpacing/>
    </w:pPr>
  </w:style>
  <w:style w:type="paragraph" w:styleId="NoSpacing">
    <w:name w:val="No Spacing"/>
    <w:uiPriority w:val="1"/>
    <w:qFormat/>
    <w:rsid w:val="00E65918"/>
    <w:pPr>
      <w:spacing w:after="0" w:line="240" w:lineRule="auto"/>
    </w:pPr>
  </w:style>
  <w:style w:type="paragraph" w:styleId="NormalWeb">
    <w:name w:val="Normal (Web)"/>
    <w:basedOn w:val="Normal"/>
    <w:uiPriority w:val="99"/>
    <w:semiHidden/>
    <w:unhideWhenUsed/>
    <w:rsid w:val="00E65918"/>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65918"/>
    <w:rPr>
      <w:b/>
      <w:bCs/>
    </w:rPr>
  </w:style>
  <w:style w:type="table" w:styleId="TableGridLight">
    <w:name w:val="Grid Table Light"/>
    <w:basedOn w:val="TableNormal"/>
    <w:uiPriority w:val="40"/>
    <w:rsid w:val="00441E0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258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80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businessdictionary.com/definition/amount.html" TargetMode="External"/><Relationship Id="rId18" Type="http://schemas.openxmlformats.org/officeDocument/2006/relationships/hyperlink" Target="http://www.businessdictionary.com/definition/seller.html" TargetMode="External"/><Relationship Id="rId26" Type="http://schemas.openxmlformats.org/officeDocument/2006/relationships/hyperlink" Target="http://www.businessdictionary.com/definition/measure.html" TargetMode="External"/><Relationship Id="rId39" Type="http://schemas.openxmlformats.org/officeDocument/2006/relationships/hyperlink" Target="http://www.businessdictionary.com/definition/final-good-service.html" TargetMode="External"/><Relationship Id="rId3" Type="http://schemas.openxmlformats.org/officeDocument/2006/relationships/settings" Target="settings.xml"/><Relationship Id="rId21" Type="http://schemas.openxmlformats.org/officeDocument/2006/relationships/hyperlink" Target="http://www.businessdictionary.com/definition/asset.html" TargetMode="External"/><Relationship Id="rId34" Type="http://schemas.openxmlformats.org/officeDocument/2006/relationships/hyperlink" Target="http://www.investinganswers.com/financial-dictionary/debt-bankruptcy/note-5082" TargetMode="External"/><Relationship Id="rId42" Type="http://schemas.openxmlformats.org/officeDocument/2006/relationships/hyperlink" Target="http://www.businessdictionary.com/definition/demographics.html" TargetMode="External"/><Relationship Id="rId47" Type="http://schemas.openxmlformats.org/officeDocument/2006/relationships/footer" Target="footer2.xml"/><Relationship Id="rId7" Type="http://schemas.openxmlformats.org/officeDocument/2006/relationships/footer" Target="footer1.xml"/><Relationship Id="rId12" Type="http://schemas.openxmlformats.org/officeDocument/2006/relationships/hyperlink" Target="http://www.businessdictionary.com/definition/accounting.html" TargetMode="External"/><Relationship Id="rId17" Type="http://schemas.openxmlformats.org/officeDocument/2006/relationships/hyperlink" Target="http://www.businessdictionary.com/definition/call.html" TargetMode="External"/><Relationship Id="rId25" Type="http://schemas.openxmlformats.org/officeDocument/2006/relationships/hyperlink" Target="http://www.businessdictionary.com/definition/equity.html" TargetMode="External"/><Relationship Id="rId33" Type="http://schemas.openxmlformats.org/officeDocument/2006/relationships/hyperlink" Target="http://www.investinganswers.com/financial-dictionary/economics/capital-5749" TargetMode="External"/><Relationship Id="rId38" Type="http://schemas.openxmlformats.org/officeDocument/2006/relationships/hyperlink" Target="http://www.businessdictionary.com/definition/product.html" TargetMode="External"/><Relationship Id="rId46"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www.businessdictionary.com/definition/closing-balance.html" TargetMode="External"/><Relationship Id="rId20" Type="http://schemas.openxmlformats.org/officeDocument/2006/relationships/hyperlink" Target="http://www.businessdictionary.com/definition/services.html" TargetMode="External"/><Relationship Id="rId29" Type="http://schemas.openxmlformats.org/officeDocument/2006/relationships/hyperlink" Target="http://www.businessdictionary.com/definition/profit.html" TargetMode="External"/><Relationship Id="rId41" Type="http://schemas.openxmlformats.org/officeDocument/2006/relationships/hyperlink" Target="http://www.businessdictionary.com/definition/market.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eenpath.com/resources-tools/financial-library/credit-reports/how-lenders-use-credit-scores" TargetMode="External"/><Relationship Id="rId24" Type="http://schemas.openxmlformats.org/officeDocument/2006/relationships/hyperlink" Target="http://www.businessdictionary.com/definition/payer.html" TargetMode="External"/><Relationship Id="rId32" Type="http://schemas.openxmlformats.org/officeDocument/2006/relationships/hyperlink" Target="http://www.investinganswers.com/financial-dictionary/businesses-corporations/profit-2042" TargetMode="External"/><Relationship Id="rId37" Type="http://schemas.openxmlformats.org/officeDocument/2006/relationships/hyperlink" Target="http://www.businessdictionary.com/definition/process.html" TargetMode="External"/><Relationship Id="rId40" Type="http://schemas.openxmlformats.org/officeDocument/2006/relationships/hyperlink" Target="http://www.businessdictionary.com/definition/section.html" TargetMode="External"/><Relationship Id="rId45"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www.businessdictionary.com/definition/opening-balance.html" TargetMode="External"/><Relationship Id="rId23" Type="http://schemas.openxmlformats.org/officeDocument/2006/relationships/hyperlink" Target="http://www.businessdictionary.com/definition/selling-price.html" TargetMode="External"/><Relationship Id="rId28" Type="http://schemas.openxmlformats.org/officeDocument/2006/relationships/hyperlink" Target="http://www.businessdictionary.com/definition/high.html" TargetMode="External"/><Relationship Id="rId36" Type="http://schemas.openxmlformats.org/officeDocument/2006/relationships/hyperlink" Target="http://www.investinganswers.com/financial-dictionary/debt-bankruptcy/debt-5752" TargetMode="External"/><Relationship Id="rId49" Type="http://schemas.openxmlformats.org/officeDocument/2006/relationships/theme" Target="theme/theme1.xml"/><Relationship Id="rId10" Type="http://schemas.openxmlformats.org/officeDocument/2006/relationships/hyperlink" Target="http://www.greenpath.com/resources-tools/financial-library/loan-types/personal-signature-loans" TargetMode="External"/><Relationship Id="rId19" Type="http://schemas.openxmlformats.org/officeDocument/2006/relationships/hyperlink" Target="http://www.businessdictionary.com/definition/goods.html" TargetMode="External"/><Relationship Id="rId31" Type="http://schemas.openxmlformats.org/officeDocument/2006/relationships/hyperlink" Target="http://www.businessdictionary.com/definition/positive-cash-flow.html" TargetMode="External"/><Relationship Id="rId44"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investopedia.com/terms/f/fixedasset.asp" TargetMode="External"/><Relationship Id="rId14" Type="http://schemas.openxmlformats.org/officeDocument/2006/relationships/hyperlink" Target="http://www.businessdictionary.com/definition/period.html" TargetMode="External"/><Relationship Id="rId22" Type="http://schemas.openxmlformats.org/officeDocument/2006/relationships/hyperlink" Target="http://www.businessdictionary.com/definition/costs.html" TargetMode="External"/><Relationship Id="rId27" Type="http://schemas.openxmlformats.org/officeDocument/2006/relationships/hyperlink" Target="http://www.businessdictionary.com/definition/performance.html" TargetMode="External"/><Relationship Id="rId30" Type="http://schemas.openxmlformats.org/officeDocument/2006/relationships/hyperlink" Target="http://www.businessdictionary.com/definition/automatically.html" TargetMode="External"/><Relationship Id="rId35" Type="http://schemas.openxmlformats.org/officeDocument/2006/relationships/hyperlink" Target="http://www.investinganswers.com/financial-dictionary/stock-market/equity-5038" TargetMode="External"/><Relationship Id="rId43" Type="http://schemas.openxmlformats.org/officeDocument/2006/relationships/hyperlink" Target="http://www.businessdictionary.com/definition/psychographics.html" TargetMode="External"/><Relationship Id="rId48" Type="http://schemas.openxmlformats.org/officeDocument/2006/relationships/fontTable" Target="fontTable.xml"/><Relationship Id="rId8" Type="http://schemas.openxmlformats.org/officeDocument/2006/relationships/hyperlink" Target="http://www.investopedia.com/terms/c/credi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51</Pages>
  <Words>12536</Words>
  <Characters>71458</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2025-05-07T14:20:00Z</cp:lastPrinted>
  <dcterms:created xsi:type="dcterms:W3CDTF">2022-12-20T15:47:00Z</dcterms:created>
  <dcterms:modified xsi:type="dcterms:W3CDTF">2025-05-07T14:21:00Z</dcterms:modified>
</cp:coreProperties>
</file>