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EF" w:rsidRDefault="00167C6D" w:rsidP="00B5117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COORDINATION </w:t>
      </w:r>
      <w:r w:rsidR="00D14B79">
        <w:rPr>
          <w:rFonts w:ascii="Times New Roman" w:eastAsia="Times New Roman" w:hAnsi="Times New Roman" w:cs="Times New Roman"/>
          <w:b/>
          <w:sz w:val="32"/>
          <w:szCs w:val="32"/>
        </w:rPr>
        <w:t>CHEMISTRY OF SYNTHESIS, CHARACTERIZATION AND BIOLOGICAL ACTIVITY OF CHLOROQUINE AND SELECTED D-BLOCK METALS.</w:t>
      </w:r>
    </w:p>
    <w:p w:rsidR="00BF31EF" w:rsidRDefault="00D14B79">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BF31EF" w:rsidRDefault="00D14B79">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BF31EF" w:rsidRDefault="00BF31EF">
      <w:pPr>
        <w:jc w:val="both"/>
        <w:rPr>
          <w:rFonts w:ascii="Times New Roman" w:eastAsia="Times New Roman" w:hAnsi="Times New Roman" w:cs="Times New Roman"/>
          <w:sz w:val="28"/>
          <w:szCs w:val="28"/>
        </w:rPr>
      </w:pPr>
    </w:p>
    <w:p w:rsidR="00BF31EF" w:rsidRDefault="00D14B79" w:rsidP="00B51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REPORT SUBMITTED</w:t>
      </w:r>
    </w:p>
    <w:p w:rsidR="00BF31EF" w:rsidRDefault="00BF31EF">
      <w:pPr>
        <w:jc w:val="both"/>
        <w:rPr>
          <w:rFonts w:ascii="Times New Roman" w:eastAsia="Times New Roman" w:hAnsi="Times New Roman" w:cs="Times New Roman"/>
          <w:b/>
          <w:sz w:val="28"/>
          <w:szCs w:val="28"/>
        </w:rPr>
      </w:pPr>
    </w:p>
    <w:p w:rsidR="00BF31EF" w:rsidRDefault="00D14B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F31EF" w:rsidRDefault="00D14B79" w:rsidP="00B51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BF31EF" w:rsidRPr="00167C6D" w:rsidRDefault="00B51171" w:rsidP="00B51171">
      <w:pPr>
        <w:jc w:val="center"/>
        <w:rPr>
          <w:rFonts w:ascii="Times New Roman" w:eastAsia="Times New Roman" w:hAnsi="Times New Roman" w:cs="Times New Roman"/>
          <w:b/>
          <w:sz w:val="40"/>
          <w:szCs w:val="28"/>
        </w:rPr>
      </w:pPr>
      <w:r w:rsidRPr="00167C6D">
        <w:rPr>
          <w:rFonts w:ascii="Times New Roman" w:eastAsia="Times New Roman" w:hAnsi="Times New Roman" w:cs="Times New Roman"/>
          <w:b/>
          <w:sz w:val="40"/>
          <w:szCs w:val="28"/>
        </w:rPr>
        <w:t>TIJANI IBRAHIM ALADE</w:t>
      </w:r>
    </w:p>
    <w:p w:rsidR="00BF31EF" w:rsidRDefault="00BF31EF">
      <w:pPr>
        <w:jc w:val="both"/>
        <w:rPr>
          <w:rFonts w:ascii="Times New Roman" w:eastAsia="Times New Roman" w:hAnsi="Times New Roman" w:cs="Times New Roman"/>
          <w:b/>
          <w:sz w:val="28"/>
          <w:szCs w:val="28"/>
        </w:rPr>
      </w:pPr>
    </w:p>
    <w:p w:rsidR="00B51171" w:rsidRDefault="00D14B79" w:rsidP="00B511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MATRIC NO:   </w:t>
      </w:r>
    </w:p>
    <w:p w:rsidR="00BF31EF" w:rsidRPr="00B51171" w:rsidRDefault="00D14B79" w:rsidP="00B51171">
      <w:pPr>
        <w:spacing w:after="0" w:line="240" w:lineRule="auto"/>
        <w:jc w:val="center"/>
        <w:rPr>
          <w:rFonts w:ascii="Times New Roman" w:eastAsia="Times New Roman" w:hAnsi="Times New Roman" w:cs="Times New Roman"/>
          <w:b/>
          <w:sz w:val="40"/>
          <w:szCs w:val="28"/>
        </w:rPr>
      </w:pPr>
      <w:r w:rsidRPr="00B51171">
        <w:rPr>
          <w:rFonts w:ascii="Times New Roman" w:eastAsia="Times New Roman" w:hAnsi="Times New Roman" w:cs="Times New Roman"/>
          <w:b/>
          <w:sz w:val="40"/>
          <w:szCs w:val="28"/>
        </w:rPr>
        <w:t>HND/23/SLT/FT/</w:t>
      </w:r>
      <w:r w:rsidR="0015146D">
        <w:rPr>
          <w:rFonts w:ascii="Times New Roman" w:eastAsia="Times New Roman" w:hAnsi="Times New Roman" w:cs="Times New Roman"/>
          <w:b/>
          <w:sz w:val="40"/>
          <w:szCs w:val="28"/>
        </w:rPr>
        <w:t>0</w:t>
      </w:r>
      <w:bookmarkStart w:id="0" w:name="_GoBack"/>
      <w:bookmarkEnd w:id="0"/>
      <w:r w:rsidR="00B51171" w:rsidRPr="00B51171">
        <w:rPr>
          <w:rFonts w:ascii="Times New Roman" w:eastAsia="Times New Roman" w:hAnsi="Times New Roman" w:cs="Times New Roman"/>
          <w:b/>
          <w:sz w:val="40"/>
          <w:szCs w:val="28"/>
        </w:rPr>
        <w:t>874</w:t>
      </w:r>
    </w:p>
    <w:p w:rsidR="00BF31EF" w:rsidRDefault="00BF31EF">
      <w:pPr>
        <w:jc w:val="both"/>
        <w:rPr>
          <w:rFonts w:ascii="Times New Roman" w:eastAsia="Times New Roman" w:hAnsi="Times New Roman" w:cs="Times New Roman"/>
          <w:sz w:val="28"/>
          <w:szCs w:val="28"/>
        </w:rPr>
      </w:pPr>
    </w:p>
    <w:p w:rsidR="00BF31EF" w:rsidRDefault="00D14B79" w:rsidP="00B5117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BF31EF" w:rsidRDefault="00BF31EF" w:rsidP="00B51171">
      <w:pPr>
        <w:jc w:val="center"/>
        <w:rPr>
          <w:rFonts w:ascii="Times New Roman" w:eastAsia="Times New Roman" w:hAnsi="Times New Roman" w:cs="Times New Roman"/>
          <w:sz w:val="28"/>
          <w:szCs w:val="28"/>
        </w:rPr>
      </w:pPr>
    </w:p>
    <w:p w:rsidR="00BF31EF" w:rsidRDefault="00D14B79" w:rsidP="00B51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BF31EF" w:rsidRDefault="00BF31EF" w:rsidP="00B51171">
      <w:pPr>
        <w:jc w:val="center"/>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D14B79">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BF31EF" w:rsidRDefault="00D14B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F31EF" w:rsidRDefault="00D14B79" w:rsidP="00F92DC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BF31EF" w:rsidRDefault="00D14B7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00B51171">
        <w:rPr>
          <w:rFonts w:ascii="Times New Roman" w:eastAsia="Times New Roman" w:hAnsi="Times New Roman" w:cs="Times New Roman"/>
          <w:sz w:val="28"/>
          <w:szCs w:val="28"/>
        </w:rPr>
        <w:t>TIJANI IBRAHIM ALADE</w:t>
      </w:r>
      <w:r>
        <w:rPr>
          <w:rFonts w:ascii="Times New Roman" w:eastAsia="Times New Roman" w:hAnsi="Times New Roman" w:cs="Times New Roman"/>
          <w:sz w:val="28"/>
          <w:szCs w:val="28"/>
        </w:rPr>
        <w:t xml:space="preserve"> under the supervision of </w:t>
      </w:r>
    </w:p>
    <w:p w:rsidR="00BF31EF" w:rsidRDefault="00D14B79" w:rsidP="00B511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6C36">
        <w:pict>
          <v:shapetype id="_x0000_t32" coordsize="21600,21600" o:spt="32" o:oned="t" path="m,l21600,21600e" filled="f">
            <v:path arrowok="t" fillok="f" o:connecttype="none"/>
            <o:lock v:ext="edit" shapetype="t"/>
          </v:shapetype>
          <v:shape id="_x0000_s1026" type="#_x0000_t32" style="position:absolute;left:0;text-align:left;margin-left:336.75pt;margin-top:34.6pt;width:120pt;height:0;z-index:251660288;mso-position-horizontal:absolute;mso-position-horizontal-relative:margin;mso-position-vertical:absolute;mso-position-vertical-relative:text" o:connectortype="straight">
            <w10:wrap anchorx="margin"/>
          </v:shape>
        </w:pict>
      </w:r>
      <w:r w:rsidR="00D16C36">
        <w:pict>
          <v:shape id="_x0000_s1027" type="#_x0000_t32" style="position:absolute;left:0;text-align:left;margin-left:342.25pt;margin-top:33.6pt;width:0;height:1.5pt;flip:y;z-index:251661312;mso-position-horizontal:absolute;mso-position-horizontal-relative:margin;mso-position-vertical:absolute;mso-position-vertical-relative:text" o:connectortype="straight">
            <w10:wrap anchorx="margin"/>
          </v:shape>
        </w:pict>
      </w:r>
      <w:r w:rsidR="00D16C36">
        <w:pict>
          <v:shape id="_x0000_s1028" type="#_x0000_t32" style="position:absolute;left:0;text-align:left;margin-left:340pt;margin-top:33.1pt;width:2.25pt;height:1.5pt;flip:y;z-index:251662336;mso-position-horizontal:absolute;mso-position-horizontal-relative:margin;mso-position-vertical:absolute;mso-position-vertical-relative:text" o:connectortype="straight">
            <w10:wrap anchorx="margin"/>
          </v:shape>
        </w:pict>
      </w:r>
      <w:r w:rsidR="00D16C36">
        <w:pict>
          <v:shape id="_x0000_s1029" type="#_x0000_t32" style="position:absolute;left:0;text-align:left;margin-left:5.25pt;margin-top:33.1pt;width:122.25pt;height:0;z-index:251663360;mso-position-horizontal:absolute;mso-position-horizontal-relative:margin;mso-position-vertical:absolute;mso-position-vertical-relative:text" o:connectortype="straight">
            <w10:wrap anchorx="margin"/>
          </v:shape>
        </w:pict>
      </w:r>
    </w:p>
    <w:p w:rsidR="00B51171" w:rsidRDefault="00B51171" w:rsidP="00B51171">
      <w:pPr>
        <w:spacing w:after="0" w:line="240" w:lineRule="auto"/>
        <w:jc w:val="both"/>
        <w:rPr>
          <w:rFonts w:ascii="Times New Roman" w:eastAsia="Times New Roman" w:hAnsi="Times New Roman" w:cs="Times New Roman"/>
          <w:i/>
          <w:sz w:val="28"/>
          <w:szCs w:val="28"/>
        </w:rPr>
      </w:pPr>
    </w:p>
    <w:p w:rsidR="00B51171" w:rsidRDefault="00B51171" w:rsidP="00B511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rsidR="00BF31EF" w:rsidRDefault="00B51171" w:rsidP="00B51171">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D14B79">
        <w:rPr>
          <w:rFonts w:ascii="Times New Roman" w:eastAsia="Times New Roman" w:hAnsi="Times New Roman" w:cs="Times New Roman"/>
          <w:i/>
          <w:sz w:val="28"/>
          <w:szCs w:val="28"/>
        </w:rPr>
        <w:t>(PROJECT SUPERVISOR)</w:t>
      </w:r>
    </w:p>
    <w:p w:rsidR="00B51171" w:rsidRDefault="00B51171" w:rsidP="00B51171">
      <w:pPr>
        <w:spacing w:after="0" w:line="240" w:lineRule="auto"/>
        <w:jc w:val="both"/>
        <w:rPr>
          <w:rFonts w:ascii="Times New Roman" w:eastAsia="Times New Roman" w:hAnsi="Times New Roman" w:cs="Times New Roman"/>
          <w:sz w:val="28"/>
          <w:szCs w:val="28"/>
        </w:rPr>
      </w:pPr>
    </w:p>
    <w:p w:rsidR="00B51171" w:rsidRDefault="00B51171" w:rsidP="00B51171">
      <w:pPr>
        <w:spacing w:after="0" w:line="240" w:lineRule="auto"/>
        <w:jc w:val="both"/>
        <w:rPr>
          <w:rFonts w:ascii="Times New Roman" w:eastAsia="Times New Roman" w:hAnsi="Times New Roman" w:cs="Times New Roman"/>
          <w:sz w:val="28"/>
          <w:szCs w:val="28"/>
        </w:rPr>
      </w:pPr>
    </w:p>
    <w:p w:rsidR="00B51171" w:rsidRDefault="00B51171" w:rsidP="00B51171">
      <w:pPr>
        <w:spacing w:after="0" w:line="240" w:lineRule="auto"/>
        <w:jc w:val="both"/>
        <w:rPr>
          <w:rFonts w:ascii="Times New Roman" w:eastAsia="Times New Roman" w:hAnsi="Times New Roman" w:cs="Times New Roman"/>
          <w:sz w:val="28"/>
          <w:szCs w:val="28"/>
        </w:rPr>
      </w:pPr>
    </w:p>
    <w:p w:rsidR="00B51171" w:rsidRDefault="00B51171" w:rsidP="00B51171">
      <w:pPr>
        <w:spacing w:after="0" w:line="240" w:lineRule="auto"/>
        <w:jc w:val="both"/>
        <w:rPr>
          <w:rFonts w:ascii="Times New Roman" w:eastAsia="Times New Roman" w:hAnsi="Times New Roman" w:cs="Times New Roman"/>
          <w:sz w:val="28"/>
          <w:szCs w:val="28"/>
        </w:rPr>
      </w:pPr>
    </w:p>
    <w:p w:rsidR="00B51171" w:rsidRPr="00E301ED" w:rsidRDefault="00D16C36" w:rsidP="00B51171">
      <w:pPr>
        <w:spacing w:after="0" w:line="240" w:lineRule="auto"/>
        <w:jc w:val="both"/>
        <w:rPr>
          <w:rFonts w:ascii="Times New Roman" w:eastAsia="Times New Roman" w:hAnsi="Times New Roman" w:cs="Times New Roman"/>
          <w:sz w:val="6"/>
          <w:szCs w:val="28"/>
        </w:rPr>
      </w:pPr>
      <w:r>
        <w:pict>
          <v:shape id="_x0000_s1031" type="#_x0000_t32" style="position:absolute;left:0;text-align:left;margin-left:5.25pt;margin-top:16.55pt;width:129.8pt;height:0;z-index:251665408;mso-position-horizontal:absolute;mso-position-horizontal-relative:margin;mso-position-vertical:absolute;mso-position-vertical-relative:text" o:connectortype="straight">
            <w10:wrap anchorx="margin"/>
          </v:shape>
        </w:pict>
      </w:r>
      <w:r>
        <w:pict>
          <v:shape id="_x0000_s1032" type="#_x0000_t32" style="position:absolute;left:0;text-align:left;margin-left:1pt;margin-top:9.55pt;width:.05pt;height:.05pt;z-index:251666432;mso-position-horizontal:absolute;mso-position-horizontal-relative:margin;mso-position-vertical:absolute;mso-position-vertical-relative:text" o:connectortype="straight">
            <w10:wrap anchorx="margin"/>
          </v:shape>
        </w:pict>
      </w:r>
      <w:r w:rsidR="00D14B79">
        <w:rPr>
          <w:rFonts w:ascii="Times New Roman" w:eastAsia="Times New Roman" w:hAnsi="Times New Roman" w:cs="Times New Roman"/>
          <w:sz w:val="28"/>
          <w:szCs w:val="28"/>
        </w:rPr>
        <w:tab/>
      </w:r>
      <w:r w:rsidR="00D14B79">
        <w:rPr>
          <w:rFonts w:ascii="Times New Roman" w:eastAsia="Times New Roman" w:hAnsi="Times New Roman" w:cs="Times New Roman"/>
          <w:sz w:val="28"/>
          <w:szCs w:val="28"/>
        </w:rPr>
        <w:tab/>
      </w:r>
      <w:r w:rsidR="00D14B79">
        <w:rPr>
          <w:rFonts w:ascii="Times New Roman" w:eastAsia="Times New Roman" w:hAnsi="Times New Roman" w:cs="Times New Roman"/>
          <w:sz w:val="28"/>
          <w:szCs w:val="28"/>
        </w:rPr>
        <w:tab/>
      </w:r>
      <w:r w:rsidR="00D14B79">
        <w:rPr>
          <w:rFonts w:ascii="Times New Roman" w:eastAsia="Times New Roman" w:hAnsi="Times New Roman" w:cs="Times New Roman"/>
          <w:sz w:val="28"/>
          <w:szCs w:val="28"/>
        </w:rPr>
        <w:tab/>
      </w:r>
      <w:r w:rsidR="00B51171">
        <w:rPr>
          <w:rFonts w:ascii="Times New Roman" w:eastAsia="Times New Roman" w:hAnsi="Times New Roman" w:cs="Times New Roman"/>
          <w:sz w:val="28"/>
          <w:szCs w:val="28"/>
        </w:rPr>
        <w:tab/>
      </w:r>
      <w:r w:rsidR="00B51171">
        <w:rPr>
          <w:rFonts w:ascii="Times New Roman" w:eastAsia="Times New Roman" w:hAnsi="Times New Roman" w:cs="Times New Roman"/>
          <w:sz w:val="28"/>
          <w:szCs w:val="28"/>
        </w:rPr>
        <w:tab/>
      </w:r>
      <w:r w:rsidR="00B51171">
        <w:rPr>
          <w:rFonts w:ascii="Times New Roman" w:eastAsia="Times New Roman" w:hAnsi="Times New Roman" w:cs="Times New Roman"/>
          <w:sz w:val="28"/>
          <w:szCs w:val="28"/>
        </w:rPr>
        <w:tab/>
        <w:t xml:space="preserve">               </w:t>
      </w:r>
      <w:r w:rsidR="00167C6D">
        <w:rPr>
          <w:rFonts w:ascii="Times New Roman" w:eastAsia="Times New Roman" w:hAnsi="Times New Roman" w:cs="Times New Roman"/>
          <w:sz w:val="28"/>
          <w:szCs w:val="28"/>
        </w:rPr>
        <w:t xml:space="preserve">       </w:t>
      </w:r>
      <w:r w:rsidR="00B51171">
        <w:rPr>
          <w:rFonts w:ascii="Times New Roman" w:eastAsia="Times New Roman" w:hAnsi="Times New Roman" w:cs="Times New Roman"/>
          <w:sz w:val="28"/>
          <w:szCs w:val="28"/>
        </w:rPr>
        <w:t>________________</w:t>
      </w:r>
      <w:r w:rsidR="00B51171">
        <w:rPr>
          <w:rFonts w:ascii="Times New Roman" w:eastAsia="Times New Roman" w:hAnsi="Times New Roman" w:cs="Times New Roman"/>
          <w:sz w:val="28"/>
          <w:szCs w:val="28"/>
        </w:rPr>
        <w:tab/>
      </w:r>
    </w:p>
    <w:p w:rsidR="00B51171" w:rsidRDefault="00B51171" w:rsidP="00B511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167C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DATE</w:t>
      </w:r>
    </w:p>
    <w:p w:rsidR="00BF31EF" w:rsidRDefault="00D14B79" w:rsidP="00B51171">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B51171" w:rsidRDefault="00B51171" w:rsidP="00B51171">
      <w:pPr>
        <w:spacing w:after="0" w:line="240" w:lineRule="auto"/>
        <w:jc w:val="both"/>
        <w:rPr>
          <w:rFonts w:ascii="Times New Roman" w:eastAsia="Times New Roman" w:hAnsi="Times New Roman" w:cs="Times New Roman"/>
          <w:sz w:val="28"/>
          <w:szCs w:val="28"/>
        </w:rPr>
      </w:pPr>
    </w:p>
    <w:p w:rsidR="00B51171" w:rsidRDefault="00B51171" w:rsidP="00B51171">
      <w:pPr>
        <w:spacing w:after="0" w:line="240" w:lineRule="auto"/>
        <w:jc w:val="both"/>
        <w:rPr>
          <w:rFonts w:ascii="Times New Roman" w:eastAsia="Times New Roman" w:hAnsi="Times New Roman" w:cs="Times New Roman"/>
          <w:sz w:val="28"/>
          <w:szCs w:val="28"/>
        </w:rPr>
      </w:pPr>
    </w:p>
    <w:p w:rsidR="00B51171" w:rsidRDefault="00B51171" w:rsidP="00B511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E301ED">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________________</w:t>
      </w:r>
    </w:p>
    <w:p w:rsidR="00BF31EF" w:rsidRDefault="00D14B79" w:rsidP="00B511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w:t>
      </w:r>
      <w:r w:rsidR="00E301ED">
        <w:rPr>
          <w:rFonts w:ascii="Times New Roman" w:eastAsia="Times New Roman" w:hAnsi="Times New Roman" w:cs="Times New Roman"/>
          <w:sz w:val="28"/>
          <w:szCs w:val="28"/>
        </w:rPr>
        <w:t xml:space="preserve"> ABDULKAREEM  </w:t>
      </w:r>
      <w:r w:rsidR="00E301ED">
        <w:rPr>
          <w:rFonts w:ascii="Times New Roman" w:eastAsia="Times New Roman" w:hAnsi="Times New Roman" w:cs="Times New Roman"/>
          <w:sz w:val="28"/>
          <w:szCs w:val="28"/>
        </w:rPr>
        <w:tab/>
      </w:r>
      <w:r w:rsidR="00E301ED">
        <w:rPr>
          <w:rFonts w:ascii="Times New Roman" w:eastAsia="Times New Roman" w:hAnsi="Times New Roman" w:cs="Times New Roman"/>
          <w:sz w:val="28"/>
          <w:szCs w:val="28"/>
        </w:rPr>
        <w:tab/>
      </w:r>
      <w:r w:rsidR="00E301ED">
        <w:rPr>
          <w:rFonts w:ascii="Times New Roman" w:eastAsia="Times New Roman" w:hAnsi="Times New Roman" w:cs="Times New Roman"/>
          <w:sz w:val="28"/>
          <w:szCs w:val="28"/>
        </w:rPr>
        <w:tab/>
      </w:r>
      <w:r w:rsidR="00E301ED">
        <w:rPr>
          <w:rFonts w:ascii="Times New Roman" w:eastAsia="Times New Roman" w:hAnsi="Times New Roman" w:cs="Times New Roman"/>
          <w:sz w:val="28"/>
          <w:szCs w:val="28"/>
        </w:rPr>
        <w:tab/>
      </w:r>
      <w:r w:rsidR="00E301ED">
        <w:rPr>
          <w:rFonts w:ascii="Times New Roman" w:eastAsia="Times New Roman" w:hAnsi="Times New Roman" w:cs="Times New Roman"/>
          <w:sz w:val="28"/>
          <w:szCs w:val="28"/>
        </w:rPr>
        <w:tab/>
      </w:r>
      <w:r w:rsidR="00B51171">
        <w:rPr>
          <w:rFonts w:ascii="Times New Roman" w:eastAsia="Times New Roman" w:hAnsi="Times New Roman" w:cs="Times New Roman"/>
          <w:sz w:val="28"/>
          <w:szCs w:val="28"/>
        </w:rPr>
        <w:t>DATE</w:t>
      </w:r>
    </w:p>
    <w:p w:rsidR="00BF31EF" w:rsidRDefault="00D14B79" w:rsidP="00B511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B51171" w:rsidRDefault="00B51171" w:rsidP="00B51171">
      <w:pPr>
        <w:spacing w:after="0" w:line="240" w:lineRule="auto"/>
        <w:jc w:val="both"/>
        <w:rPr>
          <w:rFonts w:ascii="Times New Roman" w:eastAsia="Times New Roman" w:hAnsi="Times New Roman" w:cs="Times New Roman"/>
          <w:i/>
          <w:sz w:val="28"/>
          <w:szCs w:val="28"/>
        </w:rPr>
      </w:pPr>
    </w:p>
    <w:p w:rsidR="00B51171" w:rsidRDefault="00B51171" w:rsidP="00B51171">
      <w:pPr>
        <w:spacing w:after="0" w:line="240" w:lineRule="auto"/>
        <w:jc w:val="both"/>
        <w:rPr>
          <w:rFonts w:ascii="Times New Roman" w:eastAsia="Times New Roman" w:hAnsi="Times New Roman" w:cs="Times New Roman"/>
          <w:i/>
          <w:sz w:val="28"/>
          <w:szCs w:val="28"/>
        </w:rPr>
      </w:pPr>
    </w:p>
    <w:p w:rsidR="00B51171" w:rsidRDefault="00B51171" w:rsidP="00B51171">
      <w:pPr>
        <w:spacing w:after="0" w:line="240" w:lineRule="auto"/>
        <w:jc w:val="both"/>
        <w:rPr>
          <w:rFonts w:ascii="Times New Roman" w:eastAsia="Times New Roman" w:hAnsi="Times New Roman" w:cs="Times New Roman"/>
          <w:i/>
          <w:sz w:val="28"/>
          <w:szCs w:val="28"/>
        </w:rPr>
      </w:pPr>
    </w:p>
    <w:p w:rsidR="00B51171" w:rsidRPr="00B51171" w:rsidRDefault="00B51171" w:rsidP="00B511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_____________</w:t>
      </w:r>
      <w:r w:rsidR="00167C6D">
        <w:rPr>
          <w:rFonts w:ascii="Times New Roman" w:eastAsia="Times New Roman" w:hAnsi="Times New Roman" w:cs="Times New Roman"/>
          <w:i/>
          <w:sz w:val="28"/>
          <w:szCs w:val="28"/>
        </w:rPr>
        <w:t>_</w:t>
      </w:r>
      <w:r>
        <w:rPr>
          <w:rFonts w:ascii="Times New Roman" w:eastAsia="Times New Roman" w:hAnsi="Times New Roman" w:cs="Times New Roman"/>
          <w:i/>
          <w:sz w:val="28"/>
          <w:szCs w:val="28"/>
        </w:rPr>
        <w:t>____</w:t>
      </w:r>
      <w:r w:rsidR="00167C6D">
        <w:rPr>
          <w:rFonts w:ascii="Times New Roman" w:eastAsia="Times New Roman" w:hAnsi="Times New Roman" w:cs="Times New Roman"/>
          <w:i/>
          <w:sz w:val="28"/>
          <w:szCs w:val="28"/>
        </w:rPr>
        <w:tab/>
      </w:r>
      <w:r w:rsidR="00167C6D">
        <w:rPr>
          <w:rFonts w:ascii="Times New Roman" w:eastAsia="Times New Roman" w:hAnsi="Times New Roman" w:cs="Times New Roman"/>
          <w:i/>
          <w:sz w:val="28"/>
          <w:szCs w:val="28"/>
        </w:rPr>
        <w:tab/>
      </w:r>
      <w:r w:rsidR="00167C6D">
        <w:rPr>
          <w:rFonts w:ascii="Times New Roman" w:eastAsia="Times New Roman" w:hAnsi="Times New Roman" w:cs="Times New Roman"/>
          <w:i/>
          <w:sz w:val="28"/>
          <w:szCs w:val="28"/>
        </w:rPr>
        <w:tab/>
        <w:t xml:space="preserve">   </w:t>
      </w:r>
      <w:r w:rsidR="00167C6D">
        <w:rPr>
          <w:rFonts w:ascii="Times New Roman" w:eastAsia="Times New Roman" w:hAnsi="Times New Roman" w:cs="Times New Roman"/>
          <w:i/>
          <w:sz w:val="28"/>
          <w:szCs w:val="28"/>
        </w:rPr>
        <w:tab/>
        <w:t xml:space="preserve">       </w:t>
      </w:r>
      <w:r w:rsidR="00167C6D">
        <w:rPr>
          <w:rFonts w:ascii="Times New Roman" w:eastAsia="Times New Roman" w:hAnsi="Times New Roman" w:cs="Times New Roman"/>
          <w:i/>
          <w:sz w:val="28"/>
          <w:szCs w:val="28"/>
        </w:rPr>
        <w:tab/>
      </w:r>
      <w:r w:rsidR="00167C6D">
        <w:rPr>
          <w:rFonts w:ascii="Times New Roman" w:eastAsia="Times New Roman" w:hAnsi="Times New Roman" w:cs="Times New Roman"/>
          <w:i/>
          <w:sz w:val="28"/>
          <w:szCs w:val="28"/>
        </w:rPr>
        <w:tab/>
      </w:r>
      <w:r w:rsidR="00167C6D">
        <w:rPr>
          <w:rFonts w:ascii="Times New Roman" w:eastAsia="Times New Roman" w:hAnsi="Times New Roman" w:cs="Times New Roman"/>
          <w:sz w:val="28"/>
          <w:szCs w:val="28"/>
        </w:rPr>
        <w:t>________________</w:t>
      </w:r>
    </w:p>
    <w:p w:rsidR="00BF31EF" w:rsidRDefault="00D14B79" w:rsidP="00B511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BF31EF" w:rsidRDefault="00BF31EF" w:rsidP="00B51171">
      <w:pPr>
        <w:spacing w:after="0" w:line="240" w:lineRule="auto"/>
        <w:jc w:val="both"/>
        <w:rPr>
          <w:rFonts w:ascii="Times New Roman" w:eastAsia="Times New Roman" w:hAnsi="Times New Roman" w:cs="Times New Roman"/>
          <w:b/>
          <w:sz w:val="28"/>
          <w:szCs w:val="28"/>
        </w:rPr>
      </w:pPr>
    </w:p>
    <w:p w:rsidR="00BF31EF" w:rsidRDefault="00BF31EF" w:rsidP="00B51171">
      <w:pPr>
        <w:spacing w:line="240" w:lineRule="auto"/>
        <w:jc w:val="both"/>
        <w:rPr>
          <w:rFonts w:ascii="Times New Roman" w:eastAsia="Times New Roman" w:hAnsi="Times New Roman" w:cs="Times New Roman"/>
          <w:b/>
          <w:sz w:val="28"/>
          <w:szCs w:val="28"/>
        </w:rPr>
      </w:pPr>
    </w:p>
    <w:p w:rsidR="00BF31EF" w:rsidRDefault="00BF31EF" w:rsidP="00B51171">
      <w:pPr>
        <w:spacing w:line="240" w:lineRule="auto"/>
        <w:jc w:val="both"/>
        <w:rPr>
          <w:rFonts w:ascii="Times New Roman" w:eastAsia="Times New Roman" w:hAnsi="Times New Roman" w:cs="Times New Roman"/>
          <w:b/>
          <w:sz w:val="28"/>
          <w:szCs w:val="28"/>
        </w:rPr>
      </w:pPr>
    </w:p>
    <w:p w:rsidR="00BF31EF" w:rsidRDefault="00BF31EF" w:rsidP="00B51171">
      <w:pPr>
        <w:spacing w:line="240" w:lineRule="auto"/>
        <w:jc w:val="both"/>
        <w:rPr>
          <w:rFonts w:ascii="Times New Roman" w:eastAsia="Times New Roman" w:hAnsi="Times New Roman" w:cs="Times New Roman"/>
          <w:sz w:val="28"/>
          <w:szCs w:val="28"/>
        </w:rPr>
      </w:pPr>
    </w:p>
    <w:p w:rsidR="00BF31EF" w:rsidRDefault="00BF31EF" w:rsidP="00B51171">
      <w:pPr>
        <w:spacing w:line="240" w:lineRule="auto"/>
        <w:jc w:val="both"/>
        <w:rPr>
          <w:rFonts w:ascii="Times New Roman" w:eastAsia="Times New Roman" w:hAnsi="Times New Roman" w:cs="Times New Roman"/>
          <w:sz w:val="28"/>
          <w:szCs w:val="28"/>
        </w:rPr>
      </w:pPr>
    </w:p>
    <w:p w:rsidR="00BF31EF" w:rsidRDefault="00BF31EF">
      <w:pPr>
        <w:jc w:val="both"/>
        <w:rPr>
          <w:rFonts w:ascii="Times New Roman" w:eastAsia="Times New Roman" w:hAnsi="Times New Roman" w:cs="Times New Roman"/>
          <w:sz w:val="28"/>
          <w:szCs w:val="28"/>
        </w:rPr>
      </w:pPr>
    </w:p>
    <w:p w:rsidR="00BF31EF" w:rsidRDefault="00BF31EF">
      <w:pPr>
        <w:jc w:val="both"/>
        <w:rPr>
          <w:rFonts w:ascii="Times New Roman" w:eastAsia="Times New Roman" w:hAnsi="Times New Roman" w:cs="Times New Roman"/>
          <w:sz w:val="28"/>
          <w:szCs w:val="28"/>
        </w:rPr>
      </w:pPr>
    </w:p>
    <w:p w:rsidR="00F92DC4" w:rsidRDefault="00F92DC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BF31EF" w:rsidRDefault="00D14B79" w:rsidP="00B51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BF31EF" w:rsidRDefault="00D14B79" w:rsidP="00B5117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proofErr w:type="spellStart"/>
      <w:r w:rsidR="00B51171">
        <w:rPr>
          <w:rFonts w:ascii="Times New Roman" w:eastAsia="Times New Roman" w:hAnsi="Times New Roman" w:cs="Times New Roman"/>
          <w:sz w:val="28"/>
          <w:szCs w:val="28"/>
        </w:rPr>
        <w:t>Tijani</w:t>
      </w:r>
      <w:proofErr w:type="spellEnd"/>
      <w:r>
        <w:rPr>
          <w:rFonts w:ascii="Times New Roman" w:eastAsia="Times New Roman" w:hAnsi="Times New Roman" w:cs="Times New Roman"/>
          <w:sz w:val="28"/>
          <w:szCs w:val="28"/>
        </w:rPr>
        <w:t xml:space="preserve"> as well as </w:t>
      </w:r>
      <w:proofErr w:type="spellStart"/>
      <w:r w:rsidR="00B51171">
        <w:rPr>
          <w:rFonts w:ascii="Times New Roman" w:eastAsia="Times New Roman" w:hAnsi="Times New Roman" w:cs="Times New Roman"/>
          <w:sz w:val="28"/>
          <w:szCs w:val="28"/>
        </w:rPr>
        <w:t>Adewale</w:t>
      </w:r>
      <w:proofErr w:type="spellEnd"/>
      <w:r>
        <w:rPr>
          <w:rFonts w:ascii="Times New Roman" w:eastAsia="Times New Roman" w:hAnsi="Times New Roman" w:cs="Times New Roman"/>
          <w:sz w:val="28"/>
          <w:szCs w:val="28"/>
        </w:rPr>
        <w:t xml:space="preserve"> </w:t>
      </w:r>
      <w:proofErr w:type="spellStart"/>
      <w:r w:rsidR="00B51171">
        <w:rPr>
          <w:rFonts w:ascii="Times New Roman" w:eastAsia="Times New Roman" w:hAnsi="Times New Roman" w:cs="Times New Roman"/>
          <w:sz w:val="28"/>
          <w:szCs w:val="28"/>
        </w:rPr>
        <w:t>Idiat</w:t>
      </w:r>
      <w:proofErr w:type="spellEnd"/>
      <w:r>
        <w:rPr>
          <w:rFonts w:ascii="Times New Roman" w:eastAsia="Times New Roman" w:hAnsi="Times New Roman" w:cs="Times New Roman"/>
          <w:sz w:val="28"/>
          <w:szCs w:val="28"/>
        </w:rPr>
        <w:t xml:space="preserve"> for their care and support towards me </w:t>
      </w:r>
      <w:r w:rsidR="00B51171">
        <w:rPr>
          <w:rFonts w:ascii="Times New Roman" w:eastAsia="Times New Roman" w:hAnsi="Times New Roman" w:cs="Times New Roman"/>
          <w:sz w:val="28"/>
          <w:szCs w:val="28"/>
        </w:rPr>
        <w:t>throughout my journey.</w:t>
      </w: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BF31EF" w:rsidRDefault="00BF31EF">
      <w:pPr>
        <w:jc w:val="both"/>
        <w:rPr>
          <w:rFonts w:ascii="Times New Roman" w:eastAsia="Times New Roman" w:hAnsi="Times New Roman" w:cs="Times New Roman"/>
          <w:b/>
          <w:sz w:val="28"/>
          <w:szCs w:val="28"/>
        </w:rPr>
      </w:pPr>
    </w:p>
    <w:p w:rsidR="00610268" w:rsidRDefault="00D14B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p>
    <w:p w:rsidR="00610268" w:rsidRDefault="0061026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BF31EF" w:rsidRDefault="00D14B79" w:rsidP="0061026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BF31EF" w:rsidRDefault="00D14B79" w:rsidP="0061026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sincere heart of gratitude goes to the Almighty Allah who gave me knowledge and strength for the successful completion of  this </w:t>
      </w:r>
      <w:r w:rsidR="00610268">
        <w:rPr>
          <w:rFonts w:ascii="Times New Roman" w:eastAsia="Times New Roman" w:hAnsi="Times New Roman" w:cs="Times New Roman"/>
          <w:sz w:val="28"/>
          <w:szCs w:val="28"/>
        </w:rPr>
        <w:t xml:space="preserve">Higher </w:t>
      </w:r>
      <w:r>
        <w:rPr>
          <w:rFonts w:ascii="Times New Roman" w:eastAsia="Times New Roman" w:hAnsi="Times New Roman" w:cs="Times New Roman"/>
          <w:sz w:val="28"/>
          <w:szCs w:val="28"/>
        </w:rPr>
        <w:t>National Diploma program.</w:t>
      </w:r>
    </w:p>
    <w:p w:rsidR="00BF31EF" w:rsidRDefault="00D14B79" w:rsidP="0061026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work would not have been possi</w:t>
      </w:r>
      <w:r w:rsidR="00610268">
        <w:rPr>
          <w:rFonts w:ascii="Times New Roman" w:eastAsia="Times New Roman" w:hAnsi="Times New Roman" w:cs="Times New Roman"/>
          <w:sz w:val="28"/>
          <w:szCs w:val="28"/>
        </w:rPr>
        <w:t xml:space="preserve">ble without the cooperation of </w:t>
      </w:r>
      <w:r>
        <w:rPr>
          <w:rFonts w:ascii="Times New Roman" w:eastAsia="Times New Roman" w:hAnsi="Times New Roman" w:cs="Times New Roman"/>
          <w:sz w:val="28"/>
          <w:szCs w:val="28"/>
        </w:rPr>
        <w:t>a very large number of people. My greatest debt in this regard however, is</w:t>
      </w:r>
      <w:r w:rsidR="00610268">
        <w:rPr>
          <w:rFonts w:ascii="Times New Roman" w:eastAsia="Times New Roman" w:hAnsi="Times New Roman" w:cs="Times New Roman"/>
          <w:sz w:val="28"/>
          <w:szCs w:val="28"/>
        </w:rPr>
        <w:t xml:space="preserve"> to my supervisor, in person of </w:t>
      </w:r>
      <w:r>
        <w:rPr>
          <w:rFonts w:ascii="Times New Roman" w:eastAsia="Times New Roman" w:hAnsi="Times New Roman" w:cs="Times New Roman"/>
          <w:sz w:val="28"/>
          <w:szCs w:val="28"/>
        </w:rPr>
        <w:t xml:space="preserve"> Mr. </w:t>
      </w:r>
      <w:proofErr w:type="spellStart"/>
      <w:r>
        <w:rPr>
          <w:rFonts w:ascii="Times New Roman" w:eastAsia="Times New Roman" w:hAnsi="Times New Roman" w:cs="Times New Roman"/>
          <w:sz w:val="28"/>
          <w:szCs w:val="28"/>
        </w:rPr>
        <w:t>Ogunyemi</w:t>
      </w:r>
      <w:proofErr w:type="spellEnd"/>
      <w:r>
        <w:rPr>
          <w:rFonts w:ascii="Times New Roman" w:eastAsia="Times New Roman" w:hAnsi="Times New Roman" w:cs="Times New Roman"/>
          <w:sz w:val="28"/>
          <w:szCs w:val="28"/>
        </w:rPr>
        <w:t xml:space="preserve"> O.J whose patient criticisms and comments played a big role towards the completion of  this project work. I am extremely grateful to him.</w:t>
      </w:r>
    </w:p>
    <w:p w:rsidR="00BF31EF" w:rsidRDefault="00D14B79" w:rsidP="0061026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immeasurable debt of appreciati</w:t>
      </w:r>
      <w:r w:rsidR="00610268">
        <w:rPr>
          <w:rFonts w:ascii="Times New Roman" w:eastAsia="Times New Roman" w:hAnsi="Times New Roman" w:cs="Times New Roman"/>
          <w:sz w:val="28"/>
          <w:szCs w:val="28"/>
        </w:rPr>
        <w:t xml:space="preserve">on is due to my godly parents, </w:t>
      </w:r>
      <w:r>
        <w:rPr>
          <w:rFonts w:ascii="Times New Roman" w:eastAsia="Times New Roman" w:hAnsi="Times New Roman" w:cs="Times New Roman"/>
          <w:sz w:val="28"/>
          <w:szCs w:val="28"/>
        </w:rPr>
        <w:t xml:space="preserve">Mr. </w:t>
      </w:r>
      <w:r w:rsidR="00610268">
        <w:rPr>
          <w:rFonts w:ascii="Times New Roman" w:eastAsia="Times New Roman" w:hAnsi="Times New Roman" w:cs="Times New Roman"/>
          <w:sz w:val="28"/>
          <w:szCs w:val="28"/>
        </w:rPr>
        <w:t>&amp;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Mrs</w:t>
      </w:r>
      <w:proofErr w:type="spellEnd"/>
      <w:r>
        <w:rPr>
          <w:rFonts w:ascii="Times New Roman" w:eastAsia="Times New Roman" w:hAnsi="Times New Roman" w:cs="Times New Roman"/>
          <w:sz w:val="28"/>
          <w:szCs w:val="28"/>
        </w:rPr>
        <w:t xml:space="preserve"> </w:t>
      </w:r>
      <w:proofErr w:type="spellStart"/>
      <w:r w:rsidR="00610268">
        <w:rPr>
          <w:rFonts w:ascii="Times New Roman" w:eastAsia="Times New Roman" w:hAnsi="Times New Roman" w:cs="Times New Roman"/>
          <w:sz w:val="28"/>
          <w:szCs w:val="28"/>
        </w:rPr>
        <w:t>Maroof</w:t>
      </w:r>
      <w:proofErr w:type="spellEnd"/>
      <w:r>
        <w:rPr>
          <w:rFonts w:ascii="Times New Roman" w:eastAsia="Times New Roman" w:hAnsi="Times New Roman" w:cs="Times New Roman"/>
          <w:sz w:val="28"/>
          <w:szCs w:val="28"/>
        </w:rPr>
        <w:t xml:space="preserve">, without their long-term patience and encouragement through many vicissitudes of life, this project could never have been completed. I pray you will live long to eat the fruits of your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over me. May the Almighty Allah bless and protect you. (Amin).  </w:t>
      </w:r>
    </w:p>
    <w:p w:rsidR="00BF31EF" w:rsidRDefault="00610268" w:rsidP="00610268">
      <w:pPr>
        <w:spacing w:line="480" w:lineRule="auto"/>
        <w:jc w:val="both"/>
        <w:rPr>
          <w:rFonts w:ascii="Times New Roman" w:eastAsia="Times New Roman" w:hAnsi="Times New Roman" w:cs="Times New Roman"/>
          <w:b/>
          <w:sz w:val="28"/>
          <w:szCs w:val="28"/>
        </w:rPr>
      </w:pPr>
      <w:r w:rsidRPr="00610268">
        <w:rPr>
          <w:rFonts w:ascii="Times New Roman" w:eastAsia="Times New Roman" w:hAnsi="Times New Roman" w:cs="Times New Roman"/>
          <w:sz w:val="28"/>
          <w:szCs w:val="28"/>
        </w:rPr>
        <w:t>My appreciation also goes to my brother,</w:t>
      </w:r>
      <w:r>
        <w:rPr>
          <w:rFonts w:ascii="Times New Roman" w:eastAsia="Times New Roman" w:hAnsi="Times New Roman" w:cs="Times New Roman"/>
          <w:sz w:val="28"/>
          <w:szCs w:val="28"/>
        </w:rPr>
        <w:t xml:space="preserve"> </w:t>
      </w:r>
      <w:proofErr w:type="spellStart"/>
      <w:r w:rsidRPr="00610268">
        <w:rPr>
          <w:rFonts w:ascii="Times New Roman" w:eastAsia="Times New Roman" w:hAnsi="Times New Roman" w:cs="Times New Roman"/>
          <w:sz w:val="28"/>
          <w:szCs w:val="28"/>
        </w:rPr>
        <w:t>Tajudeen</w:t>
      </w:r>
      <w:proofErr w:type="spellEnd"/>
      <w:r w:rsidRPr="00610268">
        <w:rPr>
          <w:rFonts w:ascii="Times New Roman" w:eastAsia="Times New Roman" w:hAnsi="Times New Roman" w:cs="Times New Roman"/>
          <w:sz w:val="28"/>
          <w:szCs w:val="28"/>
        </w:rPr>
        <w:t xml:space="preserve"> </w:t>
      </w:r>
      <w:proofErr w:type="spellStart"/>
      <w:r w:rsidRPr="00610268">
        <w:rPr>
          <w:rFonts w:ascii="Times New Roman" w:eastAsia="Times New Roman" w:hAnsi="Times New Roman" w:cs="Times New Roman"/>
          <w:sz w:val="28"/>
          <w:szCs w:val="28"/>
        </w:rPr>
        <w:t>Ridwan</w:t>
      </w:r>
      <w:proofErr w:type="spellEnd"/>
      <w:r w:rsidRPr="0061026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Damilare</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Akande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Abdulrahman</w:t>
      </w:r>
      <w:proofErr w:type="spellEnd"/>
      <w:r w:rsidRPr="00610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Also </w:t>
      </w:r>
      <w:r w:rsidRPr="00610268">
        <w:rPr>
          <w:rFonts w:ascii="Times New Roman" w:eastAsia="Times New Roman" w:hAnsi="Times New Roman" w:cs="Times New Roman"/>
          <w:sz w:val="28"/>
          <w:szCs w:val="28"/>
        </w:rPr>
        <w:t>to my friends,</w:t>
      </w:r>
      <w:r>
        <w:rPr>
          <w:rFonts w:ascii="Times New Roman" w:eastAsia="Times New Roman" w:hAnsi="Times New Roman" w:cs="Times New Roman"/>
          <w:sz w:val="28"/>
          <w:szCs w:val="28"/>
        </w:rPr>
        <w:t xml:space="preserve"> </w:t>
      </w:r>
      <w:proofErr w:type="spellStart"/>
      <w:r w:rsidRPr="00610268">
        <w:rPr>
          <w:rFonts w:ascii="Times New Roman" w:eastAsia="Times New Roman" w:hAnsi="Times New Roman" w:cs="Times New Roman"/>
          <w:sz w:val="28"/>
          <w:szCs w:val="28"/>
        </w:rPr>
        <w:t>Babatunde</w:t>
      </w:r>
      <w:proofErr w:type="spellEnd"/>
      <w:r w:rsidRPr="00610268">
        <w:rPr>
          <w:rFonts w:ascii="Times New Roman" w:eastAsia="Times New Roman" w:hAnsi="Times New Roman" w:cs="Times New Roman"/>
          <w:sz w:val="28"/>
          <w:szCs w:val="28"/>
        </w:rPr>
        <w:t xml:space="preserve"> </w:t>
      </w:r>
      <w:proofErr w:type="spellStart"/>
      <w:r w:rsidRPr="00610268">
        <w:rPr>
          <w:rFonts w:ascii="Times New Roman" w:eastAsia="Times New Roman" w:hAnsi="Times New Roman" w:cs="Times New Roman"/>
          <w:sz w:val="28"/>
          <w:szCs w:val="28"/>
        </w:rPr>
        <w:t>Abdulkareem</w:t>
      </w:r>
      <w:proofErr w:type="spellEnd"/>
      <w:r w:rsidRPr="0061026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610268">
        <w:rPr>
          <w:rFonts w:ascii="Times New Roman" w:eastAsia="Times New Roman" w:hAnsi="Times New Roman" w:cs="Times New Roman"/>
          <w:sz w:val="28"/>
          <w:szCs w:val="28"/>
        </w:rPr>
        <w:t>Olasunkanmi</w:t>
      </w:r>
      <w:proofErr w:type="spellEnd"/>
      <w:r w:rsidRPr="00610268">
        <w:rPr>
          <w:rFonts w:ascii="Times New Roman" w:eastAsia="Times New Roman" w:hAnsi="Times New Roman" w:cs="Times New Roman"/>
          <w:sz w:val="28"/>
          <w:szCs w:val="28"/>
        </w:rPr>
        <w:t xml:space="preserve"> </w:t>
      </w:r>
      <w:proofErr w:type="spellStart"/>
      <w:r w:rsidRPr="00610268">
        <w:rPr>
          <w:rFonts w:ascii="Times New Roman" w:eastAsia="Times New Roman" w:hAnsi="Times New Roman" w:cs="Times New Roman"/>
          <w:sz w:val="28"/>
          <w:szCs w:val="28"/>
        </w:rPr>
        <w:t>Ridwan</w:t>
      </w:r>
      <w:proofErr w:type="spellEnd"/>
      <w:r w:rsidRPr="00610268">
        <w:rPr>
          <w:rFonts w:ascii="Times New Roman" w:eastAsia="Times New Roman" w:hAnsi="Times New Roman" w:cs="Times New Roman"/>
          <w:sz w:val="28"/>
          <w:szCs w:val="28"/>
        </w:rPr>
        <w:t xml:space="preserve"> and others. May the Almighty Allah be with you all</w:t>
      </w:r>
      <w:r w:rsidR="00D14B79">
        <w:rPr>
          <w:rFonts w:ascii="Times New Roman" w:eastAsia="Times New Roman" w:hAnsi="Times New Roman" w:cs="Times New Roman"/>
          <w:sz w:val="28"/>
          <w:szCs w:val="28"/>
        </w:rPr>
        <w:t>. May the Almighty Allah  be with you all</w:t>
      </w:r>
      <w:r>
        <w:rPr>
          <w:rFonts w:ascii="Times New Roman" w:eastAsia="Times New Roman" w:hAnsi="Times New Roman" w:cs="Times New Roman"/>
          <w:sz w:val="28"/>
          <w:szCs w:val="28"/>
        </w:rPr>
        <w:t>.</w:t>
      </w:r>
    </w:p>
    <w:p w:rsidR="00610268" w:rsidRDefault="00D14B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F31EF" w:rsidRDefault="00610268" w:rsidP="0061026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00D14B79">
        <w:rPr>
          <w:rFonts w:ascii="Times New Roman" w:eastAsia="Times New Roman" w:hAnsi="Times New Roman" w:cs="Times New Roman"/>
          <w:b/>
          <w:sz w:val="28"/>
          <w:szCs w:val="28"/>
        </w:rPr>
        <w:lastRenderedPageBreak/>
        <w:t>ABSTRACT</w:t>
      </w:r>
    </w:p>
    <w:p w:rsidR="00BF31EF" w:rsidRDefault="00D14B7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Ni</w:t>
      </w:r>
      <w:r w:rsidR="00610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[ii], Cu</w:t>
      </w:r>
      <w:r w:rsidR="00610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[ii] and Iron</w:t>
      </w:r>
      <w:r w:rsidR="00610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[ii] were prepared from the reaction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metal salts.</w:t>
      </w:r>
    </w:p>
    <w:p w:rsidR="00BF31EF" w:rsidRDefault="00D14B7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w:t>
      </w:r>
      <w:r w:rsidR="00610268">
        <w:rPr>
          <w:rFonts w:ascii="Times New Roman" w:eastAsia="Times New Roman" w:hAnsi="Times New Roman" w:cs="Times New Roman"/>
          <w:sz w:val="28"/>
          <w:szCs w:val="28"/>
        </w:rPr>
        <w:t xml:space="preserve">perties like melting point and </w:t>
      </w:r>
      <w:r>
        <w:rPr>
          <w:rFonts w:ascii="Times New Roman" w:eastAsia="Times New Roman" w:hAnsi="Times New Roman" w:cs="Times New Roman"/>
          <w:sz w:val="28"/>
          <w:szCs w:val="28"/>
        </w:rPr>
        <w:t>solubility test.</w:t>
      </w: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BF31EF" w:rsidRDefault="00BF31EF">
      <w:pPr>
        <w:jc w:val="both"/>
        <w:rPr>
          <w:rFonts w:ascii="Times New Roman" w:eastAsia="Times New Roman" w:hAnsi="Times New Roman" w:cs="Times New Roman"/>
          <w:sz w:val="24"/>
          <w:szCs w:val="24"/>
        </w:rPr>
      </w:pPr>
    </w:p>
    <w:p w:rsidR="00F92DC4" w:rsidRDefault="00F92D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F31EF" w:rsidRDefault="00D14B79" w:rsidP="006102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rsidR="00BF31EF" w:rsidRDefault="00D14B7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BF31EF" w:rsidRDefault="00D14B7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BF31EF" w:rsidRDefault="00D14B7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BF31EF" w:rsidRDefault="00D14B7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BF31EF" w:rsidRDefault="00D14B7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BF31EF" w:rsidRDefault="00D14B79">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BF31EF" w:rsidRDefault="00D14B79">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BF31EF" w:rsidRDefault="00D14B7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BF31EF" w:rsidRDefault="00D14B7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BF31EF" w:rsidRDefault="00BF31EF">
      <w:pPr>
        <w:jc w:val="both"/>
        <w:rPr>
          <w:rFonts w:ascii="Times New Roman" w:eastAsia="Times New Roman" w:hAnsi="Times New Roman" w:cs="Times New Roman"/>
          <w:b/>
          <w:sz w:val="24"/>
          <w:szCs w:val="24"/>
        </w:rPr>
      </w:pPr>
    </w:p>
    <w:p w:rsidR="00F92DC4" w:rsidRDefault="00D14B7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F92DC4" w:rsidRDefault="00F92D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F31EF" w:rsidRDefault="00D14B79" w:rsidP="00F92D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TWO</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BF31EF" w:rsidRDefault="00D14B7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167C6D" w:rsidRDefault="00167C6D">
      <w:pPr>
        <w:sectPr w:rsidR="00167C6D" w:rsidSect="00F92DC4">
          <w:footerReference w:type="default" r:id="rId9"/>
          <w:pgSz w:w="11909" w:h="16834" w:code="9"/>
          <w:pgMar w:top="1440" w:right="1440" w:bottom="1440" w:left="1440" w:header="720" w:footer="720" w:gutter="0"/>
          <w:pgNumType w:fmt="lowerRoman" w:start="1"/>
          <w:cols w:space="720"/>
        </w:sectPr>
      </w:pPr>
    </w:p>
    <w:p w:rsidR="00167C6D" w:rsidRDefault="00167C6D">
      <w:r>
        <w:lastRenderedPageBreak/>
        <w:br w:type="page"/>
      </w:r>
    </w:p>
    <w:p w:rsidR="00167C6D" w:rsidRDefault="00167C6D" w:rsidP="00167C6D">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167C6D" w:rsidRDefault="00167C6D" w:rsidP="00167C6D">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is a medication primarily used to prevent and treat </w:t>
      </w:r>
      <w:hyperlink r:id="rId10">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xml:space="preserve"> in areas where malaria remains sensitive to its effects.[1] Certain types of malaria, resistant strains, and complicated cases typically require different or additional medication.[1]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occasionally used for </w:t>
      </w:r>
      <w:proofErr w:type="spellStart"/>
      <w:r w:rsidR="00182B54">
        <w:fldChar w:fldCharType="begin"/>
      </w:r>
      <w:r w:rsidR="00182B54">
        <w:instrText xml:space="preserve"> HYPERLINK "https://en.wikipedia.org/wiki/Amebiasis" \h </w:instrText>
      </w:r>
      <w:r w:rsidR="00182B54">
        <w:fldChar w:fldCharType="separate"/>
      </w:r>
      <w:r>
        <w:rPr>
          <w:rFonts w:ascii="Times New Roman" w:eastAsia="Times New Roman" w:hAnsi="Times New Roman" w:cs="Times New Roman"/>
          <w:sz w:val="28"/>
          <w:szCs w:val="28"/>
        </w:rPr>
        <w:t>amebiasis</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is occurring outside the </w:t>
      </w:r>
      <w:hyperlink r:id="rId11">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2">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3">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t>.</w:t>
      </w:r>
      <w:r>
        <w:rPr>
          <w:rFonts w:ascii="Times New Roman" w:eastAsia="Times New Roman" w:hAnsi="Times New Roman" w:cs="Times New Roman"/>
          <w:sz w:val="28"/>
          <w:szCs w:val="28"/>
        </w:rPr>
        <w:t>[1] While it has not been formally studied in pregnancy, it appears safe.[1][2] It was studied to treat </w:t>
      </w:r>
      <w:hyperlink r:id="rId14">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5">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6">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7">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8">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member of the drug class </w:t>
      </w:r>
      <w:hyperlink r:id="rId19">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20">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21">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 xml:space="preserve">.[1] How it works in rheumatoid arthritis and lupus </w:t>
      </w:r>
      <w:proofErr w:type="spellStart"/>
      <w:r>
        <w:rPr>
          <w:rFonts w:ascii="Times New Roman" w:eastAsia="Times New Roman" w:hAnsi="Times New Roman" w:cs="Times New Roman"/>
          <w:sz w:val="28"/>
          <w:szCs w:val="28"/>
        </w:rPr>
        <w:t>erythematosus</w:t>
      </w:r>
      <w:proofErr w:type="spellEnd"/>
      <w:r>
        <w:rPr>
          <w:rFonts w:ascii="Times New Roman" w:eastAsia="Times New Roman" w:hAnsi="Times New Roman" w:cs="Times New Roman"/>
          <w:sz w:val="28"/>
          <w:szCs w:val="28"/>
        </w:rPr>
        <w:t xml:space="preserve"> is unclear.[1]</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was discovered in 1934 by </w:t>
      </w:r>
      <w:hyperlink r:id="rId22">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r>
        <w:rPr>
          <w:rFonts w:ascii="Times New Roman" w:eastAsia="Times New Roman" w:hAnsi="Times New Roman" w:cs="Times New Roman"/>
          <w:sz w:val="28"/>
          <w:szCs w:val="28"/>
        </w:rPr>
        <w:t>.[5][6].It is on the </w:t>
      </w:r>
      <w:hyperlink r:id="rId23">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4">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used in the treatment and prevention of </w:t>
      </w:r>
      <w:hyperlink r:id="rId25">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6">
        <w:r>
          <w:rPr>
            <w:rFonts w:ascii="Times New Roman" w:eastAsia="Times New Roman" w:hAnsi="Times New Roman" w:cs="Times New Roman"/>
            <w:i/>
            <w:sz w:val="28"/>
            <w:szCs w:val="28"/>
          </w:rPr>
          <w:t xml:space="preserve">Plasmodium </w:t>
        </w:r>
        <w:proofErr w:type="spellStart"/>
        <w:r>
          <w:rPr>
            <w:rFonts w:ascii="Times New Roman" w:eastAsia="Times New Roman" w:hAnsi="Times New Roman" w:cs="Times New Roman"/>
            <w:i/>
            <w:sz w:val="28"/>
            <w:szCs w:val="28"/>
          </w:rPr>
          <w:t>vivax</w:t>
        </w:r>
        <w:proofErr w:type="spellEnd"/>
      </w:hyperlink>
      <w:r>
        <w:rPr>
          <w:rFonts w:ascii="Times New Roman" w:eastAsia="Times New Roman" w:hAnsi="Times New Roman" w:cs="Times New Roman"/>
          <w:sz w:val="28"/>
          <w:szCs w:val="28"/>
        </w:rPr>
        <w:t>, </w:t>
      </w:r>
      <w:hyperlink r:id="rId27">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8">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9">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extensively used in </w:t>
      </w:r>
      <w:hyperlink r:id="rId30">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xml:space="preserve">, which may have contributed to the emergence and spread of resistance. It is recommended to check if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in the region prior to using it.[11]In areas where resistance is present, other </w:t>
      </w:r>
      <w:proofErr w:type="spellStart"/>
      <w:r w:rsidR="00182B54">
        <w:fldChar w:fldCharType="begin"/>
      </w:r>
      <w:r w:rsidR="00182B54">
        <w:instrText xml:space="preserve"> HYPERLINK "https://en.wikipedia.org/wiki/Antimalarial_drug" \h </w:instrText>
      </w:r>
      <w:r w:rsidR="00182B54">
        <w:fldChar w:fldCharType="separate"/>
      </w:r>
      <w:r>
        <w:rPr>
          <w:rFonts w:ascii="Times New Roman" w:eastAsia="Times New Roman" w:hAnsi="Times New Roman" w:cs="Times New Roman"/>
          <w:sz w:val="28"/>
          <w:szCs w:val="28"/>
        </w:rPr>
        <w:t>antimalarials</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rsidR="00182B54">
        <w:fldChar w:fldCharType="begin"/>
      </w:r>
      <w:r w:rsidR="00182B54">
        <w:instrText xml:space="preserve"> HYPERLINK "https://en.wikipedia.org/wiki/Mefloquine" \h </w:instrText>
      </w:r>
      <w:r w:rsidR="00182B54">
        <w:fldChar w:fldCharType="separate"/>
      </w:r>
      <w:r>
        <w:rPr>
          <w:rFonts w:ascii="Times New Roman" w:eastAsia="Times New Roman" w:hAnsi="Times New Roman" w:cs="Times New Roman"/>
          <w:sz w:val="28"/>
          <w:szCs w:val="28"/>
        </w:rPr>
        <w:t>mefloquine</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proofErr w:type="spellStart"/>
      <w:r w:rsidR="00182B54">
        <w:fldChar w:fldCharType="begin"/>
      </w:r>
      <w:r w:rsidR="00182B54">
        <w:instrText xml:space="preserve"> HYPERLINK "https://en.wikipedia.org/wiki/Atovaquone" \h </w:instrText>
      </w:r>
      <w:r w:rsidR="00182B54">
        <w:fldChar w:fldCharType="separate"/>
      </w:r>
      <w:r>
        <w:rPr>
          <w:rFonts w:ascii="Times New Roman" w:eastAsia="Times New Roman" w:hAnsi="Times New Roman" w:cs="Times New Roman"/>
          <w:sz w:val="28"/>
          <w:szCs w:val="28"/>
        </w:rPr>
        <w:t>atovaquone</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may be used instead. The </w:t>
      </w:r>
      <w:hyperlink r:id="rId31">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xml:space="preserve"> recommend against treatment of malaria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alone due to more effective combinations.[12]</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14:anchorId="3AA9145F" wp14:editId="037F5D21">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2"/>
                    <a:srcRect/>
                    <a:stretch>
                      <a:fillRect/>
                    </a:stretch>
                  </pic:blipFill>
                  <pic:spPr>
                    <a:xfrm>
                      <a:off x="0" y="0"/>
                      <a:ext cx="2647950" cy="1483765"/>
                    </a:xfrm>
                    <a:prstGeom prst="rect">
                      <a:avLst/>
                    </a:prstGeom>
                    <a:ln/>
                  </pic:spPr>
                </pic:pic>
              </a:graphicData>
            </a:graphic>
          </wp:inline>
        </w:drawing>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 xml:space="preserve">Structure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Rheumatic disease</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it mildly suppresses the </w:t>
      </w:r>
      <w:hyperlink r:id="rId33">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used in some </w:t>
      </w:r>
      <w:hyperlink r:id="rId34">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5">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6">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rPr>
          <w:rFonts w:ascii="Times New Roman" w:eastAsia="Times New Roman" w:hAnsi="Times New Roman" w:cs="Times New Roman"/>
          <w:sz w:val="28"/>
          <w:szCs w:val="28"/>
        </w:rPr>
        <w:t>.[1]</w:t>
      </w:r>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167C6D" w:rsidRDefault="00D16C36" w:rsidP="00167C6D">
      <w:pPr>
        <w:shd w:val="clear" w:color="auto" w:fill="FFFFFF"/>
        <w:spacing w:before="120" w:after="240" w:line="480" w:lineRule="auto"/>
        <w:jc w:val="both"/>
        <w:rPr>
          <w:rFonts w:ascii="Times New Roman" w:eastAsia="Times New Roman" w:hAnsi="Times New Roman" w:cs="Times New Roman"/>
          <w:sz w:val="28"/>
          <w:szCs w:val="28"/>
        </w:rPr>
      </w:pPr>
      <w:hyperlink r:id="rId37">
        <w:r w:rsidR="00167C6D">
          <w:rPr>
            <w:rFonts w:ascii="Times New Roman" w:eastAsia="Times New Roman" w:hAnsi="Times New Roman" w:cs="Times New Roman"/>
            <w:sz w:val="28"/>
            <w:szCs w:val="28"/>
          </w:rPr>
          <w:t>Side effects</w:t>
        </w:r>
      </w:hyperlink>
      <w:r w:rsidR="00167C6D">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8" w:anchor="cite_note-:3-14">
        <w:r w:rsidR="00167C6D">
          <w:rPr>
            <w:rFonts w:ascii="Times New Roman" w:eastAsia="Times New Roman" w:hAnsi="Times New Roman" w:cs="Times New Roman"/>
            <w:sz w:val="28"/>
            <w:szCs w:val="28"/>
          </w:rPr>
          <w:t>[14]</w:t>
        </w:r>
      </w:hyperlink>
      <w:hyperlink r:id="rId39" w:anchor="cite_note-:4-15">
        <w:r w:rsidR="00167C6D">
          <w:rPr>
            <w:rFonts w:ascii="Times New Roman" w:eastAsia="Times New Roman" w:hAnsi="Times New Roman" w:cs="Times New Roman"/>
            <w:sz w:val="28"/>
            <w:szCs w:val="28"/>
          </w:rPr>
          <w:t>[15]</w:t>
        </w:r>
      </w:hyperlink>
    </w:p>
    <w:p w:rsidR="00167C6D" w:rsidRDefault="00167C6D" w:rsidP="00167C6D">
      <w:pPr>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proofErr w:type="spellStart"/>
      <w:r w:rsidR="00182B54">
        <w:fldChar w:fldCharType="begin"/>
      </w:r>
      <w:r w:rsidR="00182B54">
        <w:instrText xml:space="preserve"> HYPERLINK "https://en.wikipedia.org/wiki/Diskenesia" \h </w:instrText>
      </w:r>
      <w:r w:rsidR="00182B54">
        <w:fldChar w:fldCharType="separate"/>
      </w:r>
      <w:r>
        <w:rPr>
          <w:rFonts w:ascii="Times New Roman" w:eastAsia="Times New Roman" w:hAnsi="Times New Roman" w:cs="Times New Roman"/>
          <w:sz w:val="28"/>
          <w:szCs w:val="28"/>
        </w:rPr>
        <w:t>diskenesia</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40">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1" w:anchor="cite_note-:3-14">
        <w:r>
          <w:rPr>
            <w:rFonts w:ascii="Times New Roman" w:eastAsia="Times New Roman" w:hAnsi="Times New Roman" w:cs="Times New Roman"/>
            <w:sz w:val="28"/>
            <w:szCs w:val="28"/>
          </w:rPr>
          <w:t>[14]</w:t>
        </w:r>
      </w:hyperlink>
      <w:hyperlink r:id="rId42" w:anchor="cite_note-FDA2018Label-16">
        <w:r>
          <w:rPr>
            <w:rFonts w:ascii="Times New Roman" w:eastAsia="Times New Roman" w:hAnsi="Times New Roman" w:cs="Times New Roman"/>
            <w:sz w:val="28"/>
            <w:szCs w:val="28"/>
          </w:rPr>
          <w:t>[16]</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3">
        <w:r>
          <w:rPr>
            <w:rFonts w:ascii="Times New Roman" w:eastAsia="Times New Roman" w:hAnsi="Times New Roman" w:cs="Times New Roman"/>
            <w:sz w:val="28"/>
            <w:szCs w:val="28"/>
          </w:rPr>
          <w:t>tinnitus</w:t>
        </w:r>
      </w:hyperlink>
      <w:hyperlink r:id="rId44" w:anchor="cite_note-:3-14">
        <w:r>
          <w:rPr>
            <w:rFonts w:ascii="Times New Roman" w:eastAsia="Times New Roman" w:hAnsi="Times New Roman" w:cs="Times New Roman"/>
            <w:sz w:val="28"/>
            <w:szCs w:val="28"/>
          </w:rPr>
          <w:t>[14]</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5" w:anchor="cite_note-:4-15">
        <w:r>
          <w:rPr>
            <w:rFonts w:ascii="Times New Roman" w:eastAsia="Times New Roman" w:hAnsi="Times New Roman" w:cs="Times New Roman"/>
            <w:sz w:val="28"/>
            <w:szCs w:val="28"/>
          </w:rPr>
          <w:t>[15]</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6" w:anchor="cite_note-:3-14">
        <w:r>
          <w:rPr>
            <w:rFonts w:ascii="Times New Roman" w:eastAsia="Times New Roman" w:hAnsi="Times New Roman" w:cs="Times New Roman"/>
            <w:sz w:val="28"/>
            <w:szCs w:val="28"/>
          </w:rPr>
          <w:t>[14]</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7" w:anchor="cite_note-:3-14">
        <w:r>
          <w:rPr>
            <w:rFonts w:ascii="Times New Roman" w:eastAsia="Times New Roman" w:hAnsi="Times New Roman" w:cs="Times New Roman"/>
            <w:sz w:val="28"/>
            <w:szCs w:val="28"/>
          </w:rPr>
          <w:t>[14]</w:t>
        </w:r>
      </w:hyperlink>
      <w:hyperlink r:id="rId48" w:anchor="cite_note-:4-15">
        <w:r>
          <w:rPr>
            <w:rFonts w:ascii="Times New Roman" w:eastAsia="Times New Roman" w:hAnsi="Times New Roman" w:cs="Times New Roman"/>
            <w:sz w:val="28"/>
            <w:szCs w:val="28"/>
          </w:rPr>
          <w:t>[15]</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49" w:anchor="cite_note-:3-14">
        <w:r>
          <w:rPr>
            <w:rFonts w:ascii="Times New Roman" w:eastAsia="Times New Roman" w:hAnsi="Times New Roman" w:cs="Times New Roman"/>
            <w:sz w:val="28"/>
            <w:szCs w:val="28"/>
          </w:rPr>
          <w:t>[14]</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0">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1" w:anchor="cite_note-:4-15">
        <w:r>
          <w:rPr>
            <w:rFonts w:ascii="Times New Roman" w:eastAsia="Times New Roman" w:hAnsi="Times New Roman" w:cs="Times New Roman"/>
            <w:sz w:val="28"/>
            <w:szCs w:val="28"/>
          </w:rPr>
          <w:t>[15]</w:t>
        </w:r>
      </w:hyperlink>
      <w:hyperlink r:id="rId52" w:anchor="cite_note-17">
        <w:r>
          <w:rPr>
            <w:rFonts w:ascii="Times New Roman" w:eastAsia="Times New Roman" w:hAnsi="Times New Roman" w:cs="Times New Roman"/>
            <w:sz w:val="28"/>
            <w:szCs w:val="28"/>
          </w:rPr>
          <w:t>[17]</w:t>
        </w:r>
      </w:hyperlink>
    </w:p>
    <w:p w:rsidR="00167C6D" w:rsidRDefault="00167C6D" w:rsidP="00167C6D">
      <w:pPr>
        <w:numPr>
          <w:ilvl w:val="1"/>
          <w:numId w:val="2"/>
        </w:numPr>
        <w:shd w:val="clear" w:color="auto" w:fill="FFFFFF"/>
        <w:spacing w:after="24" w:line="480" w:lineRule="auto"/>
        <w:ind w:left="768"/>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-induced itching is very common among black Africans (70%), but much less common in other races. It increases with age, and is </w:t>
      </w:r>
      <w:r>
        <w:rPr>
          <w:rFonts w:ascii="Times New Roman" w:eastAsia="Times New Roman" w:hAnsi="Times New Roman" w:cs="Times New Roman"/>
          <w:sz w:val="28"/>
          <w:szCs w:val="28"/>
        </w:rPr>
        <w:lastRenderedPageBreak/>
        <w:t xml:space="preserve">so severe as to stop compliance with drug therapy. It is increased during malaria fever; its severity is correlated to the malaria parasite load in blood. Some evidence indicates it has a genetic basis and is related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action with opiate receptors centrally or peripherally.</w:t>
      </w:r>
      <w:hyperlink r:id="rId53" w:anchor="cite_note-18">
        <w:r>
          <w:rPr>
            <w:rFonts w:ascii="Times New Roman" w:eastAsia="Times New Roman" w:hAnsi="Times New Roman" w:cs="Times New Roman"/>
            <w:sz w:val="28"/>
            <w:szCs w:val="28"/>
          </w:rPr>
          <w:t>[18]</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4">
        <w:r>
          <w:rPr>
            <w:rFonts w:ascii="Times New Roman" w:eastAsia="Times New Roman" w:hAnsi="Times New Roman" w:cs="Times New Roman"/>
            <w:sz w:val="28"/>
            <w:szCs w:val="28"/>
          </w:rPr>
          <w:t>psoriasis</w:t>
        </w:r>
      </w:hyperlink>
      <w:hyperlink r:id="rId55" w:anchor="cite_note-FDA2018Label-16">
        <w:r>
          <w:rPr>
            <w:rFonts w:ascii="Times New Roman" w:eastAsia="Times New Roman" w:hAnsi="Times New Roman" w:cs="Times New Roman"/>
            <w:sz w:val="28"/>
            <w:szCs w:val="28"/>
          </w:rPr>
          <w:t>[16]</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167C6D" w:rsidRDefault="00167C6D" w:rsidP="00167C6D">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6" w:anchor="cite_note-19">
        <w:r>
          <w:rPr>
            <w:rFonts w:ascii="Times New Roman" w:eastAsia="Times New Roman" w:hAnsi="Times New Roman" w:cs="Times New Roman"/>
            <w:sz w:val="28"/>
            <w:szCs w:val="28"/>
          </w:rPr>
          <w:t>[19]</w:t>
        </w:r>
      </w:hyperlink>
    </w:p>
    <w:p w:rsidR="00167C6D" w:rsidRDefault="00D16C36" w:rsidP="00167C6D">
      <w:pPr>
        <w:numPr>
          <w:ilvl w:val="0"/>
          <w:numId w:val="2"/>
        </w:numPr>
        <w:shd w:val="clear" w:color="auto" w:fill="FFFFFF"/>
        <w:spacing w:after="24" w:line="480" w:lineRule="auto"/>
        <w:ind w:left="384"/>
        <w:jc w:val="both"/>
      </w:pPr>
      <w:hyperlink r:id="rId57">
        <w:proofErr w:type="spellStart"/>
        <w:r w:rsidR="00167C6D">
          <w:rPr>
            <w:rFonts w:ascii="Times New Roman" w:eastAsia="Times New Roman" w:hAnsi="Times New Roman" w:cs="Times New Roman"/>
            <w:sz w:val="28"/>
            <w:szCs w:val="28"/>
          </w:rPr>
          <w:t>Chloroquine</w:t>
        </w:r>
        <w:proofErr w:type="spellEnd"/>
        <w:r w:rsidR="00167C6D">
          <w:rPr>
            <w:rFonts w:ascii="Times New Roman" w:eastAsia="Times New Roman" w:hAnsi="Times New Roman" w:cs="Times New Roman"/>
            <w:sz w:val="28"/>
            <w:szCs w:val="28"/>
          </w:rPr>
          <w:t xml:space="preserve"> retinopathy</w:t>
        </w:r>
      </w:hyperlink>
      <w:r w:rsidR="00167C6D">
        <w:rPr>
          <w:rFonts w:ascii="Times New Roman" w:eastAsia="Times New Roman" w:hAnsi="Times New Roman" w:cs="Times New Roman"/>
          <w:sz w:val="28"/>
          <w:szCs w:val="28"/>
        </w:rPr>
        <w:t> (irreversible retinal damage)</w:t>
      </w:r>
      <w:hyperlink r:id="rId58" w:anchor="cite_note-FDA2018Label-16">
        <w:r w:rsidR="00167C6D">
          <w:rPr>
            <w:rFonts w:ascii="Times New Roman" w:eastAsia="Times New Roman" w:hAnsi="Times New Roman" w:cs="Times New Roman"/>
            <w:sz w:val="28"/>
            <w:szCs w:val="28"/>
          </w:rPr>
          <w:t>[16]</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59" w:anchor="cite_note-T%C3%B6nnesmann2013-20">
        <w:r>
          <w:rPr>
            <w:rFonts w:ascii="Times New Roman" w:eastAsia="Times New Roman" w:hAnsi="Times New Roman" w:cs="Times New Roman"/>
            <w:sz w:val="28"/>
            <w:szCs w:val="28"/>
          </w:rPr>
          <w:t>[20]</w:t>
        </w:r>
      </w:hyperlink>
    </w:p>
    <w:p w:rsidR="00167C6D" w:rsidRDefault="00167C6D" w:rsidP="00167C6D">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 xml:space="preserve">This manifests itself as either conduction disturbances (bundle-branch block, </w:t>
      </w:r>
      <w:proofErr w:type="spellStart"/>
      <w:r>
        <w:rPr>
          <w:rFonts w:ascii="Times New Roman" w:eastAsia="Times New Roman" w:hAnsi="Times New Roman" w:cs="Times New Roman"/>
          <w:sz w:val="28"/>
          <w:szCs w:val="28"/>
        </w:rPr>
        <w:t>atrioventricular</w:t>
      </w:r>
      <w:proofErr w:type="spellEnd"/>
      <w:r>
        <w:rPr>
          <w:rFonts w:ascii="Times New Roman" w:eastAsia="Times New Roman" w:hAnsi="Times New Roman" w:cs="Times New Roman"/>
          <w:sz w:val="28"/>
          <w:szCs w:val="28"/>
        </w:rPr>
        <w:t xml:space="preserve"> block) or </w:t>
      </w:r>
      <w:hyperlink r:id="rId60">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1">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167C6D" w:rsidRDefault="00D16C36" w:rsidP="00167C6D">
      <w:pPr>
        <w:numPr>
          <w:ilvl w:val="0"/>
          <w:numId w:val="2"/>
        </w:numPr>
        <w:shd w:val="clear" w:color="auto" w:fill="FFFFFF"/>
        <w:spacing w:after="24" w:line="480" w:lineRule="auto"/>
        <w:ind w:left="384"/>
        <w:jc w:val="both"/>
      </w:pPr>
      <w:hyperlink r:id="rId62">
        <w:r w:rsidR="00167C6D">
          <w:rPr>
            <w:rFonts w:ascii="Times New Roman" w:eastAsia="Times New Roman" w:hAnsi="Times New Roman" w:cs="Times New Roman"/>
            <w:sz w:val="28"/>
            <w:szCs w:val="28"/>
          </w:rPr>
          <w:t>Pancytopenia</w:t>
        </w:r>
      </w:hyperlink>
      <w:r w:rsidR="00167C6D">
        <w:rPr>
          <w:rFonts w:ascii="Times New Roman" w:eastAsia="Times New Roman" w:hAnsi="Times New Roman" w:cs="Times New Roman"/>
          <w:sz w:val="28"/>
          <w:szCs w:val="28"/>
        </w:rPr>
        <w:t>, </w:t>
      </w:r>
      <w:hyperlink r:id="rId63">
        <w:r w:rsidR="00167C6D">
          <w:rPr>
            <w:rFonts w:ascii="Times New Roman" w:eastAsia="Times New Roman" w:hAnsi="Times New Roman" w:cs="Times New Roman"/>
            <w:sz w:val="28"/>
            <w:szCs w:val="28"/>
          </w:rPr>
          <w:t>aplastic anemia</w:t>
        </w:r>
      </w:hyperlink>
      <w:r w:rsidR="00167C6D">
        <w:rPr>
          <w:rFonts w:ascii="Times New Roman" w:eastAsia="Times New Roman" w:hAnsi="Times New Roman" w:cs="Times New Roman"/>
          <w:sz w:val="28"/>
          <w:szCs w:val="28"/>
        </w:rPr>
        <w:t>, reversible </w:t>
      </w:r>
      <w:proofErr w:type="spellStart"/>
      <w:r w:rsidR="00182B54">
        <w:fldChar w:fldCharType="begin"/>
      </w:r>
      <w:r w:rsidR="00182B54">
        <w:instrText xml:space="preserve"> HYPERLINK "https://en.wikipedia.org/wiki/Agranulocytosis" \h </w:instrText>
      </w:r>
      <w:r w:rsidR="00182B54">
        <w:fldChar w:fldCharType="separate"/>
      </w:r>
      <w:r w:rsidR="00167C6D">
        <w:rPr>
          <w:rFonts w:ascii="Times New Roman" w:eastAsia="Times New Roman" w:hAnsi="Times New Roman" w:cs="Times New Roman"/>
          <w:sz w:val="28"/>
          <w:szCs w:val="28"/>
        </w:rPr>
        <w:t>agranulocytosis</w:t>
      </w:r>
      <w:proofErr w:type="spellEnd"/>
      <w:r w:rsidR="00182B54">
        <w:rPr>
          <w:rFonts w:ascii="Times New Roman" w:eastAsia="Times New Roman" w:hAnsi="Times New Roman" w:cs="Times New Roman"/>
          <w:sz w:val="28"/>
          <w:szCs w:val="28"/>
        </w:rPr>
        <w:fldChar w:fldCharType="end"/>
      </w:r>
      <w:r w:rsidR="00167C6D">
        <w:rPr>
          <w:rFonts w:ascii="Times New Roman" w:eastAsia="Times New Roman" w:hAnsi="Times New Roman" w:cs="Times New Roman"/>
          <w:sz w:val="28"/>
          <w:szCs w:val="28"/>
        </w:rPr>
        <w:t>, </w:t>
      </w:r>
      <w:hyperlink r:id="rId64">
        <w:r w:rsidR="00167C6D">
          <w:rPr>
            <w:rFonts w:ascii="Times New Roman" w:eastAsia="Times New Roman" w:hAnsi="Times New Roman" w:cs="Times New Roman"/>
            <w:sz w:val="28"/>
            <w:szCs w:val="28"/>
          </w:rPr>
          <w:t>low blood platelets</w:t>
        </w:r>
      </w:hyperlink>
      <w:r w:rsidR="00167C6D">
        <w:rPr>
          <w:rFonts w:ascii="Times New Roman" w:eastAsia="Times New Roman" w:hAnsi="Times New Roman" w:cs="Times New Roman"/>
          <w:sz w:val="28"/>
          <w:szCs w:val="28"/>
        </w:rPr>
        <w:t>, </w:t>
      </w:r>
      <w:hyperlink r:id="rId65">
        <w:r w:rsidR="00167C6D">
          <w:rPr>
            <w:rFonts w:ascii="Times New Roman" w:eastAsia="Times New Roman" w:hAnsi="Times New Roman" w:cs="Times New Roman"/>
            <w:sz w:val="28"/>
            <w:szCs w:val="28"/>
          </w:rPr>
          <w:t>neutropenia</w:t>
        </w:r>
      </w:hyperlink>
      <w:hyperlink r:id="rId66" w:anchor="cite_note-FDA2018Label-16">
        <w:r w:rsidR="00167C6D">
          <w:rPr>
            <w:rFonts w:ascii="Times New Roman" w:eastAsia="Times New Roman" w:hAnsi="Times New Roman" w:cs="Times New Roman"/>
            <w:sz w:val="28"/>
            <w:szCs w:val="28"/>
          </w:rPr>
          <w:t>[16]</w:t>
        </w:r>
      </w:hyperlink>
    </w:p>
    <w:p w:rsidR="00167C6D" w:rsidRDefault="00167C6D" w:rsidP="00167C6D">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7">
        <w:r>
          <w:rPr>
            <w:rFonts w:ascii="Times New Roman" w:eastAsia="Times New Roman" w:hAnsi="Times New Roman" w:cs="Times New Roman"/>
            <w:sz w:val="28"/>
            <w:szCs w:val="28"/>
          </w:rPr>
          <w:t>porphyria</w:t>
        </w:r>
      </w:hyperlink>
      <w:hyperlink r:id="rId68" w:anchor="cite_note-FDA2018Label-16">
        <w:r>
          <w:rPr>
            <w:rFonts w:ascii="Times New Roman" w:eastAsia="Times New Roman" w:hAnsi="Times New Roman" w:cs="Times New Roman"/>
            <w:sz w:val="28"/>
            <w:szCs w:val="28"/>
          </w:rPr>
          <w:t>[16]</w:t>
        </w:r>
      </w:hyperlink>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1.4</w:t>
      </w:r>
      <w:r>
        <w:rPr>
          <w:rFonts w:ascii="Times New Roman" w:eastAsia="Times New Roman" w:hAnsi="Times New Roman" w:cs="Times New Roman"/>
          <w:b/>
          <w:sz w:val="28"/>
          <w:szCs w:val="28"/>
        </w:rPr>
        <w:tab/>
        <w:t>Pregnancy</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not been shown to have any harmful effects on the fetus when used in the recommended doses for malarial prophylaxis.</w:t>
      </w:r>
      <w:hyperlink r:id="rId69"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xml:space="preserve"> Small amounts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are excreted in the breast milk of lactating women. However, this drug can be safely prescribed to infants, the effects are not harmful. Studies with mice show that </w:t>
      </w:r>
      <w:hyperlink r:id="rId70">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passed through the </w:t>
      </w:r>
      <w:hyperlink r:id="rId71">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2" w:anchor="cite_note-FDA2018Label-16">
        <w:r>
          <w:rPr>
            <w:rFonts w:ascii="Times New Roman" w:eastAsia="Times New Roman" w:hAnsi="Times New Roman" w:cs="Times New Roman"/>
            <w:sz w:val="28"/>
            <w:szCs w:val="28"/>
          </w:rPr>
          <w:t>[16]</w:t>
        </w:r>
      </w:hyperlink>
      <w:hyperlink r:id="rId73"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4" w:anchor="cite_note-:2-21">
        <w:r>
          <w:rPr>
            <w:rFonts w:ascii="Times New Roman" w:eastAsia="Times New Roman" w:hAnsi="Times New Roman" w:cs="Times New Roman"/>
            <w:sz w:val="28"/>
            <w:szCs w:val="28"/>
          </w:rPr>
          <w:t>[21]</w:t>
        </w:r>
      </w:hyperlink>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not enough evidence to determine whether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safe to be given to people aged 65 and older. Since it is cleared by the kidneys, toxicity should be monitored carefully in people with poor kidney functions, as is more likely to be the case in the elderly.</w:t>
      </w:r>
      <w:hyperlink r:id="rId75" w:anchor="cite_note-FDA2018Label-16">
        <w:r>
          <w:rPr>
            <w:rFonts w:ascii="Times New Roman" w:eastAsia="Times New Roman" w:hAnsi="Times New Roman" w:cs="Times New Roman"/>
            <w:sz w:val="28"/>
            <w:szCs w:val="28"/>
          </w:rPr>
          <w:t>[16]</w:t>
        </w:r>
      </w:hyperlink>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Drug interactions</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a number of </w:t>
      </w:r>
      <w:hyperlink r:id="rId76">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167C6D" w:rsidRDefault="00D16C36" w:rsidP="00167C6D">
      <w:pPr>
        <w:numPr>
          <w:ilvl w:val="0"/>
          <w:numId w:val="3"/>
        </w:numPr>
        <w:shd w:val="clear" w:color="auto" w:fill="FFFFFF"/>
        <w:spacing w:before="280" w:after="24" w:line="480" w:lineRule="auto"/>
        <w:ind w:left="384"/>
        <w:jc w:val="both"/>
      </w:pPr>
      <w:hyperlink r:id="rId77">
        <w:r w:rsidR="00167C6D">
          <w:rPr>
            <w:rFonts w:ascii="Times New Roman" w:eastAsia="Times New Roman" w:hAnsi="Times New Roman" w:cs="Times New Roman"/>
            <w:sz w:val="28"/>
            <w:szCs w:val="28"/>
          </w:rPr>
          <w:t>Ampicillin</w:t>
        </w:r>
      </w:hyperlink>
      <w:r w:rsidR="00167C6D">
        <w:rPr>
          <w:rFonts w:ascii="Times New Roman" w:eastAsia="Times New Roman" w:hAnsi="Times New Roman" w:cs="Times New Roman"/>
          <w:sz w:val="28"/>
          <w:szCs w:val="28"/>
        </w:rPr>
        <w:t xml:space="preserve"> – levels may be reduced by </w:t>
      </w:r>
      <w:proofErr w:type="spellStart"/>
      <w:r w:rsidR="00167C6D">
        <w:rPr>
          <w:rFonts w:ascii="Times New Roman" w:eastAsia="Times New Roman" w:hAnsi="Times New Roman" w:cs="Times New Roman"/>
          <w:sz w:val="28"/>
          <w:szCs w:val="28"/>
        </w:rPr>
        <w:t>chloroquine</w:t>
      </w:r>
      <w:proofErr w:type="spellEnd"/>
      <w:r w:rsidR="00167C6D">
        <w:rPr>
          <w:rFonts w:ascii="Times New Roman" w:eastAsia="Times New Roman" w:hAnsi="Times New Roman" w:cs="Times New Roman"/>
          <w:sz w:val="28"/>
          <w:szCs w:val="28"/>
        </w:rPr>
        <w:t>;</w:t>
      </w:r>
      <w:hyperlink r:id="rId78" w:anchor="cite_note-FDA2018Label-16">
        <w:r w:rsidR="00167C6D">
          <w:rPr>
            <w:rFonts w:ascii="Times New Roman" w:eastAsia="Times New Roman" w:hAnsi="Times New Roman" w:cs="Times New Roman"/>
            <w:sz w:val="28"/>
            <w:szCs w:val="28"/>
          </w:rPr>
          <w:t>[16]</w:t>
        </w:r>
      </w:hyperlink>
    </w:p>
    <w:p w:rsidR="00167C6D" w:rsidRDefault="00D16C36" w:rsidP="00167C6D">
      <w:pPr>
        <w:numPr>
          <w:ilvl w:val="0"/>
          <w:numId w:val="3"/>
        </w:numPr>
        <w:shd w:val="clear" w:color="auto" w:fill="FFFFFF"/>
        <w:spacing w:after="24" w:line="480" w:lineRule="auto"/>
        <w:ind w:left="384"/>
        <w:jc w:val="both"/>
      </w:pPr>
      <w:hyperlink r:id="rId79">
        <w:r w:rsidR="00167C6D">
          <w:rPr>
            <w:rFonts w:ascii="Times New Roman" w:eastAsia="Times New Roman" w:hAnsi="Times New Roman" w:cs="Times New Roman"/>
            <w:sz w:val="28"/>
            <w:szCs w:val="28"/>
          </w:rPr>
          <w:t>Antacids</w:t>
        </w:r>
      </w:hyperlink>
      <w:r w:rsidR="00167C6D">
        <w:rPr>
          <w:rFonts w:ascii="Times New Roman" w:eastAsia="Times New Roman" w:hAnsi="Times New Roman" w:cs="Times New Roman"/>
          <w:sz w:val="28"/>
          <w:szCs w:val="28"/>
        </w:rPr>
        <w:t xml:space="preserve"> – may reduce absorption of </w:t>
      </w:r>
      <w:proofErr w:type="spellStart"/>
      <w:r w:rsidR="00167C6D">
        <w:rPr>
          <w:rFonts w:ascii="Times New Roman" w:eastAsia="Times New Roman" w:hAnsi="Times New Roman" w:cs="Times New Roman"/>
          <w:sz w:val="28"/>
          <w:szCs w:val="28"/>
        </w:rPr>
        <w:t>chloroquine</w:t>
      </w:r>
      <w:proofErr w:type="spellEnd"/>
      <w:r w:rsidR="00167C6D">
        <w:rPr>
          <w:rFonts w:ascii="Times New Roman" w:eastAsia="Times New Roman" w:hAnsi="Times New Roman" w:cs="Times New Roman"/>
          <w:sz w:val="28"/>
          <w:szCs w:val="28"/>
        </w:rPr>
        <w:t>;</w:t>
      </w:r>
      <w:hyperlink r:id="rId80" w:anchor="cite_note-FDA2018Label-16">
        <w:r w:rsidR="00167C6D">
          <w:rPr>
            <w:rFonts w:ascii="Times New Roman" w:eastAsia="Times New Roman" w:hAnsi="Times New Roman" w:cs="Times New Roman"/>
            <w:sz w:val="28"/>
            <w:szCs w:val="28"/>
          </w:rPr>
          <w:t>[16]</w:t>
        </w:r>
      </w:hyperlink>
    </w:p>
    <w:p w:rsidR="00167C6D" w:rsidRDefault="00D16C36" w:rsidP="00167C6D">
      <w:pPr>
        <w:numPr>
          <w:ilvl w:val="0"/>
          <w:numId w:val="3"/>
        </w:numPr>
        <w:shd w:val="clear" w:color="auto" w:fill="FFFFFF"/>
        <w:spacing w:after="24" w:line="480" w:lineRule="auto"/>
        <w:ind w:left="384"/>
        <w:jc w:val="both"/>
      </w:pPr>
      <w:hyperlink r:id="rId81">
        <w:r w:rsidR="00167C6D">
          <w:rPr>
            <w:rFonts w:ascii="Times New Roman" w:eastAsia="Times New Roman" w:hAnsi="Times New Roman" w:cs="Times New Roman"/>
            <w:sz w:val="28"/>
            <w:szCs w:val="28"/>
          </w:rPr>
          <w:t>Cimetidine</w:t>
        </w:r>
      </w:hyperlink>
      <w:r w:rsidR="00167C6D">
        <w:rPr>
          <w:rFonts w:ascii="Times New Roman" w:eastAsia="Times New Roman" w:hAnsi="Times New Roman" w:cs="Times New Roman"/>
          <w:sz w:val="28"/>
          <w:szCs w:val="28"/>
        </w:rPr>
        <w:t xml:space="preserve"> – may inhibit metabolism of </w:t>
      </w:r>
      <w:proofErr w:type="spellStart"/>
      <w:r w:rsidR="00167C6D">
        <w:rPr>
          <w:rFonts w:ascii="Times New Roman" w:eastAsia="Times New Roman" w:hAnsi="Times New Roman" w:cs="Times New Roman"/>
          <w:sz w:val="28"/>
          <w:szCs w:val="28"/>
        </w:rPr>
        <w:t>chloroquine</w:t>
      </w:r>
      <w:proofErr w:type="spellEnd"/>
      <w:r w:rsidR="00167C6D">
        <w:rPr>
          <w:rFonts w:ascii="Times New Roman" w:eastAsia="Times New Roman" w:hAnsi="Times New Roman" w:cs="Times New Roman"/>
          <w:sz w:val="28"/>
          <w:szCs w:val="28"/>
        </w:rPr>
        <w:t xml:space="preserve">; increasing levels of </w:t>
      </w:r>
      <w:proofErr w:type="spellStart"/>
      <w:r w:rsidR="00167C6D">
        <w:rPr>
          <w:rFonts w:ascii="Times New Roman" w:eastAsia="Times New Roman" w:hAnsi="Times New Roman" w:cs="Times New Roman"/>
          <w:sz w:val="28"/>
          <w:szCs w:val="28"/>
        </w:rPr>
        <w:t>chloroquine</w:t>
      </w:r>
      <w:proofErr w:type="spellEnd"/>
      <w:r w:rsidR="00167C6D">
        <w:rPr>
          <w:rFonts w:ascii="Times New Roman" w:eastAsia="Times New Roman" w:hAnsi="Times New Roman" w:cs="Times New Roman"/>
          <w:sz w:val="28"/>
          <w:szCs w:val="28"/>
        </w:rPr>
        <w:t xml:space="preserve"> in the body;</w:t>
      </w:r>
      <w:hyperlink r:id="rId82" w:anchor="cite_note-FDA2018Label-16">
        <w:r w:rsidR="00167C6D">
          <w:rPr>
            <w:rFonts w:ascii="Times New Roman" w:eastAsia="Times New Roman" w:hAnsi="Times New Roman" w:cs="Times New Roman"/>
            <w:sz w:val="28"/>
            <w:szCs w:val="28"/>
          </w:rPr>
          <w:t>[16]</w:t>
        </w:r>
      </w:hyperlink>
    </w:p>
    <w:p w:rsidR="00167C6D" w:rsidRDefault="00D16C36" w:rsidP="00167C6D">
      <w:pPr>
        <w:numPr>
          <w:ilvl w:val="0"/>
          <w:numId w:val="3"/>
        </w:numPr>
        <w:shd w:val="clear" w:color="auto" w:fill="FFFFFF"/>
        <w:spacing w:after="24" w:line="480" w:lineRule="auto"/>
        <w:ind w:left="384"/>
        <w:jc w:val="both"/>
      </w:pPr>
      <w:hyperlink r:id="rId83">
        <w:r w:rsidR="00167C6D">
          <w:rPr>
            <w:rFonts w:ascii="Times New Roman" w:eastAsia="Times New Roman" w:hAnsi="Times New Roman" w:cs="Times New Roman"/>
            <w:sz w:val="28"/>
            <w:szCs w:val="28"/>
          </w:rPr>
          <w:t>Cyclosporine</w:t>
        </w:r>
      </w:hyperlink>
      <w:r w:rsidR="00167C6D">
        <w:rPr>
          <w:rFonts w:ascii="Times New Roman" w:eastAsia="Times New Roman" w:hAnsi="Times New Roman" w:cs="Times New Roman"/>
          <w:sz w:val="28"/>
          <w:szCs w:val="28"/>
        </w:rPr>
        <w:t xml:space="preserve"> – levels may be increased by </w:t>
      </w:r>
      <w:proofErr w:type="spellStart"/>
      <w:r w:rsidR="00167C6D">
        <w:rPr>
          <w:rFonts w:ascii="Times New Roman" w:eastAsia="Times New Roman" w:hAnsi="Times New Roman" w:cs="Times New Roman"/>
          <w:sz w:val="28"/>
          <w:szCs w:val="28"/>
        </w:rPr>
        <w:t>chloroquine</w:t>
      </w:r>
      <w:proofErr w:type="spellEnd"/>
      <w:r w:rsidR="00167C6D">
        <w:rPr>
          <w:rFonts w:ascii="Times New Roman" w:eastAsia="Times New Roman" w:hAnsi="Times New Roman" w:cs="Times New Roman"/>
          <w:sz w:val="28"/>
          <w:szCs w:val="28"/>
        </w:rPr>
        <w:t>;</w:t>
      </w:r>
      <w:hyperlink r:id="rId84" w:anchor="cite_note-FDA2018Label-16">
        <w:r w:rsidR="00167C6D">
          <w:rPr>
            <w:rFonts w:ascii="Times New Roman" w:eastAsia="Times New Roman" w:hAnsi="Times New Roman" w:cs="Times New Roman"/>
            <w:sz w:val="28"/>
            <w:szCs w:val="28"/>
          </w:rPr>
          <w:t>[16]</w:t>
        </w:r>
      </w:hyperlink>
      <w:r w:rsidR="00167C6D">
        <w:rPr>
          <w:rFonts w:ascii="Times New Roman" w:eastAsia="Times New Roman" w:hAnsi="Times New Roman" w:cs="Times New Roman"/>
          <w:sz w:val="28"/>
          <w:szCs w:val="28"/>
        </w:rPr>
        <w:t> and</w:t>
      </w:r>
    </w:p>
    <w:p w:rsidR="00167C6D" w:rsidRDefault="00D16C36" w:rsidP="00167C6D">
      <w:pPr>
        <w:numPr>
          <w:ilvl w:val="0"/>
          <w:numId w:val="3"/>
        </w:numPr>
        <w:shd w:val="clear" w:color="auto" w:fill="FFFFFF"/>
        <w:spacing w:after="24" w:line="480" w:lineRule="auto"/>
        <w:ind w:left="384"/>
        <w:jc w:val="both"/>
      </w:pPr>
      <w:hyperlink r:id="rId85">
        <w:proofErr w:type="spellStart"/>
        <w:r w:rsidR="00167C6D">
          <w:rPr>
            <w:rFonts w:ascii="Times New Roman" w:eastAsia="Times New Roman" w:hAnsi="Times New Roman" w:cs="Times New Roman"/>
            <w:sz w:val="28"/>
            <w:szCs w:val="28"/>
          </w:rPr>
          <w:t>Mefloquine</w:t>
        </w:r>
        <w:proofErr w:type="spellEnd"/>
      </w:hyperlink>
      <w:r w:rsidR="00167C6D">
        <w:rPr>
          <w:rFonts w:ascii="Times New Roman" w:eastAsia="Times New Roman" w:hAnsi="Times New Roman" w:cs="Times New Roman"/>
          <w:sz w:val="28"/>
          <w:szCs w:val="28"/>
        </w:rPr>
        <w:t> – may increase risk of convulsions.</w:t>
      </w:r>
      <w:hyperlink r:id="rId86" w:anchor="cite_note-FDA2018Label-16">
        <w:r w:rsidR="00167C6D">
          <w:rPr>
            <w:rFonts w:ascii="Times New Roman" w:eastAsia="Times New Roman" w:hAnsi="Times New Roman" w:cs="Times New Roman"/>
            <w:sz w:val="28"/>
            <w:szCs w:val="28"/>
          </w:rPr>
          <w:t>[16]</w:t>
        </w:r>
      </w:hyperlink>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overdose, has a risk of death of about 20%.</w:t>
      </w:r>
      <w:hyperlink r:id="rId87"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8"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9">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0">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1">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2">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3" w:anchor="cite_note-Ling2008-23">
        <w:r>
          <w:rPr>
            <w:rFonts w:ascii="Times New Roman" w:eastAsia="Times New Roman" w:hAnsi="Times New Roman" w:cs="Times New Roman"/>
            <w:sz w:val="28"/>
            <w:szCs w:val="28"/>
          </w:rPr>
          <w:t>[23]</w:t>
        </w:r>
      </w:hyperlink>
      <w:hyperlink r:id="rId94"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5">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6" w:anchor="cite_note-Ling2008-23">
        <w:r>
          <w:rPr>
            <w:rFonts w:ascii="Times New Roman" w:eastAsia="Times New Roman" w:hAnsi="Times New Roman" w:cs="Times New Roman"/>
            <w:sz w:val="28"/>
            <w:szCs w:val="28"/>
          </w:rPr>
          <w:t>[23]</w:t>
        </w:r>
      </w:hyperlink>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usual dose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used in treatment is 10 mg/kg, toxicity begins to occur at 20 mg/kg, and death may occur at 30 mg/kg.</w:t>
      </w:r>
      <w:hyperlink r:id="rId97"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8" w:anchor="cite_note-Smith2005-24">
        <w:r>
          <w:rPr>
            <w:rFonts w:ascii="Times New Roman" w:eastAsia="Times New Roman" w:hAnsi="Times New Roman" w:cs="Times New Roman"/>
            <w:sz w:val="28"/>
            <w:szCs w:val="28"/>
          </w:rPr>
          <w:t>[24]</w:t>
        </w:r>
      </w:hyperlink>
      <w:hyperlink r:id="rId99" w:anchor="cite_note-FDA2018Label-16">
        <w:r>
          <w:rPr>
            <w:rFonts w:ascii="Times New Roman" w:eastAsia="Times New Roman" w:hAnsi="Times New Roman" w:cs="Times New Roman"/>
            <w:sz w:val="28"/>
            <w:szCs w:val="28"/>
          </w:rPr>
          <w:t>[16]</w:t>
        </w:r>
      </w:hyperlink>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Treatment recommendations include early </w:t>
      </w:r>
      <w:hyperlink r:id="rId100">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1">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2"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3">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4">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5">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7">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8"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9">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0">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2">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3" w:anchor="cite_note-Ling2008-23">
        <w:r>
          <w:rPr>
            <w:rFonts w:ascii="Times New Roman" w:eastAsia="Times New Roman" w:hAnsi="Times New Roman" w:cs="Times New Roman"/>
            <w:sz w:val="28"/>
            <w:szCs w:val="28"/>
          </w:rPr>
          <w:t>[23]</w:t>
        </w:r>
      </w:hyperlink>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Absorption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rapid and primarily happens in the gastrointestinal tract.</w:t>
      </w:r>
      <w:hyperlink r:id="rId114"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5"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6"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7"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8">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9">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0"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1">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2">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3">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4">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8.5, meaning it is about 10% deprotonated at physiological pH (per the </w:t>
      </w:r>
      <w:hyperlink r:id="rId125">
        <w:r>
          <w:rPr>
            <w:rFonts w:ascii="Times New Roman" w:eastAsia="Times New Roman" w:hAnsi="Times New Roman" w:cs="Times New Roman"/>
            <w:sz w:val="28"/>
            <w:szCs w:val="28"/>
          </w:rPr>
          <w:t>Henderson-</w:t>
        </w:r>
        <w:proofErr w:type="spellStart"/>
        <w:r>
          <w:rPr>
            <w:rFonts w:ascii="Times New Roman" w:eastAsia="Times New Roman" w:hAnsi="Times New Roman" w:cs="Times New Roman"/>
            <w:sz w:val="28"/>
            <w:szCs w:val="28"/>
          </w:rPr>
          <w:t>Hasselbalch</w:t>
        </w:r>
        <w:proofErr w:type="spellEnd"/>
        <w:r>
          <w:rPr>
            <w:rFonts w:ascii="Times New Roman" w:eastAsia="Times New Roman" w:hAnsi="Times New Roman" w:cs="Times New Roman"/>
            <w:sz w:val="28"/>
            <w:szCs w:val="28"/>
          </w:rPr>
          <w:t xml:space="preserve"> equation</w:t>
        </w:r>
      </w:hyperlink>
      <w:r>
        <w:rPr>
          <w:rFonts w:ascii="Times New Roman" w:eastAsia="Times New Roman" w:hAnsi="Times New Roman" w:cs="Times New Roman"/>
          <w:sz w:val="28"/>
          <w:szCs w:val="28"/>
        </w:rPr>
        <w:t xml:space="preserve">). This decreases to about 0.2% at a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of 4.6. Because the deprotonated form is more membrane-permeable than the protonated form, a quantitative "trapping" of the compound in lysosomes results. </w:t>
      </w:r>
    </w:p>
    <w:p w:rsidR="00167C6D" w:rsidRDefault="00167C6D" w:rsidP="00167C6D">
      <w:pPr>
        <w:spacing w:after="0" w:line="480" w:lineRule="auto"/>
        <w:jc w:val="both"/>
        <w:rPr>
          <w:rFonts w:ascii="Times New Roman" w:eastAsia="Times New Roman" w:hAnsi="Times New Roman" w:cs="Times New Roman"/>
          <w:sz w:val="28"/>
          <w:szCs w:val="28"/>
        </w:rPr>
      </w:pPr>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w:t>
      </w:r>
      <w:proofErr w:type="spellStart"/>
      <w:r w:rsidR="00182B54">
        <w:fldChar w:fldCharType="begin"/>
      </w:r>
      <w:r w:rsidR="00182B54">
        <w:instrText xml:space="preserve"> HYPERLINK "https://en.wiktionary.org/wiki/lysosomotropic" \h </w:instrText>
      </w:r>
      <w:r w:rsidR="00182B54">
        <w:fldChar w:fldCharType="separate"/>
      </w:r>
      <w:r>
        <w:rPr>
          <w:rFonts w:ascii="Times New Roman" w:eastAsia="Times New Roman" w:hAnsi="Times New Roman" w:cs="Times New Roman"/>
          <w:sz w:val="28"/>
          <w:szCs w:val="28"/>
        </w:rPr>
        <w:t>lysosomotropic</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26" w:anchor="cite_note-30">
        <w:r>
          <w:rPr>
            <w:rFonts w:ascii="Times New Roman" w:eastAsia="Times New Roman" w:hAnsi="Times New Roman" w:cs="Times New Roman"/>
            <w:sz w:val="28"/>
            <w:szCs w:val="28"/>
          </w:rPr>
          <w:t>[30]</w:t>
        </w:r>
      </w:hyperlink>
      <w:hyperlink r:id="rId127"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8" w:anchor="cite_note-32">
        <w:r>
          <w:rPr>
            <w:rFonts w:ascii="Times New Roman" w:eastAsia="Times New Roman" w:hAnsi="Times New Roman" w:cs="Times New Roman"/>
            <w:sz w:val="28"/>
            <w:szCs w:val="28"/>
          </w:rPr>
          <w:t>[32]</w:t>
        </w:r>
      </w:hyperlink>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9">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0">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1">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2">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3">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the toxic and soluble molecule </w:t>
      </w:r>
      <w:proofErr w:type="spellStart"/>
      <w:r w:rsidR="00182B54">
        <w:fldChar w:fldCharType="begin"/>
      </w:r>
      <w:r w:rsidR="00182B54">
        <w:instrText xml:space="preserve"> HYPERLINK "https://en.wikipedia.org/wiki/Heme" \h </w:instrText>
      </w:r>
      <w:r w:rsidR="00182B54">
        <w:fldChar w:fldCharType="separate"/>
      </w:r>
      <w:r>
        <w:rPr>
          <w:rFonts w:ascii="Times New Roman" w:eastAsia="Times New Roman" w:hAnsi="Times New Roman" w:cs="Times New Roman"/>
          <w:sz w:val="28"/>
          <w:szCs w:val="28"/>
        </w:rPr>
        <w:t>heme</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w:t>
      </w:r>
      <w:proofErr w:type="spellStart"/>
      <w:r>
        <w:rPr>
          <w:rFonts w:ascii="Times New Roman" w:eastAsia="Times New Roman" w:hAnsi="Times New Roman" w:cs="Times New Roman"/>
          <w:sz w:val="28"/>
          <w:szCs w:val="28"/>
        </w:rPr>
        <w:t>porphyrin</w:t>
      </w:r>
      <w:proofErr w:type="spellEnd"/>
      <w:r>
        <w:rPr>
          <w:rFonts w:ascii="Times New Roman" w:eastAsia="Times New Roman" w:hAnsi="Times New Roman" w:cs="Times New Roman"/>
          <w:sz w:val="28"/>
          <w:szCs w:val="28"/>
        </w:rPr>
        <w:t xml:space="preserve"> ring called Fe(II)-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To avoid destruction by this molecule, the parasite </w:t>
      </w:r>
      <w:proofErr w:type="spellStart"/>
      <w:r>
        <w:rPr>
          <w:rFonts w:ascii="Times New Roman" w:eastAsia="Times New Roman" w:hAnsi="Times New Roman" w:cs="Times New Roman"/>
          <w:sz w:val="28"/>
          <w:szCs w:val="28"/>
        </w:rPr>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rsidR="00182B54">
        <w:fldChar w:fldCharType="begin"/>
      </w:r>
      <w:r w:rsidR="00182B54">
        <w:instrText xml:space="preserve"> HYPERLINK "https://en.wikipedia.org/wiki/Hemozoin" \h </w:instrText>
      </w:r>
      <w:r w:rsidR="00182B54">
        <w:fldChar w:fldCharType="separate"/>
      </w:r>
      <w:r>
        <w:rPr>
          <w:rFonts w:ascii="Times New Roman" w:eastAsia="Times New Roman" w:hAnsi="Times New Roman" w:cs="Times New Roman"/>
          <w:sz w:val="28"/>
          <w:szCs w:val="28"/>
        </w:rPr>
        <w:t>hemozoin</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a nontoxic molecule.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enters the red blood cell by simple diffusion, inhibiting the parasite cell and digestive vacuole.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(CQ) then becomes protonated (to CQ2+), as the digestive vacuole is known to be acidic (pH 4.7);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then cannot leave by diffusion.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rsidR="00182B54">
        <w:fldChar w:fldCharType="begin"/>
      </w:r>
      <w:r w:rsidR="00182B54">
        <w:instrText xml:space="preserve"> HYPERLINK "https://en.wikipedia.org/wiki/Biocrystallization" \h </w:instrText>
      </w:r>
      <w:r w:rsidR="00182B54">
        <w:fldChar w:fldCharType="separate"/>
      </w:r>
      <w:r>
        <w:rPr>
          <w:rFonts w:ascii="Times New Roman" w:eastAsia="Times New Roman" w:hAnsi="Times New Roman" w:cs="Times New Roman"/>
          <w:sz w:val="28"/>
          <w:szCs w:val="28"/>
        </w:rPr>
        <w:t>biocrystallization</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w:t>
      </w: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complex; this complex is highly toxic to the cell and disrupts membrane function. Action of the toxic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FP results in cell </w:t>
      </w:r>
      <w:proofErr w:type="spellStart"/>
      <w:r>
        <w:rPr>
          <w:rFonts w:ascii="Times New Roman" w:eastAsia="Times New Roman" w:hAnsi="Times New Roman" w:cs="Times New Roman"/>
          <w:sz w:val="28"/>
          <w:szCs w:val="28"/>
        </w:rPr>
        <w:t>lysis</w:t>
      </w:r>
      <w:proofErr w:type="spellEnd"/>
      <w:r>
        <w:rPr>
          <w:rFonts w:ascii="Times New Roman" w:eastAsia="Times New Roman" w:hAnsi="Times New Roman" w:cs="Times New Roman"/>
          <w:sz w:val="28"/>
          <w:szCs w:val="28"/>
        </w:rPr>
        <w:t xml:space="preserve">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34"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135" w:anchor="cite_note-Lin2015-34">
        <w:r>
          <w:rPr>
            <w:rFonts w:ascii="Times New Roman" w:eastAsia="Times New Roman" w:hAnsi="Times New Roman" w:cs="Times New Roman"/>
            <w:sz w:val="28"/>
            <w:szCs w:val="28"/>
          </w:rPr>
          <w:t>[34]</w:t>
        </w:r>
      </w:hyperlink>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in the 1950s, resistant strains have appeared throughout East and West Africa, Southeast Asia, and South America. The effectiveness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from the digestive vacuole using a </w:t>
      </w:r>
      <w:proofErr w:type="spellStart"/>
      <w:r>
        <w:rPr>
          <w:rFonts w:ascii="Times New Roman" w:eastAsia="Times New Roman" w:hAnsi="Times New Roman" w:cs="Times New Roman"/>
          <w:sz w:val="28"/>
          <w:szCs w:val="28"/>
        </w:rPr>
        <w:t>transmembrane</w:t>
      </w:r>
      <w:proofErr w:type="spellEnd"/>
      <w:r>
        <w:rPr>
          <w:rFonts w:ascii="Times New Roman" w:eastAsia="Times New Roman" w:hAnsi="Times New Roman" w:cs="Times New Roman"/>
          <w:sz w:val="28"/>
          <w:szCs w:val="28"/>
        </w:rPr>
        <w:t xml:space="preserve">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-resistant parasites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at 40 times the rate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6"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xml:space="preserve"> The natural function of the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pump is to transport peptides: mutations to the pump that allow it to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impairs its function as a peptide pump and comes at a cost to the parasite, making it less fit.</w:t>
      </w:r>
      <w:hyperlink r:id="rId137" w:anchor="cite_note-36">
        <w:r>
          <w:rPr>
            <w:rFonts w:ascii="Times New Roman" w:eastAsia="Times New Roman" w:hAnsi="Times New Roman" w:cs="Times New Roman"/>
            <w:sz w:val="28"/>
            <w:szCs w:val="28"/>
          </w:rPr>
          <w:t>[36]</w:t>
        </w:r>
      </w:hyperlink>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8">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xml:space="preserve">. An altered </w:t>
      </w: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xml:space="preserve"> has been associated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but other mechanisms of resistance also appear to be involved.</w:t>
      </w:r>
      <w:hyperlink r:id="rId139" w:anchor="cite_note-37">
        <w:r>
          <w:rPr>
            <w:rFonts w:ascii="Times New Roman" w:eastAsia="Times New Roman" w:hAnsi="Times New Roman" w:cs="Times New Roman"/>
            <w:sz w:val="28"/>
            <w:szCs w:val="28"/>
          </w:rPr>
          <w:t>[37]</w:t>
        </w:r>
      </w:hyperlink>
    </w:p>
    <w:p w:rsidR="00167C6D" w:rsidRDefault="00D16C36" w:rsidP="00167C6D">
      <w:pPr>
        <w:shd w:val="clear" w:color="auto" w:fill="FFFFFF"/>
        <w:spacing w:before="120" w:after="240" w:line="480" w:lineRule="auto"/>
        <w:jc w:val="both"/>
        <w:rPr>
          <w:rFonts w:ascii="Times New Roman" w:eastAsia="Times New Roman" w:hAnsi="Times New Roman" w:cs="Times New Roman"/>
          <w:sz w:val="28"/>
          <w:szCs w:val="28"/>
        </w:rPr>
      </w:pPr>
      <w:hyperlink r:id="rId140">
        <w:r w:rsidR="00167C6D">
          <w:rPr>
            <w:rFonts w:ascii="Times New Roman" w:eastAsia="Times New Roman" w:hAnsi="Times New Roman" w:cs="Times New Roman"/>
            <w:sz w:val="28"/>
            <w:szCs w:val="28"/>
          </w:rPr>
          <w:t>Verapamil</w:t>
        </w:r>
      </w:hyperlink>
      <w:r w:rsidR="00167C6D">
        <w:rPr>
          <w:rFonts w:ascii="Times New Roman" w:eastAsia="Times New Roman" w:hAnsi="Times New Roman" w:cs="Times New Roman"/>
          <w:sz w:val="28"/>
          <w:szCs w:val="28"/>
        </w:rPr>
        <w:t xml:space="preserve">, a Ca2+ channel blocker, has been found to restore both the </w:t>
      </w:r>
      <w:proofErr w:type="spellStart"/>
      <w:r w:rsidR="00167C6D">
        <w:rPr>
          <w:rFonts w:ascii="Times New Roman" w:eastAsia="Times New Roman" w:hAnsi="Times New Roman" w:cs="Times New Roman"/>
          <w:sz w:val="28"/>
          <w:szCs w:val="28"/>
        </w:rPr>
        <w:t>chloroquine</w:t>
      </w:r>
      <w:proofErr w:type="spellEnd"/>
      <w:r w:rsidR="00167C6D">
        <w:rPr>
          <w:rFonts w:ascii="Times New Roman" w:eastAsia="Times New Roman" w:hAnsi="Times New Roman" w:cs="Times New Roman"/>
          <w:sz w:val="28"/>
          <w:szCs w:val="28"/>
        </w:rPr>
        <w:t xml:space="preserve"> concentration ability and sensitivity to this drug. Other agents which have been shown to reverse </w:t>
      </w:r>
      <w:proofErr w:type="spellStart"/>
      <w:r w:rsidR="00167C6D">
        <w:rPr>
          <w:rFonts w:ascii="Times New Roman" w:eastAsia="Times New Roman" w:hAnsi="Times New Roman" w:cs="Times New Roman"/>
          <w:sz w:val="28"/>
          <w:szCs w:val="28"/>
        </w:rPr>
        <w:t>chloroquine</w:t>
      </w:r>
      <w:proofErr w:type="spellEnd"/>
      <w:r w:rsidR="00167C6D">
        <w:rPr>
          <w:rFonts w:ascii="Times New Roman" w:eastAsia="Times New Roman" w:hAnsi="Times New Roman" w:cs="Times New Roman"/>
          <w:sz w:val="28"/>
          <w:szCs w:val="28"/>
        </w:rPr>
        <w:t xml:space="preserve"> resistance in malaria are </w:t>
      </w:r>
      <w:hyperlink r:id="rId141">
        <w:r w:rsidR="00167C6D">
          <w:rPr>
            <w:rFonts w:ascii="Times New Roman" w:eastAsia="Times New Roman" w:hAnsi="Times New Roman" w:cs="Times New Roman"/>
            <w:sz w:val="28"/>
            <w:szCs w:val="28"/>
          </w:rPr>
          <w:t>chlorpheniramine</w:t>
        </w:r>
      </w:hyperlink>
      <w:r w:rsidR="00167C6D">
        <w:rPr>
          <w:rFonts w:ascii="Times New Roman" w:eastAsia="Times New Roman" w:hAnsi="Times New Roman" w:cs="Times New Roman"/>
          <w:sz w:val="28"/>
          <w:szCs w:val="28"/>
        </w:rPr>
        <w:t>, </w:t>
      </w:r>
      <w:hyperlink r:id="rId142">
        <w:r w:rsidR="00167C6D">
          <w:rPr>
            <w:rFonts w:ascii="Times New Roman" w:eastAsia="Times New Roman" w:hAnsi="Times New Roman" w:cs="Times New Roman"/>
            <w:sz w:val="28"/>
            <w:szCs w:val="28"/>
          </w:rPr>
          <w:t>gefitinib</w:t>
        </w:r>
      </w:hyperlink>
      <w:r w:rsidR="00167C6D">
        <w:rPr>
          <w:rFonts w:ascii="Times New Roman" w:eastAsia="Times New Roman" w:hAnsi="Times New Roman" w:cs="Times New Roman"/>
          <w:sz w:val="28"/>
          <w:szCs w:val="28"/>
        </w:rPr>
        <w:t>, </w:t>
      </w:r>
      <w:hyperlink r:id="rId143">
        <w:r w:rsidR="00167C6D">
          <w:rPr>
            <w:rFonts w:ascii="Times New Roman" w:eastAsia="Times New Roman" w:hAnsi="Times New Roman" w:cs="Times New Roman"/>
            <w:sz w:val="28"/>
            <w:szCs w:val="28"/>
          </w:rPr>
          <w:t>imatinib</w:t>
        </w:r>
      </w:hyperlink>
      <w:r w:rsidR="00167C6D">
        <w:rPr>
          <w:rFonts w:ascii="Times New Roman" w:eastAsia="Times New Roman" w:hAnsi="Times New Roman" w:cs="Times New Roman"/>
          <w:sz w:val="28"/>
          <w:szCs w:val="28"/>
        </w:rPr>
        <w:t>, </w:t>
      </w:r>
      <w:hyperlink r:id="rId144">
        <w:r w:rsidR="00167C6D">
          <w:rPr>
            <w:rFonts w:ascii="Times New Roman" w:eastAsia="Times New Roman" w:hAnsi="Times New Roman" w:cs="Times New Roman"/>
            <w:sz w:val="28"/>
            <w:szCs w:val="28"/>
          </w:rPr>
          <w:t>tariquidar</w:t>
        </w:r>
      </w:hyperlink>
      <w:r w:rsidR="00167C6D">
        <w:rPr>
          <w:rFonts w:ascii="Times New Roman" w:eastAsia="Times New Roman" w:hAnsi="Times New Roman" w:cs="Times New Roman"/>
          <w:sz w:val="28"/>
          <w:szCs w:val="28"/>
        </w:rPr>
        <w:t> and </w:t>
      </w:r>
      <w:hyperlink r:id="rId145">
        <w:r w:rsidR="00167C6D">
          <w:rPr>
            <w:rFonts w:ascii="Times New Roman" w:eastAsia="Times New Roman" w:hAnsi="Times New Roman" w:cs="Times New Roman"/>
            <w:sz w:val="28"/>
            <w:szCs w:val="28"/>
          </w:rPr>
          <w:t>zosuquidar</w:t>
        </w:r>
      </w:hyperlink>
      <w:r w:rsidR="00167C6D">
        <w:rPr>
          <w:rFonts w:ascii="Times New Roman" w:eastAsia="Times New Roman" w:hAnsi="Times New Roman" w:cs="Times New Roman"/>
          <w:sz w:val="28"/>
          <w:szCs w:val="28"/>
        </w:rPr>
        <w:t>.</w:t>
      </w:r>
      <w:hyperlink r:id="rId146" w:anchor="cite_note-Alcantara2013-38">
        <w:r w:rsidR="00167C6D">
          <w:rPr>
            <w:rFonts w:ascii="Times New Roman" w:eastAsia="Times New Roman" w:hAnsi="Times New Roman" w:cs="Times New Roman"/>
            <w:sz w:val="28"/>
            <w:szCs w:val="28"/>
          </w:rPr>
          <w:t>[38]</w:t>
        </w:r>
      </w:hyperlink>
    </w:p>
    <w:p w:rsidR="00167C6D" w:rsidRDefault="00167C6D" w:rsidP="00167C6D">
      <w:pPr>
        <w:shd w:val="clear" w:color="auto" w:fill="FFFFFF"/>
        <w:spacing w:before="120" w:after="240" w:line="480" w:lineRule="auto"/>
        <w:jc w:val="both"/>
      </w:pPr>
      <w:r>
        <w:rPr>
          <w:rFonts w:ascii="Times New Roman" w:eastAsia="Times New Roman" w:hAnsi="Times New Roman" w:cs="Times New Roman"/>
          <w:sz w:val="28"/>
          <w:szCs w:val="28"/>
        </w:rPr>
        <w:t>As of 2014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against </w:t>
      </w:r>
      <w:hyperlink r:id="rId147">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8">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9">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rsidR="00182B54">
        <w:fldChar w:fldCharType="begin"/>
      </w:r>
      <w:r w:rsidR="00182B54">
        <w:instrText xml:space="preserve"> HYPERLINK "https://en.wikipedia.org/wiki/Chulalongkorn_University" \h </w:instrText>
      </w:r>
      <w:r w:rsidR="00182B54">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find the parasite is not resistant.</w:t>
      </w:r>
      <w:hyperlink r:id="rId150"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51">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52">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53">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54" w:anchor="cite_note-Bellido-et-al-2000-40">
        <w:r>
          <w:rPr>
            <w:rFonts w:ascii="Times New Roman" w:eastAsia="Times New Roman" w:hAnsi="Times New Roman" w:cs="Times New Roman"/>
            <w:sz w:val="28"/>
            <w:szCs w:val="28"/>
          </w:rPr>
          <w:t>[40]</w:t>
        </w:r>
      </w:hyperlink>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r>
        <w:rPr>
          <w:rFonts w:ascii="Times New Roman" w:eastAsia="Times New Roman" w:hAnsi="Times New Roman" w:cs="Times New Roman"/>
          <w:b/>
          <w:sz w:val="28"/>
          <w:szCs w:val="28"/>
        </w:rPr>
        <w:tab/>
        <w:t>Antiviral</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w:t>
      </w:r>
      <w:hyperlink r:id="rId155">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6"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57" w:anchor="cite_note-Al%E2%80%90Bari_2020_p.-42">
        <w:r>
          <w:rPr>
            <w:rFonts w:ascii="Times New Roman" w:eastAsia="Times New Roman" w:hAnsi="Times New Roman" w:cs="Times New Roman"/>
            <w:sz w:val="28"/>
            <w:szCs w:val="28"/>
          </w:rPr>
          <w:t>[42]</w:t>
        </w:r>
      </w:hyperlink>
      <w:hyperlink r:id="rId158" w:anchor="cite_note-Fredericksen_Wei_Yao_Luo_p.-43">
        <w:r>
          <w:rPr>
            <w:rFonts w:ascii="Times New Roman" w:eastAsia="Times New Roman" w:hAnsi="Times New Roman" w:cs="Times New Roman"/>
            <w:sz w:val="28"/>
            <w:szCs w:val="28"/>
          </w:rPr>
          <w:t>[43]</w:t>
        </w:r>
      </w:hyperlink>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also seems to act as a zinc </w:t>
      </w:r>
      <w:proofErr w:type="spellStart"/>
      <w:r w:rsidR="00182B54">
        <w:fldChar w:fldCharType="begin"/>
      </w:r>
      <w:r w:rsidR="00182B54">
        <w:instrText xml:space="preserve"> HYPERLINK "https://en.wikipedia.org/wiki/Ionophore" \h </w:instrText>
      </w:r>
      <w:r w:rsidR="00182B54">
        <w:fldChar w:fldCharType="separate"/>
      </w:r>
      <w:r>
        <w:rPr>
          <w:rFonts w:ascii="Times New Roman" w:eastAsia="Times New Roman" w:hAnsi="Times New Roman" w:cs="Times New Roman"/>
          <w:sz w:val="28"/>
          <w:szCs w:val="28"/>
        </w:rPr>
        <w:t>ionophore</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9">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60" w:anchor="cite_note-44">
        <w:r>
          <w:rPr>
            <w:rFonts w:ascii="Times New Roman" w:eastAsia="Times New Roman" w:hAnsi="Times New Roman" w:cs="Times New Roman"/>
            <w:sz w:val="28"/>
            <w:szCs w:val="28"/>
          </w:rPr>
          <w:t>[44]</w:t>
        </w:r>
      </w:hyperlink>
      <w:hyperlink r:id="rId161" w:anchor="cite_note-45">
        <w:r>
          <w:rPr>
            <w:rFonts w:ascii="Times New Roman" w:eastAsia="Times New Roman" w:hAnsi="Times New Roman" w:cs="Times New Roman"/>
            <w:sz w:val="28"/>
            <w:szCs w:val="28"/>
          </w:rPr>
          <w:t>[45]</w:t>
        </w:r>
      </w:hyperlink>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first synthesis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disclosed in a patent filed by </w:t>
      </w:r>
      <w:hyperlink r:id="rId162">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63"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64">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xml:space="preserve"> was reacted with 1-diethylamino-4-aminopentane.By 1949,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manufacturing processes had been </w:t>
      </w:r>
    </w:p>
    <w:p w:rsidR="00167C6D" w:rsidRDefault="00167C6D" w:rsidP="00167C6D">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167C6D" w:rsidRDefault="00167C6D" w:rsidP="00167C6D">
      <w:pPr>
        <w:shd w:val="clear" w:color="auto" w:fill="FFFFFF"/>
        <w:spacing w:before="120" w:after="240" w:line="480" w:lineRule="auto"/>
        <w:ind w:left="384"/>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comes in tablet form as the phosphate, sulfate, and hydrochloride salts.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usually dispensed as the phosphate.</w:t>
      </w:r>
      <w:hyperlink r:id="rId165" w:anchor="cite_note-56">
        <w:r>
          <w:rPr>
            <w:rFonts w:ascii="Times New Roman" w:eastAsia="Times New Roman" w:hAnsi="Times New Roman" w:cs="Times New Roman"/>
            <w:sz w:val="28"/>
            <w:szCs w:val="28"/>
          </w:rPr>
          <w:t>[36]</w:t>
        </w:r>
      </w:hyperlink>
    </w:p>
    <w:p w:rsidR="00167C6D" w:rsidRDefault="00167C6D" w:rsidP="00167C6D">
      <w:pPr>
        <w:shd w:val="clear" w:color="auto" w:fill="FFFFFF"/>
        <w:spacing w:before="60" w:after="60" w:line="480" w:lineRule="auto"/>
        <w:jc w:val="both"/>
        <w:rPr>
          <w:rFonts w:ascii="Times New Roman" w:eastAsia="Times New Roman" w:hAnsi="Times New Roman" w:cs="Times New Roman"/>
          <w:b/>
          <w:sz w:val="28"/>
          <w:szCs w:val="28"/>
        </w:rPr>
      </w:pPr>
    </w:p>
    <w:p w:rsidR="00167C6D" w:rsidRDefault="00167C6D" w:rsidP="00167C6D">
      <w:pPr>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r>
        <w:rPr>
          <w:rFonts w:ascii="Times New Roman" w:eastAsia="Times New Roman" w:hAnsi="Times New Roman" w:cs="Times New Roman"/>
          <w:b/>
          <w:sz w:val="28"/>
          <w:szCs w:val="28"/>
        </w:rPr>
        <w:tab/>
        <w:t>Names</w:t>
      </w:r>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6" w:anchor="cite_note-57">
        <w:r>
          <w:rPr>
            <w:rFonts w:ascii="Times New Roman" w:eastAsia="Times New Roman" w:hAnsi="Times New Roman" w:cs="Times New Roman"/>
            <w:sz w:val="28"/>
            <w:szCs w:val="28"/>
          </w:rPr>
          <w:t>[37]</w:t>
        </w:r>
      </w:hyperlink>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various chemical forms, is used to treat and control surface growth of anemones and algae, and many protozoan infections in aquariums,</w:t>
      </w:r>
      <w:hyperlink r:id="rId167"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proofErr w:type="spellStart"/>
      <w:r w:rsidR="00182B54">
        <w:fldChar w:fldCharType="begin"/>
      </w:r>
      <w:r w:rsidR="00182B54">
        <w:instrText xml:space="preserve"> HYPERLINK "https://en.wikipedia.org/wiki/Amyloodinium_ocellatum" \h </w:instrText>
      </w:r>
      <w:r w:rsidR="00182B54">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sidR="00182B54">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8"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9">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70"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proposed as a treatment for </w:t>
      </w:r>
      <w:hyperlink r:id="rId171">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72">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73">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74" w:anchor="cite_note-In_vitro_inhibition_of_severe_acute-60">
        <w:r>
          <w:rPr>
            <w:rFonts w:ascii="Times New Roman" w:eastAsia="Times New Roman" w:hAnsi="Times New Roman" w:cs="Times New Roman"/>
            <w:sz w:val="28"/>
            <w:szCs w:val="28"/>
          </w:rPr>
          <w:t>[30]</w:t>
        </w:r>
      </w:hyperlink>
      <w:hyperlink r:id="rId175"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6"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xml:space="preserve"> In </w:t>
      </w:r>
      <w:r>
        <w:rPr>
          <w:rFonts w:ascii="Times New Roman" w:eastAsia="Times New Roman" w:hAnsi="Times New Roman" w:cs="Times New Roman"/>
          <w:sz w:val="28"/>
          <w:szCs w:val="28"/>
        </w:rPr>
        <w:lastRenderedPageBreak/>
        <w:t>August 2005, a peer-reviewed study confirmed and expanded upon the results.</w:t>
      </w:r>
      <w:hyperlink r:id="rId177" w:anchor="cite_note-62">
        <w:r>
          <w:rPr>
            <w:rFonts w:ascii="Times New Roman" w:eastAsia="Times New Roman" w:hAnsi="Times New Roman" w:cs="Times New Roman"/>
            <w:sz w:val="28"/>
            <w:szCs w:val="28"/>
          </w:rPr>
          <w:t>[22]</w:t>
        </w:r>
      </w:hyperlink>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being considered in 2003, in pre-clinical models as a potential agent against </w:t>
      </w:r>
      <w:proofErr w:type="spellStart"/>
      <w:r w:rsidR="00182B54">
        <w:fldChar w:fldCharType="begin"/>
      </w:r>
      <w:r w:rsidR="00182B54">
        <w:instrText xml:space="preserve"> HYPERLINK "https://en.wikipedia.org/wiki/Chikungunya" \h </w:instrText>
      </w:r>
      <w:r w:rsidR="00182B54">
        <w:fldChar w:fldCharType="separate"/>
      </w:r>
      <w:r>
        <w:rPr>
          <w:rFonts w:ascii="Times New Roman" w:eastAsia="Times New Roman" w:hAnsi="Times New Roman" w:cs="Times New Roman"/>
          <w:sz w:val="28"/>
          <w:szCs w:val="28"/>
        </w:rPr>
        <w:t>chikungunya</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fever.</w:t>
      </w:r>
      <w:hyperlink r:id="rId178" w:anchor="cite_note-63">
        <w:r>
          <w:rPr>
            <w:rFonts w:ascii="Times New Roman" w:eastAsia="Times New Roman" w:hAnsi="Times New Roman" w:cs="Times New Roman"/>
            <w:sz w:val="28"/>
            <w:szCs w:val="28"/>
          </w:rPr>
          <w:t>[23]</w:t>
        </w:r>
      </w:hyperlink>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w:t>
      </w:r>
      <w:proofErr w:type="spellStart"/>
      <w:r w:rsidR="00182B54">
        <w:fldChar w:fldCharType="begin"/>
      </w:r>
      <w:r w:rsidR="00182B54">
        <w:instrText xml:space="preserve"> HYPERLINK "https://en.wikipedia.org/wiki/Hydroxychloroquine" \h </w:instrText>
      </w:r>
      <w:r w:rsidR="00182B54">
        <w:fldChar w:fldCharType="separate"/>
      </w:r>
      <w:r>
        <w:rPr>
          <w:rFonts w:ascii="Times New Roman" w:eastAsia="Times New Roman" w:hAnsi="Times New Roman" w:cs="Times New Roman"/>
          <w:sz w:val="28"/>
          <w:szCs w:val="28"/>
        </w:rPr>
        <w:t>hydroxychloroquine</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are </w:t>
      </w:r>
      <w:hyperlink r:id="rId179">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80">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81"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along with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was an early experimental treatment for </w:t>
      </w:r>
      <w:hyperlink r:id="rId18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83"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84"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to COVID-19 patients has been associated with increased mortality and adverse effects, such as </w:t>
      </w:r>
      <w:hyperlink r:id="rId185"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6" w:anchor="cite_note-Chloroquine_and_hydroxychloroquine_during_the_COVID-19_pandemic_pmid38425958-72">
        <w:r>
          <w:rPr>
            <w:rFonts w:ascii="Times New Roman" w:eastAsia="Times New Roman" w:hAnsi="Times New Roman" w:cs="Times New Roman"/>
            <w:sz w:val="28"/>
            <w:szCs w:val="28"/>
          </w:rPr>
          <w:t>[42]</w:t>
        </w:r>
      </w:hyperlink>
      <w:hyperlink r:id="rId187"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xml:space="preserve"> Researchers estimate that off-label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 hospitals during the first phase of the pandemic caused 17,000 deaths worldwide.</w:t>
      </w:r>
      <w:hyperlink r:id="rId188"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xml:space="preserve"> The widespread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either as </w:t>
      </w:r>
      <w:proofErr w:type="spellStart"/>
      <w:r>
        <w:rPr>
          <w:rFonts w:ascii="Times New Roman" w:eastAsia="Times New Roman" w:hAnsi="Times New Roman" w:cs="Times New Roman"/>
          <w:sz w:val="28"/>
          <w:szCs w:val="28"/>
        </w:rPr>
        <w:t>monotherapies</w:t>
      </w:r>
      <w:proofErr w:type="spellEnd"/>
      <w:r>
        <w:rPr>
          <w:rFonts w:ascii="Times New Roman" w:eastAsia="Times New Roman" w:hAnsi="Times New Roman" w:cs="Times New Roman"/>
          <w:sz w:val="28"/>
          <w:szCs w:val="28"/>
        </w:rPr>
        <w:t xml:space="preserve"> or in conjunction with </w:t>
      </w:r>
      <w:hyperlink r:id="rId189">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substantiate the efficacy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with or without the addition of azithromycin, in the therapeutic management of COVID-19.</w:t>
      </w:r>
      <w:hyperlink r:id="rId190" w:anchor="cite_note-Chloroquine_and_hydroxychloroquine_during_the_COVID-19_pandemic_pmid38425958-72">
        <w:r>
          <w:rPr>
            <w:rFonts w:ascii="Times New Roman" w:eastAsia="Times New Roman" w:hAnsi="Times New Roman" w:cs="Times New Roman"/>
            <w:sz w:val="28"/>
            <w:szCs w:val="28"/>
          </w:rPr>
          <w:t>[42]</w:t>
        </w:r>
      </w:hyperlink>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91"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92">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93">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94">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xml:space="preserve"> located on the cell </w:t>
      </w:r>
      <w:r>
        <w:rPr>
          <w:rFonts w:ascii="Times New Roman" w:eastAsia="Times New Roman" w:hAnsi="Times New Roman" w:cs="Times New Roman"/>
          <w:sz w:val="28"/>
          <w:szCs w:val="28"/>
        </w:rPr>
        <w:lastRenderedPageBreak/>
        <w:t>membrane, or by </w:t>
      </w:r>
      <w:proofErr w:type="spellStart"/>
      <w:r w:rsidR="00182B54">
        <w:fldChar w:fldCharType="begin"/>
      </w:r>
      <w:r w:rsidR="00182B54">
        <w:instrText xml:space="preserve"> HYPERLINK "https://en.wikipedia.org/wiki/Cathepsin" \h </w:instrText>
      </w:r>
      <w:r w:rsidR="00182B54">
        <w:fldChar w:fldCharType="separate"/>
      </w:r>
      <w:r>
        <w:rPr>
          <w:rFonts w:ascii="Times New Roman" w:eastAsia="Times New Roman" w:hAnsi="Times New Roman" w:cs="Times New Roman"/>
          <w:sz w:val="28"/>
          <w:szCs w:val="28"/>
        </w:rPr>
        <w:t>cathepsins</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proofErr w:type="spellStart"/>
      <w:r w:rsidR="00182B54">
        <w:fldChar w:fldCharType="begin"/>
      </w:r>
      <w:r w:rsidR="00182B54">
        <w:instrText xml:space="preserve"> HYPERLINK "https://en.wikipedia.org/wiki/Cathepsin_L1" \h </w:instrText>
      </w:r>
      <w:r w:rsidR="00182B54">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in </w:t>
      </w:r>
      <w:proofErr w:type="spellStart"/>
      <w:r w:rsidR="00182B54">
        <w:fldChar w:fldCharType="begin"/>
      </w:r>
      <w:r w:rsidR="00182B54">
        <w:instrText xml:space="preserve"> HYPERLINK "https://en.wikipedia.org/wiki/Endosome" \l "Late_endosomes_to_lysosomes" \h </w:instrText>
      </w:r>
      <w:r w:rsidR="00182B54">
        <w:fldChar w:fldCharType="separate"/>
      </w:r>
      <w:r>
        <w:rPr>
          <w:rFonts w:ascii="Times New Roman" w:eastAsia="Times New Roman" w:hAnsi="Times New Roman" w:cs="Times New Roman"/>
          <w:sz w:val="28"/>
          <w:szCs w:val="28"/>
        </w:rPr>
        <w:t>endolysosomes</w:t>
      </w:r>
      <w:proofErr w:type="spellEnd"/>
      <w:r w:rsidR="00182B54">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95"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does little to inhibit SARS-CoV-2 infection.</w:t>
      </w:r>
      <w:hyperlink r:id="rId196" w:anchor="cite_note-Chloroquine_and_hydroxychloroquine_during_the_COVID-19_pandemic_pmid34611326-75">
        <w:r>
          <w:rPr>
            <w:rFonts w:ascii="Times New Roman" w:eastAsia="Times New Roman" w:hAnsi="Times New Roman" w:cs="Times New Roman"/>
            <w:sz w:val="28"/>
            <w:szCs w:val="28"/>
          </w:rPr>
          <w:t>[45]</w:t>
        </w:r>
      </w:hyperlink>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Several countries initially used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treatment of persons hospitalized with COVID-19 (as of March 2020), though the drug was not formally approved through clinical trials.</w:t>
      </w:r>
      <w:hyperlink r:id="rId197" w:anchor="cite_note-Chloroquine_and_hydroxychloroquine_during_the_COVID-19_pandemic_cdc3-212-76">
        <w:r>
          <w:rPr>
            <w:rFonts w:ascii="Times New Roman" w:eastAsia="Times New Roman" w:hAnsi="Times New Roman" w:cs="Times New Roman"/>
            <w:sz w:val="28"/>
            <w:szCs w:val="28"/>
          </w:rPr>
          <w:t>[46]</w:t>
        </w:r>
      </w:hyperlink>
      <w:hyperlink r:id="rId198"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From April to June 2020, there was an </w:t>
      </w:r>
      <w:hyperlink r:id="rId199">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00"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01">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02"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03" w:anchor="cite_note-Chloroquine_and_hydroxychloroquine_during_the_COVID-19_pandemic_fda.gov-80">
        <w:r>
          <w:rPr>
            <w:rFonts w:ascii="Times New Roman" w:eastAsia="Times New Roman" w:hAnsi="Times New Roman" w:cs="Times New Roman"/>
            <w:sz w:val="28"/>
            <w:szCs w:val="28"/>
          </w:rPr>
          <w:t>[40]</w:t>
        </w:r>
      </w:hyperlink>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04">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05">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6" w:anchor="cite_note-Chloroquine_and_hydroxychloroquine_during_the_COVID-19_pandemic_mulier2-81">
        <w:r>
          <w:rPr>
            <w:rFonts w:ascii="Times New Roman" w:eastAsia="Times New Roman" w:hAnsi="Times New Roman" w:cs="Times New Roman"/>
            <w:sz w:val="28"/>
            <w:szCs w:val="28"/>
          </w:rPr>
          <w:t>[41]</w:t>
        </w:r>
      </w:hyperlink>
      <w:hyperlink r:id="rId207"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8"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9">
        <w:r>
          <w:rPr>
            <w:rFonts w:ascii="Times New Roman" w:eastAsia="Times New Roman" w:hAnsi="Times New Roman" w:cs="Times New Roman"/>
            <w:sz w:val="28"/>
            <w:szCs w:val="28"/>
          </w:rPr>
          <w:t xml:space="preserve">National Institutes of </w:t>
        </w:r>
        <w:r>
          <w:rPr>
            <w:rFonts w:ascii="Times New Roman" w:eastAsia="Times New Roman" w:hAnsi="Times New Roman" w:cs="Times New Roman"/>
            <w:sz w:val="28"/>
            <w:szCs w:val="28"/>
          </w:rPr>
          <w:lastRenderedPageBreak/>
          <w:t>Health</w:t>
        </w:r>
      </w:hyperlink>
      <w:r>
        <w:rPr>
          <w:rFonts w:ascii="Times New Roman" w:eastAsia="Times New Roman" w:hAnsi="Times New Roman" w:cs="Times New Roman"/>
          <w:sz w:val="28"/>
          <w:szCs w:val="28"/>
        </w:rPr>
        <w:t xml:space="preserve"> issued treatment guidelines recommending against the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except as part of a </w:t>
      </w:r>
      <w:hyperlink r:id="rId210">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11" w:anchor="cite_note-Chloroquine_and_hydroxychloroquine_during_the_COVID-19_pandemic_COVID-19_Treatment_Guidelines-64">
        <w:r>
          <w:rPr>
            <w:rFonts w:ascii="Times New Roman" w:eastAsia="Times New Roman" w:hAnsi="Times New Roman" w:cs="Times New Roman"/>
            <w:sz w:val="28"/>
            <w:szCs w:val="28"/>
          </w:rPr>
          <w:t>[44]</w:t>
        </w:r>
      </w:hyperlink>
    </w:p>
    <w:p w:rsidR="00167C6D" w:rsidRDefault="00167C6D" w:rsidP="00167C6D">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2021,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was part of the recommended treatment for mild cases in India.</w:t>
      </w:r>
      <w:hyperlink r:id="rId212" w:anchor="cite_note-Chloroquine_and_hydroxychloroquine_during_the_COVID-19_pandemic_HCQIndia-86">
        <w:r>
          <w:rPr>
            <w:rFonts w:ascii="Times New Roman" w:eastAsia="Times New Roman" w:hAnsi="Times New Roman" w:cs="Times New Roman"/>
            <w:sz w:val="28"/>
            <w:szCs w:val="28"/>
          </w:rPr>
          <w:t>[46]</w:t>
        </w:r>
      </w:hyperlink>
    </w:p>
    <w:p w:rsidR="00167C6D" w:rsidRDefault="00167C6D" w:rsidP="00167C6D">
      <w:pPr>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2020, the speculative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threatened its availability for people with established indications (malaria and auto-immune diseases).</w:t>
      </w:r>
      <w:hyperlink r:id="rId213" w:anchor="cite_note-Chloroquine_and_hydroxychloroquine_during_the_COVID-19_pandemic_Juurlink2020-68">
        <w:r>
          <w:rPr>
            <w:rFonts w:ascii="Times New Roman" w:eastAsia="Times New Roman" w:hAnsi="Times New Roman" w:cs="Times New Roman"/>
            <w:sz w:val="28"/>
            <w:szCs w:val="28"/>
          </w:rPr>
          <w:t>[48]</w:t>
        </w:r>
      </w:hyperlink>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1.14</w:t>
      </w:r>
      <w:r>
        <w:rPr>
          <w:rFonts w:ascii="Times New Roman" w:eastAsia="Times New Roman" w:hAnsi="Times New Roman" w:cs="Times New Roman"/>
          <w:b/>
          <w:color w:val="202122"/>
          <w:sz w:val="28"/>
          <w:szCs w:val="28"/>
        </w:rPr>
        <w:tab/>
        <w:t>AIM OF PROJECT</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167C6D" w:rsidRDefault="00167C6D" w:rsidP="00167C6D">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synthesis novel complexes of </w:t>
      </w:r>
      <w:proofErr w:type="spellStart"/>
      <w:r>
        <w:rPr>
          <w:rFonts w:ascii="Times New Roman" w:eastAsia="Times New Roman" w:hAnsi="Times New Roman" w:cs="Times New Roman"/>
          <w:color w:val="202122"/>
          <w:sz w:val="28"/>
          <w:szCs w:val="28"/>
        </w:rPr>
        <w:t>chloroquine</w:t>
      </w:r>
      <w:proofErr w:type="spellEnd"/>
    </w:p>
    <w:p w:rsidR="00167C6D" w:rsidRDefault="00167C6D" w:rsidP="00167C6D">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167C6D" w:rsidRDefault="00167C6D" w:rsidP="00167C6D">
      <w:pPr>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W w:w="9576" w:type="dxa"/>
        <w:tblLayout w:type="fixed"/>
        <w:tblLook w:val="0400" w:firstRow="0" w:lastRow="0" w:firstColumn="0" w:lastColumn="0" w:noHBand="0" w:noVBand="1"/>
      </w:tblPr>
      <w:tblGrid>
        <w:gridCol w:w="4788"/>
        <w:gridCol w:w="4788"/>
      </w:tblGrid>
      <w:tr w:rsidR="00167C6D" w:rsidTr="00514B34">
        <w:tc>
          <w:tcPr>
            <w:tcW w:w="4788" w:type="dxa"/>
          </w:tcPr>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Reflux condenser</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Moncrief</w:t>
            </w:r>
            <w:proofErr w:type="spellEnd"/>
            <w:r>
              <w:rPr>
                <w:rFonts w:ascii="Times New Roman" w:eastAsia="Times New Roman" w:hAnsi="Times New Roman" w:cs="Times New Roman"/>
                <w:color w:val="202122"/>
                <w:sz w:val="28"/>
                <w:szCs w:val="28"/>
              </w:rPr>
              <w:t xml:space="preserve"> Scientific,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lastRenderedPageBreak/>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rsidR="00167C6D" w:rsidRDefault="00167C6D" w:rsidP="00514B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following reagents were collected from chemistry department, </w:t>
      </w:r>
      <w:proofErr w:type="spellStart"/>
      <w:r>
        <w:rPr>
          <w:rFonts w:ascii="Times New Roman" w:eastAsia="Times New Roman" w:hAnsi="Times New Roman" w:cs="Times New Roman"/>
          <w:color w:val="202122"/>
          <w:sz w:val="28"/>
          <w:szCs w:val="28"/>
        </w:rPr>
        <w:t>Kwara</w:t>
      </w:r>
      <w:proofErr w:type="spellEnd"/>
      <w:r>
        <w:rPr>
          <w:rFonts w:ascii="Times New Roman" w:eastAsia="Times New Roman" w:hAnsi="Times New Roman" w:cs="Times New Roman"/>
          <w:color w:val="202122"/>
          <w:sz w:val="28"/>
          <w:szCs w:val="28"/>
        </w:rPr>
        <w:t xml:space="preserve"> State Polytechnic.</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Hexahydrate</w:t>
      </w:r>
      <w:proofErr w:type="spellEnd"/>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w:t>
      </w:r>
      <w:proofErr w:type="spellStart"/>
      <w:r>
        <w:rPr>
          <w:rFonts w:ascii="Times New Roman" w:eastAsia="Times New Roman" w:hAnsi="Times New Roman" w:cs="Times New Roman"/>
          <w:color w:val="202122"/>
          <w:sz w:val="28"/>
          <w:szCs w:val="28"/>
        </w:rPr>
        <w:t>mol</w:t>
      </w:r>
      <w:proofErr w:type="spellEnd"/>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xml:space="preserve">,  Chemicals </w:t>
      </w:r>
      <w:proofErr w:type="spellStart"/>
      <w:r>
        <w:rPr>
          <w:rFonts w:ascii="Times New Roman" w:eastAsia="Times New Roman" w:hAnsi="Times New Roman" w:cs="Times New Roman"/>
          <w:color w:val="202122"/>
          <w:sz w:val="28"/>
          <w:szCs w:val="28"/>
        </w:rPr>
        <w:t>Hadheigh</w:t>
      </w:r>
      <w:proofErr w:type="spellEnd"/>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xml:space="preserve">,  Chemicals </w:t>
      </w:r>
      <w:proofErr w:type="spellStart"/>
      <w:r>
        <w:rPr>
          <w:rFonts w:ascii="Times New Roman" w:eastAsia="Times New Roman" w:hAnsi="Times New Roman" w:cs="Times New Roman"/>
          <w:color w:val="202122"/>
          <w:sz w:val="28"/>
          <w:szCs w:val="28"/>
        </w:rPr>
        <w:t>Hadheigh</w:t>
      </w:r>
      <w:proofErr w:type="spellEnd"/>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xml:space="preserve">,  Chemicals </w:t>
      </w:r>
      <w:proofErr w:type="spellStart"/>
      <w:r>
        <w:rPr>
          <w:rFonts w:ascii="Times New Roman" w:eastAsia="Times New Roman" w:hAnsi="Times New Roman" w:cs="Times New Roman"/>
          <w:color w:val="202122"/>
          <w:sz w:val="28"/>
          <w:szCs w:val="28"/>
        </w:rPr>
        <w:t>Hadheigh</w:t>
      </w:r>
      <w:proofErr w:type="spellEnd"/>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Chloroquine</w:t>
      </w:r>
      <w:proofErr w:type="spellEnd"/>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167C6D" w:rsidRDefault="00167C6D" w:rsidP="00167C6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2.2.1</w:t>
      </w:r>
      <w:r>
        <w:rPr>
          <w:rFonts w:ascii="Times New Roman" w:eastAsia="Times New Roman" w:hAnsi="Times New Roman" w:cs="Times New Roman"/>
          <w:b/>
          <w:color w:val="202122"/>
          <w:sz w:val="28"/>
          <w:szCs w:val="28"/>
        </w:rPr>
        <w:tab/>
        <w:t>CHLOROQUINE Ni (ii) COMPLEX FORMATION</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 xml:space="preserve">(ii) complex. </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weight of the complex obtained was 1.7g of methanol.</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w:t>
      </w:r>
      <w:r>
        <w:rPr>
          <w:rFonts w:ascii="Times New Roman" w:eastAsia="Times New Roman" w:hAnsi="Times New Roman" w:cs="Times New Roman"/>
          <w:color w:val="202122"/>
          <w:sz w:val="28"/>
          <w:szCs w:val="28"/>
        </w:rPr>
        <w:lastRenderedPageBreak/>
        <w:t xml:space="preserve">green color was observed. The resulting solution was filtered using a filter paper. The precipitate was then washed off with methanol. The complex obtained was weighed and put in a container which was labeled </w:t>
      </w:r>
      <w:proofErr w:type="spell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 xml:space="preserve">(ii) complex.  The copper solution was added to the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solution and shaken vigorously. The weight of the complex obtained was 3.5g.</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solubility of the complexes was determined in the following solvents. Ethanol, benzene, methanol, petroleum ether, acetone, distilled water and chloroform</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point  apparatus, thermometer  and capillary tubes</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167C6D" w:rsidRDefault="00167C6D" w:rsidP="00167C6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167C6D" w:rsidRDefault="00167C6D" w:rsidP="00167C6D">
      <w:pPr>
        <w:spacing w:line="480" w:lineRule="auto"/>
        <w:jc w:val="both"/>
        <w:rPr>
          <w:rFonts w:ascii="Times New Roman" w:eastAsia="Times New Roman" w:hAnsi="Times New Roman" w:cs="Times New Roman"/>
          <w:b/>
          <w:color w:val="202122"/>
          <w:sz w:val="28"/>
          <w:szCs w:val="28"/>
        </w:rPr>
      </w:pPr>
    </w:p>
    <w:p w:rsidR="00167C6D" w:rsidRDefault="00167C6D" w:rsidP="00167C6D">
      <w:pPr>
        <w:spacing w:line="480" w:lineRule="auto"/>
        <w:jc w:val="both"/>
        <w:rPr>
          <w:rFonts w:ascii="Times New Roman" w:eastAsia="Times New Roman" w:hAnsi="Times New Roman" w:cs="Times New Roman"/>
          <w:sz w:val="28"/>
          <w:szCs w:val="28"/>
        </w:rPr>
      </w:pPr>
    </w:p>
    <w:p w:rsidR="00167C6D" w:rsidRDefault="00167C6D" w:rsidP="00167C6D">
      <w:pPr>
        <w:spacing w:line="480" w:lineRule="auto"/>
        <w:jc w:val="both"/>
        <w:rPr>
          <w:rFonts w:ascii="Times New Roman" w:eastAsia="Times New Roman" w:hAnsi="Times New Roman" w:cs="Times New Roman"/>
          <w:sz w:val="28"/>
          <w:szCs w:val="28"/>
        </w:rPr>
      </w:pPr>
    </w:p>
    <w:p w:rsidR="00167C6D" w:rsidRDefault="00167C6D" w:rsidP="00167C6D">
      <w:pPr>
        <w:spacing w:line="480" w:lineRule="auto"/>
        <w:jc w:val="both"/>
        <w:rPr>
          <w:rFonts w:ascii="Times New Roman" w:eastAsia="Times New Roman" w:hAnsi="Times New Roman" w:cs="Times New Roman"/>
          <w:sz w:val="28"/>
          <w:szCs w:val="28"/>
        </w:rPr>
      </w:pPr>
    </w:p>
    <w:p w:rsidR="00167C6D" w:rsidRDefault="00167C6D" w:rsidP="00167C6D">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167C6D" w:rsidRDefault="00167C6D" w:rsidP="00167C6D">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167C6D" w:rsidRDefault="00167C6D" w:rsidP="00167C6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167C6D" w:rsidRDefault="00167C6D" w:rsidP="00167C6D">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167C6D" w:rsidTr="00514B34">
        <w:tc>
          <w:tcPr>
            <w:tcW w:w="156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Complex</w:t>
            </w:r>
          </w:p>
        </w:tc>
        <w:tc>
          <w:tcPr>
            <w:tcW w:w="105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167C6D" w:rsidTr="00514B34">
        <w:tc>
          <w:tcPr>
            <w:tcW w:w="1566" w:type="dxa"/>
          </w:tcPr>
          <w:p w:rsidR="00167C6D" w:rsidRDefault="00167C6D" w:rsidP="00514B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ligand</w:t>
            </w:r>
          </w:p>
        </w:tc>
        <w:tc>
          <w:tcPr>
            <w:tcW w:w="105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167C6D" w:rsidTr="00514B34">
        <w:tc>
          <w:tcPr>
            <w:tcW w:w="1566" w:type="dxa"/>
          </w:tcPr>
          <w:p w:rsidR="00167C6D" w:rsidRDefault="00167C6D" w:rsidP="00514B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w:t>
            </w:r>
          </w:p>
        </w:tc>
        <w:tc>
          <w:tcPr>
            <w:tcW w:w="105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167C6D" w:rsidTr="00514B34">
        <w:tc>
          <w:tcPr>
            <w:tcW w:w="1566" w:type="dxa"/>
          </w:tcPr>
          <w:p w:rsidR="00167C6D" w:rsidRDefault="00167C6D" w:rsidP="00514B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w:t>
            </w:r>
          </w:p>
        </w:tc>
        <w:tc>
          <w:tcPr>
            <w:tcW w:w="105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167C6D" w:rsidTr="00514B34">
        <w:tc>
          <w:tcPr>
            <w:tcW w:w="1566" w:type="dxa"/>
          </w:tcPr>
          <w:p w:rsidR="00167C6D" w:rsidRDefault="00167C6D" w:rsidP="00514B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(ii)</w:t>
            </w:r>
          </w:p>
        </w:tc>
        <w:tc>
          <w:tcPr>
            <w:tcW w:w="105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167C6D" w:rsidRDefault="00167C6D" w:rsidP="00167C6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67C6D" w:rsidRDefault="00167C6D" w:rsidP="00167C6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167C6D" w:rsidRDefault="00167C6D" w:rsidP="00167C6D">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167C6D" w:rsidRDefault="00167C6D" w:rsidP="00167C6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the results obtained from the solubility test, it was evident that all complexes and the ligand were slightly soluble in methanol. Solubility of the </w:t>
      </w:r>
      <w:r>
        <w:rPr>
          <w:rFonts w:ascii="Times New Roman" w:eastAsia="Times New Roman" w:hAnsi="Times New Roman" w:cs="Times New Roman"/>
          <w:sz w:val="28"/>
          <w:szCs w:val="28"/>
        </w:rPr>
        <w:lastRenderedPageBreak/>
        <w:t>ligand and the complexes were poor in ethanol, benzene, petroleum ether, acetone and chloroform.</w:t>
      </w:r>
    </w:p>
    <w:p w:rsidR="00167C6D" w:rsidRDefault="00167C6D" w:rsidP="00167C6D">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W w:w="9576" w:type="dxa"/>
        <w:tblLayout w:type="fixed"/>
        <w:tblLook w:val="0400" w:firstRow="0" w:lastRow="0" w:firstColumn="0" w:lastColumn="0" w:noHBand="0" w:noVBand="1"/>
      </w:tblPr>
      <w:tblGrid>
        <w:gridCol w:w="4788"/>
        <w:gridCol w:w="4788"/>
      </w:tblGrid>
      <w:tr w:rsidR="00167C6D" w:rsidTr="00514B34">
        <w:tc>
          <w:tcPr>
            <w:tcW w:w="4788" w:type="dxa"/>
          </w:tcPr>
          <w:p w:rsidR="00167C6D" w:rsidRDefault="00167C6D" w:rsidP="00514B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167C6D" w:rsidRDefault="00167C6D" w:rsidP="00514B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167C6D" w:rsidTr="00514B34">
        <w:tc>
          <w:tcPr>
            <w:tcW w:w="4788"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167C6D" w:rsidTr="00514B34">
        <w:tc>
          <w:tcPr>
            <w:tcW w:w="4788" w:type="dxa"/>
          </w:tcPr>
          <w:p w:rsidR="00167C6D" w:rsidRDefault="00167C6D" w:rsidP="00514B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167C6D" w:rsidTr="00514B34">
        <w:tc>
          <w:tcPr>
            <w:tcW w:w="4788" w:type="dxa"/>
          </w:tcPr>
          <w:p w:rsidR="00167C6D" w:rsidRDefault="00167C6D" w:rsidP="00514B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167C6D" w:rsidTr="00514B34">
        <w:tc>
          <w:tcPr>
            <w:tcW w:w="4788" w:type="dxa"/>
          </w:tcPr>
          <w:p w:rsidR="00167C6D" w:rsidRDefault="00167C6D" w:rsidP="00514B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167C6D" w:rsidRDefault="00167C6D" w:rsidP="00514B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167C6D" w:rsidRDefault="00167C6D" w:rsidP="00167C6D">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167C6D" w:rsidRDefault="00167C6D" w:rsidP="00167C6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W w:w="9576" w:type="dxa"/>
        <w:tblLayout w:type="fixed"/>
        <w:tblLook w:val="0400" w:firstRow="0" w:lastRow="0" w:firstColumn="0" w:lastColumn="0" w:noHBand="0" w:noVBand="1"/>
      </w:tblPr>
      <w:tblGrid>
        <w:gridCol w:w="2728"/>
        <w:gridCol w:w="2626"/>
        <w:gridCol w:w="2111"/>
        <w:gridCol w:w="2111"/>
      </w:tblGrid>
      <w:tr w:rsidR="00167C6D" w:rsidTr="00514B34">
        <w:tc>
          <w:tcPr>
            <w:tcW w:w="2728"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167C6D" w:rsidRDefault="00167C6D" w:rsidP="00514B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167C6D" w:rsidTr="00514B34">
        <w:tc>
          <w:tcPr>
            <w:tcW w:w="2728" w:type="dxa"/>
          </w:tcPr>
          <w:p w:rsidR="00167C6D" w:rsidRDefault="00167C6D" w:rsidP="00514B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Chloroquine</w:t>
            </w:r>
            <w:proofErr w:type="spellEnd"/>
          </w:p>
        </w:tc>
        <w:tc>
          <w:tcPr>
            <w:tcW w:w="2626"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167C6D" w:rsidTr="00514B34">
        <w:tc>
          <w:tcPr>
            <w:tcW w:w="2728" w:type="dxa"/>
          </w:tcPr>
          <w:p w:rsidR="00167C6D" w:rsidRDefault="00167C6D" w:rsidP="00514B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167C6D" w:rsidTr="00514B34">
        <w:tc>
          <w:tcPr>
            <w:tcW w:w="2728" w:type="dxa"/>
          </w:tcPr>
          <w:p w:rsidR="00167C6D" w:rsidRDefault="00167C6D" w:rsidP="00514B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251.5</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0.996</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0.638</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n-π* transition</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π-π transition</w:t>
            </w:r>
          </w:p>
        </w:tc>
      </w:tr>
      <w:tr w:rsidR="00167C6D" w:rsidTr="00514B34">
        <w:tc>
          <w:tcPr>
            <w:tcW w:w="2728" w:type="dxa"/>
          </w:tcPr>
          <w:p w:rsidR="00167C6D" w:rsidRDefault="00167C6D" w:rsidP="00514B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CHLFe</w:t>
            </w:r>
            <w:proofErr w:type="spellEnd"/>
            <w:r>
              <w:rPr>
                <w:rFonts w:ascii="Times New Roman" w:eastAsia="Times New Roman" w:hAnsi="Times New Roman" w:cs="Times New Roman"/>
                <w:sz w:val="24"/>
                <w:szCs w:val="24"/>
              </w:rPr>
              <w:t>(ii)</w:t>
            </w:r>
          </w:p>
        </w:tc>
        <w:tc>
          <w:tcPr>
            <w:tcW w:w="2626"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167C6D" w:rsidRDefault="00167C6D" w:rsidP="00514B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167C6D" w:rsidRDefault="00167C6D" w:rsidP="00167C6D">
      <w:pPr>
        <w:spacing w:line="480" w:lineRule="auto"/>
        <w:jc w:val="both"/>
        <w:rPr>
          <w:rFonts w:ascii="Times New Roman" w:eastAsia="Times New Roman" w:hAnsi="Times New Roman" w:cs="Times New Roman"/>
          <w:b/>
          <w:sz w:val="28"/>
          <w:szCs w:val="28"/>
        </w:rPr>
      </w:pPr>
    </w:p>
    <w:p w:rsidR="00167C6D" w:rsidRDefault="00167C6D" w:rsidP="00167C6D">
      <w:pPr>
        <w:spacing w:line="480" w:lineRule="auto"/>
        <w:jc w:val="both"/>
        <w:rPr>
          <w:rFonts w:ascii="Times New Roman" w:eastAsia="Times New Roman" w:hAnsi="Times New Roman" w:cs="Times New Roman"/>
          <w:b/>
          <w:sz w:val="28"/>
          <w:szCs w:val="28"/>
        </w:rPr>
      </w:pPr>
    </w:p>
    <w:p w:rsidR="00167C6D" w:rsidRDefault="00167C6D" w:rsidP="00167C6D">
      <w:pPr>
        <w:spacing w:line="480" w:lineRule="auto"/>
        <w:jc w:val="both"/>
        <w:rPr>
          <w:rFonts w:ascii="Times New Roman" w:eastAsia="Times New Roman" w:hAnsi="Times New Roman" w:cs="Times New Roman"/>
          <w:b/>
          <w:sz w:val="28"/>
          <w:szCs w:val="28"/>
        </w:rPr>
      </w:pPr>
    </w:p>
    <w:p w:rsidR="00167C6D" w:rsidRDefault="00167C6D" w:rsidP="00167C6D">
      <w:pPr>
        <w:spacing w:line="480" w:lineRule="auto"/>
        <w:jc w:val="both"/>
        <w:rPr>
          <w:rFonts w:ascii="Times New Roman" w:eastAsia="Times New Roman" w:hAnsi="Times New Roman" w:cs="Times New Roman"/>
          <w:b/>
          <w:sz w:val="28"/>
          <w:szCs w:val="28"/>
        </w:rPr>
      </w:pPr>
    </w:p>
    <w:p w:rsidR="00167C6D" w:rsidRDefault="00167C6D" w:rsidP="00167C6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67C6D" w:rsidRDefault="00167C6D" w:rsidP="00167C6D">
      <w:pPr>
        <w:tabs>
          <w:tab w:val="left" w:pos="3435"/>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rsidR="00167C6D" w:rsidRDefault="00167C6D" w:rsidP="00167C6D">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167C6D" w:rsidRDefault="00167C6D" w:rsidP="00167C6D">
      <w:pPr>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167C6D" w:rsidRDefault="00167C6D" w:rsidP="00167C6D">
      <w:pPr>
        <w:tabs>
          <w:tab w:val="left" w:pos="3435"/>
        </w:tabs>
        <w:spacing w:line="480" w:lineRule="auto"/>
        <w:jc w:val="both"/>
        <w:rPr>
          <w:rFonts w:ascii="Times New Roman" w:eastAsia="Times New Roman" w:hAnsi="Times New Roman" w:cs="Times New Roman"/>
          <w:sz w:val="28"/>
          <w:szCs w:val="28"/>
        </w:rPr>
      </w:pPr>
    </w:p>
    <w:p w:rsidR="00167C6D" w:rsidRDefault="00167C6D" w:rsidP="00167C6D">
      <w:pPr>
        <w:tabs>
          <w:tab w:val="left" w:pos="3435"/>
        </w:tabs>
        <w:spacing w:line="480" w:lineRule="auto"/>
        <w:jc w:val="both"/>
        <w:rPr>
          <w:rFonts w:ascii="Times New Roman" w:eastAsia="Times New Roman" w:hAnsi="Times New Roman" w:cs="Times New Roman"/>
          <w:b/>
          <w:sz w:val="28"/>
          <w:szCs w:val="28"/>
        </w:rPr>
      </w:pPr>
    </w:p>
    <w:p w:rsidR="00167C6D" w:rsidRDefault="00167C6D" w:rsidP="00167C6D">
      <w:pPr>
        <w:tabs>
          <w:tab w:val="left" w:pos="3435"/>
        </w:tabs>
        <w:jc w:val="both"/>
        <w:rPr>
          <w:rFonts w:ascii="Times New Roman" w:eastAsia="Times New Roman" w:hAnsi="Times New Roman" w:cs="Times New Roman"/>
          <w:sz w:val="28"/>
          <w:szCs w:val="28"/>
        </w:rPr>
      </w:pPr>
    </w:p>
    <w:p w:rsidR="00167C6D" w:rsidRDefault="00167C6D" w:rsidP="00167C6D">
      <w:pPr>
        <w:tabs>
          <w:tab w:val="left" w:pos="3435"/>
        </w:tabs>
        <w:jc w:val="both"/>
        <w:rPr>
          <w:rFonts w:ascii="Times New Roman" w:eastAsia="Times New Roman" w:hAnsi="Times New Roman" w:cs="Times New Roman"/>
          <w:sz w:val="28"/>
          <w:szCs w:val="28"/>
        </w:rPr>
      </w:pPr>
    </w:p>
    <w:p w:rsidR="00167C6D" w:rsidRDefault="00167C6D" w:rsidP="00167C6D">
      <w:pPr>
        <w:tabs>
          <w:tab w:val="left" w:pos="3435"/>
        </w:tabs>
        <w:jc w:val="both"/>
        <w:rPr>
          <w:rFonts w:ascii="Times New Roman" w:eastAsia="Times New Roman" w:hAnsi="Times New Roman" w:cs="Times New Roman"/>
          <w:sz w:val="28"/>
          <w:szCs w:val="28"/>
        </w:rPr>
      </w:pPr>
    </w:p>
    <w:p w:rsidR="00167C6D" w:rsidRDefault="00167C6D" w:rsidP="00167C6D">
      <w:pPr>
        <w:tabs>
          <w:tab w:val="left" w:pos="3435"/>
        </w:tabs>
        <w:jc w:val="both"/>
        <w:rPr>
          <w:rFonts w:ascii="Times New Roman" w:eastAsia="Times New Roman" w:hAnsi="Times New Roman" w:cs="Times New Roman"/>
          <w:sz w:val="28"/>
          <w:szCs w:val="28"/>
        </w:rPr>
      </w:pPr>
    </w:p>
    <w:p w:rsidR="00167C6D" w:rsidRDefault="00167C6D" w:rsidP="00167C6D">
      <w:pPr>
        <w:tabs>
          <w:tab w:val="left" w:pos="3435"/>
        </w:tabs>
        <w:jc w:val="both"/>
        <w:rPr>
          <w:rFonts w:ascii="Times New Roman" w:eastAsia="Times New Roman" w:hAnsi="Times New Roman" w:cs="Times New Roman"/>
          <w:sz w:val="28"/>
          <w:szCs w:val="28"/>
        </w:rPr>
      </w:pPr>
    </w:p>
    <w:p w:rsidR="00167C6D" w:rsidRDefault="00167C6D" w:rsidP="00167C6D">
      <w:pPr>
        <w:spacing w:line="480" w:lineRule="auto"/>
        <w:ind w:left="2160" w:firstLine="720"/>
        <w:jc w:val="both"/>
        <w:rPr>
          <w:rFonts w:ascii="Times New Roman" w:eastAsia="Times New Roman" w:hAnsi="Times New Roman" w:cs="Times New Roman"/>
          <w:b/>
          <w:sz w:val="28"/>
          <w:szCs w:val="28"/>
        </w:rPr>
      </w:pPr>
    </w:p>
    <w:p w:rsidR="00167C6D" w:rsidRDefault="00167C6D" w:rsidP="00167C6D">
      <w:pPr>
        <w:spacing w:line="480" w:lineRule="auto"/>
        <w:ind w:left="2160" w:firstLine="720"/>
        <w:jc w:val="both"/>
        <w:rPr>
          <w:rFonts w:ascii="Times New Roman" w:eastAsia="Times New Roman" w:hAnsi="Times New Roman" w:cs="Times New Roman"/>
          <w:b/>
          <w:sz w:val="28"/>
          <w:szCs w:val="28"/>
        </w:rPr>
      </w:pPr>
    </w:p>
    <w:p w:rsidR="00167C6D" w:rsidRDefault="00167C6D" w:rsidP="00167C6D">
      <w:pPr>
        <w:spacing w:line="480" w:lineRule="auto"/>
        <w:ind w:left="2160" w:firstLine="720"/>
        <w:jc w:val="both"/>
        <w:rPr>
          <w:rFonts w:ascii="Times New Roman" w:eastAsia="Times New Roman" w:hAnsi="Times New Roman" w:cs="Times New Roman"/>
          <w:b/>
          <w:sz w:val="28"/>
          <w:szCs w:val="28"/>
        </w:rPr>
      </w:pPr>
    </w:p>
    <w:p w:rsidR="00167C6D" w:rsidRDefault="00167C6D" w:rsidP="00167C6D">
      <w:pPr>
        <w:spacing w:line="480" w:lineRule="auto"/>
        <w:ind w:left="2160" w:firstLine="720"/>
        <w:jc w:val="both"/>
        <w:rPr>
          <w:rFonts w:ascii="Times New Roman" w:eastAsia="Times New Roman" w:hAnsi="Times New Roman" w:cs="Times New Roman"/>
          <w:b/>
          <w:sz w:val="28"/>
          <w:szCs w:val="28"/>
        </w:rPr>
      </w:pPr>
    </w:p>
    <w:p w:rsidR="00167C6D" w:rsidRDefault="00167C6D" w:rsidP="00167C6D">
      <w:pPr>
        <w:spacing w:line="480" w:lineRule="auto"/>
        <w:ind w:left="2160" w:firstLine="720"/>
        <w:jc w:val="both"/>
        <w:rPr>
          <w:rFonts w:ascii="Times New Roman" w:eastAsia="Times New Roman" w:hAnsi="Times New Roman" w:cs="Times New Roman"/>
          <w:b/>
          <w:sz w:val="28"/>
          <w:szCs w:val="28"/>
        </w:rPr>
      </w:pPr>
    </w:p>
    <w:p w:rsidR="00167C6D" w:rsidRDefault="00167C6D" w:rsidP="00167C6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67C6D" w:rsidRDefault="00167C6D" w:rsidP="00167C6D">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"Tissue and blood concentrations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"Mechanisms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14">
        <w:r>
          <w:rPr>
            <w:rFonts w:ascii="Times New Roman" w:eastAsia="Times New Roman" w:hAnsi="Times New Roman" w:cs="Times New Roman"/>
            <w:sz w:val="28"/>
            <w:szCs w:val="28"/>
          </w:rPr>
          <w:t xml:space="preserve">"Targeting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acidification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analogs as a promising strategy for the treatment of emerging viral diseases</w:t>
        </w:r>
      </w:hyperlink>
      <w:hyperlink r:id="rId215">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167C6D" w:rsidRDefault="00167C6D" w:rsidP="00167C6D">
      <w:pPr>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16">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7">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8">
        <w:r>
          <w:rPr>
            <w:rFonts w:ascii="Times New Roman" w:eastAsia="Times New Roman" w:hAnsi="Times New Roman" w:cs="Times New Roman"/>
            <w:sz w:val="28"/>
            <w:szCs w:val="28"/>
          </w:rPr>
          <w:t xml:space="preserve">Chemistry of Antibiotics and </w:t>
        </w:r>
        <w:r>
          <w:rPr>
            <w:rFonts w:ascii="Times New Roman" w:eastAsia="Times New Roman" w:hAnsi="Times New Roman" w:cs="Times New Roman"/>
            <w:sz w:val="28"/>
            <w:szCs w:val="28"/>
          </w:rPr>
          <w:lastRenderedPageBreak/>
          <w:t>Related Drugs</w:t>
        </w:r>
      </w:hyperlink>
      <w:r>
        <w:rPr>
          <w:rFonts w:ascii="Times New Roman" w:eastAsia="Times New Roman" w:hAnsi="Times New Roman" w:cs="Times New Roman"/>
          <w:sz w:val="28"/>
          <w:szCs w:val="28"/>
        </w:rPr>
        <w:t>. Springer. p. 184. </w:t>
      </w:r>
      <w:hyperlink r:id="rId219">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20">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2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t>9.</w:t>
      </w:r>
      <w:r>
        <w:tab/>
      </w:r>
      <w:hyperlink r:id="rId222">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23">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2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25">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 8 October 2018. Retrieved 7 April 2020.</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26">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 During Pregnancy</w:t>
        </w:r>
      </w:hyperlink>
      <w:hyperlink r:id="rId227">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8">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9" w:anchor="SectionTitle:6.1%20Absorption%20by%20route%20of%20exposure">
        <w:proofErr w:type="spellStart"/>
        <w:r>
          <w:rPr>
            <w:rFonts w:ascii="Times New Roman" w:eastAsia="Times New Roman" w:hAnsi="Times New Roman" w:cs="Times New Roman"/>
            <w:sz w:val="28"/>
            <w:szCs w:val="28"/>
          </w:rPr>
          <w:t>Chloroquine</w:t>
        </w:r>
        <w:proofErr w:type="spellEnd"/>
      </w:hyperlink>
      <w:r>
        <w:rPr>
          <w:rFonts w:ascii="Times New Roman" w:eastAsia="Times New Roman" w:hAnsi="Times New Roman" w:cs="Times New Roman"/>
          <w:color w:val="202122"/>
          <w:sz w:val="28"/>
          <w:szCs w:val="28"/>
        </w:rPr>
        <w:t>. 6.1 Absorption by route of exposure. Retrieved 24 April 2020.</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proofErr w:type="spellStart"/>
      <w:r w:rsidR="00182B54">
        <w:fldChar w:fldCharType="begin"/>
      </w:r>
      <w:r w:rsidR="00182B54">
        <w:instrText xml:space="preserve"> HYPERLINK "https://pubchem.ncbi.nlm.nih.gov/compound/chloroquine" \l "section=U-S-Imports" \h </w:instrText>
      </w:r>
      <w:r w:rsidR="00182B54">
        <w:fldChar w:fldCharType="separate"/>
      </w:r>
      <w:r>
        <w:rPr>
          <w:rFonts w:ascii="Times New Roman" w:eastAsia="Times New Roman" w:hAnsi="Times New Roman" w:cs="Times New Roman"/>
          <w:sz w:val="28"/>
          <w:szCs w:val="28"/>
        </w:rPr>
        <w:t>Chloroquine</w:t>
      </w:r>
      <w:proofErr w:type="spellEnd"/>
      <w:r w:rsidR="00182B54">
        <w:rPr>
          <w:rFonts w:ascii="Times New Roman" w:eastAsia="Times New Roman" w:hAnsi="Times New Roman" w:cs="Times New Roman"/>
          <w:sz w:val="28"/>
          <w:szCs w:val="28"/>
        </w:rPr>
        <w:fldChar w:fldCharType="end"/>
      </w:r>
      <w:hyperlink r:id="rId230"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167C6D" w:rsidRDefault="00167C6D" w:rsidP="00167C6D">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14.</w:t>
      </w:r>
      <w:r>
        <w:rPr>
          <w:rFonts w:ascii="Times New Roman" w:eastAsia="Times New Roman" w:hAnsi="Times New Roman" w:cs="Times New Roman"/>
          <w:color w:val="202122"/>
          <w:sz w:val="28"/>
          <w:szCs w:val="28"/>
        </w:rPr>
        <w:tab/>
      </w:r>
      <w:hyperlink r:id="rId231">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MedlinePlus</w:t>
        </w:r>
        <w:proofErr w:type="spellEnd"/>
        <w:r>
          <w:rPr>
            <w:rFonts w:ascii="Times New Roman" w:eastAsia="Times New Roman" w:hAnsi="Times New Roman" w:cs="Times New Roman"/>
            <w:sz w:val="28"/>
            <w:szCs w:val="28"/>
          </w:rPr>
          <w:t xml:space="preserve"> Drug Information"</w:t>
        </w:r>
      </w:hyperlink>
      <w:r>
        <w:rPr>
          <w:rFonts w:ascii="Times New Roman" w:eastAsia="Times New Roman" w:hAnsi="Times New Roman" w:cs="Times New Roman"/>
          <w:color w:val="202122"/>
          <w:sz w:val="28"/>
          <w:szCs w:val="28"/>
        </w:rPr>
        <w:t>. medlineplus.gov. Retrieved 22 March 2020.</w:t>
      </w:r>
    </w:p>
    <w:p w:rsidR="00167C6D" w:rsidRDefault="00167C6D" w:rsidP="00167C6D">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32"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33"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167C6D" w:rsidRDefault="00167C6D" w:rsidP="00167C6D">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t>16.</w:t>
      </w:r>
      <w:r>
        <w:tab/>
      </w:r>
      <w:r>
        <w:tab/>
      </w:r>
      <w:hyperlink r:id="rId234"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35"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167C6D" w:rsidRDefault="00167C6D" w:rsidP="00167C6D">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treatment of ARPE-19 cells leads to lysosome dilation and intracellular lipid accumulation: possible implications of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7">
        <w:r>
          <w:rPr>
            <w:rFonts w:ascii="Times New Roman" w:eastAsia="Times New Roman" w:hAnsi="Times New Roman" w:cs="Times New Roman"/>
            <w:sz w:val="28"/>
            <w:szCs w:val="28"/>
          </w:rPr>
          <w:t xml:space="preserve">"Cinchona </w:t>
        </w:r>
        <w:proofErr w:type="spellStart"/>
        <w:r>
          <w:rPr>
            <w:rFonts w:ascii="Times New Roman" w:eastAsia="Times New Roman" w:hAnsi="Times New Roman" w:cs="Times New Roman"/>
            <w:sz w:val="28"/>
            <w:szCs w:val="28"/>
          </w:rPr>
          <w:t>officinalis</w:t>
        </w:r>
        <w:proofErr w:type="spellEnd"/>
        <w:r>
          <w:rPr>
            <w:rFonts w:ascii="Times New Roman" w:eastAsia="Times New Roman" w:hAnsi="Times New Roman" w:cs="Times New Roman"/>
            <w:sz w:val="28"/>
            <w:szCs w:val="28"/>
          </w:rPr>
          <w:t xml:space="preserve"> – L."</w:t>
        </w:r>
      </w:hyperlink>
      <w:r>
        <w:rPr>
          <w:rFonts w:ascii="Times New Roman" w:eastAsia="Times New Roman" w:hAnsi="Times New Roman" w:cs="Times New Roman"/>
          <w:color w:val="202122"/>
          <w:sz w:val="28"/>
          <w:szCs w:val="28"/>
        </w:rPr>
        <w:t> Plans for a Future. </w:t>
      </w:r>
      <w:hyperlink r:id="rId238">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w:t>
      </w:r>
      <w:proofErr w:type="spellStart"/>
      <w:r>
        <w:rPr>
          <w:rFonts w:ascii="Times New Roman" w:eastAsia="Times New Roman" w:hAnsi="Times New Roman" w:cs="Times New Roman"/>
          <w:color w:val="202122"/>
          <w:sz w:val="28"/>
          <w:szCs w:val="28"/>
        </w:rPr>
        <w:t>Luo</w:t>
      </w:r>
      <w:proofErr w:type="spellEnd"/>
      <w:r>
        <w:rPr>
          <w:rFonts w:ascii="Times New Roman" w:eastAsia="Times New Roman" w:hAnsi="Times New Roman" w:cs="Times New Roman"/>
          <w:color w:val="202122"/>
          <w:sz w:val="28"/>
          <w:szCs w:val="28"/>
        </w:rPr>
        <w:t xml:space="preserve"> T, Garcia JV (November 2002). </w:t>
      </w:r>
      <w:hyperlink r:id="rId239">
        <w:r>
          <w:rPr>
            <w:rFonts w:ascii="Times New Roman" w:eastAsia="Times New Roman" w:hAnsi="Times New Roman" w:cs="Times New Roman"/>
            <w:sz w:val="28"/>
            <w:szCs w:val="28"/>
          </w:rPr>
          <w:t xml:space="preserve">"Inhibition of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degradation increases the infectivity </w:t>
        </w:r>
        <w:r>
          <w:rPr>
            <w:rFonts w:ascii="Times New Roman" w:eastAsia="Times New Roman" w:hAnsi="Times New Roman" w:cs="Times New Roman"/>
            <w:sz w:val="28"/>
            <w:szCs w:val="28"/>
          </w:rPr>
          <w:lastRenderedPageBreak/>
          <w:t>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 xml:space="preserve">Huang Z, </w:t>
      </w:r>
      <w:proofErr w:type="spellStart"/>
      <w:r>
        <w:rPr>
          <w:rFonts w:ascii="Times New Roman" w:eastAsia="Times New Roman" w:hAnsi="Times New Roman" w:cs="Times New Roman"/>
          <w:color w:val="202122"/>
          <w:sz w:val="28"/>
          <w:szCs w:val="28"/>
        </w:rPr>
        <w:t>Srinivasan</w:t>
      </w:r>
      <w:proofErr w:type="spellEnd"/>
      <w:r>
        <w:rPr>
          <w:rFonts w:ascii="Times New Roman" w:eastAsia="Times New Roman" w:hAnsi="Times New Roman" w:cs="Times New Roman"/>
          <w:color w:val="202122"/>
          <w:sz w:val="28"/>
          <w:szCs w:val="28"/>
        </w:rPr>
        <w:t xml:space="preserve"> S, Zhang J, Chen K, Li Y, Li W, et al. (2012</w:t>
      </w:r>
      <w:r>
        <w:rPr>
          <w:rFonts w:ascii="Times New Roman" w:eastAsia="Times New Roman" w:hAnsi="Times New Roman" w:cs="Times New Roman"/>
          <w:sz w:val="28"/>
          <w:szCs w:val="28"/>
        </w:rPr>
        <w:t>). </w:t>
      </w:r>
      <w:hyperlink r:id="rId240">
        <w:r>
          <w:rPr>
            <w:rFonts w:ascii="Times New Roman" w:eastAsia="Times New Roman" w:hAnsi="Times New Roman" w:cs="Times New Roman"/>
            <w:sz w:val="28"/>
            <w:szCs w:val="28"/>
          </w:rPr>
          <w:t xml:space="preserve">"Discovering thiamine transporters as targets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(eds.). Saving lives, buying time : economics of malaria drugs in an age of resistance. National Academies Press.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4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activates the p53 pathway and induces apoptosis in human </w:t>
        </w:r>
        <w:proofErr w:type="spellStart"/>
        <w:r>
          <w:rPr>
            <w:rFonts w:ascii="Times New Roman" w:eastAsia="Times New Roman" w:hAnsi="Times New Roman" w:cs="Times New Roman"/>
            <w:sz w:val="28"/>
            <w:szCs w:val="28"/>
          </w:rPr>
          <w:t>glioma</w:t>
        </w:r>
        <w:proofErr w:type="spellEnd"/>
        <w:r>
          <w:rPr>
            <w:rFonts w:ascii="Times New Roman" w:eastAsia="Times New Roman" w:hAnsi="Times New Roman" w:cs="Times New Roman"/>
            <w:sz w:val="28"/>
            <w:szCs w:val="28"/>
          </w:rPr>
          <w:t xml:space="preserve"> cells</w:t>
        </w:r>
      </w:hyperlink>
      <w:hyperlink r:id="rId24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Neuro</w:t>
      </w:r>
      <w:proofErr w:type="spellEnd"/>
      <w:r>
        <w:rPr>
          <w:rFonts w:ascii="Times New Roman" w:eastAsia="Times New Roman" w:hAnsi="Times New Roman" w:cs="Times New Roman"/>
          <w:color w:val="202122"/>
          <w:sz w:val="28"/>
          <w:szCs w:val="28"/>
        </w:rPr>
        <w:t>-Oncology.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43">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xml:space="preserve">: construction of molecular hybrids based 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w:t>
      </w:r>
      <w:proofErr w:type="spellStart"/>
      <w:r>
        <w:rPr>
          <w:rFonts w:ascii="Times New Roman" w:eastAsia="Times New Roman" w:hAnsi="Times New Roman" w:cs="Times New Roman"/>
          <w:color w:val="202122"/>
          <w:sz w:val="28"/>
          <w:szCs w:val="28"/>
        </w:rPr>
        <w:t>Xu</w:t>
      </w:r>
      <w:proofErr w:type="spellEnd"/>
      <w:r>
        <w:rPr>
          <w:rFonts w:ascii="Times New Roman" w:eastAsia="Times New Roman" w:hAnsi="Times New Roman" w:cs="Times New Roman"/>
          <w:color w:val="202122"/>
          <w:sz w:val="28"/>
          <w:szCs w:val="28"/>
        </w:rPr>
        <w:t xml:space="preserve">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Greengard</w:t>
      </w:r>
      <w:proofErr w:type="spellEnd"/>
      <w:r>
        <w:rPr>
          <w:rFonts w:ascii="Times New Roman" w:eastAsia="Times New Roman" w:hAnsi="Times New Roman" w:cs="Times New Roman"/>
          <w:color w:val="202122"/>
          <w:sz w:val="28"/>
          <w:szCs w:val="28"/>
        </w:rPr>
        <w:t xml:space="preserve"> P, et al. (April 2010</w:t>
      </w:r>
      <w:r>
        <w:rPr>
          <w:rFonts w:ascii="Times New Roman" w:eastAsia="Times New Roman" w:hAnsi="Times New Roman" w:cs="Times New Roman"/>
          <w:sz w:val="28"/>
          <w:szCs w:val="28"/>
        </w:rPr>
        <w:t>). </w:t>
      </w:r>
      <w:hyperlink r:id="rId244">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 xml:space="preserve">-mediated NMDA receptor endocytosis in Alzheimer's disease involves </w:t>
        </w:r>
        <w:proofErr w:type="spellStart"/>
        <w:r>
          <w:rPr>
            <w:rFonts w:ascii="Times New Roman" w:eastAsia="Times New Roman" w:hAnsi="Times New Roman" w:cs="Times New Roman"/>
            <w:sz w:val="28"/>
            <w:szCs w:val="28"/>
          </w:rPr>
          <w:t>ubiquitination</w:t>
        </w:r>
        <w:proofErr w:type="spellEnd"/>
        <w:r>
          <w:rPr>
            <w:rFonts w:ascii="Times New Roman" w:eastAsia="Times New Roman" w:hAnsi="Times New Roman" w:cs="Times New Roman"/>
            <w:sz w:val="28"/>
            <w:szCs w:val="28"/>
          </w:rPr>
          <w:t xml:space="preserve">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45">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w:t>
      </w:r>
      <w:proofErr w:type="spellStart"/>
      <w:r>
        <w:rPr>
          <w:rFonts w:ascii="Times New Roman" w:eastAsia="Times New Roman" w:hAnsi="Times New Roman" w:cs="Times New Roman"/>
          <w:color w:val="202122"/>
          <w:sz w:val="28"/>
          <w:szCs w:val="28"/>
        </w:rPr>
        <w:t>Ngan</w:t>
      </w:r>
      <w:proofErr w:type="spellEnd"/>
      <w:r>
        <w:rPr>
          <w:rFonts w:ascii="Times New Roman" w:eastAsia="Times New Roman" w:hAnsi="Times New Roman" w:cs="Times New Roman"/>
          <w:color w:val="202122"/>
          <w:sz w:val="28"/>
          <w:szCs w:val="28"/>
        </w:rPr>
        <w:t xml:space="preserve">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ER, Klein-Schwartz W (May 2005). "Are 1-2 dangerous?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lastRenderedPageBreak/>
        <w:t>hydroxychloroquine</w:t>
      </w:r>
      <w:proofErr w:type="spellEnd"/>
      <w:r>
        <w:rPr>
          <w:rFonts w:ascii="Times New Roman" w:eastAsia="Times New Roman" w:hAnsi="Times New Roman" w:cs="Times New Roman"/>
          <w:color w:val="202122"/>
          <w:sz w:val="28"/>
          <w:szCs w:val="28"/>
        </w:rPr>
        <w:t xml:space="preserv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6">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47">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w:t>
      </w:r>
      <w:proofErr w:type="spellStart"/>
      <w:r>
        <w:rPr>
          <w:rFonts w:ascii="Times New Roman" w:eastAsia="Times New Roman" w:hAnsi="Times New Roman" w:cs="Times New Roman"/>
          <w:color w:val="202122"/>
          <w:sz w:val="28"/>
          <w:szCs w:val="28"/>
        </w:rPr>
        <w:t>Howitt</w:t>
      </w:r>
      <w:proofErr w:type="spellEnd"/>
      <w:r>
        <w:rPr>
          <w:rFonts w:ascii="Times New Roman" w:eastAsia="Times New Roman" w:hAnsi="Times New Roman" w:cs="Times New Roman"/>
          <w:color w:val="202122"/>
          <w:sz w:val="28"/>
          <w:szCs w:val="28"/>
        </w:rPr>
        <w:t xml:space="preserve">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transport via the malaria parasite's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w:t>
      </w:r>
      <w:proofErr w:type="spellStart"/>
      <w:r>
        <w:rPr>
          <w:rFonts w:ascii="Times New Roman" w:eastAsia="Times New Roman" w:hAnsi="Times New Roman" w:cs="Times New Roman"/>
          <w:color w:val="202122"/>
          <w:sz w:val="28"/>
          <w:szCs w:val="28"/>
        </w:rPr>
        <w:t>Protozoal</w:t>
      </w:r>
      <w:proofErr w:type="spellEnd"/>
      <w:r>
        <w:rPr>
          <w:rFonts w:ascii="Times New Roman" w:eastAsia="Times New Roman" w:hAnsi="Times New Roman" w:cs="Times New Roman"/>
          <w:color w:val="202122"/>
          <w:sz w:val="28"/>
          <w:szCs w:val="28"/>
        </w:rPr>
        <w:t xml:space="preserve"> Infections". Diseases of Poultry (14 ed.).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8">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49">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50">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51">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w:t>
      </w:r>
      <w:r>
        <w:rPr>
          <w:rFonts w:ascii="Times New Roman" w:eastAsia="Times New Roman" w:hAnsi="Times New Roman" w:cs="Times New Roman"/>
          <w:color w:val="202122"/>
          <w:sz w:val="28"/>
          <w:szCs w:val="28"/>
        </w:rPr>
        <w:lastRenderedPageBreak/>
        <w:t xml:space="preserve">Biology. Current Topics in Microbiology and Immunology. Vol. 295. Springer. pp. 55–79.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w:t>
      </w:r>
      <w:proofErr w:type="spellStart"/>
      <w:r>
        <w:rPr>
          <w:rFonts w:ascii="Times New Roman" w:eastAsia="Times New Roman" w:hAnsi="Times New Roman" w:cs="Times New Roman"/>
          <w:color w:val="202122"/>
          <w:sz w:val="28"/>
          <w:szCs w:val="28"/>
        </w:rPr>
        <w:t>Nilsen</w:t>
      </w:r>
      <w:proofErr w:type="spellEnd"/>
      <w:r>
        <w:rPr>
          <w:rFonts w:ascii="Times New Roman" w:eastAsia="Times New Roman" w:hAnsi="Times New Roman" w:cs="Times New Roman"/>
          <w:color w:val="202122"/>
          <w:sz w:val="28"/>
          <w:szCs w:val="28"/>
        </w:rPr>
        <w:t xml:space="preserve"> A, Kelly JX, Li Y, Doggett JS, et al. (July 2012). </w:t>
      </w:r>
      <w:hyperlink r:id="rId252">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w:t>
      </w:r>
      <w:proofErr w:type="spellStart"/>
      <w:r>
        <w:rPr>
          <w:rFonts w:ascii="Times New Roman" w:eastAsia="Times New Roman" w:hAnsi="Times New Roman" w:cs="Times New Roman"/>
          <w:color w:val="202122"/>
          <w:sz w:val="28"/>
          <w:szCs w:val="28"/>
        </w:rPr>
        <w:t>Beaune</w:t>
      </w:r>
      <w:proofErr w:type="spellEnd"/>
      <w:r>
        <w:rPr>
          <w:rFonts w:ascii="Times New Roman" w:eastAsia="Times New Roman" w:hAnsi="Times New Roman" w:cs="Times New Roman"/>
          <w:color w:val="202122"/>
          <w:sz w:val="28"/>
          <w:szCs w:val="28"/>
        </w:rPr>
        <w:t xml:space="preserv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Savarino</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Cauda</w:t>
      </w:r>
      <w:proofErr w:type="spellEnd"/>
      <w:r>
        <w:rPr>
          <w:rFonts w:ascii="Times New Roman" w:eastAsia="Times New Roman" w:hAnsi="Times New Roman" w:cs="Times New Roman"/>
          <w:color w:val="202122"/>
          <w:sz w:val="28"/>
          <w:szCs w:val="28"/>
        </w:rPr>
        <w:t xml:space="preserve"> R (November 2003).</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 xml:space="preserve">"Effects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54">
        <w:r>
          <w:rPr>
            <w:rFonts w:ascii="Times New Roman" w:eastAsia="Times New Roman" w:hAnsi="Times New Roman" w:cs="Times New Roman"/>
            <w:sz w:val="28"/>
            <w:szCs w:val="28"/>
          </w:rPr>
          <w:t xml:space="preserve">"The natural function of the malaria parasite's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55">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cardiomyopathy - a review of the literature". </w:t>
      </w:r>
      <w:proofErr w:type="spell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ed.). </w:t>
      </w:r>
      <w:proofErr w:type="spell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Current Topics in Microbiology and Immunology. Vol. 295. Springer. pp. 39–53.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6">
        <w:r>
          <w:rPr>
            <w:rFonts w:ascii="Times New Roman" w:eastAsia="Times New Roman" w:hAnsi="Times New Roman" w:cs="Times New Roman"/>
            <w:sz w:val="28"/>
            <w:szCs w:val="28"/>
          </w:rPr>
          <w:t xml:space="preserve">"Zn(2+)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7">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47.</w:t>
      </w:r>
      <w:r>
        <w:rPr>
          <w:rFonts w:ascii="Times New Roman" w:eastAsia="Times New Roman" w:hAnsi="Times New Roman" w:cs="Times New Roman"/>
          <w:color w:val="202122"/>
          <w:sz w:val="28"/>
          <w:szCs w:val="28"/>
        </w:rPr>
        <w:tab/>
        <w:t xml:space="preserve">Walker O, </w:t>
      </w:r>
      <w:proofErr w:type="spellStart"/>
      <w:r>
        <w:rPr>
          <w:rFonts w:ascii="Times New Roman" w:eastAsia="Times New Roman" w:hAnsi="Times New Roman" w:cs="Times New Roman"/>
          <w:color w:val="202122"/>
          <w:sz w:val="28"/>
          <w:szCs w:val="28"/>
        </w:rPr>
        <w:t>Birkett</w:t>
      </w:r>
      <w:proofErr w:type="spellEnd"/>
      <w:r>
        <w:rPr>
          <w:rFonts w:ascii="Times New Roman" w:eastAsia="Times New Roman" w:hAnsi="Times New Roman" w:cs="Times New Roman"/>
          <w:color w:val="202122"/>
          <w:sz w:val="28"/>
          <w:szCs w:val="28"/>
        </w:rPr>
        <w:t xml:space="preserve">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8">
        <w:r>
          <w:rPr>
            <w:rFonts w:ascii="Times New Roman" w:eastAsia="Times New Roman" w:hAnsi="Times New Roman" w:cs="Times New Roman"/>
            <w:sz w:val="28"/>
            <w:szCs w:val="28"/>
          </w:rPr>
          <w:t xml:space="preserve">"Characterization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59">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167C6D" w:rsidRDefault="00167C6D" w:rsidP="00167C6D">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w:t>
      </w:r>
      <w:proofErr w:type="spellStart"/>
      <w:r>
        <w:rPr>
          <w:rFonts w:ascii="Times New Roman" w:eastAsia="Times New Roman" w:hAnsi="Times New Roman" w:cs="Times New Roman"/>
          <w:color w:val="202122"/>
          <w:sz w:val="28"/>
          <w:szCs w:val="28"/>
        </w:rPr>
        <w:t>Peng</w:t>
      </w:r>
      <w:proofErr w:type="spellEnd"/>
      <w:r>
        <w:rPr>
          <w:rFonts w:ascii="Times New Roman" w:eastAsia="Times New Roman" w:hAnsi="Times New Roman" w:cs="Times New Roman"/>
          <w:color w:val="202122"/>
          <w:sz w:val="28"/>
          <w:szCs w:val="28"/>
        </w:rPr>
        <w:t xml:space="preserve">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60">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167C6D" w:rsidRDefault="00167C6D" w:rsidP="00167C6D">
      <w:pPr>
        <w:tabs>
          <w:tab w:val="left" w:pos="3435"/>
        </w:tabs>
        <w:jc w:val="both"/>
        <w:rPr>
          <w:rFonts w:ascii="Times New Roman" w:eastAsia="Times New Roman" w:hAnsi="Times New Roman" w:cs="Times New Roman"/>
          <w:sz w:val="28"/>
          <w:szCs w:val="28"/>
        </w:rPr>
      </w:pPr>
    </w:p>
    <w:p w:rsidR="00BF31EF" w:rsidRDefault="00BF31EF"/>
    <w:sectPr w:rsidR="00BF31EF" w:rsidSect="00167C6D">
      <w:type w:val="continuous"/>
      <w:pgSz w:w="11909"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C36" w:rsidRDefault="00D16C36">
      <w:pPr>
        <w:spacing w:after="0" w:line="240" w:lineRule="auto"/>
      </w:pPr>
      <w:r>
        <w:separator/>
      </w:r>
    </w:p>
  </w:endnote>
  <w:endnote w:type="continuationSeparator" w:id="0">
    <w:p w:rsidR="00D16C36" w:rsidRDefault="00D1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EF" w:rsidRPr="00F92DC4" w:rsidRDefault="00D14B79">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F92DC4">
      <w:rPr>
        <w:rFonts w:ascii="Times New Roman" w:hAnsi="Times New Roman" w:cs="Times New Roman"/>
        <w:color w:val="000000"/>
        <w:sz w:val="24"/>
        <w:szCs w:val="24"/>
      </w:rPr>
      <w:fldChar w:fldCharType="begin"/>
    </w:r>
    <w:r w:rsidRPr="00F92DC4">
      <w:rPr>
        <w:rFonts w:ascii="Times New Roman" w:hAnsi="Times New Roman" w:cs="Times New Roman"/>
        <w:color w:val="000000"/>
        <w:sz w:val="24"/>
        <w:szCs w:val="24"/>
      </w:rPr>
      <w:instrText>PAGE</w:instrText>
    </w:r>
    <w:r w:rsidRPr="00F92DC4">
      <w:rPr>
        <w:rFonts w:ascii="Times New Roman" w:hAnsi="Times New Roman" w:cs="Times New Roman"/>
        <w:color w:val="000000"/>
        <w:sz w:val="24"/>
        <w:szCs w:val="24"/>
      </w:rPr>
      <w:fldChar w:fldCharType="separate"/>
    </w:r>
    <w:r w:rsidR="0015146D">
      <w:rPr>
        <w:rFonts w:ascii="Times New Roman" w:hAnsi="Times New Roman" w:cs="Times New Roman"/>
        <w:noProof/>
        <w:color w:val="000000"/>
        <w:sz w:val="24"/>
        <w:szCs w:val="24"/>
      </w:rPr>
      <w:t>i</w:t>
    </w:r>
    <w:r w:rsidRPr="00F92DC4">
      <w:rPr>
        <w:rFonts w:ascii="Times New Roman" w:hAnsi="Times New Roman" w:cs="Times New Roman"/>
        <w:color w:val="000000"/>
        <w:sz w:val="24"/>
        <w:szCs w:val="24"/>
      </w:rPr>
      <w:fldChar w:fldCharType="end"/>
    </w:r>
  </w:p>
  <w:p w:rsidR="00BF31EF" w:rsidRDefault="00BF31E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C36" w:rsidRDefault="00D16C36">
      <w:pPr>
        <w:spacing w:after="0" w:line="240" w:lineRule="auto"/>
      </w:pPr>
      <w:r>
        <w:separator/>
      </w:r>
    </w:p>
  </w:footnote>
  <w:footnote w:type="continuationSeparator" w:id="0">
    <w:p w:rsidR="00D16C36" w:rsidRDefault="00D16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4018F"/>
    <w:multiLevelType w:val="multilevel"/>
    <w:tmpl w:val="FC7CA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DB9132F"/>
    <w:multiLevelType w:val="multilevel"/>
    <w:tmpl w:val="6B726F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FE200BA"/>
    <w:multiLevelType w:val="multilevel"/>
    <w:tmpl w:val="1284982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F31EF"/>
    <w:rsid w:val="0015146D"/>
    <w:rsid w:val="00167C6D"/>
    <w:rsid w:val="00176DFA"/>
    <w:rsid w:val="00182B54"/>
    <w:rsid w:val="00610268"/>
    <w:rsid w:val="00B51171"/>
    <w:rsid w:val="00BF31EF"/>
    <w:rsid w:val="00D14B79"/>
    <w:rsid w:val="00D16C36"/>
    <w:rsid w:val="00E301ED"/>
    <w:rsid w:val="00F9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 id="V:Rule3" type="connector" idref="#_x0000_s1028"/>
        <o:r id="V:Rule4" type="connector" idref="#_x0000_s1031"/>
        <o:r id="V:Rule5" type="connector" idref="#_x0000_s1032"/>
        <o:r id="V:Rule6"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92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C4"/>
  </w:style>
  <w:style w:type="paragraph" w:styleId="Footer">
    <w:name w:val="footer"/>
    <w:basedOn w:val="Normal"/>
    <w:link w:val="FooterChar"/>
    <w:uiPriority w:val="99"/>
    <w:unhideWhenUsed/>
    <w:rsid w:val="00F92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C4"/>
  </w:style>
  <w:style w:type="paragraph" w:styleId="BalloonText">
    <w:name w:val="Balloon Text"/>
    <w:basedOn w:val="Normal"/>
    <w:link w:val="BalloonTextChar"/>
    <w:uiPriority w:val="99"/>
    <w:semiHidden/>
    <w:unhideWhenUsed/>
    <w:rsid w:val="00167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92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C4"/>
  </w:style>
  <w:style w:type="paragraph" w:styleId="Footer">
    <w:name w:val="footer"/>
    <w:basedOn w:val="Normal"/>
    <w:link w:val="FooterChar"/>
    <w:uiPriority w:val="99"/>
    <w:unhideWhenUsed/>
    <w:rsid w:val="00F92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C4"/>
  </w:style>
  <w:style w:type="paragraph" w:styleId="BalloonText">
    <w:name w:val="Balloon Text"/>
    <w:basedOn w:val="Normal"/>
    <w:link w:val="BalloonTextChar"/>
    <w:uiPriority w:val="99"/>
    <w:semiHidden/>
    <w:unhideWhenUsed/>
    <w:rsid w:val="00167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Red_blood_cell"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Aplastic_anemia"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ABC_transporter" TargetMode="External"/><Relationship Id="rId159" Type="http://schemas.openxmlformats.org/officeDocument/2006/relationships/hyperlink" Target="https://en.wikipedia.org/wiki/RNA_polymeras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oronavirus_spike_protein" TargetMode="External"/><Relationship Id="rId205" Type="http://schemas.openxmlformats.org/officeDocument/2006/relationships/hyperlink" Target="https://en.wikipedia.org/wiki/RECOVERY_Trial" TargetMode="External"/><Relationship Id="rId226" Type="http://schemas.openxmlformats.org/officeDocument/2006/relationships/hyperlink" Target="https://www.drugs.com/pregnancy/chloroquine.html" TargetMode="External"/><Relationship Id="rId247" Type="http://schemas.openxmlformats.org/officeDocument/2006/relationships/hyperlink" Target="https://web.archive.org/web/20181102004125/https:/books.google.com/books?id=CF2INI0O6l0C&amp;pg=PA1240" TargetMode="External"/><Relationship Id="rId107" Type="http://schemas.openxmlformats.org/officeDocument/2006/relationships/hyperlink" Target="https://en.wikipedia.org/wiki/Benzodiazepines" TargetMode="External"/><Relationship Id="rId11" Type="http://schemas.openxmlformats.org/officeDocument/2006/relationships/hyperlink" Target="https://en.wikipedia.org/wiki/Intestines" TargetMode="External"/><Relationship Id="rId32" Type="http://schemas.openxmlformats.org/officeDocument/2006/relationships/image" Target="media/image1.png"/><Relationship Id="rId53" Type="http://schemas.openxmlformats.org/officeDocument/2006/relationships/hyperlink" Target="https://en.wikipedia.org/wiki/Chloroquine"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Chloroquine" TargetMode="External"/><Relationship Id="rId149" Type="http://schemas.openxmlformats.org/officeDocument/2006/relationships/hyperlink" Target="https://en.wikipedia.org/wiki/Plasmodium_gallinaceum" TargetMode="External"/><Relationship Id="rId5" Type="http://schemas.openxmlformats.org/officeDocument/2006/relationships/settings" Target="settings.xml"/><Relationship Id="rId95" Type="http://schemas.openxmlformats.org/officeDocument/2006/relationships/hyperlink" Target="https://en.wikipedia.org/wiki/Low_blood_potassium"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medicine.medscape.com/article/183920-treatment" TargetMode="External"/><Relationship Id="rId237" Type="http://schemas.openxmlformats.org/officeDocument/2006/relationships/hyperlink" Target="https://pfaf.org/user/Plant.aspx?LatinName=Cinchona+officinalis" TargetMode="External"/><Relationship Id="rId258" Type="http://schemas.openxmlformats.org/officeDocument/2006/relationships/hyperlink" Target="https://www.ncbi.nlm.nih.gov/pmc/articles/PMC1427768" TargetMode="External"/><Relationship Id="rId22" Type="http://schemas.openxmlformats.org/officeDocument/2006/relationships/hyperlink" Target="https://en.wikipedia.org/wiki/Hans_Andersag" TargetMode="External"/><Relationship Id="rId43" Type="http://schemas.openxmlformats.org/officeDocument/2006/relationships/hyperlink" Target="https://en.wikipedia.org/wiki/Tinnitus" TargetMode="External"/><Relationship Id="rId64" Type="http://schemas.openxmlformats.org/officeDocument/2006/relationships/hyperlink" Target="https://en.wikipedia.org/wiki/Thrombocytopenia" TargetMode="External"/><Relationship Id="rId118" Type="http://schemas.openxmlformats.org/officeDocument/2006/relationships/hyperlink" Target="https://en.wikipedia.org/wiki/Adipose_tissue" TargetMode="External"/><Relationship Id="rId139" Type="http://schemas.openxmlformats.org/officeDocument/2006/relationships/hyperlink" Target="https://en.wikipedia.org/wiki/Chloroquine" TargetMode="External"/><Relationship Id="rId85" Type="http://schemas.openxmlformats.org/officeDocument/2006/relationships/hyperlink" Target="https://en.wikipedia.org/wiki/Mefloquine" TargetMode="External"/><Relationship Id="rId150" Type="http://schemas.openxmlformats.org/officeDocument/2006/relationships/hyperlink" Target="https://en.wikipedia.org/wiki/Chloroquine" TargetMode="External"/><Relationship Id="rId171" Type="http://schemas.openxmlformats.org/officeDocument/2006/relationships/hyperlink" Target="https://en.wikipedia.org/wiki/SARS" TargetMode="External"/><Relationship Id="rId192" Type="http://schemas.openxmlformats.org/officeDocument/2006/relationships/hyperlink" Target="https://en.wikipedia.org/wiki/Coronavirus_spike_protein" TargetMode="External"/><Relationship Id="rId206" Type="http://schemas.openxmlformats.org/officeDocument/2006/relationships/hyperlink" Target="https://en.wikipedia.org/wiki/Chloroquine" TargetMode="External"/><Relationship Id="rId227" Type="http://schemas.openxmlformats.org/officeDocument/2006/relationships/hyperlink" Target="https://www.drugs.com/pregnancy/chloroquine.html" TargetMode="External"/><Relationship Id="rId248" Type="http://schemas.openxmlformats.org/officeDocument/2006/relationships/hyperlink" Target="https://entokey.com/drug-toxicity-of-the-posterior-segment/" TargetMode="External"/><Relationship Id="rId12" Type="http://schemas.openxmlformats.org/officeDocument/2006/relationships/hyperlink" Target="https://en.wikipedia.org/wiki/Rheumatoid_arthritis" TargetMode="External"/><Relationship Id="rId33" Type="http://schemas.openxmlformats.org/officeDocument/2006/relationships/hyperlink" Target="https://en.wikipedia.org/wiki/Immune_system" TargetMode="External"/><Relationship Id="rId108" Type="http://schemas.openxmlformats.org/officeDocument/2006/relationships/hyperlink" Target="https://en.wikipedia.org/wiki/Chloroquine" TargetMode="External"/><Relationship Id="rId129" Type="http://schemas.openxmlformats.org/officeDocument/2006/relationships/hyperlink" Target="https://en.wikipedia.org/wiki/Red_blood_cell" TargetMode="External"/><Relationship Id="rId54" Type="http://schemas.openxmlformats.org/officeDocument/2006/relationships/hyperlink" Target="https://en.wikipedia.org/wiki/Psoriasis"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Verapamil" TargetMode="External"/><Relationship Id="rId161" Type="http://schemas.openxmlformats.org/officeDocument/2006/relationships/hyperlink" Target="https://en.wikipedia.org/wiki/Chloroquine" TargetMode="External"/><Relationship Id="rId182" Type="http://schemas.openxmlformats.org/officeDocument/2006/relationships/hyperlink" Target="https://en.wikipedia.org/wiki/Coronavirus_disease_2019" TargetMode="External"/><Relationship Id="rId217" Type="http://schemas.openxmlformats.org/officeDocument/2006/relationships/hyperlink" Target="https://en.wikipedia.org/wiki/EMedicine"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en.wikipedia.org/wiki/Chloroquine" TargetMode="External"/><Relationship Id="rId233" Type="http://schemas.openxmlformats.org/officeDocument/2006/relationships/hyperlink" Target="https://web.archive.org/web/20120513112631/http:/www.cdc.gov/malaria/about/faqs.html" TargetMode="External"/><Relationship Id="rId238" Type="http://schemas.openxmlformats.org/officeDocument/2006/relationships/hyperlink" Target="https://web.archive.org/web/20170825212410/http:/www.pfaf.org/user/Plant.aspx?LatinName=Cinchona+officinalis" TargetMode="External"/><Relationship Id="rId254" Type="http://schemas.openxmlformats.org/officeDocument/2006/relationships/hyperlink" Target="https://www.ncbi.nlm.nih.gov/pmc/articles/PMC7413254" TargetMode="External"/><Relationship Id="rId259" Type="http://schemas.openxmlformats.org/officeDocument/2006/relationships/hyperlink" Target="https://en.wikipedia.org/wiki/World_Health_Organization" TargetMode="External"/><Relationship Id="rId23" Type="http://schemas.openxmlformats.org/officeDocument/2006/relationships/hyperlink" Target="https://en.wikipedia.org/wiki/WHO_Model_List_of_Essential_Medicines" TargetMode="External"/><Relationship Id="rId28" Type="http://schemas.openxmlformats.org/officeDocument/2006/relationships/hyperlink" Target="https://en.wikipedia.org/wiki/Plasmodium_malariae"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Blindness"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Cardiomyopathy" TargetMode="External"/><Relationship Id="rId65" Type="http://schemas.openxmlformats.org/officeDocument/2006/relationships/hyperlink" Target="https://en.wikipedia.org/wiki/Neutropenia" TargetMode="External"/><Relationship Id="rId81" Type="http://schemas.openxmlformats.org/officeDocument/2006/relationships/hyperlink" Target="https://en.wikipedia.org/wiki/Cimetid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Parasite" TargetMode="External"/><Relationship Id="rId135" Type="http://schemas.openxmlformats.org/officeDocument/2006/relationships/hyperlink" Target="https://en.wikipedia.org/wiki/Chloroquine" TargetMode="External"/><Relationship Id="rId151" Type="http://schemas.openxmlformats.org/officeDocument/2006/relationships/hyperlink" Target="https://en.wikipedia.org/wiki/Sertraline"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In_vitro" TargetMode="External"/><Relationship Id="rId193" Type="http://schemas.openxmlformats.org/officeDocument/2006/relationships/hyperlink" Target="https://en.wikipedia.org/wiki/Proteas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en.wikipedia.org/wiki/National_Institutes_of_Health" TargetMode="External"/><Relationship Id="rId228" Type="http://schemas.openxmlformats.org/officeDocument/2006/relationships/hyperlink" Target="https://web.archive.org/web/20190416201619/https:/www.drugs.com/pregnancy/chloroquine.html" TargetMode="External"/><Relationship Id="rId244" Type="http://schemas.openxmlformats.org/officeDocument/2006/relationships/hyperlink" Target="https://www.ncbi.nlm.nih.gov/pmc/articles/PMC2868326" TargetMode="External"/><Relationship Id="rId249" Type="http://schemas.openxmlformats.org/officeDocument/2006/relationships/hyperlink" Target="https://en.wikipedia.org/w/index.php?title=International_Society_of_Chemotherapy&amp;action=edit&amp;redlink=1" TargetMode="External"/><Relationship Id="rId13" Type="http://schemas.openxmlformats.org/officeDocument/2006/relationships/hyperlink" Target="https://en.wikipedia.org/wiki/Lupus_erythematosus" TargetMode="External"/><Relationship Id="rId18" Type="http://schemas.openxmlformats.org/officeDocument/2006/relationships/hyperlink" Target="https://en.wikipedia.org/wiki/Aplastic_anemia"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Potassium_chloride" TargetMode="External"/><Relationship Id="rId260" Type="http://schemas.openxmlformats.org/officeDocument/2006/relationships/hyperlink" Target="https://www.ncbi.nlm.nih.gov/pmc/articles/PMC4182877" TargetMode="External"/><Relationship Id="rId34" Type="http://schemas.openxmlformats.org/officeDocument/2006/relationships/hyperlink" Target="https://en.wikipedia.org/wiki/Autoimmune_disorder" TargetMode="External"/><Relationship Id="rId50" Type="http://schemas.openxmlformats.org/officeDocument/2006/relationships/hyperlink" Target="https://en.wikipedia.org/wiki/Itch"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Drug%E2%80%93drug_interaction"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Vasopressor"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Henderson-Hasselbalch_equation" TargetMode="External"/><Relationship Id="rId141" Type="http://schemas.openxmlformats.org/officeDocument/2006/relationships/hyperlink" Target="https://en.wikipedia.org/wiki/Chlorpheniramine"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Chloroquine" TargetMode="External"/><Relationship Id="rId7" Type="http://schemas.openxmlformats.org/officeDocument/2006/relationships/footnotes" Target="footnotes.xml"/><Relationship Id="rId71" Type="http://schemas.openxmlformats.org/officeDocument/2006/relationships/hyperlink" Target="https://en.wikipedia.org/wiki/Placenta" TargetMode="External"/><Relationship Id="rId92" Type="http://schemas.openxmlformats.org/officeDocument/2006/relationships/hyperlink" Target="https://en.wikipedia.org/wiki/Low_blood_pressure" TargetMode="External"/><Relationship Id="rId162" Type="http://schemas.openxmlformats.org/officeDocument/2006/relationships/hyperlink" Target="https://en.wikipedia.org/wiki/IG_Farben"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Chloroquine" TargetMode="External"/><Relationship Id="rId218" Type="http://schemas.openxmlformats.org/officeDocument/2006/relationships/hyperlink" Target="https://books.google.com/books?id=vgXWDAAAQBAJ&amp;pg=PA184" TargetMode="External"/><Relationship Id="rId234" Type="http://schemas.openxmlformats.org/officeDocument/2006/relationships/hyperlink" Target="https://www.cdc.gov/malaria/history/index.htm" TargetMode="External"/><Relationship Id="rId239" Type="http://schemas.openxmlformats.org/officeDocument/2006/relationships/hyperlink" Target="https://www.ncbi.nlm.nih.gov/pmc/articles/PMC136743" TargetMode="External"/><Relationship Id="rId2" Type="http://schemas.openxmlformats.org/officeDocument/2006/relationships/numbering" Target="numbering.xml"/><Relationship Id="rId29" Type="http://schemas.openxmlformats.org/officeDocument/2006/relationships/hyperlink" Target="https://en.wikipedia.org/wiki/Plasmodium_falciparum" TargetMode="External"/><Relationship Id="rId250" Type="http://schemas.openxmlformats.org/officeDocument/2006/relationships/hyperlink" Target="https://en.wikipedia.org/wiki/Elsevier" TargetMode="External"/><Relationship Id="rId255" Type="http://schemas.openxmlformats.org/officeDocument/2006/relationships/hyperlink" Target="https://web.archive.org/web/20151208200339/http:/www.drugs.com/monograph/aralen-phosphate.html" TargetMode="External"/><Relationship Id="rId24" Type="http://schemas.openxmlformats.org/officeDocument/2006/relationships/hyperlink" Target="https://en.wikipedia.org/wiki/Generic_medication" TargetMode="External"/><Relationship Id="rId40" Type="http://schemas.openxmlformats.org/officeDocument/2006/relationships/hyperlink" Target="https://en.wikipedia.org/wiki/Dystonia"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Chloroquine"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High_blood_potassium"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Apicomplexa_life_cycle_stage" TargetMode="External"/><Relationship Id="rId136" Type="http://schemas.openxmlformats.org/officeDocument/2006/relationships/hyperlink" Target="https://en.wikipedia.org/wiki/Chloroquine"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Heart_failure"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Fluoxetine" TargetMode="External"/><Relationship Id="rId173" Type="http://schemas.openxmlformats.org/officeDocument/2006/relationships/hyperlink" Target="https://en.wikipedia.org/wiki/Severe_acute_respiratory_syndrome_coronavirus" TargetMode="External"/><Relationship Id="rId194" Type="http://schemas.openxmlformats.org/officeDocument/2006/relationships/hyperlink" Target="https://en.wikipedia.org/wiki/TMPRSS2" TargetMode="External"/><Relationship Id="rId199" Type="http://schemas.openxmlformats.org/officeDocument/2006/relationships/hyperlink" Target="https://en.wikipedia.org/wiki/Emergency_use_authorization"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www.inchem.org/documents/pims/pharm/chloroqu.htm" TargetMode="External"/><Relationship Id="rId19" Type="http://schemas.openxmlformats.org/officeDocument/2006/relationships/hyperlink" Target="https://en.wikipedia.org/wiki/4-Aminoquinoline" TargetMode="External"/><Relationship Id="rId224" Type="http://schemas.openxmlformats.org/officeDocument/2006/relationships/hyperlink" Target="https://web.archive.org/web/20200828170647/https:/www.covid19treatmentguidelines.nih.gov/antiviral-therapy/chloroquine-or-hydroxychloroquine-with-or-without-azithromycin/" TargetMode="External"/><Relationship Id="rId240" Type="http://schemas.openxmlformats.org/officeDocument/2006/relationships/hyperlink" Target="https://www.ncbi.nlm.nih.gov/pmc/articles/PMC3510038" TargetMode="External"/><Relationship Id="rId245" Type="http://schemas.openxmlformats.org/officeDocument/2006/relationships/hyperlink" Target="https://lirias.kuleuven.be/bitstream/123456789/500975/3/2015113.pdf" TargetMode="External"/><Relationship Id="rId261" Type="http://schemas.openxmlformats.org/officeDocument/2006/relationships/fontTable" Target="fontTable.xml"/><Relationship Id="rId14" Type="http://schemas.openxmlformats.org/officeDocument/2006/relationships/hyperlink" Target="https://en.wikipedia.org/wiki/COVID-19" TargetMode="External"/><Relationship Id="rId30" Type="http://schemas.openxmlformats.org/officeDocument/2006/relationships/hyperlink" Target="https://en.wikipedia.org/wiki/Mass_drug_administration" TargetMode="External"/><Relationship Id="rId35" Type="http://schemas.openxmlformats.org/officeDocument/2006/relationships/hyperlink" Target="https://en.wikipedia.org/wiki/Rheumatoid_arthritis"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Ampicillin" TargetMode="External"/><Relationship Id="rId100" Type="http://schemas.openxmlformats.org/officeDocument/2006/relationships/hyperlink" Target="https://en.wikipedia.org/wiki/Mechanical_ventilation" TargetMode="External"/><Relationship Id="rId105" Type="http://schemas.openxmlformats.org/officeDocument/2006/relationships/hyperlink" Target="https://en.wikipedia.org/wiki/Epinephrine_(medication)"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Poultry_malaria" TargetMode="External"/><Relationship Id="rId168" Type="http://schemas.openxmlformats.org/officeDocument/2006/relationships/hyperlink" Target="https://en.wikipedia.org/wiki/Chloroquine" TargetMode="External"/><Relationship Id="rId8" Type="http://schemas.openxmlformats.org/officeDocument/2006/relationships/endnotes" Target="endnotes.xm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Quinine" TargetMode="External"/><Relationship Id="rId142" Type="http://schemas.openxmlformats.org/officeDocument/2006/relationships/hyperlink" Target="https://en.wikipedia.org/wiki/Gefitinib"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Azithromycin" TargetMode="External"/><Relationship Id="rId219" Type="http://schemas.openxmlformats.org/officeDocument/2006/relationships/hyperlink" Target="https://en.wikipedia.org/wiki/ISBN_(identifier)" TargetMode="External"/><Relationship Id="rId3" Type="http://schemas.openxmlformats.org/officeDocument/2006/relationships/styles" Target="styles.xml"/><Relationship Id="rId214" Type="http://schemas.openxmlformats.org/officeDocument/2006/relationships/hyperlink" Target="https://www.ncbi.nlm.nih.gov/pmc/articles/PMC5461643" TargetMode="External"/><Relationship Id="rId230" Type="http://schemas.openxmlformats.org/officeDocument/2006/relationships/hyperlink" Target="https://pubchem.ncbi.nlm.nih.gov/compound/chloroquine" TargetMode="External"/><Relationship Id="rId235" Type="http://schemas.openxmlformats.org/officeDocument/2006/relationships/hyperlink" Target="https://web.archive.org/web/20100828183012/http:/www.cdc.gov/malaria/history/index.htm" TargetMode="External"/><Relationship Id="rId251" Type="http://schemas.openxmlformats.org/officeDocument/2006/relationships/hyperlink" Target="https://archive.org/details/malariadrugsdise0000unse/page/55" TargetMode="External"/><Relationship Id="rId256" Type="http://schemas.openxmlformats.org/officeDocument/2006/relationships/hyperlink" Target="https://www.ncbi.nlm.nih.gov/pmc/articles/PMC2973827" TargetMode="External"/><Relationship Id="rId25" Type="http://schemas.openxmlformats.org/officeDocument/2006/relationships/hyperlink" Target="https://en.wikipedia.org/wiki/Malaria"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Porphyria"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Chloroquine"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Malaria_parasite"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Pancytopenia" TargetMode="External"/><Relationship Id="rId83" Type="http://schemas.openxmlformats.org/officeDocument/2006/relationships/hyperlink" Target="https://en.wikipedia.org/wiki/Cyclosporine"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Hemoglobin" TargetMode="External"/><Relationship Id="rId153" Type="http://schemas.openxmlformats.org/officeDocument/2006/relationships/hyperlink" Target="https://en.wikipedia.org/wiki/Paroxet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Anti-malarial"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National_Institutes_of_Health"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Solidarity_trial" TargetMode="External"/><Relationship Id="rId220" Type="http://schemas.openxmlformats.org/officeDocument/2006/relationships/hyperlink" Target="https://en.wikipedia.org/wiki/Special:BookSources/978-3-319-40746-3" TargetMode="External"/><Relationship Id="rId225" Type="http://schemas.openxmlformats.org/officeDocument/2006/relationships/hyperlink" Target="https://web.archive.org/web/20151208164343/http:/dailymed.nlm.nih.gov/dailymed/drugInfo.cfm?setid=9b585ad5-ae86-4403-b83f-8d8363d43da5" TargetMode="External"/><Relationship Id="rId241" Type="http://schemas.openxmlformats.org/officeDocument/2006/relationships/hyperlink" Target="https://www.ncbi.nlm.nih.gov/pmc/articles/PMC2940600" TargetMode="External"/><Relationship Id="rId246" Type="http://schemas.openxmlformats.org/officeDocument/2006/relationships/hyperlink" Target="https://books.google.com/books?id=CF2INI0O6l0C&amp;pg=PA1240" TargetMode="External"/><Relationship Id="rId15" Type="http://schemas.openxmlformats.org/officeDocument/2006/relationships/hyperlink" Target="https://en.wikipedia.org/wiki/COVID-19_pandemic" TargetMode="External"/><Relationship Id="rId36" Type="http://schemas.openxmlformats.org/officeDocument/2006/relationships/hyperlink" Target="https://en.wikipedia.org/wiki/Lupus_erythematosus" TargetMode="External"/><Relationship Id="rId57" Type="http://schemas.openxmlformats.org/officeDocument/2006/relationships/hyperlink" Target="https://en.wikipedia.org/wiki/Chloroquine_retinopathy"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Chloroquine" TargetMode="External"/><Relationship Id="rId262" Type="http://schemas.openxmlformats.org/officeDocument/2006/relationships/theme" Target="theme/theme1.xml"/><Relationship Id="rId10" Type="http://schemas.openxmlformats.org/officeDocument/2006/relationships/hyperlink" Target="https://en.wikipedia.org/wiki/Malaria" TargetMode="External"/><Relationship Id="rId31" Type="http://schemas.openxmlformats.org/officeDocument/2006/relationships/hyperlink" Target="https://en.wikipedia.org/wiki/Centers_for_Disease_Control_and_Prevention"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Activated_charcoal" TargetMode="External"/><Relationship Id="rId122" Type="http://schemas.openxmlformats.org/officeDocument/2006/relationships/hyperlink" Target="https://en.wikipedia.org/wiki/Retina" TargetMode="External"/><Relationship Id="rId143" Type="http://schemas.openxmlformats.org/officeDocument/2006/relationships/hyperlink" Target="https://en.wikipedia.org/wiki/Imatinib" TargetMode="External"/><Relationship Id="rId148" Type="http://schemas.openxmlformats.org/officeDocument/2006/relationships/hyperlink" Target="https://en.wikipedia.org/wiki/Thailand" TargetMode="External"/><Relationship Id="rId164" Type="http://schemas.openxmlformats.org/officeDocument/2006/relationships/hyperlink" Target="https://en.wikipedia.org/wiki/4,7-dichloroquinoline" TargetMode="External"/><Relationship Id="rId169" Type="http://schemas.openxmlformats.org/officeDocument/2006/relationships/hyperlink" Target="https://en.wikipedia.org/wiki/Poultry_malaria" TargetMode="External"/><Relationship Id="rId185" Type="http://schemas.openxmlformats.org/officeDocument/2006/relationships/hyperlink" Target="https://en.wikipedia.org/wiki/QT_interval"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en.wikipedia.org/wiki/Auto-immune" TargetMode="External"/><Relationship Id="rId210" Type="http://schemas.openxmlformats.org/officeDocument/2006/relationships/hyperlink" Target="https://en.wikipedia.org/wiki/Clinical_trial" TargetMode="External"/><Relationship Id="rId215" Type="http://schemas.openxmlformats.org/officeDocument/2006/relationships/hyperlink" Target="https://www.ncbi.nlm.nih.gov/pmc/articles/PMC5461643" TargetMode="External"/><Relationship Id="rId236" Type="http://schemas.openxmlformats.org/officeDocument/2006/relationships/hyperlink" Target="https://www.ncbi.nlm.nih.gov/pmc/articles/PMC3125200" TargetMode="External"/><Relationship Id="rId257" Type="http://schemas.openxmlformats.org/officeDocument/2006/relationships/hyperlink" Target="https://www.ncbi.nlm.nih.gov/pmc/articles/PMC2973827" TargetMode="External"/><Relationship Id="rId26" Type="http://schemas.openxmlformats.org/officeDocument/2006/relationships/hyperlink" Target="https://en.wikipedia.org/wiki/Plasmodium_vivax" TargetMode="External"/><Relationship Id="rId231" Type="http://schemas.openxmlformats.org/officeDocument/2006/relationships/hyperlink" Target="https://medlineplus.gov/druginfo/meds/a682318.html" TargetMode="External"/><Relationship Id="rId252" Type="http://schemas.openxmlformats.org/officeDocument/2006/relationships/hyperlink" Target="https://www.ncbi.nlm.nih.gov/pmc/articles/PMC3393441"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Seizures" TargetMode="External"/><Relationship Id="rId112" Type="http://schemas.openxmlformats.org/officeDocument/2006/relationships/hyperlink" Target="https://en.wikipedia.org/wiki/Kidney_dialysis" TargetMode="External"/><Relationship Id="rId133" Type="http://schemas.openxmlformats.org/officeDocument/2006/relationships/hyperlink" Target="https://en.wikipedia.org/wiki/Wikipedia:Citation_needed"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National_Institutes_of_Health" TargetMode="External"/><Relationship Id="rId221" Type="http://schemas.openxmlformats.org/officeDocument/2006/relationships/hyperlink" Target="https://web.archive.org/web/20181101204139/https:/books.google.com/books?id=vgXWDAAAQBAJ&amp;pg=PA184" TargetMode="External"/><Relationship Id="rId242" Type="http://schemas.openxmlformats.org/officeDocument/2006/relationships/hyperlink" Target="https://www.ncbi.nlm.nih.gov/pmc/articles/PMC2940600" TargetMode="External"/><Relationship Id="rId37" Type="http://schemas.openxmlformats.org/officeDocument/2006/relationships/hyperlink" Target="https://en.wikipedia.org/wiki/Adverse_drug_reaction"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Antacids"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Ophthalmologist" TargetMode="External"/><Relationship Id="rId144" Type="http://schemas.openxmlformats.org/officeDocument/2006/relationships/hyperlink" Target="https://en.wikipedia.org/wiki/Tariquidar" TargetMode="External"/><Relationship Id="rId90" Type="http://schemas.openxmlformats.org/officeDocument/2006/relationships/hyperlink" Target="https://en.wikipedia.org/wiki/Apnea"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www.cdc.gov/malaria/about/faqs.html" TargetMode="External"/><Relationship Id="rId253" Type="http://schemas.openxmlformats.org/officeDocument/2006/relationships/hyperlink" Target="https://www.ncbi.nlm.nih.gov/pmc/articles/PMC7128816" TargetMode="External"/><Relationship Id="rId27" Type="http://schemas.openxmlformats.org/officeDocument/2006/relationships/hyperlink" Target="https://en.wikipedia.org/wiki/Plasmodium_ovale"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Antiviral"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Off_label" TargetMode="External"/><Relationship Id="rId222" Type="http://schemas.openxmlformats.org/officeDocument/2006/relationships/hyperlink" Target="https://www.covid19treatmentguidelines.nih.gov/antiviral-therapy/chloroquine-or-hydroxychloroquine-with-or-without-azithromycin/" TargetMode="External"/><Relationship Id="rId243" Type="http://schemas.openxmlformats.org/officeDocument/2006/relationships/hyperlink" Target="http://www.scielo.org.co/scielo.php?pid=S0122-74832008000300010&amp;script=sci_arttext" TargetMode="External"/><Relationship Id="rId17" Type="http://schemas.openxmlformats.org/officeDocument/2006/relationships/hyperlink" Target="https://en.wikipedia.org/wiki/Seizures"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Intravenous_fluids" TargetMode="External"/><Relationship Id="rId124" Type="http://schemas.openxmlformats.org/officeDocument/2006/relationships/hyperlink" Target="https://en.wikipedia.org/wiki/Lysosomes" TargetMode="External"/><Relationship Id="rId70" Type="http://schemas.openxmlformats.org/officeDocument/2006/relationships/hyperlink" Target="https://en.wikipedia.org/wiki/Radioactive_tracer" TargetMode="External"/><Relationship Id="rId91" Type="http://schemas.openxmlformats.org/officeDocument/2006/relationships/hyperlink" Target="https://en.wikipedia.org/wiki/Ventricular_fibrillation" TargetMode="External"/><Relationship Id="rId145" Type="http://schemas.openxmlformats.org/officeDocument/2006/relationships/hyperlink" Target="https://en.wikipedia.org/wiki/Zosuquidar"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FC48-33F4-40D0-937B-9F590889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8889</Words>
  <Characters>50671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2025-05-29T07:07:00Z</dcterms:created>
  <dcterms:modified xsi:type="dcterms:W3CDTF">2025-05-30T08:14:00Z</dcterms:modified>
</cp:coreProperties>
</file>