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5AA00" w14:textId="460AD51D" w:rsidR="00BA7D81" w:rsidRPr="00231CB4" w:rsidRDefault="00BA7D81" w:rsidP="00AB5E49">
      <w:pPr>
        <w:spacing w:before="100" w:beforeAutospacing="1" w:after="100" w:afterAutospacing="1" w:line="480" w:lineRule="auto"/>
        <w:jc w:val="center"/>
        <w:outlineLvl w:val="3"/>
        <w:rPr>
          <w:rFonts w:ascii="Times New Roman" w:eastAsia="Times New Roman" w:hAnsi="Times New Roman" w:cs="Times New Roman"/>
          <w:b/>
          <w:bCs/>
          <w:sz w:val="24"/>
          <w:szCs w:val="24"/>
        </w:rPr>
      </w:pPr>
      <w:bookmarkStart w:id="0" w:name="_GoBack"/>
      <w:bookmarkEnd w:id="0"/>
      <w:r w:rsidRPr="00231CB4">
        <w:rPr>
          <w:rFonts w:ascii="Times New Roman" w:eastAsia="Times New Roman" w:hAnsi="Times New Roman" w:cs="Times New Roman"/>
          <w:b/>
          <w:bCs/>
          <w:sz w:val="24"/>
          <w:szCs w:val="24"/>
        </w:rPr>
        <w:t>CHAPTER ONE</w:t>
      </w:r>
    </w:p>
    <w:p w14:paraId="334BB9FF" w14:textId="6561E3E5" w:rsidR="00BA7D81" w:rsidRPr="00231CB4" w:rsidRDefault="00BA7D81" w:rsidP="00AB5E49">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231CB4">
        <w:rPr>
          <w:rFonts w:ascii="Times New Roman" w:eastAsia="Times New Roman" w:hAnsi="Times New Roman" w:cs="Times New Roman"/>
          <w:b/>
          <w:bCs/>
          <w:sz w:val="24"/>
          <w:szCs w:val="24"/>
        </w:rPr>
        <w:t>1.0</w:t>
      </w:r>
      <w:r w:rsidRPr="00231CB4">
        <w:rPr>
          <w:rFonts w:ascii="Times New Roman" w:eastAsia="Times New Roman" w:hAnsi="Times New Roman" w:cs="Times New Roman"/>
          <w:b/>
          <w:bCs/>
          <w:sz w:val="24"/>
          <w:szCs w:val="24"/>
        </w:rPr>
        <w:tab/>
        <w:t xml:space="preserve"> INTRODUCTION</w:t>
      </w:r>
    </w:p>
    <w:p w14:paraId="7770C11F" w14:textId="1D01A066" w:rsidR="00BA7D81" w:rsidRPr="00231CB4" w:rsidRDefault="00BA7D81" w:rsidP="00AB5E49">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231CB4">
        <w:rPr>
          <w:rFonts w:ascii="Times New Roman" w:eastAsia="Times New Roman" w:hAnsi="Times New Roman" w:cs="Times New Roman"/>
          <w:b/>
          <w:bCs/>
          <w:sz w:val="24"/>
          <w:szCs w:val="24"/>
        </w:rPr>
        <w:t>1.1</w:t>
      </w:r>
      <w:r w:rsidRPr="00231CB4">
        <w:rPr>
          <w:rFonts w:ascii="Times New Roman" w:eastAsia="Times New Roman" w:hAnsi="Times New Roman" w:cs="Times New Roman"/>
          <w:b/>
          <w:bCs/>
          <w:sz w:val="24"/>
          <w:szCs w:val="24"/>
        </w:rPr>
        <w:tab/>
        <w:t xml:space="preserve">Background of the Study </w:t>
      </w:r>
    </w:p>
    <w:p w14:paraId="7B2B2E65" w14:textId="77777777" w:rsidR="00BA7D81" w:rsidRPr="00231CB4" w:rsidRDefault="00BA7D81" w:rsidP="00AB5E49">
      <w:pPr>
        <w:spacing w:before="100" w:beforeAutospacing="1" w:after="100" w:afterAutospacing="1" w:line="480" w:lineRule="auto"/>
        <w:jc w:val="both"/>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 xml:space="preserve">Financial inclusion refers to the availability and accessibility of financial services to individuals and businesses, particularly in underserved or unbanked areas. It is considered a cornerstone for economic empowerment, poverty alleviation, and sustainable development. According to </w:t>
      </w:r>
      <w:proofErr w:type="spellStart"/>
      <w:r w:rsidRPr="00231CB4">
        <w:rPr>
          <w:rFonts w:ascii="Times New Roman" w:eastAsia="Times New Roman" w:hAnsi="Times New Roman" w:cs="Times New Roman"/>
          <w:sz w:val="24"/>
          <w:szCs w:val="24"/>
        </w:rPr>
        <w:t>Demirgüc-Kunt</w:t>
      </w:r>
      <w:proofErr w:type="spellEnd"/>
      <w:r w:rsidRPr="00231CB4">
        <w:rPr>
          <w:rFonts w:ascii="Times New Roman" w:eastAsia="Times New Roman" w:hAnsi="Times New Roman" w:cs="Times New Roman"/>
          <w:sz w:val="24"/>
          <w:szCs w:val="24"/>
        </w:rPr>
        <w:t xml:space="preserve"> et al. (2018), financial inclusion fosters economic growth by enabling people to save, invest, and access credit and insurance services. In rural areas, however, significant barriers such as geographic isolation, low financial literacy, and limited banking infrastructure often hinder the achievement of inclusive financial systems.</w:t>
      </w:r>
    </w:p>
    <w:p w14:paraId="429FD2D3" w14:textId="77777777" w:rsidR="00BA7D81" w:rsidRPr="00231CB4" w:rsidRDefault="00BA7D81" w:rsidP="00AB5E49">
      <w:pPr>
        <w:spacing w:before="100" w:beforeAutospacing="1" w:after="100" w:afterAutospacing="1" w:line="480" w:lineRule="auto"/>
        <w:jc w:val="both"/>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Africa, with its unique socioeconomic dynamics, faces critical challenges in extending financial services to rural areas. Studies by Beck et al. (2011) underscore that inadequate physical banking infrastructure and the high cost of financial services exclude a large segment of rural populations from formal financial systems. Similarly, Collins et al. (2009) highlight that cultural and trust issues further deepen the financial exclusion gap, particularly in communities with a history of informal or community-based financial practices.</w:t>
      </w:r>
    </w:p>
    <w:p w14:paraId="0867C57E" w14:textId="77777777" w:rsidR="00BA7D81" w:rsidRPr="00231CB4" w:rsidRDefault="00BA7D81" w:rsidP="00AB5E49">
      <w:pPr>
        <w:spacing w:before="100" w:beforeAutospacing="1" w:after="100" w:afterAutospacing="1" w:line="480" w:lineRule="auto"/>
        <w:jc w:val="both"/>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 xml:space="preserve">Recognizing the transformative potential of financial inclusion, the United Bank of Africa (UBA) has implemented several initiatives aimed at integrating rural populations into the financial </w:t>
      </w:r>
      <w:r w:rsidRPr="00231CB4">
        <w:rPr>
          <w:rFonts w:ascii="Times New Roman" w:eastAsia="Times New Roman" w:hAnsi="Times New Roman" w:cs="Times New Roman"/>
          <w:sz w:val="24"/>
          <w:szCs w:val="24"/>
        </w:rPr>
        <w:lastRenderedPageBreak/>
        <w:t>ecosystem. UBA's efforts align with the findings of Jack and Suri (2014), which emphasize the role of mobile banking and digital platforms in addressing financial inclusion challenges in developing regions. By introducing services such as agency banking and mobile banking apps, UBA seeks to bridge the accessibility gap and bring formal financial services closer to underserved communities.</w:t>
      </w:r>
    </w:p>
    <w:p w14:paraId="10102847" w14:textId="77777777" w:rsidR="00BA7D81" w:rsidRPr="00231CB4" w:rsidRDefault="00BA7D81" w:rsidP="00AB5E49">
      <w:pPr>
        <w:spacing w:before="100" w:beforeAutospacing="1" w:after="100" w:afterAutospacing="1" w:line="480" w:lineRule="auto"/>
        <w:jc w:val="both"/>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Despite these innovations, financial inclusion efforts in rural areas continue to face systemic obstacles. According to Cole et al. (2011), low levels of financial literacy in rural communities hinder the adoption of digital banking solutions. Moreover, infrastructure deficits, such as unreliable electricity and internet connectivity, compound these challenges. Addressing these issues requires targeted interventions that leverage technology, enhance financial literacy, and foster trust in formal financial systems.</w:t>
      </w:r>
    </w:p>
    <w:p w14:paraId="113508EE" w14:textId="77777777" w:rsidR="00DD297F" w:rsidRPr="00231CB4" w:rsidRDefault="00DD297F" w:rsidP="00AB5E49">
      <w:pPr>
        <w:spacing w:before="100" w:beforeAutospacing="1" w:after="100" w:afterAutospacing="1" w:line="480" w:lineRule="auto"/>
        <w:jc w:val="both"/>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Financial inclusion has emerged as a key policy agenda for governments, development agencies, and financial institutions worldwide. It is now widely acknowledged that access to affordable and effective financial services is not merely a matter of economic development but also of social equity and human rights (</w:t>
      </w:r>
      <w:proofErr w:type="spellStart"/>
      <w:r w:rsidRPr="00231CB4">
        <w:rPr>
          <w:rFonts w:ascii="Times New Roman" w:eastAsia="Times New Roman" w:hAnsi="Times New Roman" w:cs="Times New Roman"/>
          <w:sz w:val="24"/>
          <w:szCs w:val="24"/>
        </w:rPr>
        <w:t>Sarma</w:t>
      </w:r>
      <w:proofErr w:type="spellEnd"/>
      <w:r w:rsidRPr="00231CB4">
        <w:rPr>
          <w:rFonts w:ascii="Times New Roman" w:eastAsia="Times New Roman" w:hAnsi="Times New Roman" w:cs="Times New Roman"/>
          <w:sz w:val="24"/>
          <w:szCs w:val="24"/>
        </w:rPr>
        <w:t xml:space="preserve"> &amp; </w:t>
      </w:r>
      <w:proofErr w:type="spellStart"/>
      <w:r w:rsidRPr="00231CB4">
        <w:rPr>
          <w:rFonts w:ascii="Times New Roman" w:eastAsia="Times New Roman" w:hAnsi="Times New Roman" w:cs="Times New Roman"/>
          <w:sz w:val="24"/>
          <w:szCs w:val="24"/>
        </w:rPr>
        <w:t>Pais</w:t>
      </w:r>
      <w:proofErr w:type="spellEnd"/>
      <w:r w:rsidRPr="00231CB4">
        <w:rPr>
          <w:rFonts w:ascii="Times New Roman" w:eastAsia="Times New Roman" w:hAnsi="Times New Roman" w:cs="Times New Roman"/>
          <w:sz w:val="24"/>
          <w:szCs w:val="24"/>
        </w:rPr>
        <w:t>, 2011). Financially excluded populations often face limited access to savings, credit, insurance, and payment systems, which restricts their ability to manage financial risks and seize economic opportunities. In rural areas, these limitations are compounded by a lack of infrastructure, low income levels, and sociocultural barriers that discourage the use of formal banking services (Zins &amp; Weill, 2016).</w:t>
      </w:r>
    </w:p>
    <w:p w14:paraId="3AA44291" w14:textId="77777777" w:rsidR="00DD297F" w:rsidRPr="00231CB4" w:rsidRDefault="00DD297F" w:rsidP="00AB5E49">
      <w:pPr>
        <w:spacing w:before="100" w:beforeAutospacing="1" w:after="100" w:afterAutospacing="1" w:line="480" w:lineRule="auto"/>
        <w:jc w:val="both"/>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lastRenderedPageBreak/>
        <w:t xml:space="preserve">In the African context, particularly in Nigeria, financial exclusion remains a significant challenge. The Central Bank of Nigeria (CBN) has reported that although financial inclusion levels have improved in recent years, large disparities persist between urban and rural populations. The 2020 </w:t>
      </w:r>
      <w:proofErr w:type="spellStart"/>
      <w:r w:rsidRPr="00231CB4">
        <w:rPr>
          <w:rFonts w:ascii="Times New Roman" w:eastAsia="Times New Roman" w:hAnsi="Times New Roman" w:cs="Times New Roman"/>
          <w:sz w:val="24"/>
          <w:szCs w:val="24"/>
        </w:rPr>
        <w:t>EFInA</w:t>
      </w:r>
      <w:proofErr w:type="spellEnd"/>
      <w:r w:rsidRPr="00231CB4">
        <w:rPr>
          <w:rFonts w:ascii="Times New Roman" w:eastAsia="Times New Roman" w:hAnsi="Times New Roman" w:cs="Times New Roman"/>
          <w:sz w:val="24"/>
          <w:szCs w:val="24"/>
        </w:rPr>
        <w:t xml:space="preserve"> report indicated that while about 64% of the adult population in Nigeria is financially included, only a fraction of this figure represents those living in rural communities. Bridging this divide requires innovative approaches that move beyond traditional brick-and-mortar banking systems, and this is where financial technology (fintech) and digital transformation have become game changers.</w:t>
      </w:r>
    </w:p>
    <w:p w14:paraId="4A9A7FAE" w14:textId="77777777" w:rsidR="00DD297F" w:rsidRPr="00231CB4" w:rsidRDefault="00DD297F" w:rsidP="00AB5E49">
      <w:pPr>
        <w:spacing w:before="100" w:beforeAutospacing="1" w:after="100" w:afterAutospacing="1" w:line="480" w:lineRule="auto"/>
        <w:jc w:val="both"/>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 xml:space="preserve">Digital financial services, including mobile money, agency banking, and USSD-based platforms, are helping financial institutions overcome the high costs and logistical difficulties associated with rural banking. Aker et al. (2016) argue that mobile banking services have significantly reduced the distance between rural dwellers and formal financial institutions. In the same vein, </w:t>
      </w:r>
      <w:proofErr w:type="spellStart"/>
      <w:r w:rsidRPr="00231CB4">
        <w:rPr>
          <w:rFonts w:ascii="Times New Roman" w:eastAsia="Times New Roman" w:hAnsi="Times New Roman" w:cs="Times New Roman"/>
          <w:sz w:val="24"/>
          <w:szCs w:val="24"/>
        </w:rPr>
        <w:t>Klapper</w:t>
      </w:r>
      <w:proofErr w:type="spellEnd"/>
      <w:r w:rsidRPr="00231CB4">
        <w:rPr>
          <w:rFonts w:ascii="Times New Roman" w:eastAsia="Times New Roman" w:hAnsi="Times New Roman" w:cs="Times New Roman"/>
          <w:sz w:val="24"/>
          <w:szCs w:val="24"/>
        </w:rPr>
        <w:t xml:space="preserve"> and Singer (2017) note that digital financial inclusion has increased account ownership among women and low-income households, especially when combined with financial education and government-backed policies.</w:t>
      </w:r>
    </w:p>
    <w:p w14:paraId="2421093C" w14:textId="77777777" w:rsidR="00DD297F" w:rsidRPr="00231CB4" w:rsidRDefault="00DD297F" w:rsidP="00AB5E49">
      <w:pPr>
        <w:spacing w:before="100" w:beforeAutospacing="1" w:after="100" w:afterAutospacing="1" w:line="480" w:lineRule="auto"/>
        <w:jc w:val="both"/>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 xml:space="preserve">UBA’s approach to financial inclusion is aligned with these broader global and regional trends. The bank has been at the forefront of deploying mobile banking technologies and agency networks to serve rural customers. According to the bank's 2023 sustainability report, UBA has expanded its agency banking presence in over 1,000 rural communities across Nigeria, delivering services such as account opening, cash withdrawals, and utility payments. This aligns with the findings of </w:t>
      </w:r>
      <w:r w:rsidRPr="00231CB4">
        <w:rPr>
          <w:rFonts w:ascii="Times New Roman" w:eastAsia="Times New Roman" w:hAnsi="Times New Roman" w:cs="Times New Roman"/>
          <w:sz w:val="24"/>
          <w:szCs w:val="24"/>
        </w:rPr>
        <w:lastRenderedPageBreak/>
        <w:t>Allen et al. (2016), who demonstrate that branchless banking models, particularly those supported by mobile agents, significantly improve the reach and affordability of financial services in hard-to-reach areas.</w:t>
      </w:r>
    </w:p>
    <w:p w14:paraId="56E5D36E" w14:textId="0C7516C6" w:rsidR="00BA7D81" w:rsidRPr="00231CB4" w:rsidRDefault="00BA7D81" w:rsidP="00AB5E49">
      <w:pPr>
        <w:spacing w:before="100" w:beforeAutospacing="1" w:after="100" w:afterAutospacing="1" w:line="480" w:lineRule="auto"/>
        <w:jc w:val="both"/>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This study focuses on the challenges and opportunities of financial inclusion in rural areas, using UBA as a case study. By examining the bank’s strategies and interventions, the research aims to provide actionable insights for improving access to financial services in underserved regions. The study also explores the role of technology and innovation in overcoming barriers to financial inclusion, highlighting the potential of digital banking and fintech solutions to transform rural economies. In addition, it assesses the socioeconomic impact of financial inclusion on rural communities, shedding light on its potential to drive sustainable development.</w:t>
      </w:r>
    </w:p>
    <w:p w14:paraId="49ED002C" w14:textId="4CBC65C3" w:rsidR="00BA7D81" w:rsidRPr="00231CB4" w:rsidRDefault="00BA7D81" w:rsidP="00AB5E49">
      <w:pPr>
        <w:spacing w:before="100" w:beforeAutospacing="1" w:after="100" w:afterAutospacing="1" w:line="480" w:lineRule="auto"/>
        <w:jc w:val="both"/>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This research is particularly relevant in the context of Africa’s growing emphasis on financial inclusion as a means of achieving broader developmental goals. Governments, financial institutions, and international organizations recognize the importance of financial inclusion in addressing poverty, inequality, and economic disparities. The findings of this study will contribute to the ongoing dialogue on financial inclusion, offering valuable perspectives for policymakers, practitioners, and researchers.</w:t>
      </w:r>
    </w:p>
    <w:p w14:paraId="7298C5ED" w14:textId="69EDF800" w:rsidR="00852EFD" w:rsidRPr="00231CB4" w:rsidRDefault="00852EFD" w:rsidP="00AB5E49">
      <w:pPr>
        <w:spacing w:before="100" w:beforeAutospacing="1" w:after="100" w:afterAutospacing="1" w:line="480" w:lineRule="auto"/>
        <w:jc w:val="both"/>
        <w:rPr>
          <w:rFonts w:ascii="Times New Roman" w:eastAsia="Times New Roman" w:hAnsi="Times New Roman" w:cs="Times New Roman"/>
          <w:sz w:val="24"/>
          <w:szCs w:val="24"/>
        </w:rPr>
      </w:pPr>
    </w:p>
    <w:p w14:paraId="69500F35" w14:textId="77777777" w:rsidR="00852EFD" w:rsidRPr="00231CB4" w:rsidRDefault="00852EFD" w:rsidP="00AB5E49">
      <w:pPr>
        <w:spacing w:before="100" w:beforeAutospacing="1" w:after="100" w:afterAutospacing="1" w:line="480" w:lineRule="auto"/>
        <w:jc w:val="both"/>
        <w:rPr>
          <w:rFonts w:ascii="Times New Roman" w:eastAsia="Times New Roman" w:hAnsi="Times New Roman" w:cs="Times New Roman"/>
          <w:sz w:val="24"/>
          <w:szCs w:val="24"/>
        </w:rPr>
      </w:pPr>
    </w:p>
    <w:p w14:paraId="75711391" w14:textId="3E2221B4" w:rsidR="002A39D1" w:rsidRPr="00231CB4" w:rsidRDefault="002A39D1" w:rsidP="00AB5E49">
      <w:pPr>
        <w:pStyle w:val="NormalWeb"/>
        <w:spacing w:line="480" w:lineRule="auto"/>
        <w:jc w:val="both"/>
        <w:rPr>
          <w:b/>
          <w:bCs/>
        </w:rPr>
      </w:pPr>
      <w:r w:rsidRPr="00231CB4">
        <w:rPr>
          <w:b/>
          <w:bCs/>
        </w:rPr>
        <w:lastRenderedPageBreak/>
        <w:t>1.2</w:t>
      </w:r>
      <w:r w:rsidRPr="00231CB4">
        <w:rPr>
          <w:b/>
          <w:bCs/>
        </w:rPr>
        <w:tab/>
        <w:t xml:space="preserve">Statement of the Problem </w:t>
      </w:r>
    </w:p>
    <w:p w14:paraId="19E6F6DE" w14:textId="1E27BC57" w:rsidR="002A39D1" w:rsidRPr="00231CB4" w:rsidRDefault="002A39D1" w:rsidP="00AB5E49">
      <w:pPr>
        <w:pStyle w:val="NormalWeb"/>
        <w:spacing w:line="480" w:lineRule="auto"/>
        <w:jc w:val="both"/>
      </w:pPr>
      <w:r w:rsidRPr="00231CB4">
        <w:t xml:space="preserve">Despite numerous advancements in the financial sector, financial exclusion remains a pressing issue in rural areas across Africa, particularly in Nigeria. While financial inclusion is globally recognized as a driver of economic growth and poverty reduction, a significant proportion of the rural population still lacks access to formal banking services. According to the Global </w:t>
      </w:r>
      <w:proofErr w:type="spellStart"/>
      <w:r w:rsidRPr="00231CB4">
        <w:t>Findex</w:t>
      </w:r>
      <w:proofErr w:type="spellEnd"/>
      <w:r w:rsidRPr="00231CB4">
        <w:t xml:space="preserve"> Database (</w:t>
      </w:r>
      <w:proofErr w:type="spellStart"/>
      <w:r w:rsidRPr="00231CB4">
        <w:t>Demirgüç-Kunt</w:t>
      </w:r>
      <w:proofErr w:type="spellEnd"/>
      <w:r w:rsidRPr="00231CB4">
        <w:t xml:space="preserve"> et al., 2022), over 1.4 billion adults worldwide remain unbanked, with a majority residing in developing regions and rural communities. This exclusion not only limits their capacity to save, borrow, or invest but also restricts access to insurance and safety nets that are critical for financial stability.</w:t>
      </w:r>
    </w:p>
    <w:p w14:paraId="4C995B72" w14:textId="77777777" w:rsidR="002A39D1" w:rsidRPr="00231CB4" w:rsidRDefault="002A39D1" w:rsidP="00AB5E49">
      <w:pPr>
        <w:pStyle w:val="NormalWeb"/>
        <w:spacing w:line="480" w:lineRule="auto"/>
        <w:jc w:val="both"/>
      </w:pPr>
      <w:r w:rsidRPr="00231CB4">
        <w:t>In Nigeria, rural financial exclusion is driven by a combination of structural and socioeconomic factors. These include limited banking infrastructure, poor road and communication networks, lack of identification documents, and high levels of digital illiteracy. Many rural dwellers still rely on informal financial systems such as local moneylenders or savings groups, which often lack transparency and security (Zins &amp; Weill, 2016). Although mobile banking and agency banking models have shown promise, their adoption in rural communities remains low due to mistrust, limited awareness, and technology fatigue (</w:t>
      </w:r>
      <w:proofErr w:type="spellStart"/>
      <w:r w:rsidRPr="00231CB4">
        <w:t>Adewoye</w:t>
      </w:r>
      <w:proofErr w:type="spellEnd"/>
      <w:r w:rsidRPr="00231CB4">
        <w:t>, 2013).</w:t>
      </w:r>
    </w:p>
    <w:p w14:paraId="3255F21E" w14:textId="728BD5C7" w:rsidR="002A39D1" w:rsidRPr="00231CB4" w:rsidRDefault="002A39D1" w:rsidP="00AB5E49">
      <w:pPr>
        <w:pStyle w:val="NormalWeb"/>
        <w:spacing w:line="480" w:lineRule="auto"/>
        <w:jc w:val="both"/>
      </w:pPr>
      <w:r w:rsidRPr="00231CB4">
        <w:t xml:space="preserve">UBA, one of Nigeria’s leading banks, has invested in digital banking platforms and agency networks aimed at increasing financial inclusion. Initiatives such as </w:t>
      </w:r>
      <w:r w:rsidRPr="00231CB4">
        <w:rPr>
          <w:rStyle w:val="Emphasis"/>
          <w:i w:val="0"/>
          <w:iCs w:val="0"/>
        </w:rPr>
        <w:t>UBA Moni</w:t>
      </w:r>
      <w:r w:rsidRPr="00231CB4">
        <w:rPr>
          <w:i/>
          <w:iCs/>
        </w:rPr>
        <w:t xml:space="preserve">, </w:t>
      </w:r>
      <w:r w:rsidRPr="00231CB4">
        <w:rPr>
          <w:rStyle w:val="Emphasis"/>
          <w:i w:val="0"/>
          <w:iCs w:val="0"/>
        </w:rPr>
        <w:t>Leo chatbot</w:t>
      </w:r>
      <w:r w:rsidRPr="00231CB4">
        <w:t xml:space="preserve">, and mobile banking apps have been introduced to reduce the dependence on physical branches. </w:t>
      </w:r>
      <w:r w:rsidRPr="00231CB4">
        <w:lastRenderedPageBreak/>
        <w:t>However, despite these efforts, the adoption of these services by rural populations is far from optimal. Studies have indicated that digital banking solutions are often designed without sufficient consideration for the unique challenges and behaviors of rural users (Jack &amp; Suri, 2014). The lack of contextual customization such as language options, user interface simplicity, and offline functionalities limits the effectiveness of such interventions.</w:t>
      </w:r>
    </w:p>
    <w:p w14:paraId="26362A3D" w14:textId="77777777" w:rsidR="002A39D1" w:rsidRPr="00231CB4" w:rsidRDefault="002A39D1" w:rsidP="00AB5E49">
      <w:pPr>
        <w:pStyle w:val="NormalWeb"/>
        <w:spacing w:line="480" w:lineRule="auto"/>
        <w:jc w:val="both"/>
      </w:pPr>
      <w:r w:rsidRPr="00231CB4">
        <w:t>Additionally, regulatory and systemic issues pose further constraints. Inadequate policy enforcement, poor coordination between financial institutions and telecom service providers, and limited consumer protection frameworks exacerbate the risks and challenges faced by rural users of digital financial services (Beck et al., 2011). These gaps not only deter new users from engaging with digital banking platforms but also undermine the sustainability of financial inclusion strategies in rural areas.</w:t>
      </w:r>
    </w:p>
    <w:p w14:paraId="06FF28A0" w14:textId="6C82A5E8" w:rsidR="002A39D1" w:rsidRPr="00231CB4" w:rsidRDefault="002A39D1" w:rsidP="00AB5E49">
      <w:pPr>
        <w:pStyle w:val="NormalWeb"/>
        <w:spacing w:line="480" w:lineRule="auto"/>
        <w:jc w:val="both"/>
      </w:pPr>
      <w:r w:rsidRPr="00231CB4">
        <w:t>This research, therefore critically assess the specific barriers hindering financial inclusion in rural areas despite UBA’s interventions. It aims to identify whether the challenges stem from infrastructural limitations, lack of awareness, socio-cultural dynamics, or the design and implementation of digital financial services. Moreover, the study explores opportunities for improvement and proposes practical, evidence-based solutions that can enhance rural financial inclusion through digital innovation and strategic partnerships.</w:t>
      </w:r>
    </w:p>
    <w:p w14:paraId="09604ED3" w14:textId="77777777" w:rsidR="00852EFD" w:rsidRPr="00231CB4" w:rsidRDefault="00852EFD" w:rsidP="00AB5E49">
      <w:pPr>
        <w:spacing w:before="100" w:beforeAutospacing="1" w:after="100" w:afterAutospacing="1" w:line="480" w:lineRule="auto"/>
        <w:jc w:val="both"/>
        <w:rPr>
          <w:rFonts w:ascii="Times New Roman" w:eastAsia="Times New Roman" w:hAnsi="Times New Roman" w:cs="Times New Roman"/>
          <w:b/>
          <w:bCs/>
          <w:sz w:val="24"/>
          <w:szCs w:val="24"/>
        </w:rPr>
      </w:pPr>
    </w:p>
    <w:p w14:paraId="399008DF" w14:textId="77777777" w:rsidR="00852EFD" w:rsidRPr="00231CB4" w:rsidRDefault="00852EFD" w:rsidP="00AB5E49">
      <w:pPr>
        <w:spacing w:before="100" w:beforeAutospacing="1" w:after="100" w:afterAutospacing="1" w:line="480" w:lineRule="auto"/>
        <w:jc w:val="both"/>
        <w:rPr>
          <w:rFonts w:ascii="Times New Roman" w:eastAsia="Times New Roman" w:hAnsi="Times New Roman" w:cs="Times New Roman"/>
          <w:b/>
          <w:bCs/>
          <w:sz w:val="24"/>
          <w:szCs w:val="24"/>
        </w:rPr>
      </w:pPr>
    </w:p>
    <w:p w14:paraId="489F9FD1" w14:textId="4EBCBC49" w:rsidR="00BA7D81" w:rsidRPr="00231CB4" w:rsidRDefault="00BA7D81" w:rsidP="00AB5E49">
      <w:pPr>
        <w:spacing w:before="100" w:beforeAutospacing="1" w:after="100" w:afterAutospacing="1" w:line="480" w:lineRule="auto"/>
        <w:jc w:val="both"/>
        <w:rPr>
          <w:rFonts w:ascii="Times New Roman" w:eastAsia="Times New Roman" w:hAnsi="Times New Roman" w:cs="Times New Roman"/>
          <w:sz w:val="24"/>
          <w:szCs w:val="24"/>
        </w:rPr>
      </w:pPr>
      <w:r w:rsidRPr="00231CB4">
        <w:rPr>
          <w:rFonts w:ascii="Times New Roman" w:eastAsia="Times New Roman" w:hAnsi="Times New Roman" w:cs="Times New Roman"/>
          <w:b/>
          <w:bCs/>
          <w:sz w:val="24"/>
          <w:szCs w:val="24"/>
        </w:rPr>
        <w:lastRenderedPageBreak/>
        <w:t>1.3</w:t>
      </w:r>
      <w:r w:rsidRPr="00231CB4">
        <w:rPr>
          <w:rFonts w:ascii="Times New Roman" w:eastAsia="Times New Roman" w:hAnsi="Times New Roman" w:cs="Times New Roman"/>
          <w:b/>
          <w:bCs/>
          <w:sz w:val="24"/>
          <w:szCs w:val="24"/>
        </w:rPr>
        <w:tab/>
        <w:t>Research Questions</w:t>
      </w:r>
    </w:p>
    <w:p w14:paraId="2EC2FA4E" w14:textId="724837FD" w:rsidR="00BA7D81" w:rsidRPr="00231CB4" w:rsidRDefault="00BA7D81" w:rsidP="00AB5E49">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231CB4">
        <w:rPr>
          <w:rFonts w:ascii="Times New Roman" w:eastAsia="Times New Roman" w:hAnsi="Times New Roman" w:cs="Times New Roman"/>
          <w:sz w:val="24"/>
          <w:szCs w:val="24"/>
        </w:rPr>
        <w:t>i</w:t>
      </w:r>
      <w:proofErr w:type="spellEnd"/>
      <w:r w:rsidRPr="00231CB4">
        <w:rPr>
          <w:rFonts w:ascii="Times New Roman" w:eastAsia="Times New Roman" w:hAnsi="Times New Roman" w:cs="Times New Roman"/>
          <w:sz w:val="24"/>
          <w:szCs w:val="24"/>
        </w:rPr>
        <w:t>.</w:t>
      </w:r>
      <w:r w:rsidRPr="00231CB4">
        <w:rPr>
          <w:rFonts w:ascii="Times New Roman" w:eastAsia="Times New Roman" w:hAnsi="Times New Roman" w:cs="Times New Roman"/>
          <w:sz w:val="24"/>
          <w:szCs w:val="24"/>
        </w:rPr>
        <w:tab/>
        <w:t>What are the primary challenges faced by UBA in promoting financial inclusion in rural areas?</w:t>
      </w:r>
    </w:p>
    <w:p w14:paraId="09095E6D" w14:textId="1C2CCF0F" w:rsidR="00BA7D81" w:rsidRPr="00231CB4" w:rsidRDefault="00BA7D81" w:rsidP="00AB5E49">
      <w:pPr>
        <w:spacing w:before="100" w:beforeAutospacing="1" w:after="100" w:afterAutospacing="1" w:line="480" w:lineRule="auto"/>
        <w:jc w:val="both"/>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ii.</w:t>
      </w:r>
      <w:r w:rsidRPr="00231CB4">
        <w:rPr>
          <w:rFonts w:ascii="Times New Roman" w:eastAsia="Times New Roman" w:hAnsi="Times New Roman" w:cs="Times New Roman"/>
          <w:sz w:val="24"/>
          <w:szCs w:val="24"/>
        </w:rPr>
        <w:tab/>
        <w:t>What opportunities exist for UBA to enhance financial inclusion in these regions?</w:t>
      </w:r>
    </w:p>
    <w:p w14:paraId="47783824" w14:textId="5583EE34" w:rsidR="00BA7D81" w:rsidRPr="00231CB4" w:rsidRDefault="00BA7D81" w:rsidP="00AB5E49">
      <w:pPr>
        <w:spacing w:before="100" w:beforeAutospacing="1" w:after="100" w:afterAutospacing="1" w:line="480" w:lineRule="auto"/>
        <w:jc w:val="both"/>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iii.</w:t>
      </w:r>
      <w:r w:rsidRPr="00231CB4">
        <w:rPr>
          <w:rFonts w:ascii="Times New Roman" w:eastAsia="Times New Roman" w:hAnsi="Times New Roman" w:cs="Times New Roman"/>
          <w:sz w:val="24"/>
          <w:szCs w:val="24"/>
        </w:rPr>
        <w:tab/>
        <w:t>What role does technology play in advancing financial inclusion in rural areas?</w:t>
      </w:r>
    </w:p>
    <w:p w14:paraId="6A0E8DEC" w14:textId="44242F17" w:rsidR="00BA7D81" w:rsidRPr="00231CB4" w:rsidRDefault="00BA7D81" w:rsidP="00AB5E49">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231CB4">
        <w:rPr>
          <w:rFonts w:ascii="Times New Roman" w:eastAsia="Times New Roman" w:hAnsi="Times New Roman" w:cs="Times New Roman"/>
          <w:b/>
          <w:bCs/>
          <w:sz w:val="24"/>
          <w:szCs w:val="24"/>
        </w:rPr>
        <w:t>1.4</w:t>
      </w:r>
      <w:r w:rsidRPr="00231CB4">
        <w:rPr>
          <w:rFonts w:ascii="Times New Roman" w:eastAsia="Times New Roman" w:hAnsi="Times New Roman" w:cs="Times New Roman"/>
          <w:b/>
          <w:bCs/>
          <w:sz w:val="24"/>
          <w:szCs w:val="24"/>
        </w:rPr>
        <w:tab/>
        <w:t>Objectives of the Study</w:t>
      </w:r>
    </w:p>
    <w:p w14:paraId="4B679690" w14:textId="4C22F0EA" w:rsidR="00BA7D81" w:rsidRPr="00231CB4" w:rsidRDefault="00BA7D81" w:rsidP="00AB5E49">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231CB4">
        <w:rPr>
          <w:rFonts w:ascii="Times New Roman" w:eastAsia="Times New Roman" w:hAnsi="Times New Roman" w:cs="Times New Roman"/>
          <w:sz w:val="24"/>
          <w:szCs w:val="24"/>
        </w:rPr>
        <w:t>i</w:t>
      </w:r>
      <w:proofErr w:type="spellEnd"/>
      <w:r w:rsidRPr="00231CB4">
        <w:rPr>
          <w:rFonts w:ascii="Times New Roman" w:eastAsia="Times New Roman" w:hAnsi="Times New Roman" w:cs="Times New Roman"/>
          <w:sz w:val="24"/>
          <w:szCs w:val="24"/>
        </w:rPr>
        <w:t>.</w:t>
      </w:r>
      <w:r w:rsidRPr="00231CB4">
        <w:rPr>
          <w:rFonts w:ascii="Times New Roman" w:eastAsia="Times New Roman" w:hAnsi="Times New Roman" w:cs="Times New Roman"/>
          <w:sz w:val="24"/>
          <w:szCs w:val="24"/>
        </w:rPr>
        <w:tab/>
        <w:t>To identify the challenges faced by UBA in providing financial services in rural areas.</w:t>
      </w:r>
    </w:p>
    <w:p w14:paraId="6007E781" w14:textId="582D24CF" w:rsidR="00BA7D81" w:rsidRPr="00231CB4" w:rsidRDefault="00BA7D81" w:rsidP="00AB5E49">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ii.</w:t>
      </w:r>
      <w:r w:rsidRPr="00231CB4">
        <w:rPr>
          <w:rFonts w:ascii="Times New Roman" w:eastAsia="Times New Roman" w:hAnsi="Times New Roman" w:cs="Times New Roman"/>
          <w:sz w:val="24"/>
          <w:szCs w:val="24"/>
        </w:rPr>
        <w:tab/>
        <w:t>To examine the opportunities available for enhancing financial inclusion in these regions.</w:t>
      </w:r>
    </w:p>
    <w:p w14:paraId="2A492DDC" w14:textId="024604AF" w:rsidR="00BA7D81" w:rsidRPr="00231CB4" w:rsidRDefault="00BA7D81" w:rsidP="00AB5E49">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iii.</w:t>
      </w:r>
      <w:r w:rsidRPr="00231CB4">
        <w:rPr>
          <w:rFonts w:ascii="Times New Roman" w:eastAsia="Times New Roman" w:hAnsi="Times New Roman" w:cs="Times New Roman"/>
          <w:sz w:val="24"/>
          <w:szCs w:val="24"/>
        </w:rPr>
        <w:tab/>
        <w:t>To propose actionable recommendations for improving financial inclusion in rural areas.</w:t>
      </w:r>
    </w:p>
    <w:p w14:paraId="54711D46" w14:textId="4A64F942" w:rsidR="00BA7D81" w:rsidRPr="00231CB4" w:rsidRDefault="00417FBB" w:rsidP="00AB5E49">
      <w:pPr>
        <w:spacing w:before="100" w:beforeAutospacing="1" w:after="100" w:afterAutospacing="1" w:line="480" w:lineRule="auto"/>
        <w:jc w:val="both"/>
        <w:rPr>
          <w:rFonts w:ascii="Times New Roman" w:eastAsia="Times New Roman" w:hAnsi="Times New Roman" w:cs="Times New Roman"/>
          <w:sz w:val="24"/>
          <w:szCs w:val="24"/>
        </w:rPr>
      </w:pPr>
      <w:r w:rsidRPr="00231CB4">
        <w:rPr>
          <w:rFonts w:ascii="Times New Roman" w:eastAsia="Times New Roman" w:hAnsi="Times New Roman" w:cs="Times New Roman"/>
          <w:b/>
          <w:bCs/>
          <w:sz w:val="24"/>
          <w:szCs w:val="24"/>
        </w:rPr>
        <w:t>1.5</w:t>
      </w:r>
      <w:r w:rsidRPr="00231CB4">
        <w:rPr>
          <w:rFonts w:ascii="Times New Roman" w:eastAsia="Times New Roman" w:hAnsi="Times New Roman" w:cs="Times New Roman"/>
          <w:b/>
          <w:bCs/>
          <w:sz w:val="24"/>
          <w:szCs w:val="24"/>
        </w:rPr>
        <w:tab/>
      </w:r>
      <w:r w:rsidR="00BA7D81" w:rsidRPr="00231CB4">
        <w:rPr>
          <w:rFonts w:ascii="Times New Roman" w:eastAsia="Times New Roman" w:hAnsi="Times New Roman" w:cs="Times New Roman"/>
          <w:b/>
          <w:bCs/>
          <w:sz w:val="24"/>
          <w:szCs w:val="24"/>
        </w:rPr>
        <w:t>Research Hypothesis</w:t>
      </w:r>
    </w:p>
    <w:p w14:paraId="127CE3CB" w14:textId="1EBB4746" w:rsidR="00BA7D81" w:rsidRPr="00231CB4" w:rsidRDefault="00BA7D81" w:rsidP="00AB5E49">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231CB4">
        <w:rPr>
          <w:rFonts w:ascii="Times New Roman" w:eastAsia="Times New Roman" w:hAnsi="Times New Roman" w:cs="Times New Roman"/>
          <w:b/>
          <w:bCs/>
          <w:sz w:val="24"/>
          <w:szCs w:val="24"/>
        </w:rPr>
        <w:t>H0:</w:t>
      </w:r>
      <w:r w:rsidRPr="00231CB4">
        <w:rPr>
          <w:rFonts w:ascii="Times New Roman" w:eastAsia="Times New Roman" w:hAnsi="Times New Roman" w:cs="Times New Roman"/>
          <w:sz w:val="24"/>
          <w:szCs w:val="24"/>
        </w:rPr>
        <w:t xml:space="preserve"> </w:t>
      </w:r>
      <w:r w:rsidR="00417FBB" w:rsidRPr="00231CB4">
        <w:rPr>
          <w:rFonts w:ascii="Times New Roman" w:eastAsia="Times New Roman" w:hAnsi="Times New Roman" w:cs="Times New Roman"/>
          <w:sz w:val="24"/>
          <w:szCs w:val="24"/>
        </w:rPr>
        <w:tab/>
      </w:r>
      <w:r w:rsidRPr="00231CB4">
        <w:rPr>
          <w:rFonts w:ascii="Times New Roman" w:eastAsia="Times New Roman" w:hAnsi="Times New Roman" w:cs="Times New Roman"/>
          <w:sz w:val="24"/>
          <w:szCs w:val="24"/>
        </w:rPr>
        <w:t>There is no significant relationship between UBA’s strategies and financial inclusion in rural areas.</w:t>
      </w:r>
    </w:p>
    <w:p w14:paraId="5C3BA2A9" w14:textId="11AA0A4B" w:rsidR="00BA7D81" w:rsidRPr="00231CB4" w:rsidRDefault="00BA7D81" w:rsidP="00AB5E49">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231CB4">
        <w:rPr>
          <w:rFonts w:ascii="Times New Roman" w:eastAsia="Times New Roman" w:hAnsi="Times New Roman" w:cs="Times New Roman"/>
          <w:b/>
          <w:bCs/>
          <w:sz w:val="24"/>
          <w:szCs w:val="24"/>
        </w:rPr>
        <w:t>H1:</w:t>
      </w:r>
      <w:r w:rsidRPr="00231CB4">
        <w:rPr>
          <w:rFonts w:ascii="Times New Roman" w:eastAsia="Times New Roman" w:hAnsi="Times New Roman" w:cs="Times New Roman"/>
          <w:sz w:val="24"/>
          <w:szCs w:val="24"/>
        </w:rPr>
        <w:t xml:space="preserve"> </w:t>
      </w:r>
      <w:r w:rsidR="00417FBB" w:rsidRPr="00231CB4">
        <w:rPr>
          <w:rFonts w:ascii="Times New Roman" w:eastAsia="Times New Roman" w:hAnsi="Times New Roman" w:cs="Times New Roman"/>
          <w:sz w:val="24"/>
          <w:szCs w:val="24"/>
        </w:rPr>
        <w:tab/>
      </w:r>
      <w:r w:rsidRPr="00231CB4">
        <w:rPr>
          <w:rFonts w:ascii="Times New Roman" w:eastAsia="Times New Roman" w:hAnsi="Times New Roman" w:cs="Times New Roman"/>
          <w:sz w:val="24"/>
          <w:szCs w:val="24"/>
        </w:rPr>
        <w:t>There is a significant relationship between UBA’s strategies and financial inclusion in rural areas.</w:t>
      </w:r>
    </w:p>
    <w:p w14:paraId="599992CA" w14:textId="77777777" w:rsidR="00852EFD" w:rsidRPr="00231CB4" w:rsidRDefault="00852EFD" w:rsidP="00AB5E49">
      <w:pPr>
        <w:pStyle w:val="Heading4"/>
        <w:spacing w:line="480" w:lineRule="auto"/>
        <w:jc w:val="both"/>
        <w:rPr>
          <w:rStyle w:val="Strong"/>
          <w:b/>
          <w:bCs/>
        </w:rPr>
      </w:pPr>
    </w:p>
    <w:p w14:paraId="5AC02051" w14:textId="65B1305F" w:rsidR="00BA7D81" w:rsidRPr="00231CB4" w:rsidRDefault="00417FBB" w:rsidP="00AB5E49">
      <w:pPr>
        <w:pStyle w:val="Heading4"/>
        <w:spacing w:line="480" w:lineRule="auto"/>
        <w:jc w:val="both"/>
      </w:pPr>
      <w:r w:rsidRPr="00231CB4">
        <w:rPr>
          <w:rStyle w:val="Strong"/>
          <w:b/>
          <w:bCs/>
        </w:rPr>
        <w:lastRenderedPageBreak/>
        <w:t>1.6</w:t>
      </w:r>
      <w:r w:rsidRPr="00231CB4">
        <w:rPr>
          <w:rStyle w:val="Strong"/>
          <w:b/>
          <w:bCs/>
        </w:rPr>
        <w:tab/>
      </w:r>
      <w:r w:rsidR="00BA7D81" w:rsidRPr="00231CB4">
        <w:rPr>
          <w:rStyle w:val="Strong"/>
          <w:b/>
          <w:bCs/>
        </w:rPr>
        <w:t>Significance of the Study</w:t>
      </w:r>
    </w:p>
    <w:p w14:paraId="17A4A79C" w14:textId="77777777" w:rsidR="00BA7D81" w:rsidRPr="00231CB4" w:rsidRDefault="00BA7D81" w:rsidP="00AB5E49">
      <w:pPr>
        <w:pStyle w:val="NormalWeb"/>
        <w:spacing w:line="480" w:lineRule="auto"/>
        <w:jc w:val="both"/>
      </w:pPr>
      <w:r w:rsidRPr="00231CB4">
        <w:t>This study contributes to the understanding of financial inclusion in rural areas, providing valuable insights for policymakers, financial institutions, and development organizations. By highlighting the challenges and opportunities faced by UBA, the study offers practical recommendations to enhance the effectiveness of financial inclusion strategies, ultimately contributing to economic development and poverty alleviation in rural communities.</w:t>
      </w:r>
    </w:p>
    <w:p w14:paraId="22BEB988" w14:textId="301D56C1" w:rsidR="00BA7D81" w:rsidRPr="00231CB4" w:rsidRDefault="00BA7D81" w:rsidP="00AB5E49">
      <w:pPr>
        <w:pStyle w:val="NormalWeb"/>
        <w:spacing w:line="480" w:lineRule="auto"/>
        <w:jc w:val="both"/>
        <w:rPr>
          <w:b/>
          <w:bCs/>
        </w:rPr>
      </w:pPr>
      <w:r w:rsidRPr="00231CB4">
        <w:rPr>
          <w:rStyle w:val="Strong"/>
        </w:rPr>
        <w:t>Key Significance</w:t>
      </w:r>
      <w:r w:rsidR="00AB7951" w:rsidRPr="00231CB4">
        <w:rPr>
          <w:rStyle w:val="Strong"/>
        </w:rPr>
        <w:t xml:space="preserve"> Includes</w:t>
      </w:r>
      <w:r w:rsidRPr="00231CB4">
        <w:rPr>
          <w:rStyle w:val="Strong"/>
        </w:rPr>
        <w:t>:</w:t>
      </w:r>
    </w:p>
    <w:p w14:paraId="395170D8" w14:textId="77777777" w:rsidR="002E3E69" w:rsidRPr="00231CB4" w:rsidRDefault="002E3E69" w:rsidP="00AB5E49">
      <w:pPr>
        <w:pStyle w:val="NormalWeb"/>
        <w:spacing w:line="480" w:lineRule="auto"/>
        <w:ind w:left="720" w:hanging="720"/>
        <w:jc w:val="both"/>
      </w:pPr>
      <w:proofErr w:type="spellStart"/>
      <w:r w:rsidRPr="00231CB4">
        <w:rPr>
          <w:rStyle w:val="Strong"/>
          <w:b w:val="0"/>
          <w:bCs w:val="0"/>
        </w:rPr>
        <w:t>i</w:t>
      </w:r>
      <w:proofErr w:type="spellEnd"/>
      <w:r w:rsidRPr="00231CB4">
        <w:rPr>
          <w:rStyle w:val="Strong"/>
          <w:b w:val="0"/>
          <w:bCs w:val="0"/>
        </w:rPr>
        <w:t>.</w:t>
      </w:r>
      <w:r w:rsidRPr="00231CB4">
        <w:rPr>
          <w:rStyle w:val="Strong"/>
        </w:rPr>
        <w:tab/>
      </w:r>
      <w:r w:rsidR="00BA7D81" w:rsidRPr="00231CB4">
        <w:rPr>
          <w:rStyle w:val="Strong"/>
        </w:rPr>
        <w:t>For Policymakers:</w:t>
      </w:r>
      <w:r w:rsidR="00BA7D81" w:rsidRPr="00231CB4">
        <w:t xml:space="preserve"> The findings will help in formulating policies that promote financial inclusion and address regulatory barriers.</w:t>
      </w:r>
    </w:p>
    <w:p w14:paraId="3677A88F" w14:textId="77777777" w:rsidR="002E3E69" w:rsidRPr="00231CB4" w:rsidRDefault="002E3E69" w:rsidP="00AB5E49">
      <w:pPr>
        <w:pStyle w:val="NormalWeb"/>
        <w:spacing w:line="480" w:lineRule="auto"/>
        <w:ind w:left="720" w:hanging="720"/>
        <w:jc w:val="both"/>
      </w:pPr>
      <w:r w:rsidRPr="00231CB4">
        <w:t>ii.</w:t>
      </w:r>
      <w:r w:rsidRPr="00231CB4">
        <w:tab/>
      </w:r>
      <w:r w:rsidR="00BA7D81" w:rsidRPr="00231CB4">
        <w:rPr>
          <w:rStyle w:val="Strong"/>
        </w:rPr>
        <w:t>For Financial Institutions:</w:t>
      </w:r>
      <w:r w:rsidR="00BA7D81" w:rsidRPr="00231CB4">
        <w:t xml:space="preserve"> Banks can use the insights to improve service delivery and expand their reach to rural populations.</w:t>
      </w:r>
    </w:p>
    <w:p w14:paraId="6BEA321A" w14:textId="77777777" w:rsidR="002E3E69" w:rsidRPr="00231CB4" w:rsidRDefault="002E3E69" w:rsidP="00AB5E49">
      <w:pPr>
        <w:pStyle w:val="NormalWeb"/>
        <w:spacing w:line="480" w:lineRule="auto"/>
        <w:ind w:left="720" w:hanging="720"/>
        <w:jc w:val="both"/>
      </w:pPr>
      <w:r w:rsidRPr="00231CB4">
        <w:t>iii.</w:t>
      </w:r>
      <w:r w:rsidRPr="00231CB4">
        <w:tab/>
      </w:r>
      <w:r w:rsidR="00BA7D81" w:rsidRPr="00231CB4">
        <w:rPr>
          <w:rStyle w:val="Strong"/>
        </w:rPr>
        <w:t>For Development Organizations:</w:t>
      </w:r>
      <w:r w:rsidR="00BA7D81" w:rsidRPr="00231CB4">
        <w:t xml:space="preserve"> Non-governmental organizations (NGOs) and international bodies can leverage the findings to design targeted interventions for financial inclusion.</w:t>
      </w:r>
    </w:p>
    <w:p w14:paraId="27D8F802" w14:textId="77777777" w:rsidR="002E3E69" w:rsidRPr="00231CB4" w:rsidRDefault="002E3E69" w:rsidP="00AB5E49">
      <w:pPr>
        <w:pStyle w:val="NormalWeb"/>
        <w:spacing w:line="480" w:lineRule="auto"/>
        <w:ind w:left="720" w:hanging="720"/>
        <w:jc w:val="both"/>
      </w:pPr>
      <w:r w:rsidRPr="00231CB4">
        <w:t>iv.</w:t>
      </w:r>
      <w:r w:rsidRPr="00231CB4">
        <w:tab/>
      </w:r>
      <w:r w:rsidR="00BA7D81" w:rsidRPr="00231CB4">
        <w:rPr>
          <w:rStyle w:val="Strong"/>
        </w:rPr>
        <w:t>For Rural Communities:</w:t>
      </w:r>
      <w:r w:rsidR="00BA7D81" w:rsidRPr="00231CB4">
        <w:t xml:space="preserve"> Improved financial services can enhance economic opportunities, increase savings, and improve overall financial well-being.</w:t>
      </w:r>
    </w:p>
    <w:p w14:paraId="78341912" w14:textId="75A3CA0E" w:rsidR="00BA7D81" w:rsidRPr="00231CB4" w:rsidRDefault="002E3E69" w:rsidP="00AB5E49">
      <w:pPr>
        <w:pStyle w:val="NormalWeb"/>
        <w:spacing w:line="480" w:lineRule="auto"/>
        <w:ind w:left="720" w:hanging="720"/>
        <w:jc w:val="both"/>
      </w:pPr>
      <w:r w:rsidRPr="00231CB4">
        <w:lastRenderedPageBreak/>
        <w:t>v.</w:t>
      </w:r>
      <w:r w:rsidRPr="00231CB4">
        <w:tab/>
      </w:r>
      <w:r w:rsidR="00BA7D81" w:rsidRPr="00231CB4">
        <w:rPr>
          <w:rStyle w:val="Strong"/>
        </w:rPr>
        <w:t>For Researchers:</w:t>
      </w:r>
      <w:r w:rsidR="00BA7D81" w:rsidRPr="00231CB4">
        <w:t xml:space="preserve"> The study contributes to the academic literature on financial inclusion, providing a foundation for future research on similar topics.</w:t>
      </w:r>
    </w:p>
    <w:p w14:paraId="6DD11EF0" w14:textId="49645490" w:rsidR="002E3E69" w:rsidRPr="00231CB4" w:rsidRDefault="002E3E69" w:rsidP="00AB5E49">
      <w:pPr>
        <w:pStyle w:val="NormalWeb"/>
        <w:spacing w:line="480" w:lineRule="auto"/>
        <w:jc w:val="both"/>
      </w:pPr>
      <w:r w:rsidRPr="00231CB4">
        <w:rPr>
          <w:rStyle w:val="Strong"/>
        </w:rPr>
        <w:t>1.7</w:t>
      </w:r>
      <w:r w:rsidRPr="00231CB4">
        <w:rPr>
          <w:rStyle w:val="Strong"/>
        </w:rPr>
        <w:tab/>
        <w:t>Scope and limitation of the Study</w:t>
      </w:r>
    </w:p>
    <w:p w14:paraId="63C6065C" w14:textId="226DE0C0" w:rsidR="002E3E69" w:rsidRPr="00231CB4" w:rsidRDefault="002E3E69" w:rsidP="00AB5E49">
      <w:pPr>
        <w:pStyle w:val="NormalWeb"/>
        <w:spacing w:line="480" w:lineRule="auto"/>
        <w:jc w:val="both"/>
      </w:pPr>
      <w:r w:rsidRPr="00231CB4">
        <w:t>This study focuses on examining the challenges and opportunities of financial inclusion in rural areas of Nigeria, using the United Bank for Africa (UBA) as a case study. It explores how UBA’s digital banking initiatives</w:t>
      </w:r>
      <w:r w:rsidR="008801DB" w:rsidRPr="00231CB4">
        <w:t xml:space="preserve"> </w:t>
      </w:r>
      <w:r w:rsidRPr="00231CB4">
        <w:t>such as agency banking, mobile banking, and USSD services</w:t>
      </w:r>
      <w:r w:rsidR="008801DB" w:rsidRPr="00231CB4">
        <w:t xml:space="preserve"> </w:t>
      </w:r>
      <w:r w:rsidRPr="00231CB4">
        <w:t xml:space="preserve">are utilized to promote financial inclusion among underserved populations. </w:t>
      </w:r>
    </w:p>
    <w:p w14:paraId="2B5CF943" w14:textId="64059AF1" w:rsidR="008801DB" w:rsidRPr="00231CB4" w:rsidRDefault="002E3E69" w:rsidP="00AB5E49">
      <w:pPr>
        <w:spacing w:before="100" w:beforeAutospacing="1" w:after="100" w:afterAutospacing="1" w:line="480" w:lineRule="auto"/>
        <w:rPr>
          <w:rFonts w:asciiTheme="majorBidi" w:eastAsia="Times New Roman" w:hAnsiTheme="majorBidi" w:cstheme="majorBidi"/>
          <w:sz w:val="24"/>
          <w:szCs w:val="24"/>
        </w:rPr>
      </w:pPr>
      <w:r w:rsidRPr="00231CB4">
        <w:rPr>
          <w:rFonts w:asciiTheme="majorBidi" w:hAnsiTheme="majorBidi" w:cstheme="majorBidi"/>
          <w:sz w:val="24"/>
          <w:szCs w:val="24"/>
        </w:rPr>
        <w:t>The time</w:t>
      </w:r>
      <w:r w:rsidR="00FC0379" w:rsidRPr="00231CB4">
        <w:rPr>
          <w:rFonts w:asciiTheme="majorBidi" w:hAnsiTheme="majorBidi" w:cstheme="majorBidi"/>
          <w:sz w:val="24"/>
          <w:szCs w:val="24"/>
        </w:rPr>
        <w:t xml:space="preserve"> </w:t>
      </w:r>
      <w:r w:rsidRPr="00231CB4">
        <w:rPr>
          <w:rFonts w:asciiTheme="majorBidi" w:hAnsiTheme="majorBidi" w:cstheme="majorBidi"/>
          <w:sz w:val="24"/>
          <w:szCs w:val="24"/>
        </w:rPr>
        <w:t>frame of the study i</w:t>
      </w:r>
      <w:r w:rsidR="008801DB" w:rsidRPr="00231CB4">
        <w:rPr>
          <w:rFonts w:asciiTheme="majorBidi" w:eastAsia="Times New Roman" w:hAnsiTheme="majorBidi" w:cstheme="majorBidi"/>
          <w:sz w:val="24"/>
          <w:szCs w:val="24"/>
        </w:rPr>
        <w:t>s limited to the period between 2019 and 2024.</w:t>
      </w:r>
    </w:p>
    <w:p w14:paraId="5DF0B00C" w14:textId="0448F1A8" w:rsidR="008801DB" w:rsidRPr="00231CB4" w:rsidRDefault="002E3E69" w:rsidP="00AB5E49">
      <w:pPr>
        <w:pStyle w:val="NormalWeb"/>
        <w:spacing w:line="480" w:lineRule="auto"/>
        <w:jc w:val="both"/>
      </w:pPr>
      <w:r w:rsidRPr="00231CB4">
        <w:rPr>
          <w:rStyle w:val="Strong"/>
        </w:rPr>
        <w:t>Limitations of the Study</w:t>
      </w:r>
    </w:p>
    <w:p w14:paraId="4C28084D" w14:textId="77777777" w:rsidR="004A4D5F" w:rsidRPr="00231CB4" w:rsidRDefault="002E3E69" w:rsidP="00AB5E49">
      <w:pPr>
        <w:pStyle w:val="NormalWeb"/>
        <w:spacing w:line="480" w:lineRule="auto"/>
        <w:jc w:val="both"/>
      </w:pPr>
      <w:r w:rsidRPr="00231CB4">
        <w:t xml:space="preserve">While the research aims to offer valuable </w:t>
      </w:r>
      <w:r w:rsidR="004A4D5F" w:rsidRPr="00231CB4">
        <w:t>perceptions</w:t>
      </w:r>
      <w:r w:rsidRPr="00231CB4">
        <w:t>, several limitations must be acknowledged:</w:t>
      </w:r>
    </w:p>
    <w:p w14:paraId="76BD3A92" w14:textId="2D34C1CD" w:rsidR="004A4D5F" w:rsidRPr="00231CB4" w:rsidRDefault="004A4D5F" w:rsidP="00AB5E49">
      <w:pPr>
        <w:pStyle w:val="NormalWeb"/>
        <w:spacing w:line="480" w:lineRule="auto"/>
        <w:ind w:left="720" w:hanging="720"/>
        <w:jc w:val="both"/>
      </w:pPr>
      <w:proofErr w:type="spellStart"/>
      <w:r w:rsidRPr="00231CB4">
        <w:t>i</w:t>
      </w:r>
      <w:proofErr w:type="spellEnd"/>
      <w:r w:rsidRPr="00231CB4">
        <w:t>.</w:t>
      </w:r>
      <w:r w:rsidRPr="00231CB4">
        <w:tab/>
      </w:r>
      <w:r w:rsidR="002E3E69" w:rsidRPr="00231CB4">
        <w:rPr>
          <w:rStyle w:val="Strong"/>
        </w:rPr>
        <w:t>Geographic Coverage:</w:t>
      </w:r>
      <w:r w:rsidR="002E3E69" w:rsidRPr="00231CB4">
        <w:t xml:space="preserve"> The study is limited to rural communities in Nigeria and may not fully represent the situation in other regions or countries.</w:t>
      </w:r>
    </w:p>
    <w:p w14:paraId="3461F998" w14:textId="77777777" w:rsidR="004A4D5F" w:rsidRPr="00231CB4" w:rsidRDefault="004A4D5F" w:rsidP="00AB5E49">
      <w:pPr>
        <w:pStyle w:val="NormalWeb"/>
        <w:spacing w:line="480" w:lineRule="auto"/>
        <w:ind w:left="720" w:hanging="720"/>
        <w:jc w:val="both"/>
      </w:pPr>
      <w:r w:rsidRPr="00231CB4">
        <w:t>ii.</w:t>
      </w:r>
      <w:r w:rsidRPr="00231CB4">
        <w:tab/>
      </w:r>
      <w:r w:rsidR="002E3E69" w:rsidRPr="00231CB4">
        <w:rPr>
          <w:rStyle w:val="Strong"/>
        </w:rPr>
        <w:t>Access to Data:</w:t>
      </w:r>
      <w:r w:rsidR="002E3E69" w:rsidRPr="00231CB4">
        <w:t xml:space="preserve"> There may be challenges in obtaining detailed internal data from UBA due to confidentiality concerns or limited access to staff and records.</w:t>
      </w:r>
    </w:p>
    <w:p w14:paraId="769B6E56" w14:textId="77777777" w:rsidR="004A4D5F" w:rsidRPr="00231CB4" w:rsidRDefault="004A4D5F" w:rsidP="00AB5E49">
      <w:pPr>
        <w:pStyle w:val="NormalWeb"/>
        <w:spacing w:line="480" w:lineRule="auto"/>
        <w:ind w:left="720" w:hanging="720"/>
        <w:jc w:val="both"/>
      </w:pPr>
      <w:r w:rsidRPr="00231CB4">
        <w:t>iii.</w:t>
      </w:r>
      <w:r w:rsidRPr="00231CB4">
        <w:tab/>
      </w:r>
      <w:r w:rsidR="002E3E69" w:rsidRPr="00231CB4">
        <w:rPr>
          <w:rStyle w:val="Strong"/>
        </w:rPr>
        <w:t>Technological Variability:</w:t>
      </w:r>
      <w:r w:rsidR="002E3E69" w:rsidRPr="00231CB4">
        <w:t xml:space="preserve"> Variations in digital infrastructure and network availability across communities could affect the consistency of findings.</w:t>
      </w:r>
    </w:p>
    <w:p w14:paraId="36570AEC" w14:textId="77777777" w:rsidR="004A4D5F" w:rsidRPr="00231CB4" w:rsidRDefault="004A4D5F" w:rsidP="00AB5E49">
      <w:pPr>
        <w:pStyle w:val="NormalWeb"/>
        <w:spacing w:line="480" w:lineRule="auto"/>
        <w:ind w:left="720" w:hanging="720"/>
        <w:jc w:val="both"/>
      </w:pPr>
      <w:r w:rsidRPr="00231CB4">
        <w:lastRenderedPageBreak/>
        <w:t>iv.</w:t>
      </w:r>
      <w:r w:rsidRPr="00231CB4">
        <w:tab/>
      </w:r>
      <w:r w:rsidR="002E3E69" w:rsidRPr="00231CB4">
        <w:rPr>
          <w:rStyle w:val="Strong"/>
        </w:rPr>
        <w:t>Respondent Bias:</w:t>
      </w:r>
      <w:r w:rsidR="002E3E69" w:rsidRPr="00231CB4">
        <w:t xml:space="preserve"> Some rural respondents may have limited understanding of financial and digital concepts, which could influence the accuracy of responses.</w:t>
      </w:r>
    </w:p>
    <w:p w14:paraId="086C17AF" w14:textId="50947FC9" w:rsidR="002E3E69" w:rsidRPr="00231CB4" w:rsidRDefault="004A4D5F" w:rsidP="00AB5E49">
      <w:pPr>
        <w:pStyle w:val="NormalWeb"/>
        <w:spacing w:line="480" w:lineRule="auto"/>
        <w:ind w:left="720" w:hanging="720"/>
        <w:jc w:val="both"/>
      </w:pPr>
      <w:r w:rsidRPr="00231CB4">
        <w:t>v.</w:t>
      </w:r>
      <w:r w:rsidRPr="00231CB4">
        <w:tab/>
      </w:r>
      <w:r w:rsidR="002E3E69" w:rsidRPr="00231CB4">
        <w:rPr>
          <w:rStyle w:val="Strong"/>
        </w:rPr>
        <w:t>Time Constraints:</w:t>
      </w:r>
      <w:r w:rsidR="002E3E69" w:rsidRPr="00231CB4">
        <w:t xml:space="preserve"> Due to the limited period allocated for the study, only a portion of UBA’s programs and their impacts are evaluated, potentially overlooking long-term effects.</w:t>
      </w:r>
    </w:p>
    <w:p w14:paraId="6BF73063" w14:textId="67763332" w:rsidR="004A4D5F" w:rsidRPr="00231CB4" w:rsidRDefault="004A4D5F" w:rsidP="00AB5E49">
      <w:pPr>
        <w:pStyle w:val="NormalWeb"/>
        <w:spacing w:line="480" w:lineRule="auto"/>
        <w:ind w:left="720" w:hanging="720"/>
        <w:jc w:val="both"/>
        <w:rPr>
          <w:b/>
          <w:bCs/>
        </w:rPr>
      </w:pPr>
      <w:r w:rsidRPr="00231CB4">
        <w:rPr>
          <w:b/>
          <w:bCs/>
        </w:rPr>
        <w:t>1.8</w:t>
      </w:r>
      <w:r w:rsidRPr="00231CB4">
        <w:rPr>
          <w:b/>
          <w:bCs/>
        </w:rPr>
        <w:tab/>
        <w:t xml:space="preserve">Definition of Terms </w:t>
      </w:r>
    </w:p>
    <w:p w14:paraId="619183AA" w14:textId="0527F0F6" w:rsidR="002E3E69" w:rsidRPr="00231CB4" w:rsidRDefault="009D3823" w:rsidP="00AB5E49">
      <w:pPr>
        <w:pStyle w:val="NormalWeb"/>
        <w:spacing w:line="480" w:lineRule="auto"/>
        <w:ind w:left="720" w:hanging="720"/>
        <w:jc w:val="both"/>
      </w:pPr>
      <w:proofErr w:type="spellStart"/>
      <w:r w:rsidRPr="00231CB4">
        <w:rPr>
          <w:rStyle w:val="Strong"/>
          <w:b w:val="0"/>
          <w:bCs w:val="0"/>
        </w:rPr>
        <w:t>i</w:t>
      </w:r>
      <w:proofErr w:type="spellEnd"/>
      <w:r w:rsidRPr="00231CB4">
        <w:rPr>
          <w:rStyle w:val="Strong"/>
          <w:b w:val="0"/>
          <w:bCs w:val="0"/>
        </w:rPr>
        <w:t>.</w:t>
      </w:r>
      <w:r w:rsidRPr="00231CB4">
        <w:rPr>
          <w:rStyle w:val="Strong"/>
          <w:b w:val="0"/>
          <w:bCs w:val="0"/>
        </w:rPr>
        <w:tab/>
      </w:r>
      <w:r w:rsidR="002E3E69" w:rsidRPr="00231CB4">
        <w:rPr>
          <w:rStyle w:val="Strong"/>
        </w:rPr>
        <w:t>Financial Inclusion:</w:t>
      </w:r>
      <w:r w:rsidR="002E3E69" w:rsidRPr="00231CB4">
        <w:t xml:space="preserve"> The process of ensuring access to appropriate, affordable, and timely financial products and services for all individuals and businesses, particularly those traditionally excluded from the formal financial system.</w:t>
      </w:r>
    </w:p>
    <w:p w14:paraId="3057EDF1" w14:textId="77777777" w:rsidR="00824183" w:rsidRPr="00231CB4" w:rsidRDefault="00824183" w:rsidP="00AB5E49">
      <w:pPr>
        <w:pStyle w:val="NormalWeb"/>
        <w:spacing w:line="480" w:lineRule="auto"/>
        <w:ind w:left="720" w:hanging="720"/>
        <w:jc w:val="both"/>
      </w:pPr>
      <w:r w:rsidRPr="00231CB4">
        <w:rPr>
          <w:rStyle w:val="Strong"/>
          <w:b w:val="0"/>
          <w:bCs w:val="0"/>
        </w:rPr>
        <w:t>ii.</w:t>
      </w:r>
      <w:r w:rsidRPr="00231CB4">
        <w:rPr>
          <w:rStyle w:val="Strong"/>
          <w:b w:val="0"/>
          <w:bCs w:val="0"/>
        </w:rPr>
        <w:tab/>
      </w:r>
      <w:r w:rsidR="002E3E69" w:rsidRPr="00231CB4">
        <w:rPr>
          <w:rStyle w:val="Strong"/>
        </w:rPr>
        <w:t>Digital Banking:</w:t>
      </w:r>
      <w:r w:rsidR="002E3E69" w:rsidRPr="00231CB4">
        <w:t xml:space="preserve"> The use of digital technologies, such as mobile apps, internet banking, and USSD codes, to provide banking services without requiring customers to visit physical branches.</w:t>
      </w:r>
    </w:p>
    <w:p w14:paraId="4A99A8FA" w14:textId="77777777" w:rsidR="00824183" w:rsidRPr="00231CB4" w:rsidRDefault="00824183" w:rsidP="00AB5E49">
      <w:pPr>
        <w:pStyle w:val="NormalWeb"/>
        <w:spacing w:line="480" w:lineRule="auto"/>
        <w:ind w:left="720" w:hanging="720"/>
        <w:jc w:val="both"/>
      </w:pPr>
      <w:r w:rsidRPr="00231CB4">
        <w:t>iii.</w:t>
      </w:r>
      <w:r w:rsidRPr="00231CB4">
        <w:tab/>
      </w:r>
      <w:r w:rsidR="002E3E69" w:rsidRPr="00231CB4">
        <w:rPr>
          <w:rStyle w:val="Strong"/>
        </w:rPr>
        <w:t>Agency Banking:</w:t>
      </w:r>
      <w:r w:rsidR="002E3E69" w:rsidRPr="00231CB4">
        <w:t xml:space="preserve"> A financial service model that allows banks to offer services through third-party agents (e.g., retail shop owners) who act as intermediaries between the bank and customers, especially in remote or rural areas.</w:t>
      </w:r>
    </w:p>
    <w:p w14:paraId="0DFDEED5" w14:textId="77777777" w:rsidR="00824183" w:rsidRPr="00231CB4" w:rsidRDefault="00824183" w:rsidP="00AB5E49">
      <w:pPr>
        <w:pStyle w:val="NormalWeb"/>
        <w:spacing w:line="480" w:lineRule="auto"/>
        <w:ind w:left="720" w:hanging="720"/>
        <w:jc w:val="both"/>
      </w:pPr>
      <w:r w:rsidRPr="00231CB4">
        <w:t>iv.</w:t>
      </w:r>
      <w:r w:rsidRPr="00231CB4">
        <w:tab/>
      </w:r>
      <w:r w:rsidR="002E3E69" w:rsidRPr="00231CB4">
        <w:rPr>
          <w:rStyle w:val="Strong"/>
        </w:rPr>
        <w:t>USSD Banking:</w:t>
      </w:r>
      <w:r w:rsidR="002E3E69" w:rsidRPr="00231CB4">
        <w:t xml:space="preserve"> A mobile banking service that uses Unstructured Supplementary Service Data (USSD) codes to enable customers to perform transactions using basic mobile phones without requiring internet access.</w:t>
      </w:r>
    </w:p>
    <w:p w14:paraId="5029D99C" w14:textId="77777777" w:rsidR="00824183" w:rsidRPr="00231CB4" w:rsidRDefault="00824183" w:rsidP="00AB5E49">
      <w:pPr>
        <w:pStyle w:val="NormalWeb"/>
        <w:spacing w:line="480" w:lineRule="auto"/>
        <w:ind w:left="720" w:hanging="720"/>
        <w:jc w:val="both"/>
      </w:pPr>
      <w:r w:rsidRPr="00231CB4">
        <w:lastRenderedPageBreak/>
        <w:t>v.</w:t>
      </w:r>
      <w:r w:rsidRPr="00231CB4">
        <w:tab/>
      </w:r>
      <w:r w:rsidR="002E3E69" w:rsidRPr="00231CB4">
        <w:rPr>
          <w:rStyle w:val="Strong"/>
        </w:rPr>
        <w:t>Financial Literacy:</w:t>
      </w:r>
      <w:r w:rsidR="002E3E69" w:rsidRPr="00231CB4">
        <w:t xml:space="preserve"> The knowledge and understanding of financial principles and tools that enable individuals to make informed and effective decisions regarding the use and management of money.</w:t>
      </w:r>
    </w:p>
    <w:p w14:paraId="73B1E1E2" w14:textId="77777777" w:rsidR="00824183" w:rsidRPr="00231CB4" w:rsidRDefault="00824183" w:rsidP="00AB5E49">
      <w:pPr>
        <w:pStyle w:val="NormalWeb"/>
        <w:spacing w:line="480" w:lineRule="auto"/>
        <w:ind w:left="720" w:hanging="720"/>
        <w:jc w:val="both"/>
      </w:pPr>
      <w:r w:rsidRPr="00231CB4">
        <w:t>vi.</w:t>
      </w:r>
      <w:r w:rsidRPr="00231CB4">
        <w:tab/>
      </w:r>
      <w:r w:rsidR="002E3E69" w:rsidRPr="00231CB4">
        <w:rPr>
          <w:rStyle w:val="Strong"/>
        </w:rPr>
        <w:t>Rural Communities:</w:t>
      </w:r>
      <w:r w:rsidR="002E3E69" w:rsidRPr="00231CB4">
        <w:t xml:space="preserve"> Areas that are geographically remote, with limited access to infrastructure, services, and economic opportunities, often characterized by low population density and high poverty rates.</w:t>
      </w:r>
    </w:p>
    <w:p w14:paraId="4E277B0C" w14:textId="734B0732" w:rsidR="002E3E69" w:rsidRPr="00231CB4" w:rsidRDefault="00824183" w:rsidP="00AB5E49">
      <w:pPr>
        <w:pStyle w:val="NormalWeb"/>
        <w:spacing w:line="480" w:lineRule="auto"/>
        <w:ind w:left="720" w:hanging="720"/>
        <w:jc w:val="both"/>
      </w:pPr>
      <w:r w:rsidRPr="00231CB4">
        <w:t>vii.</w:t>
      </w:r>
      <w:r w:rsidRPr="00231CB4">
        <w:tab/>
      </w:r>
      <w:r w:rsidR="002E3E69" w:rsidRPr="00231CB4">
        <w:rPr>
          <w:rStyle w:val="Strong"/>
        </w:rPr>
        <w:t>FinTech:</w:t>
      </w:r>
      <w:r w:rsidR="002E3E69" w:rsidRPr="00231CB4">
        <w:t xml:space="preserve"> Short for Financial Technology, referring to companies or technologies that use digital innovation to deliver financial services more efficiently and accessibly.</w:t>
      </w:r>
    </w:p>
    <w:p w14:paraId="20600027" w14:textId="5CF46B42" w:rsidR="00717D47" w:rsidRPr="00231CB4" w:rsidRDefault="00717D47" w:rsidP="00AB5E49">
      <w:pPr>
        <w:pStyle w:val="NormalWeb"/>
        <w:spacing w:line="480" w:lineRule="auto"/>
        <w:ind w:left="720" w:hanging="720"/>
        <w:jc w:val="both"/>
        <w:rPr>
          <w:b/>
          <w:bCs/>
        </w:rPr>
      </w:pPr>
      <w:r w:rsidRPr="00231CB4">
        <w:rPr>
          <w:b/>
          <w:bCs/>
        </w:rPr>
        <w:t>1.9</w:t>
      </w:r>
      <w:r w:rsidRPr="00231CB4">
        <w:rPr>
          <w:b/>
          <w:bCs/>
        </w:rPr>
        <w:tab/>
        <w:t xml:space="preserve">Plan of the Study </w:t>
      </w:r>
    </w:p>
    <w:p w14:paraId="19EA66FE" w14:textId="77777777" w:rsidR="00717D47" w:rsidRPr="00231CB4" w:rsidRDefault="00717D47" w:rsidP="00AB5E49">
      <w:pPr>
        <w:spacing w:line="480" w:lineRule="auto"/>
        <w:jc w:val="both"/>
        <w:rPr>
          <w:rFonts w:ascii="Times New Roman" w:hAnsi="Times New Roman"/>
          <w:sz w:val="24"/>
          <w:szCs w:val="24"/>
        </w:rPr>
      </w:pPr>
      <w:r w:rsidRPr="00231CB4">
        <w:rPr>
          <w:rFonts w:ascii="Times New Roman" w:hAnsi="Times New Roman"/>
          <w:sz w:val="24"/>
          <w:szCs w:val="24"/>
        </w:rPr>
        <w:t xml:space="preserve">The research will be organized as follows:  </w:t>
      </w:r>
    </w:p>
    <w:p w14:paraId="507DDBA4" w14:textId="256AB729" w:rsidR="00717D47" w:rsidRPr="00231CB4" w:rsidRDefault="00533407" w:rsidP="00AB5E49">
      <w:pPr>
        <w:spacing w:after="200" w:line="480" w:lineRule="auto"/>
        <w:jc w:val="both"/>
        <w:rPr>
          <w:rFonts w:ascii="Times New Roman" w:hAnsi="Times New Roman"/>
          <w:sz w:val="24"/>
          <w:szCs w:val="24"/>
        </w:rPr>
      </w:pPr>
      <w:r w:rsidRPr="00231CB4">
        <w:rPr>
          <w:rFonts w:ascii="Times New Roman" w:hAnsi="Times New Roman"/>
          <w:b/>
          <w:bCs/>
          <w:sz w:val="24"/>
          <w:szCs w:val="24"/>
        </w:rPr>
        <w:t xml:space="preserve">Chapter One </w:t>
      </w:r>
      <w:r w:rsidR="00717D47" w:rsidRPr="00231CB4">
        <w:rPr>
          <w:rFonts w:ascii="Times New Roman" w:hAnsi="Times New Roman"/>
          <w:sz w:val="24"/>
          <w:szCs w:val="24"/>
        </w:rPr>
        <w:t>which includes the Introduction, Statement of Problem, Research Questions, Research objectives, Research Hypothesis, significance of the study, Scope and Limitation of the study, Definition of Terms</w:t>
      </w:r>
    </w:p>
    <w:p w14:paraId="075FF35B" w14:textId="1E566C65" w:rsidR="00717D47" w:rsidRPr="00231CB4" w:rsidRDefault="00533407" w:rsidP="00AB5E49">
      <w:pPr>
        <w:spacing w:after="200" w:line="480" w:lineRule="auto"/>
        <w:jc w:val="both"/>
        <w:rPr>
          <w:rFonts w:ascii="Times New Roman" w:hAnsi="Times New Roman"/>
          <w:sz w:val="24"/>
          <w:szCs w:val="24"/>
        </w:rPr>
      </w:pPr>
      <w:r w:rsidRPr="00231CB4">
        <w:rPr>
          <w:rFonts w:ascii="Times New Roman" w:hAnsi="Times New Roman"/>
          <w:b/>
          <w:bCs/>
          <w:sz w:val="24"/>
          <w:szCs w:val="24"/>
        </w:rPr>
        <w:t>Chapter Two</w:t>
      </w:r>
      <w:r w:rsidRPr="00231CB4">
        <w:rPr>
          <w:rFonts w:ascii="Times New Roman" w:hAnsi="Times New Roman"/>
          <w:bCs/>
          <w:sz w:val="24"/>
          <w:szCs w:val="24"/>
        </w:rPr>
        <w:t xml:space="preserve"> is</w:t>
      </w:r>
      <w:r w:rsidR="00717D47" w:rsidRPr="00231CB4">
        <w:rPr>
          <w:rFonts w:ascii="Times New Roman" w:hAnsi="Times New Roman"/>
          <w:sz w:val="24"/>
          <w:szCs w:val="24"/>
        </w:rPr>
        <w:t xml:space="preserve"> Literature review, covering Conceptual Review, Theoretical frameworks, Empirical review, Gap in literature    </w:t>
      </w:r>
    </w:p>
    <w:p w14:paraId="07079632" w14:textId="7AFD0D8D" w:rsidR="00717D47" w:rsidRPr="00231CB4" w:rsidRDefault="00095DFE" w:rsidP="00AB5E49">
      <w:pPr>
        <w:spacing w:after="200" w:line="480" w:lineRule="auto"/>
        <w:jc w:val="both"/>
        <w:rPr>
          <w:rFonts w:ascii="Times New Roman" w:hAnsi="Times New Roman"/>
          <w:sz w:val="24"/>
          <w:szCs w:val="24"/>
        </w:rPr>
      </w:pPr>
      <w:r w:rsidRPr="00231CB4">
        <w:rPr>
          <w:rFonts w:ascii="Times New Roman" w:hAnsi="Times New Roman"/>
          <w:b/>
          <w:bCs/>
          <w:sz w:val="24"/>
          <w:szCs w:val="24"/>
        </w:rPr>
        <w:t xml:space="preserve">Chapter Three </w:t>
      </w:r>
      <w:proofErr w:type="spellStart"/>
      <w:r w:rsidRPr="00231CB4">
        <w:rPr>
          <w:rFonts w:ascii="Times New Roman" w:hAnsi="Times New Roman"/>
          <w:bCs/>
          <w:sz w:val="24"/>
          <w:szCs w:val="24"/>
        </w:rPr>
        <w:t>centres</w:t>
      </w:r>
      <w:proofErr w:type="spellEnd"/>
      <w:r w:rsidRPr="00231CB4">
        <w:rPr>
          <w:rFonts w:ascii="Times New Roman" w:hAnsi="Times New Roman"/>
          <w:bCs/>
          <w:sz w:val="24"/>
          <w:szCs w:val="24"/>
        </w:rPr>
        <w:t xml:space="preserve"> on </w:t>
      </w:r>
      <w:r w:rsidR="00717D47" w:rsidRPr="00231CB4">
        <w:rPr>
          <w:rFonts w:ascii="Times New Roman" w:hAnsi="Times New Roman"/>
          <w:sz w:val="24"/>
          <w:szCs w:val="24"/>
        </w:rPr>
        <w:t xml:space="preserve">Methodology, detailing the Research design, Population of the study, Sampling size and sampling techniques, Methods of data collection, Method of data analysis    </w:t>
      </w:r>
    </w:p>
    <w:p w14:paraId="4919AF1D" w14:textId="6180FD55" w:rsidR="00717D47" w:rsidRPr="00231CB4" w:rsidRDefault="004D3F1B" w:rsidP="00AB5E49">
      <w:pPr>
        <w:spacing w:after="200" w:line="480" w:lineRule="auto"/>
        <w:jc w:val="both"/>
        <w:rPr>
          <w:rFonts w:ascii="Times New Roman" w:hAnsi="Times New Roman"/>
          <w:sz w:val="24"/>
          <w:szCs w:val="24"/>
        </w:rPr>
      </w:pPr>
      <w:r w:rsidRPr="00231CB4">
        <w:rPr>
          <w:rFonts w:ascii="Times New Roman" w:hAnsi="Times New Roman"/>
          <w:b/>
          <w:bCs/>
          <w:sz w:val="24"/>
          <w:szCs w:val="24"/>
        </w:rPr>
        <w:lastRenderedPageBreak/>
        <w:t xml:space="preserve">Chapter Four </w:t>
      </w:r>
      <w:r w:rsidR="008D2490" w:rsidRPr="00231CB4">
        <w:rPr>
          <w:rFonts w:ascii="Times New Roman" w:hAnsi="Times New Roman"/>
          <w:bCs/>
          <w:sz w:val="24"/>
          <w:szCs w:val="24"/>
        </w:rPr>
        <w:t xml:space="preserve">focus on </w:t>
      </w:r>
      <w:r w:rsidR="00717D47" w:rsidRPr="00231CB4">
        <w:rPr>
          <w:rFonts w:ascii="Times New Roman" w:hAnsi="Times New Roman"/>
          <w:sz w:val="24"/>
          <w:szCs w:val="24"/>
        </w:rPr>
        <w:t xml:space="preserve">Data Presentation, Analysis, and Interpretation of findings </w:t>
      </w:r>
    </w:p>
    <w:p w14:paraId="795FD927" w14:textId="65C28269" w:rsidR="00717D47" w:rsidRPr="00231CB4" w:rsidRDefault="004D3F1B" w:rsidP="00AB5E49">
      <w:pPr>
        <w:spacing w:after="200" w:line="480" w:lineRule="auto"/>
        <w:jc w:val="both"/>
        <w:rPr>
          <w:rFonts w:ascii="Times New Roman" w:hAnsi="Times New Roman"/>
          <w:sz w:val="24"/>
          <w:szCs w:val="24"/>
        </w:rPr>
      </w:pPr>
      <w:r w:rsidRPr="00231CB4">
        <w:rPr>
          <w:rFonts w:ascii="Times New Roman" w:hAnsi="Times New Roman"/>
          <w:b/>
          <w:bCs/>
          <w:sz w:val="24"/>
          <w:szCs w:val="24"/>
        </w:rPr>
        <w:t xml:space="preserve">Chapter Five </w:t>
      </w:r>
      <w:r w:rsidRPr="00231CB4">
        <w:rPr>
          <w:rFonts w:ascii="Times New Roman" w:hAnsi="Times New Roman"/>
          <w:bCs/>
          <w:sz w:val="24"/>
          <w:szCs w:val="24"/>
        </w:rPr>
        <w:t>contains the</w:t>
      </w:r>
      <w:r w:rsidR="00717D47" w:rsidRPr="00231CB4">
        <w:rPr>
          <w:rFonts w:ascii="Times New Roman" w:hAnsi="Times New Roman"/>
          <w:b/>
          <w:bCs/>
          <w:sz w:val="24"/>
          <w:szCs w:val="24"/>
        </w:rPr>
        <w:t xml:space="preserve"> </w:t>
      </w:r>
      <w:r w:rsidR="00717D47" w:rsidRPr="00231CB4">
        <w:rPr>
          <w:rFonts w:ascii="Times New Roman" w:hAnsi="Times New Roman"/>
          <w:sz w:val="24"/>
          <w:szCs w:val="24"/>
        </w:rPr>
        <w:t>Summary, Conclusion, and Recommendations</w:t>
      </w:r>
    </w:p>
    <w:p w14:paraId="6D1AA367" w14:textId="77777777" w:rsidR="00717D47" w:rsidRPr="00231CB4" w:rsidRDefault="00717D47" w:rsidP="00AB5E49">
      <w:pPr>
        <w:spacing w:after="200" w:line="480" w:lineRule="auto"/>
        <w:jc w:val="both"/>
        <w:rPr>
          <w:rFonts w:ascii="Times New Roman" w:hAnsi="Times New Roman"/>
          <w:sz w:val="24"/>
          <w:szCs w:val="24"/>
        </w:rPr>
      </w:pPr>
      <w:r w:rsidRPr="00231CB4">
        <w:rPr>
          <w:rFonts w:ascii="Times New Roman" w:hAnsi="Times New Roman"/>
          <w:sz w:val="24"/>
          <w:szCs w:val="24"/>
        </w:rPr>
        <w:t xml:space="preserve">Reference  </w:t>
      </w:r>
    </w:p>
    <w:p w14:paraId="4BFCCABB" w14:textId="3BFA510F" w:rsidR="00D42BCA" w:rsidRPr="00231CB4" w:rsidRDefault="00D42BCA" w:rsidP="00AB5E49">
      <w:pPr>
        <w:pStyle w:val="NormalWeb"/>
        <w:spacing w:line="480" w:lineRule="auto"/>
        <w:ind w:left="720" w:hanging="720"/>
        <w:jc w:val="both"/>
      </w:pPr>
    </w:p>
    <w:p w14:paraId="0D048039" w14:textId="00B7C109" w:rsidR="00D42BCA" w:rsidRPr="00231CB4" w:rsidRDefault="00D42BCA" w:rsidP="00AB5E49">
      <w:pPr>
        <w:pStyle w:val="NormalWeb"/>
        <w:spacing w:line="480" w:lineRule="auto"/>
        <w:ind w:left="720" w:hanging="720"/>
        <w:jc w:val="both"/>
      </w:pPr>
    </w:p>
    <w:p w14:paraId="24751DD5" w14:textId="3C064AA0" w:rsidR="00D42BCA" w:rsidRPr="00231CB4" w:rsidRDefault="00D42BCA" w:rsidP="00AB5E49">
      <w:pPr>
        <w:pStyle w:val="NormalWeb"/>
        <w:spacing w:line="480" w:lineRule="auto"/>
        <w:ind w:left="720" w:hanging="720"/>
        <w:jc w:val="both"/>
      </w:pPr>
    </w:p>
    <w:p w14:paraId="58699DB9" w14:textId="66D4B033" w:rsidR="00D42BCA" w:rsidRPr="00231CB4" w:rsidRDefault="00D42BCA" w:rsidP="00AB5E49">
      <w:pPr>
        <w:pStyle w:val="NormalWeb"/>
        <w:spacing w:line="480" w:lineRule="auto"/>
        <w:ind w:left="720" w:hanging="720"/>
        <w:jc w:val="both"/>
      </w:pPr>
    </w:p>
    <w:p w14:paraId="0878873F" w14:textId="45FA3B1F" w:rsidR="00D42BCA" w:rsidRPr="00231CB4" w:rsidRDefault="00D42BCA" w:rsidP="00AB5E49">
      <w:pPr>
        <w:pStyle w:val="NormalWeb"/>
        <w:spacing w:line="480" w:lineRule="auto"/>
        <w:ind w:left="720" w:hanging="720"/>
        <w:jc w:val="both"/>
      </w:pPr>
    </w:p>
    <w:p w14:paraId="2BBB00FC" w14:textId="40218C87" w:rsidR="00E5559E" w:rsidRPr="00231CB4" w:rsidRDefault="00E5559E" w:rsidP="00AB5E49">
      <w:pPr>
        <w:pStyle w:val="NormalWeb"/>
        <w:spacing w:line="480" w:lineRule="auto"/>
        <w:ind w:left="720" w:hanging="720"/>
        <w:jc w:val="both"/>
      </w:pPr>
    </w:p>
    <w:p w14:paraId="6218EDBC" w14:textId="71652534" w:rsidR="00E5559E" w:rsidRPr="00231CB4" w:rsidRDefault="00E5559E" w:rsidP="00AB5E49">
      <w:pPr>
        <w:pStyle w:val="NormalWeb"/>
        <w:spacing w:line="480" w:lineRule="auto"/>
        <w:ind w:left="720" w:hanging="720"/>
        <w:jc w:val="both"/>
      </w:pPr>
    </w:p>
    <w:p w14:paraId="505128E9" w14:textId="549B5792" w:rsidR="00E5559E" w:rsidRPr="00231CB4" w:rsidRDefault="00E5559E" w:rsidP="00AB5E49">
      <w:pPr>
        <w:pStyle w:val="NormalWeb"/>
        <w:spacing w:line="480" w:lineRule="auto"/>
        <w:ind w:left="720" w:hanging="720"/>
        <w:jc w:val="both"/>
      </w:pPr>
    </w:p>
    <w:p w14:paraId="667B6F94" w14:textId="28745E0E" w:rsidR="00E5559E" w:rsidRPr="00231CB4" w:rsidRDefault="00E5559E" w:rsidP="00AB5E49">
      <w:pPr>
        <w:pStyle w:val="NormalWeb"/>
        <w:spacing w:line="480" w:lineRule="auto"/>
        <w:ind w:left="720" w:hanging="720"/>
        <w:jc w:val="both"/>
      </w:pPr>
    </w:p>
    <w:p w14:paraId="085E2564" w14:textId="77777777" w:rsidR="00852EFD" w:rsidRPr="00231CB4" w:rsidRDefault="00852EFD" w:rsidP="00AB5E49">
      <w:pPr>
        <w:pStyle w:val="NormalWeb"/>
        <w:spacing w:line="480" w:lineRule="auto"/>
        <w:ind w:left="720" w:hanging="720"/>
        <w:jc w:val="center"/>
        <w:rPr>
          <w:b/>
          <w:bCs/>
        </w:rPr>
      </w:pPr>
    </w:p>
    <w:p w14:paraId="4047BB4C" w14:textId="77777777" w:rsidR="00852EFD" w:rsidRPr="00231CB4" w:rsidRDefault="00852EFD">
      <w:pPr>
        <w:rPr>
          <w:rFonts w:ascii="Times New Roman" w:eastAsia="Times New Roman" w:hAnsi="Times New Roman" w:cs="Times New Roman"/>
          <w:b/>
          <w:bCs/>
          <w:sz w:val="24"/>
          <w:szCs w:val="24"/>
        </w:rPr>
      </w:pPr>
      <w:r w:rsidRPr="00231CB4">
        <w:rPr>
          <w:b/>
          <w:bCs/>
          <w:sz w:val="24"/>
          <w:szCs w:val="24"/>
        </w:rPr>
        <w:br w:type="page"/>
      </w:r>
    </w:p>
    <w:p w14:paraId="697E57D3" w14:textId="1ECD2D18" w:rsidR="00D42BCA" w:rsidRPr="00231CB4" w:rsidRDefault="00D42BCA" w:rsidP="00AB5E49">
      <w:pPr>
        <w:pStyle w:val="NormalWeb"/>
        <w:spacing w:line="480" w:lineRule="auto"/>
        <w:ind w:left="720" w:hanging="720"/>
        <w:jc w:val="center"/>
        <w:rPr>
          <w:b/>
          <w:bCs/>
        </w:rPr>
      </w:pPr>
      <w:r w:rsidRPr="00231CB4">
        <w:rPr>
          <w:b/>
          <w:bCs/>
        </w:rPr>
        <w:lastRenderedPageBreak/>
        <w:t>CHAPTER TWO</w:t>
      </w:r>
    </w:p>
    <w:p w14:paraId="0E7A9E89" w14:textId="746F46CE" w:rsidR="00D42BCA" w:rsidRPr="00231CB4" w:rsidRDefault="00D42BCA" w:rsidP="00AB5E49">
      <w:pPr>
        <w:pStyle w:val="NormalWeb"/>
        <w:spacing w:line="480" w:lineRule="auto"/>
        <w:ind w:left="720" w:hanging="720"/>
        <w:rPr>
          <w:b/>
          <w:bCs/>
        </w:rPr>
      </w:pPr>
      <w:r w:rsidRPr="00231CB4">
        <w:rPr>
          <w:b/>
          <w:bCs/>
        </w:rPr>
        <w:t>2.0</w:t>
      </w:r>
      <w:r w:rsidRPr="00231CB4">
        <w:rPr>
          <w:b/>
          <w:bCs/>
        </w:rPr>
        <w:tab/>
        <w:t xml:space="preserve">LITERATURE REVIEW </w:t>
      </w:r>
    </w:p>
    <w:p w14:paraId="76C2147D" w14:textId="77777777" w:rsidR="00476472" w:rsidRPr="00231CB4" w:rsidRDefault="00D42BCA" w:rsidP="00AB5E49">
      <w:pPr>
        <w:pStyle w:val="NormalWeb"/>
        <w:spacing w:line="480" w:lineRule="auto"/>
        <w:ind w:left="720" w:hanging="720"/>
        <w:rPr>
          <w:b/>
          <w:bCs/>
        </w:rPr>
      </w:pPr>
      <w:r w:rsidRPr="00231CB4">
        <w:rPr>
          <w:b/>
          <w:bCs/>
        </w:rPr>
        <w:t>2.1</w:t>
      </w:r>
      <w:r w:rsidRPr="00231CB4">
        <w:rPr>
          <w:b/>
          <w:bCs/>
        </w:rPr>
        <w:tab/>
      </w:r>
      <w:r w:rsidR="003154B8" w:rsidRPr="00231CB4">
        <w:rPr>
          <w:b/>
          <w:bCs/>
        </w:rPr>
        <w:t xml:space="preserve">Conceptual Review </w:t>
      </w:r>
    </w:p>
    <w:p w14:paraId="05E659BA" w14:textId="73FF4C59" w:rsidR="00C90CB5" w:rsidRPr="00231CB4" w:rsidRDefault="00C90CB5" w:rsidP="00AB5E49">
      <w:pPr>
        <w:pStyle w:val="NormalWeb"/>
        <w:spacing w:line="480" w:lineRule="auto"/>
        <w:jc w:val="both"/>
        <w:rPr>
          <w:b/>
          <w:bCs/>
        </w:rPr>
      </w:pPr>
      <w:r w:rsidRPr="00231CB4">
        <w:rPr>
          <w:b/>
          <w:bCs/>
        </w:rPr>
        <w:t>2.1.1</w:t>
      </w:r>
      <w:r w:rsidRPr="00231CB4">
        <w:rPr>
          <w:b/>
          <w:bCs/>
        </w:rPr>
        <w:tab/>
        <w:t xml:space="preserve">Concept of Financial Inclusion  </w:t>
      </w:r>
    </w:p>
    <w:p w14:paraId="7624BD0E" w14:textId="5315C9AA" w:rsidR="00555B5D" w:rsidRPr="00231CB4" w:rsidRDefault="00555B5D" w:rsidP="00AB5E49">
      <w:pPr>
        <w:pStyle w:val="NormalWeb"/>
        <w:spacing w:line="480" w:lineRule="auto"/>
        <w:jc w:val="both"/>
      </w:pPr>
      <w:r w:rsidRPr="00231CB4">
        <w:t>Financial inclusion refers to the provision of accessible, affordable, and appropriate financial services to all individuals and businesses, especially the disadvantaged or unbanked, in a fair and transparent manner. These services typically include access to savings, credit, insurance, and payment systems that facilitate everyday financial needs. Financial inclusion is not only a matter of access but also one of use, quality, and sustainability (</w:t>
      </w:r>
      <w:proofErr w:type="spellStart"/>
      <w:r w:rsidRPr="00231CB4">
        <w:t>Demirgüc-Kunt</w:t>
      </w:r>
      <w:proofErr w:type="spellEnd"/>
      <w:r w:rsidRPr="00231CB4">
        <w:t xml:space="preserve"> et al., 2018).</w:t>
      </w:r>
    </w:p>
    <w:p w14:paraId="7A75B420" w14:textId="77777777" w:rsidR="00555B5D" w:rsidRPr="00231CB4" w:rsidRDefault="00555B5D" w:rsidP="00AB5E49">
      <w:pPr>
        <w:pStyle w:val="NormalWeb"/>
        <w:spacing w:line="480" w:lineRule="auto"/>
        <w:jc w:val="both"/>
      </w:pPr>
      <w:r w:rsidRPr="00231CB4">
        <w:t xml:space="preserve">In today's global financial discourse, financial inclusion is regarded as a catalyst for economic empowerment, reducing poverty, promoting gender equality, and fostering inclusive growth. According to the World Bank Global </w:t>
      </w:r>
      <w:proofErr w:type="spellStart"/>
      <w:r w:rsidRPr="00231CB4">
        <w:t>Findex</w:t>
      </w:r>
      <w:proofErr w:type="spellEnd"/>
      <w:r w:rsidRPr="00231CB4">
        <w:t xml:space="preserve"> Database (2021), over 1.4 billion adults globally remain unbanked, with a significant percentage located in rural and low-income areas of developing countries, particularly in Sub-Saharan Africa. Therefore, financial inclusion efforts must address systemic barriers while leveraging digital technologies and innovation to create equitable access to financial services.</w:t>
      </w:r>
    </w:p>
    <w:p w14:paraId="108C1B26" w14:textId="77777777" w:rsidR="00555B5D" w:rsidRPr="00231CB4" w:rsidRDefault="00555B5D" w:rsidP="00AB5E49">
      <w:pPr>
        <w:pStyle w:val="NormalWeb"/>
        <w:spacing w:line="480" w:lineRule="auto"/>
        <w:jc w:val="both"/>
      </w:pPr>
      <w:r w:rsidRPr="00231CB4">
        <w:t xml:space="preserve">Additionally, the emergence of FinTech innovations and the proliferation of mobile phones have created new pathways for reaching underserved populations. </w:t>
      </w:r>
      <w:proofErr w:type="spellStart"/>
      <w:r w:rsidRPr="00231CB4">
        <w:t>FinTechs</w:t>
      </w:r>
      <w:proofErr w:type="spellEnd"/>
      <w:r w:rsidRPr="00231CB4">
        <w:t xml:space="preserve"> have introduced micro-</w:t>
      </w:r>
      <w:r w:rsidRPr="00231CB4">
        <w:lastRenderedPageBreak/>
        <w:t>loans, peer-to-peer lending platforms, and digital savings schemes that do not require traditional bank accounts, thus expanding the scope of financial services available to the financially excluded.</w:t>
      </w:r>
    </w:p>
    <w:p w14:paraId="1606161A" w14:textId="20668FB5" w:rsidR="00C90CB5" w:rsidRPr="00231CB4" w:rsidRDefault="00C90CB5" w:rsidP="00AB5E49">
      <w:pPr>
        <w:pStyle w:val="NormalWeb"/>
        <w:numPr>
          <w:ilvl w:val="2"/>
          <w:numId w:val="13"/>
        </w:numPr>
        <w:spacing w:line="480" w:lineRule="auto"/>
        <w:rPr>
          <w:b/>
          <w:bCs/>
        </w:rPr>
      </w:pPr>
      <w:r w:rsidRPr="00231CB4">
        <w:rPr>
          <w:b/>
          <w:bCs/>
        </w:rPr>
        <w:t xml:space="preserve">Dimensions of Financial Inclusion </w:t>
      </w:r>
    </w:p>
    <w:p w14:paraId="0F2FA85C" w14:textId="77777777" w:rsidR="00C90CB5" w:rsidRPr="00231CB4" w:rsidRDefault="00C90CB5" w:rsidP="00AB5E49">
      <w:pPr>
        <w:pStyle w:val="NormalWeb"/>
        <w:spacing w:line="480" w:lineRule="auto"/>
      </w:pPr>
      <w:r w:rsidRPr="00231CB4">
        <w:t>Financial inclusion is a multi-dimensional concept that can be analyzed through the following key aspects:</w:t>
      </w:r>
    </w:p>
    <w:p w14:paraId="02DADDDC" w14:textId="77777777" w:rsidR="00C90CB5" w:rsidRPr="00231CB4" w:rsidRDefault="00C90CB5" w:rsidP="00AB5E49">
      <w:pPr>
        <w:pStyle w:val="NormalWeb"/>
        <w:spacing w:line="480" w:lineRule="auto"/>
        <w:ind w:left="720" w:hanging="720"/>
        <w:jc w:val="both"/>
      </w:pPr>
      <w:proofErr w:type="spellStart"/>
      <w:r w:rsidRPr="00231CB4">
        <w:t>i</w:t>
      </w:r>
      <w:proofErr w:type="spellEnd"/>
      <w:r w:rsidRPr="00231CB4">
        <w:t>.</w:t>
      </w:r>
      <w:r w:rsidRPr="00231CB4">
        <w:tab/>
      </w:r>
      <w:r w:rsidR="00555B5D" w:rsidRPr="00231CB4">
        <w:rPr>
          <w:rStyle w:val="Strong"/>
        </w:rPr>
        <w:t>Access to Financial Services</w:t>
      </w:r>
      <w:r w:rsidRPr="00231CB4">
        <w:rPr>
          <w:rStyle w:val="Strong"/>
        </w:rPr>
        <w:t xml:space="preserve">: </w:t>
      </w:r>
      <w:r w:rsidR="00555B5D" w:rsidRPr="00231CB4">
        <w:t>This dimension refers to the availability and proximity of financial institutions or digital platforms through which users can interact with the financial system. In rural areas, this often involves the presence of mobile money agents, cooperative societies, or branchless banking channels. Lack of infrastructure</w:t>
      </w:r>
      <w:r w:rsidRPr="00231CB4">
        <w:t xml:space="preserve"> </w:t>
      </w:r>
      <w:r w:rsidR="00555B5D" w:rsidRPr="00231CB4">
        <w:t>such as roads, ATMs, or internet</w:t>
      </w:r>
      <w:r w:rsidRPr="00231CB4">
        <w:t xml:space="preserve"> </w:t>
      </w:r>
      <w:r w:rsidR="00555B5D" w:rsidRPr="00231CB4">
        <w:t>remains a serious impediment to access in many African communities (Zins &amp; Weill, 2016).</w:t>
      </w:r>
    </w:p>
    <w:p w14:paraId="1BB617D8" w14:textId="77777777" w:rsidR="001825BC" w:rsidRPr="00231CB4" w:rsidRDefault="00C90CB5" w:rsidP="00AB5E49">
      <w:pPr>
        <w:pStyle w:val="NormalWeb"/>
        <w:spacing w:line="480" w:lineRule="auto"/>
        <w:ind w:left="720" w:hanging="720"/>
        <w:jc w:val="both"/>
      </w:pPr>
      <w:r w:rsidRPr="00231CB4">
        <w:t>ii.</w:t>
      </w:r>
      <w:r w:rsidRPr="00231CB4">
        <w:tab/>
      </w:r>
      <w:r w:rsidR="00555B5D" w:rsidRPr="00231CB4">
        <w:rPr>
          <w:rStyle w:val="Strong"/>
        </w:rPr>
        <w:t>Usage of Financial Services</w:t>
      </w:r>
      <w:r w:rsidRPr="00231CB4">
        <w:t xml:space="preserve">: </w:t>
      </w:r>
      <w:r w:rsidR="00555B5D" w:rsidRPr="00231CB4">
        <w:t>Access does not guarantee usage. For financial inclusion to be meaningful, people must actively use the services available. For example, merely opening a bank account without using it for transactions, savings, or credit does little to improve financial well-being. Usage is often hampered by complex product design, lack of trust, or unawareness of the benefits (</w:t>
      </w:r>
      <w:proofErr w:type="spellStart"/>
      <w:r w:rsidR="00555B5D" w:rsidRPr="00231CB4">
        <w:t>Demirgüc-Kunt</w:t>
      </w:r>
      <w:proofErr w:type="spellEnd"/>
      <w:r w:rsidR="00555B5D" w:rsidRPr="00231CB4">
        <w:t xml:space="preserve"> et al., 2022).</w:t>
      </w:r>
    </w:p>
    <w:p w14:paraId="1D3AE436" w14:textId="77777777" w:rsidR="001825BC" w:rsidRPr="00231CB4" w:rsidRDefault="001825BC" w:rsidP="00AB5E49">
      <w:pPr>
        <w:pStyle w:val="NormalWeb"/>
        <w:spacing w:line="480" w:lineRule="auto"/>
        <w:ind w:left="720" w:hanging="720"/>
        <w:jc w:val="both"/>
      </w:pPr>
      <w:r w:rsidRPr="00231CB4">
        <w:t>iii.</w:t>
      </w:r>
      <w:r w:rsidRPr="00231CB4">
        <w:tab/>
      </w:r>
      <w:r w:rsidR="00555B5D" w:rsidRPr="00231CB4">
        <w:rPr>
          <w:rStyle w:val="Strong"/>
        </w:rPr>
        <w:t>Quality of Financial Services</w:t>
      </w:r>
      <w:r w:rsidRPr="00231CB4">
        <w:t xml:space="preserve">: </w:t>
      </w:r>
      <w:r w:rsidR="00555B5D" w:rsidRPr="00231CB4">
        <w:t xml:space="preserve">Quality pertains to the reliability, transparency, affordability, and safety of financial services. Even when access and usage exist, poor </w:t>
      </w:r>
      <w:r w:rsidR="00555B5D" w:rsidRPr="00231CB4">
        <w:lastRenderedPageBreak/>
        <w:t>customer experience, hidden fees, or inefficient grievance mechanisms can undermine the perceived value of formal financial services (Gabor &amp; Brooks, 2017).</w:t>
      </w:r>
    </w:p>
    <w:p w14:paraId="6460D753" w14:textId="7878DD02" w:rsidR="00555B5D" w:rsidRPr="00231CB4" w:rsidRDefault="001825BC" w:rsidP="00AB5E49">
      <w:pPr>
        <w:pStyle w:val="NormalWeb"/>
        <w:spacing w:line="480" w:lineRule="auto"/>
        <w:ind w:left="720" w:hanging="720"/>
        <w:jc w:val="both"/>
      </w:pPr>
      <w:r w:rsidRPr="00231CB4">
        <w:t>iv.</w:t>
      </w:r>
      <w:r w:rsidRPr="00231CB4">
        <w:tab/>
      </w:r>
      <w:r w:rsidR="00555B5D" w:rsidRPr="00231CB4">
        <w:rPr>
          <w:rStyle w:val="Strong"/>
        </w:rPr>
        <w:t>Digital and Mobile Banking Penetration</w:t>
      </w:r>
      <w:r w:rsidRPr="00231CB4">
        <w:t xml:space="preserve">: </w:t>
      </w:r>
      <w:r w:rsidR="00555B5D" w:rsidRPr="00231CB4">
        <w:t>The rapid penetration of mobile devices has been pivotal in reaching rural communities. Platforms like M-</w:t>
      </w:r>
      <w:proofErr w:type="spellStart"/>
      <w:r w:rsidR="00555B5D" w:rsidRPr="00231CB4">
        <w:t>Pesa</w:t>
      </w:r>
      <w:proofErr w:type="spellEnd"/>
      <w:r w:rsidR="00555B5D" w:rsidRPr="00231CB4">
        <w:t xml:space="preserve"> in Kenya or </w:t>
      </w:r>
      <w:proofErr w:type="spellStart"/>
      <w:r w:rsidR="00555B5D" w:rsidRPr="00231CB4">
        <w:t>Paga</w:t>
      </w:r>
      <w:proofErr w:type="spellEnd"/>
      <w:r w:rsidR="00555B5D" w:rsidRPr="00231CB4">
        <w:t xml:space="preserve"> in Nigeria have demonstrated how mobile money can serve as a lifeline for the unbanked. However, to maximize reach, platforms must be user-friendly, available in local languages, and capable of operating in low-bandwidth environments.</w:t>
      </w:r>
    </w:p>
    <w:p w14:paraId="66E4DC45" w14:textId="4BED4D3D" w:rsidR="001825BC" w:rsidRPr="00231CB4" w:rsidRDefault="0028170F" w:rsidP="00AB5E49">
      <w:pPr>
        <w:pStyle w:val="NormalWeb"/>
        <w:spacing w:line="480" w:lineRule="auto"/>
        <w:jc w:val="both"/>
        <w:rPr>
          <w:b/>
          <w:bCs/>
        </w:rPr>
      </w:pPr>
      <w:r w:rsidRPr="00231CB4">
        <w:rPr>
          <w:b/>
          <w:bCs/>
        </w:rPr>
        <w:t>2.13</w:t>
      </w:r>
      <w:r w:rsidRPr="00231CB4">
        <w:rPr>
          <w:b/>
          <w:bCs/>
        </w:rPr>
        <w:tab/>
      </w:r>
      <w:r w:rsidR="001825BC" w:rsidRPr="00231CB4">
        <w:rPr>
          <w:b/>
          <w:bCs/>
        </w:rPr>
        <w:t xml:space="preserve">Benefits of Financial Inclusion  </w:t>
      </w:r>
    </w:p>
    <w:p w14:paraId="4E7160C9" w14:textId="77777777" w:rsidR="002B574D" w:rsidRPr="00231CB4" w:rsidRDefault="00555B5D" w:rsidP="00AB5E49">
      <w:pPr>
        <w:pStyle w:val="NormalWeb"/>
        <w:spacing w:line="480" w:lineRule="auto"/>
        <w:jc w:val="both"/>
      </w:pPr>
      <w:r w:rsidRPr="00231CB4">
        <w:t>Financial inclusion offers significant socio-economic benefits both at the individual and macroeconomic levels:</w:t>
      </w:r>
    </w:p>
    <w:p w14:paraId="6704CF45" w14:textId="77777777" w:rsidR="002B574D" w:rsidRPr="00231CB4" w:rsidRDefault="002B574D" w:rsidP="00AB5E49">
      <w:pPr>
        <w:pStyle w:val="NormalWeb"/>
        <w:spacing w:line="480" w:lineRule="auto"/>
        <w:ind w:left="720" w:hanging="720"/>
        <w:jc w:val="both"/>
      </w:pPr>
      <w:proofErr w:type="spellStart"/>
      <w:r w:rsidRPr="00231CB4">
        <w:t>i</w:t>
      </w:r>
      <w:proofErr w:type="spellEnd"/>
      <w:r w:rsidRPr="00231CB4">
        <w:t>.</w:t>
      </w:r>
      <w:r w:rsidRPr="00231CB4">
        <w:tab/>
      </w:r>
      <w:r w:rsidR="00555B5D" w:rsidRPr="00231CB4">
        <w:rPr>
          <w:rStyle w:val="Strong"/>
        </w:rPr>
        <w:t>Economic Growth:</w:t>
      </w:r>
      <w:r w:rsidRPr="00231CB4">
        <w:rPr>
          <w:rStyle w:val="Strong"/>
        </w:rPr>
        <w:t xml:space="preserve"> </w:t>
      </w:r>
      <w:r w:rsidR="00555B5D" w:rsidRPr="00231CB4">
        <w:t>By facilitating savings and access to credit, financial inclusion enables investments in businesses, education, and health. It fuels entrepreneurial activity and stimulates local economies (Beck et al., 2011).</w:t>
      </w:r>
    </w:p>
    <w:p w14:paraId="31D64F0F" w14:textId="77777777" w:rsidR="002B574D" w:rsidRPr="00231CB4" w:rsidRDefault="002B574D" w:rsidP="00AB5E49">
      <w:pPr>
        <w:pStyle w:val="NormalWeb"/>
        <w:spacing w:line="480" w:lineRule="auto"/>
        <w:ind w:left="720" w:hanging="720"/>
        <w:jc w:val="both"/>
      </w:pPr>
      <w:r w:rsidRPr="00231CB4">
        <w:t>ii.</w:t>
      </w:r>
      <w:r w:rsidRPr="00231CB4">
        <w:tab/>
      </w:r>
      <w:r w:rsidR="00555B5D" w:rsidRPr="00231CB4">
        <w:rPr>
          <w:rStyle w:val="Strong"/>
        </w:rPr>
        <w:t>Poverty Alleviation:</w:t>
      </w:r>
      <w:r w:rsidRPr="00231CB4">
        <w:t xml:space="preserve"> </w:t>
      </w:r>
      <w:r w:rsidR="00555B5D" w:rsidRPr="00231CB4">
        <w:t>Households with access to savings and credit tools are better positioned to smooth consumption, manage financial shocks, and escape poverty traps. Financial tools like micro-insurance also help protect against economic vulnerability (Collins et al., 2009).</w:t>
      </w:r>
    </w:p>
    <w:p w14:paraId="50E74506" w14:textId="77777777" w:rsidR="002B574D" w:rsidRPr="00231CB4" w:rsidRDefault="002B574D" w:rsidP="00AB5E49">
      <w:pPr>
        <w:pStyle w:val="NormalWeb"/>
        <w:spacing w:line="480" w:lineRule="auto"/>
        <w:ind w:left="720" w:hanging="720"/>
        <w:jc w:val="both"/>
      </w:pPr>
      <w:r w:rsidRPr="00231CB4">
        <w:lastRenderedPageBreak/>
        <w:t>iii.</w:t>
      </w:r>
      <w:r w:rsidRPr="00231CB4">
        <w:tab/>
      </w:r>
      <w:r w:rsidR="00555B5D" w:rsidRPr="00231CB4">
        <w:rPr>
          <w:rStyle w:val="Strong"/>
        </w:rPr>
        <w:t>Gender Equality:</w:t>
      </w:r>
      <w:r w:rsidRPr="00231CB4">
        <w:t xml:space="preserve"> </w:t>
      </w:r>
      <w:r w:rsidR="00555B5D" w:rsidRPr="00231CB4">
        <w:t>According to Allen et al. (2016), women are more likely to reinvest in their families when financially empowered. Access to microloans and savings tools can improve household welfare and support female entrepreneurship.</w:t>
      </w:r>
    </w:p>
    <w:p w14:paraId="3EA1222B" w14:textId="77777777" w:rsidR="008F4AD0" w:rsidRPr="00231CB4" w:rsidRDefault="002B574D" w:rsidP="00AB5E49">
      <w:pPr>
        <w:pStyle w:val="NormalWeb"/>
        <w:spacing w:line="480" w:lineRule="auto"/>
        <w:ind w:left="720" w:hanging="720"/>
        <w:jc w:val="both"/>
      </w:pPr>
      <w:r w:rsidRPr="00231CB4">
        <w:t>iv.</w:t>
      </w:r>
      <w:r w:rsidRPr="00231CB4">
        <w:tab/>
      </w:r>
      <w:r w:rsidR="00555B5D" w:rsidRPr="00231CB4">
        <w:rPr>
          <w:rStyle w:val="Strong"/>
        </w:rPr>
        <w:t>Household Welfare and Financial Resilience:</w:t>
      </w:r>
      <w:r w:rsidRPr="00231CB4">
        <w:rPr>
          <w:rStyle w:val="Strong"/>
        </w:rPr>
        <w:t xml:space="preserve"> </w:t>
      </w:r>
      <w:r w:rsidR="00555B5D" w:rsidRPr="00231CB4">
        <w:t>Access to financial services increases household ability to plan for future expenses, manage income variability, and respond to emergencies without selling off productive assets.</w:t>
      </w:r>
    </w:p>
    <w:p w14:paraId="535DF949" w14:textId="7240BDDF" w:rsidR="00555B5D" w:rsidRPr="00231CB4" w:rsidRDefault="008F4AD0" w:rsidP="00AB5E49">
      <w:pPr>
        <w:pStyle w:val="NormalWeb"/>
        <w:spacing w:line="480" w:lineRule="auto"/>
        <w:ind w:left="720" w:hanging="720"/>
        <w:jc w:val="both"/>
      </w:pPr>
      <w:r w:rsidRPr="00231CB4">
        <w:t>v.</w:t>
      </w:r>
      <w:r w:rsidRPr="00231CB4">
        <w:tab/>
      </w:r>
      <w:r w:rsidR="00555B5D" w:rsidRPr="00231CB4">
        <w:rPr>
          <w:rStyle w:val="Strong"/>
        </w:rPr>
        <w:t>Digital Financial Transformation:</w:t>
      </w:r>
      <w:r w:rsidRPr="00231CB4">
        <w:t xml:space="preserve"> </w:t>
      </w:r>
      <w:r w:rsidR="00555B5D" w:rsidRPr="00231CB4">
        <w:t>Digital financial services (DFS) reduce dependency on cash, improve transparency, and promote efficiency. In rural areas, DFS is increasingly seen as a substitute for brick-and-mortar branches due to its scalability and cost-effectiveness.</w:t>
      </w:r>
    </w:p>
    <w:p w14:paraId="6A4B281C" w14:textId="0A0B0305" w:rsidR="008F4AD0" w:rsidRPr="00231CB4" w:rsidRDefault="0028170F" w:rsidP="00AB5E49">
      <w:pPr>
        <w:pStyle w:val="NormalWeb"/>
        <w:spacing w:line="480" w:lineRule="auto"/>
        <w:jc w:val="both"/>
        <w:rPr>
          <w:b/>
          <w:bCs/>
        </w:rPr>
      </w:pPr>
      <w:r w:rsidRPr="00231CB4">
        <w:rPr>
          <w:b/>
          <w:bCs/>
        </w:rPr>
        <w:t>2.1.4</w:t>
      </w:r>
      <w:r w:rsidRPr="00231CB4">
        <w:rPr>
          <w:b/>
          <w:bCs/>
        </w:rPr>
        <w:tab/>
      </w:r>
      <w:r w:rsidR="000F1E5A" w:rsidRPr="00231CB4">
        <w:rPr>
          <w:b/>
          <w:bCs/>
        </w:rPr>
        <w:t xml:space="preserve">Challenges of Financial Inclusion in Rural Areas </w:t>
      </w:r>
    </w:p>
    <w:p w14:paraId="0C7E5003" w14:textId="77777777" w:rsidR="000F1E5A" w:rsidRPr="00231CB4" w:rsidRDefault="00555B5D" w:rsidP="00AB5E49">
      <w:pPr>
        <w:pStyle w:val="NormalWeb"/>
        <w:spacing w:line="480" w:lineRule="auto"/>
        <w:jc w:val="both"/>
      </w:pPr>
      <w:r w:rsidRPr="00231CB4">
        <w:t>While the prospects of financial inclusion are promising, several challenges persist, particularly in rural and underserved areas:</w:t>
      </w:r>
    </w:p>
    <w:p w14:paraId="14FAA0F1" w14:textId="77777777" w:rsidR="000F1E5A" w:rsidRPr="00231CB4" w:rsidRDefault="000F1E5A" w:rsidP="00AB5E49">
      <w:pPr>
        <w:pStyle w:val="NormalWeb"/>
        <w:spacing w:line="480" w:lineRule="auto"/>
        <w:ind w:left="720" w:hanging="720"/>
        <w:jc w:val="both"/>
      </w:pPr>
      <w:proofErr w:type="spellStart"/>
      <w:r w:rsidRPr="00231CB4">
        <w:t>i</w:t>
      </w:r>
      <w:proofErr w:type="spellEnd"/>
      <w:r w:rsidRPr="00231CB4">
        <w:t>.</w:t>
      </w:r>
      <w:r w:rsidRPr="00231CB4">
        <w:tab/>
      </w:r>
      <w:r w:rsidR="00555B5D" w:rsidRPr="00231CB4">
        <w:rPr>
          <w:rStyle w:val="Strong"/>
        </w:rPr>
        <w:t>Limited Banking Infrastructure:</w:t>
      </w:r>
      <w:r w:rsidRPr="00231CB4">
        <w:t xml:space="preserve"> </w:t>
      </w:r>
      <w:r w:rsidR="00555B5D" w:rsidRPr="00231CB4">
        <w:t>Many rural areas lack the basic infrastructure necessary to support traditional banking models. Banks are often reluctant to open branches due to low transaction volumes and high operating costs (Beck &amp; Brown, 2011).</w:t>
      </w:r>
    </w:p>
    <w:p w14:paraId="78ED6F11" w14:textId="77777777" w:rsidR="000F1E5A" w:rsidRPr="00231CB4" w:rsidRDefault="000F1E5A" w:rsidP="00AB5E49">
      <w:pPr>
        <w:pStyle w:val="NormalWeb"/>
        <w:spacing w:line="480" w:lineRule="auto"/>
        <w:ind w:left="720" w:hanging="720"/>
        <w:jc w:val="both"/>
      </w:pPr>
      <w:r w:rsidRPr="00231CB4">
        <w:t>ii.</w:t>
      </w:r>
      <w:r w:rsidRPr="00231CB4">
        <w:tab/>
      </w:r>
      <w:r w:rsidR="00555B5D" w:rsidRPr="00231CB4">
        <w:rPr>
          <w:rStyle w:val="Strong"/>
        </w:rPr>
        <w:t>Low Financial Literacy:</w:t>
      </w:r>
      <w:r w:rsidRPr="00231CB4">
        <w:t xml:space="preserve"> </w:t>
      </w:r>
      <w:r w:rsidR="00555B5D" w:rsidRPr="00231CB4">
        <w:t xml:space="preserve">Financial education is a significant barrier. Without basic knowledge of how to use banking services, rural populations may be reluctant to engage </w:t>
      </w:r>
      <w:r w:rsidR="00555B5D" w:rsidRPr="00231CB4">
        <w:lastRenderedPageBreak/>
        <w:t>with formal institutions, often opting for informal savings groups or community-based arrangements (Lusardi &amp; Mitchell, 2014).</w:t>
      </w:r>
    </w:p>
    <w:p w14:paraId="384FC299" w14:textId="77777777" w:rsidR="000F1E5A" w:rsidRPr="00231CB4" w:rsidRDefault="000F1E5A" w:rsidP="00AB5E49">
      <w:pPr>
        <w:pStyle w:val="NormalWeb"/>
        <w:spacing w:line="480" w:lineRule="auto"/>
        <w:ind w:left="720" w:hanging="720"/>
        <w:jc w:val="both"/>
      </w:pPr>
      <w:r w:rsidRPr="00231CB4">
        <w:t>iii.</w:t>
      </w:r>
      <w:r w:rsidRPr="00231CB4">
        <w:tab/>
      </w:r>
      <w:r w:rsidR="00555B5D" w:rsidRPr="00231CB4">
        <w:rPr>
          <w:rStyle w:val="Strong"/>
        </w:rPr>
        <w:t>Cultural and Trust Issues:</w:t>
      </w:r>
      <w:r w:rsidRPr="00231CB4">
        <w:rPr>
          <w:rStyle w:val="Strong"/>
        </w:rPr>
        <w:t xml:space="preserve"> </w:t>
      </w:r>
      <w:r w:rsidR="00555B5D" w:rsidRPr="00231CB4">
        <w:t>Traditional practices and mistrust of formal financial institutions can deter rural populations. In areas where financial scams have occurred or where institutions are perceived as corrupt or inaccessible, uptake is especially low.</w:t>
      </w:r>
    </w:p>
    <w:p w14:paraId="503AB605" w14:textId="1A1EFE09" w:rsidR="000F1E5A" w:rsidRPr="00231CB4" w:rsidRDefault="000F1E5A" w:rsidP="00AB5E49">
      <w:pPr>
        <w:pStyle w:val="NormalWeb"/>
        <w:spacing w:line="480" w:lineRule="auto"/>
        <w:ind w:left="720" w:hanging="720"/>
        <w:jc w:val="both"/>
      </w:pPr>
      <w:r w:rsidRPr="00231CB4">
        <w:t>iii.</w:t>
      </w:r>
      <w:r w:rsidRPr="00231CB4">
        <w:tab/>
      </w:r>
      <w:r w:rsidR="00555B5D" w:rsidRPr="00231CB4">
        <w:rPr>
          <w:rStyle w:val="Strong"/>
        </w:rPr>
        <w:t>High Transaction Costs:</w:t>
      </w:r>
      <w:r w:rsidRPr="00231CB4">
        <w:t xml:space="preserve"> </w:t>
      </w:r>
      <w:r w:rsidR="00555B5D" w:rsidRPr="00231CB4">
        <w:t>The costs associated with banking</w:t>
      </w:r>
      <w:r w:rsidR="006B2CDD" w:rsidRPr="00231CB4">
        <w:t xml:space="preserve"> </w:t>
      </w:r>
      <w:r w:rsidR="00555B5D" w:rsidRPr="00231CB4">
        <w:t>such as withdrawal charges, SMS fees, or mandatory minimum balances</w:t>
      </w:r>
      <w:r w:rsidR="006B2CDD" w:rsidRPr="00231CB4">
        <w:t xml:space="preserve"> </w:t>
      </w:r>
      <w:r w:rsidR="00555B5D" w:rsidRPr="00231CB4">
        <w:t>can discourage low-income individuals from maintaining active accounts (Donovan, 2012).</w:t>
      </w:r>
    </w:p>
    <w:p w14:paraId="06AAA38C" w14:textId="6B6E54FA" w:rsidR="00555B5D" w:rsidRPr="00231CB4" w:rsidRDefault="000F1E5A" w:rsidP="00AB5E49">
      <w:pPr>
        <w:pStyle w:val="NormalWeb"/>
        <w:spacing w:line="480" w:lineRule="auto"/>
        <w:ind w:left="720" w:hanging="720"/>
        <w:jc w:val="both"/>
      </w:pPr>
      <w:r w:rsidRPr="00231CB4">
        <w:rPr>
          <w:rStyle w:val="Strong"/>
          <w:b w:val="0"/>
          <w:bCs w:val="0"/>
        </w:rPr>
        <w:t>iv.</w:t>
      </w:r>
      <w:r w:rsidRPr="00231CB4">
        <w:rPr>
          <w:rStyle w:val="Strong"/>
        </w:rPr>
        <w:tab/>
      </w:r>
      <w:r w:rsidR="00555B5D" w:rsidRPr="00231CB4">
        <w:rPr>
          <w:rStyle w:val="Strong"/>
        </w:rPr>
        <w:t>Technological and Infrastructure Barriers:</w:t>
      </w:r>
      <w:r w:rsidR="006B2CDD" w:rsidRPr="00231CB4">
        <w:t xml:space="preserve"> </w:t>
      </w:r>
      <w:r w:rsidR="00555B5D" w:rsidRPr="00231CB4">
        <w:t>Inconsistent internet connectivity, lack of access to smartphones, unreliable electricity, and lack of digital ID systems hinder the adoption of digital services. Gender disparities in mobile ownership also exacerbate the digital divide in rural settings (GSMA, 2022).</w:t>
      </w:r>
    </w:p>
    <w:p w14:paraId="7357CADC" w14:textId="6BCCCDED" w:rsidR="006B2CDD" w:rsidRPr="00231CB4" w:rsidRDefault="007B6FBF" w:rsidP="00AB5E49">
      <w:pPr>
        <w:pStyle w:val="NormalWeb"/>
        <w:spacing w:line="480" w:lineRule="auto"/>
        <w:jc w:val="both"/>
        <w:rPr>
          <w:b/>
          <w:bCs/>
        </w:rPr>
      </w:pPr>
      <w:r w:rsidRPr="00231CB4">
        <w:rPr>
          <w:b/>
          <w:bCs/>
        </w:rPr>
        <w:t>2.1.5</w:t>
      </w:r>
      <w:r w:rsidRPr="00231CB4">
        <w:rPr>
          <w:b/>
          <w:bCs/>
        </w:rPr>
        <w:tab/>
      </w:r>
      <w:r w:rsidR="006B2CDD" w:rsidRPr="00231CB4">
        <w:rPr>
          <w:b/>
          <w:bCs/>
        </w:rPr>
        <w:t xml:space="preserve">Strategies for Enhancing Financial Inclusion  </w:t>
      </w:r>
    </w:p>
    <w:p w14:paraId="317211D0" w14:textId="77777777" w:rsidR="007B6FBF" w:rsidRPr="00231CB4" w:rsidRDefault="00555B5D" w:rsidP="00AB5E49">
      <w:pPr>
        <w:pStyle w:val="NormalWeb"/>
        <w:spacing w:line="480" w:lineRule="auto"/>
        <w:jc w:val="both"/>
      </w:pPr>
      <w:r w:rsidRPr="00231CB4">
        <w:t>To overcome these barriers and deepen financial inclusion in rural areas, targeted strategies must be implemented. These include:</w:t>
      </w:r>
    </w:p>
    <w:p w14:paraId="705EA385" w14:textId="77777777" w:rsidR="007B6FBF" w:rsidRPr="00231CB4" w:rsidRDefault="007B6FBF" w:rsidP="00AB5E49">
      <w:pPr>
        <w:pStyle w:val="NormalWeb"/>
        <w:spacing w:line="480" w:lineRule="auto"/>
        <w:ind w:left="720" w:hanging="720"/>
        <w:jc w:val="both"/>
      </w:pPr>
      <w:proofErr w:type="spellStart"/>
      <w:r w:rsidRPr="00231CB4">
        <w:t>i</w:t>
      </w:r>
      <w:proofErr w:type="spellEnd"/>
      <w:r w:rsidRPr="00231CB4">
        <w:t>.</w:t>
      </w:r>
      <w:r w:rsidRPr="00231CB4">
        <w:tab/>
      </w:r>
      <w:r w:rsidR="00555B5D" w:rsidRPr="00231CB4">
        <w:rPr>
          <w:rStyle w:val="Strong"/>
        </w:rPr>
        <w:t>Expansion of Agent Banking:</w:t>
      </w:r>
      <w:r w:rsidRPr="00231CB4">
        <w:t xml:space="preserve"> </w:t>
      </w:r>
      <w:r w:rsidR="00555B5D" w:rsidRPr="00231CB4">
        <w:t xml:space="preserve">Agent banking allows financial institutions to use local vendors or agents as access points for basic services. This approach has been successfully </w:t>
      </w:r>
      <w:r w:rsidR="00555B5D" w:rsidRPr="00231CB4">
        <w:lastRenderedPageBreak/>
        <w:t>deployed by several banks in Nigeria and Kenya, offering cash-in/cash-out services, bill payments, and account registration in remote areas.</w:t>
      </w:r>
    </w:p>
    <w:p w14:paraId="0A357DED" w14:textId="77777777" w:rsidR="007B6FBF" w:rsidRPr="00231CB4" w:rsidRDefault="007B6FBF" w:rsidP="00AB5E49">
      <w:pPr>
        <w:pStyle w:val="NormalWeb"/>
        <w:spacing w:line="480" w:lineRule="auto"/>
        <w:ind w:left="720" w:hanging="720"/>
        <w:jc w:val="both"/>
      </w:pPr>
      <w:r w:rsidRPr="00231CB4">
        <w:t>ii.</w:t>
      </w:r>
      <w:r w:rsidRPr="00231CB4">
        <w:tab/>
      </w:r>
      <w:r w:rsidR="00555B5D" w:rsidRPr="00231CB4">
        <w:rPr>
          <w:rStyle w:val="Strong"/>
        </w:rPr>
        <w:t>Mobile and Digital Banking Innovations:</w:t>
      </w:r>
      <w:r w:rsidRPr="00231CB4">
        <w:t xml:space="preserve"> </w:t>
      </w:r>
      <w:r w:rsidR="00555B5D" w:rsidRPr="00231CB4">
        <w:t>The development of USSD banking, QR code payments, and biometric verification systems enables financial services to reach rural users with low literacy levels and limited digital infrastructure. FinTech firms continue to innovate in this space, providing flexible products tailored to rural realities.</w:t>
      </w:r>
    </w:p>
    <w:p w14:paraId="727B00B3" w14:textId="77777777" w:rsidR="00FB5F74" w:rsidRPr="00231CB4" w:rsidRDefault="007B6FBF" w:rsidP="00AB5E49">
      <w:pPr>
        <w:pStyle w:val="NormalWeb"/>
        <w:spacing w:line="480" w:lineRule="auto"/>
        <w:ind w:left="720" w:hanging="720"/>
        <w:jc w:val="both"/>
      </w:pPr>
      <w:r w:rsidRPr="00231CB4">
        <w:t>iii.</w:t>
      </w:r>
      <w:r w:rsidRPr="00231CB4">
        <w:tab/>
      </w:r>
      <w:r w:rsidR="00555B5D" w:rsidRPr="00231CB4">
        <w:rPr>
          <w:rStyle w:val="Strong"/>
        </w:rPr>
        <w:t>Financial Literacy Campaigns:</w:t>
      </w:r>
      <w:r w:rsidR="00FB5F74" w:rsidRPr="00231CB4">
        <w:rPr>
          <w:rStyle w:val="Strong"/>
        </w:rPr>
        <w:t xml:space="preserve"> </w:t>
      </w:r>
      <w:r w:rsidR="00555B5D" w:rsidRPr="00231CB4">
        <w:t>Public awareness initiatives and education programs are essential to teach users how to save, manage money, and use digital tools securely. Schools, religious institutions, and radio programs are effective channels for such outreach.</w:t>
      </w:r>
    </w:p>
    <w:p w14:paraId="082F93CC" w14:textId="77777777" w:rsidR="00D55C13" w:rsidRPr="00231CB4" w:rsidRDefault="00FB5F74" w:rsidP="00AB5E49">
      <w:pPr>
        <w:pStyle w:val="NormalWeb"/>
        <w:spacing w:line="480" w:lineRule="auto"/>
        <w:ind w:left="720" w:hanging="720"/>
        <w:jc w:val="both"/>
      </w:pPr>
      <w:r w:rsidRPr="00231CB4">
        <w:t>iv.</w:t>
      </w:r>
      <w:r w:rsidRPr="00231CB4">
        <w:tab/>
      </w:r>
      <w:r w:rsidR="00555B5D" w:rsidRPr="00231CB4">
        <w:rPr>
          <w:rStyle w:val="Strong"/>
        </w:rPr>
        <w:t>Policy and Regulatory Support:</w:t>
      </w:r>
      <w:r w:rsidRPr="00231CB4">
        <w:t xml:space="preserve"> </w:t>
      </w:r>
      <w:r w:rsidR="00555B5D" w:rsidRPr="00231CB4">
        <w:t>Central banks and government institutions must support inclusive policies such as tiered KYC requirements, consumer protection frameworks, and digital infrastructure investment. Regulatory sandboxes can encourage innovation while minimizing risk.</w:t>
      </w:r>
    </w:p>
    <w:p w14:paraId="71CBF14F" w14:textId="1AE93AB0" w:rsidR="00555B5D" w:rsidRPr="00231CB4" w:rsidRDefault="00D55C13" w:rsidP="00AB5E49">
      <w:pPr>
        <w:pStyle w:val="NormalWeb"/>
        <w:spacing w:line="480" w:lineRule="auto"/>
        <w:ind w:left="720" w:hanging="720"/>
        <w:jc w:val="both"/>
      </w:pPr>
      <w:r w:rsidRPr="00231CB4">
        <w:t>v.</w:t>
      </w:r>
      <w:r w:rsidRPr="00231CB4">
        <w:tab/>
      </w:r>
      <w:r w:rsidR="00555B5D" w:rsidRPr="00231CB4">
        <w:rPr>
          <w:rStyle w:val="Strong"/>
        </w:rPr>
        <w:t>Public-Private Partnerships (PPPs):</w:t>
      </w:r>
      <w:r w:rsidRPr="00231CB4">
        <w:t xml:space="preserve"> </w:t>
      </w:r>
      <w:r w:rsidR="00555B5D" w:rsidRPr="00231CB4">
        <w:t xml:space="preserve">Collaboration between banks, telecom operators, NGOs, and government agencies </w:t>
      </w:r>
      <w:proofErr w:type="gramStart"/>
      <w:r w:rsidR="00555B5D" w:rsidRPr="00231CB4">
        <w:t>is</w:t>
      </w:r>
      <w:proofErr w:type="gramEnd"/>
      <w:r w:rsidR="00555B5D" w:rsidRPr="00231CB4">
        <w:t xml:space="preserve"> key. These partnerships can pool resources, share risk, and scale financial inclusion solutions more efficiently.</w:t>
      </w:r>
    </w:p>
    <w:p w14:paraId="007D30E2" w14:textId="5DC8F164" w:rsidR="00852EFD" w:rsidRPr="00231CB4" w:rsidRDefault="00852EFD" w:rsidP="00AB5E49">
      <w:pPr>
        <w:pStyle w:val="NormalWeb"/>
        <w:spacing w:line="480" w:lineRule="auto"/>
        <w:ind w:left="720" w:hanging="720"/>
        <w:jc w:val="both"/>
      </w:pPr>
    </w:p>
    <w:p w14:paraId="00E17861" w14:textId="77777777" w:rsidR="00852EFD" w:rsidRPr="00231CB4" w:rsidRDefault="00852EFD" w:rsidP="00AB5E49">
      <w:pPr>
        <w:pStyle w:val="NormalWeb"/>
        <w:spacing w:line="480" w:lineRule="auto"/>
        <w:ind w:left="720" w:hanging="720"/>
        <w:jc w:val="both"/>
      </w:pPr>
    </w:p>
    <w:p w14:paraId="5CC162CB" w14:textId="23CCF713" w:rsidR="00AD7EA0" w:rsidRPr="00231CB4" w:rsidRDefault="00AD7EA0" w:rsidP="00AB5E49">
      <w:pPr>
        <w:pStyle w:val="Heading4"/>
        <w:spacing w:line="480" w:lineRule="auto"/>
        <w:jc w:val="both"/>
      </w:pPr>
      <w:r w:rsidRPr="00231CB4">
        <w:rPr>
          <w:rStyle w:val="Strong"/>
          <w:b/>
          <w:bCs/>
        </w:rPr>
        <w:lastRenderedPageBreak/>
        <w:t>2.1.6</w:t>
      </w:r>
      <w:r w:rsidRPr="00231CB4">
        <w:rPr>
          <w:rStyle w:val="Strong"/>
          <w:b/>
          <w:bCs/>
        </w:rPr>
        <w:tab/>
        <w:t>UBA’s Interventions in Promoting Financial Inclusion in Rural Areas</w:t>
      </w:r>
    </w:p>
    <w:p w14:paraId="78BAA469" w14:textId="77777777" w:rsidR="00AD7EA0" w:rsidRPr="00231CB4" w:rsidRDefault="00AD7EA0" w:rsidP="00AB5E49">
      <w:pPr>
        <w:pStyle w:val="NormalWeb"/>
        <w:spacing w:line="480" w:lineRule="auto"/>
        <w:jc w:val="both"/>
      </w:pPr>
      <w:r w:rsidRPr="00231CB4">
        <w:t xml:space="preserve">The United Bank for Africa (UBA), a leading financial institution in Africa, plays a crucial role in addressing the challenges of financial exclusion, particularly in rural areas. UBA’s interventions are grounded in the bank’s commitment to improving access to financial services, leveraging digital platforms, and creating sustainable solutions for underserved populations. In line with the broader concept of financial inclusion, UBA has tailored its services to bridge the accessibility gap, providing rural populations with the means to engage with the formal financial sector. </w:t>
      </w:r>
    </w:p>
    <w:p w14:paraId="62D338B9" w14:textId="77777777" w:rsidR="00AD7EA0" w:rsidRPr="00231CB4" w:rsidRDefault="00AD7EA0" w:rsidP="00AB5E49">
      <w:pPr>
        <w:pStyle w:val="NormalWeb"/>
        <w:spacing w:line="480" w:lineRule="auto"/>
        <w:jc w:val="both"/>
      </w:pPr>
      <w:r w:rsidRPr="00231CB4">
        <w:t>Below are key interventions by UBA aimed at promoting financial inclusion in rural areas:</w:t>
      </w:r>
    </w:p>
    <w:p w14:paraId="1B0445AB" w14:textId="77777777" w:rsidR="00AD7EA0" w:rsidRPr="00231CB4" w:rsidRDefault="00AD7EA0" w:rsidP="00AB5E49">
      <w:pPr>
        <w:pStyle w:val="NormalWeb"/>
        <w:spacing w:line="480" w:lineRule="auto"/>
        <w:ind w:left="720" w:hanging="720"/>
        <w:jc w:val="both"/>
      </w:pPr>
      <w:proofErr w:type="spellStart"/>
      <w:r w:rsidRPr="00231CB4">
        <w:t>i</w:t>
      </w:r>
      <w:proofErr w:type="spellEnd"/>
      <w:r w:rsidRPr="00231CB4">
        <w:t>.</w:t>
      </w:r>
      <w:r w:rsidRPr="00231CB4">
        <w:tab/>
      </w:r>
      <w:r w:rsidRPr="00231CB4">
        <w:rPr>
          <w:rStyle w:val="Strong"/>
        </w:rPr>
        <w:t>Mobile Banking Services</w:t>
      </w:r>
      <w:r w:rsidRPr="00231CB4">
        <w:t xml:space="preserve">: One of UBA’s significant interventions is the development of a comprehensive mobile banking platform that enables rural populations to access banking services remotely. The mobile app, combined with </w:t>
      </w:r>
      <w:r w:rsidRPr="00231CB4">
        <w:rPr>
          <w:rStyle w:val="Emphasis"/>
        </w:rPr>
        <w:t>USSD banking</w:t>
      </w:r>
      <w:r w:rsidRPr="00231CB4">
        <w:t>, ensures that even those without access to smartphones or internet connectivity can perform essential banking functions such as account balance inquiries, transfers, and bill payments. This innovation is a direct response to the challenges of limited physical banking infrastructure in rural areas, providing a means of access to financial services for the unbanked. UBA’s mobile banking platform empowers rural communities by giving them access to savings accounts, loans, and investment products without the need to visit a bank branch.</w:t>
      </w:r>
    </w:p>
    <w:p w14:paraId="1E985DEA" w14:textId="77777777" w:rsidR="00AD7EA0" w:rsidRPr="00231CB4" w:rsidRDefault="00AD7EA0" w:rsidP="00AB5E49">
      <w:pPr>
        <w:pStyle w:val="NormalWeb"/>
        <w:spacing w:line="480" w:lineRule="auto"/>
        <w:ind w:left="720" w:hanging="720"/>
        <w:jc w:val="both"/>
      </w:pPr>
      <w:r w:rsidRPr="00231CB4">
        <w:t>ii.</w:t>
      </w:r>
      <w:r w:rsidRPr="00231CB4">
        <w:tab/>
      </w:r>
      <w:r w:rsidRPr="00231CB4">
        <w:rPr>
          <w:rStyle w:val="Strong"/>
        </w:rPr>
        <w:t>Agent Banking and Agency Networks</w:t>
      </w:r>
      <w:r w:rsidRPr="00231CB4">
        <w:t xml:space="preserve">: In addition to mobile banking, UBA has expanded its services through an </w:t>
      </w:r>
      <w:r w:rsidRPr="00231CB4">
        <w:rPr>
          <w:rStyle w:val="Emphasis"/>
          <w:i w:val="0"/>
          <w:iCs w:val="0"/>
        </w:rPr>
        <w:t>Agent Banking</w:t>
      </w:r>
      <w:r w:rsidRPr="00231CB4">
        <w:t xml:space="preserve"> model, which is particularly relevant for rural areas </w:t>
      </w:r>
      <w:r w:rsidRPr="00231CB4">
        <w:lastRenderedPageBreak/>
        <w:t>where bank branches are sparse. By recruiting local agents, UBA is able to provide basic banking services, such as cash deposits, withdrawals, and account openings, at easily accessible locations. This intervention is an effective way of reaching underserved areas with no formal banking infrastructure. UBA agents operate in various rural locations, ensuring that individuals in these areas are able to engage in banking activities such as saving money, transferring funds, and even accessing credit. This model not only bridges the access gap but also promotes financial literacy and community engagement.</w:t>
      </w:r>
    </w:p>
    <w:p w14:paraId="43F3E7D8" w14:textId="77777777" w:rsidR="00AD7EA0" w:rsidRPr="00231CB4" w:rsidRDefault="00AD7EA0" w:rsidP="00AB5E49">
      <w:pPr>
        <w:pStyle w:val="NormalWeb"/>
        <w:spacing w:line="480" w:lineRule="auto"/>
        <w:ind w:left="720" w:hanging="720"/>
        <w:jc w:val="both"/>
      </w:pPr>
      <w:r w:rsidRPr="00231CB4">
        <w:t>iii.</w:t>
      </w:r>
      <w:r w:rsidRPr="00231CB4">
        <w:tab/>
      </w:r>
      <w:r w:rsidRPr="00231CB4">
        <w:rPr>
          <w:rStyle w:val="Strong"/>
        </w:rPr>
        <w:t>Financial Literacy and Education Programs</w:t>
      </w:r>
      <w:r w:rsidRPr="00231CB4">
        <w:t>: A crucial part of UBA’s strategy to improve financial inclusion is its focus on</w:t>
      </w:r>
      <w:r w:rsidRPr="00231CB4">
        <w:rPr>
          <w:i/>
          <w:iCs/>
        </w:rPr>
        <w:t xml:space="preserve"> </w:t>
      </w:r>
      <w:r w:rsidRPr="00231CB4">
        <w:rPr>
          <w:rStyle w:val="Emphasis"/>
          <w:i w:val="0"/>
          <w:iCs w:val="0"/>
        </w:rPr>
        <w:t>financial literacy</w:t>
      </w:r>
      <w:r w:rsidRPr="00231CB4">
        <w:rPr>
          <w:i/>
          <w:iCs/>
        </w:rPr>
        <w:t>.</w:t>
      </w:r>
      <w:r w:rsidRPr="00231CB4">
        <w:t xml:space="preserve"> Many rural populations lack awareness of banking products and services, which hinders their adoption of formal financial systems. To address this, UBA runs a series of </w:t>
      </w:r>
      <w:r w:rsidRPr="00231CB4">
        <w:rPr>
          <w:rStyle w:val="Emphasis"/>
          <w:i w:val="0"/>
          <w:iCs w:val="0"/>
        </w:rPr>
        <w:t>financial</w:t>
      </w:r>
      <w:r w:rsidRPr="00231CB4">
        <w:rPr>
          <w:rStyle w:val="Emphasis"/>
        </w:rPr>
        <w:t xml:space="preserve"> </w:t>
      </w:r>
      <w:r w:rsidRPr="00231CB4">
        <w:rPr>
          <w:rStyle w:val="Emphasis"/>
          <w:i w:val="0"/>
          <w:iCs w:val="0"/>
        </w:rPr>
        <w:t>literacy</w:t>
      </w:r>
      <w:r w:rsidRPr="00231CB4">
        <w:rPr>
          <w:rStyle w:val="Emphasis"/>
        </w:rPr>
        <w:t xml:space="preserve"> </w:t>
      </w:r>
      <w:r w:rsidRPr="00231CB4">
        <w:rPr>
          <w:rStyle w:val="Emphasis"/>
          <w:i w:val="0"/>
          <w:iCs w:val="0"/>
        </w:rPr>
        <w:t>campaigns</w:t>
      </w:r>
      <w:r w:rsidRPr="00231CB4">
        <w:t xml:space="preserve"> aimed at educating rural communities about the benefits of saving, managing finances, and utilizing banking products. These programs include workshops, seminars, and outreach activities, all designed to enhance financial literacy and empower individuals to take advantage of banking services. By promoting financial education, UBA is fostering a culture of savings and financial responsibility, which is essential for long-term economic empowerment.</w:t>
      </w:r>
    </w:p>
    <w:p w14:paraId="5E1A8436" w14:textId="77777777" w:rsidR="00AD7EA0" w:rsidRPr="00231CB4" w:rsidRDefault="00AD7EA0" w:rsidP="00AB5E49">
      <w:pPr>
        <w:pStyle w:val="NormalWeb"/>
        <w:spacing w:line="480" w:lineRule="auto"/>
        <w:ind w:left="720" w:hanging="720"/>
        <w:jc w:val="both"/>
      </w:pPr>
      <w:r w:rsidRPr="00231CB4">
        <w:t>iv.</w:t>
      </w:r>
      <w:r w:rsidRPr="00231CB4">
        <w:tab/>
      </w:r>
      <w:r w:rsidRPr="00231CB4">
        <w:rPr>
          <w:rStyle w:val="Strong"/>
        </w:rPr>
        <w:t>Partnership with Telecom Companies</w:t>
      </w:r>
      <w:r w:rsidRPr="00231CB4">
        <w:t xml:space="preserve">: UBA has also formed partnerships with telecom companies to enhance the reach of mobile banking in rural areas. These partnerships have enabled UBA to integrate its services with mobile networks, allowing users to access </w:t>
      </w:r>
      <w:r w:rsidRPr="00231CB4">
        <w:lastRenderedPageBreak/>
        <w:t>banking services via mobile phones even in regions with low internet penetration. These collaborations facilitate the delivery of mobile wallets, micro-insurance, and mobile savings plans, which are essential for financial inclusion. By aligning with telecom operators, UBA ensures that it can reach a wider audience, especially in rural and remote areas where access to financial infrastructure is limited.</w:t>
      </w:r>
    </w:p>
    <w:p w14:paraId="5110784C" w14:textId="77777777" w:rsidR="007C3016" w:rsidRPr="00231CB4" w:rsidRDefault="00AD7EA0" w:rsidP="00AB5E49">
      <w:pPr>
        <w:pStyle w:val="NormalWeb"/>
        <w:spacing w:line="480" w:lineRule="auto"/>
        <w:ind w:left="720" w:hanging="720"/>
        <w:jc w:val="both"/>
      </w:pPr>
      <w:r w:rsidRPr="00231CB4">
        <w:t>v.</w:t>
      </w:r>
      <w:r w:rsidRPr="00231CB4">
        <w:tab/>
      </w:r>
      <w:r w:rsidRPr="00231CB4">
        <w:rPr>
          <w:rStyle w:val="Strong"/>
        </w:rPr>
        <w:t>Low-Cost Financial Products</w:t>
      </w:r>
      <w:r w:rsidRPr="00231CB4">
        <w:t xml:space="preserve">: In response to the economic constraints faced by rural populations, UBA has designed </w:t>
      </w:r>
      <w:r w:rsidRPr="00231CB4">
        <w:rPr>
          <w:rStyle w:val="Emphasis"/>
          <w:i w:val="0"/>
          <w:iCs w:val="0"/>
        </w:rPr>
        <w:t>affordable financial products</w:t>
      </w:r>
      <w:r w:rsidRPr="00231CB4">
        <w:t xml:space="preserve"> tailored to the needs of low-income individuals and small-scale rural businesses. These products include low-fee savings accounts, microloans, and affordable insurance packages. By offering these cost-effective services, UBA ensures that financial products are not only accessible but also inclusive. This approach aligns with the concept of financial inclusion, as it ensures that even the poorest populations can access services that improve their financial security and livelihood.</w:t>
      </w:r>
    </w:p>
    <w:p w14:paraId="724CF7E1" w14:textId="52BA9C93" w:rsidR="00AD7EA0" w:rsidRPr="00231CB4" w:rsidRDefault="007C3016" w:rsidP="00AB5E49">
      <w:pPr>
        <w:pStyle w:val="NormalWeb"/>
        <w:spacing w:line="480" w:lineRule="auto"/>
        <w:ind w:left="720" w:hanging="720"/>
        <w:jc w:val="both"/>
      </w:pPr>
      <w:r w:rsidRPr="00231CB4">
        <w:t>vi.</w:t>
      </w:r>
      <w:r w:rsidRPr="00231CB4">
        <w:tab/>
      </w:r>
      <w:r w:rsidR="00AD7EA0" w:rsidRPr="00231CB4">
        <w:rPr>
          <w:rStyle w:val="Strong"/>
        </w:rPr>
        <w:t>Digital Payment Systems for Rural Entrepreneurs</w:t>
      </w:r>
      <w:r w:rsidR="00AD7EA0" w:rsidRPr="00231CB4">
        <w:t xml:space="preserve">: UBA’s interventions extend to promoting financial inclusion for small businesses in rural areas. The bank provides digital payment systems and mobile platforms that allow rural entrepreneurs to receive payments and transfer funds securely. These platforms enable local businesses to operate in a more formalized manner, increasing their financial visibility and access to credit. Moreover, UBA’s provision of digital payment solutions encourages the use of formal payment </w:t>
      </w:r>
      <w:r w:rsidR="00AD7EA0" w:rsidRPr="00231CB4">
        <w:lastRenderedPageBreak/>
        <w:t>systems, thus reducing reliance on cash-based transactions, which are common in rural economies.</w:t>
      </w:r>
    </w:p>
    <w:p w14:paraId="0DCE6B27" w14:textId="33E66013" w:rsidR="00AD7EA0" w:rsidRPr="00231CB4" w:rsidRDefault="00AD7EA0" w:rsidP="00AB5E49">
      <w:pPr>
        <w:pStyle w:val="NormalWeb"/>
        <w:spacing w:line="480" w:lineRule="auto"/>
        <w:jc w:val="both"/>
      </w:pPr>
      <w:r w:rsidRPr="00231CB4">
        <w:t>These interventions represent UBA’s commitment to addressing the barriers to financial inclusion in rural areas. By focusing on mobile banking, agent banking, financial literacy, and affordable financial products, UBA not only brings banking services closer to underserved communities but also empowers individuals and businesses in these areas to improve their financial wellbeing and contribute to the broader economy.</w:t>
      </w:r>
    </w:p>
    <w:p w14:paraId="28007EBD" w14:textId="5E7777BC" w:rsidR="006A2F6B" w:rsidRPr="00231CB4" w:rsidRDefault="006A2F6B" w:rsidP="00AB5E49">
      <w:pPr>
        <w:pStyle w:val="NormalWeb"/>
        <w:spacing w:line="480" w:lineRule="auto"/>
        <w:jc w:val="both"/>
        <w:rPr>
          <w:b/>
          <w:bCs/>
        </w:rPr>
      </w:pPr>
      <w:r w:rsidRPr="00231CB4">
        <w:rPr>
          <w:b/>
          <w:bCs/>
        </w:rPr>
        <w:t>2.2</w:t>
      </w:r>
      <w:r w:rsidRPr="00231CB4">
        <w:rPr>
          <w:b/>
          <w:bCs/>
        </w:rPr>
        <w:tab/>
        <w:t xml:space="preserve">Theoretical Review </w:t>
      </w:r>
    </w:p>
    <w:p w14:paraId="28395E36" w14:textId="3ADA9619" w:rsidR="006A2F6B" w:rsidRPr="00231CB4" w:rsidRDefault="006A2F6B" w:rsidP="00AB5E49">
      <w:pPr>
        <w:pStyle w:val="NormalWeb"/>
        <w:spacing w:line="480" w:lineRule="auto"/>
        <w:jc w:val="both"/>
        <w:rPr>
          <w:b/>
          <w:bCs/>
        </w:rPr>
      </w:pPr>
      <w:r w:rsidRPr="00231CB4">
        <w:rPr>
          <w:b/>
          <w:bCs/>
        </w:rPr>
        <w:t>2.</w:t>
      </w:r>
      <w:r w:rsidR="00A1117C" w:rsidRPr="00231CB4">
        <w:rPr>
          <w:b/>
          <w:bCs/>
        </w:rPr>
        <w:t>2</w:t>
      </w:r>
      <w:r w:rsidRPr="00231CB4">
        <w:rPr>
          <w:b/>
          <w:bCs/>
        </w:rPr>
        <w:t>.1</w:t>
      </w:r>
      <w:r w:rsidRPr="00231CB4">
        <w:rPr>
          <w:b/>
          <w:bCs/>
        </w:rPr>
        <w:tab/>
        <w:t xml:space="preserve">Technology </w:t>
      </w:r>
      <w:r w:rsidR="001A5032" w:rsidRPr="00231CB4">
        <w:rPr>
          <w:b/>
          <w:bCs/>
        </w:rPr>
        <w:t>Acceptance Model (TAM)</w:t>
      </w:r>
    </w:p>
    <w:p w14:paraId="5DE45BC3" w14:textId="77777777" w:rsidR="00A1117C" w:rsidRPr="00231CB4" w:rsidRDefault="00A1117C" w:rsidP="00AB5E49">
      <w:pPr>
        <w:pStyle w:val="NormalWeb"/>
        <w:spacing w:line="480" w:lineRule="auto"/>
        <w:jc w:val="both"/>
      </w:pPr>
      <w:r w:rsidRPr="00231CB4">
        <w:t xml:space="preserve">The Technology Acceptance Model (TAM), developed by Davis (1989), is one of the most widely used models to understand how users come to accept and use new technology. The model posits that two primary factors determine the adoption of technology: </w:t>
      </w:r>
      <w:r w:rsidRPr="00D83FAC">
        <w:rPr>
          <w:rStyle w:val="Strong"/>
          <w:b w:val="0"/>
        </w:rPr>
        <w:t>perceived usefulness</w:t>
      </w:r>
      <w:r w:rsidRPr="00231CB4">
        <w:t xml:space="preserve"> (PU) and </w:t>
      </w:r>
      <w:r w:rsidRPr="00D83FAC">
        <w:rPr>
          <w:rStyle w:val="Strong"/>
          <w:b w:val="0"/>
        </w:rPr>
        <w:t>perceived ease of use</w:t>
      </w:r>
      <w:r w:rsidRPr="00231CB4">
        <w:t xml:space="preserve"> (PEOU). Perceived usefulness refers to the degree to which a person believes that using a technology will enhance their job performance, while perceived ease of use refers to the degree to which a person believes that using the technology will be free from effort.</w:t>
      </w:r>
    </w:p>
    <w:p w14:paraId="1CA14187" w14:textId="197C6D61" w:rsidR="00A1117C" w:rsidRPr="00231CB4" w:rsidRDefault="00A1117C" w:rsidP="00AB5E49">
      <w:pPr>
        <w:pStyle w:val="NormalWeb"/>
        <w:spacing w:line="480" w:lineRule="auto"/>
        <w:jc w:val="both"/>
      </w:pPr>
      <w:r w:rsidRPr="00231CB4">
        <w:t xml:space="preserve">In the context of </w:t>
      </w:r>
      <w:r w:rsidRPr="00231CB4">
        <w:rPr>
          <w:rStyle w:val="Strong"/>
          <w:b w:val="0"/>
          <w:bCs w:val="0"/>
        </w:rPr>
        <w:t>banking</w:t>
      </w:r>
      <w:r w:rsidRPr="00231CB4">
        <w:t xml:space="preserve"> in rural areas, TAM has been applied to understand how customers perceive the adoption of mobile banking and internet banking services. Rural populations, often with limited exposure to digital technologies, are more likely to embrace online banking solutions </w:t>
      </w:r>
      <w:r w:rsidRPr="00231CB4">
        <w:lastRenderedPageBreak/>
        <w:t>if they perceive them as beneficial (useful) and easy to use. For example, UBA’s mobile banking app and USSD services are designed to be user-friendly and to meet the needs of customers with limited technological skills. The simplicity of the interface and the clarity of its services help mitigate fears of technological complexity and increase the perceived ease of use, thus encouraging adoption.</w:t>
      </w:r>
    </w:p>
    <w:p w14:paraId="715B8AEB" w14:textId="77777777" w:rsidR="00A1117C" w:rsidRPr="00231CB4" w:rsidRDefault="00A1117C" w:rsidP="00AB5E49">
      <w:pPr>
        <w:pStyle w:val="NormalWeb"/>
        <w:spacing w:line="480" w:lineRule="auto"/>
        <w:jc w:val="both"/>
      </w:pPr>
      <w:r w:rsidRPr="00231CB4">
        <w:t>Research has demonstrated that TAM is particularly useful in evaluating the adoption of digital banking in rural areas. Studies by Venkatesh and Davis (2000) have shown that both perceived usefulness and perceived ease of use are significant predictors of technology acceptance. UBA’s initiatives, such as mobile banking, are specifically designed to reduce barriers and ensure the technology is accessible to all, especially those in underserved regions. This aligns with TAM’s core principles, as UBA’s mobile solutions aim to demonstrate clear benefits (such as saving time and reducing travel costs) while ensuring ease of use.</w:t>
      </w:r>
    </w:p>
    <w:p w14:paraId="5FED4005" w14:textId="40D3A4A9" w:rsidR="00A1117C" w:rsidRPr="00231CB4" w:rsidRDefault="00A1117C" w:rsidP="00AB5E49">
      <w:pPr>
        <w:pStyle w:val="Heading4"/>
        <w:spacing w:line="480" w:lineRule="auto"/>
        <w:jc w:val="both"/>
      </w:pPr>
      <w:r w:rsidRPr="00231CB4">
        <w:rPr>
          <w:rStyle w:val="Strong"/>
          <w:b/>
          <w:bCs/>
        </w:rPr>
        <w:t xml:space="preserve">2.2.2 </w:t>
      </w:r>
      <w:r w:rsidR="002A3A73" w:rsidRPr="00231CB4">
        <w:rPr>
          <w:rStyle w:val="Strong"/>
          <w:b/>
          <w:bCs/>
        </w:rPr>
        <w:tab/>
      </w:r>
      <w:r w:rsidRPr="00231CB4">
        <w:rPr>
          <w:rStyle w:val="Strong"/>
          <w:b/>
          <w:bCs/>
        </w:rPr>
        <w:t>Unified Theory of Acceptance and Use of Technology (UTAUT)</w:t>
      </w:r>
    </w:p>
    <w:p w14:paraId="2BBDFA53" w14:textId="77777777" w:rsidR="00A1117C" w:rsidRPr="00231CB4" w:rsidRDefault="00A1117C" w:rsidP="00AB5E49">
      <w:pPr>
        <w:pStyle w:val="NormalWeb"/>
        <w:spacing w:line="480" w:lineRule="auto"/>
        <w:jc w:val="both"/>
      </w:pPr>
      <w:r w:rsidRPr="00231CB4">
        <w:t xml:space="preserve">The Unified Theory of Acceptance and Use of Technology (UTAUT), proposed by Venkatesh et al. (2003), builds upon TAM by incorporating additional variables that influence technology acceptance. The UTAUT model includes </w:t>
      </w:r>
      <w:r w:rsidRPr="00231CB4">
        <w:rPr>
          <w:rStyle w:val="Strong"/>
          <w:b w:val="0"/>
          <w:bCs w:val="0"/>
        </w:rPr>
        <w:t>performance expectancy</w:t>
      </w:r>
      <w:r w:rsidRPr="00231CB4">
        <w:rPr>
          <w:b/>
          <w:bCs/>
        </w:rPr>
        <w:t xml:space="preserve">, </w:t>
      </w:r>
      <w:r w:rsidRPr="00231CB4">
        <w:rPr>
          <w:rStyle w:val="Strong"/>
          <w:b w:val="0"/>
          <w:bCs w:val="0"/>
        </w:rPr>
        <w:t>effort expectancy</w:t>
      </w:r>
      <w:r w:rsidRPr="00231CB4">
        <w:rPr>
          <w:b/>
          <w:bCs/>
        </w:rPr>
        <w:t xml:space="preserve">, </w:t>
      </w:r>
      <w:r w:rsidRPr="00231CB4">
        <w:rPr>
          <w:rStyle w:val="Strong"/>
          <w:b w:val="0"/>
          <w:bCs w:val="0"/>
        </w:rPr>
        <w:t>social influence</w:t>
      </w:r>
      <w:r w:rsidRPr="00231CB4">
        <w:rPr>
          <w:b/>
          <w:bCs/>
        </w:rPr>
        <w:t xml:space="preserve">, </w:t>
      </w:r>
      <w:r w:rsidRPr="00231CB4">
        <w:t>and</w:t>
      </w:r>
      <w:r w:rsidRPr="00231CB4">
        <w:rPr>
          <w:b/>
          <w:bCs/>
        </w:rPr>
        <w:t xml:space="preserve"> </w:t>
      </w:r>
      <w:r w:rsidRPr="00231CB4">
        <w:rPr>
          <w:rStyle w:val="Strong"/>
          <w:b w:val="0"/>
          <w:bCs w:val="0"/>
        </w:rPr>
        <w:t>facilitating conditions</w:t>
      </w:r>
      <w:r w:rsidRPr="00231CB4">
        <w:rPr>
          <w:b/>
          <w:bCs/>
        </w:rPr>
        <w:t>.</w:t>
      </w:r>
      <w:r w:rsidRPr="00231CB4">
        <w:t xml:space="preserve"> Performance expectancy refers to the degree to which an individual believes that using the technology will enhance their job performance, while effort expectancy refers to the ease of use. Social influence represents the impact of others’ opinions on </w:t>
      </w:r>
      <w:r w:rsidRPr="00231CB4">
        <w:lastRenderedPageBreak/>
        <w:t>one’s technology adoption, and facilitating conditions refer to the resources and support available for using the technology.</w:t>
      </w:r>
    </w:p>
    <w:p w14:paraId="32391B51" w14:textId="77777777" w:rsidR="00A1117C" w:rsidRPr="00231CB4" w:rsidRDefault="00A1117C" w:rsidP="00AB5E49">
      <w:pPr>
        <w:pStyle w:val="NormalWeb"/>
        <w:spacing w:line="480" w:lineRule="auto"/>
        <w:jc w:val="both"/>
      </w:pPr>
      <w:r w:rsidRPr="00231CB4">
        <w:t xml:space="preserve">In the case of digital banking in rural areas, UTAUT provides a more comprehensive framework for understanding the factors that influence adoption. For instance, </w:t>
      </w:r>
      <w:r w:rsidRPr="00231CB4">
        <w:rPr>
          <w:rStyle w:val="Strong"/>
          <w:b w:val="0"/>
          <w:bCs w:val="0"/>
        </w:rPr>
        <w:t>social influence</w:t>
      </w:r>
      <w:r w:rsidRPr="00231CB4">
        <w:rPr>
          <w:b/>
          <w:bCs/>
        </w:rPr>
        <w:t xml:space="preserve"> </w:t>
      </w:r>
      <w:r w:rsidRPr="00231CB4">
        <w:t xml:space="preserve">plays a significant role in rural communities where peer recommendations and communal relationships are influential in decision-making. If community leaders, family members, or friends adopt digital banking services, they are more likely to influence others in their social circles to do the same. UBA has leveraged this by targeting influential community members in its financial literacy and agent banking initiatives, effectively using </w:t>
      </w:r>
      <w:r w:rsidRPr="00231CB4">
        <w:rPr>
          <w:rStyle w:val="Strong"/>
          <w:b w:val="0"/>
          <w:bCs w:val="0"/>
        </w:rPr>
        <w:t>social influence</w:t>
      </w:r>
      <w:r w:rsidRPr="00231CB4">
        <w:t xml:space="preserve"> to increase the adoption of its digital services.</w:t>
      </w:r>
    </w:p>
    <w:p w14:paraId="53D9D21C" w14:textId="77777777" w:rsidR="00A1117C" w:rsidRPr="00231CB4" w:rsidRDefault="00A1117C" w:rsidP="00AB5E49">
      <w:pPr>
        <w:pStyle w:val="NormalWeb"/>
        <w:spacing w:line="480" w:lineRule="auto"/>
        <w:jc w:val="both"/>
      </w:pPr>
      <w:r w:rsidRPr="00231CB4">
        <w:t xml:space="preserve">Additionally, </w:t>
      </w:r>
      <w:r w:rsidRPr="00231CB4">
        <w:rPr>
          <w:rStyle w:val="Strong"/>
          <w:b w:val="0"/>
          <w:bCs w:val="0"/>
        </w:rPr>
        <w:t>facilitating conditions</w:t>
      </w:r>
      <w:r w:rsidRPr="00231CB4">
        <w:rPr>
          <w:b/>
          <w:bCs/>
        </w:rPr>
        <w:t xml:space="preserve"> </w:t>
      </w:r>
      <w:r w:rsidRPr="00231CB4">
        <w:t>are crucial in rural areas where technological infrastructure may be limited. UBA’s mobile banking services and agent banking network address this challenge by providing necessary infrastructure, such as access to mobile networks and mobile agents, to ensure customers in rural regions can use these services seamlessly.</w:t>
      </w:r>
    </w:p>
    <w:p w14:paraId="665E5449" w14:textId="77777777" w:rsidR="00A1117C" w:rsidRPr="00231CB4" w:rsidRDefault="00A1117C" w:rsidP="00AB5E49">
      <w:pPr>
        <w:pStyle w:val="NormalWeb"/>
        <w:spacing w:line="480" w:lineRule="auto"/>
        <w:jc w:val="both"/>
      </w:pPr>
      <w:r w:rsidRPr="00231CB4">
        <w:t>The UTAUT model, therefore, extends TAM by considering the broader social and environmental factors, which are essential for understanding the success of digital banking interventions in rural Africa. As seen with UBA, its adoption strategies go beyond just making the technology useful and easy to use; they also ensure that external factors, such as social influence and facilitating conditions, are optimized to support the adoption of digital services.</w:t>
      </w:r>
    </w:p>
    <w:p w14:paraId="4BD465BC" w14:textId="51E04768" w:rsidR="00A1117C" w:rsidRPr="00231CB4" w:rsidRDefault="00A1117C" w:rsidP="00AB5E49">
      <w:pPr>
        <w:pStyle w:val="Heading4"/>
        <w:spacing w:line="480" w:lineRule="auto"/>
        <w:jc w:val="both"/>
      </w:pPr>
      <w:r w:rsidRPr="00231CB4">
        <w:rPr>
          <w:rStyle w:val="Strong"/>
          <w:b/>
          <w:bCs/>
        </w:rPr>
        <w:lastRenderedPageBreak/>
        <w:t xml:space="preserve">2.2.3 </w:t>
      </w:r>
      <w:r w:rsidR="0008246B" w:rsidRPr="00231CB4">
        <w:rPr>
          <w:rStyle w:val="Strong"/>
          <w:b/>
          <w:bCs/>
        </w:rPr>
        <w:tab/>
      </w:r>
      <w:r w:rsidRPr="00231CB4">
        <w:rPr>
          <w:rStyle w:val="Strong"/>
          <w:b/>
          <w:bCs/>
        </w:rPr>
        <w:t>Expectation-Confirmation Theory (ECT)</w:t>
      </w:r>
    </w:p>
    <w:p w14:paraId="2E4FC8BF" w14:textId="040570F9" w:rsidR="00A1117C" w:rsidRPr="00231CB4" w:rsidRDefault="00A1117C" w:rsidP="00AB5E49">
      <w:pPr>
        <w:pStyle w:val="NormalWeb"/>
        <w:spacing w:line="480" w:lineRule="auto"/>
        <w:jc w:val="both"/>
      </w:pPr>
      <w:r w:rsidRPr="00231CB4">
        <w:t xml:space="preserve">Expectation-Confirmation Theory (ECT), proposed by Oliver (1980), is commonly used to evaluate post-adoption behaviors, particularly </w:t>
      </w:r>
      <w:r w:rsidR="0008246B" w:rsidRPr="00231CB4">
        <w:t>in-service</w:t>
      </w:r>
      <w:r w:rsidRPr="00231CB4">
        <w:t xml:space="preserve"> contexts. The theory posits that satisfaction and continued use of a service are influenced by the comparison between a user’s initial expectations and their actual experience with the service. If a service meets or exceeds expectations, it leads to confirmation, which results in positive outcomes such as continued use and customer satisfaction.</w:t>
      </w:r>
    </w:p>
    <w:p w14:paraId="45D50CFF" w14:textId="77777777" w:rsidR="00A1117C" w:rsidRPr="00231CB4" w:rsidRDefault="00A1117C" w:rsidP="00AB5E49">
      <w:pPr>
        <w:pStyle w:val="NormalWeb"/>
        <w:spacing w:line="480" w:lineRule="auto"/>
        <w:jc w:val="both"/>
      </w:pPr>
      <w:r w:rsidRPr="00231CB4">
        <w:t xml:space="preserve">In digital banking, this theory can explain how rural customers might continue using services like UBA’s mobile banking platforms. Customers in rural areas often have low expectations of digital banking due to limited prior exposure to formal banking services. However, when UBA’s mobile banking services, agent banking, and financial literacy programs exceed their expectations by providing real-time transactions, accessibility, and improved customer service, it fosters continued use and loyalty. Additionally, </w:t>
      </w:r>
      <w:r w:rsidRPr="00231CB4">
        <w:rPr>
          <w:rStyle w:val="Strong"/>
          <w:b w:val="0"/>
          <w:bCs w:val="0"/>
        </w:rPr>
        <w:t>security</w:t>
      </w:r>
      <w:r w:rsidRPr="00231CB4">
        <w:t xml:space="preserve"> and </w:t>
      </w:r>
      <w:r w:rsidRPr="00231CB4">
        <w:rPr>
          <w:rStyle w:val="Strong"/>
          <w:b w:val="0"/>
          <w:bCs w:val="0"/>
        </w:rPr>
        <w:t>trust</w:t>
      </w:r>
      <w:r w:rsidRPr="00231CB4">
        <w:t xml:space="preserve"> are key aspects of expectations, as many rural customers may have initial concerns about fraud and data breaches. UBA’s commitment to robust security features in its digital platforms helps to confirm customers' expectations, encouraging satisfaction and retention.</w:t>
      </w:r>
    </w:p>
    <w:p w14:paraId="196062AA" w14:textId="77777777" w:rsidR="00A1117C" w:rsidRPr="00231CB4" w:rsidRDefault="00A1117C" w:rsidP="00AB5E49">
      <w:pPr>
        <w:pStyle w:val="NormalWeb"/>
        <w:spacing w:line="480" w:lineRule="auto"/>
        <w:jc w:val="both"/>
      </w:pPr>
      <w:r w:rsidRPr="00231CB4">
        <w:t xml:space="preserve">ECT highlights that rural users' satisfaction with digital banking services is not only a result of the service’s functional capabilities but also how well it aligns with their expectations. If UBA is </w:t>
      </w:r>
      <w:r w:rsidRPr="00231CB4">
        <w:lastRenderedPageBreak/>
        <w:t>successful in addressing users' concerns regarding security, trust, and ease of use, it leads to higher satisfaction and ongoing usage.</w:t>
      </w:r>
    </w:p>
    <w:p w14:paraId="21B5C6F0" w14:textId="5FCBA53F" w:rsidR="00A1117C" w:rsidRPr="00231CB4" w:rsidRDefault="00A1117C" w:rsidP="00AB5E49">
      <w:pPr>
        <w:pStyle w:val="Heading4"/>
        <w:spacing w:line="480" w:lineRule="auto"/>
        <w:jc w:val="both"/>
      </w:pPr>
      <w:r w:rsidRPr="00231CB4">
        <w:rPr>
          <w:rStyle w:val="Strong"/>
          <w:b/>
          <w:bCs/>
        </w:rPr>
        <w:t xml:space="preserve">2.2.4 </w:t>
      </w:r>
      <w:r w:rsidR="0008246B" w:rsidRPr="00231CB4">
        <w:rPr>
          <w:rStyle w:val="Strong"/>
          <w:b/>
          <w:bCs/>
        </w:rPr>
        <w:tab/>
      </w:r>
      <w:r w:rsidRPr="00231CB4">
        <w:rPr>
          <w:rStyle w:val="Strong"/>
          <w:b/>
          <w:bCs/>
        </w:rPr>
        <w:t>Diffusion of Innovation Theory (DOI)</w:t>
      </w:r>
    </w:p>
    <w:p w14:paraId="559D9AFC" w14:textId="77777777" w:rsidR="00A1117C" w:rsidRPr="00231CB4" w:rsidRDefault="00A1117C" w:rsidP="00AB5E49">
      <w:pPr>
        <w:pStyle w:val="NormalWeb"/>
        <w:spacing w:line="480" w:lineRule="auto"/>
        <w:jc w:val="both"/>
      </w:pPr>
      <w:r w:rsidRPr="00231CB4">
        <w:t>Diffusion of Innovation Theory (DOI), developed by Rogers (1995), explains how new technologies are adopted over time by different segments of society. According to DOI, adopters can be classified into five categories: innovators, early adopters, early majority, late majority, and laggards. The theory emphasizes that the rate of adoption is influenced by factors such as perceived relative advantage, compatibility, complexity, trialability, and observability of the innovation.</w:t>
      </w:r>
    </w:p>
    <w:p w14:paraId="1A4F9F6C" w14:textId="77777777" w:rsidR="00A1117C" w:rsidRPr="00231CB4" w:rsidRDefault="00A1117C" w:rsidP="00AB5E49">
      <w:pPr>
        <w:pStyle w:val="NormalWeb"/>
        <w:spacing w:line="480" w:lineRule="auto"/>
        <w:jc w:val="both"/>
      </w:pPr>
      <w:r w:rsidRPr="00231CB4">
        <w:t xml:space="preserve">In the case of UBA’s interventions in rural areas, DOI provides a useful framework for understanding how different groups in rural populations adopt digital banking. </w:t>
      </w:r>
      <w:r w:rsidRPr="00231CB4">
        <w:rPr>
          <w:rStyle w:val="Strong"/>
          <w:b w:val="0"/>
          <w:bCs w:val="0"/>
        </w:rPr>
        <w:t>Innovators</w:t>
      </w:r>
      <w:r w:rsidRPr="00231CB4">
        <w:t xml:space="preserve"> and </w:t>
      </w:r>
      <w:r w:rsidRPr="00231CB4">
        <w:rPr>
          <w:rStyle w:val="Strong"/>
          <w:b w:val="0"/>
          <w:bCs w:val="0"/>
        </w:rPr>
        <w:t>early adopters</w:t>
      </w:r>
      <w:r w:rsidRPr="00231CB4">
        <w:t xml:space="preserve"> in rural areas are often more willing to experiment with mobile banking solutions, while the </w:t>
      </w:r>
      <w:r w:rsidRPr="00231CB4">
        <w:rPr>
          <w:rStyle w:val="Strong"/>
          <w:b w:val="0"/>
          <w:bCs w:val="0"/>
        </w:rPr>
        <w:t>early majority</w:t>
      </w:r>
      <w:r w:rsidRPr="00231CB4">
        <w:t xml:space="preserve"> and </w:t>
      </w:r>
      <w:r w:rsidRPr="00231CB4">
        <w:rPr>
          <w:rStyle w:val="Strong"/>
          <w:b w:val="0"/>
          <w:bCs w:val="0"/>
        </w:rPr>
        <w:t>late majority</w:t>
      </w:r>
      <w:r w:rsidRPr="00231CB4">
        <w:t xml:space="preserve"> require more convincing and evidence of the benefits before adoption. UBA’s strategies, such as mobile banking and agent banking, are specifically designed to cater to these varying adoption categories by initially targeting innovators and early adopters through incentives, awareness campaigns, and financial literacy programs.</w:t>
      </w:r>
    </w:p>
    <w:p w14:paraId="7BA3BEF5" w14:textId="77777777" w:rsidR="00A1117C" w:rsidRPr="00231CB4" w:rsidRDefault="00A1117C" w:rsidP="00AB5E49">
      <w:pPr>
        <w:pStyle w:val="NormalWeb"/>
        <w:spacing w:line="480" w:lineRule="auto"/>
        <w:jc w:val="both"/>
      </w:pPr>
      <w:r w:rsidRPr="00231CB4">
        <w:t xml:space="preserve">As more rural users experience the benefits of digital banking, the adoption rate spreads to the </w:t>
      </w:r>
      <w:r w:rsidRPr="00231CB4">
        <w:rPr>
          <w:rStyle w:val="Strong"/>
          <w:b w:val="0"/>
          <w:bCs w:val="0"/>
        </w:rPr>
        <w:t>early majority</w:t>
      </w:r>
      <w:r w:rsidRPr="00231CB4">
        <w:rPr>
          <w:b/>
          <w:bCs/>
        </w:rPr>
        <w:t xml:space="preserve"> </w:t>
      </w:r>
      <w:r w:rsidRPr="00231CB4">
        <w:t>and</w:t>
      </w:r>
      <w:r w:rsidRPr="00231CB4">
        <w:rPr>
          <w:b/>
          <w:bCs/>
        </w:rPr>
        <w:t xml:space="preserve"> </w:t>
      </w:r>
      <w:r w:rsidRPr="00231CB4">
        <w:rPr>
          <w:rStyle w:val="Strong"/>
          <w:b w:val="0"/>
          <w:bCs w:val="0"/>
        </w:rPr>
        <w:t>late majority</w:t>
      </w:r>
      <w:r w:rsidRPr="00231CB4">
        <w:rPr>
          <w:b/>
          <w:bCs/>
        </w:rPr>
        <w:t>.</w:t>
      </w:r>
      <w:r w:rsidRPr="00231CB4">
        <w:t xml:space="preserve"> UBA’s use of </w:t>
      </w:r>
      <w:r w:rsidRPr="00231CB4">
        <w:rPr>
          <w:rStyle w:val="Strong"/>
          <w:b w:val="0"/>
          <w:bCs w:val="0"/>
        </w:rPr>
        <w:t>community-based agents</w:t>
      </w:r>
      <w:r w:rsidRPr="00231CB4">
        <w:t>, partnerships with mobile telecom companies, and continuous user education efforts help accelerate the adoption process, ensuring the diffusion of banking innovations reaches the broader rural population.</w:t>
      </w:r>
    </w:p>
    <w:p w14:paraId="53E1BD35" w14:textId="3BD39869" w:rsidR="00A1117C" w:rsidRPr="00231CB4" w:rsidRDefault="00A1117C" w:rsidP="00AB5E49">
      <w:pPr>
        <w:pStyle w:val="Heading4"/>
        <w:spacing w:line="480" w:lineRule="auto"/>
        <w:jc w:val="both"/>
      </w:pPr>
      <w:r w:rsidRPr="00231CB4">
        <w:rPr>
          <w:rStyle w:val="Strong"/>
          <w:b/>
          <w:bCs/>
        </w:rPr>
        <w:lastRenderedPageBreak/>
        <w:t xml:space="preserve">2.2.5 </w:t>
      </w:r>
      <w:r w:rsidR="009828ED" w:rsidRPr="00231CB4">
        <w:rPr>
          <w:rStyle w:val="Strong"/>
          <w:b/>
          <w:bCs/>
        </w:rPr>
        <w:tab/>
      </w:r>
      <w:r w:rsidRPr="00231CB4">
        <w:rPr>
          <w:rStyle w:val="Strong"/>
          <w:b/>
          <w:bCs/>
        </w:rPr>
        <w:t>Task-Technology Fit (TTF) Theory</w:t>
      </w:r>
    </w:p>
    <w:p w14:paraId="16246C01" w14:textId="77777777" w:rsidR="00A1117C" w:rsidRPr="00231CB4" w:rsidRDefault="00A1117C" w:rsidP="00AB5E49">
      <w:pPr>
        <w:pStyle w:val="NormalWeb"/>
        <w:spacing w:line="480" w:lineRule="auto"/>
        <w:jc w:val="both"/>
      </w:pPr>
      <w:r w:rsidRPr="00231CB4">
        <w:t>Task-Technology Fit (TTF) Theory, proposed by Goodhue and Thompson (1995), suggests that technology adoption is most successful when the technology matches the tasks that users are trying to accomplish. In the context of digital banking, TTF emphasizes that the technology must align with the specific needs and goals of rural users. If the technology solves the problems that rural users face, such as accessing financial services without traveling long distances or managing finances securely, the likelihood of adoption increases.</w:t>
      </w:r>
    </w:p>
    <w:p w14:paraId="0E501C5C" w14:textId="77777777" w:rsidR="00A1117C" w:rsidRPr="00231CB4" w:rsidRDefault="00A1117C" w:rsidP="00AB5E49">
      <w:pPr>
        <w:pStyle w:val="NormalWeb"/>
        <w:spacing w:line="480" w:lineRule="auto"/>
        <w:jc w:val="both"/>
      </w:pPr>
      <w:r w:rsidRPr="00231CB4">
        <w:t>UBA’s focus on mobile and agent banking directly addresses rural customers' needs by providing solutions that are highly compatible with their financial tasks. For example, rural customers may need banking services for everyday financial transactions, such as saving, receiving money from relatives, or accessing loans for agricultural purposes. UBA’s mobile banking platforms and agent banking services cater directly to these needs, offering services that are efficient, secure, and easy to use.</w:t>
      </w:r>
    </w:p>
    <w:p w14:paraId="325CBF87" w14:textId="77777777" w:rsidR="00A1117C" w:rsidRPr="00231CB4" w:rsidRDefault="00A1117C" w:rsidP="00AB5E49">
      <w:pPr>
        <w:pStyle w:val="NormalWeb"/>
        <w:spacing w:line="480" w:lineRule="auto"/>
        <w:jc w:val="both"/>
      </w:pPr>
      <w:r w:rsidRPr="00231CB4">
        <w:t>TTF also highlights that users are more likely to adopt technology if it simplifies their tasks and is perceived to improve performance. UBA's solutions, such as USSD banking for those without smartphones, ensure that technology is not only fitting to the users’ needs but also enhances their daily financial tasks, improving their overall financial management.</w:t>
      </w:r>
    </w:p>
    <w:p w14:paraId="2AA603E9" w14:textId="77777777" w:rsidR="00852EFD" w:rsidRPr="00231CB4" w:rsidRDefault="00852EFD" w:rsidP="00AB5E49">
      <w:pPr>
        <w:pStyle w:val="NormalWeb"/>
        <w:spacing w:line="480" w:lineRule="auto"/>
        <w:jc w:val="both"/>
        <w:rPr>
          <w:b/>
          <w:bCs/>
        </w:rPr>
      </w:pPr>
    </w:p>
    <w:p w14:paraId="71885005" w14:textId="64D3C128" w:rsidR="00D02139" w:rsidRPr="00231CB4" w:rsidRDefault="00D02139" w:rsidP="00AB5E49">
      <w:pPr>
        <w:pStyle w:val="NormalWeb"/>
        <w:spacing w:line="480" w:lineRule="auto"/>
        <w:jc w:val="both"/>
        <w:rPr>
          <w:b/>
          <w:bCs/>
        </w:rPr>
      </w:pPr>
      <w:r w:rsidRPr="00231CB4">
        <w:rPr>
          <w:b/>
          <w:bCs/>
        </w:rPr>
        <w:lastRenderedPageBreak/>
        <w:t>2.3</w:t>
      </w:r>
      <w:r w:rsidRPr="00231CB4">
        <w:rPr>
          <w:b/>
          <w:bCs/>
        </w:rPr>
        <w:tab/>
        <w:t xml:space="preserve">Empirical Review </w:t>
      </w:r>
    </w:p>
    <w:p w14:paraId="4E262DC7" w14:textId="272F64D4" w:rsidR="00346090" w:rsidRPr="00231CB4" w:rsidRDefault="00346090" w:rsidP="00AB5E49">
      <w:pPr>
        <w:pStyle w:val="Heading4"/>
        <w:spacing w:line="480" w:lineRule="auto"/>
        <w:jc w:val="both"/>
      </w:pPr>
      <w:r w:rsidRPr="00231CB4">
        <w:rPr>
          <w:rStyle w:val="Strong"/>
          <w:b/>
          <w:bCs/>
        </w:rPr>
        <w:t xml:space="preserve">2.3.1 </w:t>
      </w:r>
      <w:r w:rsidRPr="00231CB4">
        <w:rPr>
          <w:rStyle w:val="Strong"/>
          <w:b/>
          <w:bCs/>
        </w:rPr>
        <w:tab/>
        <w:t>Financial Inclusion and Economic Growth</w:t>
      </w:r>
    </w:p>
    <w:p w14:paraId="29B6F985" w14:textId="77777777" w:rsidR="00346090" w:rsidRPr="00231CB4" w:rsidRDefault="00346090" w:rsidP="00AB5E49">
      <w:pPr>
        <w:pStyle w:val="NormalWeb"/>
        <w:spacing w:line="480" w:lineRule="auto"/>
        <w:jc w:val="both"/>
      </w:pPr>
      <w:r w:rsidRPr="00231CB4">
        <w:t xml:space="preserve">Empirical studies consistently show that financial inclusion has a positive impact on economic growth. </w:t>
      </w:r>
      <w:proofErr w:type="spellStart"/>
      <w:r w:rsidRPr="00231CB4">
        <w:t>Demirgüc-Kunt</w:t>
      </w:r>
      <w:proofErr w:type="spellEnd"/>
      <w:r w:rsidRPr="00231CB4">
        <w:t xml:space="preserve"> et al. (2018) argue that financial inclusion drives economic growth by increasing access to financial services, which, in turn, enhances savings, investments, and entrepreneurship. Their study underscores the role of digital financial services, particularly mobile banking, in enhancing financial inclusion. By reducing transaction costs, digital platforms make financial services more accessible to underserved populations, which is crucial for promoting economic participation and improving living standards.</w:t>
      </w:r>
    </w:p>
    <w:p w14:paraId="6B8F2F11" w14:textId="3EFC9329" w:rsidR="00346090" w:rsidRPr="00231CB4" w:rsidRDefault="00346090" w:rsidP="00AB5E49">
      <w:pPr>
        <w:pStyle w:val="NormalWeb"/>
        <w:spacing w:line="480" w:lineRule="auto"/>
        <w:jc w:val="both"/>
      </w:pPr>
      <w:r w:rsidRPr="00231CB4">
        <w:t>Similarly, a study by World Bank (2020) observed that in regions with high levels of financial inclusion, there is a marked increase in entrepreneurial activity. This is attributed to the ability of individuals and businesses to access credit, insurance, and other financial services, which reduces financial risks and fosters business innovation. In rural areas, where traditional banking infrastructure is scarce, digital banking and mobile payment systems have played a pivotal role in providing financial services and stimulating local economies. These findings are echoed in UBA’s mobile banking initiatives, which have increased financial accessibility for rural communities, enabling economic growth through increased savings and investment.</w:t>
      </w:r>
    </w:p>
    <w:p w14:paraId="7AA6528C" w14:textId="77777777" w:rsidR="00757A39" w:rsidRPr="00231CB4" w:rsidRDefault="00757A39" w:rsidP="00AB5E49">
      <w:pPr>
        <w:pStyle w:val="NormalWeb"/>
        <w:spacing w:line="480" w:lineRule="auto"/>
        <w:jc w:val="both"/>
      </w:pPr>
    </w:p>
    <w:p w14:paraId="6F0D9184" w14:textId="603BD70E" w:rsidR="00346090" w:rsidRPr="00231CB4" w:rsidRDefault="00346090" w:rsidP="00AB5E49">
      <w:pPr>
        <w:pStyle w:val="Heading4"/>
        <w:spacing w:line="480" w:lineRule="auto"/>
        <w:jc w:val="both"/>
      </w:pPr>
      <w:r w:rsidRPr="00231CB4">
        <w:rPr>
          <w:rStyle w:val="Strong"/>
          <w:b/>
          <w:bCs/>
        </w:rPr>
        <w:lastRenderedPageBreak/>
        <w:t xml:space="preserve">2.3.2 </w:t>
      </w:r>
      <w:r w:rsidRPr="00231CB4">
        <w:rPr>
          <w:rStyle w:val="Strong"/>
          <w:b/>
          <w:bCs/>
        </w:rPr>
        <w:tab/>
        <w:t>Challenges of Financial Inclusion in Rural Areas</w:t>
      </w:r>
    </w:p>
    <w:p w14:paraId="769455FB" w14:textId="77777777" w:rsidR="00346090" w:rsidRPr="00231CB4" w:rsidRDefault="00346090" w:rsidP="00AB5E49">
      <w:pPr>
        <w:pStyle w:val="NormalWeb"/>
        <w:spacing w:line="480" w:lineRule="auto"/>
        <w:jc w:val="both"/>
      </w:pPr>
      <w:r w:rsidRPr="00231CB4">
        <w:t>The challenges of financial inclusion in rural areas have been a subject of significant academic inquiry. Beck et al. (2011) found that rural areas are particularly disadvantaged due to the lack of banking infrastructure, which makes it difficult for residents to access financial services. Moreover, high service costs associated with maintaining bank accounts, withdrawing cash, and making transfers often discourage low-income rural populations from using formal banking services.</w:t>
      </w:r>
    </w:p>
    <w:p w14:paraId="33B38714" w14:textId="77777777" w:rsidR="00346090" w:rsidRPr="00231CB4" w:rsidRDefault="00346090" w:rsidP="00AB5E49">
      <w:pPr>
        <w:pStyle w:val="NormalWeb"/>
        <w:spacing w:line="480" w:lineRule="auto"/>
        <w:jc w:val="both"/>
      </w:pPr>
      <w:r w:rsidRPr="00231CB4">
        <w:t xml:space="preserve">Cole et al. (2011) identified another critical barrier to financial inclusion in rural areas: </w:t>
      </w:r>
      <w:r w:rsidRPr="00231CB4">
        <w:rPr>
          <w:rStyle w:val="Strong"/>
          <w:b w:val="0"/>
          <w:bCs w:val="0"/>
        </w:rPr>
        <w:t>trust and digital literacy</w:t>
      </w:r>
      <w:r w:rsidRPr="00231CB4">
        <w:rPr>
          <w:b/>
          <w:bCs/>
        </w:rPr>
        <w:t xml:space="preserve">. </w:t>
      </w:r>
      <w:r w:rsidRPr="00231CB4">
        <w:t>In many rural communities, especially those in Sub-Saharan Africa, trust in financial institutions remains low due to a long-standing reliance on informal financial systems. Additionally, low digital literacy levels pose a significant barrier to the adoption of mobile banking and other digital financial services. In many cases, potential users of mobile financial services face difficulties in navigating mobile apps or using digital wallets, further compounding the issue of financial exclusion.</w:t>
      </w:r>
    </w:p>
    <w:p w14:paraId="0951DEB7" w14:textId="77777777" w:rsidR="00346090" w:rsidRPr="00231CB4" w:rsidRDefault="00346090" w:rsidP="00AB5E49">
      <w:pPr>
        <w:pStyle w:val="NormalWeb"/>
        <w:spacing w:line="480" w:lineRule="auto"/>
        <w:jc w:val="both"/>
      </w:pPr>
      <w:r w:rsidRPr="00231CB4">
        <w:t xml:space="preserve">A study by </w:t>
      </w:r>
      <w:proofErr w:type="spellStart"/>
      <w:r w:rsidRPr="00231CB4">
        <w:t>Giné</w:t>
      </w:r>
      <w:proofErr w:type="spellEnd"/>
      <w:r w:rsidRPr="00231CB4">
        <w:t xml:space="preserve"> et al. (2020) on rural financial inclusion in Africa concluded that lack of </w:t>
      </w:r>
      <w:r w:rsidRPr="00231CB4">
        <w:rPr>
          <w:rStyle w:val="Strong"/>
          <w:b w:val="0"/>
          <w:bCs w:val="0"/>
        </w:rPr>
        <w:t>infrastructure</w:t>
      </w:r>
      <w:r w:rsidRPr="00231CB4">
        <w:t xml:space="preserve">, including poor internet connectivity and unreliable electricity, often undermines the effectiveness of mobile banking services. This aligns with </w:t>
      </w:r>
      <w:proofErr w:type="spellStart"/>
      <w:r w:rsidRPr="00231CB4">
        <w:t>Olayemi’s</w:t>
      </w:r>
      <w:proofErr w:type="spellEnd"/>
      <w:r w:rsidRPr="00231CB4">
        <w:t xml:space="preserve"> (2020) study on UBA’s interventions, where he noted that while the bank’s mobile banking services have significantly improved financial access in rural areas, challenges such as </w:t>
      </w:r>
      <w:r w:rsidRPr="00231CB4">
        <w:rPr>
          <w:rStyle w:val="Strong"/>
          <w:b w:val="0"/>
          <w:bCs w:val="0"/>
        </w:rPr>
        <w:t>poor network infrastructure</w:t>
      </w:r>
      <w:r w:rsidRPr="00231CB4">
        <w:t xml:space="preserve"> and </w:t>
      </w:r>
      <w:r w:rsidRPr="00231CB4">
        <w:rPr>
          <w:rStyle w:val="Strong"/>
          <w:b w:val="0"/>
          <w:bCs w:val="0"/>
        </w:rPr>
        <w:lastRenderedPageBreak/>
        <w:t>cybersecurity risks</w:t>
      </w:r>
      <w:r w:rsidRPr="00231CB4">
        <w:t xml:space="preserve"> continue to hinder the bank’s ability to fully capitalize on the opportunities presented by digital banking.</w:t>
      </w:r>
    </w:p>
    <w:p w14:paraId="24D9BACB" w14:textId="77777777" w:rsidR="00346090" w:rsidRPr="00231CB4" w:rsidRDefault="00346090" w:rsidP="00AB5E49">
      <w:pPr>
        <w:pStyle w:val="NormalWeb"/>
        <w:spacing w:line="480" w:lineRule="auto"/>
        <w:jc w:val="both"/>
      </w:pPr>
      <w:r w:rsidRPr="00231CB4">
        <w:t xml:space="preserve">Additionally, </w:t>
      </w:r>
      <w:r w:rsidRPr="00231CB4">
        <w:rPr>
          <w:rStyle w:val="Strong"/>
          <w:b w:val="0"/>
          <w:bCs w:val="0"/>
        </w:rPr>
        <w:t>gender disparities</w:t>
      </w:r>
      <w:r w:rsidRPr="00231CB4">
        <w:t xml:space="preserve"> in access to financial services in rural areas remain a persistent challenge. According to Allen et al. (2016), women in rural regions often face higher barriers to financial inclusion due to cultural practices, gender bias, and lower levels of financial literacy. The findings from these studies highlight the need for targeted interventions that address these gendered challenges and provide specific support for women in rural areas.</w:t>
      </w:r>
    </w:p>
    <w:p w14:paraId="4FDFCCF2" w14:textId="1505E843" w:rsidR="00346090" w:rsidRPr="00231CB4" w:rsidRDefault="00346090" w:rsidP="00AB5E49">
      <w:pPr>
        <w:pStyle w:val="Heading4"/>
        <w:spacing w:line="480" w:lineRule="auto"/>
        <w:jc w:val="both"/>
      </w:pPr>
      <w:r w:rsidRPr="00231CB4">
        <w:rPr>
          <w:rStyle w:val="Strong"/>
          <w:b/>
          <w:bCs/>
        </w:rPr>
        <w:t xml:space="preserve">2.3.3 </w:t>
      </w:r>
      <w:r w:rsidR="005A3482" w:rsidRPr="00231CB4">
        <w:rPr>
          <w:rStyle w:val="Strong"/>
          <w:b/>
          <w:bCs/>
        </w:rPr>
        <w:tab/>
      </w:r>
      <w:r w:rsidRPr="00231CB4">
        <w:rPr>
          <w:rStyle w:val="Strong"/>
          <w:b/>
          <w:bCs/>
        </w:rPr>
        <w:t>The Role of United Bank for Africa (UBA) in Financial Inclusion</w:t>
      </w:r>
    </w:p>
    <w:p w14:paraId="57C63987" w14:textId="77777777" w:rsidR="00346090" w:rsidRPr="00231CB4" w:rsidRDefault="00346090" w:rsidP="00AB5E49">
      <w:pPr>
        <w:pStyle w:val="NormalWeb"/>
        <w:spacing w:line="480" w:lineRule="auto"/>
        <w:jc w:val="both"/>
      </w:pPr>
      <w:r w:rsidRPr="00231CB4">
        <w:t xml:space="preserve">Several studies have highlighted UBA’s role in promoting financial inclusion in Nigeria and other African countries. </w:t>
      </w:r>
      <w:proofErr w:type="spellStart"/>
      <w:r w:rsidRPr="00231CB4">
        <w:t>Olayemi</w:t>
      </w:r>
      <w:proofErr w:type="spellEnd"/>
      <w:r w:rsidRPr="00231CB4">
        <w:t xml:space="preserve"> (2020) conducted a study on UBA’s mobile banking initiatives, focusing on the bank’s efforts to expand financial services to underserved rural populations. The study revealed that UBA’s mobile banking solutions, including </w:t>
      </w:r>
      <w:r w:rsidRPr="00231CB4">
        <w:rPr>
          <w:rStyle w:val="Strong"/>
          <w:b w:val="0"/>
          <w:bCs w:val="0"/>
        </w:rPr>
        <w:t>USSD banking</w:t>
      </w:r>
      <w:r w:rsidRPr="00231CB4">
        <w:t xml:space="preserve"> and </w:t>
      </w:r>
      <w:r w:rsidRPr="00231CB4">
        <w:rPr>
          <w:rStyle w:val="Strong"/>
          <w:b w:val="0"/>
          <w:bCs w:val="0"/>
        </w:rPr>
        <w:t>mobile apps</w:t>
      </w:r>
      <w:r w:rsidRPr="00231CB4">
        <w:rPr>
          <w:b/>
          <w:bCs/>
        </w:rPr>
        <w:t>,</w:t>
      </w:r>
      <w:r w:rsidRPr="00231CB4">
        <w:t xml:space="preserve"> have significantly improved financial access for people in remote and rural areas. These solutions are crucial in breaking down the geographical barriers that previously hindered rural populations from accessing formal financial services.</w:t>
      </w:r>
    </w:p>
    <w:p w14:paraId="6A99D32C" w14:textId="77777777" w:rsidR="00346090" w:rsidRPr="00231CB4" w:rsidRDefault="00346090" w:rsidP="00AB5E49">
      <w:pPr>
        <w:pStyle w:val="NormalWeb"/>
        <w:spacing w:line="480" w:lineRule="auto"/>
        <w:jc w:val="both"/>
      </w:pPr>
      <w:r w:rsidRPr="00231CB4">
        <w:t xml:space="preserve">UBA’s </w:t>
      </w:r>
      <w:r w:rsidRPr="00231CB4">
        <w:rPr>
          <w:rStyle w:val="Strong"/>
          <w:b w:val="0"/>
          <w:bCs w:val="0"/>
        </w:rPr>
        <w:t>agency banking</w:t>
      </w:r>
      <w:r w:rsidRPr="00231CB4">
        <w:rPr>
          <w:b/>
          <w:bCs/>
        </w:rPr>
        <w:t xml:space="preserve"> </w:t>
      </w:r>
      <w:r w:rsidRPr="00231CB4">
        <w:t xml:space="preserve">model, which utilizes local agents to provide banking services in rural areas, has also proven to be an effective strategy for increasing account ownership and digital transactions. According to </w:t>
      </w:r>
      <w:proofErr w:type="spellStart"/>
      <w:r w:rsidRPr="00231CB4">
        <w:t>Olayemi</w:t>
      </w:r>
      <w:proofErr w:type="spellEnd"/>
      <w:r w:rsidRPr="00231CB4">
        <w:t xml:space="preserve"> (2020), this model has expanded financial access by bringing </w:t>
      </w:r>
      <w:r w:rsidRPr="00231CB4">
        <w:lastRenderedPageBreak/>
        <w:t>banking services to areas without physical bank branches. Local agents serve as a bridge between the bank and rural customers, facilitating deposits, withdrawals, and other banking transactions.</w:t>
      </w:r>
    </w:p>
    <w:p w14:paraId="2A4724BD" w14:textId="77777777" w:rsidR="00346090" w:rsidRPr="00231CB4" w:rsidRDefault="00346090" w:rsidP="00AB5E49">
      <w:pPr>
        <w:pStyle w:val="NormalWeb"/>
        <w:spacing w:line="480" w:lineRule="auto"/>
        <w:jc w:val="both"/>
      </w:pPr>
      <w:r w:rsidRPr="00231CB4">
        <w:t xml:space="preserve">However, despite these successes, UBA’s interventions face several challenges. One of the main issues highlighted by </w:t>
      </w:r>
      <w:proofErr w:type="spellStart"/>
      <w:r w:rsidRPr="00231CB4">
        <w:t>Olayemi</w:t>
      </w:r>
      <w:proofErr w:type="spellEnd"/>
      <w:r w:rsidRPr="00231CB4">
        <w:t xml:space="preserve"> (2020) is the </w:t>
      </w:r>
      <w:r w:rsidRPr="00231CB4">
        <w:rPr>
          <w:rStyle w:val="Strong"/>
          <w:b w:val="0"/>
          <w:bCs w:val="0"/>
        </w:rPr>
        <w:t>poor network infrastructure</w:t>
      </w:r>
      <w:r w:rsidRPr="00231CB4">
        <w:rPr>
          <w:b/>
          <w:bCs/>
        </w:rPr>
        <w:t xml:space="preserve"> </w:t>
      </w:r>
      <w:r w:rsidRPr="00231CB4">
        <w:t>in rural areas, which impacts the effectiveness of mobile banking services. Rural areas often suffer from intermittent network coverage, making it difficult for customers to access banking services consistently. In response, UBA has implemented measures to address this issue, such as establishing partnerships with telecom companies to improve mobile network coverage and investing in better technology to ensure that mobile banking services can function smoothly.</w:t>
      </w:r>
    </w:p>
    <w:p w14:paraId="065933C4" w14:textId="77777777" w:rsidR="00346090" w:rsidRPr="00231CB4" w:rsidRDefault="00346090" w:rsidP="00AB5E49">
      <w:pPr>
        <w:pStyle w:val="NormalWeb"/>
        <w:spacing w:line="480" w:lineRule="auto"/>
        <w:jc w:val="both"/>
      </w:pPr>
      <w:r w:rsidRPr="00231CB4">
        <w:t xml:space="preserve">Cybersecurity risks also remain a significant challenge, as digital banking platforms are vulnerable to fraud and cyberattacks. This concern is particularly pronounced in rural areas where users may have limited knowledge of how to protect themselves from digital threats. UBA has responded by implementing </w:t>
      </w:r>
      <w:r w:rsidRPr="00231CB4">
        <w:rPr>
          <w:rStyle w:val="Strong"/>
          <w:b w:val="0"/>
          <w:bCs w:val="0"/>
        </w:rPr>
        <w:t>robust security features</w:t>
      </w:r>
      <w:r w:rsidRPr="00231CB4">
        <w:t xml:space="preserve"> on its mobile banking platforms, including multi-factor authentication and encryption, to ensure that customer data and transactions are secure.</w:t>
      </w:r>
    </w:p>
    <w:p w14:paraId="27239629" w14:textId="77777777" w:rsidR="00346090" w:rsidRPr="00231CB4" w:rsidRDefault="00346090" w:rsidP="00AB5E49">
      <w:pPr>
        <w:pStyle w:val="NormalWeb"/>
        <w:spacing w:line="480" w:lineRule="auto"/>
        <w:jc w:val="both"/>
      </w:pPr>
      <w:r w:rsidRPr="00231CB4">
        <w:t xml:space="preserve">Additionally, UBA has made strides in </w:t>
      </w:r>
      <w:r w:rsidRPr="00231CB4">
        <w:rPr>
          <w:rStyle w:val="Strong"/>
          <w:b w:val="0"/>
          <w:bCs w:val="0"/>
        </w:rPr>
        <w:t>financial literacy</w:t>
      </w:r>
      <w:r w:rsidRPr="00231CB4">
        <w:t xml:space="preserve"> programs to address the issue of low digital literacy. Through partnerships with community organizations and targeted educational campaigns, UBA has been able to increase awareness and teach rural populations how to use mobile banking effectively. These efforts are crucial for building trust in digital banking systems and ensuring that rural customers can fully take advantage of the services offered.</w:t>
      </w:r>
    </w:p>
    <w:p w14:paraId="1B445FF7" w14:textId="1EAC0212" w:rsidR="00346090" w:rsidRPr="00231CB4" w:rsidRDefault="00346090" w:rsidP="00AB5E49">
      <w:pPr>
        <w:pStyle w:val="Heading4"/>
        <w:spacing w:line="480" w:lineRule="auto"/>
        <w:jc w:val="both"/>
      </w:pPr>
      <w:r w:rsidRPr="00231CB4">
        <w:rPr>
          <w:rStyle w:val="Strong"/>
          <w:b/>
          <w:bCs/>
        </w:rPr>
        <w:lastRenderedPageBreak/>
        <w:t xml:space="preserve">2.3.4 </w:t>
      </w:r>
      <w:r w:rsidR="005A3482" w:rsidRPr="00231CB4">
        <w:rPr>
          <w:rStyle w:val="Strong"/>
          <w:b/>
          <w:bCs/>
        </w:rPr>
        <w:tab/>
      </w:r>
      <w:r w:rsidRPr="00231CB4">
        <w:rPr>
          <w:rStyle w:val="Strong"/>
          <w:b/>
          <w:bCs/>
        </w:rPr>
        <w:t>UBA's Impact on Rural Financial Inclusion</w:t>
      </w:r>
    </w:p>
    <w:p w14:paraId="29223BA2" w14:textId="77777777" w:rsidR="00346090" w:rsidRPr="00231CB4" w:rsidRDefault="00346090" w:rsidP="00AB5E49">
      <w:pPr>
        <w:pStyle w:val="NormalWeb"/>
        <w:spacing w:line="480" w:lineRule="auto"/>
        <w:jc w:val="both"/>
      </w:pPr>
      <w:r w:rsidRPr="00231CB4">
        <w:t xml:space="preserve">Recent studies also focus on the socioeconomic impact of UBA’s financial inclusion initiatives. For instance, a study by Akinola and Ajayi (2021) found that UBA’s expansion of banking services in rural Nigeria has led to increased </w:t>
      </w:r>
      <w:r w:rsidRPr="00231CB4">
        <w:rPr>
          <w:rStyle w:val="Strong"/>
          <w:b w:val="0"/>
          <w:bCs w:val="0"/>
        </w:rPr>
        <w:t>economic empowerment</w:t>
      </w:r>
      <w:r w:rsidRPr="00231CB4">
        <w:t xml:space="preserve"> and improved </w:t>
      </w:r>
      <w:r w:rsidRPr="00231CB4">
        <w:rPr>
          <w:rStyle w:val="Strong"/>
          <w:b w:val="0"/>
          <w:bCs w:val="0"/>
        </w:rPr>
        <w:t>financial resilience</w:t>
      </w:r>
      <w:r w:rsidRPr="00231CB4">
        <w:t xml:space="preserve"> among rural households. By providing easier access to credit and savings products, UBA has enabled rural populations to better manage financial risks, improve their household financial planning, and engage more effectively in income-generating activities.</w:t>
      </w:r>
    </w:p>
    <w:p w14:paraId="21567279" w14:textId="2E7A5EFF" w:rsidR="00346090" w:rsidRPr="00231CB4" w:rsidRDefault="00346090" w:rsidP="00AB5E49">
      <w:pPr>
        <w:pStyle w:val="NormalWeb"/>
        <w:spacing w:line="480" w:lineRule="auto"/>
        <w:jc w:val="both"/>
      </w:pPr>
      <w:r w:rsidRPr="00231CB4">
        <w:t xml:space="preserve">UBA’s </w:t>
      </w:r>
      <w:r w:rsidRPr="00231CB4">
        <w:rPr>
          <w:rStyle w:val="Strong"/>
          <w:b w:val="0"/>
          <w:bCs w:val="0"/>
        </w:rPr>
        <w:t>mobile banking platform</w:t>
      </w:r>
      <w:r w:rsidRPr="00231CB4">
        <w:t xml:space="preserve"> has facilitated remittance flows to rural families, helping them to manage income more effectively and secure funds for education, healthcare, and other essential needs. This has contributed to improving the </w:t>
      </w:r>
      <w:r w:rsidRPr="00231CB4">
        <w:rPr>
          <w:rStyle w:val="Strong"/>
          <w:b w:val="0"/>
          <w:bCs w:val="0"/>
        </w:rPr>
        <w:t>standard of living</w:t>
      </w:r>
      <w:r w:rsidRPr="00231CB4">
        <w:t xml:space="preserve"> in rural communities and reducing poverty levels. These findings are consistent with the broader literature that suggests that financial inclusion, particularly through digital channels, has a direct link to poverty reduction and economic development.</w:t>
      </w:r>
    </w:p>
    <w:p w14:paraId="2FD8F2FC" w14:textId="77777777" w:rsidR="0038579B" w:rsidRDefault="0038579B" w:rsidP="00AB5E49">
      <w:pPr>
        <w:pStyle w:val="NormalWeb"/>
        <w:spacing w:line="480" w:lineRule="auto"/>
        <w:jc w:val="both"/>
        <w:rPr>
          <w:b/>
          <w:bCs/>
        </w:rPr>
      </w:pPr>
    </w:p>
    <w:p w14:paraId="30EE794D" w14:textId="77777777" w:rsidR="0038579B" w:rsidRDefault="0038579B" w:rsidP="00AB5E49">
      <w:pPr>
        <w:pStyle w:val="NormalWeb"/>
        <w:spacing w:line="480" w:lineRule="auto"/>
        <w:jc w:val="both"/>
        <w:rPr>
          <w:b/>
          <w:bCs/>
        </w:rPr>
      </w:pPr>
    </w:p>
    <w:p w14:paraId="47B04AF3" w14:textId="77777777" w:rsidR="0038579B" w:rsidRDefault="0038579B" w:rsidP="00AB5E49">
      <w:pPr>
        <w:pStyle w:val="NormalWeb"/>
        <w:spacing w:line="480" w:lineRule="auto"/>
        <w:jc w:val="both"/>
        <w:rPr>
          <w:b/>
          <w:bCs/>
        </w:rPr>
      </w:pPr>
    </w:p>
    <w:p w14:paraId="51382D29" w14:textId="77777777" w:rsidR="0038579B" w:rsidRDefault="0038579B" w:rsidP="00AB5E49">
      <w:pPr>
        <w:pStyle w:val="NormalWeb"/>
        <w:spacing w:line="480" w:lineRule="auto"/>
        <w:jc w:val="both"/>
        <w:rPr>
          <w:b/>
          <w:bCs/>
        </w:rPr>
      </w:pPr>
    </w:p>
    <w:p w14:paraId="70FDB1EF" w14:textId="449D35A4" w:rsidR="00D26791" w:rsidRPr="00231CB4" w:rsidRDefault="00B74AA3" w:rsidP="00AB5E49">
      <w:pPr>
        <w:pStyle w:val="NormalWeb"/>
        <w:spacing w:line="480" w:lineRule="auto"/>
        <w:jc w:val="both"/>
        <w:rPr>
          <w:b/>
          <w:bCs/>
        </w:rPr>
      </w:pPr>
      <w:r w:rsidRPr="00231CB4">
        <w:rPr>
          <w:b/>
          <w:bCs/>
        </w:rPr>
        <w:lastRenderedPageBreak/>
        <w:t>2.4</w:t>
      </w:r>
      <w:r w:rsidRPr="00231CB4">
        <w:rPr>
          <w:b/>
          <w:bCs/>
        </w:rPr>
        <w:tab/>
      </w:r>
      <w:r w:rsidR="00D26791" w:rsidRPr="00231CB4">
        <w:rPr>
          <w:b/>
          <w:bCs/>
        </w:rPr>
        <w:t xml:space="preserve">Gaps in Literature </w:t>
      </w:r>
    </w:p>
    <w:p w14:paraId="15A65279" w14:textId="77777777" w:rsidR="00D26791" w:rsidRPr="00231CB4" w:rsidRDefault="00555B5D" w:rsidP="00AB5E49">
      <w:pPr>
        <w:pStyle w:val="NormalWeb"/>
        <w:spacing w:line="480" w:lineRule="auto"/>
        <w:jc w:val="both"/>
      </w:pPr>
      <w:r w:rsidRPr="00231CB4">
        <w:t>Despite the growing body of research on digital banking and financial inclusion, several gaps remain:</w:t>
      </w:r>
    </w:p>
    <w:p w14:paraId="7BF04359" w14:textId="77777777" w:rsidR="00D26791" w:rsidRPr="00231CB4" w:rsidRDefault="00D26791" w:rsidP="00AB5E49">
      <w:pPr>
        <w:pStyle w:val="NormalWeb"/>
        <w:spacing w:line="480" w:lineRule="auto"/>
        <w:ind w:left="720" w:hanging="720"/>
        <w:jc w:val="both"/>
      </w:pPr>
      <w:proofErr w:type="spellStart"/>
      <w:r w:rsidRPr="00231CB4">
        <w:t>i</w:t>
      </w:r>
      <w:proofErr w:type="spellEnd"/>
      <w:r w:rsidRPr="00231CB4">
        <w:t>.</w:t>
      </w:r>
      <w:r w:rsidRPr="00231CB4">
        <w:tab/>
      </w:r>
      <w:r w:rsidR="00555B5D" w:rsidRPr="00231CB4">
        <w:rPr>
          <w:rStyle w:val="Strong"/>
        </w:rPr>
        <w:t>Limited Focus on Rural-Specific Interventions</w:t>
      </w:r>
      <w:r w:rsidRPr="00231CB4">
        <w:t xml:space="preserve">: </w:t>
      </w:r>
      <w:r w:rsidR="00555B5D" w:rsidRPr="00231CB4">
        <w:t>Most studies focus on urban and semi-urban areas, with limited data on how digital banking operates specifically in deeply rural environments.</w:t>
      </w:r>
    </w:p>
    <w:p w14:paraId="59AE3E4D" w14:textId="3D7CCD33" w:rsidR="00D26791" w:rsidRPr="00231CB4" w:rsidRDefault="00D26791" w:rsidP="00AB5E49">
      <w:pPr>
        <w:pStyle w:val="NormalWeb"/>
        <w:spacing w:line="480" w:lineRule="auto"/>
        <w:ind w:left="720" w:hanging="720"/>
        <w:jc w:val="both"/>
      </w:pPr>
      <w:r w:rsidRPr="00231CB4">
        <w:t>ii.</w:t>
      </w:r>
      <w:r w:rsidRPr="00231CB4">
        <w:tab/>
      </w:r>
      <w:r w:rsidR="00555B5D" w:rsidRPr="00231CB4">
        <w:rPr>
          <w:rStyle w:val="Strong"/>
        </w:rPr>
        <w:t>Lack of Longitudinal Studies</w:t>
      </w:r>
      <w:r w:rsidRPr="00231CB4">
        <w:rPr>
          <w:rStyle w:val="Strong"/>
        </w:rPr>
        <w:t xml:space="preserve">: </w:t>
      </w:r>
      <w:r w:rsidR="00555B5D" w:rsidRPr="00231CB4">
        <w:t>Few studies assess the long-term effects of digital financial inclusion strategies, such as mobile or agency banking, on rural economic development and financial behavior.</w:t>
      </w:r>
    </w:p>
    <w:p w14:paraId="4825A23E" w14:textId="134B8227" w:rsidR="00D26791" w:rsidRPr="00231CB4" w:rsidRDefault="00D26791" w:rsidP="00AB5E49">
      <w:pPr>
        <w:pStyle w:val="NormalWeb"/>
        <w:spacing w:line="480" w:lineRule="auto"/>
        <w:ind w:left="720" w:hanging="720"/>
        <w:jc w:val="both"/>
      </w:pPr>
      <w:r w:rsidRPr="00231CB4">
        <w:t>iii.</w:t>
      </w:r>
      <w:r w:rsidRPr="00231CB4">
        <w:tab/>
      </w:r>
      <w:r w:rsidR="00555B5D" w:rsidRPr="00231CB4">
        <w:rPr>
          <w:rStyle w:val="Strong"/>
        </w:rPr>
        <w:t>Underexplored Role of Culture and Informal Financial Systems</w:t>
      </w:r>
      <w:r w:rsidRPr="00231CB4">
        <w:rPr>
          <w:rStyle w:val="Strong"/>
        </w:rPr>
        <w:t>:</w:t>
      </w:r>
      <w:r w:rsidR="0038579B">
        <w:t xml:space="preserve"> </w:t>
      </w:r>
      <w:r w:rsidR="00555B5D" w:rsidRPr="00231CB4">
        <w:t>The interaction between cultural norms and digital financial services is not well-researched, especially in areas where informal savings groups or cooperatives dominate.</w:t>
      </w:r>
    </w:p>
    <w:p w14:paraId="2D77BA1E" w14:textId="5ED571D4" w:rsidR="00D26791" w:rsidRPr="00231CB4" w:rsidRDefault="00D26791" w:rsidP="00AB5E49">
      <w:pPr>
        <w:pStyle w:val="NormalWeb"/>
        <w:spacing w:line="480" w:lineRule="auto"/>
        <w:ind w:left="720" w:hanging="720"/>
        <w:jc w:val="both"/>
      </w:pPr>
      <w:r w:rsidRPr="00231CB4">
        <w:t>iv.</w:t>
      </w:r>
      <w:r w:rsidRPr="00231CB4">
        <w:tab/>
      </w:r>
      <w:r w:rsidR="00555B5D" w:rsidRPr="00231CB4">
        <w:rPr>
          <w:rStyle w:val="Strong"/>
        </w:rPr>
        <w:t>Scarce Evaluation of Government and Regulatory Frameworks</w:t>
      </w:r>
      <w:r w:rsidRPr="00231CB4">
        <w:t xml:space="preserve">: </w:t>
      </w:r>
      <w:r w:rsidR="00555B5D" w:rsidRPr="00231CB4">
        <w:t>Although policy support is often mentioned, few empirical studies directly evaluate the effectiveness of regulations in enhancing digital financial inclusion.</w:t>
      </w:r>
    </w:p>
    <w:p w14:paraId="6DD21243" w14:textId="77777777" w:rsidR="00CB6BD0" w:rsidRPr="00231CB4" w:rsidRDefault="00D26791" w:rsidP="00AB5E49">
      <w:pPr>
        <w:pStyle w:val="NormalWeb"/>
        <w:spacing w:line="480" w:lineRule="auto"/>
        <w:ind w:left="720" w:hanging="720"/>
        <w:jc w:val="both"/>
      </w:pPr>
      <w:r w:rsidRPr="00231CB4">
        <w:t>v.</w:t>
      </w:r>
      <w:r w:rsidRPr="00231CB4">
        <w:tab/>
      </w:r>
      <w:r w:rsidR="00555B5D" w:rsidRPr="00231CB4">
        <w:rPr>
          <w:rStyle w:val="Strong"/>
        </w:rPr>
        <w:t>Digital Literacy and Gender Gap</w:t>
      </w:r>
      <w:r w:rsidRPr="00231CB4">
        <w:t xml:space="preserve">: </w:t>
      </w:r>
      <w:r w:rsidR="00555B5D" w:rsidRPr="00231CB4">
        <w:t xml:space="preserve">While gender gaps are recognized, empirical work specifically focused on </w:t>
      </w:r>
      <w:r w:rsidR="00555B5D" w:rsidRPr="00231CB4">
        <w:rPr>
          <w:rStyle w:val="Strong"/>
          <w:b w:val="0"/>
          <w:bCs w:val="0"/>
        </w:rPr>
        <w:t>how digital financial literacy affects women’s adoption of banking services</w:t>
      </w:r>
      <w:r w:rsidR="00555B5D" w:rsidRPr="00231CB4">
        <w:rPr>
          <w:b/>
          <w:bCs/>
        </w:rPr>
        <w:t xml:space="preserve"> </w:t>
      </w:r>
      <w:r w:rsidR="00555B5D" w:rsidRPr="00231CB4">
        <w:t>is still insufficient.</w:t>
      </w:r>
    </w:p>
    <w:p w14:paraId="242E5328" w14:textId="77777777" w:rsidR="00852EFD" w:rsidRPr="00231CB4" w:rsidRDefault="00CB6BD0" w:rsidP="00852EFD">
      <w:pPr>
        <w:pStyle w:val="NormalWeb"/>
        <w:spacing w:line="480" w:lineRule="auto"/>
        <w:ind w:left="720" w:hanging="720"/>
        <w:jc w:val="both"/>
      </w:pPr>
      <w:r w:rsidRPr="00231CB4">
        <w:lastRenderedPageBreak/>
        <w:t>vi.</w:t>
      </w:r>
      <w:r w:rsidRPr="00231CB4">
        <w:tab/>
      </w:r>
      <w:r w:rsidR="00555B5D" w:rsidRPr="00231CB4">
        <w:rPr>
          <w:rStyle w:val="Strong"/>
        </w:rPr>
        <w:t xml:space="preserve">Integration Between Banks and </w:t>
      </w:r>
      <w:proofErr w:type="spellStart"/>
      <w:r w:rsidR="00555B5D" w:rsidRPr="00231CB4">
        <w:rPr>
          <w:rStyle w:val="Strong"/>
        </w:rPr>
        <w:t>FinTechs</w:t>
      </w:r>
      <w:proofErr w:type="spellEnd"/>
      <w:r w:rsidRPr="00231CB4">
        <w:t xml:space="preserve">: </w:t>
      </w:r>
      <w:r w:rsidR="00555B5D" w:rsidRPr="00231CB4">
        <w:t>More empirical studies are needed to understand how collaborations between traditional banks like UBA and fintech companies can effectively scale financial access in rural communities.</w:t>
      </w:r>
    </w:p>
    <w:p w14:paraId="185373C0" w14:textId="77777777" w:rsidR="0038579B" w:rsidRDefault="0038579B">
      <w:pPr>
        <w:rPr>
          <w:rFonts w:ascii="Times New Roman" w:eastAsia="Times New Roman" w:hAnsi="Times New Roman" w:cs="Times New Roman"/>
          <w:b/>
          <w:bCs/>
          <w:sz w:val="24"/>
          <w:szCs w:val="24"/>
        </w:rPr>
      </w:pPr>
      <w:r>
        <w:rPr>
          <w:b/>
          <w:bCs/>
        </w:rPr>
        <w:br w:type="page"/>
      </w:r>
    </w:p>
    <w:p w14:paraId="6D24DB6A" w14:textId="52CCDD52" w:rsidR="00B74AA3" w:rsidRPr="00231CB4" w:rsidRDefault="00B74AA3" w:rsidP="00852EFD">
      <w:pPr>
        <w:pStyle w:val="NormalWeb"/>
        <w:spacing w:line="480" w:lineRule="auto"/>
        <w:ind w:left="720" w:hanging="720"/>
        <w:jc w:val="center"/>
      </w:pPr>
      <w:r w:rsidRPr="00231CB4">
        <w:rPr>
          <w:b/>
          <w:bCs/>
        </w:rPr>
        <w:lastRenderedPageBreak/>
        <w:t>CHAPTER THREE</w:t>
      </w:r>
    </w:p>
    <w:p w14:paraId="11E56DB6" w14:textId="6E683E26" w:rsidR="00B74AA3" w:rsidRPr="00231CB4" w:rsidRDefault="00B74AA3" w:rsidP="00AB5E49">
      <w:pPr>
        <w:pStyle w:val="NormalWeb"/>
        <w:spacing w:line="480" w:lineRule="auto"/>
        <w:jc w:val="both"/>
        <w:rPr>
          <w:b/>
          <w:bCs/>
        </w:rPr>
      </w:pPr>
      <w:r w:rsidRPr="00231CB4">
        <w:rPr>
          <w:b/>
          <w:bCs/>
        </w:rPr>
        <w:t>3.0</w:t>
      </w:r>
      <w:r w:rsidRPr="00231CB4">
        <w:rPr>
          <w:b/>
          <w:bCs/>
        </w:rPr>
        <w:tab/>
        <w:t xml:space="preserve">RESEARCH METHODOLOGY </w:t>
      </w:r>
    </w:p>
    <w:p w14:paraId="30251CBC" w14:textId="42A9C8F4" w:rsidR="00B74AA3" w:rsidRPr="00231CB4" w:rsidRDefault="00B74AA3" w:rsidP="00AB5E49">
      <w:pPr>
        <w:pStyle w:val="NormalWeb"/>
        <w:spacing w:line="480" w:lineRule="auto"/>
        <w:jc w:val="both"/>
        <w:rPr>
          <w:rFonts w:asciiTheme="majorBidi" w:hAnsiTheme="majorBidi" w:cstheme="majorBidi"/>
          <w:b/>
          <w:bCs/>
        </w:rPr>
      </w:pPr>
      <w:r w:rsidRPr="00231CB4">
        <w:rPr>
          <w:rFonts w:asciiTheme="majorBidi" w:hAnsiTheme="majorBidi" w:cstheme="majorBidi"/>
          <w:b/>
          <w:bCs/>
        </w:rPr>
        <w:t>3.1</w:t>
      </w:r>
      <w:r w:rsidRPr="00231CB4">
        <w:rPr>
          <w:rFonts w:asciiTheme="majorBidi" w:hAnsiTheme="majorBidi" w:cstheme="majorBidi"/>
          <w:b/>
          <w:bCs/>
        </w:rPr>
        <w:tab/>
        <w:t xml:space="preserve">Research Design </w:t>
      </w:r>
    </w:p>
    <w:p w14:paraId="0B4413DE" w14:textId="77777777" w:rsidR="0034346E" w:rsidRPr="00231CB4" w:rsidRDefault="0034346E" w:rsidP="0038579B">
      <w:pPr>
        <w:pStyle w:val="NormalWeb"/>
        <w:spacing w:line="480" w:lineRule="auto"/>
        <w:jc w:val="both"/>
        <w:rPr>
          <w:rFonts w:asciiTheme="majorBidi" w:hAnsiTheme="majorBidi" w:cstheme="majorBidi"/>
        </w:rPr>
      </w:pPr>
      <w:r w:rsidRPr="00231CB4">
        <w:rPr>
          <w:rFonts w:asciiTheme="majorBidi" w:hAnsiTheme="majorBidi" w:cstheme="majorBidi"/>
        </w:rPr>
        <w:t>The study adopts a mixed-method research design, incorporating both qualitative and quantitative approaches. This design enables a comprehensive understanding of financial inclusion challenges and opportunities in rural areas by leveraging numerical data and in-depth insights from key stakeholders. The quantitative aspect involves the use of structured surveys to collect numerical data, while the qualitative approach includes interviews and observations to capture the experiences of bank officials and customers.</w:t>
      </w:r>
    </w:p>
    <w:p w14:paraId="4DBADE39" w14:textId="50DE1455" w:rsidR="0034346E" w:rsidRPr="00231CB4" w:rsidRDefault="0034346E" w:rsidP="00AB5E49">
      <w:pPr>
        <w:pStyle w:val="Heading4"/>
        <w:spacing w:line="480" w:lineRule="auto"/>
        <w:jc w:val="both"/>
        <w:rPr>
          <w:rFonts w:asciiTheme="majorBidi" w:hAnsiTheme="majorBidi" w:cstheme="majorBidi"/>
        </w:rPr>
      </w:pPr>
      <w:r w:rsidRPr="00231CB4">
        <w:rPr>
          <w:rFonts w:asciiTheme="majorBidi" w:hAnsiTheme="majorBidi" w:cstheme="majorBidi"/>
        </w:rPr>
        <w:t xml:space="preserve">3.2 </w:t>
      </w:r>
      <w:r w:rsidR="0062152B" w:rsidRPr="00231CB4">
        <w:rPr>
          <w:rFonts w:asciiTheme="majorBidi" w:hAnsiTheme="majorBidi" w:cstheme="majorBidi"/>
        </w:rPr>
        <w:tab/>
      </w:r>
      <w:r w:rsidRPr="00231CB4">
        <w:rPr>
          <w:rFonts w:asciiTheme="majorBidi" w:hAnsiTheme="majorBidi" w:cstheme="majorBidi"/>
        </w:rPr>
        <w:t>Sources of Data Collection</w:t>
      </w:r>
    </w:p>
    <w:p w14:paraId="14EC21DA" w14:textId="77777777" w:rsidR="0034346E" w:rsidRPr="00231CB4" w:rsidRDefault="0034346E" w:rsidP="00AB5E49">
      <w:pPr>
        <w:pStyle w:val="NormalWeb"/>
        <w:spacing w:line="480" w:lineRule="auto"/>
        <w:jc w:val="both"/>
        <w:rPr>
          <w:rFonts w:asciiTheme="majorBidi" w:hAnsiTheme="majorBidi" w:cstheme="majorBidi"/>
        </w:rPr>
      </w:pPr>
      <w:r w:rsidRPr="00231CB4">
        <w:rPr>
          <w:rFonts w:asciiTheme="majorBidi" w:hAnsiTheme="majorBidi" w:cstheme="majorBidi"/>
        </w:rPr>
        <w:t>Data for this study is collected from both primary and secondary sources:</w:t>
      </w:r>
    </w:p>
    <w:p w14:paraId="41DB6650" w14:textId="550D52A0" w:rsidR="0034346E" w:rsidRPr="00231CB4" w:rsidRDefault="0062152B" w:rsidP="00AB5E49">
      <w:pPr>
        <w:spacing w:before="100" w:beforeAutospacing="1" w:after="100" w:afterAutospacing="1" w:line="480" w:lineRule="auto"/>
        <w:ind w:left="720" w:hanging="720"/>
        <w:jc w:val="both"/>
        <w:rPr>
          <w:rFonts w:asciiTheme="majorBidi" w:hAnsiTheme="majorBidi" w:cstheme="majorBidi"/>
          <w:sz w:val="24"/>
          <w:szCs w:val="24"/>
        </w:rPr>
      </w:pPr>
      <w:proofErr w:type="spellStart"/>
      <w:r w:rsidRPr="00231CB4">
        <w:rPr>
          <w:rStyle w:val="Strong"/>
          <w:rFonts w:asciiTheme="majorBidi" w:hAnsiTheme="majorBidi" w:cstheme="majorBidi"/>
          <w:b w:val="0"/>
          <w:bCs w:val="0"/>
          <w:sz w:val="24"/>
          <w:szCs w:val="24"/>
        </w:rPr>
        <w:t>i</w:t>
      </w:r>
      <w:proofErr w:type="spellEnd"/>
      <w:r w:rsidRPr="00231CB4">
        <w:rPr>
          <w:rStyle w:val="Strong"/>
          <w:rFonts w:asciiTheme="majorBidi" w:hAnsiTheme="majorBidi" w:cstheme="majorBidi"/>
          <w:b w:val="0"/>
          <w:bCs w:val="0"/>
          <w:sz w:val="24"/>
          <w:szCs w:val="24"/>
        </w:rPr>
        <w:t>.</w:t>
      </w:r>
      <w:r w:rsidRPr="00231CB4">
        <w:rPr>
          <w:rStyle w:val="Strong"/>
          <w:rFonts w:asciiTheme="majorBidi" w:hAnsiTheme="majorBidi" w:cstheme="majorBidi"/>
          <w:sz w:val="24"/>
          <w:szCs w:val="24"/>
        </w:rPr>
        <w:tab/>
      </w:r>
      <w:r w:rsidR="0034346E" w:rsidRPr="00231CB4">
        <w:rPr>
          <w:rStyle w:val="Strong"/>
          <w:rFonts w:asciiTheme="majorBidi" w:hAnsiTheme="majorBidi" w:cstheme="majorBidi"/>
          <w:sz w:val="24"/>
          <w:szCs w:val="24"/>
        </w:rPr>
        <w:t>Primary Data:</w:t>
      </w:r>
      <w:r w:rsidR="0034346E" w:rsidRPr="00231CB4">
        <w:rPr>
          <w:rFonts w:asciiTheme="majorBidi" w:hAnsiTheme="majorBidi" w:cstheme="majorBidi"/>
          <w:sz w:val="24"/>
          <w:szCs w:val="24"/>
        </w:rPr>
        <w:t xml:space="preserve"> This includes firsthand information gathered from surveys, interviews, and field observations of UBA’s financial inclusion strategies in rural areas.</w:t>
      </w:r>
    </w:p>
    <w:p w14:paraId="18F0D4CB" w14:textId="3773C57D" w:rsidR="0034346E" w:rsidRPr="00231CB4" w:rsidRDefault="0062152B" w:rsidP="00AB5E49">
      <w:pPr>
        <w:spacing w:before="100" w:beforeAutospacing="1" w:after="100" w:afterAutospacing="1" w:line="480" w:lineRule="auto"/>
        <w:ind w:left="720" w:hanging="720"/>
        <w:jc w:val="both"/>
        <w:rPr>
          <w:rFonts w:asciiTheme="majorBidi" w:hAnsiTheme="majorBidi" w:cstheme="majorBidi"/>
          <w:sz w:val="24"/>
          <w:szCs w:val="24"/>
        </w:rPr>
      </w:pPr>
      <w:r w:rsidRPr="00231CB4">
        <w:rPr>
          <w:rStyle w:val="Strong"/>
          <w:rFonts w:asciiTheme="majorBidi" w:hAnsiTheme="majorBidi" w:cstheme="majorBidi"/>
          <w:b w:val="0"/>
          <w:bCs w:val="0"/>
          <w:sz w:val="24"/>
          <w:szCs w:val="24"/>
        </w:rPr>
        <w:t>ii.</w:t>
      </w:r>
      <w:r w:rsidRPr="00231CB4">
        <w:rPr>
          <w:rStyle w:val="Strong"/>
          <w:rFonts w:asciiTheme="majorBidi" w:hAnsiTheme="majorBidi" w:cstheme="majorBidi"/>
          <w:sz w:val="24"/>
          <w:szCs w:val="24"/>
        </w:rPr>
        <w:tab/>
      </w:r>
      <w:r w:rsidR="0034346E" w:rsidRPr="00231CB4">
        <w:rPr>
          <w:rStyle w:val="Strong"/>
          <w:rFonts w:asciiTheme="majorBidi" w:hAnsiTheme="majorBidi" w:cstheme="majorBidi"/>
          <w:sz w:val="24"/>
          <w:szCs w:val="24"/>
        </w:rPr>
        <w:t>Secondary Data:</w:t>
      </w:r>
      <w:r w:rsidR="0034346E" w:rsidRPr="00231CB4">
        <w:rPr>
          <w:rFonts w:asciiTheme="majorBidi" w:hAnsiTheme="majorBidi" w:cstheme="majorBidi"/>
          <w:sz w:val="24"/>
          <w:szCs w:val="24"/>
        </w:rPr>
        <w:t xml:space="preserve"> This includes existing literature, reports from financial institutions, regulatory documents, and scholarly articles on financial inclusion and banking practices in rural areas.</w:t>
      </w:r>
    </w:p>
    <w:p w14:paraId="6F6C202D" w14:textId="77777777" w:rsidR="00852EFD" w:rsidRPr="00231CB4" w:rsidRDefault="00852EFD" w:rsidP="00AB5E49">
      <w:pPr>
        <w:spacing w:before="100" w:beforeAutospacing="1" w:after="100" w:afterAutospacing="1" w:line="480" w:lineRule="auto"/>
        <w:ind w:left="720" w:hanging="720"/>
        <w:jc w:val="both"/>
        <w:rPr>
          <w:rFonts w:asciiTheme="majorBidi" w:hAnsiTheme="majorBidi" w:cstheme="majorBidi"/>
          <w:sz w:val="24"/>
          <w:szCs w:val="24"/>
        </w:rPr>
      </w:pPr>
    </w:p>
    <w:p w14:paraId="6A203F65" w14:textId="32175E13" w:rsidR="0034346E" w:rsidRPr="00231CB4" w:rsidRDefault="0034346E" w:rsidP="00AB5E49">
      <w:pPr>
        <w:pStyle w:val="Heading4"/>
        <w:spacing w:line="480" w:lineRule="auto"/>
        <w:jc w:val="both"/>
        <w:rPr>
          <w:rFonts w:asciiTheme="majorBidi" w:hAnsiTheme="majorBidi" w:cstheme="majorBidi"/>
        </w:rPr>
      </w:pPr>
      <w:r w:rsidRPr="00231CB4">
        <w:rPr>
          <w:rFonts w:asciiTheme="majorBidi" w:hAnsiTheme="majorBidi" w:cstheme="majorBidi"/>
        </w:rPr>
        <w:lastRenderedPageBreak/>
        <w:t xml:space="preserve">3.3 </w:t>
      </w:r>
      <w:r w:rsidR="0062152B" w:rsidRPr="00231CB4">
        <w:rPr>
          <w:rFonts w:asciiTheme="majorBidi" w:hAnsiTheme="majorBidi" w:cstheme="majorBidi"/>
        </w:rPr>
        <w:tab/>
      </w:r>
      <w:r w:rsidRPr="00231CB4">
        <w:rPr>
          <w:rFonts w:asciiTheme="majorBidi" w:hAnsiTheme="majorBidi" w:cstheme="majorBidi"/>
        </w:rPr>
        <w:t>Population Size</w:t>
      </w:r>
    </w:p>
    <w:p w14:paraId="722CE2C0" w14:textId="77777777" w:rsidR="0034346E" w:rsidRPr="00231CB4" w:rsidRDefault="0034346E" w:rsidP="00AB5E49">
      <w:pPr>
        <w:pStyle w:val="NormalWeb"/>
        <w:spacing w:line="480" w:lineRule="auto"/>
        <w:jc w:val="both"/>
        <w:rPr>
          <w:rFonts w:asciiTheme="majorBidi" w:hAnsiTheme="majorBidi" w:cstheme="majorBidi"/>
        </w:rPr>
      </w:pPr>
      <w:r w:rsidRPr="00231CB4">
        <w:rPr>
          <w:rFonts w:asciiTheme="majorBidi" w:hAnsiTheme="majorBidi" w:cstheme="majorBidi"/>
        </w:rPr>
        <w:t>The study population comprises individuals and institutions directly or indirectly involved in financial inclusion in rural areas. This includes:</w:t>
      </w:r>
    </w:p>
    <w:p w14:paraId="3F03D084" w14:textId="28D2A547" w:rsidR="0034346E" w:rsidRPr="00231CB4" w:rsidRDefault="0062152B" w:rsidP="00AB5E49">
      <w:pPr>
        <w:spacing w:before="100" w:beforeAutospacing="1" w:after="100" w:afterAutospacing="1" w:line="480" w:lineRule="auto"/>
        <w:jc w:val="both"/>
        <w:rPr>
          <w:rFonts w:asciiTheme="majorBidi" w:hAnsiTheme="majorBidi" w:cstheme="majorBidi"/>
          <w:sz w:val="24"/>
          <w:szCs w:val="24"/>
        </w:rPr>
      </w:pPr>
      <w:proofErr w:type="spellStart"/>
      <w:r w:rsidRPr="00231CB4">
        <w:rPr>
          <w:rFonts w:asciiTheme="majorBidi" w:hAnsiTheme="majorBidi" w:cstheme="majorBidi"/>
          <w:sz w:val="24"/>
          <w:szCs w:val="24"/>
        </w:rPr>
        <w:t>i</w:t>
      </w:r>
      <w:proofErr w:type="spellEnd"/>
      <w:r w:rsidRPr="00231CB4">
        <w:rPr>
          <w:rFonts w:asciiTheme="majorBidi" w:hAnsiTheme="majorBidi" w:cstheme="majorBidi"/>
          <w:sz w:val="24"/>
          <w:szCs w:val="24"/>
        </w:rPr>
        <w:t>.</w:t>
      </w:r>
      <w:r w:rsidRPr="00231CB4">
        <w:rPr>
          <w:rFonts w:asciiTheme="majorBidi" w:hAnsiTheme="majorBidi" w:cstheme="majorBidi"/>
          <w:sz w:val="24"/>
          <w:szCs w:val="24"/>
        </w:rPr>
        <w:tab/>
      </w:r>
      <w:r w:rsidR="0034346E" w:rsidRPr="00231CB4">
        <w:rPr>
          <w:rFonts w:asciiTheme="majorBidi" w:hAnsiTheme="majorBidi" w:cstheme="majorBidi"/>
          <w:sz w:val="24"/>
          <w:szCs w:val="24"/>
        </w:rPr>
        <w:t>UBA customers in rural communities</w:t>
      </w:r>
    </w:p>
    <w:p w14:paraId="10634008" w14:textId="3785489F" w:rsidR="0034346E" w:rsidRPr="00231CB4" w:rsidRDefault="0062152B" w:rsidP="00AB5E49">
      <w:pPr>
        <w:spacing w:before="100" w:beforeAutospacing="1" w:after="100" w:afterAutospacing="1" w:line="480" w:lineRule="auto"/>
        <w:jc w:val="both"/>
        <w:rPr>
          <w:rFonts w:asciiTheme="majorBidi" w:hAnsiTheme="majorBidi" w:cstheme="majorBidi"/>
          <w:sz w:val="24"/>
          <w:szCs w:val="24"/>
        </w:rPr>
      </w:pPr>
      <w:r w:rsidRPr="00231CB4">
        <w:rPr>
          <w:rFonts w:asciiTheme="majorBidi" w:hAnsiTheme="majorBidi" w:cstheme="majorBidi"/>
          <w:sz w:val="24"/>
          <w:szCs w:val="24"/>
        </w:rPr>
        <w:t>ii.</w:t>
      </w:r>
      <w:r w:rsidRPr="00231CB4">
        <w:rPr>
          <w:rFonts w:asciiTheme="majorBidi" w:hAnsiTheme="majorBidi" w:cstheme="majorBidi"/>
          <w:sz w:val="24"/>
          <w:szCs w:val="24"/>
        </w:rPr>
        <w:tab/>
      </w:r>
      <w:r w:rsidR="0034346E" w:rsidRPr="00231CB4">
        <w:rPr>
          <w:rFonts w:asciiTheme="majorBidi" w:hAnsiTheme="majorBidi" w:cstheme="majorBidi"/>
          <w:sz w:val="24"/>
          <w:szCs w:val="24"/>
        </w:rPr>
        <w:t>UBA banking agents</w:t>
      </w:r>
    </w:p>
    <w:p w14:paraId="4A9C31D8" w14:textId="132715CA" w:rsidR="0034346E" w:rsidRPr="00231CB4" w:rsidRDefault="0062152B" w:rsidP="00AB5E49">
      <w:pPr>
        <w:spacing w:before="100" w:beforeAutospacing="1" w:after="100" w:afterAutospacing="1" w:line="480" w:lineRule="auto"/>
        <w:jc w:val="both"/>
        <w:rPr>
          <w:rFonts w:asciiTheme="majorBidi" w:hAnsiTheme="majorBidi" w:cstheme="majorBidi"/>
          <w:sz w:val="24"/>
          <w:szCs w:val="24"/>
        </w:rPr>
      </w:pPr>
      <w:r w:rsidRPr="00231CB4">
        <w:rPr>
          <w:rFonts w:asciiTheme="majorBidi" w:hAnsiTheme="majorBidi" w:cstheme="majorBidi"/>
          <w:sz w:val="24"/>
          <w:szCs w:val="24"/>
        </w:rPr>
        <w:t>iii.</w:t>
      </w:r>
      <w:r w:rsidRPr="00231CB4">
        <w:rPr>
          <w:rFonts w:asciiTheme="majorBidi" w:hAnsiTheme="majorBidi" w:cstheme="majorBidi"/>
          <w:sz w:val="24"/>
          <w:szCs w:val="24"/>
        </w:rPr>
        <w:tab/>
      </w:r>
      <w:r w:rsidR="0034346E" w:rsidRPr="00231CB4">
        <w:rPr>
          <w:rFonts w:asciiTheme="majorBidi" w:hAnsiTheme="majorBidi" w:cstheme="majorBidi"/>
          <w:sz w:val="24"/>
          <w:szCs w:val="24"/>
        </w:rPr>
        <w:t>UBA officials responsible for financial inclusion programs</w:t>
      </w:r>
    </w:p>
    <w:p w14:paraId="65311B7C" w14:textId="640843F6" w:rsidR="0034346E" w:rsidRPr="00231CB4" w:rsidRDefault="0062152B" w:rsidP="00AB5E49">
      <w:pPr>
        <w:spacing w:before="100" w:beforeAutospacing="1" w:after="100" w:afterAutospacing="1" w:line="480" w:lineRule="auto"/>
        <w:jc w:val="both"/>
        <w:rPr>
          <w:rFonts w:asciiTheme="majorBidi" w:hAnsiTheme="majorBidi" w:cstheme="majorBidi"/>
          <w:sz w:val="24"/>
          <w:szCs w:val="24"/>
        </w:rPr>
      </w:pPr>
      <w:r w:rsidRPr="00231CB4">
        <w:rPr>
          <w:rFonts w:asciiTheme="majorBidi" w:hAnsiTheme="majorBidi" w:cstheme="majorBidi"/>
          <w:sz w:val="24"/>
          <w:szCs w:val="24"/>
        </w:rPr>
        <w:t>iv.</w:t>
      </w:r>
      <w:r w:rsidRPr="00231CB4">
        <w:rPr>
          <w:rFonts w:asciiTheme="majorBidi" w:hAnsiTheme="majorBidi" w:cstheme="majorBidi"/>
          <w:sz w:val="24"/>
          <w:szCs w:val="24"/>
        </w:rPr>
        <w:tab/>
      </w:r>
      <w:r w:rsidR="0034346E" w:rsidRPr="00231CB4">
        <w:rPr>
          <w:rFonts w:asciiTheme="majorBidi" w:hAnsiTheme="majorBidi" w:cstheme="majorBidi"/>
          <w:sz w:val="24"/>
          <w:szCs w:val="24"/>
        </w:rPr>
        <w:t>Policymakers and financial regulators</w:t>
      </w:r>
    </w:p>
    <w:p w14:paraId="27F85318" w14:textId="35900EFE" w:rsidR="0034346E" w:rsidRPr="00231CB4" w:rsidRDefault="0034346E" w:rsidP="00AB5E49">
      <w:pPr>
        <w:pStyle w:val="Heading4"/>
        <w:spacing w:line="480" w:lineRule="auto"/>
        <w:jc w:val="both"/>
        <w:rPr>
          <w:rFonts w:asciiTheme="majorBidi" w:hAnsiTheme="majorBidi" w:cstheme="majorBidi"/>
        </w:rPr>
      </w:pPr>
      <w:r w:rsidRPr="00231CB4">
        <w:rPr>
          <w:rFonts w:asciiTheme="majorBidi" w:hAnsiTheme="majorBidi" w:cstheme="majorBidi"/>
        </w:rPr>
        <w:t xml:space="preserve">3.4 </w:t>
      </w:r>
      <w:r w:rsidR="0062152B" w:rsidRPr="00231CB4">
        <w:rPr>
          <w:rFonts w:asciiTheme="majorBidi" w:hAnsiTheme="majorBidi" w:cstheme="majorBidi"/>
        </w:rPr>
        <w:tab/>
      </w:r>
      <w:r w:rsidRPr="00231CB4">
        <w:rPr>
          <w:rFonts w:asciiTheme="majorBidi" w:hAnsiTheme="majorBidi" w:cstheme="majorBidi"/>
        </w:rPr>
        <w:t>Sample and Sampling Techniques</w:t>
      </w:r>
    </w:p>
    <w:p w14:paraId="65A06B80" w14:textId="3E1E4D40" w:rsidR="0062152B" w:rsidRPr="00231CB4" w:rsidRDefault="0034346E" w:rsidP="00AB5E49">
      <w:pPr>
        <w:pStyle w:val="NormalWeb"/>
        <w:spacing w:line="480" w:lineRule="auto"/>
        <w:jc w:val="both"/>
        <w:rPr>
          <w:rFonts w:asciiTheme="majorBidi" w:hAnsiTheme="majorBidi" w:cstheme="majorBidi"/>
        </w:rPr>
      </w:pPr>
      <w:r w:rsidRPr="00231CB4">
        <w:rPr>
          <w:rFonts w:asciiTheme="majorBidi" w:hAnsiTheme="majorBidi" w:cstheme="majorBidi"/>
        </w:rPr>
        <w:t xml:space="preserve">To ensure representativeness, a stratified random sampling technique is employed. The sample is divided into distinct groups (strata) based on their roles in financial inclusion (e.g., customers, banking agents, and officials). A </w:t>
      </w:r>
      <w:r w:rsidR="00D15E57" w:rsidRPr="00231CB4">
        <w:rPr>
          <w:rFonts w:asciiTheme="majorBidi" w:hAnsiTheme="majorBidi" w:cstheme="majorBidi"/>
        </w:rPr>
        <w:t>proportional</w:t>
      </w:r>
      <w:r w:rsidRPr="00231CB4">
        <w:rPr>
          <w:rFonts w:asciiTheme="majorBidi" w:hAnsiTheme="majorBidi" w:cstheme="majorBidi"/>
        </w:rPr>
        <w:t xml:space="preserve"> random sampling approach is used within each </w:t>
      </w:r>
      <w:r w:rsidR="00D15E57" w:rsidRPr="00231CB4">
        <w:rPr>
          <w:rFonts w:asciiTheme="majorBidi" w:hAnsiTheme="majorBidi" w:cstheme="majorBidi"/>
        </w:rPr>
        <w:t>section</w:t>
      </w:r>
      <w:r w:rsidRPr="00231CB4">
        <w:rPr>
          <w:rFonts w:asciiTheme="majorBidi" w:hAnsiTheme="majorBidi" w:cstheme="majorBidi"/>
        </w:rPr>
        <w:t xml:space="preserve"> to ensure an unbiased selection of participants. </w:t>
      </w:r>
    </w:p>
    <w:p w14:paraId="7C987A89" w14:textId="729BFF5C" w:rsidR="0034346E" w:rsidRPr="00231CB4" w:rsidRDefault="0034346E" w:rsidP="0038579B">
      <w:pPr>
        <w:pStyle w:val="NormalWeb"/>
        <w:spacing w:line="480" w:lineRule="auto"/>
        <w:jc w:val="both"/>
        <w:rPr>
          <w:rFonts w:asciiTheme="majorBidi" w:hAnsiTheme="majorBidi" w:cstheme="majorBidi"/>
        </w:rPr>
      </w:pPr>
      <w:r w:rsidRPr="00231CB4">
        <w:rPr>
          <w:rFonts w:asciiTheme="majorBidi" w:hAnsiTheme="majorBidi" w:cstheme="majorBidi"/>
        </w:rPr>
        <w:t>The estimated sample size is 300 respondents, consisting of:</w:t>
      </w:r>
    </w:p>
    <w:p w14:paraId="00A1CA2B" w14:textId="77777777" w:rsidR="0034346E" w:rsidRPr="00231CB4" w:rsidRDefault="0034346E" w:rsidP="0038579B">
      <w:pPr>
        <w:numPr>
          <w:ilvl w:val="0"/>
          <w:numId w:val="27"/>
        </w:numPr>
        <w:spacing w:before="100" w:beforeAutospacing="1" w:after="100" w:afterAutospacing="1" w:line="480" w:lineRule="auto"/>
        <w:jc w:val="both"/>
        <w:rPr>
          <w:rFonts w:asciiTheme="majorBidi" w:hAnsiTheme="majorBidi" w:cstheme="majorBidi"/>
          <w:sz w:val="24"/>
          <w:szCs w:val="24"/>
        </w:rPr>
      </w:pPr>
      <w:r w:rsidRPr="00231CB4">
        <w:rPr>
          <w:rFonts w:asciiTheme="majorBidi" w:hAnsiTheme="majorBidi" w:cstheme="majorBidi"/>
          <w:sz w:val="24"/>
          <w:szCs w:val="24"/>
        </w:rPr>
        <w:t>200 rural banking customers</w:t>
      </w:r>
    </w:p>
    <w:p w14:paraId="59D5726A" w14:textId="77777777" w:rsidR="0034346E" w:rsidRPr="00231CB4" w:rsidRDefault="0034346E" w:rsidP="0038579B">
      <w:pPr>
        <w:numPr>
          <w:ilvl w:val="0"/>
          <w:numId w:val="27"/>
        </w:numPr>
        <w:spacing w:before="100" w:beforeAutospacing="1" w:after="100" w:afterAutospacing="1" w:line="480" w:lineRule="auto"/>
        <w:jc w:val="both"/>
        <w:rPr>
          <w:rFonts w:asciiTheme="majorBidi" w:hAnsiTheme="majorBidi" w:cstheme="majorBidi"/>
          <w:sz w:val="24"/>
          <w:szCs w:val="24"/>
        </w:rPr>
      </w:pPr>
      <w:r w:rsidRPr="00231CB4">
        <w:rPr>
          <w:rFonts w:asciiTheme="majorBidi" w:hAnsiTheme="majorBidi" w:cstheme="majorBidi"/>
          <w:sz w:val="24"/>
          <w:szCs w:val="24"/>
        </w:rPr>
        <w:t>50 UBA banking agents</w:t>
      </w:r>
    </w:p>
    <w:p w14:paraId="6C933F72" w14:textId="77777777" w:rsidR="0034346E" w:rsidRPr="00231CB4" w:rsidRDefault="0034346E" w:rsidP="0038579B">
      <w:pPr>
        <w:numPr>
          <w:ilvl w:val="0"/>
          <w:numId w:val="27"/>
        </w:numPr>
        <w:spacing w:before="100" w:beforeAutospacing="1" w:after="100" w:afterAutospacing="1" w:line="480" w:lineRule="auto"/>
        <w:jc w:val="both"/>
        <w:rPr>
          <w:rFonts w:asciiTheme="majorBidi" w:hAnsiTheme="majorBidi" w:cstheme="majorBidi"/>
          <w:sz w:val="24"/>
          <w:szCs w:val="24"/>
        </w:rPr>
      </w:pPr>
      <w:r w:rsidRPr="00231CB4">
        <w:rPr>
          <w:rFonts w:asciiTheme="majorBidi" w:hAnsiTheme="majorBidi" w:cstheme="majorBidi"/>
          <w:sz w:val="24"/>
          <w:szCs w:val="24"/>
        </w:rPr>
        <w:t>30 UBA officials</w:t>
      </w:r>
    </w:p>
    <w:p w14:paraId="67F5F624" w14:textId="77777777" w:rsidR="0034346E" w:rsidRPr="00231CB4" w:rsidRDefault="0034346E" w:rsidP="0038579B">
      <w:pPr>
        <w:numPr>
          <w:ilvl w:val="0"/>
          <w:numId w:val="27"/>
        </w:numPr>
        <w:spacing w:before="100" w:beforeAutospacing="1" w:after="100" w:afterAutospacing="1" w:line="480" w:lineRule="auto"/>
        <w:jc w:val="both"/>
        <w:rPr>
          <w:rFonts w:asciiTheme="majorBidi" w:hAnsiTheme="majorBidi" w:cstheme="majorBidi"/>
          <w:sz w:val="24"/>
          <w:szCs w:val="24"/>
        </w:rPr>
      </w:pPr>
      <w:r w:rsidRPr="00231CB4">
        <w:rPr>
          <w:rFonts w:asciiTheme="majorBidi" w:hAnsiTheme="majorBidi" w:cstheme="majorBidi"/>
          <w:sz w:val="24"/>
          <w:szCs w:val="24"/>
        </w:rPr>
        <w:lastRenderedPageBreak/>
        <w:t>20 policymakers and financial experts</w:t>
      </w:r>
    </w:p>
    <w:p w14:paraId="61F0BB7C" w14:textId="5648E9BC" w:rsidR="0034346E" w:rsidRPr="00231CB4" w:rsidRDefault="0034346E" w:rsidP="00AB5E49">
      <w:pPr>
        <w:pStyle w:val="Heading4"/>
        <w:spacing w:line="480" w:lineRule="auto"/>
        <w:jc w:val="both"/>
        <w:rPr>
          <w:rFonts w:asciiTheme="majorBidi" w:hAnsiTheme="majorBidi" w:cstheme="majorBidi"/>
        </w:rPr>
      </w:pPr>
      <w:r w:rsidRPr="00231CB4">
        <w:rPr>
          <w:rFonts w:asciiTheme="majorBidi" w:hAnsiTheme="majorBidi" w:cstheme="majorBidi"/>
        </w:rPr>
        <w:t xml:space="preserve">3.5 </w:t>
      </w:r>
      <w:r w:rsidR="0062152B" w:rsidRPr="00231CB4">
        <w:rPr>
          <w:rFonts w:asciiTheme="majorBidi" w:hAnsiTheme="majorBidi" w:cstheme="majorBidi"/>
        </w:rPr>
        <w:tab/>
      </w:r>
      <w:r w:rsidRPr="00231CB4">
        <w:rPr>
          <w:rFonts w:asciiTheme="majorBidi" w:hAnsiTheme="majorBidi" w:cstheme="majorBidi"/>
        </w:rPr>
        <w:t>Research Instruments</w:t>
      </w:r>
    </w:p>
    <w:p w14:paraId="6B558047" w14:textId="77777777" w:rsidR="0034346E" w:rsidRPr="00231CB4" w:rsidRDefault="0034346E" w:rsidP="00AB5E49">
      <w:pPr>
        <w:pStyle w:val="NormalWeb"/>
        <w:spacing w:line="480" w:lineRule="auto"/>
        <w:jc w:val="both"/>
        <w:rPr>
          <w:rFonts w:asciiTheme="majorBidi" w:hAnsiTheme="majorBidi" w:cstheme="majorBidi"/>
        </w:rPr>
      </w:pPr>
      <w:r w:rsidRPr="00231CB4">
        <w:rPr>
          <w:rFonts w:asciiTheme="majorBidi" w:hAnsiTheme="majorBidi" w:cstheme="majorBidi"/>
        </w:rPr>
        <w:t>The study utilizes multiple research instruments to collect data effectively:</w:t>
      </w:r>
    </w:p>
    <w:p w14:paraId="62785116" w14:textId="77777777" w:rsidR="0062152B" w:rsidRPr="00231CB4" w:rsidRDefault="0062152B" w:rsidP="00AB5E49">
      <w:pPr>
        <w:spacing w:before="100" w:beforeAutospacing="1" w:after="100" w:afterAutospacing="1" w:line="480" w:lineRule="auto"/>
        <w:ind w:left="720" w:hanging="720"/>
        <w:jc w:val="both"/>
        <w:rPr>
          <w:rFonts w:asciiTheme="majorBidi" w:hAnsiTheme="majorBidi" w:cstheme="majorBidi"/>
          <w:sz w:val="24"/>
          <w:szCs w:val="24"/>
        </w:rPr>
      </w:pPr>
      <w:proofErr w:type="spellStart"/>
      <w:r w:rsidRPr="00231CB4">
        <w:rPr>
          <w:rStyle w:val="Strong"/>
          <w:rFonts w:asciiTheme="majorBidi" w:hAnsiTheme="majorBidi" w:cstheme="majorBidi"/>
          <w:b w:val="0"/>
          <w:bCs w:val="0"/>
          <w:sz w:val="24"/>
          <w:szCs w:val="24"/>
        </w:rPr>
        <w:t>i</w:t>
      </w:r>
      <w:proofErr w:type="spellEnd"/>
      <w:r w:rsidRPr="00231CB4">
        <w:rPr>
          <w:rStyle w:val="Strong"/>
          <w:rFonts w:asciiTheme="majorBidi" w:hAnsiTheme="majorBidi" w:cstheme="majorBidi"/>
          <w:b w:val="0"/>
          <w:bCs w:val="0"/>
          <w:sz w:val="24"/>
          <w:szCs w:val="24"/>
        </w:rPr>
        <w:t>.</w:t>
      </w:r>
      <w:r w:rsidRPr="00231CB4">
        <w:rPr>
          <w:rStyle w:val="Strong"/>
          <w:rFonts w:asciiTheme="majorBidi" w:hAnsiTheme="majorBidi" w:cstheme="majorBidi"/>
          <w:sz w:val="24"/>
          <w:szCs w:val="24"/>
        </w:rPr>
        <w:tab/>
      </w:r>
      <w:r w:rsidR="0034346E" w:rsidRPr="00231CB4">
        <w:rPr>
          <w:rStyle w:val="Strong"/>
          <w:rFonts w:asciiTheme="majorBidi" w:hAnsiTheme="majorBidi" w:cstheme="majorBidi"/>
          <w:sz w:val="24"/>
          <w:szCs w:val="24"/>
        </w:rPr>
        <w:t>Questionnaire:</w:t>
      </w:r>
      <w:r w:rsidR="0034346E" w:rsidRPr="00231CB4">
        <w:rPr>
          <w:rFonts w:asciiTheme="majorBidi" w:hAnsiTheme="majorBidi" w:cstheme="majorBidi"/>
          <w:sz w:val="24"/>
          <w:szCs w:val="24"/>
        </w:rPr>
        <w:t xml:space="preserve"> A structured questionnaire with closed-ended and Likert-scale questions is used to collect quantitative data on mobile banking usage, financial literacy levels, and barriers to financial inclusion.</w:t>
      </w:r>
    </w:p>
    <w:p w14:paraId="63A1A77F" w14:textId="77777777" w:rsidR="00D15E57" w:rsidRPr="00231CB4" w:rsidRDefault="0062152B" w:rsidP="00AB5E49">
      <w:pPr>
        <w:spacing w:before="100" w:beforeAutospacing="1" w:after="100" w:afterAutospacing="1" w:line="480" w:lineRule="auto"/>
        <w:ind w:left="720" w:hanging="720"/>
        <w:jc w:val="both"/>
        <w:rPr>
          <w:rFonts w:asciiTheme="majorBidi" w:hAnsiTheme="majorBidi" w:cstheme="majorBidi"/>
          <w:sz w:val="24"/>
          <w:szCs w:val="24"/>
        </w:rPr>
      </w:pPr>
      <w:r w:rsidRPr="00231CB4">
        <w:rPr>
          <w:rFonts w:asciiTheme="majorBidi" w:hAnsiTheme="majorBidi" w:cstheme="majorBidi"/>
          <w:sz w:val="24"/>
          <w:szCs w:val="24"/>
        </w:rPr>
        <w:t>ii.</w:t>
      </w:r>
      <w:r w:rsidRPr="00231CB4">
        <w:rPr>
          <w:rFonts w:asciiTheme="majorBidi" w:hAnsiTheme="majorBidi" w:cstheme="majorBidi"/>
          <w:sz w:val="24"/>
          <w:szCs w:val="24"/>
        </w:rPr>
        <w:tab/>
      </w:r>
      <w:r w:rsidR="0034346E" w:rsidRPr="00231CB4">
        <w:rPr>
          <w:rStyle w:val="Strong"/>
          <w:rFonts w:asciiTheme="majorBidi" w:hAnsiTheme="majorBidi" w:cstheme="majorBidi"/>
          <w:sz w:val="24"/>
          <w:szCs w:val="24"/>
        </w:rPr>
        <w:t>Interviews:</w:t>
      </w:r>
      <w:r w:rsidR="0034346E" w:rsidRPr="00231CB4">
        <w:rPr>
          <w:rFonts w:asciiTheme="majorBidi" w:hAnsiTheme="majorBidi" w:cstheme="majorBidi"/>
          <w:sz w:val="24"/>
          <w:szCs w:val="24"/>
        </w:rPr>
        <w:t xml:space="preserve"> Semi-structured interviews are conducted with UBA officials and policymakers to gain qualitative insights into financial inclusion strategies and challenges.</w:t>
      </w:r>
    </w:p>
    <w:p w14:paraId="102115FA" w14:textId="783DBCB9" w:rsidR="0034346E" w:rsidRPr="00231CB4" w:rsidRDefault="00D15E57" w:rsidP="00AB5E49">
      <w:pPr>
        <w:spacing w:before="100" w:beforeAutospacing="1" w:after="100" w:afterAutospacing="1" w:line="480" w:lineRule="auto"/>
        <w:ind w:left="720" w:hanging="720"/>
        <w:jc w:val="both"/>
        <w:rPr>
          <w:rFonts w:asciiTheme="majorBidi" w:hAnsiTheme="majorBidi" w:cstheme="majorBidi"/>
          <w:sz w:val="24"/>
          <w:szCs w:val="24"/>
        </w:rPr>
      </w:pPr>
      <w:r w:rsidRPr="00231CB4">
        <w:rPr>
          <w:rFonts w:asciiTheme="majorBidi" w:hAnsiTheme="majorBidi" w:cstheme="majorBidi"/>
          <w:sz w:val="24"/>
          <w:szCs w:val="24"/>
        </w:rPr>
        <w:t>iii.</w:t>
      </w:r>
      <w:r w:rsidRPr="00231CB4">
        <w:rPr>
          <w:rFonts w:asciiTheme="majorBidi" w:hAnsiTheme="majorBidi" w:cstheme="majorBidi"/>
          <w:sz w:val="24"/>
          <w:szCs w:val="24"/>
        </w:rPr>
        <w:tab/>
      </w:r>
      <w:r w:rsidR="0034346E" w:rsidRPr="00231CB4">
        <w:rPr>
          <w:rStyle w:val="Strong"/>
          <w:rFonts w:asciiTheme="majorBidi" w:hAnsiTheme="majorBidi" w:cstheme="majorBidi"/>
          <w:sz w:val="24"/>
          <w:szCs w:val="24"/>
        </w:rPr>
        <w:t>Observations:</w:t>
      </w:r>
      <w:r w:rsidR="0034346E" w:rsidRPr="00231CB4">
        <w:rPr>
          <w:rFonts w:asciiTheme="majorBidi" w:hAnsiTheme="majorBidi" w:cstheme="majorBidi"/>
          <w:sz w:val="24"/>
          <w:szCs w:val="24"/>
        </w:rPr>
        <w:t xml:space="preserve"> Field visits are carried out to assess banking infrastructure, customer service efficiency, and mobile banking adoption in selected rural areas.</w:t>
      </w:r>
    </w:p>
    <w:p w14:paraId="6054DA48" w14:textId="737E0CE6" w:rsidR="0034346E" w:rsidRPr="00231CB4" w:rsidRDefault="0034346E" w:rsidP="0038579B">
      <w:pPr>
        <w:pStyle w:val="Heading4"/>
        <w:spacing w:line="480" w:lineRule="auto"/>
        <w:jc w:val="both"/>
        <w:rPr>
          <w:rFonts w:asciiTheme="majorBidi" w:hAnsiTheme="majorBidi" w:cstheme="majorBidi"/>
        </w:rPr>
      </w:pPr>
      <w:r w:rsidRPr="00231CB4">
        <w:rPr>
          <w:rFonts w:asciiTheme="majorBidi" w:hAnsiTheme="majorBidi" w:cstheme="majorBidi"/>
        </w:rPr>
        <w:t xml:space="preserve">3.6 </w:t>
      </w:r>
      <w:r w:rsidR="00D15E57" w:rsidRPr="00231CB4">
        <w:rPr>
          <w:rFonts w:asciiTheme="majorBidi" w:hAnsiTheme="majorBidi" w:cstheme="majorBidi"/>
        </w:rPr>
        <w:tab/>
      </w:r>
      <w:r w:rsidRPr="00231CB4">
        <w:rPr>
          <w:rFonts w:asciiTheme="majorBidi" w:hAnsiTheme="majorBidi" w:cstheme="majorBidi"/>
        </w:rPr>
        <w:t>Method of Data Analysis</w:t>
      </w:r>
    </w:p>
    <w:p w14:paraId="3246DA6B" w14:textId="77777777" w:rsidR="0034346E" w:rsidRPr="00231CB4" w:rsidRDefault="0034346E" w:rsidP="0038579B">
      <w:pPr>
        <w:pStyle w:val="NormalWeb"/>
        <w:spacing w:line="480" w:lineRule="auto"/>
        <w:jc w:val="both"/>
        <w:rPr>
          <w:rFonts w:asciiTheme="majorBidi" w:hAnsiTheme="majorBidi" w:cstheme="majorBidi"/>
        </w:rPr>
      </w:pPr>
      <w:r w:rsidRPr="00231CB4">
        <w:rPr>
          <w:rFonts w:asciiTheme="majorBidi" w:hAnsiTheme="majorBidi" w:cstheme="majorBidi"/>
        </w:rPr>
        <w:t>The collected data is analyzed using both descriptive and inferential statistical methods:</w:t>
      </w:r>
    </w:p>
    <w:p w14:paraId="1538AD0C" w14:textId="77777777" w:rsidR="00D15E57" w:rsidRPr="00231CB4" w:rsidRDefault="00D15E57" w:rsidP="0038579B">
      <w:pPr>
        <w:spacing w:before="100" w:beforeAutospacing="1" w:after="100" w:afterAutospacing="1" w:line="480" w:lineRule="auto"/>
        <w:ind w:left="720" w:hanging="720"/>
        <w:jc w:val="both"/>
        <w:rPr>
          <w:rFonts w:asciiTheme="majorBidi" w:hAnsiTheme="majorBidi" w:cstheme="majorBidi"/>
          <w:sz w:val="24"/>
          <w:szCs w:val="24"/>
        </w:rPr>
      </w:pPr>
      <w:proofErr w:type="spellStart"/>
      <w:r w:rsidRPr="00231CB4">
        <w:rPr>
          <w:rStyle w:val="Strong"/>
          <w:rFonts w:asciiTheme="majorBidi" w:hAnsiTheme="majorBidi" w:cstheme="majorBidi"/>
          <w:b w:val="0"/>
          <w:bCs w:val="0"/>
          <w:sz w:val="24"/>
          <w:szCs w:val="24"/>
        </w:rPr>
        <w:t>i</w:t>
      </w:r>
      <w:proofErr w:type="spellEnd"/>
      <w:r w:rsidRPr="00231CB4">
        <w:rPr>
          <w:rStyle w:val="Strong"/>
          <w:rFonts w:asciiTheme="majorBidi" w:hAnsiTheme="majorBidi" w:cstheme="majorBidi"/>
          <w:b w:val="0"/>
          <w:bCs w:val="0"/>
          <w:sz w:val="24"/>
          <w:szCs w:val="24"/>
        </w:rPr>
        <w:t>.</w:t>
      </w:r>
      <w:r w:rsidRPr="00231CB4">
        <w:rPr>
          <w:rStyle w:val="Strong"/>
          <w:rFonts w:asciiTheme="majorBidi" w:hAnsiTheme="majorBidi" w:cstheme="majorBidi"/>
          <w:sz w:val="24"/>
          <w:szCs w:val="24"/>
        </w:rPr>
        <w:tab/>
      </w:r>
      <w:r w:rsidR="0034346E" w:rsidRPr="00231CB4">
        <w:rPr>
          <w:rStyle w:val="Strong"/>
          <w:rFonts w:asciiTheme="majorBidi" w:hAnsiTheme="majorBidi" w:cstheme="majorBidi"/>
          <w:sz w:val="24"/>
          <w:szCs w:val="24"/>
        </w:rPr>
        <w:t>Descriptive Statistics:</w:t>
      </w:r>
      <w:r w:rsidR="0034346E" w:rsidRPr="00231CB4">
        <w:rPr>
          <w:rFonts w:asciiTheme="majorBidi" w:hAnsiTheme="majorBidi" w:cstheme="majorBidi"/>
          <w:sz w:val="24"/>
          <w:szCs w:val="24"/>
        </w:rPr>
        <w:t xml:space="preserve"> Quantitative data is analyzed using percentages, means, and standard deviation to summarize responses and identify key trends.</w:t>
      </w:r>
    </w:p>
    <w:p w14:paraId="29EB3CA4" w14:textId="1CAE8361" w:rsidR="0034346E" w:rsidRPr="00231CB4" w:rsidRDefault="00D15E57" w:rsidP="0038579B">
      <w:pPr>
        <w:spacing w:before="100" w:beforeAutospacing="1" w:after="100" w:afterAutospacing="1" w:line="480" w:lineRule="auto"/>
        <w:ind w:left="720" w:hanging="720"/>
        <w:jc w:val="both"/>
        <w:rPr>
          <w:rFonts w:asciiTheme="majorBidi" w:hAnsiTheme="majorBidi" w:cstheme="majorBidi"/>
          <w:sz w:val="24"/>
          <w:szCs w:val="24"/>
        </w:rPr>
      </w:pPr>
      <w:r w:rsidRPr="00231CB4">
        <w:rPr>
          <w:rFonts w:asciiTheme="majorBidi" w:hAnsiTheme="majorBidi" w:cstheme="majorBidi"/>
          <w:sz w:val="24"/>
          <w:szCs w:val="24"/>
        </w:rPr>
        <w:lastRenderedPageBreak/>
        <w:t>ii.</w:t>
      </w:r>
      <w:r w:rsidRPr="00231CB4">
        <w:rPr>
          <w:rFonts w:asciiTheme="majorBidi" w:hAnsiTheme="majorBidi" w:cstheme="majorBidi"/>
          <w:sz w:val="24"/>
          <w:szCs w:val="24"/>
        </w:rPr>
        <w:tab/>
      </w:r>
      <w:r w:rsidR="0034346E" w:rsidRPr="00231CB4">
        <w:rPr>
          <w:rStyle w:val="Strong"/>
          <w:rFonts w:asciiTheme="majorBidi" w:hAnsiTheme="majorBidi" w:cstheme="majorBidi"/>
          <w:sz w:val="24"/>
          <w:szCs w:val="24"/>
        </w:rPr>
        <w:t>Inferential Statistics:</w:t>
      </w:r>
      <w:r w:rsidR="0034346E" w:rsidRPr="00231CB4">
        <w:rPr>
          <w:rFonts w:asciiTheme="majorBidi" w:hAnsiTheme="majorBidi" w:cstheme="majorBidi"/>
          <w:sz w:val="24"/>
          <w:szCs w:val="24"/>
        </w:rPr>
        <w:t xml:space="preserve"> Chi-square tests and regression analysis are used to determine relationships between mobile banking adoption and financial inclusion variables (such as savings behavior, transaction frequency, and digital literacy).</w:t>
      </w:r>
    </w:p>
    <w:p w14:paraId="40821D8B" w14:textId="4217AFDF" w:rsidR="0034346E" w:rsidRPr="00231CB4" w:rsidRDefault="00D15E57" w:rsidP="0038579B">
      <w:pPr>
        <w:spacing w:before="100" w:beforeAutospacing="1" w:after="100" w:afterAutospacing="1" w:line="480" w:lineRule="auto"/>
        <w:ind w:left="720" w:hanging="720"/>
        <w:jc w:val="both"/>
        <w:rPr>
          <w:rFonts w:asciiTheme="majorBidi" w:hAnsiTheme="majorBidi" w:cstheme="majorBidi"/>
          <w:sz w:val="24"/>
          <w:szCs w:val="24"/>
        </w:rPr>
      </w:pPr>
      <w:r w:rsidRPr="00231CB4">
        <w:rPr>
          <w:rStyle w:val="Strong"/>
          <w:rFonts w:asciiTheme="majorBidi" w:hAnsiTheme="majorBidi" w:cstheme="majorBidi"/>
          <w:b w:val="0"/>
          <w:bCs w:val="0"/>
          <w:sz w:val="24"/>
          <w:szCs w:val="24"/>
        </w:rPr>
        <w:t>iii.</w:t>
      </w:r>
      <w:r w:rsidRPr="00231CB4">
        <w:rPr>
          <w:rStyle w:val="Strong"/>
          <w:rFonts w:asciiTheme="majorBidi" w:hAnsiTheme="majorBidi" w:cstheme="majorBidi"/>
          <w:sz w:val="24"/>
          <w:szCs w:val="24"/>
        </w:rPr>
        <w:tab/>
      </w:r>
      <w:r w:rsidR="0034346E" w:rsidRPr="00231CB4">
        <w:rPr>
          <w:rStyle w:val="Strong"/>
          <w:rFonts w:asciiTheme="majorBidi" w:hAnsiTheme="majorBidi" w:cstheme="majorBidi"/>
          <w:sz w:val="24"/>
          <w:szCs w:val="24"/>
        </w:rPr>
        <w:t>Qualitative Analysis:</w:t>
      </w:r>
      <w:r w:rsidR="0034346E" w:rsidRPr="00231CB4">
        <w:rPr>
          <w:rFonts w:asciiTheme="majorBidi" w:hAnsiTheme="majorBidi" w:cstheme="majorBidi"/>
          <w:sz w:val="24"/>
          <w:szCs w:val="24"/>
        </w:rPr>
        <w:t xml:space="preserve"> Thematic analysis is employed to interpret responses from interviews and observations, identifying recurring themes and patterns in financial inclusion efforts.</w:t>
      </w:r>
    </w:p>
    <w:p w14:paraId="23C7FFE6" w14:textId="77777777" w:rsidR="0038579B" w:rsidRDefault="0038579B">
      <w:pPr>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br w:type="page"/>
      </w:r>
    </w:p>
    <w:p w14:paraId="78FB20B7" w14:textId="548C41E0" w:rsidR="00B40566" w:rsidRPr="00231CB4" w:rsidRDefault="00B40566" w:rsidP="00AB5E49">
      <w:pPr>
        <w:spacing w:before="100" w:beforeAutospacing="1" w:after="100" w:afterAutospacing="1" w:line="480" w:lineRule="auto"/>
        <w:jc w:val="center"/>
        <w:outlineLvl w:val="0"/>
        <w:rPr>
          <w:rFonts w:ascii="Times New Roman" w:eastAsia="Times New Roman" w:hAnsi="Times New Roman" w:cs="Times New Roman"/>
          <w:b/>
          <w:bCs/>
          <w:kern w:val="36"/>
          <w:sz w:val="24"/>
          <w:szCs w:val="24"/>
        </w:rPr>
      </w:pPr>
      <w:r w:rsidRPr="00231CB4">
        <w:rPr>
          <w:rFonts w:ascii="Times New Roman" w:eastAsia="Times New Roman" w:hAnsi="Times New Roman" w:cs="Times New Roman"/>
          <w:b/>
          <w:bCs/>
          <w:kern w:val="36"/>
          <w:sz w:val="24"/>
          <w:szCs w:val="24"/>
        </w:rPr>
        <w:lastRenderedPageBreak/>
        <w:t>CHAPTER FOUR</w:t>
      </w:r>
    </w:p>
    <w:p w14:paraId="55231107" w14:textId="77777777" w:rsidR="00B40566" w:rsidRPr="00231CB4" w:rsidRDefault="00B40566" w:rsidP="00AB5E49">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231CB4">
        <w:rPr>
          <w:rFonts w:ascii="Times New Roman" w:eastAsia="Times New Roman" w:hAnsi="Times New Roman" w:cs="Times New Roman"/>
          <w:b/>
          <w:bCs/>
          <w:sz w:val="24"/>
          <w:szCs w:val="24"/>
        </w:rPr>
        <w:t>4.0</w:t>
      </w:r>
      <w:r w:rsidRPr="00231CB4">
        <w:rPr>
          <w:rFonts w:ascii="Times New Roman" w:eastAsia="Times New Roman" w:hAnsi="Times New Roman" w:cs="Times New Roman"/>
          <w:b/>
          <w:bCs/>
          <w:sz w:val="24"/>
          <w:szCs w:val="24"/>
        </w:rPr>
        <w:tab/>
        <w:t>DATA PRESENTATION AND ANALYSIS</w:t>
      </w:r>
    </w:p>
    <w:p w14:paraId="3D511FD2" w14:textId="77777777" w:rsidR="00B40566" w:rsidRPr="00231CB4" w:rsidRDefault="00B40566" w:rsidP="00AB5E49">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231CB4">
        <w:rPr>
          <w:rFonts w:ascii="Times New Roman" w:eastAsia="Times New Roman" w:hAnsi="Times New Roman" w:cs="Times New Roman"/>
          <w:b/>
          <w:bCs/>
          <w:sz w:val="24"/>
          <w:szCs w:val="24"/>
        </w:rPr>
        <w:t xml:space="preserve">4.1 </w:t>
      </w:r>
      <w:r w:rsidRPr="00231CB4">
        <w:rPr>
          <w:rFonts w:ascii="Times New Roman" w:eastAsia="Times New Roman" w:hAnsi="Times New Roman" w:cs="Times New Roman"/>
          <w:b/>
          <w:bCs/>
          <w:sz w:val="24"/>
          <w:szCs w:val="24"/>
        </w:rPr>
        <w:tab/>
        <w:t>Data Presentation</w:t>
      </w:r>
    </w:p>
    <w:p w14:paraId="6C3E92CE" w14:textId="77777777" w:rsidR="00B40566" w:rsidRPr="00231CB4" w:rsidRDefault="00B40566" w:rsidP="00AB5E49">
      <w:pPr>
        <w:spacing w:before="100" w:beforeAutospacing="1" w:after="100" w:afterAutospacing="1" w:line="480" w:lineRule="auto"/>
        <w:jc w:val="both"/>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This section presents the data collected through the structured questionnaires and interviews distributed to UBA customers in rural areas. A total of 300 questionnaires were administered, with 290 valid responses returned, giving a response rate of 96.67%.</w:t>
      </w:r>
    </w:p>
    <w:p w14:paraId="3792C8AC"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231CB4">
        <w:rPr>
          <w:rFonts w:ascii="Times New Roman" w:eastAsia="Times New Roman" w:hAnsi="Times New Roman" w:cs="Times New Roman"/>
          <w:b/>
          <w:bCs/>
          <w:sz w:val="24"/>
          <w:szCs w:val="24"/>
        </w:rPr>
        <w:t>Demographic Characteristics of Respondents</w:t>
      </w:r>
    </w:p>
    <w:p w14:paraId="15292E40"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231CB4">
        <w:rPr>
          <w:rFonts w:ascii="Times New Roman" w:eastAsia="Times New Roman" w:hAnsi="Times New Roman" w:cs="Times New Roman"/>
          <w:b/>
          <w:bCs/>
          <w:sz w:val="24"/>
          <w:szCs w:val="24"/>
        </w:rPr>
        <w:t xml:space="preserve">Table 4.1.1: Gender </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9"/>
        <w:gridCol w:w="2820"/>
        <w:gridCol w:w="2820"/>
      </w:tblGrid>
      <w:tr w:rsidR="00B40566" w:rsidRPr="00231CB4" w14:paraId="7C5CFB0C" w14:textId="77777777" w:rsidTr="00C13327">
        <w:trPr>
          <w:trHeight w:val="431"/>
        </w:trPr>
        <w:tc>
          <w:tcPr>
            <w:tcW w:w="2819" w:type="dxa"/>
            <w:tcBorders>
              <w:bottom w:val="single" w:sz="4" w:space="0" w:color="auto"/>
            </w:tcBorders>
          </w:tcPr>
          <w:p w14:paraId="67E016D4" w14:textId="77777777" w:rsidR="00B40566" w:rsidRPr="00231CB4" w:rsidRDefault="00B40566" w:rsidP="0080676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31CB4">
              <w:rPr>
                <w:rFonts w:ascii="Times New Roman" w:eastAsia="Times New Roman" w:hAnsi="Times New Roman" w:cs="Times New Roman"/>
                <w:b/>
                <w:bCs/>
                <w:sz w:val="24"/>
                <w:szCs w:val="24"/>
              </w:rPr>
              <w:t xml:space="preserve">Category </w:t>
            </w:r>
          </w:p>
        </w:tc>
        <w:tc>
          <w:tcPr>
            <w:tcW w:w="2820" w:type="dxa"/>
            <w:tcBorders>
              <w:bottom w:val="single" w:sz="4" w:space="0" w:color="auto"/>
            </w:tcBorders>
          </w:tcPr>
          <w:p w14:paraId="1AD8AB18" w14:textId="77777777" w:rsidR="00B40566" w:rsidRPr="00231CB4" w:rsidRDefault="00B40566" w:rsidP="0080676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31CB4">
              <w:rPr>
                <w:rFonts w:ascii="Times New Roman" w:eastAsia="Times New Roman" w:hAnsi="Times New Roman" w:cs="Times New Roman"/>
                <w:b/>
                <w:bCs/>
                <w:sz w:val="24"/>
                <w:szCs w:val="24"/>
              </w:rPr>
              <w:t xml:space="preserve">Frequency </w:t>
            </w:r>
          </w:p>
        </w:tc>
        <w:tc>
          <w:tcPr>
            <w:tcW w:w="2820" w:type="dxa"/>
            <w:tcBorders>
              <w:bottom w:val="single" w:sz="4" w:space="0" w:color="auto"/>
            </w:tcBorders>
          </w:tcPr>
          <w:p w14:paraId="052876AA" w14:textId="77777777" w:rsidR="00B40566" w:rsidRPr="00231CB4" w:rsidRDefault="00B40566" w:rsidP="0080676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31CB4">
              <w:rPr>
                <w:rFonts w:ascii="Times New Roman" w:eastAsia="Times New Roman" w:hAnsi="Times New Roman" w:cs="Times New Roman"/>
                <w:b/>
                <w:bCs/>
                <w:sz w:val="24"/>
                <w:szCs w:val="24"/>
              </w:rPr>
              <w:t>Percentage (%)</w:t>
            </w:r>
          </w:p>
        </w:tc>
      </w:tr>
      <w:tr w:rsidR="00B40566" w:rsidRPr="00231CB4" w14:paraId="0226BAC4" w14:textId="77777777" w:rsidTr="00C13327">
        <w:trPr>
          <w:trHeight w:val="412"/>
        </w:trPr>
        <w:tc>
          <w:tcPr>
            <w:tcW w:w="2819" w:type="dxa"/>
            <w:tcBorders>
              <w:top w:val="single" w:sz="4" w:space="0" w:color="auto"/>
            </w:tcBorders>
            <w:vAlign w:val="center"/>
          </w:tcPr>
          <w:p w14:paraId="1617EA68" w14:textId="77777777" w:rsidR="00B40566" w:rsidRPr="00231CB4" w:rsidRDefault="00B40566" w:rsidP="00806760">
            <w:pPr>
              <w:spacing w:before="100" w:beforeAutospacing="1" w:after="100" w:afterAutospacing="1" w:line="36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Male</w:t>
            </w:r>
          </w:p>
        </w:tc>
        <w:tc>
          <w:tcPr>
            <w:tcW w:w="2820" w:type="dxa"/>
            <w:tcBorders>
              <w:top w:val="single" w:sz="4" w:space="0" w:color="auto"/>
            </w:tcBorders>
            <w:vAlign w:val="center"/>
          </w:tcPr>
          <w:p w14:paraId="2E8852C0" w14:textId="77777777" w:rsidR="00B40566" w:rsidRPr="00231CB4" w:rsidRDefault="00B40566" w:rsidP="00806760">
            <w:pPr>
              <w:spacing w:before="100" w:beforeAutospacing="1" w:after="100" w:afterAutospacing="1" w:line="36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140</w:t>
            </w:r>
          </w:p>
        </w:tc>
        <w:tc>
          <w:tcPr>
            <w:tcW w:w="2820" w:type="dxa"/>
            <w:tcBorders>
              <w:top w:val="single" w:sz="4" w:space="0" w:color="auto"/>
            </w:tcBorders>
            <w:vAlign w:val="center"/>
          </w:tcPr>
          <w:p w14:paraId="3EDB67B7" w14:textId="77777777" w:rsidR="00B40566" w:rsidRPr="00231CB4" w:rsidRDefault="00B40566" w:rsidP="00806760">
            <w:pPr>
              <w:spacing w:before="100" w:beforeAutospacing="1" w:after="100" w:afterAutospacing="1" w:line="36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48.3</w:t>
            </w:r>
          </w:p>
        </w:tc>
      </w:tr>
      <w:tr w:rsidR="00B40566" w:rsidRPr="00231CB4" w14:paraId="3D1F896F" w14:textId="77777777" w:rsidTr="00C13327">
        <w:trPr>
          <w:trHeight w:val="431"/>
        </w:trPr>
        <w:tc>
          <w:tcPr>
            <w:tcW w:w="2819" w:type="dxa"/>
            <w:vAlign w:val="center"/>
          </w:tcPr>
          <w:p w14:paraId="22D7982B" w14:textId="77777777" w:rsidR="00B40566" w:rsidRPr="00231CB4" w:rsidRDefault="00B40566" w:rsidP="00806760">
            <w:pPr>
              <w:spacing w:before="100" w:beforeAutospacing="1" w:after="100" w:afterAutospacing="1" w:line="36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Female</w:t>
            </w:r>
          </w:p>
        </w:tc>
        <w:tc>
          <w:tcPr>
            <w:tcW w:w="2820" w:type="dxa"/>
            <w:vAlign w:val="center"/>
          </w:tcPr>
          <w:p w14:paraId="43F56E7C" w14:textId="77777777" w:rsidR="00B40566" w:rsidRPr="00231CB4" w:rsidRDefault="00B40566" w:rsidP="00806760">
            <w:pPr>
              <w:spacing w:before="100" w:beforeAutospacing="1" w:after="100" w:afterAutospacing="1" w:line="36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150</w:t>
            </w:r>
          </w:p>
        </w:tc>
        <w:tc>
          <w:tcPr>
            <w:tcW w:w="2820" w:type="dxa"/>
            <w:vAlign w:val="center"/>
          </w:tcPr>
          <w:p w14:paraId="399C52C1" w14:textId="77777777" w:rsidR="00B40566" w:rsidRPr="00231CB4" w:rsidRDefault="00B40566" w:rsidP="00806760">
            <w:pPr>
              <w:spacing w:before="100" w:beforeAutospacing="1" w:after="100" w:afterAutospacing="1" w:line="36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51.7</w:t>
            </w:r>
          </w:p>
        </w:tc>
      </w:tr>
      <w:tr w:rsidR="00B40566" w:rsidRPr="00231CB4" w14:paraId="51E08F8A" w14:textId="77777777" w:rsidTr="00C13327">
        <w:trPr>
          <w:trHeight w:val="431"/>
        </w:trPr>
        <w:tc>
          <w:tcPr>
            <w:tcW w:w="2819" w:type="dxa"/>
            <w:vAlign w:val="center"/>
          </w:tcPr>
          <w:p w14:paraId="7DE8408F" w14:textId="77777777" w:rsidR="00B40566" w:rsidRPr="00231CB4" w:rsidRDefault="00B40566" w:rsidP="0080676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31CB4">
              <w:rPr>
                <w:rFonts w:ascii="Times New Roman" w:eastAsia="Times New Roman" w:hAnsi="Times New Roman" w:cs="Times New Roman"/>
                <w:b/>
                <w:bCs/>
                <w:sz w:val="24"/>
                <w:szCs w:val="24"/>
              </w:rPr>
              <w:t>Total</w:t>
            </w:r>
          </w:p>
        </w:tc>
        <w:tc>
          <w:tcPr>
            <w:tcW w:w="2820" w:type="dxa"/>
            <w:vAlign w:val="center"/>
          </w:tcPr>
          <w:p w14:paraId="5201BAF7" w14:textId="77777777" w:rsidR="00B40566" w:rsidRPr="00231CB4" w:rsidRDefault="00B40566" w:rsidP="00806760">
            <w:pPr>
              <w:spacing w:before="100" w:beforeAutospacing="1" w:after="100" w:afterAutospacing="1" w:line="36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b/>
                <w:bCs/>
                <w:sz w:val="24"/>
                <w:szCs w:val="24"/>
              </w:rPr>
              <w:t>290</w:t>
            </w:r>
          </w:p>
        </w:tc>
        <w:tc>
          <w:tcPr>
            <w:tcW w:w="2820" w:type="dxa"/>
            <w:vAlign w:val="center"/>
          </w:tcPr>
          <w:p w14:paraId="276E69E0" w14:textId="77777777" w:rsidR="00B40566" w:rsidRPr="00231CB4" w:rsidRDefault="00B40566" w:rsidP="0080676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31CB4">
              <w:rPr>
                <w:rFonts w:ascii="Times New Roman" w:eastAsia="Times New Roman" w:hAnsi="Times New Roman" w:cs="Times New Roman"/>
                <w:b/>
                <w:bCs/>
                <w:sz w:val="24"/>
                <w:szCs w:val="24"/>
              </w:rPr>
              <w:t>100</w:t>
            </w:r>
          </w:p>
        </w:tc>
      </w:tr>
    </w:tbl>
    <w:p w14:paraId="2EEF80D1" w14:textId="77777777" w:rsidR="00B40566" w:rsidRPr="00231CB4" w:rsidRDefault="00B40566" w:rsidP="0080676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31CB4">
        <w:rPr>
          <w:rFonts w:ascii="Times New Roman" w:eastAsia="Times New Roman" w:hAnsi="Times New Roman" w:cs="Times New Roman"/>
          <w:b/>
          <w:bCs/>
          <w:sz w:val="24"/>
          <w:szCs w:val="24"/>
        </w:rPr>
        <w:t xml:space="preserve">Table 4.1.2: Age  </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9"/>
        <w:gridCol w:w="2820"/>
        <w:gridCol w:w="2820"/>
      </w:tblGrid>
      <w:tr w:rsidR="00B40566" w:rsidRPr="00231CB4" w14:paraId="04F381C5" w14:textId="77777777" w:rsidTr="00C13327">
        <w:trPr>
          <w:trHeight w:val="431"/>
        </w:trPr>
        <w:tc>
          <w:tcPr>
            <w:tcW w:w="2819" w:type="dxa"/>
            <w:tcBorders>
              <w:bottom w:val="single" w:sz="4" w:space="0" w:color="auto"/>
            </w:tcBorders>
          </w:tcPr>
          <w:p w14:paraId="352DAA0B" w14:textId="77777777" w:rsidR="00B40566" w:rsidRPr="00231CB4" w:rsidRDefault="00B40566" w:rsidP="0080676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31CB4">
              <w:rPr>
                <w:rFonts w:ascii="Times New Roman" w:eastAsia="Times New Roman" w:hAnsi="Times New Roman" w:cs="Times New Roman"/>
                <w:b/>
                <w:bCs/>
                <w:sz w:val="24"/>
                <w:szCs w:val="24"/>
              </w:rPr>
              <w:t xml:space="preserve">Category </w:t>
            </w:r>
          </w:p>
        </w:tc>
        <w:tc>
          <w:tcPr>
            <w:tcW w:w="2820" w:type="dxa"/>
            <w:tcBorders>
              <w:bottom w:val="single" w:sz="4" w:space="0" w:color="auto"/>
            </w:tcBorders>
          </w:tcPr>
          <w:p w14:paraId="33E132DA" w14:textId="77777777" w:rsidR="00B40566" w:rsidRPr="00231CB4" w:rsidRDefault="00B40566" w:rsidP="0080676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31CB4">
              <w:rPr>
                <w:rFonts w:ascii="Times New Roman" w:eastAsia="Times New Roman" w:hAnsi="Times New Roman" w:cs="Times New Roman"/>
                <w:b/>
                <w:bCs/>
                <w:sz w:val="24"/>
                <w:szCs w:val="24"/>
              </w:rPr>
              <w:t xml:space="preserve">Frequency </w:t>
            </w:r>
          </w:p>
        </w:tc>
        <w:tc>
          <w:tcPr>
            <w:tcW w:w="2820" w:type="dxa"/>
            <w:tcBorders>
              <w:bottom w:val="single" w:sz="4" w:space="0" w:color="auto"/>
            </w:tcBorders>
          </w:tcPr>
          <w:p w14:paraId="61689A47" w14:textId="77777777" w:rsidR="00B40566" w:rsidRPr="00231CB4" w:rsidRDefault="00B40566" w:rsidP="0080676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31CB4">
              <w:rPr>
                <w:rFonts w:ascii="Times New Roman" w:eastAsia="Times New Roman" w:hAnsi="Times New Roman" w:cs="Times New Roman"/>
                <w:b/>
                <w:bCs/>
                <w:sz w:val="24"/>
                <w:szCs w:val="24"/>
              </w:rPr>
              <w:t>Percentage (%)</w:t>
            </w:r>
          </w:p>
        </w:tc>
      </w:tr>
      <w:tr w:rsidR="00B40566" w:rsidRPr="00231CB4" w14:paraId="5AA2C761" w14:textId="77777777" w:rsidTr="00C13327">
        <w:trPr>
          <w:trHeight w:val="431"/>
        </w:trPr>
        <w:tc>
          <w:tcPr>
            <w:tcW w:w="2819" w:type="dxa"/>
            <w:vAlign w:val="center"/>
          </w:tcPr>
          <w:p w14:paraId="208151D4" w14:textId="77777777" w:rsidR="00B40566" w:rsidRPr="00231CB4" w:rsidRDefault="00B40566" w:rsidP="00806760">
            <w:pPr>
              <w:spacing w:before="100" w:beforeAutospacing="1" w:after="100" w:afterAutospacing="1" w:line="36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18–25</w:t>
            </w:r>
          </w:p>
        </w:tc>
        <w:tc>
          <w:tcPr>
            <w:tcW w:w="2820" w:type="dxa"/>
            <w:vAlign w:val="center"/>
          </w:tcPr>
          <w:p w14:paraId="1C2CFDC5" w14:textId="77777777" w:rsidR="00B40566" w:rsidRPr="00231CB4" w:rsidRDefault="00B40566" w:rsidP="00806760">
            <w:pPr>
              <w:spacing w:before="100" w:beforeAutospacing="1" w:after="100" w:afterAutospacing="1" w:line="36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70</w:t>
            </w:r>
          </w:p>
        </w:tc>
        <w:tc>
          <w:tcPr>
            <w:tcW w:w="2820" w:type="dxa"/>
            <w:vAlign w:val="center"/>
          </w:tcPr>
          <w:p w14:paraId="05103A8C" w14:textId="77777777" w:rsidR="00B40566" w:rsidRPr="00231CB4" w:rsidRDefault="00B40566" w:rsidP="00806760">
            <w:pPr>
              <w:spacing w:before="100" w:beforeAutospacing="1" w:after="100" w:afterAutospacing="1" w:line="36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24.1</w:t>
            </w:r>
          </w:p>
        </w:tc>
      </w:tr>
      <w:tr w:rsidR="00B40566" w:rsidRPr="00231CB4" w14:paraId="4F650398" w14:textId="77777777" w:rsidTr="00C13327">
        <w:trPr>
          <w:trHeight w:val="431"/>
        </w:trPr>
        <w:tc>
          <w:tcPr>
            <w:tcW w:w="2819" w:type="dxa"/>
            <w:vAlign w:val="center"/>
          </w:tcPr>
          <w:p w14:paraId="31C7A8C2" w14:textId="77777777" w:rsidR="00B40566" w:rsidRPr="00231CB4" w:rsidRDefault="00B40566" w:rsidP="00806760">
            <w:pPr>
              <w:spacing w:before="100" w:beforeAutospacing="1" w:after="100" w:afterAutospacing="1" w:line="36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26–40</w:t>
            </w:r>
          </w:p>
        </w:tc>
        <w:tc>
          <w:tcPr>
            <w:tcW w:w="2820" w:type="dxa"/>
            <w:vAlign w:val="center"/>
          </w:tcPr>
          <w:p w14:paraId="53A1F01E" w14:textId="77777777" w:rsidR="00B40566" w:rsidRPr="00231CB4" w:rsidRDefault="00B40566" w:rsidP="00806760">
            <w:pPr>
              <w:spacing w:before="100" w:beforeAutospacing="1" w:after="100" w:afterAutospacing="1" w:line="36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140</w:t>
            </w:r>
          </w:p>
        </w:tc>
        <w:tc>
          <w:tcPr>
            <w:tcW w:w="2820" w:type="dxa"/>
            <w:vAlign w:val="center"/>
          </w:tcPr>
          <w:p w14:paraId="0685A058" w14:textId="77777777" w:rsidR="00B40566" w:rsidRPr="00231CB4" w:rsidRDefault="00B40566" w:rsidP="00806760">
            <w:pPr>
              <w:spacing w:before="100" w:beforeAutospacing="1" w:after="100" w:afterAutospacing="1" w:line="36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48.3</w:t>
            </w:r>
          </w:p>
        </w:tc>
      </w:tr>
      <w:tr w:rsidR="007975DF" w:rsidRPr="00231CB4" w14:paraId="7AB1FBE1" w14:textId="77777777" w:rsidTr="00C13327">
        <w:trPr>
          <w:trHeight w:val="431"/>
        </w:trPr>
        <w:tc>
          <w:tcPr>
            <w:tcW w:w="2819" w:type="dxa"/>
            <w:vAlign w:val="center"/>
          </w:tcPr>
          <w:p w14:paraId="1B187A9D" w14:textId="3A198495" w:rsidR="007975DF" w:rsidRPr="00231CB4" w:rsidRDefault="007975DF" w:rsidP="00D6759C">
            <w:pPr>
              <w:spacing w:before="100" w:beforeAutospacing="1" w:after="100" w:afterAutospacing="1" w:line="36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4</w:t>
            </w:r>
            <w:r w:rsidR="00D6759C" w:rsidRPr="00231CB4">
              <w:rPr>
                <w:rFonts w:ascii="Times New Roman" w:eastAsia="Times New Roman" w:hAnsi="Times New Roman" w:cs="Times New Roman"/>
                <w:sz w:val="24"/>
                <w:szCs w:val="24"/>
              </w:rPr>
              <w:t>1</w:t>
            </w:r>
            <w:r w:rsidRPr="00231CB4">
              <w:rPr>
                <w:rFonts w:ascii="Times New Roman" w:eastAsia="Times New Roman" w:hAnsi="Times New Roman" w:cs="Times New Roman"/>
                <w:sz w:val="24"/>
                <w:szCs w:val="24"/>
              </w:rPr>
              <w:t xml:space="preserve"> and above </w:t>
            </w:r>
          </w:p>
        </w:tc>
        <w:tc>
          <w:tcPr>
            <w:tcW w:w="2820" w:type="dxa"/>
            <w:vAlign w:val="center"/>
          </w:tcPr>
          <w:p w14:paraId="1524A5C4" w14:textId="2CF9B9E0" w:rsidR="007975DF" w:rsidRPr="00231CB4" w:rsidRDefault="00806760" w:rsidP="00806760">
            <w:pPr>
              <w:spacing w:before="100" w:beforeAutospacing="1" w:after="100" w:afterAutospacing="1" w:line="36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80</w:t>
            </w:r>
          </w:p>
        </w:tc>
        <w:tc>
          <w:tcPr>
            <w:tcW w:w="2820" w:type="dxa"/>
            <w:vAlign w:val="center"/>
          </w:tcPr>
          <w:p w14:paraId="39F803AE" w14:textId="035C8578" w:rsidR="007975DF" w:rsidRPr="00231CB4" w:rsidRDefault="00806760" w:rsidP="00806760">
            <w:pPr>
              <w:spacing w:before="100" w:beforeAutospacing="1" w:after="100" w:afterAutospacing="1" w:line="36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27.6</w:t>
            </w:r>
          </w:p>
        </w:tc>
      </w:tr>
      <w:tr w:rsidR="00B40566" w:rsidRPr="00231CB4" w14:paraId="7AB38B60" w14:textId="77777777" w:rsidTr="00C13327">
        <w:trPr>
          <w:trHeight w:val="431"/>
        </w:trPr>
        <w:tc>
          <w:tcPr>
            <w:tcW w:w="2819" w:type="dxa"/>
            <w:vAlign w:val="center"/>
          </w:tcPr>
          <w:p w14:paraId="7147BDD3" w14:textId="77777777" w:rsidR="00B40566" w:rsidRPr="00231CB4" w:rsidRDefault="00B40566" w:rsidP="0080676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31CB4">
              <w:rPr>
                <w:rFonts w:ascii="Times New Roman" w:eastAsia="Times New Roman" w:hAnsi="Times New Roman" w:cs="Times New Roman"/>
                <w:b/>
                <w:bCs/>
                <w:sz w:val="24"/>
                <w:szCs w:val="24"/>
              </w:rPr>
              <w:t>Total</w:t>
            </w:r>
          </w:p>
        </w:tc>
        <w:tc>
          <w:tcPr>
            <w:tcW w:w="2820" w:type="dxa"/>
            <w:vAlign w:val="center"/>
          </w:tcPr>
          <w:p w14:paraId="684A3F29" w14:textId="77777777" w:rsidR="00B40566" w:rsidRPr="00231CB4" w:rsidRDefault="00B40566" w:rsidP="00806760">
            <w:pPr>
              <w:spacing w:before="100" w:beforeAutospacing="1" w:after="100" w:afterAutospacing="1" w:line="36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b/>
                <w:bCs/>
                <w:sz w:val="24"/>
                <w:szCs w:val="24"/>
              </w:rPr>
              <w:t>290</w:t>
            </w:r>
          </w:p>
        </w:tc>
        <w:tc>
          <w:tcPr>
            <w:tcW w:w="2820" w:type="dxa"/>
            <w:vAlign w:val="center"/>
          </w:tcPr>
          <w:p w14:paraId="0365FD50" w14:textId="77777777" w:rsidR="00B40566" w:rsidRPr="00231CB4" w:rsidRDefault="00B40566" w:rsidP="0080676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231CB4">
              <w:rPr>
                <w:rFonts w:ascii="Times New Roman" w:eastAsia="Times New Roman" w:hAnsi="Times New Roman" w:cs="Times New Roman"/>
                <w:b/>
                <w:bCs/>
                <w:sz w:val="24"/>
                <w:szCs w:val="24"/>
              </w:rPr>
              <w:t>100</w:t>
            </w:r>
          </w:p>
        </w:tc>
      </w:tr>
    </w:tbl>
    <w:p w14:paraId="54F6CD3F"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231CB4">
        <w:rPr>
          <w:rFonts w:ascii="Times New Roman" w:eastAsia="Times New Roman" w:hAnsi="Times New Roman" w:cs="Times New Roman"/>
          <w:b/>
          <w:bCs/>
          <w:sz w:val="24"/>
          <w:szCs w:val="24"/>
        </w:rPr>
        <w:lastRenderedPageBreak/>
        <w:t xml:space="preserve">Table 4.1.3: Education Level   </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9"/>
        <w:gridCol w:w="2820"/>
        <w:gridCol w:w="2820"/>
      </w:tblGrid>
      <w:tr w:rsidR="00B40566" w:rsidRPr="00231CB4" w14:paraId="4FFB5CA6" w14:textId="77777777" w:rsidTr="00C13327">
        <w:trPr>
          <w:trHeight w:val="431"/>
        </w:trPr>
        <w:tc>
          <w:tcPr>
            <w:tcW w:w="2819" w:type="dxa"/>
            <w:tcBorders>
              <w:bottom w:val="single" w:sz="4" w:space="0" w:color="auto"/>
            </w:tcBorders>
          </w:tcPr>
          <w:p w14:paraId="1B2CCEF8"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231CB4">
              <w:rPr>
                <w:rFonts w:ascii="Times New Roman" w:eastAsia="Times New Roman" w:hAnsi="Times New Roman" w:cs="Times New Roman"/>
                <w:b/>
                <w:bCs/>
                <w:sz w:val="24"/>
                <w:szCs w:val="24"/>
              </w:rPr>
              <w:t xml:space="preserve">Category </w:t>
            </w:r>
          </w:p>
        </w:tc>
        <w:tc>
          <w:tcPr>
            <w:tcW w:w="2820" w:type="dxa"/>
            <w:tcBorders>
              <w:bottom w:val="single" w:sz="4" w:space="0" w:color="auto"/>
            </w:tcBorders>
          </w:tcPr>
          <w:p w14:paraId="210CB4D8"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231CB4">
              <w:rPr>
                <w:rFonts w:ascii="Times New Roman" w:eastAsia="Times New Roman" w:hAnsi="Times New Roman" w:cs="Times New Roman"/>
                <w:b/>
                <w:bCs/>
                <w:sz w:val="24"/>
                <w:szCs w:val="24"/>
              </w:rPr>
              <w:t xml:space="preserve">Frequency </w:t>
            </w:r>
          </w:p>
        </w:tc>
        <w:tc>
          <w:tcPr>
            <w:tcW w:w="2820" w:type="dxa"/>
            <w:tcBorders>
              <w:bottom w:val="single" w:sz="4" w:space="0" w:color="auto"/>
            </w:tcBorders>
          </w:tcPr>
          <w:p w14:paraId="7F829782"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231CB4">
              <w:rPr>
                <w:rFonts w:ascii="Times New Roman" w:eastAsia="Times New Roman" w:hAnsi="Times New Roman" w:cs="Times New Roman"/>
                <w:b/>
                <w:bCs/>
                <w:sz w:val="24"/>
                <w:szCs w:val="24"/>
              </w:rPr>
              <w:t>Percentage (%)</w:t>
            </w:r>
          </w:p>
        </w:tc>
      </w:tr>
      <w:tr w:rsidR="00B40566" w:rsidRPr="00231CB4" w14:paraId="0DD05448" w14:textId="77777777" w:rsidTr="00C13327">
        <w:trPr>
          <w:trHeight w:val="412"/>
        </w:trPr>
        <w:tc>
          <w:tcPr>
            <w:tcW w:w="2819" w:type="dxa"/>
            <w:tcBorders>
              <w:top w:val="single" w:sz="4" w:space="0" w:color="auto"/>
            </w:tcBorders>
            <w:vAlign w:val="center"/>
          </w:tcPr>
          <w:p w14:paraId="791E210C"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Primary</w:t>
            </w:r>
          </w:p>
        </w:tc>
        <w:tc>
          <w:tcPr>
            <w:tcW w:w="2820" w:type="dxa"/>
            <w:tcBorders>
              <w:top w:val="single" w:sz="4" w:space="0" w:color="auto"/>
            </w:tcBorders>
            <w:vAlign w:val="center"/>
          </w:tcPr>
          <w:p w14:paraId="13E6B3E9"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40</w:t>
            </w:r>
          </w:p>
        </w:tc>
        <w:tc>
          <w:tcPr>
            <w:tcW w:w="2820" w:type="dxa"/>
            <w:tcBorders>
              <w:top w:val="single" w:sz="4" w:space="0" w:color="auto"/>
            </w:tcBorders>
            <w:vAlign w:val="center"/>
          </w:tcPr>
          <w:p w14:paraId="1490B083"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13.8</w:t>
            </w:r>
          </w:p>
        </w:tc>
      </w:tr>
      <w:tr w:rsidR="00B40566" w:rsidRPr="00231CB4" w14:paraId="3751507C" w14:textId="77777777" w:rsidTr="00C13327">
        <w:trPr>
          <w:trHeight w:val="431"/>
        </w:trPr>
        <w:tc>
          <w:tcPr>
            <w:tcW w:w="2819" w:type="dxa"/>
            <w:vAlign w:val="center"/>
          </w:tcPr>
          <w:p w14:paraId="0C3DF499"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Secondary</w:t>
            </w:r>
          </w:p>
        </w:tc>
        <w:tc>
          <w:tcPr>
            <w:tcW w:w="2820" w:type="dxa"/>
            <w:vAlign w:val="center"/>
          </w:tcPr>
          <w:p w14:paraId="3FDD4C07"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130</w:t>
            </w:r>
          </w:p>
        </w:tc>
        <w:tc>
          <w:tcPr>
            <w:tcW w:w="2820" w:type="dxa"/>
            <w:vAlign w:val="center"/>
          </w:tcPr>
          <w:p w14:paraId="27BA7618"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44.8</w:t>
            </w:r>
          </w:p>
        </w:tc>
      </w:tr>
      <w:tr w:rsidR="00B40566" w:rsidRPr="00231CB4" w14:paraId="3BDFC513" w14:textId="77777777" w:rsidTr="00C13327">
        <w:trPr>
          <w:trHeight w:val="431"/>
        </w:trPr>
        <w:tc>
          <w:tcPr>
            <w:tcW w:w="2819" w:type="dxa"/>
            <w:vAlign w:val="center"/>
          </w:tcPr>
          <w:p w14:paraId="45896FC0"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Tertiary</w:t>
            </w:r>
          </w:p>
        </w:tc>
        <w:tc>
          <w:tcPr>
            <w:tcW w:w="2820" w:type="dxa"/>
            <w:vAlign w:val="center"/>
          </w:tcPr>
          <w:p w14:paraId="4490F643"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120</w:t>
            </w:r>
          </w:p>
        </w:tc>
        <w:tc>
          <w:tcPr>
            <w:tcW w:w="2820" w:type="dxa"/>
            <w:vAlign w:val="center"/>
          </w:tcPr>
          <w:p w14:paraId="08443632"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41.4</w:t>
            </w:r>
          </w:p>
        </w:tc>
      </w:tr>
      <w:tr w:rsidR="00B40566" w:rsidRPr="00231CB4" w14:paraId="0E8130A3" w14:textId="77777777" w:rsidTr="00C13327">
        <w:trPr>
          <w:trHeight w:val="431"/>
        </w:trPr>
        <w:tc>
          <w:tcPr>
            <w:tcW w:w="2819" w:type="dxa"/>
            <w:vAlign w:val="center"/>
          </w:tcPr>
          <w:p w14:paraId="12984A7D"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231CB4">
              <w:rPr>
                <w:rFonts w:ascii="Times New Roman" w:eastAsia="Times New Roman" w:hAnsi="Times New Roman" w:cs="Times New Roman"/>
                <w:b/>
                <w:bCs/>
                <w:sz w:val="24"/>
                <w:szCs w:val="24"/>
              </w:rPr>
              <w:t>Total</w:t>
            </w:r>
          </w:p>
        </w:tc>
        <w:tc>
          <w:tcPr>
            <w:tcW w:w="2820" w:type="dxa"/>
            <w:vAlign w:val="center"/>
          </w:tcPr>
          <w:p w14:paraId="776E560E"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b/>
                <w:bCs/>
                <w:sz w:val="24"/>
                <w:szCs w:val="24"/>
              </w:rPr>
              <w:t>290</w:t>
            </w:r>
          </w:p>
        </w:tc>
        <w:tc>
          <w:tcPr>
            <w:tcW w:w="2820" w:type="dxa"/>
            <w:vAlign w:val="center"/>
          </w:tcPr>
          <w:p w14:paraId="5EE83D36"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231CB4">
              <w:rPr>
                <w:rFonts w:ascii="Times New Roman" w:eastAsia="Times New Roman" w:hAnsi="Times New Roman" w:cs="Times New Roman"/>
                <w:b/>
                <w:bCs/>
                <w:sz w:val="24"/>
                <w:szCs w:val="24"/>
              </w:rPr>
              <w:t>100</w:t>
            </w:r>
          </w:p>
        </w:tc>
      </w:tr>
    </w:tbl>
    <w:p w14:paraId="11702360"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231CB4">
        <w:rPr>
          <w:rFonts w:ascii="Times New Roman" w:eastAsia="Times New Roman" w:hAnsi="Times New Roman" w:cs="Times New Roman"/>
          <w:b/>
          <w:bCs/>
          <w:sz w:val="24"/>
          <w:szCs w:val="24"/>
        </w:rPr>
        <w:t xml:space="preserve">Table 4.1.4: Location    </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9"/>
        <w:gridCol w:w="2820"/>
        <w:gridCol w:w="2820"/>
      </w:tblGrid>
      <w:tr w:rsidR="00B40566" w:rsidRPr="00231CB4" w14:paraId="46B4DB64" w14:textId="77777777" w:rsidTr="00C13327">
        <w:trPr>
          <w:trHeight w:val="431"/>
        </w:trPr>
        <w:tc>
          <w:tcPr>
            <w:tcW w:w="2819" w:type="dxa"/>
            <w:tcBorders>
              <w:bottom w:val="single" w:sz="4" w:space="0" w:color="auto"/>
            </w:tcBorders>
          </w:tcPr>
          <w:p w14:paraId="1609E3E8"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231CB4">
              <w:rPr>
                <w:rFonts w:ascii="Times New Roman" w:eastAsia="Times New Roman" w:hAnsi="Times New Roman" w:cs="Times New Roman"/>
                <w:b/>
                <w:bCs/>
                <w:sz w:val="24"/>
                <w:szCs w:val="24"/>
              </w:rPr>
              <w:t xml:space="preserve">Category </w:t>
            </w:r>
          </w:p>
        </w:tc>
        <w:tc>
          <w:tcPr>
            <w:tcW w:w="2820" w:type="dxa"/>
            <w:tcBorders>
              <w:bottom w:val="single" w:sz="4" w:space="0" w:color="auto"/>
            </w:tcBorders>
          </w:tcPr>
          <w:p w14:paraId="14790071"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231CB4">
              <w:rPr>
                <w:rFonts w:ascii="Times New Roman" w:eastAsia="Times New Roman" w:hAnsi="Times New Roman" w:cs="Times New Roman"/>
                <w:b/>
                <w:bCs/>
                <w:sz w:val="24"/>
                <w:szCs w:val="24"/>
              </w:rPr>
              <w:t xml:space="preserve">Frequency </w:t>
            </w:r>
          </w:p>
        </w:tc>
        <w:tc>
          <w:tcPr>
            <w:tcW w:w="2820" w:type="dxa"/>
            <w:tcBorders>
              <w:bottom w:val="single" w:sz="4" w:space="0" w:color="auto"/>
            </w:tcBorders>
          </w:tcPr>
          <w:p w14:paraId="0112BBA2"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231CB4">
              <w:rPr>
                <w:rFonts w:ascii="Times New Roman" w:eastAsia="Times New Roman" w:hAnsi="Times New Roman" w:cs="Times New Roman"/>
                <w:b/>
                <w:bCs/>
                <w:sz w:val="24"/>
                <w:szCs w:val="24"/>
              </w:rPr>
              <w:t>Percentage (%)</w:t>
            </w:r>
          </w:p>
        </w:tc>
      </w:tr>
      <w:tr w:rsidR="00B40566" w:rsidRPr="00231CB4" w14:paraId="6FA066E9" w14:textId="77777777" w:rsidTr="00C13327">
        <w:trPr>
          <w:trHeight w:val="412"/>
        </w:trPr>
        <w:tc>
          <w:tcPr>
            <w:tcW w:w="2819" w:type="dxa"/>
            <w:tcBorders>
              <w:top w:val="single" w:sz="4" w:space="0" w:color="auto"/>
            </w:tcBorders>
            <w:vAlign w:val="center"/>
          </w:tcPr>
          <w:p w14:paraId="2351653F"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Rural</w:t>
            </w:r>
          </w:p>
        </w:tc>
        <w:tc>
          <w:tcPr>
            <w:tcW w:w="2820" w:type="dxa"/>
            <w:tcBorders>
              <w:top w:val="single" w:sz="4" w:space="0" w:color="auto"/>
            </w:tcBorders>
            <w:vAlign w:val="center"/>
          </w:tcPr>
          <w:p w14:paraId="04A5DFA2"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290</w:t>
            </w:r>
          </w:p>
        </w:tc>
        <w:tc>
          <w:tcPr>
            <w:tcW w:w="2820" w:type="dxa"/>
            <w:tcBorders>
              <w:top w:val="single" w:sz="4" w:space="0" w:color="auto"/>
            </w:tcBorders>
            <w:vAlign w:val="center"/>
          </w:tcPr>
          <w:p w14:paraId="6A80F0BD"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100</w:t>
            </w:r>
          </w:p>
        </w:tc>
      </w:tr>
      <w:tr w:rsidR="00B40566" w:rsidRPr="00231CB4" w14:paraId="1F158D40" w14:textId="77777777" w:rsidTr="00C13327">
        <w:trPr>
          <w:trHeight w:val="431"/>
        </w:trPr>
        <w:tc>
          <w:tcPr>
            <w:tcW w:w="2819" w:type="dxa"/>
            <w:vAlign w:val="center"/>
          </w:tcPr>
          <w:p w14:paraId="7798FA31"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231CB4">
              <w:rPr>
                <w:rFonts w:ascii="Times New Roman" w:eastAsia="Times New Roman" w:hAnsi="Times New Roman" w:cs="Times New Roman"/>
                <w:b/>
                <w:bCs/>
                <w:sz w:val="24"/>
                <w:szCs w:val="24"/>
              </w:rPr>
              <w:t>Total</w:t>
            </w:r>
          </w:p>
        </w:tc>
        <w:tc>
          <w:tcPr>
            <w:tcW w:w="2820" w:type="dxa"/>
            <w:vAlign w:val="center"/>
          </w:tcPr>
          <w:p w14:paraId="42C32C40"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b/>
                <w:bCs/>
                <w:sz w:val="24"/>
                <w:szCs w:val="24"/>
              </w:rPr>
              <w:t>290</w:t>
            </w:r>
          </w:p>
        </w:tc>
        <w:tc>
          <w:tcPr>
            <w:tcW w:w="2820" w:type="dxa"/>
            <w:vAlign w:val="center"/>
          </w:tcPr>
          <w:p w14:paraId="5485763B"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231CB4">
              <w:rPr>
                <w:rFonts w:ascii="Times New Roman" w:eastAsia="Times New Roman" w:hAnsi="Times New Roman" w:cs="Times New Roman"/>
                <w:b/>
                <w:bCs/>
                <w:sz w:val="24"/>
                <w:szCs w:val="24"/>
              </w:rPr>
              <w:t>100</w:t>
            </w:r>
          </w:p>
        </w:tc>
      </w:tr>
    </w:tbl>
    <w:p w14:paraId="18D8A599" w14:textId="3479BBE9"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231CB4">
        <w:rPr>
          <w:rFonts w:ascii="Times New Roman" w:eastAsia="Times New Roman" w:hAnsi="Times New Roman" w:cs="Times New Roman"/>
          <w:b/>
          <w:bCs/>
          <w:sz w:val="24"/>
          <w:szCs w:val="24"/>
        </w:rPr>
        <w:t xml:space="preserve">Table 4.1.5: Occupation    </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9"/>
        <w:gridCol w:w="2820"/>
        <w:gridCol w:w="2820"/>
      </w:tblGrid>
      <w:tr w:rsidR="00B40566" w:rsidRPr="00231CB4" w14:paraId="7E53F255" w14:textId="77777777" w:rsidTr="00C13327">
        <w:trPr>
          <w:trHeight w:val="431"/>
        </w:trPr>
        <w:tc>
          <w:tcPr>
            <w:tcW w:w="2819" w:type="dxa"/>
            <w:tcBorders>
              <w:bottom w:val="single" w:sz="4" w:space="0" w:color="auto"/>
            </w:tcBorders>
          </w:tcPr>
          <w:p w14:paraId="4A558DC9"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231CB4">
              <w:rPr>
                <w:rFonts w:ascii="Times New Roman" w:eastAsia="Times New Roman" w:hAnsi="Times New Roman" w:cs="Times New Roman"/>
                <w:b/>
                <w:bCs/>
                <w:sz w:val="24"/>
                <w:szCs w:val="24"/>
              </w:rPr>
              <w:t xml:space="preserve">Category </w:t>
            </w:r>
          </w:p>
        </w:tc>
        <w:tc>
          <w:tcPr>
            <w:tcW w:w="2820" w:type="dxa"/>
            <w:tcBorders>
              <w:bottom w:val="single" w:sz="4" w:space="0" w:color="auto"/>
            </w:tcBorders>
          </w:tcPr>
          <w:p w14:paraId="4F2D427E"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231CB4">
              <w:rPr>
                <w:rFonts w:ascii="Times New Roman" w:eastAsia="Times New Roman" w:hAnsi="Times New Roman" w:cs="Times New Roman"/>
                <w:b/>
                <w:bCs/>
                <w:sz w:val="24"/>
                <w:szCs w:val="24"/>
              </w:rPr>
              <w:t xml:space="preserve">Frequency </w:t>
            </w:r>
          </w:p>
        </w:tc>
        <w:tc>
          <w:tcPr>
            <w:tcW w:w="2820" w:type="dxa"/>
            <w:tcBorders>
              <w:bottom w:val="single" w:sz="4" w:space="0" w:color="auto"/>
            </w:tcBorders>
          </w:tcPr>
          <w:p w14:paraId="165CB9E3"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231CB4">
              <w:rPr>
                <w:rFonts w:ascii="Times New Roman" w:eastAsia="Times New Roman" w:hAnsi="Times New Roman" w:cs="Times New Roman"/>
                <w:b/>
                <w:bCs/>
                <w:sz w:val="24"/>
                <w:szCs w:val="24"/>
              </w:rPr>
              <w:t>Percentage (%)</w:t>
            </w:r>
          </w:p>
        </w:tc>
      </w:tr>
      <w:tr w:rsidR="00B40566" w:rsidRPr="00231CB4" w14:paraId="6F99FCBE" w14:textId="77777777" w:rsidTr="00C13327">
        <w:trPr>
          <w:trHeight w:val="412"/>
        </w:trPr>
        <w:tc>
          <w:tcPr>
            <w:tcW w:w="2819" w:type="dxa"/>
            <w:tcBorders>
              <w:top w:val="single" w:sz="4" w:space="0" w:color="auto"/>
            </w:tcBorders>
            <w:vAlign w:val="center"/>
          </w:tcPr>
          <w:p w14:paraId="7584A1E9"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Farmer</w:t>
            </w:r>
          </w:p>
        </w:tc>
        <w:tc>
          <w:tcPr>
            <w:tcW w:w="2820" w:type="dxa"/>
            <w:tcBorders>
              <w:top w:val="single" w:sz="4" w:space="0" w:color="auto"/>
            </w:tcBorders>
            <w:vAlign w:val="center"/>
          </w:tcPr>
          <w:p w14:paraId="7C444B5F"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100</w:t>
            </w:r>
          </w:p>
        </w:tc>
        <w:tc>
          <w:tcPr>
            <w:tcW w:w="2820" w:type="dxa"/>
            <w:tcBorders>
              <w:top w:val="single" w:sz="4" w:space="0" w:color="auto"/>
            </w:tcBorders>
            <w:vAlign w:val="center"/>
          </w:tcPr>
          <w:p w14:paraId="630C72B9"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34.5</w:t>
            </w:r>
          </w:p>
        </w:tc>
      </w:tr>
      <w:tr w:rsidR="00B40566" w:rsidRPr="00231CB4" w14:paraId="3B653B57" w14:textId="77777777" w:rsidTr="00C13327">
        <w:trPr>
          <w:trHeight w:val="431"/>
        </w:trPr>
        <w:tc>
          <w:tcPr>
            <w:tcW w:w="2819" w:type="dxa"/>
            <w:vAlign w:val="center"/>
          </w:tcPr>
          <w:p w14:paraId="0182078D"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Civil Servant</w:t>
            </w:r>
          </w:p>
        </w:tc>
        <w:tc>
          <w:tcPr>
            <w:tcW w:w="2820" w:type="dxa"/>
            <w:vAlign w:val="center"/>
          </w:tcPr>
          <w:p w14:paraId="74686FE1"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70</w:t>
            </w:r>
          </w:p>
        </w:tc>
        <w:tc>
          <w:tcPr>
            <w:tcW w:w="2820" w:type="dxa"/>
            <w:vAlign w:val="center"/>
          </w:tcPr>
          <w:p w14:paraId="65990BC4"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24.1</w:t>
            </w:r>
          </w:p>
        </w:tc>
      </w:tr>
      <w:tr w:rsidR="00B40566" w:rsidRPr="00231CB4" w14:paraId="0A0880EB" w14:textId="77777777" w:rsidTr="00C13327">
        <w:trPr>
          <w:trHeight w:val="431"/>
        </w:trPr>
        <w:tc>
          <w:tcPr>
            <w:tcW w:w="2819" w:type="dxa"/>
            <w:vAlign w:val="center"/>
          </w:tcPr>
          <w:p w14:paraId="35A249FB"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Entrepreneur</w:t>
            </w:r>
          </w:p>
        </w:tc>
        <w:tc>
          <w:tcPr>
            <w:tcW w:w="2820" w:type="dxa"/>
            <w:vAlign w:val="center"/>
          </w:tcPr>
          <w:p w14:paraId="2DFCDFB3"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80</w:t>
            </w:r>
          </w:p>
        </w:tc>
        <w:tc>
          <w:tcPr>
            <w:tcW w:w="2820" w:type="dxa"/>
            <w:vAlign w:val="center"/>
          </w:tcPr>
          <w:p w14:paraId="591EB4BC"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27.6</w:t>
            </w:r>
          </w:p>
        </w:tc>
      </w:tr>
      <w:tr w:rsidR="00B40566" w:rsidRPr="00231CB4" w14:paraId="30C6E173" w14:textId="77777777" w:rsidTr="00C13327">
        <w:trPr>
          <w:trHeight w:val="431"/>
        </w:trPr>
        <w:tc>
          <w:tcPr>
            <w:tcW w:w="2819" w:type="dxa"/>
            <w:vAlign w:val="center"/>
          </w:tcPr>
          <w:p w14:paraId="03466B13"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Private Sector Employee</w:t>
            </w:r>
          </w:p>
        </w:tc>
        <w:tc>
          <w:tcPr>
            <w:tcW w:w="2820" w:type="dxa"/>
            <w:vAlign w:val="center"/>
          </w:tcPr>
          <w:p w14:paraId="3F86781E"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40</w:t>
            </w:r>
          </w:p>
        </w:tc>
        <w:tc>
          <w:tcPr>
            <w:tcW w:w="2820" w:type="dxa"/>
            <w:vAlign w:val="center"/>
          </w:tcPr>
          <w:p w14:paraId="24BAE3EE"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13.8</w:t>
            </w:r>
          </w:p>
        </w:tc>
      </w:tr>
      <w:tr w:rsidR="00B40566" w:rsidRPr="00231CB4" w14:paraId="5B413555" w14:textId="77777777" w:rsidTr="00C13327">
        <w:trPr>
          <w:trHeight w:val="431"/>
        </w:trPr>
        <w:tc>
          <w:tcPr>
            <w:tcW w:w="2819" w:type="dxa"/>
            <w:vAlign w:val="center"/>
          </w:tcPr>
          <w:p w14:paraId="58C3D743"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231CB4">
              <w:rPr>
                <w:rFonts w:ascii="Times New Roman" w:eastAsia="Times New Roman" w:hAnsi="Times New Roman" w:cs="Times New Roman"/>
                <w:b/>
                <w:bCs/>
                <w:sz w:val="24"/>
                <w:szCs w:val="24"/>
              </w:rPr>
              <w:t>Total</w:t>
            </w:r>
          </w:p>
        </w:tc>
        <w:tc>
          <w:tcPr>
            <w:tcW w:w="2820" w:type="dxa"/>
            <w:vAlign w:val="center"/>
          </w:tcPr>
          <w:p w14:paraId="6C26010D"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b/>
                <w:bCs/>
                <w:sz w:val="24"/>
                <w:szCs w:val="24"/>
              </w:rPr>
              <w:t>290</w:t>
            </w:r>
          </w:p>
        </w:tc>
        <w:tc>
          <w:tcPr>
            <w:tcW w:w="2820" w:type="dxa"/>
            <w:vAlign w:val="center"/>
          </w:tcPr>
          <w:p w14:paraId="09033627"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231CB4">
              <w:rPr>
                <w:rFonts w:ascii="Times New Roman" w:eastAsia="Times New Roman" w:hAnsi="Times New Roman" w:cs="Times New Roman"/>
                <w:b/>
                <w:bCs/>
                <w:sz w:val="24"/>
                <w:szCs w:val="24"/>
              </w:rPr>
              <w:t>100</w:t>
            </w:r>
          </w:p>
        </w:tc>
      </w:tr>
    </w:tbl>
    <w:p w14:paraId="0F78FDD3" w14:textId="77777777" w:rsidR="00806760" w:rsidRPr="00231CB4" w:rsidRDefault="00806760" w:rsidP="00AB5E49">
      <w:pPr>
        <w:spacing w:before="100" w:beforeAutospacing="1" w:after="100" w:afterAutospacing="1" w:line="480" w:lineRule="auto"/>
        <w:jc w:val="both"/>
        <w:outlineLvl w:val="2"/>
        <w:rPr>
          <w:rFonts w:ascii="Times New Roman" w:eastAsia="Times New Roman" w:hAnsi="Times New Roman" w:cs="Times New Roman"/>
          <w:b/>
          <w:bCs/>
          <w:sz w:val="24"/>
          <w:szCs w:val="24"/>
        </w:rPr>
      </w:pPr>
    </w:p>
    <w:p w14:paraId="6FA7DC70" w14:textId="77777777" w:rsidR="00B40566" w:rsidRPr="00231CB4" w:rsidRDefault="00B40566" w:rsidP="00AB5E49">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231CB4">
        <w:rPr>
          <w:rFonts w:ascii="Times New Roman" w:eastAsia="Times New Roman" w:hAnsi="Times New Roman" w:cs="Times New Roman"/>
          <w:b/>
          <w:bCs/>
          <w:sz w:val="24"/>
          <w:szCs w:val="24"/>
        </w:rPr>
        <w:lastRenderedPageBreak/>
        <w:t xml:space="preserve">4.2 </w:t>
      </w:r>
      <w:r w:rsidRPr="00231CB4">
        <w:rPr>
          <w:rFonts w:ascii="Times New Roman" w:eastAsia="Times New Roman" w:hAnsi="Times New Roman" w:cs="Times New Roman"/>
          <w:b/>
          <w:bCs/>
          <w:sz w:val="24"/>
          <w:szCs w:val="24"/>
        </w:rPr>
        <w:tab/>
        <w:t>Data Analysis</w:t>
      </w:r>
    </w:p>
    <w:p w14:paraId="15C0975F"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231CB4">
        <w:rPr>
          <w:rFonts w:ascii="Times New Roman" w:eastAsia="Times New Roman" w:hAnsi="Times New Roman" w:cs="Times New Roman"/>
          <w:b/>
          <w:bCs/>
          <w:sz w:val="24"/>
          <w:szCs w:val="24"/>
        </w:rPr>
        <w:t>Table 4.2.1: Respondents' Access to and Usage of Financial Services</w:t>
      </w:r>
    </w:p>
    <w:tbl>
      <w:tblPr>
        <w:tblStyle w:val="TableGrid"/>
        <w:tblW w:w="923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2"/>
        <w:gridCol w:w="1278"/>
        <w:gridCol w:w="1226"/>
      </w:tblGrid>
      <w:tr w:rsidR="00B40566" w:rsidRPr="00231CB4" w14:paraId="29B091A9" w14:textId="77777777" w:rsidTr="00C13327">
        <w:trPr>
          <w:trHeight w:val="408"/>
        </w:trPr>
        <w:tc>
          <w:tcPr>
            <w:tcW w:w="6732" w:type="dxa"/>
            <w:tcBorders>
              <w:bottom w:val="single" w:sz="4" w:space="0" w:color="auto"/>
            </w:tcBorders>
          </w:tcPr>
          <w:p w14:paraId="187BD388"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231CB4">
              <w:rPr>
                <w:rFonts w:ascii="Times New Roman" w:eastAsia="Times New Roman" w:hAnsi="Times New Roman" w:cs="Times New Roman"/>
                <w:b/>
                <w:bCs/>
                <w:sz w:val="24"/>
                <w:szCs w:val="24"/>
              </w:rPr>
              <w:t xml:space="preserve">Question </w:t>
            </w:r>
          </w:p>
        </w:tc>
        <w:tc>
          <w:tcPr>
            <w:tcW w:w="1278" w:type="dxa"/>
            <w:tcBorders>
              <w:bottom w:val="single" w:sz="4" w:space="0" w:color="auto"/>
            </w:tcBorders>
          </w:tcPr>
          <w:p w14:paraId="616ECED6"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231CB4">
              <w:rPr>
                <w:rFonts w:ascii="Times New Roman" w:eastAsia="Times New Roman" w:hAnsi="Times New Roman" w:cs="Times New Roman"/>
                <w:b/>
                <w:bCs/>
                <w:sz w:val="24"/>
                <w:szCs w:val="24"/>
              </w:rPr>
              <w:t>Yes (%)</w:t>
            </w:r>
          </w:p>
        </w:tc>
        <w:tc>
          <w:tcPr>
            <w:tcW w:w="1226" w:type="dxa"/>
            <w:tcBorders>
              <w:bottom w:val="single" w:sz="4" w:space="0" w:color="auto"/>
            </w:tcBorders>
          </w:tcPr>
          <w:p w14:paraId="7301DE0D"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231CB4">
              <w:rPr>
                <w:rFonts w:ascii="Times New Roman" w:eastAsia="Times New Roman" w:hAnsi="Times New Roman" w:cs="Times New Roman"/>
                <w:b/>
                <w:bCs/>
                <w:sz w:val="24"/>
                <w:szCs w:val="24"/>
              </w:rPr>
              <w:t>No (%)</w:t>
            </w:r>
          </w:p>
        </w:tc>
      </w:tr>
      <w:tr w:rsidR="00B40566" w:rsidRPr="00231CB4" w14:paraId="06D5488B" w14:textId="77777777" w:rsidTr="00C13327">
        <w:trPr>
          <w:trHeight w:val="408"/>
        </w:trPr>
        <w:tc>
          <w:tcPr>
            <w:tcW w:w="6732" w:type="dxa"/>
            <w:tcBorders>
              <w:top w:val="single" w:sz="4" w:space="0" w:color="auto"/>
            </w:tcBorders>
            <w:vAlign w:val="center"/>
          </w:tcPr>
          <w:p w14:paraId="75D0BA76"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Do you have access to UBA banking services in your location?</w:t>
            </w:r>
          </w:p>
        </w:tc>
        <w:tc>
          <w:tcPr>
            <w:tcW w:w="1278" w:type="dxa"/>
            <w:tcBorders>
              <w:top w:val="single" w:sz="4" w:space="0" w:color="auto"/>
            </w:tcBorders>
            <w:vAlign w:val="center"/>
          </w:tcPr>
          <w:p w14:paraId="638E384D"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88</w:t>
            </w:r>
          </w:p>
        </w:tc>
        <w:tc>
          <w:tcPr>
            <w:tcW w:w="1226" w:type="dxa"/>
            <w:tcBorders>
              <w:top w:val="single" w:sz="4" w:space="0" w:color="auto"/>
            </w:tcBorders>
            <w:vAlign w:val="center"/>
          </w:tcPr>
          <w:p w14:paraId="6212D07D"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12</w:t>
            </w:r>
          </w:p>
        </w:tc>
      </w:tr>
      <w:tr w:rsidR="00B40566" w:rsidRPr="00231CB4" w14:paraId="7040B6D1" w14:textId="77777777" w:rsidTr="00C13327">
        <w:trPr>
          <w:trHeight w:val="390"/>
        </w:trPr>
        <w:tc>
          <w:tcPr>
            <w:tcW w:w="6732" w:type="dxa"/>
            <w:vAlign w:val="center"/>
          </w:tcPr>
          <w:p w14:paraId="3F4CBD02"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Do you use mobile banking (USSD, app)?</w:t>
            </w:r>
          </w:p>
        </w:tc>
        <w:tc>
          <w:tcPr>
            <w:tcW w:w="1278" w:type="dxa"/>
            <w:vAlign w:val="center"/>
          </w:tcPr>
          <w:p w14:paraId="7DFBDE9F"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65</w:t>
            </w:r>
          </w:p>
        </w:tc>
        <w:tc>
          <w:tcPr>
            <w:tcW w:w="1226" w:type="dxa"/>
            <w:vAlign w:val="center"/>
          </w:tcPr>
          <w:p w14:paraId="4298855A"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35</w:t>
            </w:r>
          </w:p>
        </w:tc>
      </w:tr>
      <w:tr w:rsidR="00B40566" w:rsidRPr="00231CB4" w14:paraId="7AE08778" w14:textId="77777777" w:rsidTr="00C13327">
        <w:trPr>
          <w:trHeight w:val="408"/>
        </w:trPr>
        <w:tc>
          <w:tcPr>
            <w:tcW w:w="6732" w:type="dxa"/>
            <w:vAlign w:val="center"/>
          </w:tcPr>
          <w:p w14:paraId="7DB26A0E"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Are you aware of UBA’s mobile banking app?</w:t>
            </w:r>
          </w:p>
        </w:tc>
        <w:tc>
          <w:tcPr>
            <w:tcW w:w="1278" w:type="dxa"/>
            <w:vAlign w:val="center"/>
          </w:tcPr>
          <w:p w14:paraId="409B9E49"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72</w:t>
            </w:r>
          </w:p>
        </w:tc>
        <w:tc>
          <w:tcPr>
            <w:tcW w:w="1226" w:type="dxa"/>
            <w:vAlign w:val="center"/>
          </w:tcPr>
          <w:p w14:paraId="2D143275"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28</w:t>
            </w:r>
          </w:p>
        </w:tc>
      </w:tr>
      <w:tr w:rsidR="00B40566" w:rsidRPr="00231CB4" w14:paraId="008E0574" w14:textId="77777777" w:rsidTr="00C13327">
        <w:trPr>
          <w:trHeight w:val="408"/>
        </w:trPr>
        <w:tc>
          <w:tcPr>
            <w:tcW w:w="6732" w:type="dxa"/>
            <w:vAlign w:val="center"/>
          </w:tcPr>
          <w:p w14:paraId="12BA060D"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Have you used UBA’s mobile banking app in the last month?</w:t>
            </w:r>
          </w:p>
        </w:tc>
        <w:tc>
          <w:tcPr>
            <w:tcW w:w="1278" w:type="dxa"/>
            <w:vAlign w:val="center"/>
          </w:tcPr>
          <w:p w14:paraId="0586D327"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50</w:t>
            </w:r>
          </w:p>
        </w:tc>
        <w:tc>
          <w:tcPr>
            <w:tcW w:w="1226" w:type="dxa"/>
            <w:vAlign w:val="center"/>
          </w:tcPr>
          <w:p w14:paraId="205F3C03"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50</w:t>
            </w:r>
          </w:p>
        </w:tc>
      </w:tr>
      <w:tr w:rsidR="00B40566" w:rsidRPr="00231CB4" w14:paraId="6B7B7B59" w14:textId="77777777" w:rsidTr="00C13327">
        <w:trPr>
          <w:trHeight w:val="408"/>
        </w:trPr>
        <w:tc>
          <w:tcPr>
            <w:tcW w:w="6732" w:type="dxa"/>
            <w:vAlign w:val="center"/>
          </w:tcPr>
          <w:p w14:paraId="6373D5C1"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Do you have access to the internet in your area?</w:t>
            </w:r>
          </w:p>
        </w:tc>
        <w:tc>
          <w:tcPr>
            <w:tcW w:w="1278" w:type="dxa"/>
            <w:vAlign w:val="center"/>
          </w:tcPr>
          <w:p w14:paraId="6DDC4A2B"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50</w:t>
            </w:r>
          </w:p>
        </w:tc>
        <w:tc>
          <w:tcPr>
            <w:tcW w:w="1226" w:type="dxa"/>
            <w:vAlign w:val="center"/>
          </w:tcPr>
          <w:p w14:paraId="37163EFF"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50</w:t>
            </w:r>
          </w:p>
        </w:tc>
      </w:tr>
      <w:tr w:rsidR="00B40566" w:rsidRPr="00231CB4" w14:paraId="36979298" w14:textId="77777777" w:rsidTr="00C13327">
        <w:trPr>
          <w:trHeight w:val="408"/>
        </w:trPr>
        <w:tc>
          <w:tcPr>
            <w:tcW w:w="6732" w:type="dxa"/>
            <w:vAlign w:val="center"/>
          </w:tcPr>
          <w:p w14:paraId="7B3806CE"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b/>
                <w:bCs/>
                <w:sz w:val="24"/>
                <w:szCs w:val="24"/>
              </w:rPr>
              <w:t xml:space="preserve">Total of Respondents </w:t>
            </w:r>
            <w:r w:rsidRPr="00231CB4">
              <w:rPr>
                <w:rFonts w:ascii="Times New Roman" w:eastAsia="Times New Roman" w:hAnsi="Times New Roman" w:cs="Times New Roman"/>
                <w:sz w:val="24"/>
                <w:szCs w:val="24"/>
              </w:rPr>
              <w:t xml:space="preserve"> </w:t>
            </w:r>
          </w:p>
        </w:tc>
        <w:tc>
          <w:tcPr>
            <w:tcW w:w="1278" w:type="dxa"/>
            <w:vAlign w:val="center"/>
          </w:tcPr>
          <w:p w14:paraId="2F6A083F"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b/>
                <w:bCs/>
                <w:sz w:val="24"/>
                <w:szCs w:val="24"/>
              </w:rPr>
              <w:t>290</w:t>
            </w:r>
          </w:p>
        </w:tc>
        <w:tc>
          <w:tcPr>
            <w:tcW w:w="1226" w:type="dxa"/>
            <w:vAlign w:val="center"/>
          </w:tcPr>
          <w:p w14:paraId="11CB12A9"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231CB4">
              <w:rPr>
                <w:rFonts w:ascii="Times New Roman" w:eastAsia="Times New Roman" w:hAnsi="Times New Roman" w:cs="Times New Roman"/>
                <w:b/>
                <w:bCs/>
                <w:sz w:val="24"/>
                <w:szCs w:val="24"/>
              </w:rPr>
              <w:t>100</w:t>
            </w:r>
          </w:p>
        </w:tc>
      </w:tr>
    </w:tbl>
    <w:p w14:paraId="1B56EB57" w14:textId="77777777" w:rsidR="00B40566" w:rsidRPr="00231CB4" w:rsidRDefault="00B40566" w:rsidP="00AB5E49">
      <w:pPr>
        <w:spacing w:before="100" w:beforeAutospacing="1" w:after="100" w:afterAutospacing="1" w:line="480" w:lineRule="auto"/>
        <w:ind w:left="1440" w:hanging="1440"/>
        <w:jc w:val="both"/>
        <w:outlineLvl w:val="3"/>
        <w:rPr>
          <w:rFonts w:ascii="Times New Roman" w:eastAsia="Times New Roman" w:hAnsi="Times New Roman" w:cs="Times New Roman"/>
          <w:b/>
          <w:bCs/>
          <w:sz w:val="24"/>
          <w:szCs w:val="24"/>
        </w:rPr>
      </w:pPr>
      <w:r w:rsidRPr="00231CB4">
        <w:rPr>
          <w:rFonts w:ascii="Times New Roman" w:eastAsia="Times New Roman" w:hAnsi="Times New Roman" w:cs="Times New Roman"/>
          <w:b/>
          <w:bCs/>
          <w:sz w:val="24"/>
          <w:szCs w:val="24"/>
        </w:rPr>
        <w:t>Table 4.2.2:</w:t>
      </w:r>
      <w:r w:rsidRPr="00231CB4">
        <w:rPr>
          <w:rFonts w:ascii="Times New Roman" w:eastAsia="Times New Roman" w:hAnsi="Times New Roman" w:cs="Times New Roman"/>
          <w:b/>
          <w:bCs/>
          <w:sz w:val="24"/>
          <w:szCs w:val="24"/>
        </w:rPr>
        <w:tab/>
        <w:t>Challenges Faced by Respondents in Using UBA’s Digital Banking Services</w:t>
      </w:r>
    </w:p>
    <w:tbl>
      <w:tblPr>
        <w:tblStyle w:val="TableGrid"/>
        <w:tblW w:w="882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2"/>
        <w:gridCol w:w="2178"/>
        <w:gridCol w:w="2880"/>
      </w:tblGrid>
      <w:tr w:rsidR="00B40566" w:rsidRPr="00231CB4" w14:paraId="55D16581" w14:textId="77777777" w:rsidTr="00C13327">
        <w:trPr>
          <w:trHeight w:val="478"/>
        </w:trPr>
        <w:tc>
          <w:tcPr>
            <w:tcW w:w="3762" w:type="dxa"/>
            <w:tcBorders>
              <w:bottom w:val="single" w:sz="4" w:space="0" w:color="auto"/>
            </w:tcBorders>
          </w:tcPr>
          <w:p w14:paraId="708F2405"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231CB4">
              <w:rPr>
                <w:rFonts w:ascii="Times New Roman" w:eastAsia="Times New Roman" w:hAnsi="Times New Roman" w:cs="Times New Roman"/>
                <w:b/>
                <w:bCs/>
                <w:sz w:val="24"/>
                <w:szCs w:val="24"/>
              </w:rPr>
              <w:t xml:space="preserve">Challenges  </w:t>
            </w:r>
          </w:p>
        </w:tc>
        <w:tc>
          <w:tcPr>
            <w:tcW w:w="2178" w:type="dxa"/>
            <w:tcBorders>
              <w:bottom w:val="single" w:sz="4" w:space="0" w:color="auto"/>
            </w:tcBorders>
          </w:tcPr>
          <w:p w14:paraId="3E65D598"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231CB4">
              <w:rPr>
                <w:rFonts w:ascii="Times New Roman" w:eastAsia="Times New Roman" w:hAnsi="Times New Roman" w:cs="Times New Roman"/>
                <w:b/>
                <w:bCs/>
                <w:sz w:val="24"/>
                <w:szCs w:val="24"/>
              </w:rPr>
              <w:t xml:space="preserve">Frequency </w:t>
            </w:r>
          </w:p>
        </w:tc>
        <w:tc>
          <w:tcPr>
            <w:tcW w:w="2880" w:type="dxa"/>
            <w:tcBorders>
              <w:bottom w:val="single" w:sz="4" w:space="0" w:color="auto"/>
            </w:tcBorders>
          </w:tcPr>
          <w:p w14:paraId="63BFF2C5"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231CB4">
              <w:rPr>
                <w:rFonts w:ascii="Times New Roman" w:eastAsia="Times New Roman" w:hAnsi="Times New Roman" w:cs="Times New Roman"/>
                <w:b/>
                <w:bCs/>
                <w:sz w:val="24"/>
                <w:szCs w:val="24"/>
              </w:rPr>
              <w:t>Percentage (%)</w:t>
            </w:r>
          </w:p>
        </w:tc>
      </w:tr>
      <w:tr w:rsidR="00B40566" w:rsidRPr="00231CB4" w14:paraId="3B558FFA" w14:textId="77777777" w:rsidTr="00C13327">
        <w:trPr>
          <w:trHeight w:val="478"/>
        </w:trPr>
        <w:tc>
          <w:tcPr>
            <w:tcW w:w="3762" w:type="dxa"/>
            <w:tcBorders>
              <w:top w:val="single" w:sz="4" w:space="0" w:color="auto"/>
            </w:tcBorders>
            <w:vAlign w:val="center"/>
          </w:tcPr>
          <w:p w14:paraId="5D2FDBF4"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Limited internet access</w:t>
            </w:r>
          </w:p>
        </w:tc>
        <w:tc>
          <w:tcPr>
            <w:tcW w:w="2178" w:type="dxa"/>
            <w:tcBorders>
              <w:top w:val="single" w:sz="4" w:space="0" w:color="auto"/>
            </w:tcBorders>
            <w:vAlign w:val="center"/>
          </w:tcPr>
          <w:p w14:paraId="10161488"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120</w:t>
            </w:r>
          </w:p>
        </w:tc>
        <w:tc>
          <w:tcPr>
            <w:tcW w:w="2880" w:type="dxa"/>
            <w:tcBorders>
              <w:top w:val="single" w:sz="4" w:space="0" w:color="auto"/>
            </w:tcBorders>
            <w:vAlign w:val="center"/>
          </w:tcPr>
          <w:p w14:paraId="3A1E66AB"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41.4</w:t>
            </w:r>
          </w:p>
        </w:tc>
      </w:tr>
      <w:tr w:rsidR="00B40566" w:rsidRPr="00231CB4" w14:paraId="49D64D04" w14:textId="77777777" w:rsidTr="00C13327">
        <w:trPr>
          <w:trHeight w:val="456"/>
        </w:trPr>
        <w:tc>
          <w:tcPr>
            <w:tcW w:w="3762" w:type="dxa"/>
            <w:vAlign w:val="center"/>
          </w:tcPr>
          <w:p w14:paraId="5C814C33"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Lack of digital literacy</w:t>
            </w:r>
          </w:p>
        </w:tc>
        <w:tc>
          <w:tcPr>
            <w:tcW w:w="2178" w:type="dxa"/>
            <w:vAlign w:val="center"/>
          </w:tcPr>
          <w:p w14:paraId="67552D52"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90</w:t>
            </w:r>
          </w:p>
        </w:tc>
        <w:tc>
          <w:tcPr>
            <w:tcW w:w="2880" w:type="dxa"/>
            <w:vAlign w:val="center"/>
          </w:tcPr>
          <w:p w14:paraId="49B8991A"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31.0</w:t>
            </w:r>
          </w:p>
        </w:tc>
      </w:tr>
      <w:tr w:rsidR="00B40566" w:rsidRPr="00231CB4" w14:paraId="26E6E281" w14:textId="77777777" w:rsidTr="00C13327">
        <w:trPr>
          <w:trHeight w:val="478"/>
        </w:trPr>
        <w:tc>
          <w:tcPr>
            <w:tcW w:w="3762" w:type="dxa"/>
            <w:vAlign w:val="center"/>
          </w:tcPr>
          <w:p w14:paraId="3D5572BD"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Network instability</w:t>
            </w:r>
          </w:p>
        </w:tc>
        <w:tc>
          <w:tcPr>
            <w:tcW w:w="2178" w:type="dxa"/>
            <w:vAlign w:val="center"/>
          </w:tcPr>
          <w:p w14:paraId="121F7FCD"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50</w:t>
            </w:r>
          </w:p>
        </w:tc>
        <w:tc>
          <w:tcPr>
            <w:tcW w:w="2880" w:type="dxa"/>
            <w:vAlign w:val="center"/>
          </w:tcPr>
          <w:p w14:paraId="5D76855B"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17.2</w:t>
            </w:r>
          </w:p>
        </w:tc>
      </w:tr>
      <w:tr w:rsidR="00B40566" w:rsidRPr="00231CB4" w14:paraId="1E2162F3" w14:textId="77777777" w:rsidTr="00C13327">
        <w:trPr>
          <w:trHeight w:val="478"/>
        </w:trPr>
        <w:tc>
          <w:tcPr>
            <w:tcW w:w="3762" w:type="dxa"/>
            <w:vAlign w:val="center"/>
          </w:tcPr>
          <w:p w14:paraId="028C3EAA"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High transaction fees</w:t>
            </w:r>
          </w:p>
        </w:tc>
        <w:tc>
          <w:tcPr>
            <w:tcW w:w="2178" w:type="dxa"/>
            <w:vAlign w:val="center"/>
          </w:tcPr>
          <w:p w14:paraId="594CC464"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20</w:t>
            </w:r>
          </w:p>
        </w:tc>
        <w:tc>
          <w:tcPr>
            <w:tcW w:w="2880" w:type="dxa"/>
            <w:vAlign w:val="center"/>
          </w:tcPr>
          <w:p w14:paraId="711718DA"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6.9</w:t>
            </w:r>
          </w:p>
        </w:tc>
      </w:tr>
      <w:tr w:rsidR="00B40566" w:rsidRPr="00231CB4" w14:paraId="33DBD9F7" w14:textId="77777777" w:rsidTr="00C13327">
        <w:trPr>
          <w:trHeight w:val="478"/>
        </w:trPr>
        <w:tc>
          <w:tcPr>
            <w:tcW w:w="3762" w:type="dxa"/>
            <w:vAlign w:val="center"/>
          </w:tcPr>
          <w:p w14:paraId="01DDD295"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Poor customer support</w:t>
            </w:r>
          </w:p>
        </w:tc>
        <w:tc>
          <w:tcPr>
            <w:tcW w:w="2178" w:type="dxa"/>
            <w:vAlign w:val="center"/>
          </w:tcPr>
          <w:p w14:paraId="35E44A7D"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10</w:t>
            </w:r>
          </w:p>
        </w:tc>
        <w:tc>
          <w:tcPr>
            <w:tcW w:w="2880" w:type="dxa"/>
            <w:vAlign w:val="center"/>
          </w:tcPr>
          <w:p w14:paraId="120A6546"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3.4</w:t>
            </w:r>
          </w:p>
        </w:tc>
      </w:tr>
      <w:tr w:rsidR="00B40566" w:rsidRPr="00231CB4" w14:paraId="2122E7FE" w14:textId="77777777" w:rsidTr="00C13327">
        <w:trPr>
          <w:trHeight w:val="478"/>
        </w:trPr>
        <w:tc>
          <w:tcPr>
            <w:tcW w:w="3762" w:type="dxa"/>
            <w:vAlign w:val="center"/>
          </w:tcPr>
          <w:p w14:paraId="1445A0AA"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b/>
                <w:bCs/>
                <w:sz w:val="24"/>
                <w:szCs w:val="24"/>
              </w:rPr>
              <w:t xml:space="preserve">Total of Respondents </w:t>
            </w:r>
            <w:r w:rsidRPr="00231CB4">
              <w:rPr>
                <w:rFonts w:ascii="Times New Roman" w:eastAsia="Times New Roman" w:hAnsi="Times New Roman" w:cs="Times New Roman"/>
                <w:sz w:val="24"/>
                <w:szCs w:val="24"/>
              </w:rPr>
              <w:t xml:space="preserve"> </w:t>
            </w:r>
          </w:p>
        </w:tc>
        <w:tc>
          <w:tcPr>
            <w:tcW w:w="2178" w:type="dxa"/>
            <w:vAlign w:val="center"/>
          </w:tcPr>
          <w:p w14:paraId="4E315B9F"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b/>
                <w:bCs/>
                <w:sz w:val="24"/>
                <w:szCs w:val="24"/>
              </w:rPr>
              <w:t>290</w:t>
            </w:r>
          </w:p>
        </w:tc>
        <w:tc>
          <w:tcPr>
            <w:tcW w:w="2880" w:type="dxa"/>
            <w:vAlign w:val="center"/>
          </w:tcPr>
          <w:p w14:paraId="5694AFA3"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231CB4">
              <w:rPr>
                <w:rFonts w:ascii="Times New Roman" w:eastAsia="Times New Roman" w:hAnsi="Times New Roman" w:cs="Times New Roman"/>
                <w:b/>
                <w:bCs/>
                <w:sz w:val="24"/>
                <w:szCs w:val="24"/>
              </w:rPr>
              <w:t>100</w:t>
            </w:r>
          </w:p>
        </w:tc>
      </w:tr>
    </w:tbl>
    <w:p w14:paraId="45F92379" w14:textId="77777777" w:rsidR="009F5193" w:rsidRPr="00231CB4" w:rsidRDefault="009F5193" w:rsidP="00AB5E49">
      <w:pPr>
        <w:spacing w:before="100" w:beforeAutospacing="1" w:after="100" w:afterAutospacing="1" w:line="480" w:lineRule="auto"/>
        <w:jc w:val="both"/>
        <w:outlineLvl w:val="3"/>
        <w:rPr>
          <w:rFonts w:ascii="Times New Roman" w:eastAsia="Times New Roman" w:hAnsi="Times New Roman" w:cs="Times New Roman"/>
          <w:b/>
          <w:bCs/>
          <w:sz w:val="24"/>
          <w:szCs w:val="24"/>
        </w:rPr>
      </w:pPr>
    </w:p>
    <w:p w14:paraId="532AC4B4"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231CB4">
        <w:rPr>
          <w:rFonts w:ascii="Times New Roman" w:eastAsia="Times New Roman" w:hAnsi="Times New Roman" w:cs="Times New Roman"/>
          <w:b/>
          <w:bCs/>
          <w:sz w:val="24"/>
          <w:szCs w:val="24"/>
        </w:rPr>
        <w:lastRenderedPageBreak/>
        <w:t>Table 4.2.3: Opportunities for Improving Financial Inclusion in Rural Areas</w:t>
      </w:r>
    </w:p>
    <w:tbl>
      <w:tblPr>
        <w:tblStyle w:val="TableGrid"/>
        <w:tblW w:w="954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8"/>
        <w:gridCol w:w="1401"/>
        <w:gridCol w:w="2011"/>
      </w:tblGrid>
      <w:tr w:rsidR="00B40566" w:rsidRPr="00231CB4" w14:paraId="0092B8A5" w14:textId="77777777" w:rsidTr="00C13327">
        <w:trPr>
          <w:trHeight w:val="478"/>
        </w:trPr>
        <w:tc>
          <w:tcPr>
            <w:tcW w:w="6128" w:type="dxa"/>
            <w:tcBorders>
              <w:bottom w:val="single" w:sz="4" w:space="0" w:color="auto"/>
            </w:tcBorders>
          </w:tcPr>
          <w:p w14:paraId="2AC90788"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231CB4">
              <w:rPr>
                <w:rFonts w:ascii="Times New Roman" w:eastAsia="Times New Roman" w:hAnsi="Times New Roman" w:cs="Times New Roman"/>
                <w:b/>
                <w:bCs/>
                <w:sz w:val="24"/>
                <w:szCs w:val="24"/>
              </w:rPr>
              <w:t xml:space="preserve">Opportunities   </w:t>
            </w:r>
          </w:p>
        </w:tc>
        <w:tc>
          <w:tcPr>
            <w:tcW w:w="1401" w:type="dxa"/>
            <w:tcBorders>
              <w:bottom w:val="single" w:sz="4" w:space="0" w:color="auto"/>
            </w:tcBorders>
          </w:tcPr>
          <w:p w14:paraId="7D32B396"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231CB4">
              <w:rPr>
                <w:rFonts w:ascii="Times New Roman" w:eastAsia="Times New Roman" w:hAnsi="Times New Roman" w:cs="Times New Roman"/>
                <w:b/>
                <w:bCs/>
                <w:sz w:val="24"/>
                <w:szCs w:val="24"/>
              </w:rPr>
              <w:t xml:space="preserve">Frequency </w:t>
            </w:r>
          </w:p>
        </w:tc>
        <w:tc>
          <w:tcPr>
            <w:tcW w:w="2011" w:type="dxa"/>
            <w:tcBorders>
              <w:bottom w:val="single" w:sz="4" w:space="0" w:color="auto"/>
            </w:tcBorders>
          </w:tcPr>
          <w:p w14:paraId="1D2070C3"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231CB4">
              <w:rPr>
                <w:rFonts w:ascii="Times New Roman" w:eastAsia="Times New Roman" w:hAnsi="Times New Roman" w:cs="Times New Roman"/>
                <w:b/>
                <w:bCs/>
                <w:sz w:val="24"/>
                <w:szCs w:val="24"/>
              </w:rPr>
              <w:t>Percentage (%)</w:t>
            </w:r>
          </w:p>
        </w:tc>
      </w:tr>
      <w:tr w:rsidR="00B40566" w:rsidRPr="00231CB4" w14:paraId="2AC1C175" w14:textId="77777777" w:rsidTr="00C13327">
        <w:trPr>
          <w:trHeight w:val="478"/>
        </w:trPr>
        <w:tc>
          <w:tcPr>
            <w:tcW w:w="6128" w:type="dxa"/>
            <w:tcBorders>
              <w:top w:val="single" w:sz="4" w:space="0" w:color="auto"/>
            </w:tcBorders>
            <w:vAlign w:val="center"/>
          </w:tcPr>
          <w:p w14:paraId="17C23037"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Increased awareness and education about digital banking</w:t>
            </w:r>
          </w:p>
        </w:tc>
        <w:tc>
          <w:tcPr>
            <w:tcW w:w="1401" w:type="dxa"/>
            <w:tcBorders>
              <w:top w:val="single" w:sz="4" w:space="0" w:color="auto"/>
            </w:tcBorders>
            <w:vAlign w:val="center"/>
          </w:tcPr>
          <w:p w14:paraId="0FC07026"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120</w:t>
            </w:r>
          </w:p>
        </w:tc>
        <w:tc>
          <w:tcPr>
            <w:tcW w:w="2011" w:type="dxa"/>
            <w:tcBorders>
              <w:top w:val="single" w:sz="4" w:space="0" w:color="auto"/>
            </w:tcBorders>
            <w:vAlign w:val="center"/>
          </w:tcPr>
          <w:p w14:paraId="649B0954"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41.4</w:t>
            </w:r>
          </w:p>
        </w:tc>
      </w:tr>
      <w:tr w:rsidR="00B40566" w:rsidRPr="00231CB4" w14:paraId="496F012F" w14:textId="77777777" w:rsidTr="00C13327">
        <w:trPr>
          <w:trHeight w:val="456"/>
        </w:trPr>
        <w:tc>
          <w:tcPr>
            <w:tcW w:w="6128" w:type="dxa"/>
            <w:vAlign w:val="center"/>
          </w:tcPr>
          <w:p w14:paraId="662770E1"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Expansion of mobile banking infrastructure</w:t>
            </w:r>
          </w:p>
        </w:tc>
        <w:tc>
          <w:tcPr>
            <w:tcW w:w="1401" w:type="dxa"/>
            <w:vAlign w:val="center"/>
          </w:tcPr>
          <w:p w14:paraId="12225D9B"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100</w:t>
            </w:r>
          </w:p>
        </w:tc>
        <w:tc>
          <w:tcPr>
            <w:tcW w:w="2011" w:type="dxa"/>
            <w:vAlign w:val="center"/>
          </w:tcPr>
          <w:p w14:paraId="4B6DAC12"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34.5</w:t>
            </w:r>
          </w:p>
        </w:tc>
      </w:tr>
      <w:tr w:rsidR="00B40566" w:rsidRPr="00231CB4" w14:paraId="18A86978" w14:textId="77777777" w:rsidTr="00C13327">
        <w:trPr>
          <w:trHeight w:val="478"/>
        </w:trPr>
        <w:tc>
          <w:tcPr>
            <w:tcW w:w="6128" w:type="dxa"/>
            <w:vAlign w:val="center"/>
          </w:tcPr>
          <w:p w14:paraId="428D4F53"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Reduction of transaction fees</w:t>
            </w:r>
          </w:p>
        </w:tc>
        <w:tc>
          <w:tcPr>
            <w:tcW w:w="1401" w:type="dxa"/>
            <w:vAlign w:val="center"/>
          </w:tcPr>
          <w:p w14:paraId="42290888"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40</w:t>
            </w:r>
          </w:p>
        </w:tc>
        <w:tc>
          <w:tcPr>
            <w:tcW w:w="2011" w:type="dxa"/>
            <w:vAlign w:val="center"/>
          </w:tcPr>
          <w:p w14:paraId="3B391A08"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13.8</w:t>
            </w:r>
          </w:p>
        </w:tc>
      </w:tr>
      <w:tr w:rsidR="00B40566" w:rsidRPr="00231CB4" w14:paraId="51D3B4D6" w14:textId="77777777" w:rsidTr="00C13327">
        <w:trPr>
          <w:trHeight w:val="478"/>
        </w:trPr>
        <w:tc>
          <w:tcPr>
            <w:tcW w:w="6128" w:type="dxa"/>
            <w:vAlign w:val="center"/>
          </w:tcPr>
          <w:p w14:paraId="0FE2DBCA"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Enhanced customer support and services</w:t>
            </w:r>
          </w:p>
        </w:tc>
        <w:tc>
          <w:tcPr>
            <w:tcW w:w="1401" w:type="dxa"/>
            <w:vAlign w:val="center"/>
          </w:tcPr>
          <w:p w14:paraId="0D169AE5"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30</w:t>
            </w:r>
          </w:p>
        </w:tc>
        <w:tc>
          <w:tcPr>
            <w:tcW w:w="2011" w:type="dxa"/>
            <w:vAlign w:val="center"/>
          </w:tcPr>
          <w:p w14:paraId="3740F3BF"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10.3</w:t>
            </w:r>
          </w:p>
        </w:tc>
      </w:tr>
      <w:tr w:rsidR="00B40566" w:rsidRPr="00231CB4" w14:paraId="454BB3F6" w14:textId="77777777" w:rsidTr="00C13327">
        <w:trPr>
          <w:trHeight w:val="478"/>
        </w:trPr>
        <w:tc>
          <w:tcPr>
            <w:tcW w:w="6128" w:type="dxa"/>
            <w:vAlign w:val="center"/>
          </w:tcPr>
          <w:p w14:paraId="41CD5666"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b/>
                <w:bCs/>
                <w:sz w:val="24"/>
                <w:szCs w:val="24"/>
              </w:rPr>
              <w:t xml:space="preserve">Total of Respondents </w:t>
            </w:r>
            <w:r w:rsidRPr="00231CB4">
              <w:rPr>
                <w:rFonts w:ascii="Times New Roman" w:eastAsia="Times New Roman" w:hAnsi="Times New Roman" w:cs="Times New Roman"/>
                <w:sz w:val="24"/>
                <w:szCs w:val="24"/>
              </w:rPr>
              <w:t xml:space="preserve"> </w:t>
            </w:r>
          </w:p>
        </w:tc>
        <w:tc>
          <w:tcPr>
            <w:tcW w:w="1401" w:type="dxa"/>
            <w:vAlign w:val="center"/>
          </w:tcPr>
          <w:p w14:paraId="7D786D07"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sz w:val="24"/>
                <w:szCs w:val="24"/>
              </w:rPr>
            </w:pPr>
            <w:r w:rsidRPr="00231CB4">
              <w:rPr>
                <w:rFonts w:ascii="Times New Roman" w:eastAsia="Times New Roman" w:hAnsi="Times New Roman" w:cs="Times New Roman"/>
                <w:b/>
                <w:bCs/>
                <w:sz w:val="24"/>
                <w:szCs w:val="24"/>
              </w:rPr>
              <w:t>290</w:t>
            </w:r>
          </w:p>
        </w:tc>
        <w:tc>
          <w:tcPr>
            <w:tcW w:w="2011" w:type="dxa"/>
            <w:vAlign w:val="center"/>
          </w:tcPr>
          <w:p w14:paraId="0FFBADEA"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231CB4">
              <w:rPr>
                <w:rFonts w:ascii="Times New Roman" w:eastAsia="Times New Roman" w:hAnsi="Times New Roman" w:cs="Times New Roman"/>
                <w:b/>
                <w:bCs/>
                <w:sz w:val="24"/>
                <w:szCs w:val="24"/>
              </w:rPr>
              <w:t>100</w:t>
            </w:r>
          </w:p>
        </w:tc>
      </w:tr>
    </w:tbl>
    <w:p w14:paraId="0443C8ED" w14:textId="77777777" w:rsidR="00B40566" w:rsidRPr="00231CB4" w:rsidRDefault="00B40566" w:rsidP="00AB5E49">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231CB4">
        <w:rPr>
          <w:rFonts w:ascii="Times New Roman" w:eastAsia="Times New Roman" w:hAnsi="Times New Roman" w:cs="Times New Roman"/>
          <w:b/>
          <w:bCs/>
          <w:sz w:val="24"/>
          <w:szCs w:val="24"/>
        </w:rPr>
        <w:t xml:space="preserve">4.3 </w:t>
      </w:r>
      <w:r w:rsidRPr="00231CB4">
        <w:rPr>
          <w:rFonts w:ascii="Times New Roman" w:eastAsia="Times New Roman" w:hAnsi="Times New Roman" w:cs="Times New Roman"/>
          <w:b/>
          <w:bCs/>
          <w:sz w:val="24"/>
          <w:szCs w:val="24"/>
        </w:rPr>
        <w:tab/>
        <w:t>Interpretation of Data</w:t>
      </w:r>
    </w:p>
    <w:p w14:paraId="377FD66F" w14:textId="77777777" w:rsidR="00B40566" w:rsidRPr="00231CB4" w:rsidRDefault="00B40566" w:rsidP="00AB5E49">
      <w:pPr>
        <w:spacing w:before="100" w:beforeAutospacing="1" w:after="100" w:afterAutospacing="1" w:line="480" w:lineRule="auto"/>
        <w:jc w:val="both"/>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The analysis of the data provides significant insights into the challenges and opportunities of financial inclusion in rural areas, specifically for UBA’s digital banking services.</w:t>
      </w:r>
    </w:p>
    <w:p w14:paraId="3E522BDA"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231CB4">
        <w:rPr>
          <w:rFonts w:ascii="Times New Roman" w:eastAsia="Times New Roman" w:hAnsi="Times New Roman" w:cs="Times New Roman"/>
          <w:b/>
          <w:bCs/>
          <w:sz w:val="24"/>
          <w:szCs w:val="24"/>
        </w:rPr>
        <w:t>Demographics and Adoption</w:t>
      </w:r>
    </w:p>
    <w:p w14:paraId="716927A1" w14:textId="77777777" w:rsidR="00B40566" w:rsidRPr="00231CB4" w:rsidRDefault="00B40566" w:rsidP="00AB5E49">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231CB4">
        <w:rPr>
          <w:rFonts w:ascii="Times New Roman" w:eastAsia="Times New Roman" w:hAnsi="Times New Roman" w:cs="Times New Roman"/>
          <w:sz w:val="24"/>
          <w:szCs w:val="24"/>
        </w:rPr>
        <w:t>i</w:t>
      </w:r>
      <w:proofErr w:type="spellEnd"/>
      <w:r w:rsidRPr="00231CB4">
        <w:rPr>
          <w:rFonts w:ascii="Times New Roman" w:eastAsia="Times New Roman" w:hAnsi="Times New Roman" w:cs="Times New Roman"/>
          <w:sz w:val="24"/>
          <w:szCs w:val="24"/>
        </w:rPr>
        <w:t>.</w:t>
      </w:r>
      <w:r w:rsidRPr="00231CB4">
        <w:rPr>
          <w:rFonts w:ascii="Times New Roman" w:eastAsia="Times New Roman" w:hAnsi="Times New Roman" w:cs="Times New Roman"/>
          <w:sz w:val="24"/>
          <w:szCs w:val="24"/>
        </w:rPr>
        <w:tab/>
      </w:r>
      <w:r w:rsidRPr="00231CB4">
        <w:rPr>
          <w:rFonts w:ascii="Times New Roman" w:eastAsia="Times New Roman" w:hAnsi="Times New Roman" w:cs="Times New Roman"/>
          <w:b/>
          <w:bCs/>
          <w:sz w:val="24"/>
          <w:szCs w:val="24"/>
        </w:rPr>
        <w:t>Gender</w:t>
      </w:r>
      <w:r w:rsidRPr="00231CB4">
        <w:rPr>
          <w:rFonts w:ascii="Times New Roman" w:eastAsia="Times New Roman" w:hAnsi="Times New Roman" w:cs="Times New Roman"/>
          <w:sz w:val="24"/>
          <w:szCs w:val="24"/>
        </w:rPr>
        <w:t>: There was a relatively balanced gender distribution, with slightly more females (51.7%) than males (48.3%) participating in the study. This suggests gender equality in the adoption of financial services in rural areas.</w:t>
      </w:r>
    </w:p>
    <w:p w14:paraId="6A2238BB" w14:textId="77777777" w:rsidR="00B40566" w:rsidRPr="00231CB4" w:rsidRDefault="00B40566" w:rsidP="00AB5E49">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ii.</w:t>
      </w:r>
      <w:r w:rsidRPr="00231CB4">
        <w:rPr>
          <w:rFonts w:ascii="Times New Roman" w:eastAsia="Times New Roman" w:hAnsi="Times New Roman" w:cs="Times New Roman"/>
          <w:sz w:val="24"/>
          <w:szCs w:val="24"/>
        </w:rPr>
        <w:tab/>
      </w:r>
      <w:r w:rsidRPr="00231CB4">
        <w:rPr>
          <w:rFonts w:ascii="Times New Roman" w:eastAsia="Times New Roman" w:hAnsi="Times New Roman" w:cs="Times New Roman"/>
          <w:b/>
          <w:bCs/>
          <w:sz w:val="24"/>
          <w:szCs w:val="24"/>
        </w:rPr>
        <w:t>Age</w:t>
      </w:r>
      <w:r w:rsidRPr="00231CB4">
        <w:rPr>
          <w:rFonts w:ascii="Times New Roman" w:eastAsia="Times New Roman" w:hAnsi="Times New Roman" w:cs="Times New Roman"/>
          <w:sz w:val="24"/>
          <w:szCs w:val="24"/>
        </w:rPr>
        <w:t>: The majority of respondents were between the ages of 26 and 40 years (48.3%), which aligns with the typical age group most likely to adopt digital banking services. Only 10.3% of respondents were aged 51 and above, indicating a limited uptake of digital services by older generations.</w:t>
      </w:r>
    </w:p>
    <w:p w14:paraId="3DE757D8" w14:textId="77777777" w:rsidR="00B40566" w:rsidRPr="00231CB4" w:rsidRDefault="00B40566" w:rsidP="00AB5E49">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lastRenderedPageBreak/>
        <w:t>iii.</w:t>
      </w:r>
      <w:r w:rsidRPr="00231CB4">
        <w:rPr>
          <w:rFonts w:ascii="Times New Roman" w:eastAsia="Times New Roman" w:hAnsi="Times New Roman" w:cs="Times New Roman"/>
          <w:sz w:val="24"/>
          <w:szCs w:val="24"/>
        </w:rPr>
        <w:tab/>
      </w:r>
      <w:r w:rsidRPr="00231CB4">
        <w:rPr>
          <w:rFonts w:ascii="Times New Roman" w:eastAsia="Times New Roman" w:hAnsi="Times New Roman" w:cs="Times New Roman"/>
          <w:b/>
          <w:bCs/>
          <w:sz w:val="24"/>
          <w:szCs w:val="24"/>
        </w:rPr>
        <w:t>Education Level</w:t>
      </w:r>
      <w:r w:rsidRPr="00231CB4">
        <w:rPr>
          <w:rFonts w:ascii="Times New Roman" w:eastAsia="Times New Roman" w:hAnsi="Times New Roman" w:cs="Times New Roman"/>
          <w:sz w:val="24"/>
          <w:szCs w:val="24"/>
        </w:rPr>
        <w:t>: Most respondents had at least a secondary education (44.8%), with a substantial portion (41.4%) having tertiary education. This is critical, as education level has been shown to correlate with the likelihood of adopting digital banking services.</w:t>
      </w:r>
    </w:p>
    <w:p w14:paraId="6F21C13F" w14:textId="77777777" w:rsidR="00B40566" w:rsidRPr="00231CB4" w:rsidRDefault="00B40566" w:rsidP="00AB5E49">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iv.</w:t>
      </w:r>
      <w:r w:rsidRPr="00231CB4">
        <w:rPr>
          <w:rFonts w:ascii="Times New Roman" w:eastAsia="Times New Roman" w:hAnsi="Times New Roman" w:cs="Times New Roman"/>
          <w:sz w:val="24"/>
          <w:szCs w:val="24"/>
        </w:rPr>
        <w:tab/>
      </w:r>
      <w:r w:rsidRPr="00231CB4">
        <w:rPr>
          <w:rFonts w:ascii="Times New Roman" w:eastAsia="Times New Roman" w:hAnsi="Times New Roman" w:cs="Times New Roman"/>
          <w:b/>
          <w:bCs/>
          <w:sz w:val="24"/>
          <w:szCs w:val="24"/>
        </w:rPr>
        <w:t>Occupation</w:t>
      </w:r>
      <w:r w:rsidRPr="00231CB4">
        <w:rPr>
          <w:rFonts w:ascii="Times New Roman" w:eastAsia="Times New Roman" w:hAnsi="Times New Roman" w:cs="Times New Roman"/>
          <w:sz w:val="24"/>
          <w:szCs w:val="24"/>
        </w:rPr>
        <w:t>: The most represented occupations were farmers (34.5%) and entrepreneurs (27.6%), highlighting the rural context of the respondents, who may benefit most from digital banking services for financial inclusion.</w:t>
      </w:r>
    </w:p>
    <w:p w14:paraId="7CFF8E89" w14:textId="36664BFC"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231CB4">
        <w:rPr>
          <w:rFonts w:ascii="Times New Roman" w:eastAsia="Times New Roman" w:hAnsi="Times New Roman" w:cs="Times New Roman"/>
          <w:b/>
          <w:bCs/>
          <w:sz w:val="24"/>
          <w:szCs w:val="24"/>
        </w:rPr>
        <w:t>Digital Banking Usage</w:t>
      </w:r>
    </w:p>
    <w:p w14:paraId="730C1953" w14:textId="77777777" w:rsidR="00B40566" w:rsidRPr="00231CB4" w:rsidRDefault="00B40566" w:rsidP="00AB5E49">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231CB4">
        <w:rPr>
          <w:rFonts w:ascii="Times New Roman" w:eastAsia="Times New Roman" w:hAnsi="Times New Roman" w:cs="Times New Roman"/>
          <w:sz w:val="24"/>
          <w:szCs w:val="24"/>
        </w:rPr>
        <w:t>i</w:t>
      </w:r>
      <w:proofErr w:type="spellEnd"/>
      <w:r w:rsidRPr="00231CB4">
        <w:rPr>
          <w:rFonts w:ascii="Times New Roman" w:eastAsia="Times New Roman" w:hAnsi="Times New Roman" w:cs="Times New Roman"/>
          <w:sz w:val="24"/>
          <w:szCs w:val="24"/>
        </w:rPr>
        <w:t>.</w:t>
      </w:r>
      <w:r w:rsidRPr="00231CB4">
        <w:rPr>
          <w:rFonts w:ascii="Times New Roman" w:eastAsia="Times New Roman" w:hAnsi="Times New Roman" w:cs="Times New Roman"/>
          <w:sz w:val="24"/>
          <w:szCs w:val="24"/>
        </w:rPr>
        <w:tab/>
      </w:r>
      <w:r w:rsidRPr="00231CB4">
        <w:rPr>
          <w:rFonts w:ascii="Times New Roman" w:eastAsia="Times New Roman" w:hAnsi="Times New Roman" w:cs="Times New Roman"/>
          <w:b/>
          <w:bCs/>
          <w:sz w:val="24"/>
          <w:szCs w:val="24"/>
        </w:rPr>
        <w:t>Access to UBA Services</w:t>
      </w:r>
      <w:r w:rsidRPr="00231CB4">
        <w:rPr>
          <w:rFonts w:ascii="Times New Roman" w:eastAsia="Times New Roman" w:hAnsi="Times New Roman" w:cs="Times New Roman"/>
          <w:sz w:val="24"/>
          <w:szCs w:val="24"/>
        </w:rPr>
        <w:t>: A high percentage of respondents (88%) reported having access to UBA banking services in their locations, suggesting that UBA has made significant strides in reaching rural areas.</w:t>
      </w:r>
    </w:p>
    <w:p w14:paraId="32347339" w14:textId="77777777" w:rsidR="00B40566" w:rsidRPr="00231CB4" w:rsidRDefault="00B40566" w:rsidP="00AB5E49">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ii.</w:t>
      </w:r>
      <w:r w:rsidRPr="00231CB4">
        <w:rPr>
          <w:rFonts w:ascii="Times New Roman" w:eastAsia="Times New Roman" w:hAnsi="Times New Roman" w:cs="Times New Roman"/>
          <w:sz w:val="24"/>
          <w:szCs w:val="24"/>
        </w:rPr>
        <w:tab/>
      </w:r>
      <w:r w:rsidRPr="00231CB4">
        <w:rPr>
          <w:rFonts w:ascii="Times New Roman" w:eastAsia="Times New Roman" w:hAnsi="Times New Roman" w:cs="Times New Roman"/>
          <w:b/>
          <w:bCs/>
          <w:sz w:val="24"/>
          <w:szCs w:val="24"/>
        </w:rPr>
        <w:t>Mobile Banking Adoption</w:t>
      </w:r>
      <w:r w:rsidRPr="00231CB4">
        <w:rPr>
          <w:rFonts w:ascii="Times New Roman" w:eastAsia="Times New Roman" w:hAnsi="Times New Roman" w:cs="Times New Roman"/>
          <w:sz w:val="24"/>
          <w:szCs w:val="24"/>
        </w:rPr>
        <w:t>: Despite the high access, only 65% of respondents used mobile banking services, and 50% had used the mobile banking app in the last month. This indicates that while the service is available, there may still be barriers to consistent usage, such as lack of digital literacy or internet access.</w:t>
      </w:r>
    </w:p>
    <w:p w14:paraId="2135251B" w14:textId="77777777" w:rsidR="00B40566" w:rsidRPr="00231CB4" w:rsidRDefault="00B40566" w:rsidP="00AB5E49">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iii.</w:t>
      </w:r>
      <w:r w:rsidRPr="00231CB4">
        <w:rPr>
          <w:rFonts w:ascii="Times New Roman" w:eastAsia="Times New Roman" w:hAnsi="Times New Roman" w:cs="Times New Roman"/>
          <w:sz w:val="24"/>
          <w:szCs w:val="24"/>
        </w:rPr>
        <w:tab/>
      </w:r>
      <w:r w:rsidRPr="00231CB4">
        <w:rPr>
          <w:rFonts w:ascii="Times New Roman" w:eastAsia="Times New Roman" w:hAnsi="Times New Roman" w:cs="Times New Roman"/>
          <w:b/>
          <w:bCs/>
          <w:sz w:val="24"/>
          <w:szCs w:val="24"/>
        </w:rPr>
        <w:t>Awareness</w:t>
      </w:r>
      <w:r w:rsidRPr="00231CB4">
        <w:rPr>
          <w:rFonts w:ascii="Times New Roman" w:eastAsia="Times New Roman" w:hAnsi="Times New Roman" w:cs="Times New Roman"/>
          <w:sz w:val="24"/>
          <w:szCs w:val="24"/>
        </w:rPr>
        <w:t>: 72% of respondents were aware of UBA’s mobile banking app, but the usage rate was lower, signaling that awareness alone does not necessarily lead to adoption.</w:t>
      </w:r>
    </w:p>
    <w:p w14:paraId="0000238C" w14:textId="77777777" w:rsidR="00D6759C" w:rsidRPr="00231CB4" w:rsidRDefault="00D6759C" w:rsidP="00AB5E49">
      <w:pPr>
        <w:spacing w:before="100" w:beforeAutospacing="1" w:after="100" w:afterAutospacing="1" w:line="480" w:lineRule="auto"/>
        <w:jc w:val="both"/>
        <w:outlineLvl w:val="3"/>
        <w:rPr>
          <w:rFonts w:ascii="Times New Roman" w:eastAsia="Times New Roman" w:hAnsi="Times New Roman" w:cs="Times New Roman"/>
          <w:b/>
          <w:bCs/>
          <w:sz w:val="24"/>
          <w:szCs w:val="24"/>
        </w:rPr>
      </w:pPr>
    </w:p>
    <w:p w14:paraId="0EDD36A8"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231CB4">
        <w:rPr>
          <w:rFonts w:ascii="Times New Roman" w:eastAsia="Times New Roman" w:hAnsi="Times New Roman" w:cs="Times New Roman"/>
          <w:b/>
          <w:bCs/>
          <w:sz w:val="24"/>
          <w:szCs w:val="24"/>
        </w:rPr>
        <w:lastRenderedPageBreak/>
        <w:t>Challenges</w:t>
      </w:r>
    </w:p>
    <w:p w14:paraId="57868733" w14:textId="77777777" w:rsidR="00B40566" w:rsidRPr="00231CB4" w:rsidRDefault="00B40566" w:rsidP="00AB5E49">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231CB4">
        <w:rPr>
          <w:rFonts w:ascii="Times New Roman" w:eastAsia="Times New Roman" w:hAnsi="Times New Roman" w:cs="Times New Roman"/>
          <w:sz w:val="24"/>
          <w:szCs w:val="24"/>
        </w:rPr>
        <w:t>i</w:t>
      </w:r>
      <w:proofErr w:type="spellEnd"/>
      <w:r w:rsidRPr="00231CB4">
        <w:rPr>
          <w:rFonts w:ascii="Times New Roman" w:eastAsia="Times New Roman" w:hAnsi="Times New Roman" w:cs="Times New Roman"/>
          <w:sz w:val="24"/>
          <w:szCs w:val="24"/>
        </w:rPr>
        <w:t>.</w:t>
      </w:r>
      <w:r w:rsidRPr="00231CB4">
        <w:rPr>
          <w:rFonts w:ascii="Times New Roman" w:eastAsia="Times New Roman" w:hAnsi="Times New Roman" w:cs="Times New Roman"/>
          <w:sz w:val="24"/>
          <w:szCs w:val="24"/>
        </w:rPr>
        <w:tab/>
      </w:r>
      <w:r w:rsidRPr="00231CB4">
        <w:rPr>
          <w:rFonts w:ascii="Times New Roman" w:eastAsia="Times New Roman" w:hAnsi="Times New Roman" w:cs="Times New Roman"/>
          <w:b/>
          <w:bCs/>
          <w:sz w:val="24"/>
          <w:szCs w:val="24"/>
        </w:rPr>
        <w:t>Limited Internet Access</w:t>
      </w:r>
      <w:r w:rsidRPr="00231CB4">
        <w:rPr>
          <w:rFonts w:ascii="Times New Roman" w:eastAsia="Times New Roman" w:hAnsi="Times New Roman" w:cs="Times New Roman"/>
          <w:sz w:val="24"/>
          <w:szCs w:val="24"/>
        </w:rPr>
        <w:t>: 41.4% of respondents reported limited internet access as a major barrier to using digital banking services. This is a significant challenge in rural areas, where internet connectivity remains a persistent issue.</w:t>
      </w:r>
    </w:p>
    <w:p w14:paraId="5EFD83E5" w14:textId="77777777" w:rsidR="00B40566" w:rsidRPr="00231CB4" w:rsidRDefault="00B40566" w:rsidP="00AB5E49">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ii.</w:t>
      </w:r>
      <w:r w:rsidRPr="00231CB4">
        <w:rPr>
          <w:rFonts w:ascii="Times New Roman" w:eastAsia="Times New Roman" w:hAnsi="Times New Roman" w:cs="Times New Roman"/>
          <w:sz w:val="24"/>
          <w:szCs w:val="24"/>
        </w:rPr>
        <w:tab/>
      </w:r>
      <w:r w:rsidRPr="00231CB4">
        <w:rPr>
          <w:rFonts w:ascii="Times New Roman" w:eastAsia="Times New Roman" w:hAnsi="Times New Roman" w:cs="Times New Roman"/>
          <w:b/>
          <w:bCs/>
          <w:sz w:val="24"/>
          <w:szCs w:val="24"/>
        </w:rPr>
        <w:t>Lack of Digital Literacy</w:t>
      </w:r>
      <w:r w:rsidRPr="00231CB4">
        <w:rPr>
          <w:rFonts w:ascii="Times New Roman" w:eastAsia="Times New Roman" w:hAnsi="Times New Roman" w:cs="Times New Roman"/>
          <w:sz w:val="24"/>
          <w:szCs w:val="24"/>
        </w:rPr>
        <w:t>: 31% of respondents cited a lack of digital literacy as a key challenge. Many rural dwellers may not be familiar with how to use mobile banking apps or digital platforms, further hindering their ability to engage with financial services.</w:t>
      </w:r>
    </w:p>
    <w:p w14:paraId="3EB9D643" w14:textId="77777777" w:rsidR="00B40566" w:rsidRPr="00231CB4" w:rsidRDefault="00B40566" w:rsidP="00AB5E49">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iii.</w:t>
      </w:r>
      <w:r w:rsidRPr="00231CB4">
        <w:rPr>
          <w:rFonts w:ascii="Times New Roman" w:eastAsia="Times New Roman" w:hAnsi="Times New Roman" w:cs="Times New Roman"/>
          <w:sz w:val="24"/>
          <w:szCs w:val="24"/>
        </w:rPr>
        <w:tab/>
      </w:r>
      <w:r w:rsidRPr="00231CB4">
        <w:rPr>
          <w:rFonts w:ascii="Times New Roman" w:eastAsia="Times New Roman" w:hAnsi="Times New Roman" w:cs="Times New Roman"/>
          <w:b/>
          <w:bCs/>
          <w:sz w:val="24"/>
          <w:szCs w:val="24"/>
        </w:rPr>
        <w:t>Network Instability</w:t>
      </w:r>
      <w:r w:rsidRPr="00231CB4">
        <w:rPr>
          <w:rFonts w:ascii="Times New Roman" w:eastAsia="Times New Roman" w:hAnsi="Times New Roman" w:cs="Times New Roman"/>
          <w:sz w:val="24"/>
          <w:szCs w:val="24"/>
        </w:rPr>
        <w:t>: 17.2% of respondents noted that network instability was a frequent issue. This is particularly problematic in rural areas where infrastructure may be lacking or unreliable.</w:t>
      </w:r>
    </w:p>
    <w:p w14:paraId="7A5D9BA8" w14:textId="77777777" w:rsidR="00B40566" w:rsidRPr="00231CB4" w:rsidRDefault="00B40566" w:rsidP="00AB5E49">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iv.</w:t>
      </w:r>
      <w:r w:rsidRPr="00231CB4">
        <w:rPr>
          <w:rFonts w:ascii="Times New Roman" w:eastAsia="Times New Roman" w:hAnsi="Times New Roman" w:cs="Times New Roman"/>
          <w:sz w:val="24"/>
          <w:szCs w:val="24"/>
        </w:rPr>
        <w:tab/>
      </w:r>
      <w:r w:rsidRPr="00231CB4">
        <w:rPr>
          <w:rFonts w:ascii="Times New Roman" w:eastAsia="Times New Roman" w:hAnsi="Times New Roman" w:cs="Times New Roman"/>
          <w:b/>
          <w:bCs/>
          <w:sz w:val="24"/>
          <w:szCs w:val="24"/>
        </w:rPr>
        <w:t>Transaction Fees</w:t>
      </w:r>
      <w:r w:rsidRPr="00231CB4">
        <w:rPr>
          <w:rFonts w:ascii="Times New Roman" w:eastAsia="Times New Roman" w:hAnsi="Times New Roman" w:cs="Times New Roman"/>
          <w:sz w:val="24"/>
          <w:szCs w:val="24"/>
        </w:rPr>
        <w:t>: While only 6.9% mentioned high transaction fees, it’s still an important factor in ensuring the affordability and attractiveness of digital banking solutions in rural areas.</w:t>
      </w:r>
    </w:p>
    <w:p w14:paraId="74297BA2" w14:textId="77777777" w:rsidR="00B40566" w:rsidRPr="00231CB4" w:rsidRDefault="00B40566" w:rsidP="00AB5E49">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v.</w:t>
      </w:r>
      <w:r w:rsidRPr="00231CB4">
        <w:rPr>
          <w:rFonts w:ascii="Times New Roman" w:eastAsia="Times New Roman" w:hAnsi="Times New Roman" w:cs="Times New Roman"/>
          <w:sz w:val="24"/>
          <w:szCs w:val="24"/>
        </w:rPr>
        <w:tab/>
      </w:r>
      <w:r w:rsidRPr="00231CB4">
        <w:rPr>
          <w:rFonts w:ascii="Times New Roman" w:eastAsia="Times New Roman" w:hAnsi="Times New Roman" w:cs="Times New Roman"/>
          <w:b/>
          <w:bCs/>
          <w:sz w:val="24"/>
          <w:szCs w:val="24"/>
        </w:rPr>
        <w:t>Customer Support</w:t>
      </w:r>
      <w:r w:rsidRPr="00231CB4">
        <w:rPr>
          <w:rFonts w:ascii="Times New Roman" w:eastAsia="Times New Roman" w:hAnsi="Times New Roman" w:cs="Times New Roman"/>
          <w:sz w:val="24"/>
          <w:szCs w:val="24"/>
        </w:rPr>
        <w:t>: A small percentage (3.4%) mentioned poor customer support, which highlights the need for better customer service channels to support rural users who may face challenges in accessing help.</w:t>
      </w:r>
    </w:p>
    <w:p w14:paraId="2060560D" w14:textId="77777777" w:rsidR="00D6759C" w:rsidRPr="00231CB4" w:rsidRDefault="00D6759C" w:rsidP="00AB5E49">
      <w:pPr>
        <w:spacing w:before="100" w:beforeAutospacing="1" w:after="100" w:afterAutospacing="1" w:line="480" w:lineRule="auto"/>
        <w:jc w:val="both"/>
        <w:outlineLvl w:val="3"/>
        <w:rPr>
          <w:rFonts w:ascii="Times New Roman" w:eastAsia="Times New Roman" w:hAnsi="Times New Roman" w:cs="Times New Roman"/>
          <w:b/>
          <w:bCs/>
          <w:sz w:val="24"/>
          <w:szCs w:val="24"/>
        </w:rPr>
      </w:pPr>
    </w:p>
    <w:p w14:paraId="7678DC93" w14:textId="77777777" w:rsidR="00B40566" w:rsidRPr="00231CB4" w:rsidRDefault="00B40566" w:rsidP="00AB5E49">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231CB4">
        <w:rPr>
          <w:rFonts w:ascii="Times New Roman" w:eastAsia="Times New Roman" w:hAnsi="Times New Roman" w:cs="Times New Roman"/>
          <w:b/>
          <w:bCs/>
          <w:sz w:val="24"/>
          <w:szCs w:val="24"/>
        </w:rPr>
        <w:lastRenderedPageBreak/>
        <w:t>Opportunities</w:t>
      </w:r>
    </w:p>
    <w:p w14:paraId="15B2F4CE" w14:textId="77777777" w:rsidR="00B40566" w:rsidRPr="00231CB4" w:rsidRDefault="00B40566" w:rsidP="00AB5E49">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231CB4">
        <w:rPr>
          <w:rFonts w:ascii="Times New Roman" w:eastAsia="Times New Roman" w:hAnsi="Times New Roman" w:cs="Times New Roman"/>
          <w:sz w:val="24"/>
          <w:szCs w:val="24"/>
        </w:rPr>
        <w:t>i</w:t>
      </w:r>
      <w:proofErr w:type="spellEnd"/>
      <w:r w:rsidRPr="00231CB4">
        <w:rPr>
          <w:rFonts w:ascii="Times New Roman" w:eastAsia="Times New Roman" w:hAnsi="Times New Roman" w:cs="Times New Roman"/>
          <w:sz w:val="24"/>
          <w:szCs w:val="24"/>
        </w:rPr>
        <w:t>.</w:t>
      </w:r>
      <w:r w:rsidRPr="00231CB4">
        <w:rPr>
          <w:rFonts w:ascii="Times New Roman" w:eastAsia="Times New Roman" w:hAnsi="Times New Roman" w:cs="Times New Roman"/>
          <w:sz w:val="24"/>
          <w:szCs w:val="24"/>
        </w:rPr>
        <w:tab/>
      </w:r>
      <w:r w:rsidRPr="00231CB4">
        <w:rPr>
          <w:rFonts w:ascii="Times New Roman" w:eastAsia="Times New Roman" w:hAnsi="Times New Roman" w:cs="Times New Roman"/>
          <w:b/>
          <w:bCs/>
          <w:sz w:val="24"/>
          <w:szCs w:val="24"/>
        </w:rPr>
        <w:t>Increased Awareness and Education:</w:t>
      </w:r>
      <w:r w:rsidRPr="00231CB4">
        <w:rPr>
          <w:rFonts w:ascii="Times New Roman" w:eastAsia="Times New Roman" w:hAnsi="Times New Roman" w:cs="Times New Roman"/>
          <w:sz w:val="24"/>
          <w:szCs w:val="24"/>
        </w:rPr>
        <w:t xml:space="preserve"> 41.4% of respondents identified the need for greater awareness and education on digital banking services as a major opportunity. Educational programs aimed at improving digital literacy could empower rural customers to make full use of UBA’s mobile banking services.</w:t>
      </w:r>
    </w:p>
    <w:p w14:paraId="0D6650FD" w14:textId="77777777" w:rsidR="00B40566" w:rsidRPr="00231CB4" w:rsidRDefault="00B40566" w:rsidP="00AB5E49">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ii.</w:t>
      </w:r>
      <w:r w:rsidRPr="00231CB4">
        <w:rPr>
          <w:rFonts w:ascii="Times New Roman" w:eastAsia="Times New Roman" w:hAnsi="Times New Roman" w:cs="Times New Roman"/>
          <w:sz w:val="24"/>
          <w:szCs w:val="24"/>
        </w:rPr>
        <w:tab/>
      </w:r>
      <w:r w:rsidRPr="00231CB4">
        <w:rPr>
          <w:rFonts w:ascii="Times New Roman" w:eastAsia="Times New Roman" w:hAnsi="Times New Roman" w:cs="Times New Roman"/>
          <w:b/>
          <w:bCs/>
          <w:sz w:val="24"/>
          <w:szCs w:val="24"/>
        </w:rPr>
        <w:t>Mobile Banking Infrastructure</w:t>
      </w:r>
      <w:r w:rsidRPr="00231CB4">
        <w:rPr>
          <w:rFonts w:ascii="Times New Roman" w:eastAsia="Times New Roman" w:hAnsi="Times New Roman" w:cs="Times New Roman"/>
          <w:sz w:val="24"/>
          <w:szCs w:val="24"/>
        </w:rPr>
        <w:t>: Expanding mobile banking infrastructure was cited by 34.5% of respondents as a key opportunity. This includes improving internet connectivity and ensuring reliable network coverage in rural areas.</w:t>
      </w:r>
    </w:p>
    <w:p w14:paraId="293DBEB2" w14:textId="77777777" w:rsidR="00B40566" w:rsidRPr="00231CB4" w:rsidRDefault="00B40566" w:rsidP="00AB5E49">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iii.</w:t>
      </w:r>
      <w:r w:rsidRPr="00231CB4">
        <w:rPr>
          <w:rFonts w:ascii="Times New Roman" w:eastAsia="Times New Roman" w:hAnsi="Times New Roman" w:cs="Times New Roman"/>
          <w:sz w:val="24"/>
          <w:szCs w:val="24"/>
        </w:rPr>
        <w:tab/>
      </w:r>
      <w:r w:rsidRPr="00231CB4">
        <w:rPr>
          <w:rFonts w:ascii="Times New Roman" w:eastAsia="Times New Roman" w:hAnsi="Times New Roman" w:cs="Times New Roman"/>
          <w:b/>
          <w:bCs/>
          <w:sz w:val="24"/>
          <w:szCs w:val="24"/>
        </w:rPr>
        <w:t>Reducing Transaction Fees</w:t>
      </w:r>
      <w:r w:rsidRPr="00231CB4">
        <w:rPr>
          <w:rFonts w:ascii="Times New Roman" w:eastAsia="Times New Roman" w:hAnsi="Times New Roman" w:cs="Times New Roman"/>
          <w:sz w:val="24"/>
          <w:szCs w:val="24"/>
        </w:rPr>
        <w:t>: A significant portion (13.8%) felt that reducing transaction fees would make digital banking more accessible, especially for low-income rural customers.</w:t>
      </w:r>
    </w:p>
    <w:p w14:paraId="40C982C3" w14:textId="77777777" w:rsidR="00B40566" w:rsidRPr="00231CB4" w:rsidRDefault="00B40566" w:rsidP="00AB5E49">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iv.</w:t>
      </w:r>
      <w:r w:rsidRPr="00231CB4">
        <w:rPr>
          <w:rFonts w:ascii="Times New Roman" w:eastAsia="Times New Roman" w:hAnsi="Times New Roman" w:cs="Times New Roman"/>
          <w:sz w:val="24"/>
          <w:szCs w:val="24"/>
        </w:rPr>
        <w:tab/>
      </w:r>
      <w:r w:rsidRPr="00231CB4">
        <w:rPr>
          <w:rFonts w:ascii="Times New Roman" w:eastAsia="Times New Roman" w:hAnsi="Times New Roman" w:cs="Times New Roman"/>
          <w:b/>
          <w:bCs/>
          <w:sz w:val="24"/>
          <w:szCs w:val="24"/>
        </w:rPr>
        <w:t>Enhanced Customer Support</w:t>
      </w:r>
      <w:r w:rsidRPr="00231CB4">
        <w:rPr>
          <w:rFonts w:ascii="Times New Roman" w:eastAsia="Times New Roman" w:hAnsi="Times New Roman" w:cs="Times New Roman"/>
          <w:sz w:val="24"/>
          <w:szCs w:val="24"/>
        </w:rPr>
        <w:t>: Providing better customer support services for rural users, including accessible help desks and user-friendly resources, could address many of the barriers to adoption.</w:t>
      </w:r>
    </w:p>
    <w:p w14:paraId="0DAA535A" w14:textId="77777777" w:rsidR="00B40566" w:rsidRPr="00231CB4" w:rsidRDefault="00B40566" w:rsidP="00AB5E49">
      <w:pPr>
        <w:spacing w:line="480" w:lineRule="auto"/>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br w:type="page"/>
      </w:r>
    </w:p>
    <w:p w14:paraId="5A4C555F" w14:textId="77777777" w:rsidR="00B40566" w:rsidRPr="00231CB4" w:rsidRDefault="00B40566" w:rsidP="00AB5E49">
      <w:pPr>
        <w:spacing w:before="100" w:beforeAutospacing="1" w:after="100" w:afterAutospacing="1" w:line="480" w:lineRule="auto"/>
        <w:jc w:val="center"/>
        <w:outlineLvl w:val="0"/>
        <w:rPr>
          <w:rFonts w:ascii="Times New Roman" w:eastAsia="Times New Roman" w:hAnsi="Times New Roman" w:cs="Times New Roman"/>
          <w:b/>
          <w:bCs/>
          <w:kern w:val="36"/>
          <w:sz w:val="24"/>
          <w:szCs w:val="24"/>
        </w:rPr>
      </w:pPr>
      <w:r w:rsidRPr="00231CB4">
        <w:rPr>
          <w:rFonts w:ascii="Times New Roman" w:eastAsia="Times New Roman" w:hAnsi="Times New Roman" w:cs="Times New Roman"/>
          <w:b/>
          <w:bCs/>
          <w:kern w:val="36"/>
          <w:sz w:val="24"/>
          <w:szCs w:val="24"/>
        </w:rPr>
        <w:lastRenderedPageBreak/>
        <w:t>CHAPTER FIVE</w:t>
      </w:r>
    </w:p>
    <w:p w14:paraId="3D7407C3" w14:textId="77777777" w:rsidR="00B40566" w:rsidRPr="00231CB4" w:rsidRDefault="00B40566" w:rsidP="00AB5E49">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231CB4">
        <w:rPr>
          <w:rFonts w:ascii="Times New Roman" w:eastAsia="Times New Roman" w:hAnsi="Times New Roman" w:cs="Times New Roman"/>
          <w:b/>
          <w:bCs/>
          <w:sz w:val="24"/>
          <w:szCs w:val="24"/>
        </w:rPr>
        <w:t>5.0</w:t>
      </w:r>
      <w:r w:rsidRPr="00231CB4">
        <w:rPr>
          <w:rFonts w:ascii="Times New Roman" w:eastAsia="Times New Roman" w:hAnsi="Times New Roman" w:cs="Times New Roman"/>
          <w:b/>
          <w:bCs/>
          <w:sz w:val="24"/>
          <w:szCs w:val="24"/>
        </w:rPr>
        <w:tab/>
        <w:t>SUMMARY, CONCLUSION AND RECOMMENDATIONS</w:t>
      </w:r>
    </w:p>
    <w:p w14:paraId="275A8D0C" w14:textId="77777777" w:rsidR="00B40566" w:rsidRPr="00231CB4" w:rsidRDefault="00B40566" w:rsidP="00AB5E49">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231CB4">
        <w:rPr>
          <w:rFonts w:ascii="Times New Roman" w:eastAsia="Times New Roman" w:hAnsi="Times New Roman" w:cs="Times New Roman"/>
          <w:b/>
          <w:bCs/>
          <w:sz w:val="24"/>
          <w:szCs w:val="24"/>
        </w:rPr>
        <w:t xml:space="preserve">5.1 </w:t>
      </w:r>
      <w:r w:rsidRPr="00231CB4">
        <w:rPr>
          <w:rFonts w:ascii="Times New Roman" w:eastAsia="Times New Roman" w:hAnsi="Times New Roman" w:cs="Times New Roman"/>
          <w:b/>
          <w:bCs/>
          <w:sz w:val="24"/>
          <w:szCs w:val="24"/>
        </w:rPr>
        <w:tab/>
        <w:t>Summary of Findings</w:t>
      </w:r>
    </w:p>
    <w:p w14:paraId="57E1CA98" w14:textId="0F4A9A88" w:rsidR="00B40566" w:rsidRPr="00231CB4" w:rsidRDefault="00B40566" w:rsidP="00AB5E49">
      <w:pPr>
        <w:spacing w:before="100" w:beforeAutospacing="1" w:after="100" w:afterAutospacing="1" w:line="480" w:lineRule="auto"/>
        <w:jc w:val="both"/>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This study explore</w:t>
      </w:r>
      <w:r w:rsidR="00D6759C" w:rsidRPr="00231CB4">
        <w:rPr>
          <w:rFonts w:ascii="Times New Roman" w:eastAsia="Times New Roman" w:hAnsi="Times New Roman" w:cs="Times New Roman"/>
          <w:sz w:val="24"/>
          <w:szCs w:val="24"/>
        </w:rPr>
        <w:t>d</w:t>
      </w:r>
      <w:r w:rsidRPr="00231CB4">
        <w:rPr>
          <w:rFonts w:ascii="Times New Roman" w:eastAsia="Times New Roman" w:hAnsi="Times New Roman" w:cs="Times New Roman"/>
          <w:sz w:val="24"/>
          <w:szCs w:val="24"/>
        </w:rPr>
        <w:t xml:space="preserve"> the challenges and opportunities of financial inclusion in rural areas, using United Bank of Africa (UBA) as a case study. Data were collected from 290 respondents through structured questionnaires, focusing on their access to and use of UBA’s digital banking services.</w:t>
      </w:r>
    </w:p>
    <w:p w14:paraId="0C25FCC4" w14:textId="77777777" w:rsidR="00B40566" w:rsidRPr="00231CB4" w:rsidRDefault="00B40566" w:rsidP="00AB5E49">
      <w:pPr>
        <w:spacing w:before="100" w:beforeAutospacing="1" w:after="100" w:afterAutospacing="1" w:line="480" w:lineRule="auto"/>
        <w:jc w:val="both"/>
        <w:rPr>
          <w:rFonts w:ascii="Times New Roman" w:eastAsia="Times New Roman" w:hAnsi="Times New Roman" w:cs="Times New Roman"/>
          <w:sz w:val="24"/>
          <w:szCs w:val="24"/>
        </w:rPr>
      </w:pPr>
      <w:r w:rsidRPr="00231CB4">
        <w:rPr>
          <w:rFonts w:ascii="Times New Roman" w:eastAsia="Times New Roman" w:hAnsi="Times New Roman" w:cs="Times New Roman"/>
          <w:b/>
          <w:bCs/>
          <w:sz w:val="24"/>
          <w:szCs w:val="24"/>
        </w:rPr>
        <w:t>Key Findings</w:t>
      </w:r>
      <w:r w:rsidRPr="00231CB4">
        <w:rPr>
          <w:rFonts w:ascii="Times New Roman" w:eastAsia="Times New Roman" w:hAnsi="Times New Roman" w:cs="Times New Roman"/>
          <w:sz w:val="24"/>
          <w:szCs w:val="24"/>
        </w:rPr>
        <w:t>:</w:t>
      </w:r>
    </w:p>
    <w:p w14:paraId="285EB2FC" w14:textId="77777777" w:rsidR="00B40566" w:rsidRPr="00231CB4" w:rsidRDefault="00B40566" w:rsidP="00AB5E49">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231CB4">
        <w:rPr>
          <w:rFonts w:ascii="Times New Roman" w:eastAsia="Times New Roman" w:hAnsi="Times New Roman" w:cs="Times New Roman"/>
          <w:sz w:val="24"/>
          <w:szCs w:val="24"/>
        </w:rPr>
        <w:t>i</w:t>
      </w:r>
      <w:proofErr w:type="spellEnd"/>
      <w:r w:rsidRPr="00231CB4">
        <w:rPr>
          <w:rFonts w:ascii="Times New Roman" w:eastAsia="Times New Roman" w:hAnsi="Times New Roman" w:cs="Times New Roman"/>
          <w:sz w:val="24"/>
          <w:szCs w:val="24"/>
        </w:rPr>
        <w:t>.</w:t>
      </w:r>
      <w:r w:rsidRPr="00231CB4">
        <w:rPr>
          <w:rFonts w:ascii="Times New Roman" w:eastAsia="Times New Roman" w:hAnsi="Times New Roman" w:cs="Times New Roman"/>
          <w:sz w:val="24"/>
          <w:szCs w:val="24"/>
        </w:rPr>
        <w:tab/>
      </w:r>
      <w:r w:rsidRPr="00231CB4">
        <w:rPr>
          <w:rFonts w:ascii="Times New Roman" w:eastAsia="Times New Roman" w:hAnsi="Times New Roman" w:cs="Times New Roman"/>
          <w:b/>
          <w:bCs/>
          <w:sz w:val="24"/>
          <w:szCs w:val="24"/>
        </w:rPr>
        <w:t>High Awareness but Limited Usage</w:t>
      </w:r>
      <w:r w:rsidRPr="00231CB4">
        <w:rPr>
          <w:rFonts w:ascii="Times New Roman" w:eastAsia="Times New Roman" w:hAnsi="Times New Roman" w:cs="Times New Roman"/>
          <w:sz w:val="24"/>
          <w:szCs w:val="24"/>
        </w:rPr>
        <w:t>: A significant percentage (88%) of respondents had access to UBA’s services, and 72% were aware of UBA’s mobile banking app. However, only 65% of respondents used mobile banking services, and just 50% used the app in the last month, indicating a gap between awareness and active usage.</w:t>
      </w:r>
    </w:p>
    <w:p w14:paraId="540547D6" w14:textId="77777777" w:rsidR="00B40566" w:rsidRPr="00231CB4" w:rsidRDefault="00B40566" w:rsidP="00AB5E49">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ii.</w:t>
      </w:r>
      <w:r w:rsidRPr="00231CB4">
        <w:rPr>
          <w:rFonts w:ascii="Times New Roman" w:eastAsia="Times New Roman" w:hAnsi="Times New Roman" w:cs="Times New Roman"/>
          <w:sz w:val="24"/>
          <w:szCs w:val="24"/>
        </w:rPr>
        <w:tab/>
      </w:r>
      <w:r w:rsidRPr="00231CB4">
        <w:rPr>
          <w:rFonts w:ascii="Times New Roman" w:eastAsia="Times New Roman" w:hAnsi="Times New Roman" w:cs="Times New Roman"/>
          <w:b/>
          <w:bCs/>
          <w:sz w:val="24"/>
          <w:szCs w:val="24"/>
        </w:rPr>
        <w:t>Digital Literacy and Connectivity Challenges</w:t>
      </w:r>
      <w:r w:rsidRPr="00231CB4">
        <w:rPr>
          <w:rFonts w:ascii="Times New Roman" w:eastAsia="Times New Roman" w:hAnsi="Times New Roman" w:cs="Times New Roman"/>
          <w:sz w:val="24"/>
          <w:szCs w:val="24"/>
        </w:rPr>
        <w:t>: The study found that 41.4% of respondents identified limited internet access as a major barrier to using digital banking. Additionally, 31% of respondents reported a lack of digital literacy as a key challenge, which hindered effective usage of the available services.</w:t>
      </w:r>
    </w:p>
    <w:p w14:paraId="69A1B1DC" w14:textId="77777777" w:rsidR="00B40566" w:rsidRPr="00231CB4" w:rsidRDefault="00B40566" w:rsidP="00AB5E49">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iii.</w:t>
      </w:r>
      <w:r w:rsidRPr="00231CB4">
        <w:rPr>
          <w:rFonts w:ascii="Times New Roman" w:eastAsia="Times New Roman" w:hAnsi="Times New Roman" w:cs="Times New Roman"/>
          <w:sz w:val="24"/>
          <w:szCs w:val="24"/>
        </w:rPr>
        <w:tab/>
      </w:r>
      <w:r w:rsidRPr="00231CB4">
        <w:rPr>
          <w:rFonts w:ascii="Times New Roman" w:eastAsia="Times New Roman" w:hAnsi="Times New Roman" w:cs="Times New Roman"/>
          <w:b/>
          <w:bCs/>
          <w:sz w:val="24"/>
          <w:szCs w:val="24"/>
        </w:rPr>
        <w:t>Key Obstacles in Service Delivery</w:t>
      </w:r>
      <w:r w:rsidRPr="00231CB4">
        <w:rPr>
          <w:rFonts w:ascii="Times New Roman" w:eastAsia="Times New Roman" w:hAnsi="Times New Roman" w:cs="Times New Roman"/>
          <w:sz w:val="24"/>
          <w:szCs w:val="24"/>
        </w:rPr>
        <w:t xml:space="preserve">: Respondents reported network instability (17.2%) and poor customer support (3.4%) as challenges. The rural areas were particularly affected by </w:t>
      </w:r>
      <w:r w:rsidRPr="00231CB4">
        <w:rPr>
          <w:rFonts w:ascii="Times New Roman" w:eastAsia="Times New Roman" w:hAnsi="Times New Roman" w:cs="Times New Roman"/>
          <w:sz w:val="24"/>
          <w:szCs w:val="24"/>
        </w:rPr>
        <w:lastRenderedPageBreak/>
        <w:t>these issues, which affected the quality of service delivery and satisfaction with digital banking.</w:t>
      </w:r>
    </w:p>
    <w:p w14:paraId="7B312BF2" w14:textId="77777777" w:rsidR="00B40566" w:rsidRPr="00231CB4" w:rsidRDefault="00B40566" w:rsidP="00AB5E49">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iv.</w:t>
      </w:r>
      <w:r w:rsidRPr="00231CB4">
        <w:rPr>
          <w:rFonts w:ascii="Times New Roman" w:eastAsia="Times New Roman" w:hAnsi="Times New Roman" w:cs="Times New Roman"/>
          <w:sz w:val="24"/>
          <w:szCs w:val="24"/>
        </w:rPr>
        <w:tab/>
      </w:r>
      <w:r w:rsidRPr="00231CB4">
        <w:rPr>
          <w:rFonts w:ascii="Times New Roman" w:eastAsia="Times New Roman" w:hAnsi="Times New Roman" w:cs="Times New Roman"/>
          <w:b/>
          <w:bCs/>
          <w:sz w:val="24"/>
          <w:szCs w:val="24"/>
        </w:rPr>
        <w:t>Opportunities for Improvement</w:t>
      </w:r>
      <w:r w:rsidRPr="00231CB4">
        <w:rPr>
          <w:rFonts w:ascii="Times New Roman" w:eastAsia="Times New Roman" w:hAnsi="Times New Roman" w:cs="Times New Roman"/>
          <w:sz w:val="24"/>
          <w:szCs w:val="24"/>
        </w:rPr>
        <w:t>: There were several opportunities for enhancing financial inclusion in rural areas, including increasing awareness (41.4%), expanding mobile banking infrastructure (34.5%), reducing transaction fees (13.8%), and improving customer support services (10.3%).</w:t>
      </w:r>
    </w:p>
    <w:p w14:paraId="286FD9C1" w14:textId="77777777" w:rsidR="00B40566" w:rsidRPr="00231CB4" w:rsidRDefault="00B40566" w:rsidP="00AB5E49">
      <w:pPr>
        <w:pStyle w:val="Heading3"/>
        <w:spacing w:line="480" w:lineRule="auto"/>
        <w:jc w:val="both"/>
        <w:rPr>
          <w:rFonts w:asciiTheme="majorBidi" w:hAnsiTheme="majorBidi"/>
          <w:color w:val="auto"/>
        </w:rPr>
      </w:pPr>
      <w:r w:rsidRPr="00231CB4">
        <w:rPr>
          <w:rStyle w:val="Strong"/>
          <w:rFonts w:asciiTheme="majorBidi" w:hAnsiTheme="majorBidi"/>
          <w:color w:val="auto"/>
        </w:rPr>
        <w:t xml:space="preserve">5.2 </w:t>
      </w:r>
      <w:r w:rsidRPr="00231CB4">
        <w:rPr>
          <w:rStyle w:val="Strong"/>
          <w:rFonts w:asciiTheme="majorBidi" w:hAnsiTheme="majorBidi"/>
          <w:color w:val="auto"/>
        </w:rPr>
        <w:tab/>
        <w:t xml:space="preserve">Conclusion </w:t>
      </w:r>
    </w:p>
    <w:p w14:paraId="660177E2" w14:textId="77777777" w:rsidR="00B40566" w:rsidRPr="00231CB4" w:rsidRDefault="00B40566" w:rsidP="00AB5E49">
      <w:pPr>
        <w:pStyle w:val="NormalWeb"/>
        <w:spacing w:line="480" w:lineRule="auto"/>
        <w:jc w:val="both"/>
      </w:pPr>
      <w:r w:rsidRPr="00231CB4">
        <w:t>This study has comprehensively explored the challenges and opportunities surrounding financial inclusion in rural areas, with a specific focus on United Bank for Africa (UBA) and its digital banking services. The research has shown that, while there is a significant level of awareness and accessibility of UBA's services in rural areas, there are substantial barriers preventing rural residents from fully embracing and benefiting from these services. The study highlights that although UBA's digital banking infrastructure, such as mobile apps and USSD services, are available, their use remains limited.</w:t>
      </w:r>
    </w:p>
    <w:p w14:paraId="616110D6" w14:textId="77777777" w:rsidR="00B40566" w:rsidRPr="00231CB4" w:rsidRDefault="00B40566" w:rsidP="00AB5E49">
      <w:pPr>
        <w:pStyle w:val="NormalWeb"/>
        <w:spacing w:line="480" w:lineRule="auto"/>
        <w:jc w:val="both"/>
      </w:pPr>
      <w:r w:rsidRPr="00231CB4">
        <w:t xml:space="preserve">The primary factors contributing to this low usage are limited internet access, inadequate digital literacy, and network instability. These barriers are particularly pronounced in rural areas, where technological infrastructure is often less developed, and access to reliable internet services is inconsistent. This situation is compounded by the fact that many rural customers do not possess the necessary skills to navigate digital banking platforms effectively. As a result, the potential </w:t>
      </w:r>
      <w:r w:rsidRPr="00231CB4">
        <w:lastRenderedPageBreak/>
        <w:t>benefits of financial inclusion, such as ease of access to financial services, increased financial literacy, and greater economic participation, remain out of reach for many in these regions.</w:t>
      </w:r>
    </w:p>
    <w:p w14:paraId="63CFC59F" w14:textId="77777777" w:rsidR="00B40566" w:rsidRPr="00231CB4" w:rsidRDefault="00B40566" w:rsidP="00AB5E49">
      <w:pPr>
        <w:pStyle w:val="NormalWeb"/>
        <w:spacing w:line="480" w:lineRule="auto"/>
        <w:jc w:val="both"/>
      </w:pPr>
      <w:r w:rsidRPr="00231CB4">
        <w:t>Moreover, the study highlights the fact that rural residents face specific challenges that differ from those of their urban counterparts. These challenges include a lack of trust in digital systems, concerns about the security of digital transactions, and low levels of engagement with banking services. Many respondents indicated that they still prefer traditional methods of banking due to fears of fraud and technological glitches, which are more frequent in areas with poor network connectivity.</w:t>
      </w:r>
    </w:p>
    <w:p w14:paraId="34DD4379" w14:textId="77777777" w:rsidR="00B40566" w:rsidRPr="00231CB4" w:rsidRDefault="00B40566" w:rsidP="00AB5E49">
      <w:pPr>
        <w:pStyle w:val="NormalWeb"/>
        <w:spacing w:line="480" w:lineRule="auto"/>
        <w:jc w:val="both"/>
      </w:pPr>
      <w:r w:rsidRPr="00231CB4">
        <w:t>However, despite these challenges, the study also uncovered several opportunities for UBA and other financial institutions to improve financial inclusion in rural areas. One of the most prominent opportunities lies in the expansion of mobile banking infrastructure. By enhancing connectivity, expanding coverage of mobile networks, and ensuring that digital banking platforms are optimized to work in areas with low signal strength, UBA could significantly increase access to its services. Additionally, increasing the availability of digital literacy programs tailored to rural communities could help bridge the knowledge gap, empowering rural populations to take advantage of digital banking services.</w:t>
      </w:r>
    </w:p>
    <w:p w14:paraId="27724336" w14:textId="77777777" w:rsidR="00B40566" w:rsidRPr="00231CB4" w:rsidRDefault="00B40566" w:rsidP="00AB5E49">
      <w:pPr>
        <w:pStyle w:val="NormalWeb"/>
        <w:spacing w:line="480" w:lineRule="auto"/>
        <w:jc w:val="both"/>
      </w:pPr>
      <w:r w:rsidRPr="00231CB4">
        <w:t xml:space="preserve">Furthermore, improving customer support services is essential. This could involve providing more personalized, easily accessible assistance, especially in regions where internet access may be </w:t>
      </w:r>
      <w:r w:rsidRPr="00231CB4">
        <w:lastRenderedPageBreak/>
        <w:t>sporadic. UBA could consider setting up mobile support teams to address issues related to digital banking and help rural users understand how to navigate the platforms more effectively.</w:t>
      </w:r>
    </w:p>
    <w:p w14:paraId="658948AE" w14:textId="77777777" w:rsidR="00B40566" w:rsidRPr="00231CB4" w:rsidRDefault="00B40566" w:rsidP="00AB5E49">
      <w:pPr>
        <w:pStyle w:val="NormalWeb"/>
        <w:spacing w:line="480" w:lineRule="auto"/>
        <w:jc w:val="both"/>
      </w:pPr>
      <w:r w:rsidRPr="00231CB4">
        <w:t>The study concludes that achieving comprehensive financial inclusion in rural areas requires a multi-faceted approach. Addressing the unique needs of rural populations will require a combination of educational outreach, infrastructure development, enhanced customer support, and the promotion of trust in digital banking systems. UBA, as one of the leading banks in Nigeria, is in a prime position to spearhead these efforts and set the standard for other financial institutions to follow. Through strategic investments in education, infrastructure, and customer service, UBA can lead the charge in improving financial inclusion in rural Nigeria, thereby fostering economic growth and reducing the financial divide between urban and rural populations.</w:t>
      </w:r>
    </w:p>
    <w:p w14:paraId="5EB621C9" w14:textId="77777777" w:rsidR="00B40566" w:rsidRPr="00231CB4" w:rsidRDefault="00B40566" w:rsidP="00AB5E49">
      <w:pPr>
        <w:pStyle w:val="NormalWeb"/>
        <w:spacing w:line="480" w:lineRule="auto"/>
        <w:jc w:val="both"/>
      </w:pPr>
      <w:r w:rsidRPr="00231CB4">
        <w:t>Ultimately, the success of financial inclusion in rural areas depends on the commitment of financial institutions, government support, and the active participation of rural communities themselves. By addressing the specific barriers faced by rural residents, UBA can play a critical role in creating a more inclusive and equitable financial system in Nigeria.</w:t>
      </w:r>
    </w:p>
    <w:p w14:paraId="0C3B0F6A" w14:textId="77777777" w:rsidR="00B40566" w:rsidRPr="00231CB4" w:rsidRDefault="00B40566" w:rsidP="00AB5E49">
      <w:pPr>
        <w:pStyle w:val="Heading3"/>
        <w:spacing w:line="480" w:lineRule="auto"/>
        <w:jc w:val="both"/>
        <w:rPr>
          <w:rFonts w:asciiTheme="majorBidi" w:hAnsiTheme="majorBidi"/>
          <w:color w:val="auto"/>
        </w:rPr>
      </w:pPr>
      <w:r w:rsidRPr="00231CB4">
        <w:rPr>
          <w:rStyle w:val="Strong"/>
          <w:rFonts w:asciiTheme="majorBidi" w:hAnsiTheme="majorBidi"/>
          <w:color w:val="auto"/>
        </w:rPr>
        <w:t xml:space="preserve">5.3 </w:t>
      </w:r>
      <w:r w:rsidRPr="00231CB4">
        <w:rPr>
          <w:rStyle w:val="Strong"/>
          <w:rFonts w:asciiTheme="majorBidi" w:hAnsiTheme="majorBidi"/>
          <w:color w:val="auto"/>
        </w:rPr>
        <w:tab/>
        <w:t xml:space="preserve">Recommendations </w:t>
      </w:r>
    </w:p>
    <w:p w14:paraId="50CAFE7E" w14:textId="77777777" w:rsidR="00B40566" w:rsidRPr="00231CB4" w:rsidRDefault="00B40566" w:rsidP="00AB5E49">
      <w:pPr>
        <w:pStyle w:val="NormalWeb"/>
        <w:spacing w:line="480" w:lineRule="auto"/>
        <w:jc w:val="both"/>
      </w:pPr>
      <w:r w:rsidRPr="00231CB4">
        <w:t>Based on the findings of this study, the following recommendations are made to enhance financial inclusion in rural areas and improve the impact of digital banking services provided by UBA and other financial institutions:</w:t>
      </w:r>
    </w:p>
    <w:p w14:paraId="16920F54" w14:textId="7F74B131" w:rsidR="00B40566" w:rsidRPr="00231CB4" w:rsidRDefault="00B40566" w:rsidP="00AB5E49">
      <w:pPr>
        <w:pStyle w:val="NormalWeb"/>
        <w:spacing w:line="480" w:lineRule="auto"/>
        <w:ind w:left="720" w:hanging="720"/>
        <w:jc w:val="both"/>
      </w:pPr>
      <w:proofErr w:type="spellStart"/>
      <w:r w:rsidRPr="00231CB4">
        <w:rPr>
          <w:rStyle w:val="Strong"/>
          <w:b w:val="0"/>
          <w:bCs w:val="0"/>
        </w:rPr>
        <w:lastRenderedPageBreak/>
        <w:t>i</w:t>
      </w:r>
      <w:proofErr w:type="spellEnd"/>
      <w:r w:rsidRPr="00231CB4">
        <w:rPr>
          <w:rStyle w:val="Strong"/>
          <w:b w:val="0"/>
          <w:bCs w:val="0"/>
        </w:rPr>
        <w:t>.</w:t>
      </w:r>
      <w:r w:rsidRPr="00231CB4">
        <w:rPr>
          <w:rStyle w:val="Strong"/>
          <w:b w:val="0"/>
          <w:bCs w:val="0"/>
        </w:rPr>
        <w:tab/>
      </w:r>
      <w:r w:rsidRPr="00231CB4">
        <w:rPr>
          <w:rStyle w:val="Strong"/>
        </w:rPr>
        <w:t>Increase Digital Literacy</w:t>
      </w:r>
      <w:r w:rsidRPr="00231CB4">
        <w:t>: One of the most significant barriers to digital banking adoption in rural areas is the lack of digital literacy. Financial institutions should invest in comprehensive digital literacy campaigns tailored to rural populations. These campaigns should focus on teaching rural residents how to use mobile banking apps, USSD services, and other digital platforms sa</w:t>
      </w:r>
      <w:r w:rsidR="0038579B">
        <w:t xml:space="preserve">fely and effectively. </w:t>
      </w:r>
      <w:r w:rsidRPr="00231CB4">
        <w:t>To reach as many people as possible, these campaigns can be conducted through community workshops, local training centers, and mobile outreach programs, where representatives of the bank can visit rural areas to offer hands-on training. Furthermore, partnerships with local schools, non-governmental organizations (NGOs), and community leaders can help spread awareness and build trust in digital banking services. Ensuring that the training is culturally sensitive and available in local languages is crucial for successful adoption.</w:t>
      </w:r>
    </w:p>
    <w:p w14:paraId="7C62BE09" w14:textId="77777777" w:rsidR="00B40566" w:rsidRPr="00231CB4" w:rsidRDefault="00B40566" w:rsidP="00AB5E49">
      <w:pPr>
        <w:pStyle w:val="NormalWeb"/>
        <w:spacing w:line="480" w:lineRule="auto"/>
        <w:ind w:left="720" w:hanging="720"/>
        <w:jc w:val="both"/>
      </w:pPr>
      <w:r w:rsidRPr="00231CB4">
        <w:t>ii.</w:t>
      </w:r>
      <w:r w:rsidRPr="00231CB4">
        <w:tab/>
      </w:r>
      <w:r w:rsidRPr="00231CB4">
        <w:rPr>
          <w:rStyle w:val="Strong"/>
        </w:rPr>
        <w:t>Improve Internet and Network Access</w:t>
      </w:r>
      <w:r w:rsidRPr="00231CB4">
        <w:t>: One of the critical factors limiting the effectiveness of digital banking in rural areas is poor internet connectivity. UBA and other financial institutions must collaborate with telecom companies and local governments to improve network access. This could include setting up free or subsidized Wi-Fi hotspots in rural communities, especially in areas with poor mobile data coverage. Additionally, financial institutions should advocate for better infrastructure development in these regions. Ensuring that rural customers have reliable and affordable internet access will not only improve their ability to use digital banking services but also support economic activities in these communities.</w:t>
      </w:r>
    </w:p>
    <w:p w14:paraId="73216C22" w14:textId="77777777" w:rsidR="00B40566" w:rsidRPr="00231CB4" w:rsidRDefault="00B40566" w:rsidP="00AB5E49">
      <w:pPr>
        <w:pStyle w:val="NormalWeb"/>
        <w:spacing w:line="480" w:lineRule="auto"/>
        <w:ind w:left="720" w:hanging="720"/>
        <w:jc w:val="both"/>
      </w:pPr>
      <w:r w:rsidRPr="00231CB4">
        <w:lastRenderedPageBreak/>
        <w:t>iii.</w:t>
      </w:r>
      <w:r w:rsidRPr="00231CB4">
        <w:tab/>
      </w:r>
      <w:r w:rsidRPr="00231CB4">
        <w:rPr>
          <w:rStyle w:val="Strong"/>
        </w:rPr>
        <w:t>Reduce Transaction Fees</w:t>
      </w:r>
      <w:r w:rsidRPr="00231CB4">
        <w:t>: High transaction fees remain a barrier to financial inclusion, particularly for low-income individuals in rural areas. UBA and other banks should consider reducing or subsidizing transaction fees for rural customers to make digital banking services more affordable. This could include offering free or discounted services for basic banking transactions, such as checking balances, transferring funds, and making payments. Additionally, offering tiered pricing or low-cost packages for rural users can help ensure that digital banking services are within the financial reach of the majority of rural residents. The implementation of these measures can also help stimulate greater adoption and usage of digital banking platforms.</w:t>
      </w:r>
    </w:p>
    <w:p w14:paraId="643E40C5" w14:textId="31B11A9A" w:rsidR="00B40566" w:rsidRPr="00231CB4" w:rsidRDefault="00B40566" w:rsidP="00AB5E49">
      <w:pPr>
        <w:pStyle w:val="NormalWeb"/>
        <w:spacing w:line="480" w:lineRule="auto"/>
        <w:ind w:left="720" w:hanging="720"/>
        <w:jc w:val="both"/>
      </w:pPr>
      <w:r w:rsidRPr="00231CB4">
        <w:t>iv.</w:t>
      </w:r>
      <w:r w:rsidRPr="00231CB4">
        <w:tab/>
      </w:r>
      <w:r w:rsidRPr="00231CB4">
        <w:rPr>
          <w:rStyle w:val="Strong"/>
        </w:rPr>
        <w:t>Enhance Customer Support</w:t>
      </w:r>
      <w:r w:rsidRPr="00231CB4">
        <w:t>: Providing robust customer support is essential to ensuring that rural customers can effectively use digital banking platforms. UBA should establish dedicated help desks at rural branches that focus on assisting customers with digital banking issues. Furthermore, offering multilingual support services can help address language barriers and ensure that all customers, regardless of their language or cultural background, feel comfortable acce</w:t>
      </w:r>
      <w:r w:rsidR="00DF313C">
        <w:t xml:space="preserve">ssing digital banking services. </w:t>
      </w:r>
      <w:r w:rsidRPr="00231CB4">
        <w:t>UBA can also explore the possibility of providing in-person assistance at mobile banking units or local community hubs where customers can receive one-on-one help with their banking queries. Customer support teams should be trained to handle technical issues specific to rural areas, such as connectivity problems and app malfunctions.</w:t>
      </w:r>
    </w:p>
    <w:p w14:paraId="4347BF7A" w14:textId="77777777" w:rsidR="00B40566" w:rsidRPr="00231CB4" w:rsidRDefault="00B40566" w:rsidP="00AB5E49">
      <w:pPr>
        <w:pStyle w:val="NormalWeb"/>
        <w:spacing w:line="480" w:lineRule="auto"/>
        <w:ind w:left="720" w:hanging="720"/>
        <w:jc w:val="both"/>
      </w:pPr>
      <w:r w:rsidRPr="00231CB4">
        <w:rPr>
          <w:rStyle w:val="Strong"/>
          <w:b w:val="0"/>
          <w:bCs w:val="0"/>
        </w:rPr>
        <w:lastRenderedPageBreak/>
        <w:t>v.</w:t>
      </w:r>
      <w:r w:rsidRPr="00231CB4">
        <w:rPr>
          <w:rStyle w:val="Strong"/>
        </w:rPr>
        <w:tab/>
        <w:t>Expand Mobile Banking Infrastructure</w:t>
      </w:r>
      <w:r w:rsidRPr="00231CB4">
        <w:t>: To ensure that digital banking services reach underserved areas, financial institutions must invest in expanding mobile banking infrastructure. This includes optimizing mobile apps and USSD services for rural areas with low or intermittent network coverage. UBA should explore the possibility of developing lightweight mobile banking apps that consume less data and can function efficiently even in areas with limited connectivity. Enhancing the USSD banking service, which does not require an internet connection, could make digital banking more accessible for users who do not own smartphones or who reside in areas with poor mobile internet services.</w:t>
      </w:r>
    </w:p>
    <w:p w14:paraId="3289731A" w14:textId="72D6FF88" w:rsidR="00B40566" w:rsidRPr="00231CB4" w:rsidRDefault="00B40566" w:rsidP="00AB5E49">
      <w:pPr>
        <w:pStyle w:val="NormalWeb"/>
        <w:spacing w:line="480" w:lineRule="auto"/>
        <w:ind w:left="720" w:hanging="720"/>
        <w:jc w:val="both"/>
      </w:pPr>
      <w:r w:rsidRPr="00231CB4">
        <w:t>vi.</w:t>
      </w:r>
      <w:r w:rsidRPr="00231CB4">
        <w:tab/>
      </w:r>
      <w:r w:rsidRPr="00231CB4">
        <w:rPr>
          <w:rStyle w:val="Strong"/>
        </w:rPr>
        <w:t>Develop Rural-Centric Financial Products</w:t>
      </w:r>
      <w:r w:rsidRPr="00231CB4">
        <w:t>: Financial products should be tailored to meet the unique needs of rural populations. UBA could develop financial products that cater specifically to rural residents, such as microloans for small-scale farmers, savings programs that align with agricultural cycles, and affordable insurance products that protect against crop failure</w:t>
      </w:r>
      <w:r w:rsidR="00DF313C">
        <w:t xml:space="preserve"> or other rural-specific risks. </w:t>
      </w:r>
      <w:r w:rsidRPr="00231CB4">
        <w:t>These products should be designed with simplicity and accessibility in mind, ensuring that they can be easily accessed through mobile platforms. UBA could also consider offering lower-interest loans for agricultural businesses and small enterprises in rural areas to encourage local entrepreneurship and economic development. The design of these products should focus on addressing the challenges faced by rural populations, such as seasonal income variability, low credit history, and limited access to formal financial services.</w:t>
      </w:r>
    </w:p>
    <w:p w14:paraId="5E1186BB" w14:textId="77777777" w:rsidR="00B40566" w:rsidRPr="00231CB4" w:rsidRDefault="00B40566" w:rsidP="00AB5E49">
      <w:pPr>
        <w:pStyle w:val="NormalWeb"/>
        <w:spacing w:line="480" w:lineRule="auto"/>
        <w:ind w:left="720" w:hanging="720"/>
        <w:jc w:val="both"/>
      </w:pPr>
      <w:r w:rsidRPr="00231CB4">
        <w:rPr>
          <w:rStyle w:val="Strong"/>
          <w:b w:val="0"/>
          <w:bCs w:val="0"/>
        </w:rPr>
        <w:lastRenderedPageBreak/>
        <w:t>vii</w:t>
      </w:r>
      <w:r w:rsidRPr="00231CB4">
        <w:rPr>
          <w:rStyle w:val="Strong"/>
        </w:rPr>
        <w:t>.</w:t>
      </w:r>
      <w:r w:rsidRPr="00231CB4">
        <w:rPr>
          <w:rStyle w:val="Strong"/>
        </w:rPr>
        <w:tab/>
        <w:t>Strengthen Partnerships with Local Organizations</w:t>
      </w:r>
      <w:r w:rsidRPr="00231CB4">
        <w:t>: UBA and other financial institutions should strengthen their partnerships with local NGOs, community-based organizations, and rural cooperatives. These organizations can help facilitate the adoption of digital banking services in rural areas by acting as intermediaries between financial institutions and local communities. Collaborations with local stakeholders can also ensure that financial services are delivered in ways that are culturally sensitive and contextually appropriate. For instance, rural cooperatives can provide valuable insights into the specific financial needs of rural populations, which can help shape the development of relevant banking products and services.</w:t>
      </w:r>
    </w:p>
    <w:p w14:paraId="616AAF6A" w14:textId="4AB4151C" w:rsidR="00B40566" w:rsidRPr="00231CB4" w:rsidRDefault="00B40566" w:rsidP="00AB5E49">
      <w:pPr>
        <w:pStyle w:val="NormalWeb"/>
        <w:spacing w:line="480" w:lineRule="auto"/>
        <w:ind w:left="720" w:hanging="720"/>
        <w:jc w:val="both"/>
      </w:pPr>
      <w:r w:rsidRPr="00231CB4">
        <w:t>vii.</w:t>
      </w:r>
      <w:r w:rsidRPr="00231CB4">
        <w:tab/>
      </w:r>
      <w:r w:rsidRPr="00231CB4">
        <w:rPr>
          <w:rStyle w:val="Strong"/>
        </w:rPr>
        <w:t>Promote Trust and Security in Digital Banking</w:t>
      </w:r>
      <w:r w:rsidRPr="00231CB4">
        <w:t>: Trust remains one of the most critical factors for the successful adoption of digital banking, particularly in rural areas where people may be more hesitant to engage with technology. UBA should invest in campaigns aimed at promoting the security of digital banking platforms and educating rural customers</w:t>
      </w:r>
      <w:r w:rsidR="009F01D2" w:rsidRPr="00231CB4">
        <w:t xml:space="preserve"> </w:t>
      </w:r>
      <w:r w:rsidRPr="00231CB4">
        <w:t>on how to protect their personal information online.</w:t>
      </w:r>
      <w:r w:rsidR="009F01D2" w:rsidRPr="00231CB4">
        <w:t xml:space="preserve"> </w:t>
      </w:r>
      <w:r w:rsidRPr="00231CB4">
        <w:t>These campaigns could include providing clear and simple instructions on how to identify fraudulent activities, use secure passwords, and recognize legitimate digital banking communications. UBA should also work closely with local law enforcement agencies to address concerns about fraud and increase confidence in the security of digital banking transactions.</w:t>
      </w:r>
    </w:p>
    <w:p w14:paraId="54D85C89" w14:textId="77777777" w:rsidR="00B40566" w:rsidRPr="00231CB4" w:rsidRDefault="00B40566" w:rsidP="00AB5E49">
      <w:pPr>
        <w:pStyle w:val="NormalWeb"/>
        <w:spacing w:line="480" w:lineRule="auto"/>
        <w:ind w:left="720" w:hanging="720"/>
        <w:jc w:val="both"/>
      </w:pPr>
      <w:r w:rsidRPr="00231CB4">
        <w:t>ix.</w:t>
      </w:r>
      <w:r w:rsidRPr="00231CB4">
        <w:tab/>
      </w:r>
      <w:r w:rsidRPr="00231CB4">
        <w:rPr>
          <w:rStyle w:val="Strong"/>
        </w:rPr>
        <w:t>Foster Government Collaboration</w:t>
      </w:r>
      <w:r w:rsidRPr="00231CB4">
        <w:t xml:space="preserve">: The government plays an essential role in improving financial inclusion in rural areas by supporting the development of digital infrastructure </w:t>
      </w:r>
      <w:r w:rsidRPr="00231CB4">
        <w:lastRenderedPageBreak/>
        <w:t>and implementing favorable regulatory frameworks. UBA should collaborate with the government to advocate for policies that support digital banking growth in rural communities. This could involve advocating for tax incentives for mobile network providers or supporting initiatives that promote financial literacy and inclusion.</w:t>
      </w:r>
    </w:p>
    <w:p w14:paraId="0B62C43F" w14:textId="77777777" w:rsidR="00B40566" w:rsidRPr="00231CB4" w:rsidRDefault="00B40566" w:rsidP="00AB5E49">
      <w:pPr>
        <w:pStyle w:val="NormalWeb"/>
        <w:spacing w:line="480" w:lineRule="auto"/>
        <w:jc w:val="both"/>
      </w:pPr>
      <w:r w:rsidRPr="00231CB4">
        <w:t>By implementing these recommendations, UBA and other financial institutions can significantly enhance financial inclusion in rural Nigeria. This will not only improve the financial wellbeing of rural residents but also foster greater economic stability and development in these communities. Ultimately, a more inclusive financial system will contribute to reducing poverty and inequality in Nigeria, paving the way for a more prosperous future for rural populations.</w:t>
      </w:r>
    </w:p>
    <w:p w14:paraId="670F5B82" w14:textId="28C40BEC" w:rsidR="00B40566" w:rsidRPr="00231CB4" w:rsidRDefault="00B40566" w:rsidP="00AB5E49">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231CB4">
        <w:rPr>
          <w:rFonts w:ascii="Times New Roman" w:eastAsia="Times New Roman" w:hAnsi="Times New Roman" w:cs="Times New Roman"/>
          <w:b/>
          <w:bCs/>
          <w:sz w:val="24"/>
          <w:szCs w:val="24"/>
        </w:rPr>
        <w:t>5.4</w:t>
      </w:r>
      <w:r w:rsidRPr="00231CB4">
        <w:rPr>
          <w:rFonts w:ascii="Times New Roman" w:eastAsia="Times New Roman" w:hAnsi="Times New Roman" w:cs="Times New Roman"/>
          <w:b/>
          <w:bCs/>
          <w:sz w:val="24"/>
          <w:szCs w:val="24"/>
        </w:rPr>
        <w:tab/>
        <w:t xml:space="preserve"> Limitations of the Study</w:t>
      </w:r>
    </w:p>
    <w:p w14:paraId="53367406" w14:textId="77777777" w:rsidR="00B40566" w:rsidRPr="00231CB4" w:rsidRDefault="00B40566" w:rsidP="00AB5E49">
      <w:pPr>
        <w:spacing w:before="100" w:beforeAutospacing="1" w:after="100" w:afterAutospacing="1" w:line="480" w:lineRule="auto"/>
        <w:jc w:val="both"/>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While this study provides valuable insights into the challenges and opportunities of financial inclusion in rural areas, it has several limitations:</w:t>
      </w:r>
    </w:p>
    <w:p w14:paraId="6B0DF64D" w14:textId="77777777" w:rsidR="00B40566" w:rsidRPr="00231CB4" w:rsidRDefault="00B40566" w:rsidP="00AB5E49">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231CB4">
        <w:rPr>
          <w:rFonts w:ascii="Times New Roman" w:eastAsia="Times New Roman" w:hAnsi="Times New Roman" w:cs="Times New Roman"/>
          <w:sz w:val="24"/>
          <w:szCs w:val="24"/>
        </w:rPr>
        <w:t>i</w:t>
      </w:r>
      <w:proofErr w:type="spellEnd"/>
      <w:r w:rsidRPr="00231CB4">
        <w:rPr>
          <w:rFonts w:ascii="Times New Roman" w:eastAsia="Times New Roman" w:hAnsi="Times New Roman" w:cs="Times New Roman"/>
          <w:sz w:val="24"/>
          <w:szCs w:val="24"/>
        </w:rPr>
        <w:t>.</w:t>
      </w:r>
      <w:r w:rsidRPr="00231CB4">
        <w:rPr>
          <w:rFonts w:ascii="Times New Roman" w:eastAsia="Times New Roman" w:hAnsi="Times New Roman" w:cs="Times New Roman"/>
          <w:sz w:val="24"/>
          <w:szCs w:val="24"/>
        </w:rPr>
        <w:tab/>
      </w:r>
      <w:r w:rsidRPr="00231CB4">
        <w:rPr>
          <w:rFonts w:ascii="Times New Roman" w:eastAsia="Times New Roman" w:hAnsi="Times New Roman" w:cs="Times New Roman"/>
          <w:b/>
          <w:bCs/>
          <w:sz w:val="24"/>
          <w:szCs w:val="24"/>
        </w:rPr>
        <w:t>Sample Size</w:t>
      </w:r>
      <w:r w:rsidRPr="00231CB4">
        <w:rPr>
          <w:rFonts w:ascii="Times New Roman" w:eastAsia="Times New Roman" w:hAnsi="Times New Roman" w:cs="Times New Roman"/>
          <w:sz w:val="24"/>
          <w:szCs w:val="24"/>
        </w:rPr>
        <w:t>: The study used a sample size of 290 respondents, which, while sufficient for this research, may not fully represent the entire rural population across Nigeria. A larger sample size would provide a more comprehensive understanding of the issue.</w:t>
      </w:r>
    </w:p>
    <w:p w14:paraId="11AEC5F0" w14:textId="77777777" w:rsidR="00B40566" w:rsidRPr="00231CB4" w:rsidRDefault="00B40566" w:rsidP="00AB5E49">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ii.</w:t>
      </w:r>
      <w:r w:rsidRPr="00231CB4">
        <w:rPr>
          <w:rFonts w:ascii="Times New Roman" w:eastAsia="Times New Roman" w:hAnsi="Times New Roman" w:cs="Times New Roman"/>
          <w:sz w:val="24"/>
          <w:szCs w:val="24"/>
        </w:rPr>
        <w:tab/>
      </w:r>
      <w:r w:rsidRPr="00231CB4">
        <w:rPr>
          <w:rFonts w:ascii="Times New Roman" w:eastAsia="Times New Roman" w:hAnsi="Times New Roman" w:cs="Times New Roman"/>
          <w:b/>
          <w:bCs/>
          <w:sz w:val="24"/>
          <w:szCs w:val="24"/>
        </w:rPr>
        <w:t>Geographical Focus</w:t>
      </w:r>
      <w:r w:rsidRPr="00231CB4">
        <w:rPr>
          <w:rFonts w:ascii="Times New Roman" w:eastAsia="Times New Roman" w:hAnsi="Times New Roman" w:cs="Times New Roman"/>
          <w:sz w:val="24"/>
          <w:szCs w:val="24"/>
        </w:rPr>
        <w:t>: The study focused exclusively on UBA customers in rural areas. The findings may not be generalizable to all financial institutions or rural areas in Nigeria, as different banks may have varying levels of digital adoption and service delivery.</w:t>
      </w:r>
    </w:p>
    <w:p w14:paraId="78EC3345" w14:textId="77777777" w:rsidR="00B40566" w:rsidRPr="00231CB4" w:rsidRDefault="00B40566" w:rsidP="00AB5E49">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lastRenderedPageBreak/>
        <w:t>iii.</w:t>
      </w:r>
      <w:r w:rsidRPr="00231CB4">
        <w:rPr>
          <w:rFonts w:ascii="Times New Roman" w:eastAsia="Times New Roman" w:hAnsi="Times New Roman" w:cs="Times New Roman"/>
          <w:sz w:val="24"/>
          <w:szCs w:val="24"/>
        </w:rPr>
        <w:tab/>
      </w:r>
      <w:r w:rsidRPr="00231CB4">
        <w:rPr>
          <w:rFonts w:ascii="Times New Roman" w:eastAsia="Times New Roman" w:hAnsi="Times New Roman" w:cs="Times New Roman"/>
          <w:b/>
          <w:bCs/>
          <w:sz w:val="24"/>
          <w:szCs w:val="24"/>
        </w:rPr>
        <w:t>Self-Reported Data</w:t>
      </w:r>
      <w:r w:rsidRPr="00231CB4">
        <w:rPr>
          <w:rFonts w:ascii="Times New Roman" w:eastAsia="Times New Roman" w:hAnsi="Times New Roman" w:cs="Times New Roman"/>
          <w:sz w:val="24"/>
          <w:szCs w:val="24"/>
        </w:rPr>
        <w:t>: Data were collected through self-reported questionnaires, which may be subject to bias, such as social desirability bias or inaccurate recall of experiences.</w:t>
      </w:r>
    </w:p>
    <w:p w14:paraId="1877C8EB" w14:textId="77777777" w:rsidR="00B40566" w:rsidRPr="00231CB4" w:rsidRDefault="00B40566" w:rsidP="00AB5E49">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iv.</w:t>
      </w:r>
      <w:r w:rsidRPr="00231CB4">
        <w:rPr>
          <w:rFonts w:ascii="Times New Roman" w:eastAsia="Times New Roman" w:hAnsi="Times New Roman" w:cs="Times New Roman"/>
          <w:sz w:val="24"/>
          <w:szCs w:val="24"/>
        </w:rPr>
        <w:tab/>
      </w:r>
      <w:r w:rsidRPr="00231CB4">
        <w:rPr>
          <w:rFonts w:ascii="Times New Roman" w:eastAsia="Times New Roman" w:hAnsi="Times New Roman" w:cs="Times New Roman"/>
          <w:b/>
          <w:bCs/>
          <w:sz w:val="24"/>
          <w:szCs w:val="24"/>
        </w:rPr>
        <w:t>Lack of Qualitative Data</w:t>
      </w:r>
      <w:r w:rsidRPr="00231CB4">
        <w:rPr>
          <w:rFonts w:ascii="Times New Roman" w:eastAsia="Times New Roman" w:hAnsi="Times New Roman" w:cs="Times New Roman"/>
          <w:sz w:val="24"/>
          <w:szCs w:val="24"/>
        </w:rPr>
        <w:t>: The study primarily focused on quantitative data through questionnaires, and while qualitative data from interviews would have enriched the study, they were not included due to time and resource constraints.</w:t>
      </w:r>
    </w:p>
    <w:p w14:paraId="466393BF" w14:textId="77777777" w:rsidR="00B40566" w:rsidRPr="00231CB4" w:rsidRDefault="00B40566" w:rsidP="00AB5E49">
      <w:pPr>
        <w:spacing w:line="480" w:lineRule="auto"/>
        <w:rPr>
          <w:rFonts w:ascii="Times New Roman" w:eastAsia="Times New Roman" w:hAnsi="Times New Roman" w:cs="Times New Roman"/>
          <w:b/>
          <w:bCs/>
          <w:sz w:val="24"/>
          <w:szCs w:val="24"/>
        </w:rPr>
      </w:pPr>
      <w:r w:rsidRPr="00231CB4">
        <w:rPr>
          <w:rFonts w:ascii="Times New Roman" w:eastAsia="Times New Roman" w:hAnsi="Times New Roman" w:cs="Times New Roman"/>
          <w:b/>
          <w:bCs/>
          <w:sz w:val="24"/>
          <w:szCs w:val="24"/>
        </w:rPr>
        <w:br w:type="page"/>
      </w:r>
    </w:p>
    <w:p w14:paraId="5459C3AD" w14:textId="77777777" w:rsidR="00625E01" w:rsidRPr="00231CB4" w:rsidRDefault="00625E01" w:rsidP="00625E01">
      <w:pPr>
        <w:spacing w:before="100" w:beforeAutospacing="1" w:after="0" w:line="240" w:lineRule="auto"/>
        <w:jc w:val="center"/>
        <w:outlineLvl w:val="2"/>
        <w:rPr>
          <w:rFonts w:ascii="Times New Roman" w:eastAsia="Times New Roman" w:hAnsi="Times New Roman" w:cs="Times New Roman"/>
          <w:b/>
          <w:bCs/>
          <w:sz w:val="24"/>
          <w:szCs w:val="24"/>
        </w:rPr>
      </w:pPr>
      <w:r w:rsidRPr="00231CB4">
        <w:rPr>
          <w:rFonts w:ascii="Times New Roman" w:eastAsia="Times New Roman" w:hAnsi="Times New Roman" w:cs="Times New Roman"/>
          <w:b/>
          <w:bCs/>
          <w:sz w:val="24"/>
          <w:szCs w:val="24"/>
        </w:rPr>
        <w:lastRenderedPageBreak/>
        <w:t>References</w:t>
      </w:r>
    </w:p>
    <w:p w14:paraId="12B4A435" w14:textId="77777777" w:rsidR="00625E01" w:rsidRPr="00231CB4" w:rsidRDefault="00625E01" w:rsidP="002E2368">
      <w:pPr>
        <w:spacing w:before="100" w:beforeAutospacing="1" w:after="0" w:line="360" w:lineRule="auto"/>
        <w:ind w:left="720" w:hanging="720"/>
        <w:jc w:val="both"/>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Aker, J. C.,</w:t>
      </w:r>
      <w:r w:rsidRPr="00231CB4">
        <w:rPr>
          <w:rFonts w:ascii="Times New Roman" w:eastAsia="Times New Roman" w:hAnsi="Times New Roman" w:cs="Times New Roman"/>
          <w:i/>
          <w:iCs/>
          <w:sz w:val="24"/>
          <w:szCs w:val="24"/>
        </w:rPr>
        <w:t xml:space="preserve"> et al</w:t>
      </w:r>
      <w:r w:rsidRPr="00231CB4">
        <w:rPr>
          <w:rFonts w:ascii="Times New Roman" w:eastAsia="Times New Roman" w:hAnsi="Times New Roman" w:cs="Times New Roman"/>
          <w:sz w:val="24"/>
          <w:szCs w:val="24"/>
        </w:rPr>
        <w:t xml:space="preserve"> (2016). Payment mechanisms and antipoverty programs: Evidence from a mobile money cash transfer experiment in Niger. </w:t>
      </w:r>
      <w:r w:rsidRPr="00231CB4">
        <w:rPr>
          <w:rFonts w:ascii="Times New Roman" w:eastAsia="Times New Roman" w:hAnsi="Times New Roman" w:cs="Times New Roman"/>
          <w:i/>
          <w:iCs/>
          <w:sz w:val="24"/>
          <w:szCs w:val="24"/>
        </w:rPr>
        <w:t>Economic Development and Cultural Change, 65</w:t>
      </w:r>
      <w:r w:rsidRPr="00231CB4">
        <w:rPr>
          <w:rFonts w:ascii="Times New Roman" w:eastAsia="Times New Roman" w:hAnsi="Times New Roman" w:cs="Times New Roman"/>
          <w:sz w:val="24"/>
          <w:szCs w:val="24"/>
        </w:rPr>
        <w:t xml:space="preserve">(1), 1–37. Accessed on </w:t>
      </w:r>
      <w:hyperlink r:id="rId8" w:history="1">
        <w:r w:rsidRPr="00231CB4">
          <w:rPr>
            <w:rStyle w:val="Hyperlink"/>
            <w:rFonts w:ascii="Times New Roman" w:eastAsia="Times New Roman" w:hAnsi="Times New Roman" w:cs="Times New Roman"/>
            <w:sz w:val="24"/>
            <w:szCs w:val="24"/>
          </w:rPr>
          <w:t>https://doi.org/10.1086/687578</w:t>
        </w:r>
      </w:hyperlink>
    </w:p>
    <w:p w14:paraId="370C4F5C" w14:textId="77777777" w:rsidR="00625E01" w:rsidRPr="00231CB4" w:rsidRDefault="00625E01" w:rsidP="002E2368">
      <w:pPr>
        <w:spacing w:before="100" w:beforeAutospacing="1" w:after="0" w:line="360" w:lineRule="auto"/>
        <w:ind w:left="720" w:hanging="720"/>
        <w:jc w:val="both"/>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 xml:space="preserve">Akinola, A., &amp; Ajayi, A. (2021). </w:t>
      </w:r>
      <w:r w:rsidRPr="00231CB4">
        <w:rPr>
          <w:rFonts w:ascii="Times New Roman" w:eastAsia="Times New Roman" w:hAnsi="Times New Roman" w:cs="Times New Roman"/>
          <w:i/>
          <w:iCs/>
          <w:sz w:val="24"/>
          <w:szCs w:val="24"/>
        </w:rPr>
        <w:t>The impact of digital banking on rural financial inclusion in Nigeria: A case study of UBA</w:t>
      </w:r>
      <w:r w:rsidRPr="00231CB4">
        <w:rPr>
          <w:rFonts w:ascii="Times New Roman" w:eastAsia="Times New Roman" w:hAnsi="Times New Roman" w:cs="Times New Roman"/>
          <w:sz w:val="24"/>
          <w:szCs w:val="24"/>
        </w:rPr>
        <w:t>. Journal of Financial Services and Rural Development, 9(2), publisher p; 112–125.</w:t>
      </w:r>
    </w:p>
    <w:p w14:paraId="6E4D488C" w14:textId="77777777" w:rsidR="00625E01" w:rsidRPr="00231CB4" w:rsidRDefault="00625E01" w:rsidP="002E2368">
      <w:pPr>
        <w:spacing w:before="100" w:beforeAutospacing="1" w:after="0" w:line="360" w:lineRule="auto"/>
        <w:ind w:left="720" w:hanging="720"/>
        <w:jc w:val="both"/>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 xml:space="preserve">Allen, F., </w:t>
      </w:r>
      <w:proofErr w:type="spellStart"/>
      <w:r w:rsidRPr="00231CB4">
        <w:rPr>
          <w:rFonts w:ascii="Times New Roman" w:eastAsia="Times New Roman" w:hAnsi="Times New Roman" w:cs="Times New Roman"/>
          <w:sz w:val="24"/>
          <w:szCs w:val="24"/>
        </w:rPr>
        <w:t>Demirgüç-Kunt</w:t>
      </w:r>
      <w:proofErr w:type="spellEnd"/>
      <w:r w:rsidRPr="00231CB4">
        <w:rPr>
          <w:rFonts w:ascii="Times New Roman" w:eastAsia="Times New Roman" w:hAnsi="Times New Roman" w:cs="Times New Roman"/>
          <w:sz w:val="24"/>
          <w:szCs w:val="24"/>
        </w:rPr>
        <w:t xml:space="preserve">, A., </w:t>
      </w:r>
      <w:proofErr w:type="spellStart"/>
      <w:r w:rsidRPr="00231CB4">
        <w:rPr>
          <w:rFonts w:ascii="Times New Roman" w:eastAsia="Times New Roman" w:hAnsi="Times New Roman" w:cs="Times New Roman"/>
          <w:sz w:val="24"/>
          <w:szCs w:val="24"/>
        </w:rPr>
        <w:t>Klapper</w:t>
      </w:r>
      <w:proofErr w:type="spellEnd"/>
      <w:r w:rsidRPr="00231CB4">
        <w:rPr>
          <w:rFonts w:ascii="Times New Roman" w:eastAsia="Times New Roman" w:hAnsi="Times New Roman" w:cs="Times New Roman"/>
          <w:sz w:val="24"/>
          <w:szCs w:val="24"/>
        </w:rPr>
        <w:t xml:space="preserve">, L., &amp; </w:t>
      </w:r>
      <w:proofErr w:type="spellStart"/>
      <w:r w:rsidRPr="00231CB4">
        <w:rPr>
          <w:rFonts w:ascii="Times New Roman" w:eastAsia="Times New Roman" w:hAnsi="Times New Roman" w:cs="Times New Roman"/>
          <w:sz w:val="24"/>
          <w:szCs w:val="24"/>
        </w:rPr>
        <w:t>Pería</w:t>
      </w:r>
      <w:proofErr w:type="spellEnd"/>
      <w:r w:rsidRPr="00231CB4">
        <w:rPr>
          <w:rFonts w:ascii="Times New Roman" w:eastAsia="Times New Roman" w:hAnsi="Times New Roman" w:cs="Times New Roman"/>
          <w:sz w:val="24"/>
          <w:szCs w:val="24"/>
        </w:rPr>
        <w:t xml:space="preserve">, M. S. M. (2016). </w:t>
      </w:r>
      <w:r w:rsidRPr="00231CB4">
        <w:rPr>
          <w:rFonts w:ascii="Times New Roman" w:eastAsia="Times New Roman" w:hAnsi="Times New Roman" w:cs="Times New Roman"/>
          <w:i/>
          <w:iCs/>
          <w:sz w:val="24"/>
          <w:szCs w:val="24"/>
        </w:rPr>
        <w:t>The foundations of financial inclusion: Understanding ownership and use of formal accounts</w:t>
      </w:r>
      <w:r w:rsidRPr="00231CB4">
        <w:rPr>
          <w:rFonts w:ascii="Times New Roman" w:eastAsia="Times New Roman" w:hAnsi="Times New Roman" w:cs="Times New Roman"/>
          <w:sz w:val="24"/>
          <w:szCs w:val="24"/>
        </w:rPr>
        <w:t xml:space="preserve">. Journal of Financial Intermediation, 27, 1–30. </w:t>
      </w:r>
      <w:hyperlink r:id="rId9" w:history="1">
        <w:r w:rsidRPr="00231CB4">
          <w:rPr>
            <w:rFonts w:ascii="Times New Roman" w:eastAsia="Times New Roman" w:hAnsi="Times New Roman" w:cs="Times New Roman"/>
            <w:color w:val="0000FF"/>
            <w:sz w:val="24"/>
            <w:szCs w:val="24"/>
            <w:u w:val="single"/>
          </w:rPr>
          <w:t>https://doi.org/10.1016/j.jfi.2015.12.003</w:t>
        </w:r>
      </w:hyperlink>
    </w:p>
    <w:p w14:paraId="25E511AE" w14:textId="77777777" w:rsidR="00625E01" w:rsidRPr="00231CB4" w:rsidRDefault="00625E01" w:rsidP="002E2368">
      <w:pPr>
        <w:spacing w:before="100" w:beforeAutospacing="1" w:after="0" w:line="360" w:lineRule="auto"/>
        <w:ind w:left="720" w:hanging="720"/>
        <w:jc w:val="both"/>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 xml:space="preserve">Beck, T., &amp; Brown, M. (2011). Which households use banks? Evidence from the transition economies. </w:t>
      </w:r>
      <w:r w:rsidRPr="00231CB4">
        <w:rPr>
          <w:rFonts w:ascii="Times New Roman" w:eastAsia="Times New Roman" w:hAnsi="Times New Roman" w:cs="Times New Roman"/>
          <w:i/>
          <w:iCs/>
          <w:sz w:val="24"/>
          <w:szCs w:val="24"/>
        </w:rPr>
        <w:t>Economics of Transition, 19</w:t>
      </w:r>
      <w:r w:rsidRPr="00231CB4">
        <w:rPr>
          <w:rFonts w:ascii="Times New Roman" w:eastAsia="Times New Roman" w:hAnsi="Times New Roman" w:cs="Times New Roman"/>
          <w:sz w:val="24"/>
          <w:szCs w:val="24"/>
        </w:rPr>
        <w:t xml:space="preserve">(3), 495–513. Accessed on  </w:t>
      </w:r>
      <w:hyperlink r:id="rId10" w:history="1">
        <w:r w:rsidRPr="00231CB4">
          <w:rPr>
            <w:rFonts w:ascii="Times New Roman" w:eastAsia="Times New Roman" w:hAnsi="Times New Roman" w:cs="Times New Roman"/>
            <w:color w:val="0000FF"/>
            <w:sz w:val="24"/>
            <w:szCs w:val="24"/>
            <w:u w:val="single"/>
          </w:rPr>
          <w:t>https://doi.org/10.1111/j.1468-0351.2010.00398.x</w:t>
        </w:r>
      </w:hyperlink>
      <w:r w:rsidRPr="00231CB4">
        <w:rPr>
          <w:rFonts w:ascii="Times New Roman" w:eastAsia="Times New Roman" w:hAnsi="Times New Roman" w:cs="Times New Roman"/>
          <w:color w:val="0000FF"/>
          <w:sz w:val="24"/>
          <w:szCs w:val="24"/>
          <w:u w:val="single"/>
        </w:rPr>
        <w:t xml:space="preserve"> </w:t>
      </w:r>
    </w:p>
    <w:p w14:paraId="5FE40C90" w14:textId="77777777" w:rsidR="00625E01" w:rsidRPr="00231CB4" w:rsidRDefault="00625E01" w:rsidP="002E2368">
      <w:pPr>
        <w:spacing w:before="100" w:beforeAutospacing="1" w:after="0" w:line="360" w:lineRule="auto"/>
        <w:ind w:left="720" w:hanging="720"/>
        <w:jc w:val="both"/>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 xml:space="preserve">Beck, T., </w:t>
      </w:r>
      <w:proofErr w:type="spellStart"/>
      <w:r w:rsidRPr="00231CB4">
        <w:rPr>
          <w:rFonts w:ascii="Times New Roman" w:eastAsia="Times New Roman" w:hAnsi="Times New Roman" w:cs="Times New Roman"/>
          <w:sz w:val="24"/>
          <w:szCs w:val="24"/>
        </w:rPr>
        <w:t>Demirgüç-Kunt</w:t>
      </w:r>
      <w:proofErr w:type="spellEnd"/>
      <w:r w:rsidRPr="00231CB4">
        <w:rPr>
          <w:rFonts w:ascii="Times New Roman" w:eastAsia="Times New Roman" w:hAnsi="Times New Roman" w:cs="Times New Roman"/>
          <w:sz w:val="24"/>
          <w:szCs w:val="24"/>
        </w:rPr>
        <w:t xml:space="preserve">, A., &amp; Levine, R. (2011). Financial institutions and markets across countries and over time: Data and analysis. </w:t>
      </w:r>
      <w:r w:rsidRPr="00231CB4">
        <w:rPr>
          <w:rFonts w:ascii="Times New Roman" w:eastAsia="Times New Roman" w:hAnsi="Times New Roman" w:cs="Times New Roman"/>
          <w:i/>
          <w:iCs/>
          <w:sz w:val="24"/>
          <w:szCs w:val="24"/>
        </w:rPr>
        <w:t>World Bank Economic Review, 24</w:t>
      </w:r>
      <w:r w:rsidRPr="00231CB4">
        <w:rPr>
          <w:rFonts w:ascii="Times New Roman" w:eastAsia="Times New Roman" w:hAnsi="Times New Roman" w:cs="Times New Roman"/>
          <w:sz w:val="24"/>
          <w:szCs w:val="24"/>
        </w:rPr>
        <w:t xml:space="preserve">(1), 77–92. </w:t>
      </w:r>
      <w:hyperlink r:id="rId11" w:history="1">
        <w:r w:rsidRPr="00231CB4">
          <w:rPr>
            <w:rFonts w:ascii="Times New Roman" w:eastAsia="Times New Roman" w:hAnsi="Times New Roman" w:cs="Times New Roman"/>
            <w:color w:val="0000FF"/>
            <w:sz w:val="24"/>
            <w:szCs w:val="24"/>
            <w:u w:val="single"/>
          </w:rPr>
          <w:t>https://doi.org/10.1093/wber/lhp016</w:t>
        </w:r>
      </w:hyperlink>
    </w:p>
    <w:p w14:paraId="4AC2CDAC" w14:textId="77777777" w:rsidR="00625E01" w:rsidRPr="00231CB4" w:rsidRDefault="00625E01" w:rsidP="002E2368">
      <w:pPr>
        <w:spacing w:before="100" w:beforeAutospacing="1" w:after="0" w:line="360" w:lineRule="auto"/>
        <w:ind w:left="720" w:hanging="720"/>
        <w:jc w:val="both"/>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 xml:space="preserve">Central Bank of Nigeria (CBN). (2020). National Financial Inclusion Strategy 2.0. Abuja: Central Bank of Nigeria. </w:t>
      </w:r>
      <w:hyperlink r:id="rId12" w:history="1">
        <w:r w:rsidRPr="00231CB4">
          <w:rPr>
            <w:rFonts w:ascii="Times New Roman" w:eastAsia="Times New Roman" w:hAnsi="Times New Roman" w:cs="Times New Roman"/>
            <w:color w:val="0000FF"/>
            <w:sz w:val="24"/>
            <w:szCs w:val="24"/>
            <w:u w:val="single"/>
          </w:rPr>
          <w:t>https://www.cbn.gov.ng</w:t>
        </w:r>
      </w:hyperlink>
    </w:p>
    <w:p w14:paraId="2E5925C3" w14:textId="77777777" w:rsidR="00625E01" w:rsidRPr="00231CB4" w:rsidRDefault="00625E01" w:rsidP="002E2368">
      <w:pPr>
        <w:spacing w:before="100" w:beforeAutospacing="1" w:after="0" w:line="360" w:lineRule="auto"/>
        <w:ind w:left="720" w:hanging="720"/>
        <w:jc w:val="both"/>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 xml:space="preserve">Cole, S., Sampson, T., &amp; Zia, B. (2011). Prices or knowledge? What drives demand for financial services in emerging markets? </w:t>
      </w:r>
      <w:r w:rsidRPr="00231CB4">
        <w:rPr>
          <w:rFonts w:ascii="Times New Roman" w:eastAsia="Times New Roman" w:hAnsi="Times New Roman" w:cs="Times New Roman"/>
          <w:i/>
          <w:iCs/>
          <w:sz w:val="24"/>
          <w:szCs w:val="24"/>
        </w:rPr>
        <w:t>The Journal of Finance, 66</w:t>
      </w:r>
      <w:r w:rsidRPr="00231CB4">
        <w:rPr>
          <w:rFonts w:ascii="Times New Roman" w:eastAsia="Times New Roman" w:hAnsi="Times New Roman" w:cs="Times New Roman"/>
          <w:sz w:val="24"/>
          <w:szCs w:val="24"/>
        </w:rPr>
        <w:t xml:space="preserve">(6), 1933–1967. </w:t>
      </w:r>
      <w:hyperlink r:id="rId13" w:history="1">
        <w:r w:rsidRPr="00231CB4">
          <w:rPr>
            <w:rFonts w:ascii="Times New Roman" w:eastAsia="Times New Roman" w:hAnsi="Times New Roman" w:cs="Times New Roman"/>
            <w:color w:val="0000FF"/>
            <w:sz w:val="24"/>
            <w:szCs w:val="24"/>
            <w:u w:val="single"/>
          </w:rPr>
          <w:t>https://doi.org/10.1111/j.1540-6261.2011.01696.x</w:t>
        </w:r>
      </w:hyperlink>
    </w:p>
    <w:p w14:paraId="2D0A815C" w14:textId="77777777" w:rsidR="00625E01" w:rsidRPr="00231CB4" w:rsidRDefault="00625E01" w:rsidP="002E2368">
      <w:pPr>
        <w:spacing w:before="100" w:beforeAutospacing="1" w:after="0" w:line="360" w:lineRule="auto"/>
        <w:ind w:left="720" w:hanging="720"/>
        <w:jc w:val="both"/>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 xml:space="preserve">Collins, D., Morduch, J., Rutherford, S., &amp; Ruthven, O. (2009). </w:t>
      </w:r>
      <w:r w:rsidRPr="00231CB4">
        <w:rPr>
          <w:rFonts w:ascii="Times New Roman" w:eastAsia="Times New Roman" w:hAnsi="Times New Roman" w:cs="Times New Roman"/>
          <w:i/>
          <w:iCs/>
          <w:sz w:val="24"/>
          <w:szCs w:val="24"/>
        </w:rPr>
        <w:t>Portfolios of the Poor: How the World's Poor Live on $2 a Day.</w:t>
      </w:r>
      <w:r w:rsidRPr="00231CB4">
        <w:rPr>
          <w:rFonts w:ascii="Times New Roman" w:eastAsia="Times New Roman" w:hAnsi="Times New Roman" w:cs="Times New Roman"/>
          <w:sz w:val="24"/>
          <w:szCs w:val="24"/>
        </w:rPr>
        <w:t xml:space="preserve"> Princeton University Press.</w:t>
      </w:r>
    </w:p>
    <w:p w14:paraId="07115FE5" w14:textId="77777777" w:rsidR="00625E01" w:rsidRPr="00231CB4" w:rsidRDefault="00625E01" w:rsidP="002E2368">
      <w:pPr>
        <w:spacing w:before="100" w:beforeAutospacing="1" w:after="0" w:line="360" w:lineRule="auto"/>
        <w:ind w:left="720" w:hanging="720"/>
        <w:jc w:val="both"/>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lastRenderedPageBreak/>
        <w:t xml:space="preserve">Davis, F. D. (1989). </w:t>
      </w:r>
      <w:r w:rsidRPr="00231CB4">
        <w:rPr>
          <w:rFonts w:ascii="Times New Roman" w:eastAsia="Times New Roman" w:hAnsi="Times New Roman" w:cs="Times New Roman"/>
          <w:i/>
          <w:iCs/>
          <w:sz w:val="24"/>
          <w:szCs w:val="24"/>
        </w:rPr>
        <w:t>Perceived usefulness, perceived ease of use, and user acceptance of information technology</w:t>
      </w:r>
      <w:r w:rsidRPr="00231CB4">
        <w:rPr>
          <w:rFonts w:ascii="Times New Roman" w:eastAsia="Times New Roman" w:hAnsi="Times New Roman" w:cs="Times New Roman"/>
          <w:sz w:val="24"/>
          <w:szCs w:val="24"/>
        </w:rPr>
        <w:t xml:space="preserve">. MIS Quarterly, 13(3), 319–340. </w:t>
      </w:r>
      <w:hyperlink r:id="rId14" w:history="1">
        <w:r w:rsidRPr="00231CB4">
          <w:rPr>
            <w:rFonts w:ascii="Times New Roman" w:eastAsia="Times New Roman" w:hAnsi="Times New Roman" w:cs="Times New Roman"/>
            <w:color w:val="0000FF"/>
            <w:sz w:val="24"/>
            <w:szCs w:val="24"/>
            <w:u w:val="single"/>
          </w:rPr>
          <w:t>https://doi.org/10.2307/249008</w:t>
        </w:r>
      </w:hyperlink>
    </w:p>
    <w:p w14:paraId="409893E1" w14:textId="77777777" w:rsidR="00625E01" w:rsidRPr="00231CB4" w:rsidRDefault="00625E01" w:rsidP="002E2368">
      <w:pPr>
        <w:spacing w:before="100" w:beforeAutospacing="1" w:after="0" w:line="360" w:lineRule="auto"/>
        <w:ind w:left="720" w:hanging="720"/>
        <w:jc w:val="both"/>
        <w:rPr>
          <w:rFonts w:ascii="Times New Roman" w:eastAsia="Times New Roman" w:hAnsi="Times New Roman" w:cs="Times New Roman"/>
          <w:sz w:val="24"/>
          <w:szCs w:val="24"/>
        </w:rPr>
      </w:pPr>
      <w:proofErr w:type="spellStart"/>
      <w:r w:rsidRPr="00231CB4">
        <w:rPr>
          <w:rFonts w:ascii="Times New Roman" w:eastAsia="Times New Roman" w:hAnsi="Times New Roman" w:cs="Times New Roman"/>
          <w:sz w:val="24"/>
          <w:szCs w:val="24"/>
        </w:rPr>
        <w:t>Demirgüç-Kunt</w:t>
      </w:r>
      <w:proofErr w:type="spellEnd"/>
      <w:r w:rsidRPr="00231CB4">
        <w:rPr>
          <w:rFonts w:ascii="Times New Roman" w:eastAsia="Times New Roman" w:hAnsi="Times New Roman" w:cs="Times New Roman"/>
          <w:sz w:val="24"/>
          <w:szCs w:val="24"/>
        </w:rPr>
        <w:t xml:space="preserve">, A., </w:t>
      </w:r>
      <w:proofErr w:type="spellStart"/>
      <w:r w:rsidRPr="00231CB4">
        <w:rPr>
          <w:rFonts w:ascii="Times New Roman" w:eastAsia="Times New Roman" w:hAnsi="Times New Roman" w:cs="Times New Roman"/>
          <w:sz w:val="24"/>
          <w:szCs w:val="24"/>
        </w:rPr>
        <w:t>Klapper</w:t>
      </w:r>
      <w:proofErr w:type="spellEnd"/>
      <w:r w:rsidRPr="00231CB4">
        <w:rPr>
          <w:rFonts w:ascii="Times New Roman" w:eastAsia="Times New Roman" w:hAnsi="Times New Roman" w:cs="Times New Roman"/>
          <w:sz w:val="24"/>
          <w:szCs w:val="24"/>
        </w:rPr>
        <w:t xml:space="preserve">, L., Singer, D., Ansar, S., &amp; Hess, J. (2018). </w:t>
      </w:r>
      <w:r w:rsidRPr="00231CB4">
        <w:rPr>
          <w:rFonts w:ascii="Times New Roman" w:eastAsia="Times New Roman" w:hAnsi="Times New Roman" w:cs="Times New Roman"/>
          <w:i/>
          <w:iCs/>
          <w:sz w:val="24"/>
          <w:szCs w:val="24"/>
        </w:rPr>
        <w:t xml:space="preserve">The Global </w:t>
      </w:r>
      <w:proofErr w:type="spellStart"/>
      <w:r w:rsidRPr="00231CB4">
        <w:rPr>
          <w:rFonts w:ascii="Times New Roman" w:eastAsia="Times New Roman" w:hAnsi="Times New Roman" w:cs="Times New Roman"/>
          <w:i/>
          <w:iCs/>
          <w:sz w:val="24"/>
          <w:szCs w:val="24"/>
        </w:rPr>
        <w:t>Findex</w:t>
      </w:r>
      <w:proofErr w:type="spellEnd"/>
      <w:r w:rsidRPr="00231CB4">
        <w:rPr>
          <w:rFonts w:ascii="Times New Roman" w:eastAsia="Times New Roman" w:hAnsi="Times New Roman" w:cs="Times New Roman"/>
          <w:i/>
          <w:iCs/>
          <w:sz w:val="24"/>
          <w:szCs w:val="24"/>
        </w:rPr>
        <w:t xml:space="preserve"> Database 2017: Measuring financial inclusion and the fintech revolution.</w:t>
      </w:r>
      <w:r w:rsidRPr="00231CB4">
        <w:rPr>
          <w:rFonts w:ascii="Times New Roman" w:eastAsia="Times New Roman" w:hAnsi="Times New Roman" w:cs="Times New Roman"/>
          <w:sz w:val="24"/>
          <w:szCs w:val="24"/>
        </w:rPr>
        <w:t xml:space="preserve"> World Bank Publications. </w:t>
      </w:r>
      <w:hyperlink r:id="rId15" w:history="1">
        <w:r w:rsidRPr="00231CB4">
          <w:rPr>
            <w:rFonts w:ascii="Times New Roman" w:eastAsia="Times New Roman" w:hAnsi="Times New Roman" w:cs="Times New Roman"/>
            <w:color w:val="0000FF"/>
            <w:sz w:val="24"/>
            <w:szCs w:val="24"/>
            <w:u w:val="single"/>
          </w:rPr>
          <w:t>https://globalfindex.worldbank.org</w:t>
        </w:r>
      </w:hyperlink>
    </w:p>
    <w:p w14:paraId="386E07B7" w14:textId="77777777" w:rsidR="00625E01" w:rsidRPr="00231CB4" w:rsidRDefault="00625E01" w:rsidP="002E2368">
      <w:pPr>
        <w:spacing w:before="100" w:beforeAutospacing="1" w:after="0" w:line="360" w:lineRule="auto"/>
        <w:ind w:left="720" w:hanging="720"/>
        <w:jc w:val="both"/>
        <w:rPr>
          <w:rFonts w:ascii="Times New Roman" w:eastAsia="Times New Roman" w:hAnsi="Times New Roman" w:cs="Times New Roman"/>
          <w:sz w:val="24"/>
          <w:szCs w:val="24"/>
        </w:rPr>
      </w:pPr>
      <w:proofErr w:type="spellStart"/>
      <w:r w:rsidRPr="00231CB4">
        <w:rPr>
          <w:rFonts w:ascii="Times New Roman" w:eastAsia="Times New Roman" w:hAnsi="Times New Roman" w:cs="Times New Roman"/>
          <w:sz w:val="24"/>
          <w:szCs w:val="24"/>
        </w:rPr>
        <w:t>Demirgüç-Kunt</w:t>
      </w:r>
      <w:proofErr w:type="spellEnd"/>
      <w:r w:rsidRPr="00231CB4">
        <w:rPr>
          <w:rFonts w:ascii="Times New Roman" w:eastAsia="Times New Roman" w:hAnsi="Times New Roman" w:cs="Times New Roman"/>
          <w:sz w:val="24"/>
          <w:szCs w:val="24"/>
        </w:rPr>
        <w:t xml:space="preserve">, A., </w:t>
      </w:r>
      <w:proofErr w:type="spellStart"/>
      <w:r w:rsidRPr="00231CB4">
        <w:rPr>
          <w:rFonts w:ascii="Times New Roman" w:eastAsia="Times New Roman" w:hAnsi="Times New Roman" w:cs="Times New Roman"/>
          <w:sz w:val="24"/>
          <w:szCs w:val="24"/>
        </w:rPr>
        <w:t>Klapper</w:t>
      </w:r>
      <w:proofErr w:type="spellEnd"/>
      <w:r w:rsidRPr="00231CB4">
        <w:rPr>
          <w:rFonts w:ascii="Times New Roman" w:eastAsia="Times New Roman" w:hAnsi="Times New Roman" w:cs="Times New Roman"/>
          <w:sz w:val="24"/>
          <w:szCs w:val="24"/>
        </w:rPr>
        <w:t xml:space="preserve">, L., Singer, D., &amp; Ansar, S. (2022). </w:t>
      </w:r>
      <w:r w:rsidRPr="00231CB4">
        <w:rPr>
          <w:rFonts w:ascii="Times New Roman" w:eastAsia="Times New Roman" w:hAnsi="Times New Roman" w:cs="Times New Roman"/>
          <w:i/>
          <w:iCs/>
          <w:sz w:val="24"/>
          <w:szCs w:val="24"/>
        </w:rPr>
        <w:t xml:space="preserve">The Global </w:t>
      </w:r>
      <w:proofErr w:type="spellStart"/>
      <w:r w:rsidRPr="00231CB4">
        <w:rPr>
          <w:rFonts w:ascii="Times New Roman" w:eastAsia="Times New Roman" w:hAnsi="Times New Roman" w:cs="Times New Roman"/>
          <w:i/>
          <w:iCs/>
          <w:sz w:val="24"/>
          <w:szCs w:val="24"/>
        </w:rPr>
        <w:t>Findex</w:t>
      </w:r>
      <w:proofErr w:type="spellEnd"/>
      <w:r w:rsidRPr="00231CB4">
        <w:rPr>
          <w:rFonts w:ascii="Times New Roman" w:eastAsia="Times New Roman" w:hAnsi="Times New Roman" w:cs="Times New Roman"/>
          <w:i/>
          <w:iCs/>
          <w:sz w:val="24"/>
          <w:szCs w:val="24"/>
        </w:rPr>
        <w:t xml:space="preserve"> Database 2021: Financial Inclusion, Digital Payments, and Resilience in the Age of COVID-19.</w:t>
      </w:r>
      <w:r w:rsidRPr="00231CB4">
        <w:rPr>
          <w:rFonts w:ascii="Times New Roman" w:eastAsia="Times New Roman" w:hAnsi="Times New Roman" w:cs="Times New Roman"/>
          <w:sz w:val="24"/>
          <w:szCs w:val="24"/>
        </w:rPr>
        <w:t xml:space="preserve"> World Bank. </w:t>
      </w:r>
      <w:hyperlink r:id="rId16" w:history="1">
        <w:r w:rsidRPr="00231CB4">
          <w:rPr>
            <w:rFonts w:ascii="Times New Roman" w:eastAsia="Times New Roman" w:hAnsi="Times New Roman" w:cs="Times New Roman"/>
            <w:color w:val="0000FF"/>
            <w:sz w:val="24"/>
            <w:szCs w:val="24"/>
            <w:u w:val="single"/>
          </w:rPr>
          <w:t>https://globalfindex.worldbank.org</w:t>
        </w:r>
      </w:hyperlink>
    </w:p>
    <w:p w14:paraId="702ABD50" w14:textId="77777777" w:rsidR="00625E01" w:rsidRPr="00231CB4" w:rsidRDefault="00625E01" w:rsidP="002E2368">
      <w:pPr>
        <w:spacing w:before="100" w:beforeAutospacing="1" w:after="0" w:line="360" w:lineRule="auto"/>
        <w:ind w:left="720" w:hanging="720"/>
        <w:jc w:val="both"/>
        <w:rPr>
          <w:rFonts w:ascii="Times New Roman" w:eastAsia="Times New Roman" w:hAnsi="Times New Roman" w:cs="Times New Roman"/>
          <w:sz w:val="24"/>
          <w:szCs w:val="24"/>
        </w:rPr>
      </w:pPr>
      <w:proofErr w:type="spellStart"/>
      <w:r w:rsidRPr="00231CB4">
        <w:rPr>
          <w:rFonts w:ascii="Times New Roman" w:eastAsia="Times New Roman" w:hAnsi="Times New Roman" w:cs="Times New Roman"/>
          <w:sz w:val="24"/>
          <w:szCs w:val="24"/>
        </w:rPr>
        <w:t>Demirgüç-Kunt</w:t>
      </w:r>
      <w:proofErr w:type="spellEnd"/>
      <w:r w:rsidRPr="00231CB4">
        <w:rPr>
          <w:rFonts w:ascii="Times New Roman" w:eastAsia="Times New Roman" w:hAnsi="Times New Roman" w:cs="Times New Roman"/>
          <w:sz w:val="24"/>
          <w:szCs w:val="24"/>
        </w:rPr>
        <w:t xml:space="preserve">, A., </w:t>
      </w:r>
      <w:proofErr w:type="spellStart"/>
      <w:r w:rsidRPr="00231CB4">
        <w:rPr>
          <w:rFonts w:ascii="Times New Roman" w:eastAsia="Times New Roman" w:hAnsi="Times New Roman" w:cs="Times New Roman"/>
          <w:sz w:val="24"/>
          <w:szCs w:val="24"/>
        </w:rPr>
        <w:t>Klapper</w:t>
      </w:r>
      <w:proofErr w:type="spellEnd"/>
      <w:r w:rsidRPr="00231CB4">
        <w:rPr>
          <w:rFonts w:ascii="Times New Roman" w:eastAsia="Times New Roman" w:hAnsi="Times New Roman" w:cs="Times New Roman"/>
          <w:sz w:val="24"/>
          <w:szCs w:val="24"/>
        </w:rPr>
        <w:t xml:space="preserve">, L., Singer, D., Ansar, S., &amp; Hess, J. (2018). </w:t>
      </w:r>
      <w:r w:rsidRPr="00231CB4">
        <w:rPr>
          <w:rFonts w:ascii="Times New Roman" w:eastAsia="Times New Roman" w:hAnsi="Times New Roman" w:cs="Times New Roman"/>
          <w:i/>
          <w:iCs/>
          <w:sz w:val="24"/>
          <w:szCs w:val="24"/>
        </w:rPr>
        <w:t xml:space="preserve">The Global </w:t>
      </w:r>
      <w:proofErr w:type="spellStart"/>
      <w:r w:rsidRPr="00231CB4">
        <w:rPr>
          <w:rFonts w:ascii="Times New Roman" w:eastAsia="Times New Roman" w:hAnsi="Times New Roman" w:cs="Times New Roman"/>
          <w:i/>
          <w:iCs/>
          <w:sz w:val="24"/>
          <w:szCs w:val="24"/>
        </w:rPr>
        <w:t>Findex</w:t>
      </w:r>
      <w:proofErr w:type="spellEnd"/>
      <w:r w:rsidRPr="00231CB4">
        <w:rPr>
          <w:rFonts w:ascii="Times New Roman" w:eastAsia="Times New Roman" w:hAnsi="Times New Roman" w:cs="Times New Roman"/>
          <w:i/>
          <w:iCs/>
          <w:sz w:val="24"/>
          <w:szCs w:val="24"/>
        </w:rPr>
        <w:t xml:space="preserve"> Database 2017: Measuring financial inclusion and the fintech revolution.</w:t>
      </w:r>
      <w:r w:rsidRPr="00231CB4">
        <w:rPr>
          <w:rFonts w:ascii="Times New Roman" w:eastAsia="Times New Roman" w:hAnsi="Times New Roman" w:cs="Times New Roman"/>
          <w:sz w:val="24"/>
          <w:szCs w:val="24"/>
        </w:rPr>
        <w:t xml:space="preserve"> World Bank Publications. </w:t>
      </w:r>
      <w:hyperlink r:id="rId17" w:history="1">
        <w:r w:rsidRPr="00231CB4">
          <w:rPr>
            <w:rFonts w:ascii="Times New Roman" w:eastAsia="Times New Roman" w:hAnsi="Times New Roman" w:cs="Times New Roman"/>
            <w:color w:val="0000FF"/>
            <w:sz w:val="24"/>
            <w:szCs w:val="24"/>
            <w:u w:val="single"/>
          </w:rPr>
          <w:t>https://globalfindex.worldbank.org</w:t>
        </w:r>
      </w:hyperlink>
    </w:p>
    <w:p w14:paraId="32AD8AFE" w14:textId="77777777" w:rsidR="00625E01" w:rsidRPr="00231CB4" w:rsidRDefault="00625E01" w:rsidP="002E2368">
      <w:pPr>
        <w:spacing w:before="100" w:beforeAutospacing="1" w:after="0" w:line="360" w:lineRule="auto"/>
        <w:ind w:left="720" w:hanging="720"/>
        <w:jc w:val="both"/>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 xml:space="preserve">Donovan, K. (2012). Mobile money for financial inclusion. In </w:t>
      </w:r>
      <w:r w:rsidRPr="00231CB4">
        <w:rPr>
          <w:rFonts w:ascii="Times New Roman" w:eastAsia="Times New Roman" w:hAnsi="Times New Roman" w:cs="Times New Roman"/>
          <w:i/>
          <w:iCs/>
          <w:sz w:val="24"/>
          <w:szCs w:val="24"/>
        </w:rPr>
        <w:t>Information and Communications for Development 2012: Maximizing Mobile</w:t>
      </w:r>
      <w:r w:rsidRPr="00231CB4">
        <w:rPr>
          <w:rFonts w:ascii="Times New Roman" w:eastAsia="Times New Roman" w:hAnsi="Times New Roman" w:cs="Times New Roman"/>
          <w:sz w:val="24"/>
          <w:szCs w:val="24"/>
        </w:rPr>
        <w:t xml:space="preserve"> (pp. 61–73). World Bank.</w:t>
      </w:r>
    </w:p>
    <w:p w14:paraId="46B9FF86" w14:textId="77777777" w:rsidR="00625E01" w:rsidRPr="00231CB4" w:rsidRDefault="00625E01" w:rsidP="002E2368">
      <w:pPr>
        <w:spacing w:before="100" w:beforeAutospacing="1" w:after="0" w:line="360" w:lineRule="auto"/>
        <w:ind w:left="720" w:hanging="720"/>
        <w:jc w:val="both"/>
        <w:rPr>
          <w:rFonts w:ascii="Times New Roman" w:eastAsia="Times New Roman" w:hAnsi="Times New Roman" w:cs="Times New Roman"/>
          <w:sz w:val="24"/>
          <w:szCs w:val="24"/>
        </w:rPr>
      </w:pPr>
      <w:proofErr w:type="spellStart"/>
      <w:r w:rsidRPr="00231CB4">
        <w:rPr>
          <w:rFonts w:ascii="Times New Roman" w:eastAsia="Times New Roman" w:hAnsi="Times New Roman" w:cs="Times New Roman"/>
          <w:sz w:val="24"/>
          <w:szCs w:val="24"/>
        </w:rPr>
        <w:t>EFInA</w:t>
      </w:r>
      <w:proofErr w:type="spellEnd"/>
      <w:r w:rsidRPr="00231CB4">
        <w:rPr>
          <w:rFonts w:ascii="Times New Roman" w:eastAsia="Times New Roman" w:hAnsi="Times New Roman" w:cs="Times New Roman"/>
          <w:sz w:val="24"/>
          <w:szCs w:val="24"/>
        </w:rPr>
        <w:t xml:space="preserve"> (2020). Access to Financial Services in Nigeria Survey 2020. </w:t>
      </w:r>
      <w:r w:rsidRPr="00231CB4">
        <w:rPr>
          <w:rFonts w:ascii="Times New Roman" w:eastAsia="Times New Roman" w:hAnsi="Times New Roman" w:cs="Times New Roman"/>
          <w:i/>
          <w:iCs/>
          <w:sz w:val="24"/>
          <w:szCs w:val="24"/>
        </w:rPr>
        <w:t>Enhancing Financial Innovation &amp; Access.</w:t>
      </w:r>
      <w:r w:rsidRPr="00231CB4">
        <w:rPr>
          <w:rFonts w:ascii="Times New Roman" w:eastAsia="Times New Roman" w:hAnsi="Times New Roman" w:cs="Times New Roman"/>
          <w:sz w:val="24"/>
          <w:szCs w:val="24"/>
        </w:rPr>
        <w:t xml:space="preserve"> </w:t>
      </w:r>
      <w:hyperlink r:id="rId18" w:history="1">
        <w:r w:rsidRPr="00231CB4">
          <w:rPr>
            <w:rFonts w:ascii="Times New Roman" w:eastAsia="Times New Roman" w:hAnsi="Times New Roman" w:cs="Times New Roman"/>
            <w:color w:val="0000FF"/>
            <w:sz w:val="24"/>
            <w:szCs w:val="24"/>
            <w:u w:val="single"/>
          </w:rPr>
          <w:t>https://www.efina.org.ng</w:t>
        </w:r>
      </w:hyperlink>
    </w:p>
    <w:p w14:paraId="688C9BEE" w14:textId="77777777" w:rsidR="00625E01" w:rsidRPr="00231CB4" w:rsidRDefault="00625E01" w:rsidP="002E2368">
      <w:pPr>
        <w:spacing w:before="100" w:beforeAutospacing="1" w:after="0" w:line="360" w:lineRule="auto"/>
        <w:ind w:left="720" w:hanging="720"/>
        <w:jc w:val="both"/>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 xml:space="preserve">Gabor, D., &amp; Brooks, S. (2017). The digital revolution in financial inclusion: International development in the fintech era. </w:t>
      </w:r>
      <w:r w:rsidRPr="00231CB4">
        <w:rPr>
          <w:rFonts w:ascii="Times New Roman" w:eastAsia="Times New Roman" w:hAnsi="Times New Roman" w:cs="Times New Roman"/>
          <w:i/>
          <w:iCs/>
          <w:sz w:val="24"/>
          <w:szCs w:val="24"/>
        </w:rPr>
        <w:t>New Political Economy, 22</w:t>
      </w:r>
      <w:r w:rsidRPr="00231CB4">
        <w:rPr>
          <w:rFonts w:ascii="Times New Roman" w:eastAsia="Times New Roman" w:hAnsi="Times New Roman" w:cs="Times New Roman"/>
          <w:sz w:val="24"/>
          <w:szCs w:val="24"/>
        </w:rPr>
        <w:t xml:space="preserve">(4), 423–436. </w:t>
      </w:r>
      <w:hyperlink r:id="rId19" w:history="1">
        <w:r w:rsidRPr="00231CB4">
          <w:rPr>
            <w:rFonts w:ascii="Times New Roman" w:eastAsia="Times New Roman" w:hAnsi="Times New Roman" w:cs="Times New Roman"/>
            <w:color w:val="0000FF"/>
            <w:sz w:val="24"/>
            <w:szCs w:val="24"/>
            <w:u w:val="single"/>
          </w:rPr>
          <w:t>https://doi.org/10.1080/13563467.2016.1259298</w:t>
        </w:r>
      </w:hyperlink>
    </w:p>
    <w:p w14:paraId="7546FB02" w14:textId="77777777" w:rsidR="00625E01" w:rsidRPr="00231CB4" w:rsidRDefault="00625E01" w:rsidP="002E2368">
      <w:pPr>
        <w:spacing w:before="100" w:beforeAutospacing="1" w:after="0" w:line="360" w:lineRule="auto"/>
        <w:ind w:left="720" w:hanging="720"/>
        <w:jc w:val="both"/>
        <w:rPr>
          <w:rFonts w:ascii="Times New Roman" w:eastAsia="Times New Roman" w:hAnsi="Times New Roman" w:cs="Times New Roman"/>
          <w:sz w:val="24"/>
          <w:szCs w:val="24"/>
        </w:rPr>
      </w:pPr>
      <w:proofErr w:type="spellStart"/>
      <w:r w:rsidRPr="00231CB4">
        <w:rPr>
          <w:rFonts w:ascii="Times New Roman" w:eastAsia="Times New Roman" w:hAnsi="Times New Roman" w:cs="Times New Roman"/>
          <w:sz w:val="24"/>
          <w:szCs w:val="24"/>
        </w:rPr>
        <w:t>Giné</w:t>
      </w:r>
      <w:proofErr w:type="spellEnd"/>
      <w:r w:rsidRPr="00231CB4">
        <w:rPr>
          <w:rFonts w:ascii="Times New Roman" w:eastAsia="Times New Roman" w:hAnsi="Times New Roman" w:cs="Times New Roman"/>
          <w:sz w:val="24"/>
          <w:szCs w:val="24"/>
        </w:rPr>
        <w:t xml:space="preserve">, X., Goldberg, J., &amp; Yang, D. (2020). </w:t>
      </w:r>
      <w:r w:rsidRPr="00231CB4">
        <w:rPr>
          <w:rFonts w:ascii="Times New Roman" w:eastAsia="Times New Roman" w:hAnsi="Times New Roman" w:cs="Times New Roman"/>
          <w:i/>
          <w:iCs/>
          <w:sz w:val="24"/>
          <w:szCs w:val="24"/>
        </w:rPr>
        <w:t>Credit market participation and rural financial inclusion in Sub-Saharan Africa</w:t>
      </w:r>
      <w:r w:rsidRPr="00231CB4">
        <w:rPr>
          <w:rFonts w:ascii="Times New Roman" w:eastAsia="Times New Roman" w:hAnsi="Times New Roman" w:cs="Times New Roman"/>
          <w:sz w:val="24"/>
          <w:szCs w:val="24"/>
        </w:rPr>
        <w:t>. African Journal of Economics and Finance, 12(4), 187–202.</w:t>
      </w:r>
    </w:p>
    <w:p w14:paraId="3F187E1A" w14:textId="77777777" w:rsidR="00625E01" w:rsidRPr="00231CB4" w:rsidRDefault="00625E01" w:rsidP="002E2368">
      <w:pPr>
        <w:spacing w:before="100" w:beforeAutospacing="1" w:after="0" w:line="360" w:lineRule="auto"/>
        <w:ind w:left="720" w:hanging="720"/>
        <w:jc w:val="both"/>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lastRenderedPageBreak/>
        <w:t xml:space="preserve">Goodhue, D. L., &amp; Thompson, R. L. (1995). </w:t>
      </w:r>
      <w:r w:rsidRPr="00231CB4">
        <w:rPr>
          <w:rFonts w:ascii="Times New Roman" w:eastAsia="Times New Roman" w:hAnsi="Times New Roman" w:cs="Times New Roman"/>
          <w:i/>
          <w:iCs/>
          <w:sz w:val="24"/>
          <w:szCs w:val="24"/>
        </w:rPr>
        <w:t>Task-technology fit and individual performance</w:t>
      </w:r>
      <w:r w:rsidRPr="00231CB4">
        <w:rPr>
          <w:rFonts w:ascii="Times New Roman" w:eastAsia="Times New Roman" w:hAnsi="Times New Roman" w:cs="Times New Roman"/>
          <w:sz w:val="24"/>
          <w:szCs w:val="24"/>
        </w:rPr>
        <w:t xml:space="preserve">. MIS Quarterly, 19(2), 213–236. </w:t>
      </w:r>
      <w:hyperlink r:id="rId20" w:history="1">
        <w:r w:rsidRPr="00231CB4">
          <w:rPr>
            <w:rFonts w:ascii="Times New Roman" w:eastAsia="Times New Roman" w:hAnsi="Times New Roman" w:cs="Times New Roman"/>
            <w:color w:val="0000FF"/>
            <w:sz w:val="24"/>
            <w:szCs w:val="24"/>
            <w:u w:val="single"/>
          </w:rPr>
          <w:t>https://doi.org/10.2307/249689</w:t>
        </w:r>
      </w:hyperlink>
    </w:p>
    <w:p w14:paraId="29AA8762" w14:textId="77777777" w:rsidR="00625E01" w:rsidRPr="00231CB4" w:rsidRDefault="00625E01" w:rsidP="002E2368">
      <w:pPr>
        <w:spacing w:before="100" w:beforeAutospacing="1" w:after="0" w:line="360" w:lineRule="auto"/>
        <w:ind w:left="720" w:hanging="720"/>
        <w:jc w:val="both"/>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 xml:space="preserve">GSMA. (2022). </w:t>
      </w:r>
      <w:r w:rsidRPr="00231CB4">
        <w:rPr>
          <w:rFonts w:ascii="Times New Roman" w:eastAsia="Times New Roman" w:hAnsi="Times New Roman" w:cs="Times New Roman"/>
          <w:i/>
          <w:iCs/>
          <w:sz w:val="24"/>
          <w:szCs w:val="24"/>
        </w:rPr>
        <w:t>The Mobile Gender Gap Report 2022.</w:t>
      </w:r>
      <w:r w:rsidRPr="00231CB4">
        <w:rPr>
          <w:rFonts w:ascii="Times New Roman" w:eastAsia="Times New Roman" w:hAnsi="Times New Roman" w:cs="Times New Roman"/>
          <w:sz w:val="24"/>
          <w:szCs w:val="24"/>
        </w:rPr>
        <w:t xml:space="preserve"> GSM Association. </w:t>
      </w:r>
      <w:hyperlink r:id="rId21" w:history="1">
        <w:r w:rsidRPr="00231CB4">
          <w:rPr>
            <w:rFonts w:ascii="Times New Roman" w:eastAsia="Times New Roman" w:hAnsi="Times New Roman" w:cs="Times New Roman"/>
            <w:color w:val="0000FF"/>
            <w:sz w:val="24"/>
            <w:szCs w:val="24"/>
            <w:u w:val="single"/>
          </w:rPr>
          <w:t>https://www.gsma.com/mobilefordevelopment/resources/mobile-gender-gap-report-2022</w:t>
        </w:r>
      </w:hyperlink>
    </w:p>
    <w:p w14:paraId="0E188F93" w14:textId="77777777" w:rsidR="00625E01" w:rsidRPr="00231CB4" w:rsidRDefault="00625E01" w:rsidP="002E2368">
      <w:pPr>
        <w:spacing w:before="100" w:beforeAutospacing="1" w:after="0" w:line="360" w:lineRule="auto"/>
        <w:ind w:left="720" w:hanging="720"/>
        <w:jc w:val="both"/>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 xml:space="preserve">Jack, W., &amp; Suri, T. (2014). Risk sharing and transactions costs: Evidence from Kenya’s mobile money revolution. </w:t>
      </w:r>
      <w:r w:rsidRPr="00231CB4">
        <w:rPr>
          <w:rFonts w:ascii="Times New Roman" w:eastAsia="Times New Roman" w:hAnsi="Times New Roman" w:cs="Times New Roman"/>
          <w:i/>
          <w:iCs/>
          <w:sz w:val="24"/>
          <w:szCs w:val="24"/>
        </w:rPr>
        <w:t>American Economic Review, 104</w:t>
      </w:r>
      <w:r w:rsidRPr="00231CB4">
        <w:rPr>
          <w:rFonts w:ascii="Times New Roman" w:eastAsia="Times New Roman" w:hAnsi="Times New Roman" w:cs="Times New Roman"/>
          <w:sz w:val="24"/>
          <w:szCs w:val="24"/>
        </w:rPr>
        <w:t xml:space="preserve">(1), 183–223. </w:t>
      </w:r>
      <w:hyperlink r:id="rId22" w:history="1">
        <w:r w:rsidRPr="00231CB4">
          <w:rPr>
            <w:rFonts w:ascii="Times New Roman" w:eastAsia="Times New Roman" w:hAnsi="Times New Roman" w:cs="Times New Roman"/>
            <w:color w:val="0000FF"/>
            <w:sz w:val="24"/>
            <w:szCs w:val="24"/>
            <w:u w:val="single"/>
          </w:rPr>
          <w:t>https://doi.org/10.1257/aer.104.1.183</w:t>
        </w:r>
      </w:hyperlink>
    </w:p>
    <w:p w14:paraId="5F48AD21" w14:textId="77777777" w:rsidR="00625E01" w:rsidRPr="00231CB4" w:rsidRDefault="00625E01" w:rsidP="002E2368">
      <w:pPr>
        <w:spacing w:before="100" w:beforeAutospacing="1" w:after="0" w:line="360" w:lineRule="auto"/>
        <w:ind w:left="720" w:hanging="720"/>
        <w:jc w:val="both"/>
        <w:rPr>
          <w:rFonts w:ascii="Times New Roman" w:eastAsia="Times New Roman" w:hAnsi="Times New Roman" w:cs="Times New Roman"/>
          <w:sz w:val="24"/>
          <w:szCs w:val="24"/>
        </w:rPr>
      </w:pPr>
      <w:proofErr w:type="spellStart"/>
      <w:r w:rsidRPr="00231CB4">
        <w:rPr>
          <w:rFonts w:ascii="Times New Roman" w:eastAsia="Times New Roman" w:hAnsi="Times New Roman" w:cs="Times New Roman"/>
          <w:sz w:val="24"/>
          <w:szCs w:val="24"/>
        </w:rPr>
        <w:t>Klapper</w:t>
      </w:r>
      <w:proofErr w:type="spellEnd"/>
      <w:r w:rsidRPr="00231CB4">
        <w:rPr>
          <w:rFonts w:ascii="Times New Roman" w:eastAsia="Times New Roman" w:hAnsi="Times New Roman" w:cs="Times New Roman"/>
          <w:sz w:val="24"/>
          <w:szCs w:val="24"/>
        </w:rPr>
        <w:t xml:space="preserve">, L., &amp; Singer, D. (2017). The opportunities and challenges of digitizing government-to-person payments. </w:t>
      </w:r>
      <w:r w:rsidRPr="00231CB4">
        <w:rPr>
          <w:rFonts w:ascii="Times New Roman" w:eastAsia="Times New Roman" w:hAnsi="Times New Roman" w:cs="Times New Roman"/>
          <w:i/>
          <w:iCs/>
          <w:sz w:val="24"/>
          <w:szCs w:val="24"/>
        </w:rPr>
        <w:t>World Bank Research Observer, 32</w:t>
      </w:r>
      <w:r w:rsidRPr="00231CB4">
        <w:rPr>
          <w:rFonts w:ascii="Times New Roman" w:eastAsia="Times New Roman" w:hAnsi="Times New Roman" w:cs="Times New Roman"/>
          <w:sz w:val="24"/>
          <w:szCs w:val="24"/>
        </w:rPr>
        <w:t xml:space="preserve">(2), 211–233. </w:t>
      </w:r>
      <w:hyperlink r:id="rId23" w:history="1">
        <w:r w:rsidRPr="00231CB4">
          <w:rPr>
            <w:rFonts w:ascii="Times New Roman" w:eastAsia="Times New Roman" w:hAnsi="Times New Roman" w:cs="Times New Roman"/>
            <w:color w:val="0000FF"/>
            <w:sz w:val="24"/>
            <w:szCs w:val="24"/>
            <w:u w:val="single"/>
          </w:rPr>
          <w:t>https://doi.org/10.1093/wbro/lkx003</w:t>
        </w:r>
      </w:hyperlink>
    </w:p>
    <w:p w14:paraId="0226A3B5" w14:textId="77777777" w:rsidR="00625E01" w:rsidRPr="00231CB4" w:rsidRDefault="00625E01" w:rsidP="002E2368">
      <w:pPr>
        <w:spacing w:before="100" w:beforeAutospacing="1" w:after="0" w:line="360" w:lineRule="auto"/>
        <w:ind w:left="720" w:hanging="720"/>
        <w:jc w:val="both"/>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 xml:space="preserve">Lusardi, A., &amp; Mitchell, O. S. (2014). The economic importance of financial literacy: Theory and evidence. </w:t>
      </w:r>
      <w:r w:rsidRPr="00231CB4">
        <w:rPr>
          <w:rFonts w:ascii="Times New Roman" w:eastAsia="Times New Roman" w:hAnsi="Times New Roman" w:cs="Times New Roman"/>
          <w:i/>
          <w:iCs/>
          <w:sz w:val="24"/>
          <w:szCs w:val="24"/>
        </w:rPr>
        <w:t>Journal of Economic Literature, 52</w:t>
      </w:r>
      <w:r w:rsidRPr="00231CB4">
        <w:rPr>
          <w:rFonts w:ascii="Times New Roman" w:eastAsia="Times New Roman" w:hAnsi="Times New Roman" w:cs="Times New Roman"/>
          <w:sz w:val="24"/>
          <w:szCs w:val="24"/>
        </w:rPr>
        <w:t xml:space="preserve">(1), 5–44. </w:t>
      </w:r>
      <w:hyperlink r:id="rId24" w:history="1">
        <w:r w:rsidRPr="00231CB4">
          <w:rPr>
            <w:rFonts w:ascii="Times New Roman" w:eastAsia="Times New Roman" w:hAnsi="Times New Roman" w:cs="Times New Roman"/>
            <w:color w:val="0000FF"/>
            <w:sz w:val="24"/>
            <w:szCs w:val="24"/>
            <w:u w:val="single"/>
          </w:rPr>
          <w:t>https://doi.org/10.1257/jel.52.1.5</w:t>
        </w:r>
      </w:hyperlink>
    </w:p>
    <w:p w14:paraId="1F630CA1" w14:textId="77777777" w:rsidR="00625E01" w:rsidRPr="00231CB4" w:rsidRDefault="00625E01" w:rsidP="002E2368">
      <w:pPr>
        <w:spacing w:before="100" w:beforeAutospacing="1" w:after="0" w:line="360" w:lineRule="auto"/>
        <w:ind w:left="720" w:hanging="720"/>
        <w:jc w:val="both"/>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 xml:space="preserve">Oliver, R. L. (1980). </w:t>
      </w:r>
      <w:r w:rsidRPr="00231CB4">
        <w:rPr>
          <w:rFonts w:ascii="Times New Roman" w:eastAsia="Times New Roman" w:hAnsi="Times New Roman" w:cs="Times New Roman"/>
          <w:i/>
          <w:iCs/>
          <w:sz w:val="24"/>
          <w:szCs w:val="24"/>
        </w:rPr>
        <w:t>A cognitive model of the antecedents and consequences of satisfaction decisions</w:t>
      </w:r>
      <w:r w:rsidRPr="00231CB4">
        <w:rPr>
          <w:rFonts w:ascii="Times New Roman" w:eastAsia="Times New Roman" w:hAnsi="Times New Roman" w:cs="Times New Roman"/>
          <w:sz w:val="24"/>
          <w:szCs w:val="24"/>
        </w:rPr>
        <w:t xml:space="preserve">. Journal of Marketing Research, 17(4), 460–469. </w:t>
      </w:r>
      <w:hyperlink r:id="rId25" w:history="1">
        <w:r w:rsidRPr="00231CB4">
          <w:rPr>
            <w:rFonts w:ascii="Times New Roman" w:eastAsia="Times New Roman" w:hAnsi="Times New Roman" w:cs="Times New Roman"/>
            <w:color w:val="0000FF"/>
            <w:sz w:val="24"/>
            <w:szCs w:val="24"/>
            <w:u w:val="single"/>
          </w:rPr>
          <w:t>https://doi.org/10.2307/3150499</w:t>
        </w:r>
      </w:hyperlink>
    </w:p>
    <w:p w14:paraId="35E846F8" w14:textId="77777777" w:rsidR="00625E01" w:rsidRPr="00231CB4" w:rsidRDefault="00625E01" w:rsidP="002E2368">
      <w:pPr>
        <w:spacing w:before="100" w:beforeAutospacing="1" w:after="0" w:line="360" w:lineRule="auto"/>
        <w:ind w:left="720" w:hanging="720"/>
        <w:jc w:val="both"/>
        <w:rPr>
          <w:rFonts w:ascii="Times New Roman" w:eastAsia="Times New Roman" w:hAnsi="Times New Roman" w:cs="Times New Roman"/>
          <w:sz w:val="24"/>
          <w:szCs w:val="24"/>
        </w:rPr>
      </w:pPr>
      <w:proofErr w:type="spellStart"/>
      <w:r w:rsidRPr="00231CB4">
        <w:rPr>
          <w:rFonts w:ascii="Times New Roman" w:eastAsia="Times New Roman" w:hAnsi="Times New Roman" w:cs="Times New Roman"/>
          <w:sz w:val="24"/>
          <w:szCs w:val="24"/>
        </w:rPr>
        <w:t>Olayemi</w:t>
      </w:r>
      <w:proofErr w:type="spellEnd"/>
      <w:r w:rsidRPr="00231CB4">
        <w:rPr>
          <w:rFonts w:ascii="Times New Roman" w:eastAsia="Times New Roman" w:hAnsi="Times New Roman" w:cs="Times New Roman"/>
          <w:sz w:val="24"/>
          <w:szCs w:val="24"/>
        </w:rPr>
        <w:t xml:space="preserve">, K. A. (2020). </w:t>
      </w:r>
      <w:r w:rsidRPr="00231CB4">
        <w:rPr>
          <w:rFonts w:ascii="Times New Roman" w:eastAsia="Times New Roman" w:hAnsi="Times New Roman" w:cs="Times New Roman"/>
          <w:i/>
          <w:iCs/>
          <w:sz w:val="24"/>
          <w:szCs w:val="24"/>
        </w:rPr>
        <w:t>UBA and digital financial inclusion in Nigeria: Evaluating mobile banking impact in rural communities</w:t>
      </w:r>
      <w:r w:rsidRPr="00231CB4">
        <w:rPr>
          <w:rFonts w:ascii="Times New Roman" w:eastAsia="Times New Roman" w:hAnsi="Times New Roman" w:cs="Times New Roman"/>
          <w:sz w:val="24"/>
          <w:szCs w:val="24"/>
        </w:rPr>
        <w:t>. Nigerian Journal of Banking and Finance, 8(3), 95–110.</w:t>
      </w:r>
    </w:p>
    <w:p w14:paraId="2AF777B4" w14:textId="77777777" w:rsidR="00625E01" w:rsidRPr="00231CB4" w:rsidRDefault="00625E01" w:rsidP="002E2368">
      <w:pPr>
        <w:spacing w:before="100" w:beforeAutospacing="1" w:after="0" w:line="360" w:lineRule="auto"/>
        <w:jc w:val="both"/>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 xml:space="preserve">Rogers, E. M. (1995). </w:t>
      </w:r>
      <w:r w:rsidRPr="00231CB4">
        <w:rPr>
          <w:rFonts w:ascii="Times New Roman" w:eastAsia="Times New Roman" w:hAnsi="Times New Roman" w:cs="Times New Roman"/>
          <w:i/>
          <w:iCs/>
          <w:sz w:val="24"/>
          <w:szCs w:val="24"/>
        </w:rPr>
        <w:t>Diffusion of innovations</w:t>
      </w:r>
      <w:r w:rsidRPr="00231CB4">
        <w:rPr>
          <w:rFonts w:ascii="Times New Roman" w:eastAsia="Times New Roman" w:hAnsi="Times New Roman" w:cs="Times New Roman"/>
          <w:sz w:val="24"/>
          <w:szCs w:val="24"/>
        </w:rPr>
        <w:t xml:space="preserve"> (4th ed.). Free Press.</w:t>
      </w:r>
    </w:p>
    <w:p w14:paraId="72B80589" w14:textId="77777777" w:rsidR="00625E01" w:rsidRPr="00231CB4" w:rsidRDefault="00625E01" w:rsidP="002E2368">
      <w:pPr>
        <w:spacing w:before="100" w:beforeAutospacing="1" w:after="0" w:line="360" w:lineRule="auto"/>
        <w:ind w:left="720" w:hanging="720"/>
        <w:jc w:val="both"/>
        <w:rPr>
          <w:rFonts w:ascii="Times New Roman" w:eastAsia="Times New Roman" w:hAnsi="Times New Roman" w:cs="Times New Roman"/>
          <w:sz w:val="24"/>
          <w:szCs w:val="24"/>
        </w:rPr>
      </w:pPr>
      <w:proofErr w:type="spellStart"/>
      <w:r w:rsidRPr="00231CB4">
        <w:rPr>
          <w:rFonts w:ascii="Times New Roman" w:eastAsia="Times New Roman" w:hAnsi="Times New Roman" w:cs="Times New Roman"/>
          <w:sz w:val="24"/>
          <w:szCs w:val="24"/>
        </w:rPr>
        <w:t>Sarma</w:t>
      </w:r>
      <w:proofErr w:type="spellEnd"/>
      <w:r w:rsidRPr="00231CB4">
        <w:rPr>
          <w:rFonts w:ascii="Times New Roman" w:eastAsia="Times New Roman" w:hAnsi="Times New Roman" w:cs="Times New Roman"/>
          <w:sz w:val="24"/>
          <w:szCs w:val="24"/>
        </w:rPr>
        <w:t xml:space="preserve">, M., &amp; </w:t>
      </w:r>
      <w:proofErr w:type="spellStart"/>
      <w:r w:rsidRPr="00231CB4">
        <w:rPr>
          <w:rFonts w:ascii="Times New Roman" w:eastAsia="Times New Roman" w:hAnsi="Times New Roman" w:cs="Times New Roman"/>
          <w:sz w:val="24"/>
          <w:szCs w:val="24"/>
        </w:rPr>
        <w:t>Pais</w:t>
      </w:r>
      <w:proofErr w:type="spellEnd"/>
      <w:r w:rsidRPr="00231CB4">
        <w:rPr>
          <w:rFonts w:ascii="Times New Roman" w:eastAsia="Times New Roman" w:hAnsi="Times New Roman" w:cs="Times New Roman"/>
          <w:sz w:val="24"/>
          <w:szCs w:val="24"/>
        </w:rPr>
        <w:t xml:space="preserve">, J. (2011). Financial inclusion and development. </w:t>
      </w:r>
      <w:r w:rsidRPr="00231CB4">
        <w:rPr>
          <w:rFonts w:ascii="Times New Roman" w:eastAsia="Times New Roman" w:hAnsi="Times New Roman" w:cs="Times New Roman"/>
          <w:i/>
          <w:iCs/>
          <w:sz w:val="24"/>
          <w:szCs w:val="24"/>
        </w:rPr>
        <w:t>Journal of International Development, 23</w:t>
      </w:r>
      <w:r w:rsidRPr="00231CB4">
        <w:rPr>
          <w:rFonts w:ascii="Times New Roman" w:eastAsia="Times New Roman" w:hAnsi="Times New Roman" w:cs="Times New Roman"/>
          <w:sz w:val="24"/>
          <w:szCs w:val="24"/>
        </w:rPr>
        <w:t xml:space="preserve">(5), 613–628. </w:t>
      </w:r>
      <w:hyperlink r:id="rId26" w:history="1">
        <w:r w:rsidRPr="00231CB4">
          <w:rPr>
            <w:rFonts w:ascii="Times New Roman" w:eastAsia="Times New Roman" w:hAnsi="Times New Roman" w:cs="Times New Roman"/>
            <w:color w:val="0000FF"/>
            <w:sz w:val="24"/>
            <w:szCs w:val="24"/>
            <w:u w:val="single"/>
          </w:rPr>
          <w:t>https://doi.org/10.1002/jid.1698</w:t>
        </w:r>
      </w:hyperlink>
    </w:p>
    <w:p w14:paraId="18B94E1C" w14:textId="77777777" w:rsidR="00625E01" w:rsidRPr="00231CB4" w:rsidRDefault="00625E01" w:rsidP="002E2368">
      <w:pPr>
        <w:spacing w:before="100" w:beforeAutospacing="1" w:after="0" w:line="360" w:lineRule="auto"/>
        <w:ind w:left="720" w:hanging="720"/>
        <w:jc w:val="both"/>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 xml:space="preserve">UBA Group. (2023). </w:t>
      </w:r>
      <w:r w:rsidRPr="00231CB4">
        <w:rPr>
          <w:rFonts w:ascii="Times New Roman" w:eastAsia="Times New Roman" w:hAnsi="Times New Roman" w:cs="Times New Roman"/>
          <w:i/>
          <w:iCs/>
          <w:sz w:val="24"/>
          <w:szCs w:val="24"/>
        </w:rPr>
        <w:t>UBA Sustainability Report 2023.</w:t>
      </w:r>
      <w:r w:rsidRPr="00231CB4">
        <w:rPr>
          <w:rFonts w:ascii="Times New Roman" w:eastAsia="Times New Roman" w:hAnsi="Times New Roman" w:cs="Times New Roman"/>
          <w:sz w:val="24"/>
          <w:szCs w:val="24"/>
        </w:rPr>
        <w:t xml:space="preserve"> United Bank for Africa Plc. </w:t>
      </w:r>
      <w:hyperlink r:id="rId27" w:history="1">
        <w:r w:rsidRPr="00231CB4">
          <w:rPr>
            <w:rFonts w:ascii="Times New Roman" w:eastAsia="Times New Roman" w:hAnsi="Times New Roman" w:cs="Times New Roman"/>
            <w:color w:val="0000FF"/>
            <w:sz w:val="24"/>
            <w:szCs w:val="24"/>
            <w:u w:val="single"/>
          </w:rPr>
          <w:t>https://www.ubagroup.com</w:t>
        </w:r>
      </w:hyperlink>
    </w:p>
    <w:p w14:paraId="17F64D09" w14:textId="77777777" w:rsidR="00625E01" w:rsidRPr="00231CB4" w:rsidRDefault="00625E01" w:rsidP="002E2368">
      <w:pPr>
        <w:spacing w:before="100" w:beforeAutospacing="1" w:after="0" w:line="360" w:lineRule="auto"/>
        <w:ind w:left="720" w:hanging="720"/>
        <w:jc w:val="both"/>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lastRenderedPageBreak/>
        <w:t xml:space="preserve">Venkatesh, V., &amp; Davis, F. D. (2000). </w:t>
      </w:r>
      <w:r w:rsidRPr="00231CB4">
        <w:rPr>
          <w:rFonts w:ascii="Times New Roman" w:eastAsia="Times New Roman" w:hAnsi="Times New Roman" w:cs="Times New Roman"/>
          <w:i/>
          <w:iCs/>
          <w:sz w:val="24"/>
          <w:szCs w:val="24"/>
        </w:rPr>
        <w:t>A theoretical extension of the Technology Acceptance Model: Four longitudinal field studies</w:t>
      </w:r>
      <w:r w:rsidRPr="00231CB4">
        <w:rPr>
          <w:rFonts w:ascii="Times New Roman" w:eastAsia="Times New Roman" w:hAnsi="Times New Roman" w:cs="Times New Roman"/>
          <w:sz w:val="24"/>
          <w:szCs w:val="24"/>
        </w:rPr>
        <w:t xml:space="preserve">. Management Science, 46(2), 186–204. </w:t>
      </w:r>
      <w:hyperlink r:id="rId28" w:history="1">
        <w:r w:rsidRPr="00231CB4">
          <w:rPr>
            <w:rFonts w:ascii="Times New Roman" w:eastAsia="Times New Roman" w:hAnsi="Times New Roman" w:cs="Times New Roman"/>
            <w:color w:val="0000FF"/>
            <w:sz w:val="24"/>
            <w:szCs w:val="24"/>
            <w:u w:val="single"/>
          </w:rPr>
          <w:t>https://doi.org/10.1287/mnsc.46.2.186.11926</w:t>
        </w:r>
      </w:hyperlink>
    </w:p>
    <w:p w14:paraId="5EF602F9" w14:textId="77777777" w:rsidR="00625E01" w:rsidRPr="00231CB4" w:rsidRDefault="00625E01" w:rsidP="002E2368">
      <w:pPr>
        <w:spacing w:before="100" w:beforeAutospacing="1" w:after="0" w:line="360" w:lineRule="auto"/>
        <w:ind w:left="720" w:hanging="720"/>
        <w:jc w:val="both"/>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 xml:space="preserve">Venkatesh, V., Morris, M. G., Davis, G. B., &amp; Davis, F. D. (2003). </w:t>
      </w:r>
      <w:r w:rsidRPr="00231CB4">
        <w:rPr>
          <w:rFonts w:ascii="Times New Roman" w:eastAsia="Times New Roman" w:hAnsi="Times New Roman" w:cs="Times New Roman"/>
          <w:i/>
          <w:iCs/>
          <w:sz w:val="24"/>
          <w:szCs w:val="24"/>
        </w:rPr>
        <w:t>User acceptance of information technology: Toward a unified view</w:t>
      </w:r>
      <w:r w:rsidRPr="00231CB4">
        <w:rPr>
          <w:rFonts w:ascii="Times New Roman" w:eastAsia="Times New Roman" w:hAnsi="Times New Roman" w:cs="Times New Roman"/>
          <w:sz w:val="24"/>
          <w:szCs w:val="24"/>
        </w:rPr>
        <w:t xml:space="preserve">. MIS Quarterly, 27(3), 425–478. </w:t>
      </w:r>
      <w:hyperlink r:id="rId29" w:history="1">
        <w:r w:rsidRPr="00231CB4">
          <w:rPr>
            <w:rFonts w:ascii="Times New Roman" w:eastAsia="Times New Roman" w:hAnsi="Times New Roman" w:cs="Times New Roman"/>
            <w:color w:val="0000FF"/>
            <w:sz w:val="24"/>
            <w:szCs w:val="24"/>
            <w:u w:val="single"/>
          </w:rPr>
          <w:t>https://doi.org/10.2307/30036540</w:t>
        </w:r>
      </w:hyperlink>
    </w:p>
    <w:p w14:paraId="1EDCE6D9" w14:textId="77777777" w:rsidR="00625E01" w:rsidRPr="00231CB4" w:rsidRDefault="00625E01" w:rsidP="002E2368">
      <w:pPr>
        <w:spacing w:before="100" w:beforeAutospacing="1" w:after="0" w:line="360" w:lineRule="auto"/>
        <w:jc w:val="both"/>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 xml:space="preserve">World Bank. (2021). </w:t>
      </w:r>
      <w:r w:rsidRPr="00231CB4">
        <w:rPr>
          <w:rFonts w:ascii="Times New Roman" w:eastAsia="Times New Roman" w:hAnsi="Times New Roman" w:cs="Times New Roman"/>
          <w:i/>
          <w:iCs/>
          <w:sz w:val="24"/>
          <w:szCs w:val="24"/>
        </w:rPr>
        <w:t xml:space="preserve">Global </w:t>
      </w:r>
      <w:proofErr w:type="spellStart"/>
      <w:r w:rsidRPr="00231CB4">
        <w:rPr>
          <w:rFonts w:ascii="Times New Roman" w:eastAsia="Times New Roman" w:hAnsi="Times New Roman" w:cs="Times New Roman"/>
          <w:i/>
          <w:iCs/>
          <w:sz w:val="24"/>
          <w:szCs w:val="24"/>
        </w:rPr>
        <w:t>Findex</w:t>
      </w:r>
      <w:proofErr w:type="spellEnd"/>
      <w:r w:rsidRPr="00231CB4">
        <w:rPr>
          <w:rFonts w:ascii="Times New Roman" w:eastAsia="Times New Roman" w:hAnsi="Times New Roman" w:cs="Times New Roman"/>
          <w:i/>
          <w:iCs/>
          <w:sz w:val="24"/>
          <w:szCs w:val="24"/>
        </w:rPr>
        <w:t xml:space="preserve"> Database 2021.</w:t>
      </w:r>
      <w:r w:rsidRPr="00231CB4">
        <w:rPr>
          <w:rFonts w:ascii="Times New Roman" w:eastAsia="Times New Roman" w:hAnsi="Times New Roman" w:cs="Times New Roman"/>
          <w:sz w:val="24"/>
          <w:szCs w:val="24"/>
        </w:rPr>
        <w:t xml:space="preserve"> </w:t>
      </w:r>
      <w:hyperlink r:id="rId30" w:history="1">
        <w:r w:rsidRPr="00231CB4">
          <w:rPr>
            <w:rFonts w:ascii="Times New Roman" w:eastAsia="Times New Roman" w:hAnsi="Times New Roman" w:cs="Times New Roman"/>
            <w:color w:val="0000FF"/>
            <w:sz w:val="24"/>
            <w:szCs w:val="24"/>
            <w:u w:val="single"/>
          </w:rPr>
          <w:t>https://globalfindex.worldbank.org</w:t>
        </w:r>
      </w:hyperlink>
    </w:p>
    <w:p w14:paraId="1B90C4E3" w14:textId="77777777" w:rsidR="00625E01" w:rsidRPr="00231CB4" w:rsidRDefault="00625E01" w:rsidP="002E2368">
      <w:pPr>
        <w:spacing w:before="100" w:beforeAutospacing="1" w:after="0" w:line="360" w:lineRule="auto"/>
        <w:jc w:val="both"/>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 xml:space="preserve">World Bank. (2020). </w:t>
      </w:r>
      <w:r w:rsidRPr="00231CB4">
        <w:rPr>
          <w:rFonts w:ascii="Times New Roman" w:eastAsia="Times New Roman" w:hAnsi="Times New Roman" w:cs="Times New Roman"/>
          <w:i/>
          <w:iCs/>
          <w:sz w:val="24"/>
          <w:szCs w:val="24"/>
        </w:rPr>
        <w:t>Financial inclusion: Overview</w:t>
      </w:r>
      <w:r w:rsidRPr="00231CB4">
        <w:rPr>
          <w:rFonts w:ascii="Times New Roman" w:eastAsia="Times New Roman" w:hAnsi="Times New Roman" w:cs="Times New Roman"/>
          <w:sz w:val="24"/>
          <w:szCs w:val="24"/>
        </w:rPr>
        <w:t xml:space="preserve">. World Bank Group. </w:t>
      </w:r>
      <w:hyperlink r:id="rId31" w:history="1">
        <w:r w:rsidRPr="00231CB4">
          <w:rPr>
            <w:rFonts w:ascii="Times New Roman" w:eastAsia="Times New Roman" w:hAnsi="Times New Roman" w:cs="Times New Roman"/>
            <w:color w:val="0000FF"/>
            <w:sz w:val="24"/>
            <w:szCs w:val="24"/>
            <w:u w:val="single"/>
          </w:rPr>
          <w:t>https://www.worldbank.org/en/topic/financialinclusion/overview</w:t>
        </w:r>
      </w:hyperlink>
    </w:p>
    <w:p w14:paraId="1BDDF8D5" w14:textId="77777777" w:rsidR="00625E01" w:rsidRPr="00231CB4" w:rsidRDefault="00625E01" w:rsidP="002E2368">
      <w:pPr>
        <w:spacing w:before="100" w:beforeAutospacing="1" w:after="0" w:line="360" w:lineRule="auto"/>
        <w:ind w:left="720" w:hanging="720"/>
        <w:jc w:val="both"/>
        <w:rPr>
          <w:rFonts w:ascii="Times New Roman" w:eastAsia="Times New Roman" w:hAnsi="Times New Roman" w:cs="Times New Roman"/>
          <w:sz w:val="24"/>
          <w:szCs w:val="24"/>
        </w:rPr>
      </w:pPr>
      <w:r w:rsidRPr="00231CB4">
        <w:rPr>
          <w:rFonts w:ascii="Times New Roman" w:eastAsia="Times New Roman" w:hAnsi="Times New Roman" w:cs="Times New Roman"/>
          <w:sz w:val="24"/>
          <w:szCs w:val="24"/>
        </w:rPr>
        <w:t xml:space="preserve">Zins, A., &amp; Weill, L. (2016). The determinants of financial inclusion in Africa. </w:t>
      </w:r>
      <w:r w:rsidRPr="00231CB4">
        <w:rPr>
          <w:rFonts w:ascii="Times New Roman" w:eastAsia="Times New Roman" w:hAnsi="Times New Roman" w:cs="Times New Roman"/>
          <w:i/>
          <w:iCs/>
          <w:sz w:val="24"/>
          <w:szCs w:val="24"/>
        </w:rPr>
        <w:t>Review of Development Finance, 6</w:t>
      </w:r>
      <w:r w:rsidRPr="00231CB4">
        <w:rPr>
          <w:rFonts w:ascii="Times New Roman" w:eastAsia="Times New Roman" w:hAnsi="Times New Roman" w:cs="Times New Roman"/>
          <w:sz w:val="24"/>
          <w:szCs w:val="24"/>
        </w:rPr>
        <w:t xml:space="preserve">(1), 46–57. </w:t>
      </w:r>
      <w:hyperlink r:id="rId32" w:history="1">
        <w:r w:rsidRPr="00231CB4">
          <w:rPr>
            <w:rFonts w:ascii="Times New Roman" w:eastAsia="Times New Roman" w:hAnsi="Times New Roman" w:cs="Times New Roman"/>
            <w:color w:val="0000FF"/>
            <w:sz w:val="24"/>
            <w:szCs w:val="24"/>
            <w:u w:val="single"/>
          </w:rPr>
          <w:t>https://doi.org/10.1016/j.rdf.2016.05.001</w:t>
        </w:r>
      </w:hyperlink>
    </w:p>
    <w:p w14:paraId="2D9FB7FB" w14:textId="77777777" w:rsidR="00625E01" w:rsidRPr="00231CB4" w:rsidRDefault="00625E01" w:rsidP="002E2368">
      <w:pPr>
        <w:spacing w:before="100" w:beforeAutospacing="1" w:after="0" w:line="360" w:lineRule="auto"/>
        <w:ind w:left="720" w:hanging="720"/>
        <w:jc w:val="both"/>
        <w:rPr>
          <w:rFonts w:ascii="Times New Roman" w:eastAsia="Times New Roman" w:hAnsi="Times New Roman" w:cs="Times New Roman"/>
          <w:sz w:val="24"/>
          <w:szCs w:val="24"/>
        </w:rPr>
      </w:pPr>
    </w:p>
    <w:p w14:paraId="2E11EF14" w14:textId="77777777" w:rsidR="00B40566" w:rsidRPr="00231CB4" w:rsidRDefault="00B40566" w:rsidP="002E2368">
      <w:pPr>
        <w:spacing w:before="100" w:beforeAutospacing="1" w:after="100" w:afterAutospacing="1" w:line="360" w:lineRule="auto"/>
        <w:outlineLvl w:val="2"/>
        <w:rPr>
          <w:rFonts w:asciiTheme="majorBidi" w:hAnsiTheme="majorBidi" w:cstheme="majorBidi"/>
          <w:sz w:val="24"/>
          <w:szCs w:val="24"/>
        </w:rPr>
      </w:pPr>
    </w:p>
    <w:sectPr w:rsidR="00B40566" w:rsidRPr="00231CB4" w:rsidSect="005F06C7">
      <w:footerReference w:type="default" r:id="rId33"/>
      <w:pgSz w:w="1224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EC877" w14:textId="77777777" w:rsidR="00310121" w:rsidRDefault="00310121" w:rsidP="00417FBB">
      <w:pPr>
        <w:spacing w:after="0" w:line="240" w:lineRule="auto"/>
      </w:pPr>
      <w:r>
        <w:separator/>
      </w:r>
    </w:p>
  </w:endnote>
  <w:endnote w:type="continuationSeparator" w:id="0">
    <w:p w14:paraId="7862A624" w14:textId="77777777" w:rsidR="00310121" w:rsidRDefault="00310121" w:rsidP="00417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0047187"/>
      <w:docPartObj>
        <w:docPartGallery w:val="Page Numbers (Bottom of Page)"/>
        <w:docPartUnique/>
      </w:docPartObj>
    </w:sdtPr>
    <w:sdtEndPr>
      <w:rPr>
        <w:noProof/>
      </w:rPr>
    </w:sdtEndPr>
    <w:sdtContent>
      <w:p w14:paraId="48D6F20B" w14:textId="062C033F" w:rsidR="005533BF" w:rsidRDefault="005533BF">
        <w:pPr>
          <w:pStyle w:val="Footer"/>
          <w:jc w:val="center"/>
        </w:pPr>
        <w:r>
          <w:fldChar w:fldCharType="begin"/>
        </w:r>
        <w:r>
          <w:instrText xml:space="preserve"> PAGE   \* MERGEFORMAT </w:instrText>
        </w:r>
        <w:r>
          <w:fldChar w:fldCharType="separate"/>
        </w:r>
        <w:r w:rsidR="00D9083D">
          <w:rPr>
            <w:noProof/>
          </w:rPr>
          <w:t>14</w:t>
        </w:r>
        <w:r>
          <w:rPr>
            <w:noProof/>
          </w:rPr>
          <w:fldChar w:fldCharType="end"/>
        </w:r>
      </w:p>
    </w:sdtContent>
  </w:sdt>
  <w:p w14:paraId="7DDD80FB" w14:textId="77777777" w:rsidR="005533BF" w:rsidRDefault="00553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FE814" w14:textId="77777777" w:rsidR="00310121" w:rsidRDefault="00310121" w:rsidP="00417FBB">
      <w:pPr>
        <w:spacing w:after="0" w:line="240" w:lineRule="auto"/>
      </w:pPr>
      <w:r>
        <w:separator/>
      </w:r>
    </w:p>
  </w:footnote>
  <w:footnote w:type="continuationSeparator" w:id="0">
    <w:p w14:paraId="04A6C607" w14:textId="77777777" w:rsidR="00310121" w:rsidRDefault="00310121" w:rsidP="00417F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7DBB"/>
    <w:multiLevelType w:val="multilevel"/>
    <w:tmpl w:val="8A0C7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34B1C"/>
    <w:multiLevelType w:val="hybridMultilevel"/>
    <w:tmpl w:val="76249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A5ADE"/>
    <w:multiLevelType w:val="multilevel"/>
    <w:tmpl w:val="A0CAE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6C622A"/>
    <w:multiLevelType w:val="multilevel"/>
    <w:tmpl w:val="708C2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9D3AAB"/>
    <w:multiLevelType w:val="multilevel"/>
    <w:tmpl w:val="F63C0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9E031F"/>
    <w:multiLevelType w:val="multilevel"/>
    <w:tmpl w:val="DE8423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ED252A"/>
    <w:multiLevelType w:val="multilevel"/>
    <w:tmpl w:val="029EB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8C3DD4"/>
    <w:multiLevelType w:val="multilevel"/>
    <w:tmpl w:val="74DEF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611D58"/>
    <w:multiLevelType w:val="multilevel"/>
    <w:tmpl w:val="F3D61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85552B"/>
    <w:multiLevelType w:val="multilevel"/>
    <w:tmpl w:val="24122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674A8"/>
    <w:multiLevelType w:val="multilevel"/>
    <w:tmpl w:val="2FAA0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A33C51"/>
    <w:multiLevelType w:val="multilevel"/>
    <w:tmpl w:val="3D96F746"/>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5C022C"/>
    <w:multiLevelType w:val="multilevel"/>
    <w:tmpl w:val="1FAC7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A00323"/>
    <w:multiLevelType w:val="multilevel"/>
    <w:tmpl w:val="F2BCC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AA437C"/>
    <w:multiLevelType w:val="multilevel"/>
    <w:tmpl w:val="7EEA5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761A4E"/>
    <w:multiLevelType w:val="multilevel"/>
    <w:tmpl w:val="A7B6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146B49"/>
    <w:multiLevelType w:val="multilevel"/>
    <w:tmpl w:val="30D01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BC512F"/>
    <w:multiLevelType w:val="multilevel"/>
    <w:tmpl w:val="86ACF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7722F2"/>
    <w:multiLevelType w:val="hybridMultilevel"/>
    <w:tmpl w:val="8968E01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8E7FE4"/>
    <w:multiLevelType w:val="multilevel"/>
    <w:tmpl w:val="64245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F176898"/>
    <w:multiLevelType w:val="multilevel"/>
    <w:tmpl w:val="BE208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D518D3"/>
    <w:multiLevelType w:val="multilevel"/>
    <w:tmpl w:val="078CE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6E1ECA"/>
    <w:multiLevelType w:val="multilevel"/>
    <w:tmpl w:val="BD9EDB2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94294C"/>
    <w:multiLevelType w:val="multilevel"/>
    <w:tmpl w:val="284C5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5314A4"/>
    <w:multiLevelType w:val="multilevel"/>
    <w:tmpl w:val="32984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923D99"/>
    <w:multiLevelType w:val="multilevel"/>
    <w:tmpl w:val="C4F45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597066"/>
    <w:multiLevelType w:val="multilevel"/>
    <w:tmpl w:val="990E4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192835"/>
    <w:multiLevelType w:val="multilevel"/>
    <w:tmpl w:val="8976D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732095"/>
    <w:multiLevelType w:val="multilevel"/>
    <w:tmpl w:val="4672D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19"/>
  </w:num>
  <w:num w:numId="3">
    <w:abstractNumId w:val="7"/>
  </w:num>
  <w:num w:numId="4">
    <w:abstractNumId w:val="26"/>
  </w:num>
  <w:num w:numId="5">
    <w:abstractNumId w:val="1"/>
  </w:num>
  <w:num w:numId="6">
    <w:abstractNumId w:val="14"/>
  </w:num>
  <w:num w:numId="7">
    <w:abstractNumId w:val="12"/>
  </w:num>
  <w:num w:numId="8">
    <w:abstractNumId w:val="24"/>
  </w:num>
  <w:num w:numId="9">
    <w:abstractNumId w:val="20"/>
  </w:num>
  <w:num w:numId="10">
    <w:abstractNumId w:val="17"/>
  </w:num>
  <w:num w:numId="11">
    <w:abstractNumId w:val="4"/>
  </w:num>
  <w:num w:numId="12">
    <w:abstractNumId w:val="13"/>
  </w:num>
  <w:num w:numId="13">
    <w:abstractNumId w:val="11"/>
  </w:num>
  <w:num w:numId="14">
    <w:abstractNumId w:val="16"/>
  </w:num>
  <w:num w:numId="15">
    <w:abstractNumId w:val="0"/>
  </w:num>
  <w:num w:numId="16">
    <w:abstractNumId w:val="5"/>
  </w:num>
  <w:num w:numId="17">
    <w:abstractNumId w:val="27"/>
  </w:num>
  <w:num w:numId="18">
    <w:abstractNumId w:val="9"/>
  </w:num>
  <w:num w:numId="19">
    <w:abstractNumId w:val="21"/>
  </w:num>
  <w:num w:numId="20">
    <w:abstractNumId w:val="10"/>
  </w:num>
  <w:num w:numId="21">
    <w:abstractNumId w:val="15"/>
  </w:num>
  <w:num w:numId="22">
    <w:abstractNumId w:val="6"/>
  </w:num>
  <w:num w:numId="23">
    <w:abstractNumId w:val="3"/>
  </w:num>
  <w:num w:numId="24">
    <w:abstractNumId w:val="22"/>
  </w:num>
  <w:num w:numId="25">
    <w:abstractNumId w:val="2"/>
  </w:num>
  <w:num w:numId="26">
    <w:abstractNumId w:val="23"/>
  </w:num>
  <w:num w:numId="27">
    <w:abstractNumId w:val="25"/>
  </w:num>
  <w:num w:numId="28">
    <w:abstractNumId w:val="28"/>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D67"/>
    <w:rsid w:val="000555A6"/>
    <w:rsid w:val="0008246B"/>
    <w:rsid w:val="000944BF"/>
    <w:rsid w:val="00095DFE"/>
    <w:rsid w:val="000A3AFF"/>
    <w:rsid w:val="000B740B"/>
    <w:rsid w:val="000E475F"/>
    <w:rsid w:val="000F1E5A"/>
    <w:rsid w:val="00106F3E"/>
    <w:rsid w:val="001825BC"/>
    <w:rsid w:val="001A5032"/>
    <w:rsid w:val="00231CB4"/>
    <w:rsid w:val="0028170F"/>
    <w:rsid w:val="002832BD"/>
    <w:rsid w:val="002A39D1"/>
    <w:rsid w:val="002A3A73"/>
    <w:rsid w:val="002B574D"/>
    <w:rsid w:val="002E2368"/>
    <w:rsid w:val="002E3E69"/>
    <w:rsid w:val="00310121"/>
    <w:rsid w:val="003154B8"/>
    <w:rsid w:val="0034346E"/>
    <w:rsid w:val="00346090"/>
    <w:rsid w:val="0038579B"/>
    <w:rsid w:val="003B7BE8"/>
    <w:rsid w:val="003D7618"/>
    <w:rsid w:val="00417FBB"/>
    <w:rsid w:val="004420CE"/>
    <w:rsid w:val="004425EA"/>
    <w:rsid w:val="00445B0D"/>
    <w:rsid w:val="00476472"/>
    <w:rsid w:val="004A4D5F"/>
    <w:rsid w:val="004C0DD1"/>
    <w:rsid w:val="004D3F1B"/>
    <w:rsid w:val="00520506"/>
    <w:rsid w:val="00533407"/>
    <w:rsid w:val="0053382A"/>
    <w:rsid w:val="005350C8"/>
    <w:rsid w:val="005533BF"/>
    <w:rsid w:val="00555B5D"/>
    <w:rsid w:val="005A3482"/>
    <w:rsid w:val="005C2344"/>
    <w:rsid w:val="005F06C7"/>
    <w:rsid w:val="0062152B"/>
    <w:rsid w:val="00625E01"/>
    <w:rsid w:val="00630777"/>
    <w:rsid w:val="006A2F6B"/>
    <w:rsid w:val="006B2CDD"/>
    <w:rsid w:val="006F0E79"/>
    <w:rsid w:val="00717D47"/>
    <w:rsid w:val="007570FA"/>
    <w:rsid w:val="00757A39"/>
    <w:rsid w:val="007975DF"/>
    <w:rsid w:val="007B6FBF"/>
    <w:rsid w:val="007C3016"/>
    <w:rsid w:val="00801BF7"/>
    <w:rsid w:val="00806760"/>
    <w:rsid w:val="00814636"/>
    <w:rsid w:val="008238C0"/>
    <w:rsid w:val="00824183"/>
    <w:rsid w:val="00852EFD"/>
    <w:rsid w:val="008801DB"/>
    <w:rsid w:val="00885ED0"/>
    <w:rsid w:val="008D2490"/>
    <w:rsid w:val="008F4AD0"/>
    <w:rsid w:val="009422B1"/>
    <w:rsid w:val="009828ED"/>
    <w:rsid w:val="009B1BE4"/>
    <w:rsid w:val="009B6927"/>
    <w:rsid w:val="009D3823"/>
    <w:rsid w:val="009F01D2"/>
    <w:rsid w:val="009F5193"/>
    <w:rsid w:val="00A1117C"/>
    <w:rsid w:val="00A26C21"/>
    <w:rsid w:val="00A37BD9"/>
    <w:rsid w:val="00AB0C11"/>
    <w:rsid w:val="00AB5E49"/>
    <w:rsid w:val="00AB7951"/>
    <w:rsid w:val="00AD7EA0"/>
    <w:rsid w:val="00B40566"/>
    <w:rsid w:val="00B74AA3"/>
    <w:rsid w:val="00BA095A"/>
    <w:rsid w:val="00BA7D81"/>
    <w:rsid w:val="00C13327"/>
    <w:rsid w:val="00C90CB5"/>
    <w:rsid w:val="00CA4C78"/>
    <w:rsid w:val="00CB6BD0"/>
    <w:rsid w:val="00CB7EB4"/>
    <w:rsid w:val="00D02139"/>
    <w:rsid w:val="00D15E57"/>
    <w:rsid w:val="00D26791"/>
    <w:rsid w:val="00D30916"/>
    <w:rsid w:val="00D42BCA"/>
    <w:rsid w:val="00D55C13"/>
    <w:rsid w:val="00D6759C"/>
    <w:rsid w:val="00D83FAC"/>
    <w:rsid w:val="00D9083D"/>
    <w:rsid w:val="00D96271"/>
    <w:rsid w:val="00DB6737"/>
    <w:rsid w:val="00DD297F"/>
    <w:rsid w:val="00DF313C"/>
    <w:rsid w:val="00E35F9F"/>
    <w:rsid w:val="00E5559E"/>
    <w:rsid w:val="00E95BE6"/>
    <w:rsid w:val="00EE4A34"/>
    <w:rsid w:val="00EF1C8E"/>
    <w:rsid w:val="00F23D12"/>
    <w:rsid w:val="00F253D4"/>
    <w:rsid w:val="00F62485"/>
    <w:rsid w:val="00F641C5"/>
    <w:rsid w:val="00F80D67"/>
    <w:rsid w:val="00FB22BA"/>
    <w:rsid w:val="00FB5F74"/>
    <w:rsid w:val="00FC00A3"/>
    <w:rsid w:val="00FC0379"/>
    <w:rsid w:val="00FD1D19"/>
    <w:rsid w:val="00FD58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8DACC"/>
  <w15:chartTrackingRefBased/>
  <w15:docId w15:val="{9953BA31-095D-418A-A4A4-8430D546F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D81"/>
  </w:style>
  <w:style w:type="paragraph" w:styleId="Heading2">
    <w:name w:val="heading 2"/>
    <w:basedOn w:val="Normal"/>
    <w:next w:val="Normal"/>
    <w:link w:val="Heading2Char"/>
    <w:uiPriority w:val="9"/>
    <w:semiHidden/>
    <w:unhideWhenUsed/>
    <w:qFormat/>
    <w:rsid w:val="00555B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A39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BA7D8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D81"/>
    <w:pPr>
      <w:ind w:left="720"/>
      <w:contextualSpacing/>
    </w:pPr>
  </w:style>
  <w:style w:type="character" w:customStyle="1" w:styleId="Heading4Char">
    <w:name w:val="Heading 4 Char"/>
    <w:basedOn w:val="DefaultParagraphFont"/>
    <w:link w:val="Heading4"/>
    <w:uiPriority w:val="9"/>
    <w:rsid w:val="00BA7D81"/>
    <w:rPr>
      <w:rFonts w:ascii="Times New Roman" w:eastAsia="Times New Roman" w:hAnsi="Times New Roman" w:cs="Times New Roman"/>
      <w:b/>
      <w:bCs/>
      <w:sz w:val="24"/>
      <w:szCs w:val="24"/>
    </w:rPr>
  </w:style>
  <w:style w:type="character" w:styleId="Strong">
    <w:name w:val="Strong"/>
    <w:basedOn w:val="DefaultParagraphFont"/>
    <w:uiPriority w:val="22"/>
    <w:qFormat/>
    <w:rsid w:val="00BA7D81"/>
    <w:rPr>
      <w:b/>
      <w:bCs/>
    </w:rPr>
  </w:style>
  <w:style w:type="paragraph" w:styleId="NormalWeb">
    <w:name w:val="Normal (Web)"/>
    <w:basedOn w:val="Normal"/>
    <w:uiPriority w:val="99"/>
    <w:unhideWhenUsed/>
    <w:rsid w:val="00BA7D8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17F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FBB"/>
  </w:style>
  <w:style w:type="paragraph" w:styleId="Footer">
    <w:name w:val="footer"/>
    <w:basedOn w:val="Normal"/>
    <w:link w:val="FooterChar"/>
    <w:uiPriority w:val="99"/>
    <w:unhideWhenUsed/>
    <w:rsid w:val="00417F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FBB"/>
  </w:style>
  <w:style w:type="character" w:customStyle="1" w:styleId="Heading3Char">
    <w:name w:val="Heading 3 Char"/>
    <w:basedOn w:val="DefaultParagraphFont"/>
    <w:link w:val="Heading3"/>
    <w:uiPriority w:val="9"/>
    <w:semiHidden/>
    <w:rsid w:val="002A39D1"/>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2A39D1"/>
    <w:rPr>
      <w:i/>
      <w:iCs/>
    </w:rPr>
  </w:style>
  <w:style w:type="character" w:customStyle="1" w:styleId="Heading2Char">
    <w:name w:val="Heading 2 Char"/>
    <w:basedOn w:val="DefaultParagraphFont"/>
    <w:link w:val="Heading2"/>
    <w:uiPriority w:val="9"/>
    <w:semiHidden/>
    <w:rsid w:val="00555B5D"/>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B40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5E01"/>
    <w:rPr>
      <w:color w:val="0000FF"/>
      <w:u w:val="single"/>
    </w:rPr>
  </w:style>
  <w:style w:type="paragraph" w:styleId="BalloonText">
    <w:name w:val="Balloon Text"/>
    <w:basedOn w:val="Normal"/>
    <w:link w:val="BalloonTextChar"/>
    <w:uiPriority w:val="99"/>
    <w:semiHidden/>
    <w:unhideWhenUsed/>
    <w:rsid w:val="000555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5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95063">
      <w:bodyDiv w:val="1"/>
      <w:marLeft w:val="0"/>
      <w:marRight w:val="0"/>
      <w:marTop w:val="0"/>
      <w:marBottom w:val="0"/>
      <w:divBdr>
        <w:top w:val="none" w:sz="0" w:space="0" w:color="auto"/>
        <w:left w:val="none" w:sz="0" w:space="0" w:color="auto"/>
        <w:bottom w:val="none" w:sz="0" w:space="0" w:color="auto"/>
        <w:right w:val="none" w:sz="0" w:space="0" w:color="auto"/>
      </w:divBdr>
    </w:div>
    <w:div w:id="247466383">
      <w:bodyDiv w:val="1"/>
      <w:marLeft w:val="0"/>
      <w:marRight w:val="0"/>
      <w:marTop w:val="0"/>
      <w:marBottom w:val="0"/>
      <w:divBdr>
        <w:top w:val="none" w:sz="0" w:space="0" w:color="auto"/>
        <w:left w:val="none" w:sz="0" w:space="0" w:color="auto"/>
        <w:bottom w:val="none" w:sz="0" w:space="0" w:color="auto"/>
        <w:right w:val="none" w:sz="0" w:space="0" w:color="auto"/>
      </w:divBdr>
    </w:div>
    <w:div w:id="349912502">
      <w:bodyDiv w:val="1"/>
      <w:marLeft w:val="0"/>
      <w:marRight w:val="0"/>
      <w:marTop w:val="0"/>
      <w:marBottom w:val="0"/>
      <w:divBdr>
        <w:top w:val="none" w:sz="0" w:space="0" w:color="auto"/>
        <w:left w:val="none" w:sz="0" w:space="0" w:color="auto"/>
        <w:bottom w:val="none" w:sz="0" w:space="0" w:color="auto"/>
        <w:right w:val="none" w:sz="0" w:space="0" w:color="auto"/>
      </w:divBdr>
    </w:div>
    <w:div w:id="560294113">
      <w:bodyDiv w:val="1"/>
      <w:marLeft w:val="0"/>
      <w:marRight w:val="0"/>
      <w:marTop w:val="0"/>
      <w:marBottom w:val="0"/>
      <w:divBdr>
        <w:top w:val="none" w:sz="0" w:space="0" w:color="auto"/>
        <w:left w:val="none" w:sz="0" w:space="0" w:color="auto"/>
        <w:bottom w:val="none" w:sz="0" w:space="0" w:color="auto"/>
        <w:right w:val="none" w:sz="0" w:space="0" w:color="auto"/>
      </w:divBdr>
    </w:div>
    <w:div w:id="569852903">
      <w:bodyDiv w:val="1"/>
      <w:marLeft w:val="0"/>
      <w:marRight w:val="0"/>
      <w:marTop w:val="0"/>
      <w:marBottom w:val="0"/>
      <w:divBdr>
        <w:top w:val="none" w:sz="0" w:space="0" w:color="auto"/>
        <w:left w:val="none" w:sz="0" w:space="0" w:color="auto"/>
        <w:bottom w:val="none" w:sz="0" w:space="0" w:color="auto"/>
        <w:right w:val="none" w:sz="0" w:space="0" w:color="auto"/>
      </w:divBdr>
    </w:div>
    <w:div w:id="623535094">
      <w:bodyDiv w:val="1"/>
      <w:marLeft w:val="0"/>
      <w:marRight w:val="0"/>
      <w:marTop w:val="0"/>
      <w:marBottom w:val="0"/>
      <w:divBdr>
        <w:top w:val="none" w:sz="0" w:space="0" w:color="auto"/>
        <w:left w:val="none" w:sz="0" w:space="0" w:color="auto"/>
        <w:bottom w:val="none" w:sz="0" w:space="0" w:color="auto"/>
        <w:right w:val="none" w:sz="0" w:space="0" w:color="auto"/>
      </w:divBdr>
    </w:div>
    <w:div w:id="943463195">
      <w:bodyDiv w:val="1"/>
      <w:marLeft w:val="0"/>
      <w:marRight w:val="0"/>
      <w:marTop w:val="0"/>
      <w:marBottom w:val="0"/>
      <w:divBdr>
        <w:top w:val="none" w:sz="0" w:space="0" w:color="auto"/>
        <w:left w:val="none" w:sz="0" w:space="0" w:color="auto"/>
        <w:bottom w:val="none" w:sz="0" w:space="0" w:color="auto"/>
        <w:right w:val="none" w:sz="0" w:space="0" w:color="auto"/>
      </w:divBdr>
    </w:div>
    <w:div w:id="1383749860">
      <w:bodyDiv w:val="1"/>
      <w:marLeft w:val="0"/>
      <w:marRight w:val="0"/>
      <w:marTop w:val="0"/>
      <w:marBottom w:val="0"/>
      <w:divBdr>
        <w:top w:val="none" w:sz="0" w:space="0" w:color="auto"/>
        <w:left w:val="none" w:sz="0" w:space="0" w:color="auto"/>
        <w:bottom w:val="none" w:sz="0" w:space="0" w:color="auto"/>
        <w:right w:val="none" w:sz="0" w:space="0" w:color="auto"/>
      </w:divBdr>
    </w:div>
    <w:div w:id="1486582157">
      <w:bodyDiv w:val="1"/>
      <w:marLeft w:val="0"/>
      <w:marRight w:val="0"/>
      <w:marTop w:val="0"/>
      <w:marBottom w:val="0"/>
      <w:divBdr>
        <w:top w:val="none" w:sz="0" w:space="0" w:color="auto"/>
        <w:left w:val="none" w:sz="0" w:space="0" w:color="auto"/>
        <w:bottom w:val="none" w:sz="0" w:space="0" w:color="auto"/>
        <w:right w:val="none" w:sz="0" w:space="0" w:color="auto"/>
      </w:divBdr>
    </w:div>
    <w:div w:id="1507212695">
      <w:bodyDiv w:val="1"/>
      <w:marLeft w:val="0"/>
      <w:marRight w:val="0"/>
      <w:marTop w:val="0"/>
      <w:marBottom w:val="0"/>
      <w:divBdr>
        <w:top w:val="none" w:sz="0" w:space="0" w:color="auto"/>
        <w:left w:val="none" w:sz="0" w:space="0" w:color="auto"/>
        <w:bottom w:val="none" w:sz="0" w:space="0" w:color="auto"/>
        <w:right w:val="none" w:sz="0" w:space="0" w:color="auto"/>
      </w:divBdr>
    </w:div>
    <w:div w:id="1561356379">
      <w:bodyDiv w:val="1"/>
      <w:marLeft w:val="0"/>
      <w:marRight w:val="0"/>
      <w:marTop w:val="0"/>
      <w:marBottom w:val="0"/>
      <w:divBdr>
        <w:top w:val="none" w:sz="0" w:space="0" w:color="auto"/>
        <w:left w:val="none" w:sz="0" w:space="0" w:color="auto"/>
        <w:bottom w:val="none" w:sz="0" w:space="0" w:color="auto"/>
        <w:right w:val="none" w:sz="0" w:space="0" w:color="auto"/>
      </w:divBdr>
    </w:div>
    <w:div w:id="211415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j.1540-6261.2011.01696.x" TargetMode="External"/><Relationship Id="rId18" Type="http://schemas.openxmlformats.org/officeDocument/2006/relationships/hyperlink" Target="https://www.efina.org.ng/" TargetMode="External"/><Relationship Id="rId26" Type="http://schemas.openxmlformats.org/officeDocument/2006/relationships/hyperlink" Target="https://doi.org/10.1002/jid.1698" TargetMode="External"/><Relationship Id="rId3" Type="http://schemas.openxmlformats.org/officeDocument/2006/relationships/styles" Target="styles.xml"/><Relationship Id="rId21" Type="http://schemas.openxmlformats.org/officeDocument/2006/relationships/hyperlink" Target="https://www.gsma.com/mobilefordevelopment/resources/mobile-gender-gap-report-2022"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bn.gov.ng/" TargetMode="External"/><Relationship Id="rId17" Type="http://schemas.openxmlformats.org/officeDocument/2006/relationships/hyperlink" Target="https://globalfindex.worldbank.org/" TargetMode="External"/><Relationship Id="rId25" Type="http://schemas.openxmlformats.org/officeDocument/2006/relationships/hyperlink" Target="https://doi.org/10.2307/3150499"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globalfindex.worldbank.org/" TargetMode="External"/><Relationship Id="rId20" Type="http://schemas.openxmlformats.org/officeDocument/2006/relationships/hyperlink" Target="https://doi.org/10.2307/249689" TargetMode="External"/><Relationship Id="rId29" Type="http://schemas.openxmlformats.org/officeDocument/2006/relationships/hyperlink" Target="https://doi.org/10.2307/300365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93/wber/lhp016" TargetMode="External"/><Relationship Id="rId24" Type="http://schemas.openxmlformats.org/officeDocument/2006/relationships/hyperlink" Target="https://doi.org/10.1257/jel.52.1.5" TargetMode="External"/><Relationship Id="rId32" Type="http://schemas.openxmlformats.org/officeDocument/2006/relationships/hyperlink" Target="https://doi.org/10.1016/j.rdf.2016.05.001" TargetMode="External"/><Relationship Id="rId5" Type="http://schemas.openxmlformats.org/officeDocument/2006/relationships/webSettings" Target="webSettings.xml"/><Relationship Id="rId15" Type="http://schemas.openxmlformats.org/officeDocument/2006/relationships/hyperlink" Target="https://globalfindex.worldbank.org/" TargetMode="External"/><Relationship Id="rId23" Type="http://schemas.openxmlformats.org/officeDocument/2006/relationships/hyperlink" Target="https://doi.org/10.1093/wbro/lkx003" TargetMode="External"/><Relationship Id="rId28" Type="http://schemas.openxmlformats.org/officeDocument/2006/relationships/hyperlink" Target="https://doi.org/10.1287/mnsc.46.2.186.11926" TargetMode="External"/><Relationship Id="rId10" Type="http://schemas.openxmlformats.org/officeDocument/2006/relationships/hyperlink" Target="https://doi.org/10.1111/j.1468-0351.2010.00398.x" TargetMode="External"/><Relationship Id="rId19" Type="http://schemas.openxmlformats.org/officeDocument/2006/relationships/hyperlink" Target="https://doi.org/10.1080/13563467.2016.1259298" TargetMode="External"/><Relationship Id="rId31" Type="http://schemas.openxmlformats.org/officeDocument/2006/relationships/hyperlink" Target="https://www.worldbank.org/en/topic/financialinclusion/overview" TargetMode="External"/><Relationship Id="rId4" Type="http://schemas.openxmlformats.org/officeDocument/2006/relationships/settings" Target="settings.xml"/><Relationship Id="rId9" Type="http://schemas.openxmlformats.org/officeDocument/2006/relationships/hyperlink" Target="https://doi.org/10.1016/j.jfi.2015.12.003" TargetMode="External"/><Relationship Id="rId14" Type="http://schemas.openxmlformats.org/officeDocument/2006/relationships/hyperlink" Target="https://doi.org/10.2307/249008" TargetMode="External"/><Relationship Id="rId22" Type="http://schemas.openxmlformats.org/officeDocument/2006/relationships/hyperlink" Target="https://doi.org/10.1257/aer.104.1.183" TargetMode="External"/><Relationship Id="rId27" Type="http://schemas.openxmlformats.org/officeDocument/2006/relationships/hyperlink" Target="https://www.ubagroup.com/" TargetMode="External"/><Relationship Id="rId30" Type="http://schemas.openxmlformats.org/officeDocument/2006/relationships/hyperlink" Target="https://globalfindex.worldbank.org/" TargetMode="External"/><Relationship Id="rId35" Type="http://schemas.openxmlformats.org/officeDocument/2006/relationships/theme" Target="theme/theme1.xml"/><Relationship Id="rId8" Type="http://schemas.openxmlformats.org/officeDocument/2006/relationships/hyperlink" Target="https://doi.org/10.1086/6875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6A810-A82E-431A-A0A6-1E37EB3D4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59</Pages>
  <Words>11490</Words>
  <Characters>65496</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YODAYO</dc:creator>
  <cp:keywords/>
  <dc:description/>
  <cp:lastModifiedBy>YODAYO</cp:lastModifiedBy>
  <cp:revision>105</cp:revision>
  <cp:lastPrinted>2025-05-02T17:12:00Z</cp:lastPrinted>
  <dcterms:created xsi:type="dcterms:W3CDTF">2025-03-27T20:35:00Z</dcterms:created>
  <dcterms:modified xsi:type="dcterms:W3CDTF">2025-05-28T09:19:00Z</dcterms:modified>
</cp:coreProperties>
</file>