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88" w:rsidRDefault="003A417C" w:rsidP="000939E5">
      <w:pPr>
        <w:spacing w:line="240" w:lineRule="auto"/>
        <w:jc w:val="center"/>
        <w:rPr>
          <w:rFonts w:ascii="Britannic Bold" w:hAnsi="Britannic Bold"/>
          <w:b/>
          <w:sz w:val="32"/>
          <w:szCs w:val="32"/>
        </w:rPr>
      </w:pPr>
      <w:r>
        <w:rPr>
          <w:rFonts w:ascii="Britannic Bold" w:hAnsi="Britannic Bold"/>
          <w:b/>
          <w:sz w:val="32"/>
          <w:szCs w:val="32"/>
        </w:rPr>
        <w:t>IMPACT OF INCENTIVES</w:t>
      </w:r>
      <w:r w:rsidR="00F34E88" w:rsidRPr="00F34E88">
        <w:rPr>
          <w:rFonts w:ascii="Britannic Bold" w:hAnsi="Britannic Bold"/>
          <w:b/>
          <w:sz w:val="32"/>
          <w:szCs w:val="32"/>
        </w:rPr>
        <w:t xml:space="preserve"> ON EMPLOYEE PRODUCTIVITY AND MORALE IN THE PRIVATE SECTOR</w:t>
      </w:r>
    </w:p>
    <w:p w:rsidR="00F34E88" w:rsidRDefault="00F34E88" w:rsidP="000939E5">
      <w:pPr>
        <w:spacing w:line="240" w:lineRule="auto"/>
        <w:jc w:val="center"/>
        <w:rPr>
          <w:rFonts w:ascii="Britannic Bold" w:hAnsi="Britannic Bold"/>
          <w:b/>
          <w:sz w:val="32"/>
          <w:szCs w:val="32"/>
        </w:rPr>
      </w:pPr>
      <w:r w:rsidRPr="00F34E88">
        <w:rPr>
          <w:rFonts w:ascii="Britannic Bold" w:hAnsi="Britannic Bold"/>
          <w:b/>
          <w:sz w:val="32"/>
          <w:szCs w:val="32"/>
        </w:rPr>
        <w:t xml:space="preserve"> (A CASE STUDY OF SHOPRITE ILORIN)</w:t>
      </w:r>
    </w:p>
    <w:p w:rsidR="000939E5" w:rsidRDefault="000939E5" w:rsidP="000939E5">
      <w:pPr>
        <w:spacing w:line="240" w:lineRule="auto"/>
        <w:jc w:val="center"/>
        <w:rPr>
          <w:rFonts w:ascii="Monotype Corsiva" w:hAnsi="Monotype Corsiva"/>
          <w:b/>
          <w:sz w:val="72"/>
          <w:szCs w:val="72"/>
        </w:rPr>
      </w:pPr>
      <w:r>
        <w:rPr>
          <w:rFonts w:ascii="Monotype Corsiva" w:hAnsi="Monotype Corsiva"/>
          <w:b/>
          <w:sz w:val="72"/>
          <w:szCs w:val="72"/>
        </w:rPr>
        <w:t>BY</w:t>
      </w:r>
    </w:p>
    <w:p w:rsidR="000939E5" w:rsidRPr="00264574" w:rsidRDefault="004521E9" w:rsidP="00264574">
      <w:pPr>
        <w:spacing w:after="0" w:line="240" w:lineRule="auto"/>
        <w:jc w:val="center"/>
        <w:rPr>
          <w:rFonts w:ascii="Arial Black" w:hAnsi="Arial Black"/>
          <w:b/>
          <w:sz w:val="32"/>
          <w:szCs w:val="32"/>
        </w:rPr>
      </w:pPr>
      <w:r>
        <w:rPr>
          <w:rFonts w:ascii="Arial Black" w:hAnsi="Arial Black"/>
          <w:b/>
          <w:sz w:val="32"/>
          <w:szCs w:val="32"/>
        </w:rPr>
        <w:t>THOMAS RIDWAN ADETILOYE</w:t>
      </w:r>
    </w:p>
    <w:p w:rsidR="00264574" w:rsidRDefault="004521E9" w:rsidP="00264574">
      <w:pPr>
        <w:spacing w:after="0" w:line="240" w:lineRule="auto"/>
        <w:jc w:val="center"/>
        <w:rPr>
          <w:rFonts w:ascii="Arial Black" w:hAnsi="Arial Black"/>
          <w:b/>
          <w:sz w:val="32"/>
          <w:szCs w:val="32"/>
        </w:rPr>
      </w:pPr>
      <w:r>
        <w:rPr>
          <w:rFonts w:ascii="Arial Black" w:hAnsi="Arial Black"/>
          <w:b/>
          <w:sz w:val="32"/>
          <w:szCs w:val="32"/>
        </w:rPr>
        <w:t>HND/23/BAM/FT/1017</w:t>
      </w:r>
    </w:p>
    <w:p w:rsidR="00C50121" w:rsidRPr="00264574" w:rsidRDefault="00C50121" w:rsidP="00264574">
      <w:pPr>
        <w:spacing w:after="0" w:line="240" w:lineRule="auto"/>
        <w:jc w:val="center"/>
        <w:rPr>
          <w:rFonts w:ascii="Arial Black" w:hAnsi="Arial Black"/>
          <w:b/>
          <w:sz w:val="32"/>
          <w:szCs w:val="32"/>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BEING A RESEARCH PROJECT SUBMITTED TO THE DEPARTMENT OF BUSINESS ADMINISTRATION AND MANAGEMENT INSTITUTE OF FINANCE AND MANAGEMENT STUDIES (IFMS), KWARA STATE POLYTECHNIC, ILORIN.</w:t>
      </w:r>
    </w:p>
    <w:p w:rsidR="00C50121" w:rsidRDefault="00C50121" w:rsidP="000939E5">
      <w:pPr>
        <w:spacing w:after="0" w:line="360" w:lineRule="auto"/>
        <w:jc w:val="center"/>
        <w:rPr>
          <w:rFonts w:ascii="Arial Black" w:hAnsi="Arial Black"/>
          <w:b/>
          <w:sz w:val="26"/>
          <w:szCs w:val="26"/>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 xml:space="preserve">IN PARTIAL FULFILLMENT OF THE REQUIREMENTS FOR THE AWARD OF </w:t>
      </w:r>
      <w:r w:rsidR="006E2B0B">
        <w:rPr>
          <w:rFonts w:ascii="Arial Black" w:hAnsi="Arial Black"/>
          <w:b/>
          <w:sz w:val="26"/>
          <w:szCs w:val="26"/>
        </w:rPr>
        <w:t>HIGHER</w:t>
      </w:r>
      <w:r>
        <w:rPr>
          <w:rFonts w:ascii="Arial Black" w:hAnsi="Arial Black"/>
          <w:b/>
          <w:sz w:val="26"/>
          <w:szCs w:val="26"/>
        </w:rPr>
        <w:t xml:space="preserve"> NATIONAL DIPLOMA (</w:t>
      </w:r>
      <w:r w:rsidR="006E2B0B">
        <w:rPr>
          <w:rFonts w:ascii="Arial Black" w:hAnsi="Arial Black"/>
          <w:b/>
          <w:sz w:val="26"/>
          <w:szCs w:val="26"/>
        </w:rPr>
        <w:t>H</w:t>
      </w:r>
      <w:r>
        <w:rPr>
          <w:rFonts w:ascii="Arial Black" w:hAnsi="Arial Black"/>
          <w:b/>
          <w:sz w:val="26"/>
          <w:szCs w:val="26"/>
        </w:rPr>
        <w:t>ND) IN</w:t>
      </w: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BUSINESS ADMINISTRATION AND MANAGEMENT</w:t>
      </w:r>
    </w:p>
    <w:p w:rsidR="000939E5" w:rsidRDefault="000939E5" w:rsidP="000939E5">
      <w:pPr>
        <w:spacing w:after="0" w:line="360" w:lineRule="auto"/>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0939E5" w:rsidRDefault="000939E5" w:rsidP="000939E5">
      <w:pPr>
        <w:spacing w:after="0"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sidR="00264574">
        <w:rPr>
          <w:rFonts w:ascii="Arial Black" w:hAnsi="Arial Black"/>
          <w:b/>
          <w:sz w:val="32"/>
          <w:szCs w:val="32"/>
        </w:rPr>
        <w:t>MAY</w:t>
      </w:r>
      <w:r>
        <w:rPr>
          <w:rFonts w:ascii="Arial Black" w:hAnsi="Arial Black"/>
          <w:b/>
          <w:sz w:val="32"/>
          <w:szCs w:val="32"/>
        </w:rPr>
        <w:t xml:space="preserve">, </w:t>
      </w:r>
      <w:r w:rsidR="008C397F">
        <w:rPr>
          <w:rFonts w:ascii="Arial Black" w:hAnsi="Arial Black"/>
          <w:b/>
          <w:sz w:val="32"/>
          <w:szCs w:val="32"/>
        </w:rPr>
        <w:t>2025</w:t>
      </w:r>
    </w:p>
    <w:p w:rsidR="000939E5" w:rsidRDefault="008C397F" w:rsidP="00F34E88">
      <w:pPr>
        <w:rPr>
          <w:rFonts w:ascii="Times New Roman" w:hAnsi="Times New Roman"/>
          <w:b/>
          <w:sz w:val="28"/>
          <w:szCs w:val="28"/>
        </w:rPr>
      </w:pPr>
      <w:r>
        <w:rPr>
          <w:rFonts w:ascii="Times New Roman" w:hAnsi="Times New Roman"/>
          <w:b/>
          <w:sz w:val="28"/>
          <w:szCs w:val="28"/>
        </w:rPr>
        <w:br w:type="page"/>
      </w:r>
    </w:p>
    <w:p w:rsidR="000939E5" w:rsidRPr="00F34E88" w:rsidRDefault="000939E5" w:rsidP="000939E5">
      <w:pPr>
        <w:spacing w:line="480" w:lineRule="auto"/>
        <w:jc w:val="center"/>
        <w:rPr>
          <w:rFonts w:ascii="Times New Roman" w:hAnsi="Times New Roman"/>
          <w:sz w:val="26"/>
          <w:szCs w:val="26"/>
        </w:rPr>
      </w:pPr>
      <w:r w:rsidRPr="00F34E88">
        <w:rPr>
          <w:rFonts w:ascii="Times New Roman" w:hAnsi="Times New Roman"/>
          <w:b/>
          <w:sz w:val="26"/>
          <w:szCs w:val="26"/>
        </w:rPr>
        <w:lastRenderedPageBreak/>
        <w:t>CERTIFICATION</w:t>
      </w:r>
    </w:p>
    <w:p w:rsidR="000939E5" w:rsidRPr="00F34E88" w:rsidRDefault="000939E5" w:rsidP="000939E5">
      <w:pPr>
        <w:spacing w:line="480" w:lineRule="auto"/>
        <w:jc w:val="both"/>
        <w:rPr>
          <w:rFonts w:ascii="Times New Roman" w:hAnsi="Times New Roman"/>
          <w:sz w:val="26"/>
          <w:szCs w:val="26"/>
        </w:rPr>
      </w:pPr>
      <w:r w:rsidRPr="00F34E88">
        <w:rPr>
          <w:rFonts w:ascii="Times New Roman" w:hAnsi="Times New Roman"/>
          <w:sz w:val="26"/>
          <w:szCs w:val="26"/>
        </w:rPr>
        <w:tab/>
        <w:t>This project work has been read and approved as meeting requirement for the Award of</w:t>
      </w:r>
      <w:r w:rsidR="006E2B0B" w:rsidRPr="00F34E88">
        <w:rPr>
          <w:rFonts w:ascii="Times New Roman" w:hAnsi="Times New Roman"/>
          <w:sz w:val="26"/>
          <w:szCs w:val="26"/>
        </w:rPr>
        <w:t xml:space="preserve"> Higher</w:t>
      </w:r>
      <w:r w:rsidRPr="00F34E88">
        <w:rPr>
          <w:rFonts w:ascii="Times New Roman" w:hAnsi="Times New Roman"/>
          <w:sz w:val="26"/>
          <w:szCs w:val="26"/>
        </w:rPr>
        <w:t xml:space="preserve"> National Diploma (</w:t>
      </w:r>
      <w:r w:rsidR="006E2B0B" w:rsidRPr="00F34E88">
        <w:rPr>
          <w:rFonts w:ascii="Times New Roman" w:hAnsi="Times New Roman"/>
          <w:sz w:val="26"/>
          <w:szCs w:val="26"/>
        </w:rPr>
        <w:t>H</w:t>
      </w:r>
      <w:r w:rsidRPr="00F34E88">
        <w:rPr>
          <w:rFonts w:ascii="Times New Roman" w:hAnsi="Times New Roman"/>
          <w:sz w:val="26"/>
          <w:szCs w:val="26"/>
        </w:rPr>
        <w:t>ND) in Business Administration and Management, Institute of Finance and Management Studies (IFMS), Kwara State Polytechnic, Ilorin.</w:t>
      </w:r>
    </w:p>
    <w:p w:rsidR="000939E5" w:rsidRPr="00F34E88" w:rsidRDefault="000939E5" w:rsidP="000939E5">
      <w:pPr>
        <w:jc w:val="both"/>
        <w:rPr>
          <w:rFonts w:ascii="Times New Roman" w:hAnsi="Times New Roman"/>
          <w:sz w:val="26"/>
          <w:szCs w:val="26"/>
        </w:rPr>
      </w:pPr>
    </w:p>
    <w:p w:rsidR="000939E5" w:rsidRPr="00F34E88" w:rsidRDefault="006E2B0B" w:rsidP="000939E5">
      <w:pPr>
        <w:spacing w:after="0" w:line="240" w:lineRule="auto"/>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3632" behindDoc="0" locked="0" layoutInCell="1" allowOverlap="1">
                <wp:simplePos x="0" y="0"/>
                <wp:positionH relativeFrom="column">
                  <wp:posOffset>4133850</wp:posOffset>
                </wp:positionH>
                <wp:positionV relativeFrom="paragraph">
                  <wp:posOffset>8255</wp:posOffset>
                </wp:positionV>
                <wp:extent cx="1476375" cy="0"/>
                <wp:effectExtent l="9525" t="9525" r="952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508E0" id="_x0000_t32" coordsize="21600,21600" o:spt="32" o:oned="t" path="m,l21600,21600e" filled="f">
                <v:path arrowok="t" fillok="f" o:connecttype="none"/>
                <o:lock v:ext="edit" shapetype="t"/>
              </v:shapetype>
              <v:shape id="AutoShape 16" o:spid="_x0000_s1026" type="#_x0000_t32" style="position:absolute;margin-left:325.5pt;margin-top:.65pt;width:116.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v1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5080</wp:posOffset>
                </wp:positionV>
                <wp:extent cx="2438400" cy="0"/>
                <wp:effectExtent l="9525" t="6350" r="9525" b="1270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1E7A" id="AutoShape 17" o:spid="_x0000_s1026" type="#_x0000_t32" style="position:absolute;margin-left:-1.5pt;margin-top:.4pt;width:192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6W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"/>
            </w:pict>
          </mc:Fallback>
        </mc:AlternateContent>
      </w:r>
      <w:r w:rsidR="00252DBF" w:rsidRPr="00F34E88">
        <w:rPr>
          <w:rFonts w:ascii="Times New Roman" w:hAnsi="Times New Roman"/>
          <w:b/>
          <w:sz w:val="26"/>
          <w:szCs w:val="26"/>
        </w:rPr>
        <w:t xml:space="preserve">MR. </w:t>
      </w:r>
      <w:r w:rsidR="004521E9">
        <w:rPr>
          <w:rFonts w:ascii="Times New Roman" w:hAnsi="Times New Roman"/>
          <w:b/>
          <w:sz w:val="26"/>
          <w:szCs w:val="26"/>
        </w:rPr>
        <w:t xml:space="preserve">SAKA T.A </w:t>
      </w:r>
      <w:r w:rsidR="000D2C27" w:rsidRPr="00F34E88">
        <w:rPr>
          <w:rFonts w:ascii="Times New Roman" w:hAnsi="Times New Roman"/>
          <w:b/>
          <w:sz w:val="26"/>
          <w:szCs w:val="26"/>
        </w:rPr>
        <w:t xml:space="preserve"> </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Pr="00F34E88">
        <w:rPr>
          <w:rFonts w:ascii="Times New Roman" w:hAnsi="Times New Roman"/>
          <w:b/>
          <w:sz w:val="26"/>
          <w:szCs w:val="26"/>
        </w:rPr>
        <w:t xml:space="preserve">        </w:t>
      </w:r>
      <w:r w:rsidR="000D2C27" w:rsidRPr="00F34E88">
        <w:rPr>
          <w:rFonts w:ascii="Times New Roman" w:hAnsi="Times New Roman"/>
          <w:b/>
          <w:sz w:val="26"/>
          <w:szCs w:val="26"/>
        </w:rPr>
        <w:t xml:space="preserve">           </w:t>
      </w:r>
      <w:r w:rsidRPr="00F34E88">
        <w:rPr>
          <w:rFonts w:ascii="Times New Roman" w:hAnsi="Times New Roman"/>
          <w:b/>
          <w:sz w:val="26"/>
          <w:szCs w:val="26"/>
        </w:rPr>
        <w:t xml:space="preserve"> </w:t>
      </w:r>
      <w:r w:rsid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line="240" w:lineRule="auto"/>
        <w:jc w:val="both"/>
        <w:rPr>
          <w:rFonts w:ascii="Times New Roman" w:hAnsi="Times New Roman"/>
          <w:b/>
          <w:sz w:val="26"/>
          <w:szCs w:val="26"/>
        </w:rPr>
      </w:pPr>
      <w:r w:rsidRPr="00F34E88">
        <w:rPr>
          <w:rFonts w:ascii="Times New Roman" w:hAnsi="Times New Roman"/>
          <w:b/>
          <w:sz w:val="26"/>
          <w:szCs w:val="26"/>
        </w:rPr>
        <w:t>(PROJECT SUPERVISOR)</w:t>
      </w:r>
      <w:r w:rsidRPr="00F34E88">
        <w:rPr>
          <w:rFonts w:ascii="Times New Roman" w:hAnsi="Times New Roman"/>
          <w:b/>
          <w:sz w:val="26"/>
          <w:szCs w:val="26"/>
        </w:rPr>
        <w:tab/>
      </w: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1905</wp:posOffset>
                </wp:positionV>
                <wp:extent cx="2438400" cy="0"/>
                <wp:effectExtent l="9525" t="12700" r="9525" b="635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982C" id="AutoShape 18" o:spid="_x0000_s1026" type="#_x0000_t32" style="position:absolute;margin-left:-1.5pt;margin-top:.15pt;width:19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d1Hw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6704" behindDoc="0" locked="0" layoutInCell="1" allowOverlap="1">
                <wp:simplePos x="0" y="0"/>
                <wp:positionH relativeFrom="column">
                  <wp:posOffset>4133850</wp:posOffset>
                </wp:positionH>
                <wp:positionV relativeFrom="paragraph">
                  <wp:posOffset>3810</wp:posOffset>
                </wp:positionV>
                <wp:extent cx="1476375" cy="0"/>
                <wp:effectExtent l="9525" t="5080" r="9525" b="1397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4A4CF" id="AutoShape 19" o:spid="_x0000_s1026" type="#_x0000_t32" style="position:absolute;margin-left:325.5pt;margin-top:.3pt;width:11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fN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"/>
            </w:pict>
          </mc:Fallback>
        </mc:AlternateContent>
      </w:r>
      <w:r w:rsidR="000939E5" w:rsidRPr="00F34E88">
        <w:rPr>
          <w:rFonts w:ascii="Times New Roman" w:hAnsi="Times New Roman"/>
          <w:b/>
          <w:sz w:val="26"/>
          <w:szCs w:val="26"/>
        </w:rPr>
        <w:t>MR</w:t>
      </w:r>
      <w:r w:rsidRPr="00F34E88">
        <w:rPr>
          <w:rFonts w:ascii="Times New Roman" w:hAnsi="Times New Roman"/>
          <w:b/>
          <w:sz w:val="26"/>
          <w:szCs w:val="26"/>
        </w:rPr>
        <w:t>.</w:t>
      </w:r>
      <w:r w:rsidR="008C397F" w:rsidRPr="00F34E88">
        <w:rPr>
          <w:rFonts w:ascii="Times New Roman" w:hAnsi="Times New Roman"/>
          <w:b/>
          <w:sz w:val="26"/>
          <w:szCs w:val="26"/>
        </w:rPr>
        <w:t xml:space="preserve">  BOLOGI UMAR</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(PROJECT CO-ORDINATOR)</w:t>
      </w: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7728" behindDoc="0" locked="0" layoutInCell="1" allowOverlap="1">
                <wp:simplePos x="0" y="0"/>
                <wp:positionH relativeFrom="column">
                  <wp:posOffset>4133850</wp:posOffset>
                </wp:positionH>
                <wp:positionV relativeFrom="paragraph">
                  <wp:posOffset>6350</wp:posOffset>
                </wp:positionV>
                <wp:extent cx="1476375" cy="0"/>
                <wp:effectExtent l="9525" t="8890" r="9525" b="1016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7BDB3" id="AutoShape 20" o:spid="_x0000_s1026" type="#_x0000_t32" style="position:absolute;margin-left:325.5pt;margin-top:.5pt;width:11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bY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HTCnS&#10;A0fPe69jaDSJDRqMK8CuUlsbSqRH9WpeNP3ukNJVR1TLo/XbyYBzFlqavHMJF2cgzG74rBnYEAgQ&#10;u3VsbB8goQ/oGEk53UjhR48oPGb54+zhcYoR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6350</wp:posOffset>
                </wp:positionV>
                <wp:extent cx="2438400" cy="0"/>
                <wp:effectExtent l="9525" t="8890" r="9525" b="1016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BBDC6" id="AutoShape 21" o:spid="_x0000_s1026" type="#_x0000_t32" style="position:absolute;margin-left:-1.5pt;margin-top:.5pt;width:19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Q7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"/>
            </w:pict>
          </mc:Fallback>
        </mc:AlternateContent>
      </w:r>
      <w:r w:rsidR="008C397F" w:rsidRPr="00F34E88">
        <w:rPr>
          <w:rFonts w:ascii="Times New Roman" w:hAnsi="Times New Roman"/>
          <w:b/>
          <w:sz w:val="26"/>
          <w:szCs w:val="26"/>
        </w:rPr>
        <w:t>MR. ALAKOSO I.K</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8C397F" w:rsidRPr="00F34E88">
        <w:rPr>
          <w:rFonts w:ascii="Times New Roman" w:hAnsi="Times New Roman"/>
          <w:b/>
          <w:sz w:val="26"/>
          <w:szCs w:val="26"/>
        </w:rPr>
        <w:t xml:space="preserve">       </w:t>
      </w:r>
      <w:r w:rsidR="00F34E88">
        <w:rPr>
          <w:rFonts w:ascii="Times New Roman" w:hAnsi="Times New Roman"/>
          <w:b/>
          <w:sz w:val="26"/>
          <w:szCs w:val="26"/>
        </w:rPr>
        <w:t xml:space="preserve">   </w:t>
      </w:r>
      <w:r w:rsidR="008C397F" w:rsidRP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(HEAD OF DEPARTMENT)</w:t>
      </w:r>
    </w:p>
    <w:p w:rsidR="000939E5" w:rsidRPr="00F34E88" w:rsidRDefault="000939E5" w:rsidP="000939E5">
      <w:pPr>
        <w:spacing w:after="0" w:line="480" w:lineRule="auto"/>
        <w:rPr>
          <w:rFonts w:ascii="Times New Roman" w:hAnsi="Times New Roman" w:cs="Times New Roman"/>
          <w:b/>
          <w:sz w:val="26"/>
          <w:szCs w:val="26"/>
        </w:rPr>
      </w:pPr>
    </w:p>
    <w:p w:rsidR="000939E5" w:rsidRPr="00F34E88" w:rsidRDefault="006E2B0B" w:rsidP="000939E5">
      <w:pPr>
        <w:spacing w:after="0" w:line="240" w:lineRule="auto"/>
        <w:jc w:val="both"/>
        <w:rPr>
          <w:rFonts w:ascii="Times New Roman" w:hAnsi="Times New Roman" w:cs="Times New Roman"/>
          <w:b/>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59776" behindDoc="0" locked="0" layoutInCell="1" allowOverlap="1">
                <wp:simplePos x="0" y="0"/>
                <wp:positionH relativeFrom="column">
                  <wp:posOffset>4219575</wp:posOffset>
                </wp:positionH>
                <wp:positionV relativeFrom="paragraph">
                  <wp:posOffset>185420</wp:posOffset>
                </wp:positionV>
                <wp:extent cx="1476375" cy="0"/>
                <wp:effectExtent l="9525" t="8890" r="9525" b="1016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B53A5" id="AutoShape 22" o:spid="_x0000_s1026" type="#_x0000_t32" style="position:absolute;margin-left:332.25pt;margin-top:14.6pt;width:11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VF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c4wk&#10;6WFHzwenQmmUpn5Ag7Y5xJVyZ3yL9CRf9Yui3y2SqmyJbHiIfjtrSE58RvQuxV+shjL74bNiEEOg&#10;QJjWqTa9h4Q5oFNYyvm2FH5yiMLHJHucPzzOMKK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"/>
            </w:pict>
          </mc:Fallback>
        </mc:AlternateContent>
      </w:r>
    </w:p>
    <w:p w:rsidR="000939E5" w:rsidRPr="00F34E88" w:rsidRDefault="006E2B0B" w:rsidP="000939E5">
      <w:pPr>
        <w:spacing w:after="0" w:line="240" w:lineRule="auto"/>
        <w:jc w:val="both"/>
        <w:rPr>
          <w:rFonts w:ascii="Times New Roman" w:hAnsi="Times New Roman" w:cs="Times New Roman"/>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60800" behindDoc="0" locked="0" layoutInCell="1" allowOverlap="1">
                <wp:simplePos x="0" y="0"/>
                <wp:positionH relativeFrom="column">
                  <wp:posOffset>-2540</wp:posOffset>
                </wp:positionH>
                <wp:positionV relativeFrom="paragraph">
                  <wp:posOffset>8890</wp:posOffset>
                </wp:positionV>
                <wp:extent cx="2438400" cy="0"/>
                <wp:effectExtent l="6985" t="8255" r="12065" b="1079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19D5B" id="AutoShape 23" o:spid="_x0000_s1026" type="#_x0000_t32" style="position:absolute;margin-left:-.2pt;margin-top:.7pt;width:19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AmHwIAAD0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"/>
            </w:pict>
          </mc:Fallback>
        </mc:AlternateContent>
      </w:r>
      <w:r w:rsidR="000939E5" w:rsidRPr="00F34E88">
        <w:rPr>
          <w:rFonts w:ascii="Times New Roman" w:hAnsi="Times New Roman" w:cs="Times New Roman"/>
          <w:b/>
          <w:sz w:val="26"/>
          <w:szCs w:val="26"/>
        </w:rPr>
        <w:t>EXTERNAL EXAMINER</w:t>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t>DATE</w:t>
      </w:r>
      <w:r w:rsidR="000939E5" w:rsidRPr="00F34E88">
        <w:rPr>
          <w:rFonts w:ascii="Times New Roman" w:hAnsi="Times New Roman" w:cs="Times New Roman"/>
          <w:sz w:val="26"/>
          <w:szCs w:val="26"/>
        </w:rPr>
        <w:t xml:space="preserve">                        </w:t>
      </w:r>
    </w:p>
    <w:p w:rsidR="008C397F" w:rsidRDefault="008C397F">
      <w:pPr>
        <w:rPr>
          <w:rFonts w:ascii="Times New Roman" w:hAnsi="Times New Roman" w:cs="Times New Roman"/>
          <w:b/>
          <w:sz w:val="28"/>
          <w:szCs w:val="28"/>
        </w:rPr>
      </w:pPr>
    </w:p>
    <w:p w:rsidR="00646390" w:rsidRDefault="00646390" w:rsidP="000939E5">
      <w:pPr>
        <w:spacing w:before="240" w:after="0" w:line="360" w:lineRule="auto"/>
        <w:jc w:val="center"/>
        <w:rPr>
          <w:rFonts w:ascii="Times New Roman" w:hAnsi="Times New Roman" w:cs="Times New Roman"/>
          <w:b/>
          <w:sz w:val="28"/>
          <w:szCs w:val="28"/>
        </w:rPr>
      </w:pPr>
    </w:p>
    <w:p w:rsidR="000939E5" w:rsidRDefault="000939E5" w:rsidP="000939E5">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939E5" w:rsidRDefault="000939E5" w:rsidP="000939E5">
      <w:pPr>
        <w:spacing w:before="24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for making my dream a reality, I</w:t>
      </w:r>
      <w:r w:rsidR="00646390">
        <w:rPr>
          <w:rFonts w:ascii="Times New Roman" w:hAnsi="Times New Roman" w:cs="Times New Roman"/>
          <w:sz w:val="28"/>
          <w:szCs w:val="28"/>
        </w:rPr>
        <w:t xml:space="preserve"> will forever grateful</w:t>
      </w:r>
      <w:r>
        <w:rPr>
          <w:rFonts w:ascii="Times New Roman" w:hAnsi="Times New Roman" w:cs="Times New Roman"/>
          <w:sz w:val="28"/>
          <w:szCs w:val="28"/>
        </w:rPr>
        <w:t>.</w:t>
      </w:r>
    </w:p>
    <w:p w:rsidR="000939E5" w:rsidRDefault="000939E5" w:rsidP="000939E5">
      <w:pPr>
        <w:spacing w:after="0" w:line="480" w:lineRule="auto"/>
        <w:ind w:firstLine="720"/>
        <w:jc w:val="both"/>
        <w:rPr>
          <w:rFonts w:ascii="Times New Roman" w:hAnsi="Times New Roman" w:cs="Times New Roman"/>
          <w:sz w:val="28"/>
          <w:szCs w:val="22"/>
        </w:rPr>
      </w:pPr>
    </w:p>
    <w:p w:rsidR="000939E5" w:rsidRDefault="000939E5" w:rsidP="000939E5">
      <w:pPr>
        <w:spacing w:line="480" w:lineRule="auto"/>
        <w:jc w:val="both"/>
        <w:rPr>
          <w:rFonts w:ascii="Times New Roman" w:hAnsi="Times New Roman" w:cs="Times New Roman"/>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jc w:val="center"/>
        <w:rPr>
          <w:rFonts w:ascii="Times New Roman" w:hAnsi="Times New Roman" w:cs="Times New Roman"/>
          <w:b/>
          <w:sz w:val="28"/>
          <w:szCs w:val="28"/>
        </w:rPr>
      </w:pPr>
    </w:p>
    <w:p w:rsidR="006E2B0B" w:rsidRDefault="006E2B0B" w:rsidP="000939E5">
      <w:pPr>
        <w:spacing w:before="240" w:after="0" w:line="432" w:lineRule="auto"/>
        <w:jc w:val="center"/>
        <w:rPr>
          <w:rFonts w:ascii="Times New Roman" w:hAnsi="Times New Roman" w:cs="Times New Roman"/>
          <w:b/>
          <w:sz w:val="28"/>
          <w:szCs w:val="28"/>
        </w:rPr>
      </w:pPr>
    </w:p>
    <w:p w:rsidR="000939E5" w:rsidRDefault="000939E5" w:rsidP="000939E5">
      <w:pPr>
        <w:spacing w:before="240" w:after="0" w:line="432"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admiration and adoration belongs to the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the highland knowledge, the guardian of globe omnipresent, omnipotent.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also goes to my supervisor in person of </w:t>
      </w:r>
      <w:r>
        <w:rPr>
          <w:rFonts w:ascii="Times New Roman" w:hAnsi="Times New Roman" w:cs="Times New Roman"/>
          <w:b/>
          <w:sz w:val="28"/>
          <w:szCs w:val="28"/>
        </w:rPr>
        <w:t>MR</w:t>
      </w:r>
      <w:r w:rsidR="006E2B0B">
        <w:rPr>
          <w:rFonts w:ascii="Times New Roman" w:hAnsi="Times New Roman" w:cs="Times New Roman"/>
          <w:b/>
          <w:sz w:val="28"/>
          <w:szCs w:val="28"/>
        </w:rPr>
        <w:t xml:space="preserve">. </w:t>
      </w:r>
      <w:r w:rsidR="004E0388">
        <w:rPr>
          <w:rFonts w:ascii="Times New Roman" w:hAnsi="Times New Roman" w:cs="Times New Roman"/>
          <w:b/>
          <w:sz w:val="28"/>
          <w:szCs w:val="28"/>
        </w:rPr>
        <w:t>SAKA T.A</w:t>
      </w:r>
      <w:bookmarkStart w:id="0" w:name="_GoBack"/>
      <w:bookmarkEnd w:id="0"/>
      <w:r w:rsidR="006E2B0B">
        <w:rPr>
          <w:rFonts w:ascii="Times New Roman" w:hAnsi="Times New Roman" w:cs="Times New Roman"/>
          <w:b/>
          <w:sz w:val="28"/>
          <w:szCs w:val="28"/>
        </w:rPr>
        <w:t>,</w:t>
      </w:r>
      <w:r>
        <w:rPr>
          <w:rFonts w:ascii="Times New Roman" w:hAnsi="Times New Roman" w:cs="Times New Roman"/>
          <w:sz w:val="28"/>
          <w:szCs w:val="28"/>
        </w:rPr>
        <w:t xml:space="preserve"> which with his guardian makes me complete this project easily am really grateful sir. My appreciation also goes to my </w:t>
      </w:r>
      <w:r>
        <w:rPr>
          <w:rFonts w:ascii="Times New Roman" w:hAnsi="Times New Roman" w:cs="Times New Roman"/>
          <w:b/>
          <w:sz w:val="28"/>
          <w:szCs w:val="28"/>
        </w:rPr>
        <w:t>HOD</w:t>
      </w:r>
      <w:r>
        <w:rPr>
          <w:rFonts w:ascii="Times New Roman" w:hAnsi="Times New Roman" w:cs="Times New Roman"/>
          <w:sz w:val="28"/>
          <w:szCs w:val="28"/>
        </w:rPr>
        <w:t xml:space="preserve"> and all lecturers in the Department of Business Administration and management studies.</w:t>
      </w:r>
    </w:p>
    <w:p w:rsidR="000939E5" w:rsidRDefault="000939E5" w:rsidP="000939E5">
      <w:pPr>
        <w:spacing w:after="0" w:line="432" w:lineRule="auto"/>
        <w:jc w:val="center"/>
        <w:rPr>
          <w:rFonts w:ascii="Times New Roman" w:hAnsi="Times New Roman" w:cstheme="minorBidi"/>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0939E5" w:rsidRDefault="000939E5" w:rsidP="00264574">
      <w:pPr>
        <w:spacing w:after="0" w:line="432" w:lineRule="auto"/>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iv-v</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vi-viii</w:t>
      </w:r>
    </w:p>
    <w:p w:rsidR="000939E5" w:rsidRDefault="000939E5" w:rsidP="000939E5">
      <w:pPr>
        <w:spacing w:after="0" w:line="432" w:lineRule="auto"/>
        <w:ind w:firstLine="720"/>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ind w:firstLine="720"/>
        <w:jc w:val="both"/>
        <w:rPr>
          <w:rFonts w:ascii="Times New Roman" w:hAnsi="Times New Roman"/>
          <w:b/>
          <w:sz w:val="28"/>
          <w:szCs w:val="28"/>
        </w:rPr>
      </w:pPr>
      <w:r>
        <w:rPr>
          <w:rFonts w:ascii="Times New Roman" w:hAnsi="Times New Roman"/>
          <w:b/>
          <w:sz w:val="28"/>
          <w:szCs w:val="28"/>
        </w:rPr>
        <w:t>CHAPTER ONE: INTRODUCTION</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32" w:lineRule="auto"/>
        <w:ind w:firstLine="720"/>
        <w:rPr>
          <w:rFonts w:ascii="Times New Roman" w:hAnsi="Times New Roman"/>
          <w:b/>
          <w:sz w:val="28"/>
          <w:szCs w:val="28"/>
        </w:rPr>
      </w:pPr>
      <w:r>
        <w:rPr>
          <w:rFonts w:ascii="Times New Roman" w:hAnsi="Times New Roman"/>
          <w:b/>
          <w:sz w:val="28"/>
          <w:szCs w:val="28"/>
        </w:rPr>
        <w:lastRenderedPageBreak/>
        <w:t>CHAPTER TWO: LITERATURE REVIEW</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8-19</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20-22</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22-24</w:t>
      </w:r>
    </w:p>
    <w:p w:rsidR="000939E5" w:rsidRDefault="000939E5" w:rsidP="000939E5">
      <w:pPr>
        <w:spacing w:after="0" w:line="480" w:lineRule="auto"/>
        <w:ind w:firstLine="720"/>
        <w:jc w:val="both"/>
        <w:rPr>
          <w:rFonts w:ascii="Times New Roman" w:hAnsi="Times New Roman"/>
          <w:b/>
          <w:sz w:val="28"/>
          <w:szCs w:val="28"/>
        </w:rPr>
      </w:pPr>
      <w:r>
        <w:rPr>
          <w:rFonts w:ascii="Times New Roman" w:hAnsi="Times New Roman"/>
          <w:b/>
          <w:sz w:val="28"/>
          <w:szCs w:val="28"/>
        </w:rPr>
        <w:t>CHAPTER THREE: RESEARCH METHODOLOGY</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 and sample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Method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27-28</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29-32</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CHAPTER FOUR: DATA PRESENTATION, ANALYSIS </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INTERPRETATION</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 xml:space="preserve">Data Presentation, </w:t>
      </w:r>
      <w:r w:rsidR="00F34E88">
        <w:rPr>
          <w:rFonts w:ascii="Times New Roman" w:hAnsi="Times New Roman"/>
          <w:sz w:val="26"/>
          <w:szCs w:val="26"/>
        </w:rPr>
        <w:t xml:space="preserve">Analysis and Interpretation </w:t>
      </w:r>
      <w:r w:rsidR="00F34E88">
        <w:rPr>
          <w:rFonts w:ascii="Times New Roman" w:hAnsi="Times New Roman"/>
          <w:sz w:val="26"/>
          <w:szCs w:val="26"/>
        </w:rPr>
        <w:tab/>
      </w:r>
      <w:r w:rsidR="00F34E88">
        <w:rPr>
          <w:rFonts w:ascii="Times New Roman" w:hAnsi="Times New Roman"/>
          <w:sz w:val="26"/>
          <w:szCs w:val="26"/>
        </w:rPr>
        <w:tab/>
      </w:r>
      <w:r w:rsidR="00F34E88">
        <w:rPr>
          <w:rFonts w:ascii="Times New Roman" w:hAnsi="Times New Roman"/>
          <w:sz w:val="26"/>
          <w:szCs w:val="26"/>
        </w:rPr>
        <w:tab/>
      </w:r>
      <w:r>
        <w:rPr>
          <w:rFonts w:ascii="Times New Roman" w:hAnsi="Times New Roman"/>
          <w:sz w:val="26"/>
          <w:szCs w:val="26"/>
        </w:rPr>
        <w:t>33-42</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lastRenderedPageBreak/>
        <w:tab/>
        <w:t>Testing of hypotheses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42-48</w:t>
      </w:r>
    </w:p>
    <w:p w:rsidR="000939E5" w:rsidRP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CHAPTER FIVE: SUMMARY, RECOMMENDATION</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CONCLUSION</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50-52</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53-55</w:t>
      </w:r>
    </w:p>
    <w:p w:rsidR="000939E5" w:rsidRDefault="000939E5" w:rsidP="000939E5">
      <w:pPr>
        <w:rPr>
          <w:rFonts w:asciiTheme="minorHAnsi" w:hAnsiTheme="minorHAnsi"/>
          <w:sz w:val="22"/>
          <w:szCs w:val="22"/>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264574" w:rsidRDefault="00264574">
      <w:pPr>
        <w:rPr>
          <w:rFonts w:ascii="Times New Roman" w:hAnsi="Times New Roman" w:cs="Times New Roman"/>
          <w:b/>
          <w:sz w:val="26"/>
          <w:szCs w:val="26"/>
        </w:rPr>
      </w:pPr>
    </w:p>
    <w:p w:rsidR="00F34E88" w:rsidRDefault="00F34E88">
      <w:pPr>
        <w:rPr>
          <w:rFonts w:ascii="Times New Roman" w:hAnsi="Times New Roman" w:cs="Times New Roman"/>
          <w:b/>
          <w:sz w:val="26"/>
          <w:szCs w:val="26"/>
        </w:rPr>
      </w:pPr>
    </w:p>
    <w:p w:rsidR="000939E5" w:rsidRPr="0006450C" w:rsidRDefault="00F40EC9" w:rsidP="00F40EC9">
      <w:pPr>
        <w:spacing w:after="0" w:line="432" w:lineRule="auto"/>
        <w:ind w:left="2160" w:firstLine="720"/>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0939E5" w:rsidRPr="0006450C">
        <w:rPr>
          <w:rFonts w:ascii="Times New Roman" w:hAnsi="Times New Roman" w:cs="Times New Roman"/>
          <w:b/>
          <w:sz w:val="26"/>
          <w:szCs w:val="26"/>
        </w:rPr>
        <w:t>CHAPTER ONE</w:t>
      </w:r>
    </w:p>
    <w:p w:rsidR="000939E5" w:rsidRPr="0006450C" w:rsidRDefault="000939E5" w:rsidP="00F40EC9">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INTRODUCTION</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1.1 Background to the Study</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 today’s highly competitive business environment, organizations continually seek strategies to enhance employee productivity and boost morale. One such strategy is the implementation of effective incentive schemes. Incentives—both financial and non-financial—are designed to motivate employees to perform at their best and align individual efforts with organizational goals (Schiller, 2016). These schemes serve as powerful tools for enhancing employee performance, retaining high-performing staff, and fostering a sense of loyalty within the organization.</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Incentives are not merely rewards; they are mechanisms to elicit certain behaviors and outcomes from employees. Arnold (2013) asserts that well-structured incentive programs are essential for maximizing output and retaining talent. Condly et al. (2013) further emphasize that incentives can significantly influence employee motivation and lead to higher levels of productivity. In particular, younger employees have been found to respond more enthusiastically to incentive-driven compensation syste</w:t>
      </w:r>
      <w:r>
        <w:rPr>
          <w:rFonts w:ascii="Times New Roman" w:hAnsi="Times New Roman" w:cs="Times New Roman"/>
          <w:sz w:val="25"/>
          <w:szCs w:val="25"/>
        </w:rPr>
        <w:t>ms (Delvecchio &amp; Wagner, 2015).</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private sector, known for its performance-driven culture, relies heavily on incentive schemes to maintain a competitive edge. Employees are critical to operational success as they convert organizational inputs into valuable outputs. In recognition of this, firms like Shoprite invest in structured reward systems to stimulate employee commitment and drive organizational </w:t>
      </w:r>
      <w:r>
        <w:rPr>
          <w:rFonts w:ascii="Times New Roman" w:hAnsi="Times New Roman" w:cs="Times New Roman"/>
          <w:sz w:val="25"/>
          <w:szCs w:val="25"/>
        </w:rPr>
        <w:t>performance.</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Motivation—whether derived from monetary compensation, job satisfaction, recognition, promotion, or career advancement—plays a vital role in employee behavior. </w:t>
      </w:r>
      <w:r w:rsidRPr="003011AF">
        <w:rPr>
          <w:rFonts w:ascii="Times New Roman" w:hAnsi="Times New Roman" w:cs="Times New Roman"/>
          <w:sz w:val="25"/>
          <w:szCs w:val="25"/>
        </w:rPr>
        <w:lastRenderedPageBreak/>
        <w:t>As Drucker (2017) points out, “the work of management is to make people productive.” Therefore, aligning employee motivation with organizational objectives through effective incentive schemes is e</w:t>
      </w:r>
      <w:r>
        <w:rPr>
          <w:rFonts w:ascii="Times New Roman" w:hAnsi="Times New Roman" w:cs="Times New Roman"/>
          <w:sz w:val="25"/>
          <w:szCs w:val="25"/>
        </w:rPr>
        <w:t>ssential for long-term success.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Moreover, incentive and reward systems are integral components of human capital management. These systems are often tied to performance management strategies designed to influence employee attitudes and encourage goal-oriented behaviors (Armstrong, 2012). In this context, understanding the impact of incentive schemes on productivity and morale is crucial for firms like Shoprite to maintain operational effi</w:t>
      </w:r>
      <w:r>
        <w:rPr>
          <w:rFonts w:ascii="Times New Roman" w:hAnsi="Times New Roman" w:cs="Times New Roman"/>
          <w:sz w:val="25"/>
          <w:szCs w:val="25"/>
        </w:rPr>
        <w:t>ciency and workforce stability.</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1.2 Statement of the Problem</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Despite the widespread adoption of incentive schemes in the private sector, many organizations still struggle with declining employee productivity, poor morale, and high turnover rates. In some cases, incentive structures are poorly designed, inconsistently implemented, or fail to align with employees' expectations and contributions.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At Shoprite Ilorin, like many other retail organizations, challenges persist in linking incentives directly to employee performance outcomes. The misalignment between effort and reward can lead to job dissatisfaction, absenteeism, low morale, and a decline in service delivery. Furthermore, organizations may invest substantial resources in incentive programs without clear metrics t</w:t>
      </w:r>
      <w:r>
        <w:rPr>
          <w:rFonts w:ascii="Times New Roman" w:hAnsi="Times New Roman" w:cs="Times New Roman"/>
          <w:sz w:val="25"/>
          <w:szCs w:val="25"/>
        </w:rPr>
        <w:t>o evaluate their effectiveness.</w:t>
      </w:r>
    </w:p>
    <w:p w:rsidR="000939E5"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These issues raise critical questions about the actual impact of incentive schemes on employee productivity and morale in the private sector. This study seeks to evaluate whether current incentive practices at Shoprite Ilorin effectively enhance employee output and engagement.</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lastRenderedPageBreak/>
        <w:t>1.3 Research Questions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is guided by the following core research questions:</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What is the effect of the current incentive schemes on employee productivity at Shoprite Ilorin?</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How do existing incentive programs influence employee morale at Shoprite Ilorin?</w:t>
      </w:r>
    </w:p>
    <w:p w:rsidR="003011AF" w:rsidRP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Is there a significant relationship between employee productivity and morale in the context of these incentive schemes at Shoprite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1.4 Objectives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Aligned with the research questions, the study has the following objectives:</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assess the impact of existing incentive schemes on employee productivity in Shoprite Ilorin.</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evaluate the influence of existing incentive schemes on employee morale in Shoprite Ilorin.</w:t>
      </w:r>
    </w:p>
    <w:p w:rsidR="003011AF" w:rsidRP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To examine the relationship between employee productivity and employee morale under the current incentive schemes at Shoprite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1.5 Research Hypotheses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formulates the following hypotheses for empirical testing:</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1 (H</w:t>
      </w:r>
      <w:r w:rsidR="00120018">
        <w:rPr>
          <w:rFonts w:ascii="Times New Roman" w:hAnsi="Times New Roman" w:cs="Times New Roman"/>
          <w:sz w:val="25"/>
          <w:szCs w:val="25"/>
        </w:rPr>
        <w:t>01): Incentive schemes have no</w:t>
      </w:r>
      <w:r w:rsidRPr="004C33F0">
        <w:rPr>
          <w:rFonts w:ascii="Times New Roman" w:hAnsi="Times New Roman" w:cs="Times New Roman"/>
          <w:sz w:val="25"/>
          <w:szCs w:val="25"/>
        </w:rPr>
        <w:t xml:space="preserve"> significant positive effect on employee productivity at Shoprite Ilorin.</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2 (H</w:t>
      </w:r>
      <w:r w:rsidR="00120018">
        <w:rPr>
          <w:rFonts w:ascii="Times New Roman" w:hAnsi="Times New Roman" w:cs="Times New Roman"/>
          <w:sz w:val="25"/>
          <w:szCs w:val="25"/>
        </w:rPr>
        <w:t>0</w:t>
      </w:r>
      <w:r w:rsidRPr="004C33F0">
        <w:rPr>
          <w:rFonts w:ascii="Times New Roman" w:hAnsi="Times New Roman" w:cs="Times New Roman"/>
          <w:sz w:val="25"/>
          <w:szCs w:val="25"/>
        </w:rPr>
        <w:t>2</w:t>
      </w:r>
      <w:r w:rsidR="00120018">
        <w:rPr>
          <w:rFonts w:ascii="Times New Roman" w:hAnsi="Times New Roman" w:cs="Times New Roman"/>
          <w:sz w:val="25"/>
          <w:szCs w:val="25"/>
        </w:rPr>
        <w:t>): Incentive schemes have no</w:t>
      </w:r>
      <w:r w:rsidRPr="004C33F0">
        <w:rPr>
          <w:rFonts w:ascii="Times New Roman" w:hAnsi="Times New Roman" w:cs="Times New Roman"/>
          <w:sz w:val="25"/>
          <w:szCs w:val="25"/>
        </w:rPr>
        <w:t xml:space="preserve"> significant positive effect on employee morale at Shoprite Ilorin.</w:t>
      </w:r>
    </w:p>
    <w:p w:rsidR="003011AF" w:rsidRP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3 (H</w:t>
      </w:r>
      <w:r w:rsidR="00120018">
        <w:rPr>
          <w:rFonts w:ascii="Times New Roman" w:hAnsi="Times New Roman" w:cs="Times New Roman"/>
          <w:sz w:val="25"/>
          <w:szCs w:val="25"/>
        </w:rPr>
        <w:t xml:space="preserve">03): There is no </w:t>
      </w:r>
      <w:r w:rsidRPr="004C33F0">
        <w:rPr>
          <w:rFonts w:ascii="Times New Roman" w:hAnsi="Times New Roman" w:cs="Times New Roman"/>
          <w:sz w:val="25"/>
          <w:szCs w:val="25"/>
        </w:rPr>
        <w:t>significant positive relationship between employee productivity and employee morale under the current incentive schemes at Shoprite Ilorin.</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lastRenderedPageBreak/>
        <w:t>Each hypothesis is stated in its alternative form, reflecting the expected positive influence of incentives on productivity and morale. The corresponding null hypotheses will posit that there is no significant effect or relationship.</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1.6 Significance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This research offers several key contributions: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Shoprite Management: The findings will help store management and human resources refine their incentive programs. By understanding which incentives most effectively boost productivity and morale, management can allocate resources more efficiently and tailor reward systems to employee needs.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Employees: Improved incentive schemes can lead to higher motivation, better job satisfaction, and potentially higher earnings or recognition. A transparent and fair reward system may also enhance employee commitment and loyalty to the company.</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the Private Sector: As one of Nigeria’s leading retail chains, lessons from Shoprite Ilorin can inform other private sector businesses. The study may provide insights on implementing incentive policies that drive performance in retail and similar industries.</w:t>
      </w:r>
    </w:p>
    <w:p w:rsidR="003011AF" w:rsidRP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Academic Research: The study adds to the literature on human resource management in emerging economies. It highlights the link between incentive schemes and workforce outcomes in a Nigerian context, offering a foundation for future studies.</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1.7 Scope of the Study</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scope of this study is confined to the Shoprite supermarket located in Ilorin, Kwara State. The research focuses on full-time employees across various departments </w:t>
      </w:r>
      <w:r w:rsidRPr="003011AF">
        <w:rPr>
          <w:rFonts w:ascii="Times New Roman" w:hAnsi="Times New Roman" w:cs="Times New Roman"/>
          <w:sz w:val="25"/>
          <w:szCs w:val="25"/>
        </w:rPr>
        <w:lastRenderedPageBreak/>
        <w:t>(such as sales, cashiering, and stock handling) within this store. Only current incentive schemes that are officially in place at Shoprite Ilorin (during the period of study) are examined. The study does not cover other factors that might affect productivity or morale (such as management style or economic conditions), except insofar as they relate directly to incentives. The timeframe of the study is also limited to the most recent evaluation period (e.g., the past one year) to ensure relevance of data. By concentrating on this single case study, the research provides detailed insights specific to Shoprite Ilorin, which may be cautiously generalized to similar retail settings in the private sector.</w:t>
      </w:r>
    </w:p>
    <w:p w:rsidR="004C33F0" w:rsidRDefault="004C33F0">
      <w:pPr>
        <w:rPr>
          <w:rFonts w:ascii="Times New Roman" w:hAnsi="Times New Roman" w:cs="Times New Roman"/>
          <w:b/>
          <w:sz w:val="25"/>
          <w:szCs w:val="25"/>
        </w:rPr>
      </w:pPr>
      <w:r>
        <w:rPr>
          <w:rFonts w:ascii="Times New Roman" w:hAnsi="Times New Roman" w:cs="Times New Roman"/>
          <w:b/>
          <w:sz w:val="25"/>
          <w:szCs w:val="25"/>
        </w:rPr>
        <w:br w:type="page"/>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lastRenderedPageBreak/>
        <w:t>1.8 Definition of Terms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Incentive Scheme: A structured program of rewards designed by an organization to motivate employees to achieve specific performance targets or behaviors. This can include financial rewards (bonuses, commissions, profit-sharing) and non-financial rewards (recognition, training opportunities, extra vacation days).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Productivity: The measure of how efficiently an employee performs job tasks, often quantified by output per unit of time or by achieving set targets. High productivity means completing work effectively and meeting or exceeding organizational standards.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Morale: The overall job satisfaction, attitude, and enthusiasm that an employee has towards their work. High morale indicates that employees feel motivated, valued, and positive about their workplace, which can lead to better performance and lower turnover.</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Private Sector: The part of the economy owned and operated by private individuals or companies, rather than by the government. In this study, it refers to privately-owned businesses like Shoprite, where profit and customer service are key drivers.</w:t>
      </w:r>
    </w:p>
    <w:p w:rsidR="003011AF" w:rsidRP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Shoprite Ilorin: A branch of the Shoprite supermarket chain located in Ilorin, Nigeria. It serves as the specific focus of this case study, with all data and analysis drawn from this store’s operations and employees.</w:t>
      </w: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4C33F0" w:rsidRDefault="004C33F0">
      <w:pPr>
        <w:rPr>
          <w:rFonts w:ascii="Times New Roman" w:hAnsi="Times New Roman" w:cs="Times New Roman"/>
          <w:b/>
          <w:sz w:val="26"/>
          <w:szCs w:val="26"/>
        </w:rPr>
      </w:pPr>
    </w:p>
    <w:p w:rsidR="000939E5" w:rsidRPr="0006450C" w:rsidRDefault="000939E5" w:rsidP="000939E5">
      <w:pPr>
        <w:spacing w:after="0" w:line="432" w:lineRule="auto"/>
        <w:ind w:left="2880" w:firstLine="720"/>
        <w:jc w:val="both"/>
        <w:rPr>
          <w:rFonts w:ascii="Times New Roman" w:hAnsi="Times New Roman" w:cs="Times New Roman"/>
          <w:b/>
          <w:sz w:val="26"/>
          <w:szCs w:val="26"/>
        </w:rPr>
      </w:pPr>
      <w:r w:rsidRPr="0006450C">
        <w:rPr>
          <w:rFonts w:ascii="Times New Roman" w:hAnsi="Times New Roman" w:cs="Times New Roman"/>
          <w:b/>
          <w:sz w:val="26"/>
          <w:szCs w:val="26"/>
        </w:rPr>
        <w:lastRenderedPageBreak/>
        <w:t>CHAPTER TWO</w:t>
      </w:r>
    </w:p>
    <w:p w:rsidR="000939E5" w:rsidRPr="0006450C" w:rsidRDefault="000939E5" w:rsidP="004C33F0">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LITERATURE REVIEW</w:t>
      </w:r>
    </w:p>
    <w:p w:rsidR="004C33F0" w:rsidRPr="00BA0284" w:rsidRDefault="004C33F0" w:rsidP="004C33F0">
      <w:pPr>
        <w:spacing w:after="0" w:line="360" w:lineRule="auto"/>
        <w:jc w:val="both"/>
        <w:rPr>
          <w:rFonts w:ascii="Times New Roman" w:hAnsi="Times New Roman" w:cs="Times New Roman"/>
          <w:b/>
          <w:sz w:val="25"/>
          <w:szCs w:val="25"/>
        </w:rPr>
      </w:pPr>
      <w:r w:rsidRPr="00BA0284">
        <w:rPr>
          <w:rFonts w:ascii="Times New Roman" w:hAnsi="Times New Roman" w:cs="Times New Roman"/>
          <w:b/>
          <w:sz w:val="25"/>
          <w:szCs w:val="25"/>
        </w:rPr>
        <w:t>2.1 Introduction</w:t>
      </w:r>
    </w:p>
    <w:p w:rsidR="004C33F0" w:rsidRPr="00BA0284" w:rsidRDefault="004C33F0" w:rsidP="00BA0284">
      <w:pPr>
        <w:spacing w:after="0" w:line="480" w:lineRule="auto"/>
        <w:ind w:firstLine="720"/>
        <w:jc w:val="both"/>
        <w:rPr>
          <w:rFonts w:ascii="Times New Roman" w:hAnsi="Times New Roman" w:cs="Times New Roman"/>
          <w:sz w:val="25"/>
          <w:szCs w:val="25"/>
        </w:rPr>
      </w:pPr>
      <w:r w:rsidRPr="004C33F0">
        <w:rPr>
          <w:rFonts w:ascii="Times New Roman" w:hAnsi="Times New Roman" w:cs="Times New Roman"/>
          <w:sz w:val="25"/>
          <w:szCs w:val="25"/>
        </w:rPr>
        <w:t xml:space="preserve">Incentives are strategic tools used by organizations to influence employee behavior and enhance their performance. They are designed to encourage optimal productivity and retain top-performing staff (Arnold, 2016). In today's competitive business environment, particularly in the private sector, organizations must adopt effective incentive schemes to drive employee motivation and ensure productivity. As Condly et al. (2013) emphasize, incentives play a crucial role in motivating workers to give their best in </w:t>
      </w:r>
      <w:r w:rsidR="00BA0284">
        <w:rPr>
          <w:rFonts w:ascii="Times New Roman" w:hAnsi="Times New Roman" w:cs="Times New Roman"/>
          <w:sz w:val="25"/>
          <w:szCs w:val="25"/>
        </w:rPr>
        <w:t>achieving organizational goals.</w:t>
      </w:r>
    </w:p>
    <w:p w:rsidR="004C33F0" w:rsidRDefault="004C33F0" w:rsidP="00BA0284">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t>2.2 Conceptual Framework</w:t>
      </w:r>
    </w:p>
    <w:p w:rsidR="00BA0284" w:rsidRPr="00BA0284" w:rsidRDefault="00BA0284" w:rsidP="00BA0284">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2.2.1 Concept of Incentives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Delvecchio and Wagner (2017) found that younger employees respond more positively to incentive schemes that offer higher intrinsic value, especially in sales environments. In the private sector, incentives have become a focal point for both economists and human resource professionals due to their significant impact on employee performan</w:t>
      </w:r>
      <w:r w:rsidR="00BA0284">
        <w:rPr>
          <w:rFonts w:ascii="Times New Roman" w:hAnsi="Times New Roman" w:cs="Times New Roman"/>
          <w:sz w:val="25"/>
          <w:szCs w:val="25"/>
        </w:rPr>
        <w:t>ce and organizational outcomes.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 schemes—both financial and non-financial—serve as powerful motivators. They not only enhance employee morale but also contribute to reducing stress, absenteeism, and turnover. According to Cole (2006), motivation stems from internal </w:t>
      </w:r>
      <w:r w:rsidRPr="00BA0284">
        <w:rPr>
          <w:rFonts w:ascii="Times New Roman" w:hAnsi="Times New Roman" w:cs="Times New Roman"/>
          <w:sz w:val="25"/>
          <w:szCs w:val="25"/>
        </w:rPr>
        <w:lastRenderedPageBreak/>
        <w:t>needs, and effective incentive systems address these needs to foster employee satisfaction and commitment. Managers must therefore understand individual motivational factors and align them wi</w:t>
      </w:r>
      <w:r w:rsidR="00BA0284">
        <w:rPr>
          <w:rFonts w:ascii="Times New Roman" w:hAnsi="Times New Roman" w:cs="Times New Roman"/>
          <w:sz w:val="25"/>
          <w:szCs w:val="25"/>
        </w:rPr>
        <w:t>th suitable incentive programs.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Mullins (2019) reinforces that performance is a function of both ability and motivation. He asserts that managers must focus on creating a motivational work environment to drive collective effort</w:t>
      </w:r>
      <w:r w:rsidR="00BA0284">
        <w:rPr>
          <w:rFonts w:ascii="Times New Roman" w:hAnsi="Times New Roman" w:cs="Times New Roman"/>
          <w:sz w:val="25"/>
          <w:szCs w:val="25"/>
        </w:rPr>
        <w:t xml:space="preserve"> toward organizational success.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Incentives are defined as systems or conditions that fulfill employee desires in the workplace. They propel individuals to exert maximum effort toward achieving organizational goals. This relationship between motivation and satisfaction is critical in understanding </w:t>
      </w:r>
      <w:r w:rsidR="00BA0284">
        <w:rPr>
          <w:rFonts w:ascii="Times New Roman" w:hAnsi="Times New Roman" w:cs="Times New Roman"/>
          <w:sz w:val="25"/>
          <w:szCs w:val="25"/>
        </w:rPr>
        <w:t>how incentives impact behavior.</w:t>
      </w:r>
    </w:p>
    <w:p w:rsidR="004C33F0" w:rsidRPr="00BA0284" w:rsidRDefault="004C33F0" w:rsidP="004C33F0">
      <w:p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Key need</w:t>
      </w:r>
      <w:r w:rsidR="00BA0284" w:rsidRPr="00BA0284">
        <w:rPr>
          <w:rFonts w:ascii="Times New Roman" w:hAnsi="Times New Roman" w:cs="Times New Roman"/>
          <w:sz w:val="26"/>
          <w:szCs w:val="26"/>
        </w:rPr>
        <w:t>s that drive employees include:</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Salary – Satisfying basic physical and psychological needs, requiring a well-structured wage system.</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Job Security – Essential in mitigating the uncertainty brought by industrial and technological changes.</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Social Belonging – The need for camaraderie and team spirit, which improves workplace relationships.</w:t>
      </w:r>
    </w:p>
    <w:p w:rsidR="004C33F0"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Recognition – Both financial and moral rewards help reinforce positive behavior and performance.</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4C33F0" w:rsidRPr="00BA0284" w:rsidRDefault="004C33F0" w:rsidP="004C33F0">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lastRenderedPageBreak/>
        <w:t>2.</w:t>
      </w:r>
      <w:r w:rsidR="00B13841">
        <w:rPr>
          <w:rFonts w:ascii="Times New Roman" w:hAnsi="Times New Roman" w:cs="Times New Roman"/>
          <w:b/>
          <w:sz w:val="25"/>
          <w:szCs w:val="25"/>
        </w:rPr>
        <w:t>2.2</w:t>
      </w:r>
      <w:r w:rsidRPr="00BA0284">
        <w:rPr>
          <w:rFonts w:ascii="Times New Roman" w:hAnsi="Times New Roman" w:cs="Times New Roman"/>
          <w:b/>
          <w:sz w:val="25"/>
          <w:szCs w:val="25"/>
        </w:rPr>
        <w:t xml:space="preserve"> The Need for Incentive Schemes</w:t>
      </w:r>
    </w:p>
    <w:p w:rsidR="00B13841" w:rsidRPr="00F34E88" w:rsidRDefault="004C33F0" w:rsidP="00F34E88">
      <w:p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Organizations implement incentive schemes to achieve both</w:t>
      </w:r>
      <w:r w:rsidR="00BA0284">
        <w:rPr>
          <w:rFonts w:ascii="Times New Roman" w:hAnsi="Times New Roman" w:cs="Times New Roman"/>
          <w:sz w:val="25"/>
          <w:szCs w:val="25"/>
        </w:rPr>
        <w:t xml:space="preserve"> economic and moral objectives:</w:t>
      </w:r>
    </w:p>
    <w:p w:rsidR="004C33F0" w:rsidRPr="00BA0284" w:rsidRDefault="00BA0284"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w:t>
      </w:r>
      <w:r w:rsidR="00B13841">
        <w:rPr>
          <w:rFonts w:ascii="Times New Roman" w:hAnsi="Times New Roman" w:cs="Times New Roman"/>
          <w:b/>
          <w:sz w:val="25"/>
          <w:szCs w:val="25"/>
        </w:rPr>
        <w:t>.2</w:t>
      </w:r>
      <w:r>
        <w:rPr>
          <w:rFonts w:ascii="Times New Roman" w:hAnsi="Times New Roman" w:cs="Times New Roman"/>
          <w:b/>
          <w:sz w:val="25"/>
          <w:szCs w:val="25"/>
        </w:rPr>
        <w:t>.1</w:t>
      </w:r>
      <w:r w:rsidR="004C33F0" w:rsidRPr="00BA0284">
        <w:rPr>
          <w:rFonts w:ascii="Times New Roman" w:hAnsi="Times New Roman" w:cs="Times New Roman"/>
          <w:b/>
          <w:sz w:val="25"/>
          <w:szCs w:val="25"/>
        </w:rPr>
        <w:t xml:space="preserve"> Economic Objectives</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Increased Productivity: Motivated employees tend to perform better, which boosts overall organizational output.</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Employee Earnings: Well-incentivized employees are more stable and loyal.</w:t>
      </w:r>
    </w:p>
    <w:p w:rsidR="004C33F0" w:rsidRP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Cost Efficiency: Properly motivated employees reduce waste and operational costs.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2.2.2</w:t>
      </w:r>
      <w:r w:rsidR="004C33F0" w:rsidRPr="00BA0284">
        <w:rPr>
          <w:rFonts w:ascii="Times New Roman" w:hAnsi="Times New Roman" w:cs="Times New Roman"/>
          <w:b/>
          <w:sz w:val="25"/>
          <w:szCs w:val="25"/>
        </w:rPr>
        <w:t>.2 Moral Objectives</w:t>
      </w:r>
    </w:p>
    <w:p w:rsid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Reduced Absenteeism and Turnover: Satisfied employees are m</w:t>
      </w:r>
      <w:r w:rsidR="00BA0284" w:rsidRPr="00BA0284">
        <w:rPr>
          <w:rFonts w:ascii="Times New Roman" w:hAnsi="Times New Roman" w:cs="Times New Roman"/>
          <w:sz w:val="25"/>
          <w:szCs w:val="25"/>
        </w:rPr>
        <w:t>ore likely to remain committed.</w:t>
      </w:r>
    </w:p>
    <w:p w:rsidR="004C33F0" w:rsidRP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Morale and Stability: A motivated workforce contributes to a healthier organizational culture and long-term goal alignment.</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 xml:space="preserve"> Types of Incentives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.1 Material (Financial) Incentives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Wages and Salaries – Basic monetary compensation including overtime pay.</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Increments and Bonuses – Performance-based rewards recognizing exceptional contributions.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Incentive Awards – Recognition for innovative ideas, improved methods, or exceptional service.</w:t>
      </w:r>
    </w:p>
    <w:p w:rsidR="00BA0284" w:rsidRPr="00F34E88" w:rsidRDefault="004C33F0" w:rsidP="00F34E88">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Risk Allowances – Compensations for employees exposed to hazardous work environments.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2.2.3</w:t>
      </w:r>
      <w:r w:rsidR="004C33F0" w:rsidRPr="00BA0284">
        <w:rPr>
          <w:rFonts w:ascii="Times New Roman" w:hAnsi="Times New Roman" w:cs="Times New Roman"/>
          <w:b/>
          <w:sz w:val="25"/>
          <w:szCs w:val="25"/>
        </w:rPr>
        <w:t>.2 Non-Material (Moral) Incentives</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Employee Participation – Involving employees in decision-making fosters belonging and engagement.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Suggestion Schemes – Encouraging workers to contribute ideas promotes ownership and accountability.</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Promotion Opportunities – Advancement prospects serve as a strong motivator.</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Stability – Assured employment increases motivation and performance.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Social Integration – Friendly relationships among colleagues improve the work environment.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Working Conditions – Comfort in terms of lighting, ventilation, and safety influences morale.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Fit – Placing employees in roles that suit their abilities improves job satisfaction.</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Recognition and Praise – Thank-you letters, certificates, and public acknowledgments reinforce desired behaviors.</w:t>
      </w:r>
    </w:p>
    <w:p w:rsidR="004C33F0" w:rsidRPr="00B13841"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Positive Managerial Feedback – Support and encouragement from supervisors build employee confidence.</w:t>
      </w:r>
    </w:p>
    <w:p w:rsidR="004C33F0" w:rsidRPr="00B13841" w:rsidRDefault="004C33F0" w:rsidP="004C33F0">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w:t>
      </w:r>
      <w:r w:rsidR="00B13841" w:rsidRPr="00B13841">
        <w:rPr>
          <w:rFonts w:ascii="Times New Roman" w:hAnsi="Times New Roman" w:cs="Times New Roman"/>
          <w:b/>
          <w:sz w:val="25"/>
          <w:szCs w:val="25"/>
        </w:rPr>
        <w:t>2.4</w:t>
      </w:r>
      <w:r w:rsidRPr="00B13841">
        <w:rPr>
          <w:rFonts w:ascii="Times New Roman" w:hAnsi="Times New Roman" w:cs="Times New Roman"/>
          <w:b/>
          <w:sz w:val="25"/>
          <w:szCs w:val="25"/>
        </w:rPr>
        <w:t xml:space="preserve"> Motivation and Performance</w:t>
      </w:r>
    </w:p>
    <w:p w:rsidR="004C33F0" w:rsidRPr="00B13841" w:rsidRDefault="004C33F0"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concept of motivation refers to the internal drive that compels individuals to pursue specific goals. Motivation models often illustrate a process that begins with a need, leads to goal-directed behavior, and ends with satisfaction if the goal is achieved. Managers must understand these dynamics to influence behavior positively.</w:t>
      </w:r>
    </w:p>
    <w:p w:rsidR="004C33F0" w:rsidRPr="00B13841" w:rsidRDefault="004C33F0" w:rsidP="004C33F0">
      <w:pPr>
        <w:spacing w:after="0" w:line="432" w:lineRule="auto"/>
        <w:jc w:val="both"/>
        <w:rPr>
          <w:rFonts w:ascii="Times New Roman" w:hAnsi="Times New Roman" w:cs="Times New Roman"/>
          <w:sz w:val="25"/>
          <w:szCs w:val="25"/>
        </w:rPr>
      </w:pPr>
    </w:p>
    <w:p w:rsidR="00F34E88" w:rsidRDefault="004C33F0"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sz w:val="25"/>
          <w:szCs w:val="25"/>
        </w:rPr>
        <w:t>Understanding what motivates employees at Shoprite Ilorin is crucial to designing an effective incentive system that aligns organizational goals with employee satisfaction. A well-crafted incentive structure not only enhances productivity but also builds morale and promotes long-term employee commitment.</w:t>
      </w:r>
    </w:p>
    <w:p w:rsidR="000939E5" w:rsidRPr="00B13841" w:rsidRDefault="00972E06"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noProof/>
          <w:sz w:val="25"/>
          <w:szCs w:val="25"/>
        </w:rPr>
        <mc:AlternateContent>
          <mc:Choice Requires="wpg">
            <w:drawing>
              <wp:anchor distT="0" distB="0" distL="0" distR="0" simplePos="0" relativeHeight="251661824" behindDoc="0" locked="0" layoutInCell="1" allowOverlap="1" wp14:anchorId="297432C0" wp14:editId="69CBBA3A">
                <wp:simplePos x="0" y="0"/>
                <wp:positionH relativeFrom="column">
                  <wp:posOffset>342900</wp:posOffset>
                </wp:positionH>
                <wp:positionV relativeFrom="paragraph">
                  <wp:posOffset>227330</wp:posOffset>
                </wp:positionV>
                <wp:extent cx="4914900" cy="1595755"/>
                <wp:effectExtent l="0" t="0" r="19050" b="4445"/>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5755"/>
                          <a:chOff x="1980" y="6115"/>
                          <a:chExt cx="7740" cy="2693"/>
                        </a:xfrm>
                      </wpg:grpSpPr>
                      <wps:wsp>
                        <wps:cNvPr id="2" name="1028"/>
                        <wps:cNvSpPr txBox="1">
                          <a:spLocks noChangeArrowheads="1"/>
                        </wps:cNvSpPr>
                        <wps:spPr bwMode="auto">
                          <a:xfrm>
                            <a:off x="1980" y="6115"/>
                            <a:ext cx="1440" cy="720"/>
                          </a:xfrm>
                          <a:prstGeom prst="rect">
                            <a:avLst/>
                          </a:prstGeom>
                          <a:solidFill>
                            <a:srgbClr val="FFFFFF"/>
                          </a:solidFill>
                          <a:ln w="9525">
                            <a:solidFill>
                              <a:srgbClr val="000000"/>
                            </a:solidFill>
                            <a:miter lim="800000"/>
                            <a:headEnd/>
                            <a:tailEnd/>
                          </a:ln>
                        </wps:spPr>
                        <wps:txbx>
                          <w:txbxContent>
                            <w:p w:rsidR="00DB65F1" w:rsidRDefault="00DB65F1" w:rsidP="000939E5">
                              <w:r>
                                <w:t>Need  expectation</w:t>
                              </w:r>
                            </w:p>
                          </w:txbxContent>
                        </wps:txbx>
                        <wps:bodyPr rot="0" vert="horz" wrap="square" lIns="91440" tIns="45720" rIns="91440" bIns="45720" anchor="t" anchorCtr="0" upright="1">
                          <a:noAutofit/>
                        </wps:bodyPr>
                      </wps:wsp>
                      <wps:wsp>
                        <wps:cNvPr id="3" name="1029"/>
                        <wps:cNvSpPr txBox="1">
                          <a:spLocks noChangeArrowheads="1"/>
                        </wps:cNvSpPr>
                        <wps:spPr bwMode="auto">
                          <a:xfrm>
                            <a:off x="5220" y="6115"/>
                            <a:ext cx="1620" cy="720"/>
                          </a:xfrm>
                          <a:prstGeom prst="rect">
                            <a:avLst/>
                          </a:prstGeom>
                          <a:solidFill>
                            <a:srgbClr val="FFFFFF"/>
                          </a:solidFill>
                          <a:ln w="9525">
                            <a:solidFill>
                              <a:srgbClr val="000000"/>
                            </a:solidFill>
                            <a:miter lim="800000"/>
                            <a:headEnd/>
                            <a:tailEnd/>
                          </a:ln>
                        </wps:spPr>
                        <wps:txbx>
                          <w:txbxContent>
                            <w:p w:rsidR="00DB65F1" w:rsidRDefault="00DB65F1" w:rsidP="000939E5">
                              <w:pPr>
                                <w:jc w:val="center"/>
                              </w:pPr>
                              <w:r>
                                <w:t>Driving force behaviour</w:t>
                              </w:r>
                            </w:p>
                          </w:txbxContent>
                        </wps:txbx>
                        <wps:bodyPr rot="0" vert="horz" wrap="square" lIns="91440" tIns="45720" rIns="91440" bIns="45720" anchor="t" anchorCtr="0" upright="1">
                          <a:noAutofit/>
                        </wps:bodyPr>
                      </wps:wsp>
                      <wps:wsp>
                        <wps:cNvPr id="4" name="1030"/>
                        <wps:cNvSpPr txBox="1">
                          <a:spLocks noChangeArrowheads="1"/>
                        </wps:cNvSpPr>
                        <wps:spPr bwMode="auto">
                          <a:xfrm>
                            <a:off x="5040" y="7899"/>
                            <a:ext cx="1620" cy="698"/>
                          </a:xfrm>
                          <a:prstGeom prst="rect">
                            <a:avLst/>
                          </a:prstGeom>
                          <a:solidFill>
                            <a:srgbClr val="FFFFFF"/>
                          </a:solidFill>
                          <a:ln w="9525">
                            <a:solidFill>
                              <a:srgbClr val="000000"/>
                            </a:solidFill>
                            <a:miter lim="800000"/>
                            <a:headEnd/>
                            <a:tailEnd/>
                          </a:ln>
                        </wps:spPr>
                        <wps:txbx>
                          <w:txbxContent>
                            <w:p w:rsidR="00DB65F1" w:rsidRDefault="00DB65F1" w:rsidP="000939E5">
                              <w:pPr>
                                <w:spacing w:after="0" w:line="240" w:lineRule="auto"/>
                                <w:jc w:val="center"/>
                                <w:rPr>
                                  <w:sz w:val="14"/>
                                  <w:szCs w:val="14"/>
                                </w:rPr>
                              </w:pPr>
                            </w:p>
                            <w:p w:rsidR="00DB65F1" w:rsidRDefault="00DB65F1" w:rsidP="000939E5">
                              <w:pPr>
                                <w:spacing w:after="0"/>
                                <w:jc w:val="center"/>
                              </w:pPr>
                              <w:r>
                                <w:t>Fulfillment</w:t>
                              </w:r>
                            </w:p>
                          </w:txbxContent>
                        </wps:txbx>
                        <wps:bodyPr rot="0" vert="horz" wrap="square" lIns="91440" tIns="45720" rIns="91440" bIns="45720" anchor="t" anchorCtr="0" upright="1">
                          <a:noAutofit/>
                        </wps:bodyPr>
                      </wps:wsp>
                      <wps:wsp>
                        <wps:cNvPr id="5" name="1031"/>
                        <wps:cNvSpPr txBox="1">
                          <a:spLocks noChangeArrowheads="1"/>
                        </wps:cNvSpPr>
                        <wps:spPr bwMode="auto">
                          <a:xfrm>
                            <a:off x="8460" y="6961"/>
                            <a:ext cx="1260" cy="1080"/>
                          </a:xfrm>
                          <a:prstGeom prst="rect">
                            <a:avLst/>
                          </a:prstGeom>
                          <a:solidFill>
                            <a:srgbClr val="FFFFFF"/>
                          </a:solidFill>
                          <a:ln w="9525">
                            <a:solidFill>
                              <a:srgbClr val="000000"/>
                            </a:solidFill>
                            <a:miter lim="800000"/>
                            <a:headEnd/>
                            <a:tailEnd/>
                          </a:ln>
                        </wps:spPr>
                        <wps:txbx>
                          <w:txbxContent>
                            <w:p w:rsidR="00DB65F1" w:rsidRDefault="00DB65F1" w:rsidP="000939E5">
                              <w:pPr>
                                <w:spacing w:after="0" w:line="240" w:lineRule="auto"/>
                                <w:jc w:val="center"/>
                              </w:pPr>
                            </w:p>
                            <w:p w:rsidR="00DB65F1" w:rsidRDefault="00DB65F1" w:rsidP="000939E5">
                              <w:pPr>
                                <w:spacing w:after="0"/>
                                <w:jc w:val="center"/>
                              </w:pPr>
                              <w:r>
                                <w:t>Described goals</w:t>
                              </w:r>
                            </w:p>
                          </w:txbxContent>
                        </wps:txbx>
                        <wps:bodyPr rot="0" vert="horz" wrap="square" lIns="91440" tIns="45720" rIns="91440" bIns="45720" anchor="t" anchorCtr="0" upright="1">
                          <a:noAutofit/>
                        </wps:bodyPr>
                      </wps:wsp>
                      <wps:wsp>
                        <wps:cNvPr id="6" name="1032"/>
                        <wps:cNvSpPr txBox="1">
                          <a:spLocks noChangeArrowheads="1"/>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To achieve</w:t>
                              </w:r>
                            </w:p>
                          </w:txbxContent>
                        </wps:txbx>
                        <wps:bodyPr rot="0" vert="horz" wrap="square" lIns="91440" tIns="45720" rIns="91440" bIns="45720" anchor="t" anchorCtr="0" upright="1">
                          <a:noAutofit/>
                        </wps:bodyPr>
                      </wps:wsp>
                      <wps:wsp>
                        <wps:cNvPr id="7" name="1033"/>
                        <wps:cNvSpPr txBox="1">
                          <a:spLocks noChangeArrowheads="1"/>
                        </wps:cNvSpPr>
                        <wps:spPr bwMode="auto">
                          <a:xfrm>
                            <a:off x="3600" y="6295"/>
                            <a:ext cx="162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Result sum</w:t>
                              </w:r>
                            </w:p>
                          </w:txbxContent>
                        </wps:txbx>
                        <wps:bodyPr rot="0" vert="horz" wrap="square" lIns="91440" tIns="45720" rIns="91440" bIns="45720" anchor="t" anchorCtr="0" upright="1">
                          <a:noAutofit/>
                        </wps:bodyPr>
                      </wps:wsp>
                      <wps:wsp>
                        <wps:cNvPr id="8" name="1034"/>
                        <wps:cNvSpPr txBox="1">
                          <a:spLocks noChangeArrowheads="1"/>
                        </wps:cNvSpPr>
                        <wps:spPr bwMode="auto">
                          <a:xfrm>
                            <a:off x="2340" y="8079"/>
                            <a:ext cx="1620"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Feed back</w:t>
                              </w:r>
                            </w:p>
                          </w:txbxContent>
                        </wps:txbx>
                        <wps:bodyPr rot="0" vert="horz" wrap="square" lIns="91440" tIns="45720" rIns="91440" bIns="45720" anchor="t" anchorCtr="0" upright="1">
                          <a:noAutofit/>
                        </wps:bodyPr>
                      </wps:wsp>
                      <wps:wsp>
                        <wps:cNvPr id="9" name="1035"/>
                        <wps:cNvSpPr txBox="1">
                          <a:spLocks noChangeArrowheads="1"/>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0" name="1036"/>
                        <wps:cNvCnPr>
                          <a:cxnSpLocks noChangeShapeType="1"/>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40"/>
                        <wps:cNvCnPr>
                          <a:cxnSpLocks noChangeShapeType="1"/>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7432C0" id="1026" o:spid="_x0000_s1026" style="position:absolute;left:0;text-align:left;margin-left:27pt;margin-top:17.9pt;width:387pt;height:125.65pt;z-index:251661824;mso-wrap-distance-left:0;mso-wrap-distance-right:0" coordorigin="1980,6115" coordsize="774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&#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B65F1" w:rsidRDefault="00DB65F1" w:rsidP="000939E5">
                        <w:r>
                          <w:t>Need  expectation</w:t>
                        </w:r>
                      </w:p>
                    </w:txbxContent>
                  </v:textbox>
                </v:shape>
                <v:shape id="1029" o:spid="_x0000_s1028" type="#_x0000_t202" style="position:absolute;left:5220;top:6115;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B65F1" w:rsidRDefault="00DB65F1" w:rsidP="000939E5">
                        <w:pPr>
                          <w:jc w:val="center"/>
                        </w:pPr>
                        <w:r>
                          <w:t>Driving force behaviour</w:t>
                        </w:r>
                      </w:p>
                    </w:txbxContent>
                  </v:textbox>
                </v:shape>
                <v:shape id="1030" o:spid="_x0000_s1029" type="#_x0000_t202" style="position:absolute;left:5040;top:7899;width:162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B65F1" w:rsidRDefault="00DB65F1" w:rsidP="000939E5">
                        <w:pPr>
                          <w:spacing w:after="0" w:line="240" w:lineRule="auto"/>
                          <w:jc w:val="center"/>
                          <w:rPr>
                            <w:sz w:val="14"/>
                            <w:szCs w:val="14"/>
                          </w:rPr>
                        </w:pPr>
                      </w:p>
                      <w:p w:rsidR="00DB65F1" w:rsidRDefault="00DB65F1" w:rsidP="000939E5">
                        <w:pPr>
                          <w:spacing w:after="0"/>
                          <w:jc w:val="center"/>
                        </w:pPr>
                        <w:r>
                          <w:t>Fulfillment</w:t>
                        </w:r>
                      </w:p>
                    </w:txbxContent>
                  </v:textbox>
                </v:shape>
                <v:shape id="1031" o:spid="_x0000_s1030" type="#_x0000_t202" style="position:absolute;left:8460;top:6961;width:12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B65F1" w:rsidRDefault="00DB65F1" w:rsidP="000939E5">
                        <w:pPr>
                          <w:spacing w:after="0" w:line="240" w:lineRule="auto"/>
                          <w:jc w:val="center"/>
                        </w:pPr>
                      </w:p>
                      <w:p w:rsidR="00DB65F1" w:rsidRDefault="00DB65F1" w:rsidP="000939E5">
                        <w:pPr>
                          <w:spacing w:after="0"/>
                          <w:jc w:val="center"/>
                        </w:pPr>
                        <w:r>
                          <w:t>Described goals</w:t>
                        </w:r>
                      </w:p>
                    </w:txbxContent>
                  </v:textbox>
                </v:shape>
                <v:shape id="1032" o:spid="_x0000_s1031" type="#_x0000_t202" style="position:absolute;left:8100;top:6115;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DB65F1" w:rsidRDefault="00DB65F1" w:rsidP="000939E5">
                        <w:pPr>
                          <w:jc w:val="center"/>
                        </w:pPr>
                        <w:r>
                          <w:t>To achieve</w:t>
                        </w:r>
                      </w:p>
                    </w:txbxContent>
                  </v:textbox>
                </v:shape>
                <v:shape id="1033" o:spid="_x0000_s1032" type="#_x0000_t202" style="position:absolute;left:3600;top:6295;width:162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B65F1" w:rsidRDefault="00DB65F1" w:rsidP="000939E5">
                        <w:pPr>
                          <w:jc w:val="center"/>
                        </w:pPr>
                        <w:r>
                          <w:t>Result sum</w:t>
                        </w:r>
                      </w:p>
                    </w:txbxContent>
                  </v:textbox>
                </v:shape>
                <v:shape id="1034" o:spid="_x0000_s1033" type="#_x0000_t202" style="position:absolute;left:2340;top:8079;width:1620;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DB65F1" w:rsidRDefault="00DB65F1" w:rsidP="000939E5">
                        <w:pPr>
                          <w:jc w:val="center"/>
                        </w:pPr>
                        <w:r>
                          <w:t>Feed back</w:t>
                        </w:r>
                      </w:p>
                    </w:txbxContent>
                  </v:textbox>
                </v:shape>
                <v:shape id="1035" o:spid="_x0000_s1034" type="#_x0000_t202" style="position:absolute;left:6840;top:8079;width:162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DB65F1" w:rsidRDefault="00DB65F1" w:rsidP="000939E5">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1037" o:spid="_x0000_s1036" style="position:absolute;visibility:visible;mso-wrap-style:square" from="3585,8296" to="502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1038" o:spid="_x0000_s1037" style="position:absolute;visibility:visible;mso-wrap-style:square" from="8280,8296" to="900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1039" o:spid="_x0000_s1038" style="position:absolute;flip:y;visibility:visible;mso-wrap-style:square" from="2700,6781" to="27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1040" o:spid="_x0000_s1039" style="position:absolute;flip:y;visibility:visible;mso-wrap-style:square" from="9000,6475" to="9000,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fcAAAADbAAAADwAAAGRycy9kb3ducmV2LnhtbERPS4vCMBC+L/gfwgheFk1XRKQaRQRh&#10;2ZOP3fvQTNNiMylNbLv99UYQvM3H95zNrreVaKnxpWMFX7MEBHHmdMlGwe/1OF2B8AFZY+WYFPyT&#10;h9129LHBVLuOz9ReghExhH2KCooQ6lRKnxVk0c9cTRy53DUWQ4SNkbrBLobbSs6TZCktlhwbCqzp&#10;UFB2u9ytgvnn0HuT5efV0A4/J9eZxV++V2oy7vdrEIH68Ba/3N86zl/A85d4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jX3AAAAA2wAAAA8AAAAAAAAAAAAAAAAA&#10;oQIAAGRycy9kb3ducmV2LnhtbFBLBQYAAAAABAAEAPkAAACOAwAAAAA=&#10;">
                  <v:stroke startarrow="block"/>
                </v:line>
              </v:group>
            </w:pict>
          </mc:Fallback>
        </mc:AlternateContent>
      </w: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F34E88" w:rsidRDefault="00F34E88" w:rsidP="00B13841">
      <w:pPr>
        <w:spacing w:after="0" w:line="480" w:lineRule="auto"/>
        <w:ind w:firstLine="720"/>
        <w:jc w:val="both"/>
        <w:rPr>
          <w:rFonts w:ascii="Times New Roman" w:hAnsi="Times New Roman" w:cs="Times New Roman"/>
          <w:sz w:val="25"/>
          <w:szCs w:val="25"/>
        </w:rPr>
      </w:pPr>
      <w:r w:rsidRPr="00F34E88">
        <w:rPr>
          <w:rFonts w:ascii="Times New Roman" w:hAnsi="Times New Roman" w:cs="Times New Roman"/>
          <w:sz w:val="25"/>
          <w:szCs w:val="25"/>
        </w:rPr>
        <w:t>Source: Krech, Crutchfuled and Ballachay (2010)</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Employee motivation plays a central role in shaping productivity and morale in any workplace. Needs and expectations of employees can be categorized broadly into intrinsic and extrinsic motivators. Intrinsic motivation stems from psychological rewards such as personal achievement, recognition, appreciation, and being treated with dignity and respect. These forms of motivation are usually influenced by the behavior and actions of managers and supervisors.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On the other hand, extrinsic motivation involves tangible rewards such as salaries, bonuses, fringe benefits, job security, promotions, and favorable working conditions. These are often determined at the organizational level and may lie beyond the direct influence of individual managers.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 person’s motivation, job satisfaction, and performance are shaped by the strength of these needs and the extent to which they are fulfilled. When employees have strong unmet needs, they are driven to act in ways that help them achieve their goals. This goal achievement leads to a sense of fulfillment and r</w:t>
      </w:r>
      <w:r>
        <w:rPr>
          <w:rFonts w:ascii="Times New Roman" w:hAnsi="Times New Roman" w:cs="Times New Roman"/>
          <w:sz w:val="25"/>
          <w:szCs w:val="25"/>
        </w:rPr>
        <w:t>estarts the motivational cycle.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Krech, Crutchfield, and Ballachey (2018) define motivation as the direction and persistence of action—why individuals choose specific courses of action and continue despite obstacles. Mitchell (2017) adds that motivation comprises three key elements: intensity, direction, and persistence. While intensity refers to the effort an individual puts in, direction refers to where the effort is channeled, and persistence measures the duration </w:t>
      </w:r>
      <w:r w:rsidRPr="00B13841">
        <w:rPr>
          <w:rFonts w:ascii="Times New Roman" w:hAnsi="Times New Roman" w:cs="Times New Roman"/>
          <w:sz w:val="25"/>
          <w:szCs w:val="25"/>
        </w:rPr>
        <w:lastRenderedPageBreak/>
        <w:t>the effort is sustained. Therefore, in an organizational context like Shoprite Ilorin, aligning motivation with strategic goals is essential for driving performance and morale.</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2.2.5 Employee Productivity and Organizational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Productivity is commonly defined as the ratio of outputs to inputs and reflects the efficiency with which an organization utilizes its resources. Okoye and Ezejiofor (2013) describe organizational productivity as a measure of operational efficiency and a key indicator of competitiveness. It reflects how effectively an organization integrates and applies its resources t</w:t>
      </w:r>
      <w:r>
        <w:rPr>
          <w:rFonts w:ascii="Times New Roman" w:hAnsi="Times New Roman" w:cs="Times New Roman"/>
          <w:sz w:val="25"/>
          <w:szCs w:val="25"/>
        </w:rPr>
        <w:t>o achieve its goals.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According to Arraya (2015), human capital—comprising the skills, knowledge, and competencies of employees—is the foundation of organizational productivity. When human capital is adequately motivated, productivity and service delivery improve significantly. For retail organizations like Shoprite Ilorin, where customer satisfaction is critical, the link between motivated employees and high pro</w:t>
      </w:r>
      <w:r>
        <w:rPr>
          <w:rFonts w:ascii="Times New Roman" w:hAnsi="Times New Roman" w:cs="Times New Roman"/>
          <w:sz w:val="25"/>
          <w:szCs w:val="25"/>
        </w:rPr>
        <w:t>ductivity cannot be overstated.</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 Financial Incentives and Employee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use of financial incentives as motivational tools dates back to the work of Frederick Taylor in the late 1800s. Taylor observed that workers tended to perform at minimum acceptable levels—referred to as “systematic soldiering.” He introduced financial incentives to encourage higher productivity and improve employ</w:t>
      </w:r>
      <w:r>
        <w:rPr>
          <w:rFonts w:ascii="Times New Roman" w:hAnsi="Times New Roman" w:cs="Times New Roman"/>
          <w:sz w:val="25"/>
          <w:szCs w:val="25"/>
        </w:rPr>
        <w:t>ee performance (Dessler, 2015).</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Financial incentives serve to encourage desired behaviors by rewarding performance. They include base pay, profit sharing, gain sharing, initiative bonuses, and special awards. While effective, financial incentives should be complemented with non-financial motivators to sustain long-ter</w:t>
      </w:r>
      <w:r>
        <w:rPr>
          <w:rFonts w:ascii="Times New Roman" w:hAnsi="Times New Roman" w:cs="Times New Roman"/>
          <w:sz w:val="25"/>
          <w:szCs w:val="25"/>
        </w:rPr>
        <w:t>m motivation (Dzuaranin, 2012).</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2.2.6.1 Base Pay</w:t>
      </w:r>
    </w:p>
    <w:p w:rsidR="00B13841" w:rsidRPr="00F34E88" w:rsidRDefault="00B13841" w:rsidP="00F34E88">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Base pay refers to the standard salary an employee receives for performing their job. According to Stajkovic and Luthans (2014), although base pay does not significantly motivate employees since it does not vary with performance, it is more relevant at lower organizational levels where it helps meet basic physiological needs. In the context of Shoprite Ilorin, fair and competitive base pay remains crucial for emplo</w:t>
      </w:r>
      <w:r>
        <w:rPr>
          <w:rFonts w:ascii="Times New Roman" w:hAnsi="Times New Roman" w:cs="Times New Roman"/>
          <w:sz w:val="25"/>
          <w:szCs w:val="25"/>
        </w:rPr>
        <w:t>yee retention and satisfaction.</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2.2.6.2 Profit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Profit sharing involves distributing a portion of the organization's pre-tax profits to employees. According to Elinkeinoelämän Keskusliitto (as cited in Huttu, 2010), this approach aligns employee interests with organizational profitability. It can boost morale and motivation by making employees feel directly involved in t</w:t>
      </w:r>
      <w:r>
        <w:rPr>
          <w:rFonts w:ascii="Times New Roman" w:hAnsi="Times New Roman" w:cs="Times New Roman"/>
          <w:sz w:val="25"/>
          <w:szCs w:val="25"/>
        </w:rPr>
        <w:t>he company's financial success.</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lastRenderedPageBreak/>
        <w:t>2.2.6.3 Gain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Gain sharing links compensation to performance improvements across specific teams or departments. Unlike profit sharing, gain sharing does not rely solely on company-wide profitability. According to Hanlon and Taylor (as cited in Huttu, 2010), gain sharing fosters a stronger connection between pay and individual/team performance. For Shoprite Ilorin, gain sharing could encourage collaborative efforts in areas like sales, inventory</w:t>
      </w:r>
      <w:r>
        <w:rPr>
          <w:rFonts w:ascii="Times New Roman" w:hAnsi="Times New Roman" w:cs="Times New Roman"/>
          <w:sz w:val="25"/>
          <w:szCs w:val="25"/>
        </w:rPr>
        <w:t xml:space="preserve"> control, and customer service.</w:t>
      </w:r>
    </w:p>
    <w:p w:rsidR="00B13841" w:rsidRPr="00B13841" w:rsidRDefault="00B13841" w:rsidP="00B13841">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2.2.7</w:t>
      </w:r>
      <w:r w:rsidRPr="00B13841">
        <w:rPr>
          <w:rFonts w:ascii="Times New Roman" w:hAnsi="Times New Roman" w:cs="Times New Roman"/>
          <w:b/>
          <w:sz w:val="25"/>
          <w:szCs w:val="25"/>
        </w:rPr>
        <w:t xml:space="preserve"> Non-Financial Incentives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While financial rewards are effective motivators, non-financial incentives are equally important in maintaining high levels of employee morale and job satisfaction. These include recognition, career development opportunities, flexible working arrangements, and a positive work environment. Non-financial incentives help fulfill employees’ psychological and social needs, contributing to sustained motivation and organizational commitment.</w:t>
      </w:r>
    </w:p>
    <w:p w:rsidR="000939E5" w:rsidRPr="0006450C" w:rsidRDefault="000939E5" w:rsidP="000939E5">
      <w:pPr>
        <w:spacing w:after="0" w:line="432" w:lineRule="auto"/>
        <w:jc w:val="both"/>
        <w:rPr>
          <w:rFonts w:ascii="Times New Roman" w:hAnsi="Times New Roman" w:cs="Times New Roman"/>
          <w:sz w:val="26"/>
          <w:szCs w:val="26"/>
        </w:rPr>
      </w:pPr>
    </w:p>
    <w:p w:rsidR="00B13841" w:rsidRPr="00B13841" w:rsidRDefault="00B13841" w:rsidP="00B13841">
      <w:pPr>
        <w:spacing w:line="432" w:lineRule="auto"/>
        <w:rPr>
          <w:rFonts w:ascii="Times New Roman" w:hAnsi="Times New Roman" w:cs="Times New Roman"/>
          <w:b/>
          <w:sz w:val="25"/>
          <w:szCs w:val="25"/>
        </w:rPr>
      </w:pPr>
      <w:r w:rsidRPr="00B13841">
        <w:rPr>
          <w:rFonts w:ascii="Times New Roman" w:hAnsi="Times New Roman" w:cs="Times New Roman"/>
          <w:b/>
          <w:sz w:val="25"/>
          <w:szCs w:val="25"/>
        </w:rPr>
        <w:t>2.3</w:t>
      </w:r>
      <w:r>
        <w:rPr>
          <w:rFonts w:ascii="Times New Roman" w:hAnsi="Times New Roman" w:cs="Times New Roman"/>
          <w:b/>
          <w:sz w:val="25"/>
          <w:szCs w:val="25"/>
        </w:rPr>
        <w:t xml:space="preserve"> Theoretical Framework</w:t>
      </w:r>
    </w:p>
    <w:p w:rsidR="00E004BE" w:rsidRDefault="00B13841" w:rsidP="00E004BE">
      <w:pPr>
        <w:spacing w:line="480" w:lineRule="auto"/>
        <w:ind w:firstLine="720"/>
        <w:rPr>
          <w:rFonts w:ascii="Times New Roman" w:hAnsi="Times New Roman" w:cs="Times New Roman"/>
          <w:sz w:val="25"/>
          <w:szCs w:val="25"/>
        </w:rPr>
      </w:pPr>
      <w:r w:rsidRPr="00B13841">
        <w:rPr>
          <w:rFonts w:ascii="Times New Roman" w:hAnsi="Times New Roman" w:cs="Times New Roman"/>
          <w:sz w:val="25"/>
          <w:szCs w:val="25"/>
        </w:rPr>
        <w:t>Theoretical frameworks provide the lens through which researchers interpret findings. For this study, several motivational theories are relevant to understanding how incentive schemes affect em</w:t>
      </w:r>
      <w:r>
        <w:rPr>
          <w:rFonts w:ascii="Times New Roman" w:hAnsi="Times New Roman" w:cs="Times New Roman"/>
          <w:sz w:val="25"/>
          <w:szCs w:val="25"/>
        </w:rPr>
        <w:t>ployee productivity and morale.</w:t>
      </w:r>
    </w:p>
    <w:p w:rsidR="00E004BE" w:rsidRPr="00F34E88" w:rsidRDefault="00F34E88" w:rsidP="00F34E88">
      <w:pPr>
        <w:spacing w:line="480" w:lineRule="auto"/>
        <w:rPr>
          <w:rFonts w:ascii="Times New Roman" w:hAnsi="Times New Roman" w:cs="Times New Roman"/>
          <w:sz w:val="25"/>
          <w:szCs w:val="25"/>
        </w:rPr>
      </w:pPr>
      <w:r>
        <w:rPr>
          <w:rFonts w:ascii="Times New Roman" w:hAnsi="Times New Roman" w:cs="Times New Roman"/>
          <w:b/>
          <w:sz w:val="25"/>
          <w:szCs w:val="25"/>
        </w:rPr>
        <w:lastRenderedPageBreak/>
        <w:t xml:space="preserve">2.3.1 </w:t>
      </w:r>
      <w:r w:rsidR="00B13841" w:rsidRPr="00F34E88">
        <w:rPr>
          <w:rFonts w:ascii="Times New Roman" w:hAnsi="Times New Roman" w:cs="Times New Roman"/>
          <w:b/>
          <w:sz w:val="25"/>
          <w:szCs w:val="25"/>
        </w:rPr>
        <w:t>Maslow’s Hierarchy of Needs Theory (1943)</w:t>
      </w:r>
      <w:r w:rsidR="00E004BE" w:rsidRPr="00F34E88">
        <w:rPr>
          <w:rFonts w:ascii="Times New Roman" w:hAnsi="Times New Roman" w:cs="Times New Roman"/>
          <w:b/>
          <w:sz w:val="25"/>
          <w:szCs w:val="25"/>
        </w:rPr>
        <w:t xml:space="preserve">: </w:t>
      </w:r>
      <w:r w:rsidR="00B13841" w:rsidRPr="00F34E88">
        <w:rPr>
          <w:rFonts w:ascii="Times New Roman" w:hAnsi="Times New Roman" w:cs="Times New Roman"/>
          <w:sz w:val="25"/>
          <w:szCs w:val="25"/>
        </w:rPr>
        <w:t>Maslow proposed that human needs exist in a hierarchical order: physiological, safety, love/belonging, esteem, and self-actualization. According to this theory, employers must address lower-level needs (such as salaries and job security) before higher-level motivators (like recognition and self-fulfillment) become effective.</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 the context of Shoprite Ilorin, financial incentives such as salaries and bonuses fulfill lower-level needs, while non-financial incentives like recognition programs support higher-level needs, leading to enhanced morale and productivity.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2.3.2 </w:t>
      </w:r>
      <w:r w:rsidR="00B13841" w:rsidRPr="00F34E88">
        <w:rPr>
          <w:rFonts w:ascii="Times New Roman" w:hAnsi="Times New Roman" w:cs="Times New Roman"/>
          <w:b/>
          <w:sz w:val="25"/>
          <w:szCs w:val="25"/>
        </w:rPr>
        <w:t>Herzberg’s Two-Factor Theory (1959)</w:t>
      </w:r>
      <w:r w:rsidR="00E004BE" w:rsidRPr="00F34E88">
        <w:rPr>
          <w:rFonts w:ascii="Times New Roman" w:hAnsi="Times New Roman" w:cs="Times New Roman"/>
          <w:b/>
          <w:sz w:val="25"/>
          <w:szCs w:val="25"/>
        </w:rPr>
        <w:t>:</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Herzberg identified two sets of factors influencing employee behavior:</w:t>
      </w:r>
    </w:p>
    <w:p w:rsidR="00E004BE"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Motivators (intrinsic) – factors that lead to job satisfaction such as recognition, achievement, and career advancement.</w:t>
      </w:r>
    </w:p>
    <w:p w:rsidR="00F34E88"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Hygiene factors (extrinsic) – factors that prevent dissatisfaction, including salary, company p</w:t>
      </w:r>
      <w:r w:rsidR="00F34E88">
        <w:rPr>
          <w:rFonts w:ascii="Times New Roman" w:hAnsi="Times New Roman" w:cs="Times New Roman"/>
          <w:sz w:val="25"/>
          <w:szCs w:val="25"/>
        </w:rPr>
        <w:t>olicies, and working conditions.</w:t>
      </w:r>
    </w:p>
    <w:p w:rsidR="00E004BE" w:rsidRPr="00F34E88" w:rsidRDefault="00B13841" w:rsidP="00F34E88">
      <w:pPr>
        <w:spacing w:line="480" w:lineRule="auto"/>
        <w:rPr>
          <w:rFonts w:ascii="Times New Roman" w:hAnsi="Times New Roman" w:cs="Times New Roman"/>
          <w:b/>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Incentive schemes at Shoprite should balance both hygiene and motivator factors to boost productivity and morale sustainably.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lastRenderedPageBreak/>
        <w:t xml:space="preserve">2.3.3 </w:t>
      </w:r>
      <w:r w:rsidR="00B13841" w:rsidRPr="00F34E88">
        <w:rPr>
          <w:rFonts w:ascii="Times New Roman" w:hAnsi="Times New Roman" w:cs="Times New Roman"/>
          <w:b/>
          <w:sz w:val="25"/>
          <w:szCs w:val="25"/>
        </w:rPr>
        <w:t>Vroom’s Expectancy Theory (1964)</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This theory suggests that individuals are motivated when they believe that their effort will lead to desired performance and, subsequently, valuable rewards.</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Employees at Shoprite Ilorin are more likely to be productive and engaged when they perceive a clear link between their efforts, performance, and the incentives offered.</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2.3.4 </w:t>
      </w:r>
      <w:r w:rsidR="00B13841" w:rsidRPr="00F34E88">
        <w:rPr>
          <w:rFonts w:ascii="Times New Roman" w:hAnsi="Times New Roman" w:cs="Times New Roman"/>
          <w:b/>
          <w:sz w:val="25"/>
          <w:szCs w:val="25"/>
        </w:rPr>
        <w:t>Adams’ Equity Theory (1963)</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Equity Theory asserts that employees compare their input-output ratios with others and feel motivated when they perceive fairness.</w:t>
      </w:r>
    </w:p>
    <w:p w:rsidR="000939E5"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If Shoprite employees feel that incentives are fairly distributed relative to their contributions, their morale and productivity will increase.</w:t>
      </w:r>
    </w:p>
    <w:p w:rsidR="00E004BE" w:rsidRPr="00E004BE" w:rsidRDefault="00E004BE" w:rsidP="00E004BE">
      <w:pPr>
        <w:spacing w:line="360" w:lineRule="auto"/>
        <w:rPr>
          <w:rFonts w:ascii="Times New Roman" w:hAnsi="Times New Roman" w:cs="Times New Roman"/>
          <w:b/>
          <w:sz w:val="25"/>
          <w:szCs w:val="25"/>
        </w:rPr>
      </w:pPr>
      <w:r w:rsidRPr="00E004BE">
        <w:rPr>
          <w:rFonts w:ascii="Times New Roman" w:hAnsi="Times New Roman" w:cs="Times New Roman"/>
          <w:b/>
          <w:sz w:val="25"/>
          <w:szCs w:val="25"/>
        </w:rPr>
        <w:t>2.4 Empirical Review</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Numerous empirical studies have examined the relationship between incentive schemes and employee productivity and morale across various sectors and organizational contexts. These studies provide valuable insights into how both financial and non-financial incentives affect employee behavior and organizational outcomes.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lastRenderedPageBreak/>
        <w:t>Akinyele (2010) investigated the influence of motivation on workers’ performance in Nigerian manufacturing firms and discovered a strong correlation between monetary incentives and improved employee performance. The study concluded that organizations offering competitive incentive packages witnessed lower turnover rates and higher levels of employee engagement. This finding is particularly relevant to private sector retail organizations like Shoprite, where high employee turnover can negatively affect service delivery and customer satisfaction.</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Enekwe, Agu, and Eziedo (2017) conducted a study on the effect of financial incentives on employees’ productivity using selected manufacturing firms in Nigeria. The study employed regression analysis and found that financial incentives such as bonuses and profit-sharing schemes had a statistically significant impact on employee output. Their findings support the argument that structured financial incentives can directly enhance worker productivity, making a case for similar ap</w:t>
      </w:r>
      <w:r>
        <w:rPr>
          <w:rFonts w:ascii="Times New Roman" w:hAnsi="Times New Roman" w:cs="Times New Roman"/>
          <w:sz w:val="25"/>
          <w:szCs w:val="25"/>
        </w:rPr>
        <w:t>plication in the retail sector.</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Obikeze and Obi (2015), in their study on motivation and employee productivity in Nigerian banks, observed that both intrinsic and extrinsic motivational factors significantly influenced employee performance. Recognition, career advancement, and a supportive work environment were found to be critical in maintaining high morale </w:t>
      </w:r>
      <w:r w:rsidRPr="00E004BE">
        <w:rPr>
          <w:rFonts w:ascii="Times New Roman" w:hAnsi="Times New Roman" w:cs="Times New Roman"/>
          <w:sz w:val="25"/>
          <w:szCs w:val="25"/>
        </w:rPr>
        <w:lastRenderedPageBreak/>
        <w:t>among employees. Although their research was conducted in the banking industry, the implications are equally applicable to retail businesses such as Shoprite, where customer-facing roles benefit greatly from motivated and satisfied employees.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Similarly, Ibrar and Khan (2015) examined the impact of reward on employee performance in Pakistan and concluded that while financial incentives serve as initial motivators, long-term engagement and sustained performance are better driven by non-financial incentives such as appreciation, team inclusion, and growth opportunities. This suggests that Shoprite Ilorin should implement a well-balanced incentive system that includes both monetary and non-monetary rewards to retain a motivated workforce.</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Oloko, Obiora, and Ogbari (2017) studied the effect of motivation on employee performance using selected fast food companies in Lagos, Nigeria, and discovered that incentive schemes led to increased staff motivation, enhanced customer service delivery, and organizational growth. Given the similarity in the nature of operations between fast food chains and retail stores like Shoprite, their findings strongly support the positive impact of incentives on performance in customer-centric environments.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In summary, the empirical literature highlights the critical role of incentive schemes in shaping employee productivity and morale. It emphasizes that both financial and non-financial incentives are essential for fostering a motivated, efficient, and loyal </w:t>
      </w:r>
      <w:r w:rsidRPr="00E004BE">
        <w:rPr>
          <w:rFonts w:ascii="Times New Roman" w:hAnsi="Times New Roman" w:cs="Times New Roman"/>
          <w:sz w:val="25"/>
          <w:szCs w:val="25"/>
        </w:rPr>
        <w:lastRenderedPageBreak/>
        <w:t>workforce. For private sector firms like Shoprite Ilorin, investing in well-structured incentive programs is vital to achieving sustainable employee performance and overall organizational success.</w:t>
      </w:r>
    </w:p>
    <w:p w:rsidR="00E004BE" w:rsidRPr="00E004BE" w:rsidRDefault="00E004BE" w:rsidP="00E004BE">
      <w:pPr>
        <w:spacing w:line="480" w:lineRule="auto"/>
        <w:rPr>
          <w:rFonts w:ascii="Times New Roman" w:hAnsi="Times New Roman" w:cs="Times New Roman"/>
          <w:b/>
          <w:sz w:val="25"/>
          <w:szCs w:val="25"/>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p>
    <w:p w:rsidR="000939E5" w:rsidRPr="0006450C" w:rsidRDefault="000939E5" w:rsidP="00972E06">
      <w:pPr>
        <w:spacing w:after="0" w:line="432" w:lineRule="auto"/>
        <w:jc w:val="both"/>
        <w:rPr>
          <w:rFonts w:ascii="Times New Roman" w:hAnsi="Times New Roman" w:cs="Times New Roman"/>
          <w:b/>
          <w:bCs/>
          <w:sz w:val="26"/>
          <w:szCs w:val="26"/>
        </w:rPr>
      </w:pPr>
    </w:p>
    <w:p w:rsidR="00E004BE" w:rsidRDefault="00E004BE">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jc w:val="both"/>
        <w:rPr>
          <w:rFonts w:ascii="Times New Roman" w:hAnsi="Times New Roman" w:cs="Times New Roman"/>
          <w:b/>
          <w:bCs/>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CHAPTER THREE</w:t>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METHODOLOGY</w:t>
      </w: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3.1 Introduction</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This chapter outlines the research methods and procedures used to investigate the impact of incentive schemes on employee productivity and morale at Shoprite Ilorin. The study adopted a historical and descriptive approach to provide insights into the effectiveness of incentive strategies in the private sector. This approach allowed for the exploration of both past and present incentive practices within the organization and their influence on employees' performance and morale.</w:t>
      </w:r>
    </w:p>
    <w:p w:rsidR="00E004BE" w:rsidRPr="00E004BE" w:rsidRDefault="00E004BE" w:rsidP="00AA1FB2">
      <w:pPr>
        <w:pStyle w:val="NoSpacing"/>
        <w:spacing w:line="480" w:lineRule="auto"/>
        <w:rPr>
          <w:rFonts w:eastAsia="Calibri"/>
          <w:bCs/>
          <w:sz w:val="25"/>
          <w:szCs w:val="25"/>
          <w:lang w:eastAsia="en-US"/>
        </w:rPr>
      </w:pP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3.2 Research Design</w:t>
      </w:r>
    </w:p>
    <w:p w:rsidR="00E004BE" w:rsidRPr="00E004BE" w:rsidRDefault="00E004BE" w:rsidP="00AA1FB2">
      <w:pPr>
        <w:pStyle w:val="NoSpacing"/>
        <w:spacing w:line="480" w:lineRule="auto"/>
        <w:rPr>
          <w:rFonts w:eastAsia="Calibri"/>
          <w:bCs/>
          <w:sz w:val="25"/>
          <w:szCs w:val="25"/>
          <w:lang w:eastAsia="en-US"/>
        </w:rPr>
      </w:pPr>
      <w:r w:rsidRPr="00E004BE">
        <w:rPr>
          <w:rFonts w:eastAsia="Calibri"/>
          <w:bCs/>
          <w:sz w:val="25"/>
          <w:szCs w:val="25"/>
          <w:lang w:eastAsia="en-US"/>
        </w:rPr>
        <w:t>The research design employed in this study is descriptive in nature, as it seeks to describe and interpret the current status of the impact of incentives on employees at Shoprite Ilorin. The study also made use of quantitative techniques to analyze data collected through structured questionnaires. The survey method was adopted for primary data collection, while secondary data were sourced from relevant documents, journals, and company reports. Descriptive statistical tools such as percentages and frequency distributions were used to analyze and present the data.</w:t>
      </w: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lastRenderedPageBreak/>
        <w:t>3.3 Population of the Study</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The target population for this research comprises the entire workforce of Shoprite Ilorin, including both management and non-management staff. The total number of employees at Shoprite Ilorin is estimated at 57, and this figure served as the working population for the study. The choice of this population is due to the manageable size and the ease of accessibility to the respondents, allowing for effective and comprehensive data collection.</w:t>
      </w:r>
    </w:p>
    <w:p w:rsidR="00E004BE" w:rsidRPr="00E004BE" w:rsidRDefault="00E004BE" w:rsidP="00AA1FB2">
      <w:pPr>
        <w:pStyle w:val="NoSpacing"/>
        <w:spacing w:line="480" w:lineRule="auto"/>
        <w:rPr>
          <w:rFonts w:eastAsia="Calibri"/>
          <w:bCs/>
          <w:sz w:val="25"/>
          <w:szCs w:val="25"/>
          <w:lang w:eastAsia="en-US"/>
        </w:rPr>
      </w:pP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t>3.4 Sample Size and Sampling Techniques</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The entire population of 57 employees was used as the sample size for this study, given the relatively small number of staff at Shoprite Ilorin. This made it feasible to collect data from all employees without the need for complex sampling techniques. However, to enhance the objectivity of the study, the simple random sampling technique was employed to ensure that every staff member had an equal chance of being selected to respond to the questionnaire.</w:t>
      </w:r>
    </w:p>
    <w:p w:rsidR="00F34E88" w:rsidRDefault="00E004BE" w:rsidP="00AA1FB2">
      <w:pPr>
        <w:pStyle w:val="NoSpacing"/>
        <w:spacing w:line="480" w:lineRule="auto"/>
        <w:ind w:firstLine="720"/>
        <w:rPr>
          <w:sz w:val="26"/>
          <w:szCs w:val="26"/>
        </w:rPr>
      </w:pPr>
      <w:r w:rsidRPr="00E004BE">
        <w:rPr>
          <w:rFonts w:eastAsia="Calibri"/>
          <w:bCs/>
          <w:sz w:val="25"/>
          <w:szCs w:val="25"/>
          <w:lang w:eastAsia="en-US"/>
        </w:rPr>
        <w:t>To validate the use of the total population as a sample, the Taro Yamane formula was also referenced to confirm the adequacy of the sample size. The formula is expressed as:</w:t>
      </w:r>
      <w:r w:rsidR="000939E5" w:rsidRPr="0006450C">
        <w:rPr>
          <w:sz w:val="26"/>
          <w:szCs w:val="26"/>
        </w:rPr>
        <w:tab/>
      </w:r>
      <w:r w:rsidR="000939E5" w:rsidRPr="0006450C">
        <w:rPr>
          <w:sz w:val="26"/>
          <w:szCs w:val="26"/>
        </w:rPr>
        <w:tab/>
      </w:r>
      <w:r w:rsidR="000939E5" w:rsidRPr="0006450C">
        <w:rPr>
          <w:sz w:val="26"/>
          <w:szCs w:val="26"/>
        </w:rPr>
        <w:tab/>
      </w:r>
    </w:p>
    <w:p w:rsidR="000939E5" w:rsidRPr="00F34E88" w:rsidRDefault="00F34E88" w:rsidP="00F34E88">
      <w:pPr>
        <w:rPr>
          <w:rFonts w:ascii="Times New Roman" w:eastAsia="SimSun" w:hAnsi="Times New Roman" w:cs="Times New Roman"/>
          <w:sz w:val="26"/>
          <w:szCs w:val="26"/>
          <w:lang w:eastAsia="zh-CN"/>
        </w:rPr>
      </w:pPr>
      <w:r>
        <w:rPr>
          <w:sz w:val="26"/>
          <w:szCs w:val="26"/>
        </w:rPr>
        <w:br w:type="page"/>
      </w:r>
    </w:p>
    <w:p w:rsidR="000939E5" w:rsidRPr="0006450C" w:rsidRDefault="000939E5" w:rsidP="00AA1FB2">
      <w:pPr>
        <w:pStyle w:val="NoSpacing"/>
        <w:spacing w:line="480" w:lineRule="auto"/>
        <w:ind w:left="2160" w:firstLine="720"/>
        <w:rPr>
          <w:sz w:val="26"/>
          <w:szCs w:val="26"/>
        </w:rPr>
      </w:pPr>
      <w:r w:rsidRPr="0006450C">
        <w:rPr>
          <w:sz w:val="26"/>
          <w:szCs w:val="26"/>
        </w:rPr>
        <w:lastRenderedPageBreak/>
        <w:t>____</w:t>
      </w:r>
      <w:r w:rsidR="00E004BE">
        <w:rPr>
          <w:sz w:val="26"/>
          <w:szCs w:val="26"/>
        </w:rPr>
        <w:t>N</w:t>
      </w:r>
      <w:r w:rsidRPr="0006450C">
        <w:rPr>
          <w:sz w:val="26"/>
          <w:szCs w:val="26"/>
        </w:rPr>
        <w:t>____</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r>
      <w:r w:rsidRPr="0006450C">
        <w:rPr>
          <w:sz w:val="26"/>
          <w:szCs w:val="26"/>
        </w:rPr>
        <w:tab/>
        <w:t xml:space="preserve">n = </w:t>
      </w:r>
      <w:r w:rsidRPr="0006450C">
        <w:rPr>
          <w:sz w:val="26"/>
          <w:szCs w:val="26"/>
        </w:rPr>
        <w:tab/>
        <w:t>1 + N (e)</w:t>
      </w:r>
    </w:p>
    <w:p w:rsidR="000939E5" w:rsidRPr="0006450C" w:rsidRDefault="000939E5" w:rsidP="00AA1FB2">
      <w:pPr>
        <w:pStyle w:val="NoSpacing"/>
        <w:spacing w:line="480" w:lineRule="auto"/>
        <w:rPr>
          <w:sz w:val="26"/>
          <w:szCs w:val="26"/>
        </w:rPr>
      </w:pPr>
      <w:r w:rsidRPr="0006450C">
        <w:rPr>
          <w:sz w:val="26"/>
          <w:szCs w:val="26"/>
        </w:rPr>
        <w:tab/>
        <w:t xml:space="preserve">Where n = Sample size required </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Number of people in the population </w:t>
      </w:r>
    </w:p>
    <w:p w:rsidR="000939E5" w:rsidRPr="0006450C" w:rsidRDefault="00972E06" w:rsidP="00AA1FB2">
      <w:pPr>
        <w:pStyle w:val="NoSpacing"/>
        <w:spacing w:line="480" w:lineRule="auto"/>
        <w:rPr>
          <w:sz w:val="26"/>
          <w:szCs w:val="26"/>
        </w:rPr>
      </w:pPr>
      <w:r>
        <w:rPr>
          <w:sz w:val="26"/>
          <w:szCs w:val="26"/>
        </w:rPr>
        <w:tab/>
      </w:r>
      <w:r>
        <w:rPr>
          <w:sz w:val="26"/>
          <w:szCs w:val="26"/>
        </w:rPr>
        <w:tab/>
        <w:t xml:space="preserve">e = </w:t>
      </w:r>
      <w:r w:rsidR="000939E5" w:rsidRPr="0006450C">
        <w:rPr>
          <w:sz w:val="26"/>
          <w:szCs w:val="26"/>
        </w:rPr>
        <w:t>Allowable error</w:t>
      </w:r>
      <w:r>
        <w:rPr>
          <w:sz w:val="26"/>
          <w:szCs w:val="26"/>
        </w:rPr>
        <w:t xml:space="preserve"> </w:t>
      </w:r>
      <w:r w:rsidR="000939E5" w:rsidRPr="0006450C">
        <w:rPr>
          <w:sz w:val="26"/>
          <w:szCs w:val="26"/>
        </w:rPr>
        <w:t>(</w:t>
      </w:r>
      <w:r w:rsidR="00D02143">
        <w:rPr>
          <w:sz w:val="26"/>
          <w:szCs w:val="26"/>
        </w:rPr>
        <w:t>5</w:t>
      </w:r>
      <w:r w:rsidR="000939E5" w:rsidRPr="0006450C">
        <w:rPr>
          <w:sz w:val="26"/>
          <w:szCs w:val="26"/>
        </w:rPr>
        <w:t>%)</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(5%)</w:t>
      </w:r>
      <w:r w:rsidR="00972E06">
        <w:rPr>
          <w:sz w:val="26"/>
          <w:szCs w:val="26"/>
        </w:rPr>
        <w:t xml:space="preserve"> </w:t>
      </w:r>
      <w:r w:rsidR="000939E5" w:rsidRPr="0006450C">
        <w:rPr>
          <w:sz w:val="26"/>
          <w:szCs w:val="26"/>
          <w:vertAlign w:val="superscript"/>
        </w:rPr>
        <w:t>2</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(0.05)</w:t>
      </w:r>
      <w:r w:rsidR="000939E5" w:rsidRPr="0006450C">
        <w:rPr>
          <w:sz w:val="26"/>
          <w:szCs w:val="26"/>
          <w:vertAlign w:val="superscript"/>
        </w:rPr>
        <w:t xml:space="preserve"> 2</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w:t>
      </w:r>
      <w:r w:rsidRPr="0006450C">
        <w:rPr>
          <w:sz w:val="26"/>
          <w:szCs w:val="26"/>
        </w:rPr>
        <w:tab/>
        <w:t xml:space="preserve">    57</w:t>
      </w:r>
      <w:r w:rsidR="00D02143">
        <w:rPr>
          <w:sz w:val="26"/>
          <w:szCs w:val="26"/>
        </w:rPr>
        <w:t>/</w:t>
      </w:r>
      <w:r w:rsidR="00AA1FB2">
        <w:rPr>
          <w:sz w:val="26"/>
          <w:szCs w:val="26"/>
        </w:rPr>
        <w:t>1 + 57 (0.0025)</w:t>
      </w:r>
    </w:p>
    <w:p w:rsidR="000939E5" w:rsidRDefault="00AA1FB2" w:rsidP="00D02143">
      <w:pPr>
        <w:pStyle w:val="NoSpacing"/>
        <w:spacing w:line="480" w:lineRule="auto"/>
        <w:ind w:left="1440"/>
        <w:rPr>
          <w:sz w:val="26"/>
          <w:szCs w:val="26"/>
        </w:rPr>
      </w:pPr>
      <w:r>
        <w:rPr>
          <w:sz w:val="26"/>
          <w:szCs w:val="26"/>
        </w:rPr>
        <w:t xml:space="preserve">n = </w:t>
      </w:r>
      <w:r>
        <w:rPr>
          <w:sz w:val="26"/>
          <w:szCs w:val="26"/>
        </w:rPr>
        <w:tab/>
        <w:t xml:space="preserve">    57</w:t>
      </w:r>
      <w:r w:rsidR="00D02143">
        <w:rPr>
          <w:sz w:val="26"/>
          <w:szCs w:val="26"/>
        </w:rPr>
        <w:t>/</w:t>
      </w:r>
      <w:r w:rsidR="000939E5" w:rsidRPr="0006450C">
        <w:rPr>
          <w:sz w:val="26"/>
          <w:szCs w:val="26"/>
        </w:rPr>
        <w:t xml:space="preserve">1 + </w:t>
      </w:r>
      <w:r>
        <w:rPr>
          <w:sz w:val="26"/>
          <w:szCs w:val="26"/>
        </w:rPr>
        <w:t>0.1425</w:t>
      </w:r>
    </w:p>
    <w:p w:rsidR="000939E5" w:rsidRPr="0006450C" w:rsidRDefault="000939E5" w:rsidP="00AA1FB2">
      <w:pPr>
        <w:pStyle w:val="NoSpacing"/>
        <w:spacing w:line="480" w:lineRule="auto"/>
        <w:rPr>
          <w:sz w:val="26"/>
          <w:szCs w:val="26"/>
        </w:rPr>
      </w:pPr>
      <w:r>
        <w:rPr>
          <w:sz w:val="26"/>
          <w:szCs w:val="26"/>
        </w:rPr>
        <w:tab/>
      </w:r>
      <w:r>
        <w:rPr>
          <w:sz w:val="26"/>
          <w:szCs w:val="26"/>
        </w:rPr>
        <w:tab/>
      </w:r>
      <w:r w:rsidR="00D02143">
        <w:rPr>
          <w:sz w:val="26"/>
          <w:szCs w:val="26"/>
        </w:rPr>
        <w:t xml:space="preserve">n = </w:t>
      </w:r>
      <w:r w:rsidR="00D02143">
        <w:rPr>
          <w:sz w:val="26"/>
          <w:szCs w:val="26"/>
        </w:rPr>
        <w:tab/>
        <w:t xml:space="preserve">    57/</w:t>
      </w:r>
      <w:r w:rsidRPr="0006450C">
        <w:rPr>
          <w:sz w:val="26"/>
          <w:szCs w:val="26"/>
        </w:rPr>
        <w:t>1.1425</w:t>
      </w:r>
    </w:p>
    <w:p w:rsidR="000939E5" w:rsidRPr="002D10C4" w:rsidRDefault="000939E5" w:rsidP="00AA1FB2">
      <w:pPr>
        <w:pStyle w:val="NoSpacing"/>
        <w:spacing w:line="480" w:lineRule="auto"/>
        <w:rPr>
          <w:sz w:val="26"/>
          <w:szCs w:val="26"/>
        </w:rPr>
      </w:pPr>
      <w:r>
        <w:rPr>
          <w:sz w:val="26"/>
          <w:szCs w:val="26"/>
        </w:rPr>
        <w:tab/>
      </w:r>
      <w:r w:rsidRPr="0006450C">
        <w:rPr>
          <w:sz w:val="26"/>
          <w:szCs w:val="26"/>
        </w:rPr>
        <w:tab/>
      </w:r>
      <w:r w:rsidRPr="0006450C">
        <w:rPr>
          <w:sz w:val="26"/>
          <w:szCs w:val="26"/>
        </w:rPr>
        <w:tab/>
        <w:t>n = 50</w:t>
      </w:r>
    </w:p>
    <w:p w:rsidR="000939E5" w:rsidRPr="00AA1FB2" w:rsidRDefault="000939E5" w:rsidP="00AA1FB2">
      <w:pPr>
        <w:spacing w:after="0" w:line="480" w:lineRule="auto"/>
        <w:jc w:val="both"/>
        <w:rPr>
          <w:rFonts w:ascii="Times New Roman" w:eastAsia="Arial Unicode MS" w:hAnsi="Times New Roman" w:cs="Times New Roman"/>
          <w:b/>
          <w:sz w:val="25"/>
          <w:szCs w:val="25"/>
        </w:rPr>
      </w:pPr>
      <w:r w:rsidRPr="00AA1FB2">
        <w:rPr>
          <w:rFonts w:ascii="Times New Roman" w:eastAsia="Arial Unicode MS" w:hAnsi="Times New Roman" w:cs="Times New Roman"/>
          <w:b/>
          <w:sz w:val="25"/>
          <w:szCs w:val="25"/>
        </w:rPr>
        <w:t>3.5</w:t>
      </w:r>
      <w:r w:rsidRPr="00AA1FB2">
        <w:rPr>
          <w:rFonts w:ascii="Times New Roman" w:eastAsia="Arial Unicode MS" w:hAnsi="Times New Roman" w:cs="Times New Roman"/>
          <w:b/>
          <w:sz w:val="25"/>
          <w:szCs w:val="25"/>
        </w:rPr>
        <w:tab/>
      </w:r>
      <w:r w:rsidR="00AA1FB2" w:rsidRPr="00AA1FB2">
        <w:rPr>
          <w:rFonts w:ascii="Times New Roman" w:eastAsia="Arial Unicode MS" w:hAnsi="Times New Roman" w:cs="Times New Roman"/>
          <w:b/>
          <w:sz w:val="25"/>
          <w:szCs w:val="25"/>
        </w:rPr>
        <w:t xml:space="preserve">Method of Data Collection </w:t>
      </w:r>
    </w:p>
    <w:p w:rsidR="00AA1FB2" w:rsidRPr="00AA1FB2" w:rsidRDefault="00AA1FB2" w:rsidP="00AA1FB2">
      <w:pPr>
        <w:spacing w:after="0" w:line="480" w:lineRule="auto"/>
        <w:ind w:firstLine="720"/>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It is essential</w:t>
      </w:r>
      <w:r w:rsidR="000939E5" w:rsidRPr="00AA1FB2">
        <w:rPr>
          <w:rFonts w:ascii="Times New Roman" w:eastAsia="Arial Unicode MS" w:hAnsi="Times New Roman" w:cs="Times New Roman"/>
          <w:sz w:val="25"/>
          <w:szCs w:val="25"/>
        </w:rPr>
        <w:t xml:space="preserve"> to gather information for building up to valid and reliable knowledge about the research work. </w:t>
      </w:r>
      <w:r w:rsidRPr="00AA1FB2">
        <w:rPr>
          <w:rFonts w:ascii="Times New Roman" w:eastAsia="Arial Unicode MS" w:hAnsi="Times New Roman" w:cs="Times New Roman"/>
          <w:sz w:val="25"/>
          <w:szCs w:val="25"/>
        </w:rPr>
        <w:t>Two main sources of data were employed in this research.</w:t>
      </w:r>
    </w:p>
    <w:p w:rsidR="00AA1FB2" w:rsidRPr="00AA1FB2" w:rsidRDefault="00AA1FB2" w:rsidP="00AA1FB2">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Primary Data: This was collected through the administration of questionnaires to employees at Shoprite Ilorin. The primary data provides first-hand insights into employees’ opinions, experiences, and perceptions regarding incentive schemes.</w:t>
      </w:r>
    </w:p>
    <w:p w:rsidR="00F34E88" w:rsidRDefault="00AA1FB2" w:rsidP="00F34E88">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lastRenderedPageBreak/>
        <w:t>Secondary Data: Secondary sources include company records, official documents, books, academic journals, online articles, and past research studies related to incentives, employee morale, and productivity in the private sector.</w:t>
      </w:r>
    </w:p>
    <w:p w:rsidR="00AA1FB2" w:rsidRPr="00F34E88" w:rsidRDefault="00F34E88" w:rsidP="00F34E88">
      <w:pPr>
        <w:spacing w:after="0" w:line="480" w:lineRule="auto"/>
        <w:jc w:val="both"/>
        <w:rPr>
          <w:rFonts w:ascii="Times New Roman" w:eastAsia="Arial Unicode MS" w:hAnsi="Times New Roman" w:cs="Times New Roman"/>
          <w:sz w:val="25"/>
          <w:szCs w:val="25"/>
        </w:rPr>
      </w:pPr>
      <w:r>
        <w:rPr>
          <w:rFonts w:ascii="Times New Roman" w:hAnsi="Times New Roman" w:cs="Times New Roman"/>
          <w:b/>
          <w:sz w:val="25"/>
          <w:szCs w:val="25"/>
        </w:rPr>
        <w:t>3.6</w:t>
      </w:r>
      <w:r w:rsidR="00AA1FB2" w:rsidRPr="00F34E88">
        <w:rPr>
          <w:rFonts w:ascii="Times New Roman" w:hAnsi="Times New Roman" w:cs="Times New Roman"/>
          <w:b/>
          <w:sz w:val="25"/>
          <w:szCs w:val="25"/>
        </w:rPr>
        <w:t xml:space="preserve"> Data Collection Instruments</w:t>
      </w:r>
    </w:p>
    <w:p w:rsidR="00AA1FB2" w:rsidRPr="00AA1FB2" w:rsidRDefault="00AA1FB2" w:rsidP="00AA1FB2">
      <w:pPr>
        <w:spacing w:after="0" w:line="480" w:lineRule="auto"/>
        <w:ind w:firstLine="720"/>
        <w:jc w:val="both"/>
        <w:rPr>
          <w:rFonts w:ascii="Times New Roman" w:hAnsi="Times New Roman" w:cs="Times New Roman"/>
          <w:sz w:val="25"/>
          <w:szCs w:val="25"/>
        </w:rPr>
      </w:pPr>
      <w:r w:rsidRPr="00AA1FB2">
        <w:rPr>
          <w:rFonts w:ascii="Times New Roman" w:hAnsi="Times New Roman" w:cs="Times New Roman"/>
          <w:sz w:val="25"/>
          <w:szCs w:val="25"/>
        </w:rPr>
        <w:t>The main instrument for data collection in this study is the structured questionnaire. The questionnaire was carefully designed to capture relevant data related to the types of incentive schemes adopted by Shoprite Ilorin and how these incentives affect employee productivity and morale. The questionnaire contains both closed-ended and a few open-ended questions to allow respondents express their views freely.</w:t>
      </w:r>
    </w:p>
    <w:p w:rsidR="00AA1FB2" w:rsidRPr="00AA1FB2" w:rsidRDefault="00AA1FB2" w:rsidP="00AA1FB2">
      <w:p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The questionnaire is divided into three main sections:</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A: Demographic data of respondents (age, gender, educational qualification, position, and length of service).</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B: Questions related to the types of incentive schemes available at Shoprite.</w:t>
      </w:r>
    </w:p>
    <w:p w:rsidR="000939E5"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C: Questions measuring employee perception of how incentives affect their productivity and morale.</w:t>
      </w:r>
    </w:p>
    <w:p w:rsidR="00F34E88" w:rsidRDefault="00F34E88">
      <w:pPr>
        <w:rPr>
          <w:rFonts w:ascii="Times New Roman" w:hAnsi="Times New Roman" w:cs="Times New Roman"/>
          <w:b/>
          <w:bCs/>
          <w:sz w:val="25"/>
          <w:szCs w:val="25"/>
        </w:rPr>
      </w:pPr>
      <w:r>
        <w:rPr>
          <w:rFonts w:ascii="Times New Roman" w:hAnsi="Times New Roman" w:cs="Times New Roman"/>
          <w:b/>
          <w:bCs/>
          <w:sz w:val="25"/>
          <w:szCs w:val="25"/>
        </w:rPr>
        <w:br w:type="page"/>
      </w:r>
    </w:p>
    <w:p w:rsidR="00AA1FB2" w:rsidRPr="00AA1FB2" w:rsidRDefault="00AA1FB2" w:rsidP="00AA1FB2">
      <w:pPr>
        <w:spacing w:after="0" w:line="480" w:lineRule="auto"/>
        <w:jc w:val="both"/>
        <w:rPr>
          <w:rFonts w:ascii="Times New Roman" w:hAnsi="Times New Roman" w:cs="Times New Roman"/>
          <w:b/>
          <w:bCs/>
          <w:sz w:val="25"/>
          <w:szCs w:val="25"/>
        </w:rPr>
      </w:pPr>
      <w:r w:rsidRPr="00AA1FB2">
        <w:rPr>
          <w:rFonts w:ascii="Times New Roman" w:hAnsi="Times New Roman" w:cs="Times New Roman"/>
          <w:b/>
          <w:bCs/>
          <w:sz w:val="25"/>
          <w:szCs w:val="25"/>
        </w:rPr>
        <w:lastRenderedPageBreak/>
        <w:t>3.7 Method of Data Analysis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data collected from the completed questionnaires was coded and analyzed using descriptive statistical tools, such as frequency distribution and percentage analysis to summarize the data. In addition, regression analysis was employed to test the relationship between incentive schemes (independent variable) and employee productivity and morale (dependent variables).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analysis was carried out using Statistical Package for the Social Sciences (SPSS) to enhance accuracy and ensure proper interpretation of the data.</w:t>
      </w:r>
    </w:p>
    <w:p w:rsidR="000939E5" w:rsidRPr="00AA1FB2" w:rsidRDefault="000939E5" w:rsidP="00AA1FB2">
      <w:pPr>
        <w:spacing w:after="0" w:line="480"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The regression model is given below as:</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Yx = 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Where: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 = Dependent variable=Organization growth</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Intercept of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xml:space="preserve"> = Coefficient of the independent variable in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element of independent variable=customer’s satisfaction</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e= Error term.</w:t>
      </w:r>
    </w:p>
    <w:p w:rsidR="000939E5" w:rsidRPr="00AA1FB2" w:rsidRDefault="00D02143" w:rsidP="000939E5">
      <w:pPr>
        <w:spacing w:after="0" w:line="432" w:lineRule="auto"/>
        <w:rPr>
          <w:rFonts w:ascii="Times New Roman" w:hAnsi="Times New Roman" w:cs="Times New Roman"/>
          <w:b/>
          <w:sz w:val="25"/>
          <w:szCs w:val="25"/>
        </w:rPr>
      </w:pPr>
      <w:r>
        <w:rPr>
          <w:rFonts w:ascii="Times New Roman" w:hAnsi="Times New Roman" w:cs="Times New Roman"/>
          <w:b/>
          <w:sz w:val="25"/>
          <w:szCs w:val="25"/>
        </w:rPr>
        <w:t>3.8   H</w:t>
      </w:r>
      <w:r w:rsidRPr="00AA1FB2">
        <w:rPr>
          <w:rFonts w:ascii="Times New Roman" w:hAnsi="Times New Roman" w:cs="Times New Roman"/>
          <w:b/>
          <w:sz w:val="25"/>
          <w:szCs w:val="25"/>
        </w:rPr>
        <w:t xml:space="preserve">istorical </w:t>
      </w:r>
      <w:r>
        <w:rPr>
          <w:rFonts w:ascii="Times New Roman" w:hAnsi="Times New Roman" w:cs="Times New Roman"/>
          <w:b/>
          <w:sz w:val="25"/>
          <w:szCs w:val="25"/>
        </w:rPr>
        <w:t>B</w:t>
      </w:r>
      <w:r w:rsidRPr="00AA1FB2">
        <w:rPr>
          <w:rFonts w:ascii="Times New Roman" w:hAnsi="Times New Roman" w:cs="Times New Roman"/>
          <w:b/>
          <w:sz w:val="25"/>
          <w:szCs w:val="25"/>
        </w:rPr>
        <w:t>ackgroun</w:t>
      </w:r>
      <w:r>
        <w:rPr>
          <w:rFonts w:ascii="Times New Roman" w:hAnsi="Times New Roman" w:cs="Times New Roman"/>
          <w:b/>
          <w:sz w:val="25"/>
          <w:szCs w:val="25"/>
        </w:rPr>
        <w:t xml:space="preserve">d </w:t>
      </w:r>
      <w:r w:rsidRPr="00AA1FB2">
        <w:rPr>
          <w:rFonts w:ascii="Times New Roman" w:hAnsi="Times New Roman" w:cs="Times New Roman"/>
          <w:b/>
          <w:sz w:val="25"/>
          <w:szCs w:val="25"/>
        </w:rPr>
        <w:t xml:space="preserve">of the </w:t>
      </w:r>
      <w:r>
        <w:rPr>
          <w:rFonts w:ascii="Times New Roman" w:hAnsi="Times New Roman" w:cs="Times New Roman"/>
          <w:b/>
          <w:sz w:val="25"/>
          <w:szCs w:val="25"/>
        </w:rPr>
        <w:t>C</w:t>
      </w:r>
      <w:r w:rsidRPr="00AA1FB2">
        <w:rPr>
          <w:rFonts w:ascii="Times New Roman" w:hAnsi="Times New Roman" w:cs="Times New Roman"/>
          <w:b/>
          <w:sz w:val="25"/>
          <w:szCs w:val="25"/>
        </w:rPr>
        <w:t xml:space="preserve">ase </w:t>
      </w:r>
      <w:r>
        <w:rPr>
          <w:rFonts w:ascii="Times New Roman" w:hAnsi="Times New Roman" w:cs="Times New Roman"/>
          <w:b/>
          <w:sz w:val="25"/>
          <w:szCs w:val="25"/>
        </w:rPr>
        <w:t>S</w:t>
      </w:r>
      <w:r w:rsidRPr="00AA1FB2">
        <w:rPr>
          <w:rFonts w:ascii="Times New Roman" w:hAnsi="Times New Roman" w:cs="Times New Roman"/>
          <w:b/>
          <w:sz w:val="25"/>
          <w:szCs w:val="25"/>
        </w:rPr>
        <w:t>tudy</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 xml:space="preserve">Shoprite is one of Africa’s leading supermarket retail chains, headquartered in South Africa. Since its entry into the Nigerian market in 2005, Shoprite has rapidly </w:t>
      </w:r>
      <w:r w:rsidRPr="00D02143">
        <w:rPr>
          <w:rFonts w:ascii="Times New Roman" w:hAnsi="Times New Roman" w:cs="Times New Roman"/>
          <w:sz w:val="25"/>
          <w:szCs w:val="25"/>
        </w:rPr>
        <w:lastRenderedPageBreak/>
        <w:t xml:space="preserve">expanded across various states, providing a wide range of consumer goods and creating thousands of employment opportunities. The brand is renowned for its affordability, product quality, and standardized retail </w:t>
      </w:r>
      <w:r>
        <w:rPr>
          <w:rFonts w:ascii="Times New Roman" w:hAnsi="Times New Roman" w:cs="Times New Roman"/>
          <w:sz w:val="25"/>
          <w:szCs w:val="25"/>
        </w:rPr>
        <w:t>experience.</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Shoprite Ilorin officially opened in 2019 at the Kwara Mall, located along Fate Road, Ilorin, Kwara State. It marked the first major international retail presence in the city and quickly became a significant hub for shoppers in Ilorin and surrounding areas. The establishment of Shoprite Ilorin contributed to the economic development of the state by offering direct and indirect employment, boosting local supply chains,</w:t>
      </w:r>
      <w:r>
        <w:rPr>
          <w:rFonts w:ascii="Times New Roman" w:hAnsi="Times New Roman" w:cs="Times New Roman"/>
          <w:sz w:val="25"/>
          <w:szCs w:val="25"/>
        </w:rPr>
        <w:t xml:space="preserve"> and enhancing consumer choice.</w:t>
      </w:r>
    </w:p>
    <w:p w:rsidR="00D02143" w:rsidRPr="00D02143" w:rsidRDefault="00D02143" w:rsidP="00D02143">
      <w:pPr>
        <w:spacing w:line="480" w:lineRule="auto"/>
        <w:ind w:firstLine="720"/>
        <w:rPr>
          <w:rFonts w:ascii="Times New Roman" w:hAnsi="Times New Roman" w:cs="Times New Roman"/>
          <w:sz w:val="25"/>
          <w:szCs w:val="25"/>
        </w:rPr>
      </w:pPr>
      <w:r w:rsidRPr="00D02143">
        <w:rPr>
          <w:rFonts w:ascii="Times New Roman" w:hAnsi="Times New Roman" w:cs="Times New Roman"/>
          <w:sz w:val="25"/>
          <w:szCs w:val="25"/>
        </w:rPr>
        <w:t>As a branch of the larger Shoprite Group, Shoprite Ilorin operates on the core principles of customer satisfaction, efficiency, and employee productivity. The store has implemented various incentive schemes to motivate its staff and improve service delivery, which makes it a suitable case study for examining the impact of incentive schemes on employee productivity and morale in the private sector.</w:t>
      </w: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AA1FB2" w:rsidP="00D02143">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lastRenderedPageBreak/>
        <w:t>CHAPTER FOUR</w:t>
      </w:r>
    </w:p>
    <w:p w:rsidR="000939E5" w:rsidRPr="0006450C" w:rsidRDefault="000939E5" w:rsidP="000939E5">
      <w:pPr>
        <w:spacing w:after="0" w:line="432" w:lineRule="auto"/>
        <w:ind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DATA PRESENTATION, ANALYSIS AND INTERPRETATION</w:t>
      </w:r>
    </w:p>
    <w:p w:rsidR="00D02143" w:rsidRPr="00D02143" w:rsidRDefault="00D02143" w:rsidP="00D02143">
      <w:pPr>
        <w:spacing w:after="0" w:line="432" w:lineRule="auto"/>
        <w:jc w:val="both"/>
        <w:rPr>
          <w:rFonts w:ascii="Times New Roman" w:hAnsi="Times New Roman" w:cs="Times New Roman"/>
          <w:b/>
          <w:bCs/>
          <w:sz w:val="26"/>
          <w:szCs w:val="26"/>
        </w:rPr>
      </w:pPr>
      <w:r w:rsidRPr="00D02143">
        <w:rPr>
          <w:rFonts w:ascii="Times New Roman" w:hAnsi="Times New Roman" w:cs="Times New Roman"/>
          <w:b/>
          <w:bCs/>
          <w:sz w:val="26"/>
          <w:szCs w:val="26"/>
        </w:rPr>
        <w:t>4.1 Introduction</w:t>
      </w:r>
    </w:p>
    <w:p w:rsidR="00D02143"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This chapter presents, analyzes, and interprets the data collected from respondents in order to evaluate the impact of incentive schemes on employee productivity and morale in the private sector, using Shoprite Ilorin as a case study. The data was primarily gathered through the use of structured questionnaires distributed to selected employees of the organization. The analysis is aimed at determining how various incentive schemes—both financial and non-financial—influence employee performance, job satisfaction, motivation, and overall organizational effectiveness.</w:t>
      </w:r>
    </w:p>
    <w:p w:rsidR="000939E5"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The responses obtained are systematically organized and analyzed using descriptive statistical tools such as frequency tables and percentage distribution. This chapter also discusses the findings in relation to the research questions and hypotheses earlier formulated, thereby linking the empirical evidence with the objectives of the study.</w:t>
      </w:r>
    </w:p>
    <w:p w:rsidR="00D02143" w:rsidRDefault="00D02143" w:rsidP="00D02143">
      <w:pPr>
        <w:spacing w:after="0" w:line="432" w:lineRule="auto"/>
        <w:jc w:val="both"/>
        <w:rPr>
          <w:rFonts w:ascii="Times New Roman" w:hAnsi="Times New Roman" w:cs="Times New Roman"/>
          <w:b/>
          <w:sz w:val="26"/>
          <w:szCs w:val="26"/>
        </w:rPr>
      </w:pPr>
      <w:r w:rsidRPr="00D02143">
        <w:rPr>
          <w:rFonts w:ascii="Times New Roman" w:hAnsi="Times New Roman" w:cs="Times New Roman"/>
          <w:b/>
          <w:sz w:val="26"/>
          <w:szCs w:val="26"/>
        </w:rPr>
        <w:t>4.2 Data Presentation and Analysis</w:t>
      </w:r>
    </w:p>
    <w:p w:rsidR="00D02143" w:rsidRPr="00D02143" w:rsidRDefault="00D02143" w:rsidP="00D02143">
      <w:pPr>
        <w:spacing w:after="0" w:line="432" w:lineRule="auto"/>
        <w:jc w:val="both"/>
        <w:rPr>
          <w:rFonts w:ascii="Times New Roman" w:hAnsi="Times New Roman" w:cs="Times New Roman"/>
          <w:sz w:val="26"/>
          <w:szCs w:val="26"/>
        </w:rPr>
      </w:pPr>
      <w:r w:rsidRPr="00D02143">
        <w:rPr>
          <w:rFonts w:ascii="Times New Roman" w:hAnsi="Times New Roman" w:cs="Times New Roman"/>
          <w:sz w:val="26"/>
          <w:szCs w:val="26"/>
        </w:rPr>
        <w:t xml:space="preserve">The </w:t>
      </w:r>
      <w:r>
        <w:rPr>
          <w:rFonts w:ascii="Times New Roman" w:hAnsi="Times New Roman" w:cs="Times New Roman"/>
          <w:sz w:val="26"/>
          <w:szCs w:val="26"/>
        </w:rPr>
        <w:t xml:space="preserve">presentation and analysis of data </w:t>
      </w:r>
      <w:r w:rsidRPr="00D02143">
        <w:rPr>
          <w:rFonts w:ascii="Times New Roman" w:hAnsi="Times New Roman" w:cs="Times New Roman"/>
          <w:sz w:val="26"/>
          <w:szCs w:val="26"/>
        </w:rPr>
        <w:t>collected from Nigeria force Ilorin and highlighted below</w:t>
      </w:r>
    </w:p>
    <w:p w:rsidR="00D02143" w:rsidRDefault="00D02143">
      <w:pPr>
        <w:rPr>
          <w:rFonts w:ascii="Times New Roman" w:hAnsi="Times New Roman" w:cs="Times New Roman"/>
          <w:b/>
          <w:sz w:val="25"/>
          <w:szCs w:val="25"/>
        </w:rPr>
      </w:pPr>
      <w:r>
        <w:rPr>
          <w:rFonts w:ascii="Times New Roman" w:hAnsi="Times New Roman" w:cs="Times New Roman"/>
          <w:b/>
          <w:sz w:val="25"/>
          <w:szCs w:val="25"/>
        </w:rPr>
        <w:br w:type="page"/>
      </w:r>
    </w:p>
    <w:p w:rsidR="00D02143" w:rsidRPr="00D02143" w:rsidRDefault="00D02143"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Distribution</w:t>
      </w:r>
      <w:r>
        <w:rPr>
          <w:rFonts w:ascii="Times New Roman" w:hAnsi="Times New Roman" w:cs="Times New Roman"/>
          <w:b/>
          <w:sz w:val="25"/>
          <w:szCs w:val="25"/>
        </w:rPr>
        <w:t xml:space="preserve"> of R</w:t>
      </w:r>
      <w:r w:rsidRPr="00D02143">
        <w:rPr>
          <w:rFonts w:ascii="Times New Roman" w:hAnsi="Times New Roman" w:cs="Times New Roman"/>
          <w:b/>
          <w:sz w:val="25"/>
          <w:szCs w:val="25"/>
        </w:rPr>
        <w:t>espondent b</w:t>
      </w:r>
      <w:r>
        <w:rPr>
          <w:rFonts w:ascii="Times New Roman" w:hAnsi="Times New Roman" w:cs="Times New Roman"/>
          <w:b/>
          <w:sz w:val="25"/>
          <w:szCs w:val="25"/>
        </w:rPr>
        <w:t>y G</w:t>
      </w:r>
      <w:r w:rsidRPr="00D02143">
        <w:rPr>
          <w:rFonts w:ascii="Times New Roman" w:hAnsi="Times New Roman" w:cs="Times New Roman"/>
          <w:b/>
          <w:sz w:val="25"/>
          <w:szCs w:val="25"/>
        </w:rPr>
        <w:t>ender</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0939E5" w:rsidRPr="00D02143" w:rsidTr="00972E06">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376"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Frequency</w:t>
            </w:r>
          </w:p>
        </w:tc>
        <w:tc>
          <w:tcPr>
            <w:tcW w:w="1292"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Percent</w:t>
            </w:r>
          </w:p>
        </w:tc>
        <w:tc>
          <w:tcPr>
            <w:tcW w:w="175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Valid Percent</w:t>
            </w:r>
          </w:p>
        </w:tc>
      </w:tr>
      <w:tr w:rsidR="000939E5" w:rsidRPr="00D02143" w:rsidTr="00972E06">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Valid</w:t>
            </w:r>
          </w:p>
        </w:tc>
        <w:tc>
          <w:tcPr>
            <w:tcW w:w="134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MALE</w:t>
            </w:r>
          </w:p>
        </w:tc>
        <w:tc>
          <w:tcPr>
            <w:tcW w:w="1376"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30</w:t>
            </w:r>
          </w:p>
        </w:tc>
        <w:tc>
          <w:tcPr>
            <w:tcW w:w="1292"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c>
          <w:tcPr>
            <w:tcW w:w="175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r>
      <w:tr w:rsidR="000939E5" w:rsidRPr="00D02143" w:rsidTr="00972E06">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FEMALE</w:t>
            </w:r>
          </w:p>
        </w:tc>
        <w:tc>
          <w:tcPr>
            <w:tcW w:w="1376"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20</w:t>
            </w:r>
          </w:p>
        </w:tc>
        <w:tc>
          <w:tcPr>
            <w:tcW w:w="1292"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c>
          <w:tcPr>
            <w:tcW w:w="175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r>
      <w:tr w:rsidR="000939E5" w:rsidRPr="00D02143" w:rsidTr="00972E06">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376"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50</w:t>
            </w:r>
          </w:p>
        </w:tc>
        <w:tc>
          <w:tcPr>
            <w:tcW w:w="1292"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c>
          <w:tcPr>
            <w:tcW w:w="175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b/>
          <w:sz w:val="25"/>
          <w:szCs w:val="25"/>
        </w:rPr>
        <w:t xml:space="preserve">Source: </w:t>
      </w:r>
      <w:r w:rsidRPr="00D02143">
        <w:rPr>
          <w:rFonts w:ascii="Times New Roman" w:hAnsi="Times New Roman" w:cs="Times New Roman"/>
          <w:i/>
          <w:sz w:val="25"/>
          <w:szCs w:val="25"/>
        </w:rPr>
        <w:t xml:space="preserve">SPSS computation, </w:t>
      </w:r>
      <w:r w:rsidR="008C397F" w:rsidRPr="00D02143">
        <w:rPr>
          <w:rFonts w:ascii="Times New Roman" w:hAnsi="Times New Roman" w:cs="Times New Roman"/>
          <w:i/>
          <w:sz w:val="25"/>
          <w:szCs w:val="25"/>
        </w:rPr>
        <w:t>2025</w:t>
      </w:r>
    </w:p>
    <w:p w:rsidR="000939E5" w:rsidRPr="00D02143" w:rsidRDefault="000939E5" w:rsidP="00D02143">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above table 4.1.1 ; 30 respondents representing 60% were male while 20 of the respondents representing 40% were female. This analysis shows that majority of the </w:t>
      </w:r>
      <w:r w:rsidR="00D02143">
        <w:rPr>
          <w:rFonts w:ascii="Times New Roman" w:hAnsi="Times New Roman" w:cs="Times New Roman"/>
          <w:sz w:val="25"/>
          <w:szCs w:val="25"/>
        </w:rPr>
        <w:t xml:space="preserve">respondents employee were male </w:t>
      </w: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r w:rsidRPr="00D02143">
        <w:rPr>
          <w:rFonts w:ascii="Times New Roman" w:hAnsi="Times New Roman" w:cs="Times New Roman"/>
          <w:b/>
          <w:bCs/>
          <w:color w:val="000000"/>
          <w:sz w:val="25"/>
          <w:szCs w:val="25"/>
        </w:rPr>
        <w:t xml:space="preserve">TABLE: 4:1.2 </w:t>
      </w:r>
      <w:r w:rsidR="00D02143">
        <w:rPr>
          <w:rFonts w:ascii="Times New Roman" w:hAnsi="Times New Roman" w:cs="Times New Roman"/>
          <w:b/>
          <w:bCs/>
          <w:color w:val="000000"/>
          <w:sz w:val="25"/>
          <w:szCs w:val="25"/>
        </w:rPr>
        <w:t>D</w:t>
      </w:r>
      <w:r w:rsidR="00D02143" w:rsidRPr="00D02143">
        <w:rPr>
          <w:rFonts w:ascii="Times New Roman" w:hAnsi="Times New Roman" w:cs="Times New Roman"/>
          <w:b/>
          <w:bCs/>
          <w:color w:val="000000"/>
          <w:sz w:val="25"/>
          <w:szCs w:val="25"/>
        </w:rPr>
        <w:t xml:space="preserve">istribution of </w:t>
      </w:r>
      <w:r w:rsidR="00D02143">
        <w:rPr>
          <w:rFonts w:ascii="Times New Roman" w:hAnsi="Times New Roman" w:cs="Times New Roman"/>
          <w:b/>
          <w:bCs/>
          <w:color w:val="000000"/>
          <w:sz w:val="25"/>
          <w:szCs w:val="25"/>
        </w:rPr>
        <w:t>R</w:t>
      </w:r>
      <w:r w:rsidR="00D02143" w:rsidRPr="00D02143">
        <w:rPr>
          <w:rFonts w:ascii="Times New Roman" w:hAnsi="Times New Roman" w:cs="Times New Roman"/>
          <w:b/>
          <w:bCs/>
          <w:color w:val="000000"/>
          <w:sz w:val="25"/>
          <w:szCs w:val="25"/>
        </w:rPr>
        <w:t xml:space="preserve">espondents by </w:t>
      </w:r>
      <w:r w:rsidR="00D02143">
        <w:rPr>
          <w:rFonts w:ascii="Times New Roman" w:hAnsi="Times New Roman" w:cs="Times New Roman"/>
          <w:b/>
          <w:bCs/>
          <w:color w:val="000000"/>
          <w:sz w:val="25"/>
          <w:szCs w:val="25"/>
        </w:rPr>
        <w:t>A</w:t>
      </w:r>
      <w:r w:rsidR="00D02143" w:rsidRPr="00D02143">
        <w:rPr>
          <w:rFonts w:ascii="Times New Roman" w:hAnsi="Times New Roman" w:cs="Times New Roman"/>
          <w:b/>
          <w:bCs/>
          <w:color w:val="000000"/>
          <w:sz w:val="25"/>
          <w:szCs w:val="25"/>
        </w:rPr>
        <w:t>ge</w:t>
      </w:r>
    </w:p>
    <w:tbl>
      <w:tblPr>
        <w:tblStyle w:val="TableGrid"/>
        <w:tblW w:w="0" w:type="auto"/>
        <w:tblLook w:val="04A0" w:firstRow="1" w:lastRow="0" w:firstColumn="1" w:lastColumn="0" w:noHBand="0" w:noVBand="1"/>
      </w:tblPr>
      <w:tblGrid>
        <w:gridCol w:w="2189"/>
        <w:gridCol w:w="2239"/>
        <w:gridCol w:w="2245"/>
        <w:gridCol w:w="2245"/>
      </w:tblGrid>
      <w:tr w:rsidR="000939E5" w:rsidRPr="00D02143" w:rsidTr="00972E06">
        <w:tc>
          <w:tcPr>
            <w:tcW w:w="2394" w:type="dxa"/>
            <w:vMerge w:val="restart"/>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Below  30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31-40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41-50years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51years above</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Total</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2110"/>
        </w:trPr>
        <w:tc>
          <w:tcPr>
            <w:tcW w:w="2394" w:type="dxa"/>
            <w:vMerge/>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6</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The table above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 3 Distribution of Respondent by Status?</w:t>
      </w:r>
    </w:p>
    <w:tbl>
      <w:tblPr>
        <w:tblStyle w:val="TableGrid"/>
        <w:tblW w:w="0" w:type="auto"/>
        <w:tblLook w:val="04A0" w:firstRow="1" w:lastRow="0" w:firstColumn="1" w:lastColumn="0" w:noHBand="0" w:noVBand="1"/>
      </w:tblPr>
      <w:tblGrid>
        <w:gridCol w:w="2201"/>
        <w:gridCol w:w="2355"/>
        <w:gridCol w:w="2042"/>
        <w:gridCol w:w="2320"/>
      </w:tblGrid>
      <w:tr w:rsidR="000939E5" w:rsidRPr="00D02143" w:rsidTr="00972E06">
        <w:tc>
          <w:tcPr>
            <w:tcW w:w="2404"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Single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Married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Others</w:t>
            </w: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Pencentage</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 (%)</w:t>
            </w:r>
          </w:p>
        </w:tc>
      </w:tr>
      <w:tr w:rsidR="000939E5" w:rsidRPr="00D02143" w:rsidTr="00972E06">
        <w:trPr>
          <w:trHeight w:val="1158"/>
        </w:trPr>
        <w:tc>
          <w:tcPr>
            <w:tcW w:w="2404"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19</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r>
      <w:tr w:rsidR="000939E5" w:rsidRPr="00D02143" w:rsidTr="00972E06">
        <w:tc>
          <w:tcPr>
            <w:tcW w:w="2404"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519"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493"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60% were married and lastly only, one respondent representing 2% fell to other categories. The foregoing analysis shows that majority of the respondent (staff) were married.</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4.1.4 Education Qualifications?</w:t>
      </w:r>
    </w:p>
    <w:tbl>
      <w:tblPr>
        <w:tblStyle w:val="TableGrid"/>
        <w:tblW w:w="0" w:type="auto"/>
        <w:tblLook w:val="04A0" w:firstRow="1" w:lastRow="0" w:firstColumn="1" w:lastColumn="0" w:noHBand="0" w:noVBand="1"/>
      </w:tblPr>
      <w:tblGrid>
        <w:gridCol w:w="1856"/>
        <w:gridCol w:w="2290"/>
        <w:gridCol w:w="2115"/>
        <w:gridCol w:w="2657"/>
      </w:tblGrid>
      <w:tr w:rsidR="000939E5" w:rsidRPr="00D02143" w:rsidTr="00972E06">
        <w:tc>
          <w:tcPr>
            <w:tcW w:w="1908"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WAEC / GCE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ND / NCE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HND / B.sc</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34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 (%)</w:t>
            </w:r>
          </w:p>
        </w:tc>
        <w:tc>
          <w:tcPr>
            <w:tcW w:w="2736"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1908"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34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736"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w:t>
      </w:r>
      <w:r w:rsidR="00D02143">
        <w:rPr>
          <w:rFonts w:ascii="Times New Roman" w:hAnsi="Times New Roman" w:cs="Times New Roman"/>
          <w:sz w:val="25"/>
          <w:szCs w:val="25"/>
        </w:rPr>
        <w:t>Shoprite</w:t>
      </w:r>
      <w:r w:rsidRPr="00D02143">
        <w:rPr>
          <w:rFonts w:ascii="Times New Roman" w:hAnsi="Times New Roman" w:cs="Times New Roman"/>
          <w:sz w:val="25"/>
          <w:szCs w:val="25"/>
        </w:rPr>
        <w:t xml:space="preserve"> are HND / B.sc holders.</w:t>
      </w:r>
    </w:p>
    <w:p w:rsidR="000939E5" w:rsidRPr="00D02143" w:rsidRDefault="000939E5" w:rsidP="000939E5">
      <w:pPr>
        <w:spacing w:after="0" w:line="240"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1520"/>
        <w:gridCol w:w="3078"/>
      </w:tblGrid>
      <w:tr w:rsidR="000939E5" w:rsidRPr="00D02143" w:rsidTr="00972E06">
        <w:tc>
          <w:tcPr>
            <w:tcW w:w="2480" w:type="dxa"/>
            <w:vMerge w:val="restart"/>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VALID </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 – 4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 – 8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9 – 10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11 years and above</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49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No of Respondent </w:t>
            </w:r>
          </w:p>
        </w:tc>
        <w:tc>
          <w:tcPr>
            <w:tcW w:w="1520"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307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2480" w:type="dxa"/>
            <w:vMerge/>
          </w:tcPr>
          <w:p w:rsidR="000939E5" w:rsidRPr="00D02143" w:rsidRDefault="000939E5" w:rsidP="00972E06">
            <w:pPr>
              <w:jc w:val="both"/>
              <w:rPr>
                <w:rFonts w:ascii="Times New Roman" w:hAnsi="Times New Roman" w:cs="Times New Roman"/>
                <w:sz w:val="25"/>
                <w:szCs w:val="25"/>
              </w:rPr>
            </w:pPr>
          </w:p>
        </w:tc>
        <w:tc>
          <w:tcPr>
            <w:tcW w:w="249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520"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307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240"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From the table above shows that 4 respondents representing 8% had spent 2 – 4 years, 20 respondent representing 40% had spent 5 – 8 years, 22 respondents representing 44% had spent 9 – 10 years and lastly 4 respondent representing 8% had spent up to 11 years and </w:t>
      </w:r>
      <w:r w:rsidRPr="00D02143">
        <w:rPr>
          <w:rFonts w:ascii="Times New Roman" w:hAnsi="Times New Roman" w:cs="Times New Roman"/>
          <w:sz w:val="25"/>
          <w:szCs w:val="25"/>
        </w:rPr>
        <w:lastRenderedPageBreak/>
        <w:t xml:space="preserve">above in the services of </w:t>
      </w:r>
      <w:r w:rsidR="00D02143">
        <w:rPr>
          <w:rFonts w:ascii="Times New Roman" w:hAnsi="Times New Roman" w:cs="Times New Roman"/>
          <w:sz w:val="25"/>
          <w:szCs w:val="25"/>
        </w:rPr>
        <w:t>Shoprite</w:t>
      </w:r>
      <w:r w:rsidRPr="00D02143">
        <w:rPr>
          <w:rFonts w:ascii="Times New Roman" w:hAnsi="Times New Roman" w:cs="Times New Roman"/>
          <w:sz w:val="25"/>
          <w:szCs w:val="25"/>
        </w:rPr>
        <w:t xml:space="preserve">, Ilorin. This shows that majority of the employee (respondents) had spent up to 9 – 10 years </w:t>
      </w:r>
      <w:r w:rsidR="00F34E88">
        <w:rPr>
          <w:rFonts w:ascii="Times New Roman" w:hAnsi="Times New Roman" w:cs="Times New Roman"/>
          <w:sz w:val="25"/>
          <w:szCs w:val="25"/>
        </w:rPr>
        <w:t>in service.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SECTION B</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What is your main reason for working?</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0939E5" w:rsidRPr="00D02143" w:rsidTr="00972E06">
        <w:tc>
          <w:tcPr>
            <w:tcW w:w="3335"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Just like working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associate with other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earn income for a living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All of the above</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00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7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3335"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6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00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7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 you derive personal satisfaction from your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w:t>
      </w:r>
      <w:r w:rsidR="000E5548" w:rsidRPr="00D02143">
        <w:rPr>
          <w:rFonts w:ascii="Times New Roman" w:hAnsi="Times New Roman" w:cs="Times New Roman"/>
          <w:sz w:val="25"/>
          <w:szCs w:val="25"/>
        </w:rPr>
        <w:t>of</w:t>
      </w:r>
      <w:r w:rsidRPr="00D02143">
        <w:rPr>
          <w:rFonts w:ascii="Times New Roman" w:hAnsi="Times New Roman" w:cs="Times New Roman"/>
          <w:sz w:val="25"/>
          <w:szCs w:val="25"/>
        </w:rPr>
        <w:t xml:space="preserve"> the security they believed the organization given to them while those who said they weren’t satisfied wanted more than what the organization was at present giving them.</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Does that organization express its full appreciation for a job well done?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r w:rsidR="000939E5" w:rsidRPr="00D02143" w:rsidTr="00972E06">
        <w:trPr>
          <w:trHeight w:val="769"/>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said the organizati</w:t>
      </w:r>
      <w:r w:rsidR="000E5548" w:rsidRPr="00D02143">
        <w:rPr>
          <w:rFonts w:ascii="Times New Roman" w:hAnsi="Times New Roman" w:cs="Times New Roman"/>
          <w:sz w:val="25"/>
          <w:szCs w:val="25"/>
        </w:rPr>
        <w:t>on express its appreciation when</w:t>
      </w:r>
      <w:r w:rsidRPr="00D02143">
        <w:rPr>
          <w:rFonts w:ascii="Times New Roman" w:hAnsi="Times New Roman" w:cs="Times New Roman"/>
          <w:sz w:val="25"/>
          <w:szCs w:val="25"/>
        </w:rPr>
        <w:t>ever</w:t>
      </w:r>
      <w:r w:rsidR="000E5548" w:rsidRPr="00D02143">
        <w:rPr>
          <w:rFonts w:ascii="Times New Roman" w:hAnsi="Times New Roman" w:cs="Times New Roman"/>
          <w:sz w:val="25"/>
          <w:szCs w:val="25"/>
        </w:rPr>
        <w:t xml:space="preserve"> a</w:t>
      </w:r>
      <w:r w:rsidRPr="00D02143">
        <w:rPr>
          <w:rFonts w:ascii="Times New Roman" w:hAnsi="Times New Roman" w:cs="Times New Roman"/>
          <w:sz w:val="25"/>
          <w:szCs w:val="25"/>
        </w:rPr>
        <w:t xml:space="preserve"> job it well done. They are congratulated and are </w:t>
      </w:r>
      <w:r w:rsidR="000E5548" w:rsidRPr="00D02143">
        <w:rPr>
          <w:rFonts w:ascii="Times New Roman" w:hAnsi="Times New Roman" w:cs="Times New Roman"/>
          <w:sz w:val="25"/>
          <w:szCs w:val="25"/>
        </w:rPr>
        <w:t>sometime</w:t>
      </w:r>
      <w:r w:rsidR="00F34E88">
        <w:rPr>
          <w:rFonts w:ascii="Times New Roman" w:hAnsi="Times New Roman" w:cs="Times New Roman"/>
          <w:sz w:val="25"/>
          <w:szCs w:val="25"/>
        </w:rPr>
        <w:t xml:space="preserve"> given rewards for the job.</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b/>
          <w:sz w:val="25"/>
          <w:szCs w:val="25"/>
        </w:rPr>
        <w:t xml:space="preserve">Table 4:2:4 </w:t>
      </w:r>
      <w:r w:rsidR="000E5548" w:rsidRPr="00D02143">
        <w:rPr>
          <w:rFonts w:ascii="Times New Roman" w:hAnsi="Times New Roman" w:cs="Times New Roman"/>
          <w:b/>
          <w:sz w:val="25"/>
          <w:szCs w:val="25"/>
        </w:rPr>
        <w:t>in</w:t>
      </w:r>
      <w:r w:rsidRPr="00D02143">
        <w:rPr>
          <w:rFonts w:ascii="Times New Roman" w:hAnsi="Times New Roman" w:cs="Times New Roman"/>
          <w:b/>
          <w:sz w:val="25"/>
          <w:szCs w:val="25"/>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6"/>
        <w:gridCol w:w="1858"/>
        <w:gridCol w:w="1888"/>
        <w:gridCol w:w="2124"/>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Wages increase</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Promotion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i/>
          <w:iCs/>
          <w:sz w:val="25"/>
          <w:szCs w:val="25"/>
        </w:rPr>
      </w:pPr>
      <w:r w:rsidRPr="00D02143">
        <w:rPr>
          <w:rFonts w:ascii="Times New Roman" w:hAnsi="Times New Roman" w:cs="Times New Roman"/>
          <w:sz w:val="25"/>
          <w:szCs w:val="25"/>
        </w:rPr>
        <w:tab/>
        <w:t>From the results gotten above, 22 of the respondents derive wages increase from their work, meaning that 44% felt satisfied with their work while only 28 felt dissatisfied from their work i.e 56% do not derive personal satisfaction from their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1856"/>
        <w:gridCol w:w="1886"/>
        <w:gridCol w:w="212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Important, responsible and willing to do better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effect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Indifferent</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897"/>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ab/>
        <w:t xml:space="preserve">In response to the question “how do you feel when your work is appreciated” 74% of the respondent said they feel important, responsible and willing to do better, while </w:t>
      </w:r>
      <w:r w:rsidR="000E5548" w:rsidRPr="00D02143">
        <w:rPr>
          <w:rFonts w:ascii="Times New Roman" w:hAnsi="Times New Roman" w:cs="Times New Roman"/>
          <w:sz w:val="25"/>
          <w:szCs w:val="25"/>
        </w:rPr>
        <w:t>none</w:t>
      </w:r>
      <w:r w:rsidRPr="00D02143">
        <w:rPr>
          <w:rFonts w:ascii="Times New Roman" w:hAnsi="Times New Roman" w:cs="Times New Roman"/>
          <w:sz w:val="25"/>
          <w:szCs w:val="25"/>
        </w:rPr>
        <w:t xml:space="preserve"> responded</w:t>
      </w:r>
      <w:r w:rsidR="000E5548" w:rsidRPr="00D02143">
        <w:rPr>
          <w:rFonts w:ascii="Times New Roman" w:hAnsi="Times New Roman" w:cs="Times New Roman"/>
          <w:sz w:val="25"/>
          <w:szCs w:val="25"/>
        </w:rPr>
        <w:t xml:space="preserve"> with no</w:t>
      </w:r>
      <w:r w:rsidRPr="00D02143">
        <w:rPr>
          <w:rFonts w:ascii="Times New Roman" w:hAnsi="Times New Roman" w:cs="Times New Roman"/>
          <w:sz w:val="25"/>
          <w:szCs w:val="25"/>
        </w:rPr>
        <w:t xml:space="preserve"> affect. The importance of appreciation by the management to the employee</w:t>
      </w:r>
      <w:r w:rsidR="000E5548" w:rsidRPr="00D02143">
        <w:rPr>
          <w:rFonts w:ascii="Times New Roman" w:hAnsi="Times New Roman" w:cs="Times New Roman"/>
          <w:sz w:val="25"/>
          <w:szCs w:val="25"/>
        </w:rPr>
        <w:t>s</w:t>
      </w:r>
      <w:r w:rsidRPr="00D02143">
        <w:rPr>
          <w:rFonts w:ascii="Times New Roman" w:hAnsi="Times New Roman" w:cs="Times New Roman"/>
          <w:sz w:val="25"/>
          <w:szCs w:val="25"/>
        </w:rPr>
        <w:t>, what they are appreciated they will feel, important, responsible and will be willing to do better so as to be appreciated again.</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4:2:6 </w:t>
      </w:r>
      <w:r w:rsidR="000E5548" w:rsidRPr="00D02143">
        <w:rPr>
          <w:rFonts w:ascii="Times New Roman" w:hAnsi="Times New Roman" w:cs="Times New Roman"/>
          <w:b/>
          <w:sz w:val="25"/>
          <w:szCs w:val="25"/>
        </w:rPr>
        <w:t>are</w:t>
      </w:r>
      <w:r w:rsidRPr="00D02143">
        <w:rPr>
          <w:rFonts w:ascii="Times New Roman" w:hAnsi="Times New Roman" w:cs="Times New Roman"/>
          <w:b/>
          <w:sz w:val="25"/>
          <w:szCs w:val="25"/>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 of the responses gotten, it is seen that 100% of the respondents say they are not allowed to use </w:t>
      </w:r>
      <w:r w:rsidR="00D02143" w:rsidRPr="00D02143">
        <w:rPr>
          <w:rFonts w:ascii="Times New Roman" w:hAnsi="Times New Roman" w:cs="Times New Roman"/>
          <w:sz w:val="25"/>
          <w:szCs w:val="25"/>
        </w:rPr>
        <w:t>their own</w:t>
      </w:r>
      <w:r w:rsidRPr="00D02143">
        <w:rPr>
          <w:rFonts w:ascii="Times New Roman" w:hAnsi="Times New Roman" w:cs="Times New Roman"/>
          <w:sz w:val="25"/>
          <w:szCs w:val="25"/>
        </w:rPr>
        <w:t xml:space="preserve"> ideas and judgment. When working, all review has been presented to the management who will decide upon it.</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respondents answered yes when asked is their boss is approachable and open to ideas that although, they were not allowed to use their ideas and judgment, they could still pass their ideas to their boss to decide.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Slow in action</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Action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66% of the respondents said the management does not promptly respond to their problems while 34% said that the management is slow in responding to their problems.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1"/>
        <w:gridCol w:w="1870"/>
        <w:gridCol w:w="1906"/>
        <w:gridCol w:w="2139"/>
      </w:tblGrid>
      <w:tr w:rsidR="000939E5" w:rsidRPr="00D02143" w:rsidTr="00972E06">
        <w:tc>
          <w:tcPr>
            <w:tcW w:w="334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Cordial</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Fairly 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Poor</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response shows that 60% representing 30 of the 50 respondent say their relationship is cordial with their colleagues while 40% representing 20 respondents says their relationship is good with their colleagues.</w:t>
      </w: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82"/>
        <w:gridCol w:w="2011"/>
        <w:gridCol w:w="2137"/>
      </w:tblGrid>
      <w:tr w:rsidR="000939E5" w:rsidRPr="00D02143" w:rsidTr="00972E06">
        <w:tc>
          <w:tcPr>
            <w:tcW w:w="3213"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75"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11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7"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213"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75"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1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7"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rsidR="000939E5" w:rsidRPr="00D02143" w:rsidRDefault="000939E5" w:rsidP="000939E5">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4.3 TESTING OF HYPOTHESES AND INTERPRETATION</w:t>
      </w:r>
    </w:p>
    <w:p w:rsidR="000939E5" w:rsidRPr="00D02143" w:rsidRDefault="000939E5" w:rsidP="000939E5">
      <w:pPr>
        <w:spacing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01</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Incentive schemes have no significant positive effect on employee productivity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4.3.1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.270</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.58823</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lastRenderedPageBreak/>
              <w:t>a. Predictors: (Constant), INCENTIVE</w:t>
            </w:r>
          </w:p>
        </w:tc>
      </w:tr>
    </w:tbl>
    <w:p w:rsidR="008A21EF" w:rsidRP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Table 4.3.1 reveals the degree of relationship between incentive schemes and employee productivity at Shoprite Ilorin, with R = 0.519, R² = 0.270, and adjusted R² = 0.265. The R-value indicates a moderate positive correlation between incentive schemes and employee productivity. The R² value of 0.270 suggests that approximately 27.0% of the variation in employee productivity can be explained by incentive schemes, while the adjusted R² (0.265) confirms the model’s reliability, as the difference between R² and </w:t>
      </w:r>
      <w:r w:rsidR="008A21EF">
        <w:rPr>
          <w:rFonts w:ascii="Times New Roman" w:hAnsi="Times New Roman" w:cs="Times New Roman"/>
          <w:sz w:val="25"/>
          <w:szCs w:val="25"/>
        </w:rPr>
        <w:t>adjusted R² (0.005) is minimal.</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Despite this observed relationship, the hypothesis being tested states that "incentive schemes have no significant positive effect on employee productivity." To confirm or reject this hypothesis, further statistical testing such as the ANOVA significance level (p-value) and regression coefficients would be required. However, based solely on the R² value, it can be inferred that incentive schemes account for a considerable portion (27%) of the variation in employee productivity. Thus, if the regression coefficients and p-values indicate statistical significance at the 5% level, the null hypothesis would be rejected, supporting the alternative that incentive schemes do have a significant positive e</w:t>
      </w:r>
      <w:r>
        <w:rPr>
          <w:rFonts w:ascii="Times New Roman" w:hAnsi="Times New Roman" w:cs="Times New Roman"/>
          <w:sz w:val="25"/>
          <w:szCs w:val="25"/>
        </w:rPr>
        <w:t>ffect on employee productivity.</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However, if significance is not confirmed, the null hypothesis would stand, indicating that although there is a positive relationship, it is not statistically significant. Therefore, further inferential analysis is needed to conclusively accept or reject the hypothesis.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lastRenderedPageBreak/>
              <w:tab/>
              <w:t>Table 4.3.2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57.210</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53.632</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.346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73.427</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92"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4.3.3: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5"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5"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5"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5"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8"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1.158</w:t>
            </w:r>
          </w:p>
        </w:tc>
        <w:tc>
          <w:tcPr>
            <w:tcW w:w="1331"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.424</w:t>
            </w:r>
          </w:p>
        </w:tc>
        <w:tc>
          <w:tcPr>
            <w:tcW w:w="1469"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2.732</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.007</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8"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INCENTIVE</w:t>
            </w:r>
          </w:p>
        </w:tc>
        <w:tc>
          <w:tcPr>
            <w:tcW w:w="1331"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.711</w:t>
            </w:r>
          </w:p>
        </w:tc>
        <w:tc>
          <w:tcPr>
            <w:tcW w:w="1331"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.094</w:t>
            </w:r>
          </w:p>
        </w:tc>
        <w:tc>
          <w:tcPr>
            <w:tcW w:w="1469"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7.564</w:t>
            </w: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92"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rsidR="000939E5" w:rsidRPr="00D02143" w:rsidRDefault="000939E5" w:rsidP="000939E5">
      <w:pPr>
        <w:autoSpaceDE w:val="0"/>
        <w:autoSpaceDN w:val="0"/>
        <w:adjustRightInd w:val="0"/>
        <w:spacing w:after="0"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02</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Incentive schemes have no significant positive effect on employee morale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3"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4.3.4: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.699</w:t>
            </w:r>
          </w:p>
        </w:tc>
        <w:tc>
          <w:tcPr>
            <w:tcW w:w="1469"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.27579</w:t>
            </w:r>
          </w:p>
        </w:tc>
      </w:tr>
      <w:tr w:rsidR="000939E5" w:rsidRPr="00D02143" w:rsidTr="00972E06">
        <w:trPr>
          <w:cantSplit/>
        </w:trPr>
        <w:tc>
          <w:tcPr>
            <w:tcW w:w="5843"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120018" w:rsidRPr="00120018" w:rsidRDefault="000939E5" w:rsidP="00120018">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120018" w:rsidRPr="00120018">
        <w:rPr>
          <w:rFonts w:ascii="Times New Roman" w:hAnsi="Times New Roman" w:cs="Times New Roman"/>
          <w:sz w:val="25"/>
          <w:szCs w:val="25"/>
        </w:rPr>
        <w:t xml:space="preserve">The model summary presented in the table shows the strength of the relationship between incentive schemes and employee morale at Shoprite Ilorin, with R = 0.836, R² = </w:t>
      </w:r>
      <w:r w:rsidR="00120018" w:rsidRPr="00120018">
        <w:rPr>
          <w:rFonts w:ascii="Times New Roman" w:hAnsi="Times New Roman" w:cs="Times New Roman"/>
          <w:sz w:val="25"/>
          <w:szCs w:val="25"/>
        </w:rPr>
        <w:lastRenderedPageBreak/>
        <w:t>0.699, and Adjusted R² = 0.697. These values indicate a strong positive relationship between incentive schemes and employee morale at the 5% level of significance. The R² value of 0.699 suggests that approximately 69.9% of the variation in employee morale can be explained by changes in incentive schemes. Furthermore, the minimal difference between R² and Adjusted R² (0.002) indicates that the model is a reliable re</w:t>
      </w:r>
      <w:r w:rsidR="00120018">
        <w:rPr>
          <w:rFonts w:ascii="Times New Roman" w:hAnsi="Times New Roman" w:cs="Times New Roman"/>
          <w:sz w:val="25"/>
          <w:szCs w:val="25"/>
        </w:rPr>
        <w:t>presentation of the population.</w:t>
      </w:r>
    </w:p>
    <w:p w:rsidR="00120018" w:rsidRPr="00120018" w:rsidRDefault="00120018" w:rsidP="00120018">
      <w:pPr>
        <w:autoSpaceDE w:val="0"/>
        <w:autoSpaceDN w:val="0"/>
        <w:adjustRightInd w:val="0"/>
        <w:spacing w:after="0" w:line="432" w:lineRule="auto"/>
        <w:jc w:val="both"/>
        <w:rPr>
          <w:rFonts w:ascii="Times New Roman" w:hAnsi="Times New Roman" w:cs="Times New Roman"/>
          <w:sz w:val="25"/>
          <w:szCs w:val="25"/>
        </w:rPr>
      </w:pPr>
      <w:r w:rsidRPr="00120018">
        <w:rPr>
          <w:rFonts w:ascii="Times New Roman" w:hAnsi="Times New Roman" w:cs="Times New Roman"/>
          <w:sz w:val="25"/>
          <w:szCs w:val="25"/>
        </w:rPr>
        <w:t>Given this strong relationship, the null hypothesis — that "incentive schemes have no significant positive effect on employee morale" — is not supported by the data. Instead, the findings provide statistical evidence to reject the null hypothesis and conclude that incentive schemes do, in fact, have a significant positive effect on employee morale at Shoprite Ilorin.</w:t>
      </w:r>
    </w:p>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4.3.5: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360.509</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11.789</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.076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39.210</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D02143">
        <w:rPr>
          <w:rFonts w:ascii="Times New Roman" w:hAnsi="Times New Roman" w:cs="Times New Roman"/>
          <w:sz w:val="25"/>
          <w:szCs w:val="25"/>
          <w:vertAlign w:val="superscript"/>
        </w:rPr>
        <w:t>2</w:t>
      </w:r>
      <w:r w:rsidRPr="00D02143">
        <w:rPr>
          <w:rFonts w:ascii="Times New Roman" w:hAnsi="Times New Roman" w:cs="Times New Roman"/>
          <w:sz w:val="25"/>
          <w:szCs w:val="25"/>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87"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4.3.6: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4"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4"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4"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4"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7"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.766</w:t>
            </w:r>
          </w:p>
        </w:tc>
        <w:tc>
          <w:tcPr>
            <w:tcW w:w="1330"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.199</w:t>
            </w:r>
          </w:p>
        </w:tc>
        <w:tc>
          <w:tcPr>
            <w:tcW w:w="146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4"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3.855</w:t>
            </w:r>
          </w:p>
        </w:tc>
        <w:tc>
          <w:tcPr>
            <w:tcW w:w="1024"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7"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TRAINING</w:t>
            </w:r>
          </w:p>
        </w:tc>
        <w:tc>
          <w:tcPr>
            <w:tcW w:w="1330"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330"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.044</w:t>
            </w:r>
          </w:p>
        </w:tc>
        <w:tc>
          <w:tcPr>
            <w:tcW w:w="146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024"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18.987</w:t>
            </w:r>
          </w:p>
        </w:tc>
        <w:tc>
          <w:tcPr>
            <w:tcW w:w="1024"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87"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w:t>
      </w:r>
      <w:r w:rsidRPr="00D02143">
        <w:rPr>
          <w:rFonts w:ascii="Times New Roman" w:hAnsi="Times New Roman" w:cs="Times New Roman"/>
          <w:sz w:val="25"/>
          <w:szCs w:val="25"/>
        </w:rPr>
        <w:lastRenderedPageBreak/>
        <w:t>is significant impact of Incentive on Organization productivity at 95% confidence level (p=0.000&lt;0.05).</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03</w:t>
      </w:r>
      <w:r w:rsidRPr="00D02143">
        <w:rPr>
          <w:rFonts w:ascii="Times New Roman" w:hAnsi="Times New Roman" w:cs="Times New Roman"/>
          <w:b/>
          <w:sz w:val="25"/>
          <w:szCs w:val="25"/>
        </w:rPr>
        <w:t xml:space="preserve">: </w:t>
      </w:r>
      <w:r w:rsidR="008A21EF" w:rsidRPr="008A21EF">
        <w:rPr>
          <w:rFonts w:ascii="Times New Roman" w:hAnsi="Times New Roman" w:cs="Times New Roman"/>
          <w:b/>
          <w:sz w:val="25"/>
          <w:szCs w:val="25"/>
        </w:rPr>
        <w:t>There is no significant positive relationship between employee productivity and employee morale under the current incentive schemes at Shoprite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4.3.7: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.847</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.718</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.26720</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the table indicates the strength and direction of the relationship between employee morale (influenced by current incentive schemes) and employee productivity. With a correlation coefficient (R) of 0.847, there is evidence of a strong positive relationship between the two variables. The coefficient of determination (R²) is 0.718, suggesting that approximately 71.8% of the variation in employee productivity can be explained by changes in employee morale under the current incentive schemes. The adjusted R² of 0.716, which is very close to the R², indicates that the model is a good fit and that the sample data reliably represents the population. The small difference (0.002) between R² and adjusted R² implies minimal bias due to sampling or model </w:t>
      </w:r>
      <w:r w:rsidR="003A417C" w:rsidRPr="008A21EF">
        <w:rPr>
          <w:rFonts w:ascii="Times New Roman" w:hAnsi="Times New Roman" w:cs="Times New Roman"/>
          <w:sz w:val="25"/>
          <w:szCs w:val="25"/>
        </w:rPr>
        <w:t>over fitting</w:t>
      </w:r>
      <w:r w:rsidR="008A21EF" w:rsidRPr="008A21EF">
        <w:rPr>
          <w:rFonts w:ascii="Times New Roman" w:hAnsi="Times New Roman" w:cs="Times New Roman"/>
          <w:sz w:val="25"/>
          <w:szCs w:val="25"/>
        </w:rPr>
        <w:t xml:space="preserve">. Given the strength of this relationship and its statistical significance at the 5% level, the null hypothesis stating that there is no significant positive relationship </w:t>
      </w:r>
      <w:r w:rsidR="008A21EF" w:rsidRPr="008A21EF">
        <w:rPr>
          <w:rFonts w:ascii="Times New Roman" w:hAnsi="Times New Roman" w:cs="Times New Roman"/>
          <w:sz w:val="25"/>
          <w:szCs w:val="25"/>
        </w:rPr>
        <w:lastRenderedPageBreak/>
        <w:t>between employee productivity and employee morale under the current incentive schemes at Shoprite Ilorin is likely to be rejected.</w:t>
      </w:r>
    </w:p>
    <w:p w:rsidR="000939E5" w:rsidRPr="00D02143" w:rsidRDefault="000939E5" w:rsidP="008A21EF">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4.3 </w:t>
      </w:r>
      <w:r w:rsidRPr="00D02143">
        <w:rPr>
          <w:rFonts w:ascii="Times New Roman" w:hAnsi="Times New Roman" w:cs="Times New Roman"/>
          <w:b/>
          <w:sz w:val="25"/>
          <w:szCs w:val="25"/>
        </w:rPr>
        <w:tab/>
      </w:r>
      <w:r w:rsidR="008A21EF">
        <w:rPr>
          <w:rFonts w:ascii="Times New Roman" w:hAnsi="Times New Roman" w:cs="Times New Roman"/>
          <w:b/>
          <w:sz w:val="25"/>
          <w:szCs w:val="25"/>
        </w:rPr>
        <w:t>D</w:t>
      </w:r>
      <w:r w:rsidR="008A21EF" w:rsidRPr="00D02143">
        <w:rPr>
          <w:rFonts w:ascii="Times New Roman" w:hAnsi="Times New Roman" w:cs="Times New Roman"/>
          <w:b/>
          <w:sz w:val="25"/>
          <w:szCs w:val="25"/>
        </w:rPr>
        <w:t xml:space="preserve">iscussion of </w:t>
      </w:r>
      <w:r w:rsidR="008A21EF">
        <w:rPr>
          <w:rFonts w:ascii="Times New Roman" w:hAnsi="Times New Roman" w:cs="Times New Roman"/>
          <w:b/>
          <w:sz w:val="25"/>
          <w:szCs w:val="25"/>
        </w:rPr>
        <w:t>F</w:t>
      </w:r>
      <w:r w:rsidR="008A21EF" w:rsidRPr="00D02143">
        <w:rPr>
          <w:rFonts w:ascii="Times New Roman" w:hAnsi="Times New Roman" w:cs="Times New Roman"/>
          <w:b/>
          <w:sz w:val="25"/>
          <w:szCs w:val="25"/>
        </w:rPr>
        <w:t>indings</w:t>
      </w:r>
    </w:p>
    <w:p w:rsidR="008A21EF" w:rsidRPr="008A21EF" w:rsidRDefault="008A21EF" w:rsidP="008A21EF">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The demographic analysis from Section A of the questionnaire provides foundational context for interpreting the main findings of the study. The analysis revealed that the majority of respondents were male (60%), within the age range of 31–40 years (50%), married (60%), and mostly held HND/B.Sc qualifications (50%). These demographic characteristics help in understanding the background of the workforce at Shoprite Ilorin, which is crucial for evaluating how incentive schemes influence</w:t>
      </w:r>
      <w:r>
        <w:rPr>
          <w:rFonts w:ascii="Times New Roman" w:hAnsi="Times New Roman" w:cs="Times New Roman"/>
          <w:sz w:val="25"/>
          <w:szCs w:val="25"/>
        </w:rPr>
        <w:t xml:space="preserve"> their productivity and morale.</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The findings from the study were interpreted in line with the following three hypotheses:</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One:</w:t>
      </w:r>
      <w:r w:rsidRPr="008A21EF">
        <w:rPr>
          <w:rFonts w:ascii="Times New Roman" w:hAnsi="Times New Roman" w:cs="Times New Roman"/>
          <w:sz w:val="25"/>
          <w:szCs w:val="25"/>
        </w:rPr>
        <w:t xml:space="preserve"> Incentive schemes have no significant impact on employee productivity.</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The results of the questionnaire suggest that incentive schemes do, in fact, have a significant impact on employee productivity. Most respondents agreed that both financial and non-financial incentives such as bonuses, recognition, and career development opportunities have motivated them to perform better in their respective roles. This implies that when employees are adequately rewarded and recognized, their commitment to work improves, leading to higher productivity levels. Thu</w:t>
      </w:r>
      <w:r>
        <w:rPr>
          <w:rFonts w:ascii="Times New Roman" w:hAnsi="Times New Roman" w:cs="Times New Roman"/>
          <w:sz w:val="25"/>
          <w:szCs w:val="25"/>
        </w:rPr>
        <w:t>s, this hypothesis is rejected.</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Two:</w:t>
      </w:r>
      <w:r w:rsidRPr="008A21EF">
        <w:rPr>
          <w:rFonts w:ascii="Times New Roman" w:hAnsi="Times New Roman" w:cs="Times New Roman"/>
          <w:sz w:val="25"/>
          <w:szCs w:val="25"/>
        </w:rPr>
        <w:t xml:space="preserve"> Incentive schemes do not significantly affect employee morale.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lastRenderedPageBreak/>
        <w:t>The analysis indicates that incentives positively affect employee morale. Respondents reported feeling more valued and satisfied with their jobs when incentive schemes were implemented effectively. Employees noted increased job satisfaction, a greater sense of belonging, and improved workplace atmosphere as outcomes of existing incentive programs. Therefore, this hypothesis is also rejected, as there is sufficient evidence to show that incentives enhance empl</w:t>
      </w:r>
      <w:r>
        <w:rPr>
          <w:rFonts w:ascii="Times New Roman" w:hAnsi="Times New Roman" w:cs="Times New Roman"/>
          <w:sz w:val="25"/>
          <w:szCs w:val="25"/>
        </w:rPr>
        <w:t>oyee morale at Shoprite Ilorin.</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Three:</w:t>
      </w:r>
      <w:r w:rsidRPr="008A21EF">
        <w:rPr>
          <w:rFonts w:ascii="Times New Roman" w:hAnsi="Times New Roman" w:cs="Times New Roman"/>
          <w:sz w:val="25"/>
          <w:szCs w:val="25"/>
        </w:rPr>
        <w:t xml:space="preserve"> There is no relationship between incentive schemes and overall organizational performance.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 xml:space="preserve">Findings from the study demonstrate a strong link between incentive schemes and organizational performance. Employees who felt motivated by incentives contributed more meaningfully to the achievement of organizational goals. The improved productivity and morale resulting from effective incentive practices have a cumulative positive effect on the overall performance of Shoprite Ilorin. Hence, the third </w:t>
      </w:r>
      <w:r>
        <w:rPr>
          <w:rFonts w:ascii="Times New Roman" w:hAnsi="Times New Roman" w:cs="Times New Roman"/>
          <w:sz w:val="25"/>
          <w:szCs w:val="25"/>
        </w:rPr>
        <w:t>hypothesis is equally rejected.</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Conclusion</w:t>
      </w:r>
    </w:p>
    <w:p w:rsidR="00F40EC9" w:rsidRPr="00C50121" w:rsidRDefault="008A21EF" w:rsidP="00C50121">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Based on the data collected and analyzed, the study concludes that incentive schemes play a vital role in enhancing employee productivity, improving morale, and ultimately contributing to organizational performance. The case of Shoprite Ilorin affirms that strategic use of incentives—financial and non-financial—is crucial in motivating employees and driving business success.</w:t>
      </w:r>
    </w:p>
    <w:p w:rsidR="00F40EC9" w:rsidRDefault="00F40EC9" w:rsidP="000939E5">
      <w:pPr>
        <w:spacing w:after="0" w:line="432" w:lineRule="auto"/>
        <w:jc w:val="center"/>
        <w:rPr>
          <w:rFonts w:ascii="Times New Roman" w:hAnsi="Times New Roman" w:cs="Times New Roman"/>
          <w:b/>
          <w:bCs/>
          <w:sz w:val="26"/>
          <w:szCs w:val="26"/>
        </w:rPr>
      </w:pPr>
    </w:p>
    <w:p w:rsidR="000939E5" w:rsidRPr="0006450C" w:rsidRDefault="000939E5" w:rsidP="000939E5">
      <w:pPr>
        <w:spacing w:after="0" w:line="432" w:lineRule="auto"/>
        <w:jc w:val="center"/>
        <w:rPr>
          <w:rFonts w:ascii="Times New Roman" w:hAnsi="Times New Roman" w:cs="Times New Roman"/>
          <w:b/>
          <w:bCs/>
          <w:sz w:val="26"/>
          <w:szCs w:val="26"/>
        </w:rPr>
      </w:pPr>
      <w:r w:rsidRPr="0006450C">
        <w:rPr>
          <w:rFonts w:ascii="Times New Roman" w:hAnsi="Times New Roman" w:cs="Times New Roman"/>
          <w:b/>
          <w:bCs/>
          <w:sz w:val="26"/>
          <w:szCs w:val="26"/>
        </w:rPr>
        <w:t>CHAPTER FIVE</w:t>
      </w:r>
    </w:p>
    <w:p w:rsidR="000939E5" w:rsidRPr="0006450C" w:rsidRDefault="000939E5" w:rsidP="000939E5">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06450C">
        <w:rPr>
          <w:rFonts w:ascii="Times New Roman" w:hAnsi="Times New Roman" w:cs="Times New Roman"/>
          <w:b/>
          <w:bCs/>
          <w:sz w:val="26"/>
          <w:szCs w:val="26"/>
        </w:rPr>
        <w:t>SUMMARY, CONCLUSION AND RECOMMENDATION</w:t>
      </w:r>
    </w:p>
    <w:p w:rsidR="008A21EF" w:rsidRPr="008A21EF" w:rsidRDefault="008A21EF" w:rsidP="008A21EF">
      <w:pPr>
        <w:spacing w:after="0" w:line="360" w:lineRule="auto"/>
        <w:rPr>
          <w:rFonts w:ascii="Times New Roman" w:hAnsi="Times New Roman" w:cs="Times New Roman"/>
          <w:b/>
          <w:bCs/>
          <w:sz w:val="25"/>
          <w:szCs w:val="25"/>
        </w:rPr>
      </w:pPr>
      <w:r w:rsidRPr="008A21EF">
        <w:rPr>
          <w:rFonts w:ascii="Times New Roman" w:hAnsi="Times New Roman" w:cs="Times New Roman"/>
          <w:b/>
          <w:bCs/>
          <w:sz w:val="25"/>
          <w:szCs w:val="25"/>
        </w:rPr>
        <w:t>5.1 Summary of Findings</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This study was conducted to evaluate the impact of incentive schemes on employee productivity and morale in the private sector, using Shoprite Ilorin as a case study. The research explored the nature and effectiveness of incentives in enhancing employee performance and workplace satisfaction.</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From the demographic analysis, it was found that a majority of the respondents were male (60%), within the age range of 31–40 years (50%), and mostly married (60%). Furthermore, 50% of respondents held HND/B.Sc qualifications, indicating a relatively well-educated workforce.</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The study examined various motivational theories and their applicability within the work environment of Shoprite Ilorin. It was discovered that incentives—both financial (e.g., bonuses and allowances) and non-financial (e.g., recognition, job security, and career development)—play a vital role in enhancing e</w:t>
      </w:r>
      <w:r>
        <w:rPr>
          <w:rFonts w:ascii="Times New Roman" w:hAnsi="Times New Roman" w:cs="Times New Roman"/>
          <w:bCs/>
          <w:sz w:val="25"/>
          <w:szCs w:val="25"/>
        </w:rPr>
        <w:t>mployee morale and performance.</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In relat</w:t>
      </w:r>
      <w:r>
        <w:rPr>
          <w:rFonts w:ascii="Times New Roman" w:hAnsi="Times New Roman" w:cs="Times New Roman"/>
          <w:bCs/>
          <w:sz w:val="25"/>
          <w:szCs w:val="25"/>
        </w:rPr>
        <w:t>ion to the research hypotheses:</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lastRenderedPageBreak/>
        <w:t>Hypothesis One</w:t>
      </w:r>
      <w:r w:rsidRPr="008A21EF">
        <w:rPr>
          <w:rFonts w:ascii="Times New Roman" w:hAnsi="Times New Roman" w:cs="Times New Roman"/>
          <w:bCs/>
          <w:sz w:val="25"/>
          <w:szCs w:val="25"/>
        </w:rPr>
        <w:t xml:space="preserve"> tested whether incentive schemes have a significant impact on employee productivity. The findings revealed that well-structured incentive schemes indeed boost productivity, as motivated employees tend to be more committed and efficient.</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Two</w:t>
      </w:r>
      <w:r w:rsidRPr="00F34E88">
        <w:rPr>
          <w:rFonts w:ascii="Times New Roman" w:hAnsi="Times New Roman" w:cs="Times New Roman"/>
          <w:bCs/>
          <w:sz w:val="25"/>
          <w:szCs w:val="25"/>
        </w:rPr>
        <w:t xml:space="preserve"> examined whether incentive schemes significantly affect employee morale. The responses showed that when employees feel appreciated and rewarded, their morale improves, leading to increased job satisfaction and loyalty.</w:t>
      </w:r>
    </w:p>
    <w:p w:rsidR="008A21EF" w:rsidRP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Three</w:t>
      </w:r>
      <w:r w:rsidRPr="00F34E88">
        <w:rPr>
          <w:rFonts w:ascii="Times New Roman" w:hAnsi="Times New Roman" w:cs="Times New Roman"/>
          <w:bCs/>
          <w:sz w:val="25"/>
          <w:szCs w:val="25"/>
        </w:rPr>
        <w:t xml:space="preserve"> explored whether there is a relationship between incentive schemes and overall organizational performance. The results affirmed that incentives contribute positively to the organization’s performance by fostering a more engaged and productive workforce.</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It is evident that employee motivation is not solely about financial rewards. The research emphasized the importance of creating a conducive work environment, recognizing individual contributions, and involving employees in organizational processes.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5.2 Conclusion</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The research concluded that while Shoprite Ilorin has a reasonably skilled workforce, its current incentive schemes are not fully adequate. Though some employees </w:t>
      </w:r>
      <w:r w:rsidRPr="008A21EF">
        <w:rPr>
          <w:rFonts w:ascii="Times New Roman" w:hAnsi="Times New Roman" w:cs="Times New Roman"/>
          <w:bCs/>
          <w:sz w:val="25"/>
          <w:szCs w:val="25"/>
        </w:rPr>
        <w:lastRenderedPageBreak/>
        <w:t>are rewarded for good performance, many feel that the incentive structures can be improved—particularly in the areas of non-financial motivation, such as decision-making involvement, job security, and responsive management.</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Moreover, while the organization is taking steps to enhance employee morale and productivity, some gaps remain in how management responds to staff needs and ideas. For instance, employees indicated dissatisfaction with delayed responses to problems and limit</w:t>
      </w:r>
      <w:r w:rsidR="00F34E88">
        <w:rPr>
          <w:rFonts w:ascii="Times New Roman" w:hAnsi="Times New Roman" w:cs="Times New Roman"/>
          <w:bCs/>
          <w:sz w:val="25"/>
          <w:szCs w:val="25"/>
        </w:rPr>
        <w:t>ed autonomy in their job roles.</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However, the study affirms that Shoprite Ilorin recognizes the importance of incentives and is working toward developing a more engaged and motivated workforce. With improvements in strategic areas, the company can further boost employee morale, increase productivity, and drive lo</w:t>
      </w:r>
      <w:r w:rsidR="00F34E88">
        <w:rPr>
          <w:rFonts w:ascii="Times New Roman" w:hAnsi="Times New Roman" w:cs="Times New Roman"/>
          <w:bCs/>
          <w:sz w:val="25"/>
          <w:szCs w:val="25"/>
        </w:rPr>
        <w:t>ng-term organizational success.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5.3 Recommendations</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Based on the findings of the study, the following recommendations are proposed to help Shoprite Ilorin and similar private-sector organizations improve emplo</w:t>
      </w:r>
      <w:r w:rsidR="00F34E88">
        <w:rPr>
          <w:rFonts w:ascii="Times New Roman" w:hAnsi="Times New Roman" w:cs="Times New Roman"/>
          <w:bCs/>
          <w:sz w:val="25"/>
          <w:szCs w:val="25"/>
        </w:rPr>
        <w:t>yee motivation and performance:</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Implement a Robust Performance Appraisal System:</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A well-structured performance appraisal system should be developed and maintained. This system should be transparent and based on clear criteria, helping management make informed decisions on promotions, rewards, training needs, and role assignments. Appraisals should focus on task performance, while avoiding personal criticisms.</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lastRenderedPageBreak/>
        <w:t>Enhance Job Security Measures: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need to feel secure in their positions to remain committed. Fear of retrenchment or uncertain employment conditions can dampen morale. Management should create an atmosphere of stability and assurance, where employees are confident about their future in the organization.</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Continuous Training and Development:</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Investing in employee training and career development enhances skills and increases motivation. A well-trained workforce contributes more effectively to organizational growth and feels valued when their professional development is prioritized.</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Encourage Participation in Decision-Making:</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should be given the opportunity to contribute ideas and be involved in decision-making processes. This enhances their sense of belonging and accountability. Management could also explore shareholding schemes to increase employee commitment.</w:t>
      </w:r>
    </w:p>
    <w:p w:rsidR="008A21EF" w:rsidRP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Review and Balance Working Hours: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The organization should reassess employee work schedules to allow for work-life balance. Excessively long hours lead to fatigue and reduced performance. Providing flexibility and ensuring employees are well-rested will result in better productivity.</w:t>
      </w:r>
    </w:p>
    <w:p w:rsidR="008A21EF" w:rsidRDefault="008A21EF">
      <w:pPr>
        <w:rPr>
          <w:rFonts w:ascii="Times New Roman" w:hAnsi="Times New Roman" w:cs="Times New Roman"/>
          <w:b/>
          <w:i/>
          <w:sz w:val="26"/>
          <w:szCs w:val="26"/>
        </w:rPr>
      </w:pPr>
      <w:r>
        <w:rPr>
          <w:rFonts w:ascii="Times New Roman" w:hAnsi="Times New Roman" w:cs="Times New Roman"/>
          <w:b/>
          <w:i/>
          <w:sz w:val="26"/>
          <w:szCs w:val="26"/>
        </w:rPr>
        <w:br w:type="page"/>
      </w:r>
    </w:p>
    <w:p w:rsidR="000939E5" w:rsidRPr="0076182D" w:rsidRDefault="000939E5" w:rsidP="000939E5">
      <w:pPr>
        <w:spacing w:after="0" w:line="360" w:lineRule="auto"/>
        <w:jc w:val="center"/>
        <w:rPr>
          <w:rFonts w:ascii="Times New Roman" w:hAnsi="Times New Roman" w:cs="Times New Roman"/>
          <w:b/>
          <w:i/>
          <w:sz w:val="26"/>
          <w:szCs w:val="26"/>
        </w:rPr>
      </w:pPr>
      <w:r w:rsidRPr="0076182D">
        <w:rPr>
          <w:rFonts w:ascii="Times New Roman" w:hAnsi="Times New Roman" w:cs="Times New Roman"/>
          <w:b/>
          <w:i/>
          <w:sz w:val="26"/>
          <w:szCs w:val="26"/>
        </w:rPr>
        <w:lastRenderedPageBreak/>
        <w:t>REFERENCES</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 A.O (2013). The effects of monetary incentives on effort and task </w:t>
      </w:r>
      <w:r w:rsidRPr="0076182D">
        <w:rPr>
          <w:rFonts w:ascii="Times New Roman" w:hAnsi="Times New Roman" w:cs="Times New Roman"/>
          <w:i/>
          <w:sz w:val="26"/>
          <w:szCs w:val="26"/>
        </w:rPr>
        <w:tab/>
        <w:t xml:space="preserve">performance: theories, evidence, and a framework for research. Accounting, </w:t>
      </w:r>
      <w:r w:rsidRPr="0076182D">
        <w:rPr>
          <w:rFonts w:ascii="Times New Roman" w:hAnsi="Times New Roman" w:cs="Times New Roman"/>
          <w:i/>
          <w:sz w:val="26"/>
          <w:szCs w:val="26"/>
        </w:rPr>
        <w:tab/>
        <w:t>Organization</w:t>
      </w:r>
      <w:r>
        <w:rPr>
          <w:rFonts w:ascii="Times New Roman" w:hAnsi="Times New Roman" w:cs="Times New Roman"/>
          <w:i/>
          <w:sz w:val="26"/>
          <w:szCs w:val="26"/>
        </w:rPr>
        <w:t xml:space="preserve">s and </w:t>
      </w:r>
      <w:r>
        <w:rPr>
          <w:rFonts w:ascii="Times New Roman" w:hAnsi="Times New Roman" w:cs="Times New Roman"/>
          <w:i/>
          <w:sz w:val="26"/>
          <w:szCs w:val="26"/>
        </w:rPr>
        <w:tab/>
        <w:t>Society, 27(4), 303-345.</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Arnolds &amp; Venter  (2007), Effects of Motivational Incentives on Employee </w:t>
      </w:r>
      <w:r w:rsidRPr="0076182D">
        <w:rPr>
          <w:rFonts w:ascii="Times New Roman" w:hAnsi="Times New Roman" w:cs="Times New Roman"/>
          <w:i/>
          <w:sz w:val="26"/>
          <w:szCs w:val="26"/>
        </w:rPr>
        <w:tab/>
        <w:t xml:space="preserve">Performance </w:t>
      </w:r>
      <w:r w:rsidRPr="0076182D">
        <w:rPr>
          <w:rFonts w:ascii="Times New Roman" w:hAnsi="Times New Roman" w:cs="Times New Roman"/>
          <w:i/>
          <w:sz w:val="26"/>
          <w:szCs w:val="26"/>
        </w:rPr>
        <w:tab/>
        <w:t xml:space="preserve">in Small and Medium Enterprises in Kenya: A Case Study of </w:t>
      </w:r>
      <w:r w:rsidRPr="0076182D">
        <w:rPr>
          <w:rFonts w:ascii="Times New Roman" w:hAnsi="Times New Roman" w:cs="Times New Roman"/>
          <w:i/>
          <w:sz w:val="26"/>
          <w:szCs w:val="26"/>
        </w:rPr>
        <w:tab/>
        <w:t xml:space="preserve">Family Bank, School of Business and Management Studies, Technical </w:t>
      </w:r>
      <w:r w:rsidRPr="0076182D">
        <w:rPr>
          <w:rFonts w:ascii="Times New Roman" w:hAnsi="Times New Roman" w:cs="Times New Roman"/>
          <w:i/>
          <w:sz w:val="26"/>
          <w:szCs w:val="26"/>
        </w:rPr>
        <w:tab/>
        <w:t xml:space="preserve">University of Kenya. </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Arraya A.O (2013) Influence Of Intrinsic And Extrinsic Rewards On Employee </w:t>
      </w:r>
      <w:r w:rsidRPr="0076182D">
        <w:rPr>
          <w:rFonts w:ascii="Times New Roman" w:hAnsi="Times New Roman" w:cs="Times New Roman"/>
          <w:i/>
          <w:sz w:val="26"/>
          <w:szCs w:val="26"/>
        </w:rPr>
        <w:tab/>
        <w:t xml:space="preserve">Performance: The Banking Sector Of Pakistan Academic Research </w:t>
      </w:r>
      <w:r w:rsidRPr="0076182D">
        <w:rPr>
          <w:rFonts w:ascii="Times New Roman" w:hAnsi="Times New Roman" w:cs="Times New Roman"/>
          <w:i/>
          <w:sz w:val="26"/>
          <w:szCs w:val="26"/>
        </w:rPr>
        <w:tab/>
        <w:t xml:space="preserve">International </w:t>
      </w:r>
      <w:r w:rsidRPr="0076182D">
        <w:rPr>
          <w:rFonts w:ascii="Times New Roman" w:hAnsi="Times New Roman" w:cs="Times New Roman"/>
          <w:i/>
          <w:sz w:val="26"/>
          <w:szCs w:val="26"/>
        </w:rPr>
        <w:tab/>
        <w:t>Vol. 4(1)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ABRAHAM, M. (2017): Motivation and personality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 UK. Harper and Row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ALDERFERS, B. (2012): The practice of organization diagnosis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APPLE, B. (2011): Management concepts and process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Apply by, Robert C (2019): Modern Business Administration</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Massachusetts: pitman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publishing Inc.</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Berelson and Striven (2014): Human behavior, New York, Harount</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Bruce </w:t>
      </w:r>
      <w:r>
        <w:rPr>
          <w:rFonts w:ascii="Times New Roman" w:hAnsi="Times New Roman" w:cs="Times New Roman"/>
          <w:i/>
          <w:sz w:val="26"/>
          <w:szCs w:val="26"/>
        </w:rPr>
        <w:tab/>
      </w:r>
      <w:r w:rsidRPr="0076182D">
        <w:rPr>
          <w:rFonts w:ascii="Times New Roman" w:hAnsi="Times New Roman" w:cs="Times New Roman"/>
          <w:i/>
          <w:sz w:val="26"/>
          <w:szCs w:val="26"/>
        </w:rPr>
        <w:t>Jovanovich</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Coming, W. Maurice: The Theory and Practice of Personnel Manager.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Condly W.T (2013). Managerial Behaviour, Performance and Effectiveness. New </w:t>
      </w:r>
      <w:r w:rsidRPr="0076182D">
        <w:rPr>
          <w:rFonts w:ascii="Times New Roman" w:hAnsi="Times New Roman" w:cs="Times New Roman"/>
          <w:i/>
          <w:sz w:val="26"/>
          <w:szCs w:val="26"/>
        </w:rPr>
        <w:tab/>
        <w:t xml:space="preserve">York: </w:t>
      </w:r>
      <w:r w:rsidRPr="0076182D">
        <w:rPr>
          <w:rFonts w:ascii="Times New Roman" w:hAnsi="Times New Roman" w:cs="Times New Roman"/>
          <w:i/>
          <w:sz w:val="26"/>
          <w:szCs w:val="26"/>
        </w:rPr>
        <w:tab/>
        <w:t xml:space="preserve">McGraw Hill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lastRenderedPageBreak/>
        <w:t xml:space="preserve">Cole, S.J  (2006). The Effects of Incentives on Workplace Performance: A </w:t>
      </w:r>
      <w:r w:rsidRPr="0076182D">
        <w:rPr>
          <w:rFonts w:ascii="Times New Roman" w:hAnsi="Times New Roman" w:cs="Times New Roman"/>
          <w:i/>
          <w:sz w:val="26"/>
          <w:szCs w:val="26"/>
        </w:rPr>
        <w:tab/>
        <w:t>Meta</w:t>
      </w:r>
      <w:r w:rsidRPr="0076182D">
        <w:rPr>
          <w:rFonts w:cs="Times New Roman"/>
          <w:i/>
          <w:sz w:val="26"/>
          <w:szCs w:val="26"/>
        </w:rPr>
        <w:t>‐</w:t>
      </w:r>
      <w:r>
        <w:rPr>
          <w:rFonts w:ascii="Times New Roman" w:hAnsi="Times New Roman" w:cs="Times New Roman"/>
          <w:i/>
          <w:sz w:val="26"/>
          <w:szCs w:val="26"/>
        </w:rPr>
        <w:t xml:space="preserve">analytic </w:t>
      </w:r>
      <w:r w:rsidRPr="0076182D">
        <w:rPr>
          <w:rFonts w:ascii="Times New Roman" w:hAnsi="Times New Roman" w:cs="Times New Roman"/>
          <w:i/>
          <w:sz w:val="26"/>
          <w:szCs w:val="26"/>
        </w:rPr>
        <w:t xml:space="preserve">Review of Research Studies. Performance Improvement </w:t>
      </w:r>
      <w:r w:rsidRPr="0076182D">
        <w:rPr>
          <w:rFonts w:ascii="Times New Roman" w:hAnsi="Times New Roman" w:cs="Times New Roman"/>
          <w:i/>
          <w:sz w:val="26"/>
          <w:szCs w:val="26"/>
        </w:rPr>
        <w:tab/>
        <w:t xml:space="preserve">Quarterly, </w:t>
      </w:r>
      <w:r>
        <w:rPr>
          <w:rFonts w:ascii="Times New Roman" w:hAnsi="Times New Roman" w:cs="Times New Roman"/>
          <w:i/>
          <w:sz w:val="26"/>
          <w:szCs w:val="26"/>
        </w:rPr>
        <w:t>16(3), 46-63.</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Delvecchio &amp; Wagner (2007). Human Resource Management,12th Edition. USA: </w:t>
      </w:r>
      <w:r w:rsidRPr="0076182D">
        <w:rPr>
          <w:rFonts w:ascii="Times New Roman" w:hAnsi="Times New Roman" w:cs="Times New Roman"/>
          <w:i/>
          <w:sz w:val="26"/>
          <w:szCs w:val="26"/>
        </w:rPr>
        <w:tab/>
        <w:t xml:space="preserve">Pearson Education,Inc. Etzioni, A. 1965. Modern Organizations, New Jersey, </w:t>
      </w:r>
      <w:r w:rsidRPr="0076182D">
        <w:rPr>
          <w:rFonts w:ascii="Times New Roman" w:hAnsi="Times New Roman" w:cs="Times New Roman"/>
          <w:i/>
          <w:sz w:val="26"/>
          <w:szCs w:val="26"/>
        </w:rPr>
        <w:tab/>
        <w:t xml:space="preserve">Prentice Hall.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Dessler J.O, (2015) .Organizational Assessment. Canada: International Development </w:t>
      </w:r>
      <w:r w:rsidRPr="0076182D">
        <w:rPr>
          <w:rFonts w:ascii="Times New Roman" w:hAnsi="Times New Roman" w:cs="Times New Roman"/>
          <w:i/>
          <w:sz w:val="26"/>
          <w:szCs w:val="26"/>
        </w:rPr>
        <w:tab/>
        <w:t xml:space="preserve">Research Centre.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Dzuaranin K. (2012) Motivation Incentives, Accessed from </w:t>
      </w:r>
      <w:r w:rsidRPr="0076182D">
        <w:rPr>
          <w:rFonts w:ascii="Times New Roman" w:hAnsi="Times New Roman" w:cs="Times New Roman"/>
          <w:i/>
          <w:sz w:val="26"/>
          <w:szCs w:val="26"/>
        </w:rPr>
        <w:tab/>
        <w:t xml:space="preserve">www.managementstudyguide.com in 2014.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Ekins, Arthus (2015): Management structure function and practice </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Elinkeinoelaman  K. (2005). Motivation, incentives and organizational culture. </w:t>
      </w:r>
      <w:r w:rsidRPr="0076182D">
        <w:rPr>
          <w:rFonts w:ascii="Times New Roman" w:hAnsi="Times New Roman" w:cs="Times New Roman"/>
          <w:i/>
          <w:sz w:val="26"/>
          <w:szCs w:val="26"/>
        </w:rPr>
        <w:tab/>
        <w:t xml:space="preserve">Journal of Knowledge Management, </w:t>
      </w:r>
      <w:r w:rsidRPr="0076182D">
        <w:rPr>
          <w:rFonts w:ascii="Times New Roman" w:hAnsi="Times New Roman" w:cs="Times New Roman"/>
          <w:i/>
          <w:sz w:val="26"/>
          <w:szCs w:val="26"/>
        </w:rPr>
        <w:tab/>
        <w:t xml:space="preserve">11(6), 28-38. </w:t>
      </w:r>
    </w:p>
    <w:p w:rsidR="000939E5" w:rsidRPr="0076182D"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Herzberg  .O. (2014). Effects of group feedback, goal setting, and incentives on </w:t>
      </w:r>
      <w:r w:rsidRPr="0076182D">
        <w:rPr>
          <w:rFonts w:ascii="Times New Roman" w:hAnsi="Times New Roman" w:cs="Times New Roman"/>
          <w:i/>
          <w:sz w:val="26"/>
          <w:szCs w:val="26"/>
        </w:rPr>
        <w:tab/>
        <w:t xml:space="preserve">organizational productivity. Journal of Applied Psychology, 73(2), 337.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Hintu G. (2010). Collective Action, Institutions and Development. Amsterdam: </w:t>
      </w:r>
      <w:r w:rsidRPr="0076182D">
        <w:rPr>
          <w:rFonts w:ascii="Times New Roman" w:hAnsi="Times New Roman" w:cs="Times New Roman"/>
          <w:i/>
          <w:sz w:val="26"/>
          <w:szCs w:val="26"/>
        </w:rPr>
        <w:tab/>
        <w:t xml:space="preserve">Elsevier Science Publishers.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HODGIIS M. (2009): Management theory process, WS Sandex company 1</w:t>
      </w:r>
      <w:r w:rsidRPr="0076182D">
        <w:rPr>
          <w:rFonts w:ascii="Times New Roman" w:hAnsi="Times New Roman" w:cs="Times New Roman"/>
          <w:i/>
          <w:sz w:val="26"/>
          <w:szCs w:val="26"/>
          <w:vertAlign w:val="superscript"/>
        </w:rPr>
        <w:t>st</w:t>
      </w:r>
      <w:r w:rsidRPr="0076182D">
        <w:rPr>
          <w:rFonts w:ascii="Times New Roman" w:hAnsi="Times New Roman" w:cs="Times New Roman"/>
          <w:i/>
          <w:sz w:val="26"/>
          <w:szCs w:val="26"/>
        </w:rPr>
        <w:t xml:space="preserve"> edition </w:t>
      </w:r>
      <w:r w:rsidRPr="0076182D">
        <w:rPr>
          <w:rFonts w:ascii="Times New Roman" w:hAnsi="Times New Roman" w:cs="Times New Roman"/>
          <w:i/>
          <w:sz w:val="26"/>
          <w:szCs w:val="26"/>
        </w:rPr>
        <w:tab/>
        <w:t>Washington square.</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JELOUSY AND DEVRIAS (1938): Motivation enhancing Techniques</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KOOTZAL (2016): Management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Pr>
          <w:rFonts w:ascii="Times New Roman" w:hAnsi="Times New Roman" w:cs="Times New Roman"/>
          <w:sz w:val="26"/>
          <w:szCs w:val="26"/>
        </w:rPr>
        <w:t xml:space="preserve">Mitchil  (2017).Organizational Behaviour a Strategic </w:t>
      </w:r>
      <w:r>
        <w:rPr>
          <w:rFonts w:ascii="Times New Roman" w:hAnsi="Times New Roman" w:cs="Times New Roman"/>
          <w:sz w:val="26"/>
          <w:szCs w:val="26"/>
        </w:rPr>
        <w:tab/>
        <w:t xml:space="preserve">Approach. Wiley India Pvt. </w:t>
      </w:r>
      <w:r>
        <w:rPr>
          <w:rFonts w:ascii="Times New Roman" w:hAnsi="Times New Roman" w:cs="Times New Roman"/>
          <w:sz w:val="26"/>
          <w:szCs w:val="26"/>
        </w:rPr>
        <w:tab/>
        <w:t xml:space="preserve">Limited.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MURRAYS (2011): Personnel’s, the human problem London: Highland,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sidRPr="0076182D">
        <w:rPr>
          <w:rFonts w:ascii="Times New Roman" w:hAnsi="Times New Roman" w:cs="Times New Roman"/>
          <w:i/>
          <w:sz w:val="26"/>
          <w:szCs w:val="26"/>
        </w:rPr>
        <w:lastRenderedPageBreak/>
        <w:t>Okoye &amp; Ezejifor (2013). Are financial incentives related to performance? A meta-</w:t>
      </w:r>
      <w:r w:rsidRPr="0076182D">
        <w:rPr>
          <w:rFonts w:ascii="Times New Roman" w:hAnsi="Times New Roman" w:cs="Times New Roman"/>
          <w:i/>
          <w:sz w:val="26"/>
          <w:szCs w:val="26"/>
        </w:rPr>
        <w:tab/>
        <w:t xml:space="preserve">analytic review of empirical research. Journal of Applied Psychology, 83(5), </w:t>
      </w:r>
      <w:r w:rsidRPr="0076182D">
        <w:rPr>
          <w:rFonts w:ascii="Times New Roman" w:hAnsi="Times New Roman" w:cs="Times New Roman"/>
          <w:i/>
          <w:sz w:val="26"/>
          <w:szCs w:val="26"/>
        </w:rPr>
        <w:tab/>
        <w:t>777</w:t>
      </w:r>
      <w:r>
        <w:rPr>
          <w:rFonts w:ascii="Times New Roman" w:hAnsi="Times New Roman" w:cs="Times New Roman"/>
          <w:sz w:val="26"/>
          <w:szCs w:val="26"/>
        </w:rPr>
        <w:t xml:space="preserve">. </w:t>
      </w:r>
    </w:p>
    <w:p w:rsidR="000939E5" w:rsidRPr="0076182D" w:rsidRDefault="000939E5" w:rsidP="000939E5">
      <w:pPr>
        <w:spacing w:after="0" w:line="360" w:lineRule="auto"/>
        <w:jc w:val="both"/>
        <w:rPr>
          <w:rFonts w:ascii="Times New Roman" w:hAnsi="Times New Roman" w:cs="Times New Roman"/>
          <w:i/>
          <w:sz w:val="26"/>
          <w:szCs w:val="26"/>
        </w:rPr>
      </w:pP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Smith H. R. (2019): Management making organization, New York:Macmillan </w:t>
      </w:r>
      <w:r w:rsidRPr="0076182D">
        <w:rPr>
          <w:rFonts w:ascii="Times New Roman" w:hAnsi="Times New Roman" w:cs="Times New Roman"/>
          <w:i/>
          <w:sz w:val="26"/>
          <w:szCs w:val="26"/>
        </w:rPr>
        <w:tab/>
        <w:t>publishing  Co Int.</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Terrencer, Mutchell (2018), people in organization and introduction to Organization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behavior, New York, McGrawhill book co.</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Terrinton and Chapman (2009): Personnel Management Practice, London Hall </w:t>
      </w:r>
      <w:r w:rsidRPr="0076182D">
        <w:rPr>
          <w:rFonts w:ascii="Times New Roman" w:hAnsi="Times New Roman" w:cs="Times New Roman"/>
          <w:i/>
          <w:sz w:val="26"/>
          <w:szCs w:val="26"/>
        </w:rPr>
        <w:tab/>
        <w:t>publishing Co. Inc.</w:t>
      </w:r>
    </w:p>
    <w:p w:rsidR="000939E5"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Tobin  (200). A Spatial Model of Effectiveness Criteria: Towards a Competing </w:t>
      </w:r>
      <w:r w:rsidRPr="0076182D">
        <w:rPr>
          <w:rFonts w:ascii="Times New Roman" w:hAnsi="Times New Roman" w:cs="Times New Roman"/>
          <w:i/>
          <w:sz w:val="26"/>
          <w:szCs w:val="26"/>
        </w:rPr>
        <w:tab/>
        <w:t xml:space="preserve">Values Approach to Organizational Analysis Management Science (29): </w:t>
      </w:r>
      <w:r w:rsidRPr="0076182D">
        <w:rPr>
          <w:rFonts w:ascii="Times New Roman" w:hAnsi="Times New Roman" w:cs="Times New Roman"/>
          <w:i/>
          <w:sz w:val="26"/>
          <w:szCs w:val="26"/>
        </w:rPr>
        <w:tab/>
        <w:t xml:space="preserve">363-77. </w:t>
      </w:r>
    </w:p>
    <w:p w:rsidR="000939E5" w:rsidRPr="0076182D" w:rsidRDefault="000939E5" w:rsidP="000939E5">
      <w:pPr>
        <w:jc w:val="both"/>
        <w:rPr>
          <w:rFonts w:ascii="Times New Roman" w:hAnsi="Times New Roman" w:cs="Times New Roman"/>
          <w:i/>
          <w:sz w:val="28"/>
          <w:szCs w:val="28"/>
        </w:rPr>
      </w:pPr>
      <w:r w:rsidRPr="0076182D">
        <w:rPr>
          <w:rFonts w:ascii="Times New Roman" w:hAnsi="Times New Roman" w:cs="Times New Roman"/>
          <w:i/>
          <w:sz w:val="28"/>
          <w:szCs w:val="28"/>
        </w:rPr>
        <w:t xml:space="preserve">Wheither &amp; Dans. (2011). Influence of Employee Compensation on </w:t>
      </w:r>
      <w:r w:rsidRPr="0076182D">
        <w:rPr>
          <w:rFonts w:ascii="Times New Roman" w:hAnsi="Times New Roman" w:cs="Times New Roman"/>
          <w:i/>
          <w:sz w:val="28"/>
          <w:szCs w:val="28"/>
        </w:rPr>
        <w:tab/>
        <w:t xml:space="preserve">Organizational Commitment and Job. International Journal of Business </w:t>
      </w:r>
      <w:r w:rsidRPr="0076182D">
        <w:rPr>
          <w:rFonts w:ascii="Times New Roman" w:hAnsi="Times New Roman" w:cs="Times New Roman"/>
          <w:i/>
          <w:sz w:val="28"/>
          <w:szCs w:val="28"/>
        </w:rPr>
        <w:tab/>
        <w:t xml:space="preserve">and Social Science, Vol. 2(8). 12-20 Pritchard, R. D., Jones, </w:t>
      </w: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252DBF">
      <w:pPr>
        <w:spacing w:after="0" w:line="480" w:lineRule="auto"/>
        <w:rPr>
          <w:rFonts w:ascii="Times New Roman" w:hAnsi="Times New Roman" w:cs="Times New Roman"/>
          <w:i/>
          <w:sz w:val="26"/>
          <w:szCs w:val="26"/>
        </w:rPr>
      </w:pPr>
    </w:p>
    <w:p w:rsidR="00252DBF" w:rsidRDefault="00252DBF" w:rsidP="00252DBF">
      <w:pPr>
        <w:spacing w:after="0" w:line="480" w:lineRule="auto"/>
        <w:rPr>
          <w:rFonts w:ascii="Times New Roman" w:hAnsi="Times New Roman" w:cs="Times New Roman"/>
          <w:b/>
          <w:sz w:val="26"/>
          <w:szCs w:val="26"/>
        </w:rPr>
      </w:pPr>
    </w:p>
    <w:p w:rsidR="000939E5" w:rsidRPr="00355577" w:rsidRDefault="000939E5" w:rsidP="000939E5">
      <w:pPr>
        <w:spacing w:after="0" w:line="480" w:lineRule="auto"/>
        <w:jc w:val="center"/>
        <w:rPr>
          <w:rFonts w:ascii="Times New Roman" w:hAnsi="Times New Roman" w:cs="Times New Roman"/>
          <w:b/>
          <w:sz w:val="26"/>
          <w:szCs w:val="26"/>
        </w:rPr>
      </w:pPr>
      <w:r w:rsidRPr="00355577">
        <w:rPr>
          <w:rFonts w:ascii="Times New Roman" w:hAnsi="Times New Roman" w:cs="Times New Roman"/>
          <w:b/>
          <w:sz w:val="26"/>
          <w:szCs w:val="26"/>
        </w:rPr>
        <w:lastRenderedPageBreak/>
        <w:t>QUESTIONNAIRE</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gender (a) male (  ) (b) female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by age (a) below 30years (  ) (b) 31- 40years ( )(c) 41-50years (  ) (d) 51years above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 xml:space="preserve">Distribution of respondent by status? (a) single (  ) (b) married (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Education qualifications? (a) waec/neco ( ) (b) nd/nce (  ) (c) hnd/b.sc (  ) (d) other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Your length of enrich in the organization? (a) 2-4years (  ) (b) 5-8years (  ) (c) 9-10years (  ) (d) 11year and above (  )</w:t>
      </w:r>
    </w:p>
    <w:p w:rsidR="000939E5" w:rsidRPr="00355577" w:rsidRDefault="000939E5" w:rsidP="000939E5">
      <w:pPr>
        <w:spacing w:after="0" w:line="480" w:lineRule="auto"/>
        <w:rPr>
          <w:rFonts w:ascii="Times New Roman" w:hAnsi="Times New Roman" w:cs="Times New Roman"/>
          <w:b/>
          <w:sz w:val="26"/>
          <w:szCs w:val="26"/>
        </w:rPr>
      </w:pPr>
      <w:r w:rsidRPr="00355577">
        <w:rPr>
          <w:rFonts w:ascii="Times New Roman" w:hAnsi="Times New Roman" w:cs="Times New Roman"/>
          <w:b/>
          <w:sz w:val="26"/>
          <w:szCs w:val="26"/>
        </w:rPr>
        <w:t>Section B</w:t>
      </w:r>
    </w:p>
    <w:p w:rsidR="000939E5" w:rsidRPr="00355577" w:rsidRDefault="000939E5" w:rsidP="000939E5">
      <w:pPr>
        <w:pStyle w:val="ListParagraph"/>
        <w:numPr>
          <w:ilvl w:val="0"/>
          <w:numId w:val="8"/>
        </w:numPr>
        <w:spacing w:before="240"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main reason for working? (a) just like working (  ) (b) to associate with other (  ) (c) to earn income for a living (d) all of the above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 you derive personnel satisfaction from your work?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Does that organization express its full appreciation for a job well done?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In what way does the organization show its appreciation for a job well done (a) wages increase (  )(b) promotion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lastRenderedPageBreak/>
        <w:t>How do you feel when your work is appreciated? (a) important, responsible and will to do better (  ) (b) no effect (  ) (c) indifferent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you allowed to use your ideas and judgement when working?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Is your boss approachable and open to ideas?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does the management respond to your problem? (a) promptly (  ) (b) no promptly (  ) (c) slow in action (  ) (d) action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fringe benefits such as hospitalization, insurance, health care, retirement plan important to you?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relationship like between you and your colleagues in the organization? (a) cordial (  ) (b) good (  ) (c) fairly good (  ) (d) poor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Will participation in decision making encourage and improve your performance on the job? (a) yes (  ) (b) no (  )</w:t>
      </w:r>
    </w:p>
    <w:p w:rsidR="000939E5" w:rsidRPr="00355577" w:rsidRDefault="000939E5" w:rsidP="000939E5">
      <w:pPr>
        <w:spacing w:after="0" w:line="360" w:lineRule="auto"/>
        <w:jc w:val="both"/>
        <w:rPr>
          <w:rFonts w:ascii="Times New Roman" w:hAnsi="Times New Roman" w:cs="Times New Roman"/>
          <w:sz w:val="26"/>
          <w:szCs w:val="26"/>
        </w:rPr>
      </w:pPr>
    </w:p>
    <w:p w:rsidR="00CC0190" w:rsidRDefault="00CC0190"/>
    <w:sectPr w:rsidR="00CC0190" w:rsidSect="00F34E88">
      <w:footerReference w:type="default" r:id="rId7"/>
      <w:pgSz w:w="11520" w:h="14400"/>
      <w:pgMar w:top="1152" w:right="1152"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6EF" w:rsidRDefault="002E16EF">
      <w:pPr>
        <w:spacing w:after="0" w:line="240" w:lineRule="auto"/>
      </w:pPr>
      <w:r>
        <w:separator/>
      </w:r>
    </w:p>
  </w:endnote>
  <w:endnote w:type="continuationSeparator" w:id="0">
    <w:p w:rsidR="002E16EF" w:rsidRDefault="002E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428283"/>
      <w:docPartObj>
        <w:docPartGallery w:val="Page Numbers (Bottom of Page)"/>
        <w:docPartUnique/>
      </w:docPartObj>
    </w:sdtPr>
    <w:sdtEndPr>
      <w:rPr>
        <w:noProof/>
      </w:rPr>
    </w:sdtEndPr>
    <w:sdtContent>
      <w:p w:rsidR="00DB65F1" w:rsidRDefault="00DB65F1">
        <w:pPr>
          <w:pStyle w:val="Footer"/>
          <w:jc w:val="center"/>
        </w:pPr>
        <w:r>
          <w:fldChar w:fldCharType="begin"/>
        </w:r>
        <w:r>
          <w:instrText xml:space="preserve"> PAGE   \* MERGEFORMAT </w:instrText>
        </w:r>
        <w:r>
          <w:fldChar w:fldCharType="separate"/>
        </w:r>
        <w:r w:rsidR="004E0388">
          <w:rPr>
            <w:noProof/>
          </w:rPr>
          <w:t>21</w:t>
        </w:r>
        <w:r>
          <w:rPr>
            <w:noProof/>
          </w:rPr>
          <w:fldChar w:fldCharType="end"/>
        </w:r>
      </w:p>
    </w:sdtContent>
  </w:sdt>
  <w:p w:rsidR="00DB65F1" w:rsidRDefault="00DB6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6EF" w:rsidRDefault="002E16EF">
      <w:pPr>
        <w:spacing w:after="0" w:line="240" w:lineRule="auto"/>
      </w:pPr>
      <w:r>
        <w:separator/>
      </w:r>
    </w:p>
  </w:footnote>
  <w:footnote w:type="continuationSeparator" w:id="0">
    <w:p w:rsidR="002E16EF" w:rsidRDefault="002E1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633F64"/>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6">
    <w:nsid w:val="122E137B"/>
    <w:multiLevelType w:val="hybridMultilevel"/>
    <w:tmpl w:val="2CF6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D3718"/>
    <w:multiLevelType w:val="hybridMultilevel"/>
    <w:tmpl w:val="B3FC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90B52"/>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9">
    <w:nsid w:val="188302B2"/>
    <w:multiLevelType w:val="hybridMultilevel"/>
    <w:tmpl w:val="138427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5552A"/>
    <w:multiLevelType w:val="hybridMultilevel"/>
    <w:tmpl w:val="FEFC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0226B"/>
    <w:multiLevelType w:val="hybridMultilevel"/>
    <w:tmpl w:val="43A8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6C84776"/>
    <w:multiLevelType w:val="hybridMultilevel"/>
    <w:tmpl w:val="975C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B6C04"/>
    <w:multiLevelType w:val="hybridMultilevel"/>
    <w:tmpl w:val="4B2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C6EB6"/>
    <w:multiLevelType w:val="hybridMultilevel"/>
    <w:tmpl w:val="34947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72E7F"/>
    <w:multiLevelType w:val="hybridMultilevel"/>
    <w:tmpl w:val="946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E5733"/>
    <w:multiLevelType w:val="hybridMultilevel"/>
    <w:tmpl w:val="F790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21500"/>
    <w:multiLevelType w:val="hybridMultilevel"/>
    <w:tmpl w:val="C4F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25DAC"/>
    <w:multiLevelType w:val="hybridMultilevel"/>
    <w:tmpl w:val="956A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4364653"/>
    <w:multiLevelType w:val="hybridMultilevel"/>
    <w:tmpl w:val="3FCCD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E5681"/>
    <w:multiLevelType w:val="hybridMultilevel"/>
    <w:tmpl w:val="A3F0D2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nsid w:val="6D8426B7"/>
    <w:multiLevelType w:val="hybridMultilevel"/>
    <w:tmpl w:val="C38454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707E9C"/>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C21CE"/>
    <w:multiLevelType w:val="hybridMultilevel"/>
    <w:tmpl w:val="19CC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85D9F"/>
    <w:multiLevelType w:val="hybridMultilevel"/>
    <w:tmpl w:val="E48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
  </w:num>
  <w:num w:numId="4">
    <w:abstractNumId w:val="4"/>
  </w:num>
  <w:num w:numId="5">
    <w:abstractNumId w:val="0"/>
  </w:num>
  <w:num w:numId="6">
    <w:abstractNumId w:val="3"/>
  </w:num>
  <w:num w:numId="7">
    <w:abstractNumId w:val="19"/>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3"/>
  </w:num>
  <w:num w:numId="13">
    <w:abstractNumId w:val="9"/>
  </w:num>
  <w:num w:numId="14">
    <w:abstractNumId w:val="16"/>
  </w:num>
  <w:num w:numId="15">
    <w:abstractNumId w:val="10"/>
  </w:num>
  <w:num w:numId="16">
    <w:abstractNumId w:val="11"/>
  </w:num>
  <w:num w:numId="17">
    <w:abstractNumId w:val="27"/>
  </w:num>
  <w:num w:numId="18">
    <w:abstractNumId w:val="20"/>
  </w:num>
  <w:num w:numId="19">
    <w:abstractNumId w:val="7"/>
  </w:num>
  <w:num w:numId="20">
    <w:abstractNumId w:val="28"/>
  </w:num>
  <w:num w:numId="21">
    <w:abstractNumId w:val="21"/>
  </w:num>
  <w:num w:numId="22">
    <w:abstractNumId w:val="25"/>
  </w:num>
  <w:num w:numId="23">
    <w:abstractNumId w:val="8"/>
  </w:num>
  <w:num w:numId="24">
    <w:abstractNumId w:val="24"/>
  </w:num>
  <w:num w:numId="25">
    <w:abstractNumId w:val="18"/>
  </w:num>
  <w:num w:numId="26">
    <w:abstractNumId w:val="14"/>
  </w:num>
  <w:num w:numId="27">
    <w:abstractNumId w:val="13"/>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E5"/>
    <w:rsid w:val="00067A1E"/>
    <w:rsid w:val="000939E5"/>
    <w:rsid w:val="000D2C27"/>
    <w:rsid w:val="000E5548"/>
    <w:rsid w:val="00120018"/>
    <w:rsid w:val="00252DBF"/>
    <w:rsid w:val="002576DF"/>
    <w:rsid w:val="00264574"/>
    <w:rsid w:val="002E16EF"/>
    <w:rsid w:val="003011AF"/>
    <w:rsid w:val="003A417C"/>
    <w:rsid w:val="0044383B"/>
    <w:rsid w:val="004521E9"/>
    <w:rsid w:val="004C33F0"/>
    <w:rsid w:val="004E0388"/>
    <w:rsid w:val="00502EEB"/>
    <w:rsid w:val="005E69B2"/>
    <w:rsid w:val="00643D59"/>
    <w:rsid w:val="00646390"/>
    <w:rsid w:val="006E2B0B"/>
    <w:rsid w:val="007900DD"/>
    <w:rsid w:val="007A673F"/>
    <w:rsid w:val="008A21EF"/>
    <w:rsid w:val="008C397F"/>
    <w:rsid w:val="008E6152"/>
    <w:rsid w:val="00972E06"/>
    <w:rsid w:val="00A23F77"/>
    <w:rsid w:val="00AA0730"/>
    <w:rsid w:val="00AA1FB2"/>
    <w:rsid w:val="00B13841"/>
    <w:rsid w:val="00B72553"/>
    <w:rsid w:val="00BA0284"/>
    <w:rsid w:val="00C50121"/>
    <w:rsid w:val="00CC0190"/>
    <w:rsid w:val="00D02143"/>
    <w:rsid w:val="00D17B22"/>
    <w:rsid w:val="00DB65F1"/>
    <w:rsid w:val="00DD22FF"/>
    <w:rsid w:val="00E004BE"/>
    <w:rsid w:val="00E602D7"/>
    <w:rsid w:val="00EC233B"/>
    <w:rsid w:val="00F06645"/>
    <w:rsid w:val="00F34E88"/>
    <w:rsid w:val="00F40EC9"/>
    <w:rsid w:val="00FC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9A85F-7E0D-48F0-BB4A-45E00B9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9E5"/>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939E5"/>
  </w:style>
  <w:style w:type="paragraph" w:styleId="ListParagraph">
    <w:name w:val="List Paragraph"/>
    <w:basedOn w:val="Normal"/>
    <w:uiPriority w:val="34"/>
    <w:qFormat/>
    <w:rsid w:val="000939E5"/>
    <w:pPr>
      <w:ind w:left="720"/>
      <w:contextualSpacing/>
    </w:pPr>
  </w:style>
  <w:style w:type="paragraph" w:styleId="NoSpacing">
    <w:name w:val="No Spacing"/>
    <w:uiPriority w:val="1"/>
    <w:qFormat/>
    <w:rsid w:val="000939E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939E5"/>
    <w:rPr>
      <w:color w:val="0000FF"/>
      <w:u w:val="single"/>
    </w:rPr>
  </w:style>
  <w:style w:type="table" w:styleId="TableGrid">
    <w:name w:val="Table Grid"/>
    <w:basedOn w:val="TableNormal"/>
    <w:uiPriority w:val="59"/>
    <w:rsid w:val="000939E5"/>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939E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939E5"/>
    <w:rPr>
      <w:rFonts w:ascii="Calibri" w:eastAsia="Calibri" w:hAnsi="Calibri" w:cs="SimSun"/>
    </w:rPr>
  </w:style>
  <w:style w:type="paragraph" w:styleId="Header">
    <w:name w:val="header"/>
    <w:basedOn w:val="Normal"/>
    <w:link w:val="HeaderChar"/>
    <w:uiPriority w:val="99"/>
    <w:unhideWhenUsed/>
    <w:rsid w:val="0009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E5"/>
    <w:rPr>
      <w:rFonts w:ascii="Calibri" w:eastAsia="Calibri" w:hAnsi="Calibri" w:cs="Calibri"/>
      <w:sz w:val="24"/>
      <w:szCs w:val="24"/>
    </w:rPr>
  </w:style>
  <w:style w:type="paragraph" w:styleId="BalloonText">
    <w:name w:val="Balloon Text"/>
    <w:basedOn w:val="Normal"/>
    <w:link w:val="BalloonTextChar"/>
    <w:uiPriority w:val="99"/>
    <w:semiHidden/>
    <w:unhideWhenUsed/>
    <w:rsid w:val="003A4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9450</Words>
  <Characters>53865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2025-05-21T21:44:00Z</cp:lastPrinted>
  <dcterms:created xsi:type="dcterms:W3CDTF">2025-05-27T20:42:00Z</dcterms:created>
  <dcterms:modified xsi:type="dcterms:W3CDTF">2025-05-27T20:43:00Z</dcterms:modified>
</cp:coreProperties>
</file>