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6D" w:rsidRPr="0008388B" w:rsidRDefault="00AC2A2C" w:rsidP="009029A0">
      <w:pPr>
        <w:spacing w:after="0" w:line="480" w:lineRule="auto"/>
        <w:jc w:val="center"/>
        <w:rPr>
          <w:rFonts w:ascii="Times New Roman" w:hAnsi="Times New Roman" w:cs="Times New Roman"/>
          <w:b/>
          <w:sz w:val="24"/>
          <w:szCs w:val="24"/>
        </w:rPr>
      </w:pPr>
      <w:r w:rsidRPr="0008388B">
        <w:rPr>
          <w:rFonts w:ascii="Times New Roman" w:hAnsi="Times New Roman" w:cs="Times New Roman"/>
          <w:b/>
          <w:sz w:val="24"/>
          <w:szCs w:val="24"/>
        </w:rPr>
        <w:t>DETERMINATION OF CONCENTRATION OF TOXIC METALS IN SOME PHARMACEUTICAL EFFLUENTS IN ILORIN, NIGERIA</w:t>
      </w:r>
    </w:p>
    <w:p w:rsidR="00AC2A2C" w:rsidRPr="0008388B" w:rsidRDefault="00AC2A2C" w:rsidP="009029A0">
      <w:pPr>
        <w:spacing w:after="0"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664203864"/>
        <w:docPartObj>
          <w:docPartGallery w:val="Table of Contents"/>
          <w:docPartUnique/>
        </w:docPartObj>
      </w:sdtPr>
      <w:sdtEndPr>
        <w:rPr>
          <w:b/>
          <w:bCs/>
          <w:noProof/>
        </w:rPr>
      </w:sdtEndPr>
      <w:sdtContent>
        <w:p w:rsidR="009029A0" w:rsidRDefault="009029A0" w:rsidP="009029A0">
          <w:pPr>
            <w:pStyle w:val="TOCHeading"/>
            <w:spacing w:before="0" w:line="480" w:lineRule="auto"/>
            <w:jc w:val="both"/>
          </w:pPr>
        </w:p>
        <w:p w:rsidR="008D29F6" w:rsidRPr="0008388B" w:rsidRDefault="00E01013" w:rsidP="0008388B">
          <w:pPr>
            <w:spacing w:after="0" w:line="480" w:lineRule="auto"/>
            <w:jc w:val="both"/>
            <w:rPr>
              <w:rFonts w:ascii="Times New Roman" w:hAnsi="Times New Roman" w:cs="Times New Roman"/>
              <w:sz w:val="24"/>
              <w:szCs w:val="24"/>
            </w:rPr>
          </w:pPr>
        </w:p>
      </w:sdtContent>
    </w:sdt>
    <w:p w:rsidR="00AC2A2C" w:rsidRPr="0008388B" w:rsidRDefault="00AC2A2C"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8D29F6" w:rsidRDefault="008D29F6" w:rsidP="0008388B">
      <w:pPr>
        <w:spacing w:after="0" w:line="480" w:lineRule="auto"/>
        <w:jc w:val="both"/>
        <w:rPr>
          <w:rFonts w:ascii="Times New Roman" w:hAnsi="Times New Roman" w:cs="Times New Roman"/>
          <w:sz w:val="24"/>
          <w:szCs w:val="24"/>
        </w:rPr>
      </w:pPr>
    </w:p>
    <w:p w:rsidR="00165F9F" w:rsidRDefault="00165F9F" w:rsidP="0008388B">
      <w:pPr>
        <w:spacing w:after="0" w:line="480" w:lineRule="auto"/>
        <w:jc w:val="both"/>
        <w:rPr>
          <w:rFonts w:ascii="Times New Roman" w:hAnsi="Times New Roman" w:cs="Times New Roman"/>
          <w:sz w:val="24"/>
          <w:szCs w:val="24"/>
        </w:rPr>
      </w:pPr>
    </w:p>
    <w:p w:rsidR="00165F9F" w:rsidRDefault="00165F9F" w:rsidP="0008388B">
      <w:pPr>
        <w:spacing w:after="0" w:line="480" w:lineRule="auto"/>
        <w:jc w:val="both"/>
        <w:rPr>
          <w:rFonts w:ascii="Times New Roman" w:hAnsi="Times New Roman" w:cs="Times New Roman"/>
          <w:sz w:val="24"/>
          <w:szCs w:val="24"/>
        </w:rPr>
      </w:pPr>
    </w:p>
    <w:p w:rsidR="00165F9F" w:rsidRPr="0008388B" w:rsidRDefault="00165F9F" w:rsidP="0008388B">
      <w:pPr>
        <w:spacing w:after="0" w:line="480" w:lineRule="auto"/>
        <w:jc w:val="both"/>
        <w:rPr>
          <w:rFonts w:ascii="Times New Roman" w:hAnsi="Times New Roman" w:cs="Times New Roman"/>
          <w:sz w:val="24"/>
          <w:szCs w:val="24"/>
        </w:rPr>
      </w:pPr>
    </w:p>
    <w:p w:rsidR="008D29F6" w:rsidRPr="0008388B" w:rsidRDefault="008D29F6" w:rsidP="0008388B">
      <w:pPr>
        <w:spacing w:after="0" w:line="480" w:lineRule="auto"/>
        <w:jc w:val="both"/>
        <w:rPr>
          <w:rFonts w:ascii="Times New Roman" w:hAnsi="Times New Roman" w:cs="Times New Roman"/>
          <w:sz w:val="24"/>
          <w:szCs w:val="24"/>
        </w:rPr>
      </w:pPr>
    </w:p>
    <w:p w:rsidR="00AC2A2C" w:rsidRPr="0008388B" w:rsidRDefault="00B940E3" w:rsidP="0008388B">
      <w:pPr>
        <w:pStyle w:val="Heading1"/>
        <w:spacing w:before="0" w:after="0" w:line="480" w:lineRule="auto"/>
        <w:jc w:val="both"/>
        <w:rPr>
          <w:rFonts w:cs="Times New Roman"/>
          <w:szCs w:val="24"/>
        </w:rPr>
      </w:pPr>
      <w:bookmarkStart w:id="0" w:name="_Toc182743901"/>
      <w:r w:rsidRPr="0008388B">
        <w:rPr>
          <w:rFonts w:cs="Times New Roman"/>
          <w:szCs w:val="24"/>
        </w:rPr>
        <w:lastRenderedPageBreak/>
        <w:t>Abstract</w:t>
      </w:r>
      <w:bookmarkEnd w:id="0"/>
    </w:p>
    <w:p w:rsidR="008D29F6" w:rsidRPr="0008388B" w:rsidRDefault="00C318F2" w:rsidP="0008388B">
      <w:pPr>
        <w:spacing w:after="0" w:line="480" w:lineRule="auto"/>
        <w:jc w:val="both"/>
        <w:rPr>
          <w:rFonts w:ascii="Times New Roman" w:hAnsi="Times New Roman" w:cs="Times New Roman"/>
          <w:sz w:val="24"/>
          <w:szCs w:val="24"/>
        </w:rPr>
      </w:pPr>
      <w:r w:rsidRPr="0008388B">
        <w:rPr>
          <w:rFonts w:ascii="Times New Roman" w:eastAsia="Times New Roman" w:hAnsi="Times New Roman" w:cs="Times New Roman"/>
          <w:sz w:val="24"/>
          <w:szCs w:val="24"/>
        </w:rPr>
        <w:t>The pharmaceutical effluents are a complex mixture of many polluting substances such as organochlorine-based pesticides, heavy metals, pigments and dyes. These effluents contain highly toxic dyes, bleaching agents, salts, acids, and alkalis</w:t>
      </w:r>
      <w:r w:rsidR="00330306" w:rsidRPr="0008388B">
        <w:rPr>
          <w:rFonts w:ascii="Times New Roman" w:eastAsia="Times New Roman" w:hAnsi="Times New Roman" w:cs="Times New Roman"/>
          <w:sz w:val="24"/>
          <w:szCs w:val="24"/>
        </w:rPr>
        <w:t xml:space="preserve">. The aim of carrying out this study is to investigate the heavy metal (lead and cadmium) levels of pharmaceutical effluents from samples obtained from industries in Ilorin. </w:t>
      </w:r>
      <w:r w:rsidR="00B940E3" w:rsidRPr="0008388B">
        <w:rPr>
          <w:rFonts w:ascii="Times New Roman" w:hAnsi="Times New Roman" w:cs="Times New Roman"/>
          <w:sz w:val="24"/>
          <w:szCs w:val="24"/>
        </w:rPr>
        <w:t>The lead content present in the three sample was small and the cadmium content was below detection level.</w:t>
      </w:r>
      <w:r w:rsidRPr="0008388B">
        <w:rPr>
          <w:rFonts w:ascii="Times New Roman" w:hAnsi="Times New Roman" w:cs="Times New Roman"/>
          <w:sz w:val="24"/>
          <w:szCs w:val="24"/>
        </w:rPr>
        <w:t xml:space="preserve"> Lead and cadmium were found to be below the permissible limit recommended by WHO standards.</w:t>
      </w:r>
      <w:r w:rsidR="008D29F6" w:rsidRPr="0008388B">
        <w:rPr>
          <w:rFonts w:ascii="Times New Roman" w:hAnsi="Times New Roman" w:cs="Times New Roman"/>
          <w:sz w:val="24"/>
          <w:szCs w:val="24"/>
        </w:rPr>
        <w:t xml:space="preserve"> The rejection of sewage has a significant impact on the environment and human health. These rejections, coming from various sources such as pharmaceutical industries, often contain potentially dangerous contaminants for human life and human health, also harmful to the environment.  Chemical substances found in sewage, such as heavy metals, industrial chemicals, and persistent organic compounds, can accumulate in living organisms, leading to adverse effects on their health and reproduction. </w:t>
      </w:r>
    </w:p>
    <w:p w:rsidR="00D9497D" w:rsidRPr="0008388B" w:rsidRDefault="00D9497D" w:rsidP="0008388B">
      <w:pPr>
        <w:spacing w:after="0" w:line="480" w:lineRule="auto"/>
        <w:jc w:val="both"/>
        <w:rPr>
          <w:rFonts w:ascii="Times New Roman" w:eastAsia="Times New Roman" w:hAnsi="Times New Roman" w:cs="Times New Roman"/>
          <w:sz w:val="24"/>
          <w:szCs w:val="24"/>
        </w:rPr>
      </w:pPr>
    </w:p>
    <w:p w:rsidR="00D9497D" w:rsidRPr="0008388B" w:rsidRDefault="00D9497D"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8D29F6" w:rsidRPr="0008388B" w:rsidRDefault="008D29F6" w:rsidP="0008388B">
      <w:pPr>
        <w:spacing w:after="0" w:line="480" w:lineRule="auto"/>
        <w:jc w:val="both"/>
        <w:rPr>
          <w:rFonts w:ascii="Times New Roman" w:hAnsi="Times New Roman" w:cs="Times New Roman"/>
          <w:b/>
          <w:sz w:val="24"/>
          <w:szCs w:val="24"/>
        </w:rPr>
      </w:pPr>
    </w:p>
    <w:p w:rsidR="00D9497D" w:rsidRPr="0008388B" w:rsidRDefault="00D9497D" w:rsidP="0008388B">
      <w:pPr>
        <w:spacing w:after="0" w:line="480" w:lineRule="auto"/>
        <w:jc w:val="both"/>
        <w:rPr>
          <w:rFonts w:ascii="Times New Roman" w:hAnsi="Times New Roman" w:cs="Times New Roman"/>
          <w:b/>
          <w:sz w:val="24"/>
          <w:szCs w:val="24"/>
        </w:rPr>
      </w:pPr>
    </w:p>
    <w:p w:rsidR="00AC2A2C" w:rsidRPr="0008388B" w:rsidRDefault="00D9497D" w:rsidP="00165F9F">
      <w:pPr>
        <w:pStyle w:val="Heading2"/>
        <w:spacing w:before="0" w:after="0" w:line="480" w:lineRule="auto"/>
        <w:rPr>
          <w:rFonts w:cs="Times New Roman"/>
          <w:szCs w:val="24"/>
        </w:rPr>
      </w:pPr>
      <w:bookmarkStart w:id="1" w:name="_Toc182743902"/>
      <w:r w:rsidRPr="0008388B">
        <w:rPr>
          <w:rFonts w:cs="Times New Roman"/>
          <w:szCs w:val="24"/>
        </w:rPr>
        <w:lastRenderedPageBreak/>
        <w:t>CHAPTER ONE</w:t>
      </w:r>
      <w:bookmarkEnd w:id="1"/>
    </w:p>
    <w:p w:rsidR="001161A8" w:rsidRPr="0008388B" w:rsidRDefault="00330306" w:rsidP="0008388B">
      <w:pPr>
        <w:pStyle w:val="Heading1"/>
        <w:spacing w:before="0" w:after="0" w:line="480" w:lineRule="auto"/>
        <w:jc w:val="both"/>
        <w:rPr>
          <w:rFonts w:eastAsiaTheme="minorHAnsi" w:cs="Times New Roman"/>
          <w:szCs w:val="24"/>
        </w:rPr>
      </w:pPr>
      <w:bookmarkStart w:id="2" w:name="_Toc182743903"/>
      <w:r w:rsidRPr="0008388B">
        <w:rPr>
          <w:rFonts w:cs="Times New Roman"/>
          <w:szCs w:val="24"/>
        </w:rPr>
        <w:t xml:space="preserve">1.0 </w:t>
      </w:r>
      <w:r w:rsidR="00671ABA" w:rsidRPr="0008388B">
        <w:rPr>
          <w:rFonts w:cs="Times New Roman"/>
          <w:szCs w:val="24"/>
        </w:rPr>
        <w:t>INTRODU</w:t>
      </w:r>
      <w:bookmarkStart w:id="3" w:name="_GoBack"/>
      <w:bookmarkEnd w:id="3"/>
      <w:r w:rsidR="00671ABA" w:rsidRPr="0008388B">
        <w:rPr>
          <w:rFonts w:cs="Times New Roman"/>
          <w:szCs w:val="24"/>
        </w:rPr>
        <w:t>CTION</w:t>
      </w:r>
      <w:bookmarkEnd w:id="2"/>
    </w:p>
    <w:p w:rsidR="008D29F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Environmental pollution is one of the major challenges of today’s civilization (</w:t>
      </w:r>
      <w:proofErr w:type="spellStart"/>
      <w:r w:rsidRPr="0008388B">
        <w:rPr>
          <w:rFonts w:ascii="Times New Roman" w:eastAsia="Times New Roman" w:hAnsi="Times New Roman" w:cs="Times New Roman"/>
          <w:sz w:val="24"/>
          <w:szCs w:val="24"/>
        </w:rPr>
        <w:t>Kaushik</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2012; </w:t>
      </w:r>
      <w:proofErr w:type="spellStart"/>
      <w:r w:rsidRPr="0008388B">
        <w:rPr>
          <w:rFonts w:ascii="Times New Roman" w:eastAsia="Times New Roman" w:hAnsi="Times New Roman" w:cs="Times New Roman"/>
          <w:sz w:val="24"/>
          <w:szCs w:val="24"/>
        </w:rPr>
        <w:t>Spina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2012). To resolve this problem of environmental degradation, a renewed dedication to a proven strategy is needed. Cleaner Production is a preventive environmental management strategy, which promotes eliminating waste before it is created to systematically reduce overall pollution generation, and improve efficiencies of resources use (Hashmi, 2005). Pharmaceutical effluents are the wastes generated by pharmaceutical industry during the proc</w:t>
      </w:r>
      <w:r w:rsidR="008D29F6" w:rsidRPr="0008388B">
        <w:rPr>
          <w:rFonts w:ascii="Times New Roman" w:eastAsia="Times New Roman" w:hAnsi="Times New Roman" w:cs="Times New Roman"/>
          <w:sz w:val="24"/>
          <w:szCs w:val="24"/>
        </w:rPr>
        <w:t xml:space="preserve">ess of manufacturing of drugs. </w:t>
      </w:r>
      <w:r w:rsidRPr="0008388B">
        <w:rPr>
          <w:rFonts w:ascii="Times New Roman" w:eastAsia="Times New Roman" w:hAnsi="Times New Roman" w:cs="Times New Roman"/>
          <w:sz w:val="24"/>
          <w:szCs w:val="24"/>
        </w:rPr>
        <w:t>Though the wastewater discharged is small in volume, yet it is highly polluted because of presence of substantial amounts of organic pollutants (</w:t>
      </w:r>
      <w:proofErr w:type="spellStart"/>
      <w:r w:rsidRPr="0008388B">
        <w:rPr>
          <w:rFonts w:ascii="Times New Roman" w:eastAsia="Times New Roman" w:hAnsi="Times New Roman" w:cs="Times New Roman"/>
          <w:sz w:val="24"/>
          <w:szCs w:val="24"/>
        </w:rPr>
        <w:t>Overcash</w:t>
      </w:r>
      <w:proofErr w:type="spellEnd"/>
      <w:r w:rsidRPr="0008388B">
        <w:rPr>
          <w:rFonts w:ascii="Times New Roman" w:eastAsia="Times New Roman" w:hAnsi="Times New Roman" w:cs="Times New Roman"/>
          <w:sz w:val="24"/>
          <w:szCs w:val="24"/>
        </w:rPr>
        <w:t>, 1986). Level of wastewater pollution varies from industry to industry depending on the type of process and the size of the industry (</w:t>
      </w:r>
      <w:proofErr w:type="spellStart"/>
      <w:r w:rsidRPr="0008388B">
        <w:rPr>
          <w:rFonts w:ascii="Times New Roman" w:eastAsia="Times New Roman" w:hAnsi="Times New Roman" w:cs="Times New Roman"/>
          <w:sz w:val="24"/>
          <w:szCs w:val="24"/>
        </w:rPr>
        <w:t>Garcia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1995). Antibiotics, lipid regulators, </w:t>
      </w:r>
      <w:proofErr w:type="spellStart"/>
      <w:r w:rsidRPr="0008388B">
        <w:rPr>
          <w:rFonts w:ascii="Times New Roman" w:eastAsia="Times New Roman" w:hAnsi="Times New Roman" w:cs="Times New Roman"/>
          <w:sz w:val="24"/>
          <w:szCs w:val="24"/>
        </w:rPr>
        <w:t>antiinflammatories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antiepileptics</w:t>
      </w:r>
      <w:proofErr w:type="spellEnd"/>
      <w:r w:rsidRPr="0008388B">
        <w:rPr>
          <w:rFonts w:ascii="Times New Roman" w:eastAsia="Times New Roman" w:hAnsi="Times New Roman" w:cs="Times New Roman"/>
          <w:sz w:val="24"/>
          <w:szCs w:val="24"/>
        </w:rPr>
        <w:t>, tranquilizers, and cosmetic ingredients containing oil and grease are the representative pharmaceutical and personal care products found in rece</w:t>
      </w:r>
      <w:r w:rsidR="008D29F6" w:rsidRPr="0008388B">
        <w:rPr>
          <w:rFonts w:ascii="Times New Roman" w:eastAsia="Times New Roman" w:hAnsi="Times New Roman" w:cs="Times New Roman"/>
          <w:sz w:val="24"/>
          <w:szCs w:val="24"/>
        </w:rPr>
        <w:t>iving waters (Lateef, A. 2004)</w:t>
      </w:r>
      <w:r w:rsidRPr="0008388B">
        <w:rPr>
          <w:rFonts w:ascii="Times New Roman" w:eastAsia="Times New Roman" w:hAnsi="Times New Roman" w:cs="Times New Roman"/>
          <w:sz w:val="24"/>
          <w:szCs w:val="24"/>
        </w:rPr>
        <w:t>.</w:t>
      </w:r>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Toxic materials including many organic materials, metals (such as zinc, silver, cadmium, thallium, etc.) acids, alkalis, non-metallic elements (such as arsenic or selenium) are generally resistant to biological processes unless very dilute. Metals can often be precipitated out by changing the pH or by treatment with other chemicals. Many, however, are resistant to treatment or mitigation and may require concentration followed by land filling or recycling (EEA, 2001). An important pollution index of industrial wastewaters is the chemical oxygen demand (COD) and biological oxygen demand (BOD), while the nutrient status of wastewater is measured in terms of nitrogen and phosphorus. In addition, other important quality parameters include pH, temperature and total suspended solids </w:t>
      </w:r>
      <w:r w:rsidR="008D29F6" w:rsidRPr="0008388B">
        <w:rPr>
          <w:rFonts w:ascii="Times New Roman" w:eastAsia="Times New Roman" w:hAnsi="Times New Roman" w:cs="Times New Roman"/>
          <w:sz w:val="24"/>
          <w:szCs w:val="24"/>
        </w:rPr>
        <w:t>(</w:t>
      </w:r>
      <w:proofErr w:type="spellStart"/>
      <w:r w:rsidR="008D29F6" w:rsidRPr="0008388B">
        <w:rPr>
          <w:rFonts w:ascii="Times New Roman" w:eastAsia="Times New Roman" w:hAnsi="Times New Roman" w:cs="Times New Roman"/>
          <w:sz w:val="24"/>
          <w:szCs w:val="24"/>
        </w:rPr>
        <w:t>Ezenobi</w:t>
      </w:r>
      <w:proofErr w:type="spellEnd"/>
      <w:r w:rsidR="008D29F6" w:rsidRPr="0008388B">
        <w:rPr>
          <w:rFonts w:ascii="Times New Roman" w:eastAsia="Times New Roman" w:hAnsi="Times New Roman" w:cs="Times New Roman"/>
          <w:sz w:val="24"/>
          <w:szCs w:val="24"/>
        </w:rPr>
        <w:t xml:space="preserve"> &amp; </w:t>
      </w:r>
      <w:proofErr w:type="spellStart"/>
      <w:r w:rsidR="008D29F6" w:rsidRPr="0008388B">
        <w:rPr>
          <w:rFonts w:ascii="Times New Roman" w:eastAsia="Times New Roman" w:hAnsi="Times New Roman" w:cs="Times New Roman"/>
          <w:sz w:val="24"/>
          <w:szCs w:val="24"/>
        </w:rPr>
        <w:t>Okpokwasili</w:t>
      </w:r>
      <w:proofErr w:type="spellEnd"/>
      <w:r w:rsidR="008D29F6" w:rsidRPr="0008388B">
        <w:rPr>
          <w:rFonts w:ascii="Times New Roman" w:eastAsia="Times New Roman" w:hAnsi="Times New Roman" w:cs="Times New Roman"/>
          <w:sz w:val="24"/>
          <w:szCs w:val="24"/>
        </w:rPr>
        <w:t>, 2004).</w:t>
      </w:r>
    </w:p>
    <w:p w:rsidR="0024664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Wastewater from any industry is often rich in color, containing residues of reactive dyes, organic chemicals and bleaching agents. The untreated effluent containing such substances appears cloudy due to large amounts of suspended matter and has extremes of pH (</w:t>
      </w:r>
      <w:proofErr w:type="spellStart"/>
      <w:r w:rsidRPr="0008388B">
        <w:rPr>
          <w:rFonts w:ascii="Times New Roman" w:eastAsia="Times New Roman" w:hAnsi="Times New Roman" w:cs="Times New Roman"/>
          <w:sz w:val="24"/>
          <w:szCs w:val="24"/>
        </w:rPr>
        <w:t>Priya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As per the report (</w:t>
      </w:r>
      <w:proofErr w:type="spellStart"/>
      <w:r w:rsidRPr="0008388B">
        <w:rPr>
          <w:rFonts w:ascii="Times New Roman" w:eastAsia="Times New Roman" w:hAnsi="Times New Roman" w:cs="Times New Roman"/>
          <w:sz w:val="24"/>
          <w:szCs w:val="24"/>
        </w:rPr>
        <w:t>Allah</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2006), the raw effluent mainly consist of various detergents at high concentrations, which forms froths on water bodies. The industrial effluents are a complex mixture of many polluting substances such as organochlorine-based pesticides, heavy metals, pigments and dyes. These effluents contain highly toxic dyes, bleaching agents, salts, acids, and alkalis (El-</w:t>
      </w:r>
      <w:proofErr w:type="spellStart"/>
      <w:r w:rsidRPr="0008388B">
        <w:rPr>
          <w:rFonts w:ascii="Times New Roman" w:eastAsia="Times New Roman" w:hAnsi="Times New Roman" w:cs="Times New Roman"/>
          <w:sz w:val="24"/>
          <w:szCs w:val="24"/>
        </w:rPr>
        <w:t>Nashar</w:t>
      </w:r>
      <w:proofErr w:type="spellEnd"/>
      <w:r w:rsidRPr="0008388B">
        <w:rPr>
          <w:rFonts w:ascii="Times New Roman" w:eastAsia="Times New Roman" w:hAnsi="Times New Roman" w:cs="Times New Roman"/>
          <w:sz w:val="24"/>
          <w:szCs w:val="24"/>
        </w:rPr>
        <w:t xml:space="preserve">, 1998). Heavy metals like Cd, Cu, Zn, Cr, and Fe are present in the dye effluents (Gulf Breeze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Environmental pollution caused by such industrial effluents results in adverse effects on the general health of the workers, as well as the residents who live near the chemical synthesis industries (</w:t>
      </w:r>
      <w:proofErr w:type="spellStart"/>
      <w:r w:rsidRPr="0008388B">
        <w:rPr>
          <w:rFonts w:ascii="Times New Roman" w:eastAsia="Times New Roman" w:hAnsi="Times New Roman" w:cs="Times New Roman"/>
          <w:sz w:val="24"/>
          <w:szCs w:val="24"/>
        </w:rPr>
        <w:t>Asamudo</w:t>
      </w:r>
      <w:proofErr w:type="spellEnd"/>
      <w:r w:rsidR="00543707"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and farmers/field workers (</w:t>
      </w:r>
      <w:proofErr w:type="spellStart"/>
      <w:r w:rsidRPr="0008388B">
        <w:rPr>
          <w:rFonts w:ascii="Times New Roman" w:eastAsia="Times New Roman" w:hAnsi="Times New Roman" w:cs="Times New Roman"/>
          <w:sz w:val="24"/>
          <w:szCs w:val="24"/>
        </w:rPr>
        <w:t>Cappuccinoand</w:t>
      </w:r>
      <w:proofErr w:type="spellEnd"/>
      <w:r w:rsidRPr="0008388B">
        <w:rPr>
          <w:rFonts w:ascii="Times New Roman" w:eastAsia="Times New Roman" w:hAnsi="Times New Roman" w:cs="Times New Roman"/>
          <w:sz w:val="24"/>
          <w:szCs w:val="24"/>
        </w:rPr>
        <w:t xml:space="preserve"> Sherman, 1992). Various industrial processes primarily generate raw or untreated effluents (</w:t>
      </w: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w:t>
      </w:r>
      <w:r w:rsidRPr="0008388B">
        <w:rPr>
          <w:rFonts w:ascii="Times New Roman" w:eastAsia="Times New Roman" w:hAnsi="Times New Roman" w:cs="Times New Roman"/>
          <w:sz w:val="24"/>
          <w:szCs w:val="24"/>
        </w:rPr>
        <w:cr/>
        <w:t>These effluents are high in chemicals and organic substances. Raw effluent passes through various treatment stages resulting in low concentrations of chemicals in the treated effluent for which treatment plants are normally used (</w:t>
      </w:r>
      <w:proofErr w:type="spellStart"/>
      <w:r w:rsidRPr="0008388B">
        <w:rPr>
          <w:rFonts w:ascii="Times New Roman" w:eastAsia="Times New Roman" w:hAnsi="Times New Roman" w:cs="Times New Roman"/>
          <w:sz w:val="24"/>
          <w:szCs w:val="24"/>
        </w:rPr>
        <w:t>Vijayarengan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xml:space="preserve">, 1993). "Heavy metals" are chemical elements with a specific gravity at least 5 times that of water. When water is contaminated with these heavy metals, it becomes toxic and dangerous for our biological system. There are 35 metals of concern because of occupational or residential exposure; 23 of these are the heavy elements or "heavy metals": Sb, As, Bi, Cd, Ce, Cr, cobalt, Cu, </w:t>
      </w:r>
      <w:proofErr w:type="spellStart"/>
      <w:r w:rsidRPr="0008388B">
        <w:rPr>
          <w:rFonts w:ascii="Times New Roman" w:eastAsia="Times New Roman" w:hAnsi="Times New Roman" w:cs="Times New Roman"/>
          <w:sz w:val="24"/>
          <w:szCs w:val="24"/>
        </w:rPr>
        <w:t>Ga</w:t>
      </w:r>
      <w:proofErr w:type="spellEnd"/>
      <w:r w:rsidRPr="0008388B">
        <w:rPr>
          <w:rFonts w:ascii="Times New Roman" w:eastAsia="Times New Roman" w:hAnsi="Times New Roman" w:cs="Times New Roman"/>
          <w:sz w:val="24"/>
          <w:szCs w:val="24"/>
        </w:rPr>
        <w:t xml:space="preserve">, Au, Fe,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Hg, Ni, </w:t>
      </w:r>
      <w:proofErr w:type="spellStart"/>
      <w:r w:rsidRPr="0008388B">
        <w:rPr>
          <w:rFonts w:ascii="Times New Roman" w:eastAsia="Times New Roman" w:hAnsi="Times New Roman" w:cs="Times New Roman"/>
          <w:sz w:val="24"/>
          <w:szCs w:val="24"/>
        </w:rPr>
        <w:t>Pt</w:t>
      </w:r>
      <w:proofErr w:type="spellEnd"/>
      <w:r w:rsidRPr="0008388B">
        <w:rPr>
          <w:rFonts w:ascii="Times New Roman" w:eastAsia="Times New Roman" w:hAnsi="Times New Roman" w:cs="Times New Roman"/>
          <w:sz w:val="24"/>
          <w:szCs w:val="24"/>
        </w:rPr>
        <w:t xml:space="preserve">, Ag, </w:t>
      </w:r>
      <w:proofErr w:type="spellStart"/>
      <w:r w:rsidRPr="0008388B">
        <w:rPr>
          <w:rFonts w:ascii="Times New Roman" w:eastAsia="Times New Roman" w:hAnsi="Times New Roman" w:cs="Times New Roman"/>
          <w:sz w:val="24"/>
          <w:szCs w:val="24"/>
        </w:rPr>
        <w:t>Te</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Sn</w:t>
      </w:r>
      <w:proofErr w:type="spellEnd"/>
      <w:r w:rsidRPr="0008388B">
        <w:rPr>
          <w:rFonts w:ascii="Times New Roman" w:eastAsia="Times New Roman" w:hAnsi="Times New Roman" w:cs="Times New Roman"/>
          <w:sz w:val="24"/>
          <w:szCs w:val="24"/>
        </w:rPr>
        <w:t>, U, V, and Zn (</w:t>
      </w:r>
      <w:proofErr w:type="spellStart"/>
      <w:r w:rsidRPr="0008388B">
        <w:rPr>
          <w:rFonts w:ascii="Times New Roman" w:eastAsia="Times New Roman" w:hAnsi="Times New Roman" w:cs="Times New Roman"/>
          <w:sz w:val="24"/>
          <w:szCs w:val="24"/>
        </w:rPr>
        <w:t>Glanze</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.,1996). Small amounts of these elements are actually necessary for good health but large amounts of any of them may cause acute or chronic toxicity. Long-term exposure of heavy metals resulted in slowly progressing physical, muscular, and </w:t>
      </w:r>
      <w:r w:rsidRPr="0008388B">
        <w:rPr>
          <w:rFonts w:ascii="Times New Roman" w:eastAsia="Times New Roman" w:hAnsi="Times New Roman" w:cs="Times New Roman"/>
          <w:sz w:val="24"/>
          <w:szCs w:val="24"/>
        </w:rPr>
        <w:lastRenderedPageBreak/>
        <w:t>neurological degenerative processes that mimic Alzheimer's disease, Parkinson's disease, muscular dystrophy and multiple sclerosis. Repeated long-term contact with some metals (or their compounds) may cause cancer (</w:t>
      </w:r>
      <w:proofErr w:type="spellStart"/>
      <w:r w:rsidRPr="0008388B">
        <w:rPr>
          <w:rFonts w:ascii="Times New Roman" w:eastAsia="Times New Roman" w:hAnsi="Times New Roman" w:cs="Times New Roman"/>
          <w:sz w:val="24"/>
          <w:szCs w:val="24"/>
        </w:rPr>
        <w:t>Bishnoi</w:t>
      </w:r>
      <w:proofErr w:type="spellEnd"/>
      <w:r w:rsidRPr="0008388B">
        <w:rPr>
          <w:rFonts w:ascii="Times New Roman" w:eastAsia="Times New Roman" w:hAnsi="Times New Roman" w:cs="Times New Roman"/>
          <w:sz w:val="24"/>
          <w:szCs w:val="24"/>
        </w:rPr>
        <w:t xml:space="preserve"> &amp; Arora, 2007). </w:t>
      </w:r>
    </w:p>
    <w:p w:rsidR="001161A8" w:rsidRPr="0008388B" w:rsidRDefault="008D29F6" w:rsidP="0008388B">
      <w:pPr>
        <w:pStyle w:val="Heading1"/>
        <w:spacing w:before="0" w:after="0" w:line="480" w:lineRule="auto"/>
        <w:jc w:val="both"/>
        <w:rPr>
          <w:rFonts w:eastAsia="Times New Roman" w:cs="Times New Roman"/>
          <w:szCs w:val="24"/>
        </w:rPr>
      </w:pPr>
      <w:bookmarkStart w:id="4" w:name="_Toc182743904"/>
      <w:r w:rsidRPr="0008388B">
        <w:rPr>
          <w:rFonts w:eastAsia="Times New Roman" w:cs="Times New Roman"/>
          <w:szCs w:val="24"/>
        </w:rPr>
        <w:t xml:space="preserve">1.1 </w:t>
      </w:r>
      <w:r w:rsidR="001161A8" w:rsidRPr="0008388B">
        <w:rPr>
          <w:rFonts w:eastAsia="Times New Roman" w:cs="Times New Roman"/>
          <w:szCs w:val="24"/>
        </w:rPr>
        <w:t>Justification of the study</w:t>
      </w:r>
      <w:bookmarkEnd w:id="4"/>
      <w:r w:rsidR="001161A8" w:rsidRPr="0008388B">
        <w:rPr>
          <w:rFonts w:eastAsia="Times New Roman" w:cs="Times New Roman"/>
          <w:szCs w:val="24"/>
        </w:rPr>
        <w:t xml:space="preserve"> </w:t>
      </w:r>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liquid rejections of the pharmaceutical industry refer to effluents produced during manufacturing, research and development processes, as well as waste disposal. These rejections may contain active pharmaceutical substances such as active pharmaceutical ingredient (API), degradation products, excipients, and other chemical components. They can also be contaminated with solvents, heavy metals, and other potentially hazardous substances. As a result,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-chemical alterations refer to changes in the characteristics of environments, such as salinity, acidity, or water temperature, etc. Beyond a certain threshold, these modifications become toxic to both humanity and organisms living in the environment. They can lead to the contamination of water resources, aquatic ecosystems, and surrounding soils.</w:t>
      </w:r>
    </w:p>
    <w:p w:rsidR="001161A8" w:rsidRPr="0008388B" w:rsidRDefault="008D29F6" w:rsidP="0008388B">
      <w:pPr>
        <w:pStyle w:val="Heading1"/>
        <w:spacing w:before="0" w:after="0" w:line="480" w:lineRule="auto"/>
        <w:jc w:val="both"/>
        <w:rPr>
          <w:rFonts w:eastAsia="Times New Roman" w:cs="Times New Roman"/>
          <w:szCs w:val="24"/>
        </w:rPr>
      </w:pPr>
      <w:bookmarkStart w:id="5" w:name="_Toc182743905"/>
      <w:r w:rsidRPr="0008388B">
        <w:rPr>
          <w:rFonts w:eastAsia="Times New Roman" w:cs="Times New Roman"/>
          <w:szCs w:val="24"/>
        </w:rPr>
        <w:t xml:space="preserve">1.2 </w:t>
      </w:r>
      <w:r w:rsidR="001161A8" w:rsidRPr="0008388B">
        <w:rPr>
          <w:rFonts w:eastAsia="Times New Roman" w:cs="Times New Roman"/>
          <w:szCs w:val="24"/>
        </w:rPr>
        <w:t>Aims and Objectives</w:t>
      </w:r>
      <w:bookmarkEnd w:id="5"/>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aim of the study is to determine the concentration of toxic metals in some pharmaceutical effluents.</w:t>
      </w:r>
    </w:p>
    <w:p w:rsidR="001161A8" w:rsidRPr="0008388B" w:rsidRDefault="00260B8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specific objectives are:</w:t>
      </w:r>
    </w:p>
    <w:p w:rsidR="00260B8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lead in some pharmaceutical effluents</w:t>
      </w:r>
    </w:p>
    <w:p w:rsidR="0033030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cadmium in some pharmaceutical effluents</w:t>
      </w:r>
    </w:p>
    <w:p w:rsidR="001161A8" w:rsidRPr="0008388B" w:rsidRDefault="008D29F6" w:rsidP="0008388B">
      <w:pPr>
        <w:pStyle w:val="Heading1"/>
        <w:spacing w:before="0" w:after="0" w:line="480" w:lineRule="auto"/>
        <w:jc w:val="both"/>
        <w:rPr>
          <w:rFonts w:eastAsia="Times New Roman" w:cs="Times New Roman"/>
          <w:szCs w:val="24"/>
        </w:rPr>
      </w:pPr>
      <w:bookmarkStart w:id="6" w:name="_Toc182743906"/>
      <w:r w:rsidRPr="0008388B">
        <w:rPr>
          <w:rFonts w:eastAsia="Times New Roman" w:cs="Times New Roman"/>
          <w:szCs w:val="24"/>
        </w:rPr>
        <w:t xml:space="preserve">1.3 </w:t>
      </w:r>
      <w:r w:rsidR="001161A8" w:rsidRPr="0008388B">
        <w:rPr>
          <w:rFonts w:eastAsia="Times New Roman" w:cs="Times New Roman"/>
          <w:szCs w:val="24"/>
        </w:rPr>
        <w:t>Significance of the study</w:t>
      </w:r>
      <w:bookmarkEnd w:id="6"/>
      <w:r w:rsidR="001161A8" w:rsidRPr="0008388B">
        <w:rPr>
          <w:rFonts w:eastAsia="Times New Roman" w:cs="Times New Roman"/>
          <w:szCs w:val="24"/>
        </w:rPr>
        <w:t xml:space="preserve"> </w:t>
      </w:r>
    </w:p>
    <w:p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Among the suspected industries, the pharmaceutical industry stands out, gener</w:t>
      </w:r>
      <w:r w:rsidR="00330306" w:rsidRPr="0008388B">
        <w:rPr>
          <w:rFonts w:ascii="Times New Roman" w:eastAsia="Times New Roman" w:hAnsi="Times New Roman" w:cs="Times New Roman"/>
          <w:sz w:val="24"/>
          <w:szCs w:val="24"/>
        </w:rPr>
        <w:t xml:space="preserve">ating liquid waste </w:t>
      </w:r>
      <w:r w:rsidRPr="0008388B">
        <w:rPr>
          <w:rFonts w:ascii="Times New Roman" w:eastAsia="Times New Roman" w:hAnsi="Times New Roman" w:cs="Times New Roman"/>
          <w:sz w:val="24"/>
          <w:szCs w:val="24"/>
        </w:rPr>
        <w:t xml:space="preserve">that is harmful to the ecosystem. These liquid wastes can have significant consequences on the </w:t>
      </w:r>
      <w:r w:rsidRPr="0008388B">
        <w:rPr>
          <w:rFonts w:ascii="Times New Roman" w:eastAsia="Times New Roman" w:hAnsi="Times New Roman" w:cs="Times New Roman"/>
          <w:sz w:val="24"/>
          <w:szCs w:val="24"/>
        </w:rPr>
        <w:lastRenderedPageBreak/>
        <w:t xml:space="preserve">environment and public health, despite the crucial role that this industry plays in the health and well-being of the population by developing medicines and pharmaceutical products. </w:t>
      </w:r>
    </w:p>
    <w:p w:rsidR="001161A8" w:rsidRPr="0008388B" w:rsidRDefault="001161A8"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2A1ECC" w:rsidRPr="0008388B" w:rsidRDefault="002A1ECC"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246646" w:rsidRPr="0008388B" w:rsidRDefault="0024664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8D29F6" w:rsidRPr="0008388B" w:rsidRDefault="008D29F6" w:rsidP="0008388B">
      <w:pPr>
        <w:spacing w:after="0" w:line="480" w:lineRule="auto"/>
        <w:jc w:val="both"/>
        <w:rPr>
          <w:rFonts w:ascii="Times New Roman" w:eastAsia="Times New Roman" w:hAnsi="Times New Roman" w:cs="Times New Roman"/>
          <w:sz w:val="24"/>
          <w:szCs w:val="24"/>
        </w:rPr>
      </w:pPr>
    </w:p>
    <w:p w:rsidR="008D29F6" w:rsidRDefault="008D29F6" w:rsidP="0008388B">
      <w:pPr>
        <w:spacing w:after="0" w:line="480" w:lineRule="auto"/>
        <w:jc w:val="both"/>
        <w:rPr>
          <w:rFonts w:ascii="Times New Roman" w:eastAsia="Times New Roman" w:hAnsi="Times New Roman" w:cs="Times New Roman"/>
          <w:sz w:val="24"/>
          <w:szCs w:val="24"/>
        </w:rPr>
      </w:pPr>
    </w:p>
    <w:p w:rsidR="0008388B" w:rsidRPr="0008388B" w:rsidRDefault="0008388B" w:rsidP="0008388B">
      <w:pPr>
        <w:spacing w:after="0" w:line="480" w:lineRule="auto"/>
        <w:jc w:val="both"/>
        <w:rPr>
          <w:rFonts w:ascii="Times New Roman" w:eastAsia="Times New Roman" w:hAnsi="Times New Roman" w:cs="Times New Roman"/>
          <w:sz w:val="24"/>
          <w:szCs w:val="24"/>
        </w:rPr>
      </w:pPr>
    </w:p>
    <w:p w:rsidR="008D29F6" w:rsidRPr="0008388B" w:rsidRDefault="008D29F6" w:rsidP="0008388B">
      <w:pPr>
        <w:spacing w:after="0" w:line="480" w:lineRule="auto"/>
        <w:jc w:val="both"/>
        <w:rPr>
          <w:rFonts w:ascii="Times New Roman" w:eastAsia="Times New Roman" w:hAnsi="Times New Roman" w:cs="Times New Roman"/>
          <w:sz w:val="24"/>
          <w:szCs w:val="24"/>
        </w:rPr>
      </w:pPr>
    </w:p>
    <w:p w:rsidR="002326D0" w:rsidRPr="0008388B" w:rsidRDefault="002326D0" w:rsidP="0008388B">
      <w:pPr>
        <w:pStyle w:val="Heading2"/>
        <w:spacing w:before="0" w:after="0" w:line="480" w:lineRule="auto"/>
        <w:rPr>
          <w:rFonts w:eastAsia="Times New Roman" w:cs="Times New Roman"/>
          <w:szCs w:val="24"/>
        </w:rPr>
      </w:pPr>
      <w:bookmarkStart w:id="7" w:name="_Toc182430694"/>
      <w:bookmarkStart w:id="8" w:name="_Toc182743907"/>
      <w:r w:rsidRPr="0008388B">
        <w:rPr>
          <w:rFonts w:eastAsia="Times New Roman" w:cs="Times New Roman"/>
          <w:szCs w:val="24"/>
        </w:rPr>
        <w:lastRenderedPageBreak/>
        <w:t>CHAPTER TWO</w:t>
      </w:r>
      <w:bookmarkEnd w:id="7"/>
      <w:bookmarkEnd w:id="8"/>
    </w:p>
    <w:p w:rsidR="0008388B" w:rsidRPr="0008388B" w:rsidRDefault="0008388B" w:rsidP="0008388B">
      <w:pPr>
        <w:pStyle w:val="Heading1"/>
        <w:spacing w:before="0" w:after="0" w:line="480" w:lineRule="auto"/>
        <w:jc w:val="both"/>
        <w:rPr>
          <w:rFonts w:eastAsia="Times New Roman" w:cs="Times New Roman"/>
          <w:szCs w:val="24"/>
        </w:rPr>
      </w:pPr>
      <w:bookmarkStart w:id="9" w:name="_Toc182430696"/>
      <w:bookmarkStart w:id="10" w:name="_Toc182743909"/>
      <w:bookmarkStart w:id="11" w:name="_Toc198992440"/>
      <w:r w:rsidRPr="0008388B">
        <w:rPr>
          <w:rFonts w:eastAsia="Times New Roman" w:cs="Times New Roman"/>
          <w:szCs w:val="24"/>
        </w:rPr>
        <w:t>2.0 LITERATURE REVIEW</w:t>
      </w:r>
      <w:bookmarkEnd w:id="11"/>
    </w:p>
    <w:p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"B111"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Mousavi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8" w:anchor="B56" w:history="1">
        <w:proofErr w:type="spellStart"/>
        <w:r w:rsidRPr="0008388B">
          <w:rPr>
            <w:rStyle w:val="Hyperlink"/>
            <w:rFonts w:ascii="Times New Roman" w:hAnsi="Times New Roman" w:cs="Times New Roman"/>
            <w:color w:val="auto"/>
            <w:sz w:val="24"/>
            <w:szCs w:val="24"/>
            <w:u w:val="none"/>
          </w:rPr>
          <w:t>Ghorani-Azam</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2016</w:t>
        </w:r>
      </w:hyperlink>
      <w:r w:rsidRPr="0008388B">
        <w:rPr>
          <w:rFonts w:ascii="Times New Roman" w:hAnsi="Times New Roman" w:cs="Times New Roman"/>
          <w:sz w:val="24"/>
          <w:szCs w:val="24"/>
        </w:rPr>
        <w:t xml:space="preserve">; </w:t>
      </w:r>
      <w:hyperlink r:id="rId9" w:anchor="B98" w:history="1">
        <w:proofErr w:type="spellStart"/>
        <w:r w:rsidRPr="0008388B">
          <w:rPr>
            <w:rStyle w:val="Hyperlink"/>
            <w:rFonts w:ascii="Times New Roman" w:hAnsi="Times New Roman" w:cs="Times New Roman"/>
            <w:color w:val="auto"/>
            <w:sz w:val="24"/>
            <w:szCs w:val="24"/>
            <w:u w:val="none"/>
          </w:rPr>
          <w:t>Luo</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"B162"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Vahter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2007</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0" w:anchor="B156" w:history="1">
        <w:proofErr w:type="spellStart"/>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They may frequently react with biological systems by losing one or more electrons and forming metal </w:t>
      </w:r>
      <w:proofErr w:type="spellStart"/>
      <w:r w:rsidRPr="0008388B">
        <w:rPr>
          <w:rFonts w:ascii="Times New Roman" w:hAnsi="Times New Roman" w:cs="Times New Roman"/>
          <w:sz w:val="24"/>
          <w:szCs w:val="24"/>
        </w:rPr>
        <w:t>cations</w:t>
      </w:r>
      <w:proofErr w:type="spellEnd"/>
      <w:r w:rsidRPr="0008388B">
        <w:rPr>
          <w:rFonts w:ascii="Times New Roman" w:hAnsi="Times New Roman" w:cs="Times New Roman"/>
          <w:sz w:val="24"/>
          <w:szCs w:val="24"/>
        </w:rPr>
        <w:t xml:space="preserve"> which have affinity to the </w:t>
      </w:r>
      <w:proofErr w:type="spellStart"/>
      <w:r w:rsidRPr="0008388B">
        <w:rPr>
          <w:rFonts w:ascii="Times New Roman" w:hAnsi="Times New Roman" w:cs="Times New Roman"/>
          <w:sz w:val="24"/>
          <w:szCs w:val="24"/>
        </w:rPr>
        <w:t>nucleophilic</w:t>
      </w:r>
      <w:proofErr w:type="spellEnd"/>
      <w:r w:rsidRPr="0008388B">
        <w:rPr>
          <w:rFonts w:ascii="Times New Roman" w:hAnsi="Times New Roman" w:cs="Times New Roman"/>
          <w:sz w:val="24"/>
          <w:szCs w:val="24"/>
        </w:rPr>
        <w:t xml:space="preserve">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"B53"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Fernandes</w:t>
      </w:r>
      <w:proofErr w:type="spellEnd"/>
      <w:r w:rsidRPr="0008388B">
        <w:rPr>
          <w:rStyle w:val="Hyperlink"/>
          <w:rFonts w:ascii="Times New Roman" w:hAnsi="Times New Roman" w:cs="Times New Roman"/>
          <w:color w:val="auto"/>
          <w:sz w:val="24"/>
          <w:szCs w:val="24"/>
          <w:u w:val="none"/>
        </w:rPr>
        <w:t xml:space="preserve"> </w:t>
      </w:r>
      <w:proofErr w:type="spellStart"/>
      <w:r w:rsidRPr="0008388B">
        <w:rPr>
          <w:rStyle w:val="Hyperlink"/>
          <w:rFonts w:ascii="Times New Roman" w:hAnsi="Times New Roman" w:cs="Times New Roman"/>
          <w:color w:val="auto"/>
          <w:sz w:val="24"/>
          <w:szCs w:val="24"/>
          <w:u w:val="none"/>
        </w:rPr>
        <w:t>Azevedo</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1" w:anchor="B36" w:history="1">
        <w:proofErr w:type="spellStart"/>
        <w:r w:rsidRPr="0008388B">
          <w:rPr>
            <w:rStyle w:val="Hyperlink"/>
            <w:rFonts w:ascii="Times New Roman" w:hAnsi="Times New Roman" w:cs="Times New Roman"/>
            <w:color w:val="auto"/>
            <w:sz w:val="24"/>
            <w:szCs w:val="24"/>
            <w:u w:val="none"/>
          </w:rPr>
          <w:t>Cobbina</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xml:space="preserve">; </w:t>
      </w:r>
      <w:hyperlink r:id="rId12" w:anchor="B38" w:history="1">
        <w:r w:rsidRPr="0008388B">
          <w:rPr>
            <w:rStyle w:val="Hyperlink"/>
            <w:rFonts w:ascii="Times New Roman" w:hAnsi="Times New Roman" w:cs="Times New Roman"/>
            <w:color w:val="auto"/>
            <w:sz w:val="24"/>
            <w:szCs w:val="24"/>
            <w:u w:val="none"/>
          </w:rPr>
          <w:t>Costa, 2019</w:t>
        </w:r>
      </w:hyperlink>
      <w:r w:rsidRPr="0008388B">
        <w:rPr>
          <w:rFonts w:ascii="Times New Roman" w:hAnsi="Times New Roman" w:cs="Times New Roman"/>
          <w:sz w:val="24"/>
          <w:szCs w:val="24"/>
        </w:rPr>
        <w:t xml:space="preserve">; </w:t>
      </w:r>
      <w:hyperlink r:id="rId13" w:anchor="B55" w:history="1">
        <w:proofErr w:type="spellStart"/>
        <w:r w:rsidRPr="0008388B">
          <w:rPr>
            <w:rStyle w:val="Hyperlink"/>
            <w:rFonts w:ascii="Times New Roman" w:hAnsi="Times New Roman" w:cs="Times New Roman"/>
            <w:color w:val="auto"/>
            <w:sz w:val="24"/>
            <w:szCs w:val="24"/>
            <w:u w:val="none"/>
          </w:rPr>
          <w:t>Gazwi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High-dose heavy metals exposure, particularly mercury and lead, may induce severe complications such as abdominal colic pain, bloody diarrhea, and kidney failure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Bernhoft</w:t>
      </w:r>
      <w:proofErr w:type="spellEnd"/>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4" w:anchor="B160" w:history="1">
        <w:r w:rsidRPr="0008388B">
          <w:rPr>
            <w:rStyle w:val="Hyperlink"/>
            <w:rFonts w:ascii="Times New Roman" w:hAnsi="Times New Roman" w:cs="Times New Roman"/>
            <w:color w:val="auto"/>
            <w:sz w:val="24"/>
            <w:szCs w:val="24"/>
            <w:u w:val="none"/>
          </w:rPr>
          <w:t xml:space="preserve">Tsai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sidRPr="0008388B">
        <w:rPr>
          <w:rFonts w:ascii="Times New Roman" w:hAnsi="Times New Roman" w:cs="Times New Roman"/>
          <w:sz w:val="24"/>
          <w:szCs w:val="24"/>
        </w:rPr>
        <w:lastRenderedPageBreak/>
        <w:t>(</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"B102"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Mazumdar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2011</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15" w:anchor="B35" w:history="1">
        <w:r w:rsidRPr="0008388B">
          <w:rPr>
            <w:rStyle w:val="Hyperlink"/>
            <w:rFonts w:ascii="Times New Roman" w:hAnsi="Times New Roman" w:cs="Times New Roman"/>
            <w:color w:val="auto"/>
            <w:sz w:val="24"/>
            <w:szCs w:val="24"/>
            <w:u w:val="none"/>
          </w:rPr>
          <w:t xml:space="preserve">Clancy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16" w:anchor="B76" w:history="1">
        <w:proofErr w:type="spellStart"/>
        <w:r w:rsidRPr="0008388B">
          <w:rPr>
            <w:rStyle w:val="Hyperlink"/>
            <w:rFonts w:ascii="Times New Roman" w:hAnsi="Times New Roman" w:cs="Times New Roman"/>
            <w:color w:val="auto"/>
            <w:sz w:val="24"/>
            <w:szCs w:val="24"/>
            <w:u w:val="none"/>
          </w:rPr>
          <w:t>Koedrith</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"B57"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Gorini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rsidR="0008388B" w:rsidRPr="0008388B" w:rsidRDefault="0008388B" w:rsidP="0008388B">
      <w:pPr>
        <w:spacing w:after="0" w:line="480" w:lineRule="auto"/>
        <w:jc w:val="both"/>
        <w:outlineLvl w:val="1"/>
        <w:rPr>
          <w:rFonts w:ascii="Times New Roman" w:eastAsia="Times New Roman" w:hAnsi="Times New Roman" w:cs="Times New Roman"/>
          <w:b/>
          <w:bCs/>
          <w:sz w:val="24"/>
          <w:szCs w:val="24"/>
        </w:rPr>
      </w:pPr>
      <w:bookmarkStart w:id="12" w:name="_Toc198992441"/>
      <w:r w:rsidRPr="0008388B">
        <w:rPr>
          <w:rFonts w:ascii="Times New Roman" w:eastAsia="Times New Roman" w:hAnsi="Times New Roman" w:cs="Times New Roman"/>
          <w:b/>
          <w:bCs/>
          <w:sz w:val="24"/>
          <w:szCs w:val="24"/>
        </w:rPr>
        <w:t>2.1 Toxic Effects of Heavy Metals</w:t>
      </w:r>
      <w:bookmarkEnd w:id="12"/>
    </w:p>
    <w:p w:rsidR="0008388B" w:rsidRPr="0008388B" w:rsidRDefault="0008388B" w:rsidP="0008388B">
      <w:pPr>
        <w:spacing w:after="0" w:line="480" w:lineRule="auto"/>
        <w:jc w:val="both"/>
        <w:outlineLvl w:val="2"/>
        <w:rPr>
          <w:rFonts w:ascii="Times New Roman" w:eastAsia="Times New Roman" w:hAnsi="Times New Roman" w:cs="Times New Roman"/>
          <w:b/>
          <w:bCs/>
          <w:sz w:val="24"/>
          <w:szCs w:val="24"/>
        </w:rPr>
      </w:pPr>
      <w:bookmarkStart w:id="13" w:name="_Toc198992442"/>
      <w:r w:rsidRPr="0008388B">
        <w:rPr>
          <w:rFonts w:ascii="Times New Roman" w:eastAsia="Times New Roman" w:hAnsi="Times New Roman" w:cs="Times New Roman"/>
          <w:b/>
          <w:bCs/>
          <w:sz w:val="24"/>
          <w:szCs w:val="24"/>
        </w:rPr>
        <w:t>2.1.1 Mercury (Hg)</w:t>
      </w:r>
      <w:bookmarkEnd w:id="13"/>
    </w:p>
    <w:p w:rsidR="0008388B" w:rsidRPr="0008388B" w:rsidRDefault="0008388B"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Mercury (Hg) is found in air, water, and soil and exists in three forms: elemental or metallic mercury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inorganic mercury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and organic mercury (commonly methyl or ethyl mercury) (</w:t>
      </w:r>
      <w:hyperlink r:id="rId17" w:anchor="B87" w:history="1">
        <w:r w:rsidRPr="0008388B">
          <w:rPr>
            <w:rFonts w:ascii="Times New Roman" w:eastAsia="Times New Roman" w:hAnsi="Times New Roman" w:cs="Times New Roman"/>
            <w:sz w:val="24"/>
            <w:szCs w:val="24"/>
          </w:rPr>
          <w:t xml:space="preserve">Li R.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sidRPr="0008388B">
        <w:rPr>
          <w:rFonts w:ascii="Times New Roman" w:eastAsia="Times New Roman" w:hAnsi="Times New Roman" w:cs="Times New Roman"/>
          <w:sz w:val="24"/>
          <w:szCs w:val="24"/>
        </w:rPr>
        <w:lastRenderedPageBreak/>
        <w:t>defined as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xml:space="preserve"> &lt;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proofErr w:type="spellStart"/>
      <w:r w:rsidRPr="0008388B">
        <w:rPr>
          <w:rFonts w:ascii="Times New Roman" w:eastAsia="Times New Roman" w:hAnsi="Times New Roman" w:cs="Times New Roman"/>
          <w:sz w:val="24"/>
          <w:szCs w:val="24"/>
        </w:rPr>
        <w:fldChar w:fldCharType="begin"/>
      </w:r>
      <w:r w:rsidRPr="0008388B">
        <w:rPr>
          <w:rFonts w:ascii="Times New Roman" w:eastAsia="Times New Roman" w:hAnsi="Times New Roman" w:cs="Times New Roman"/>
          <w:sz w:val="24"/>
          <w:szCs w:val="24"/>
        </w:rPr>
        <w:instrText xml:space="preserve"> HYPERLINK "https://www.frontiersin.org/journals/pharmacology/articles/10.3389/fphar.2021.643972/full" \l "B78" </w:instrText>
      </w:r>
      <w:r w:rsidRPr="0008388B">
        <w:rPr>
          <w:rFonts w:ascii="Times New Roman" w:eastAsia="Times New Roman" w:hAnsi="Times New Roman" w:cs="Times New Roman"/>
          <w:sz w:val="24"/>
          <w:szCs w:val="24"/>
        </w:rPr>
        <w:fldChar w:fldCharType="separate"/>
      </w:r>
      <w:r w:rsidRPr="0008388B">
        <w:rPr>
          <w:rFonts w:ascii="Times New Roman" w:eastAsia="Times New Roman" w:hAnsi="Times New Roman" w:cs="Times New Roman"/>
          <w:sz w:val="24"/>
          <w:szCs w:val="24"/>
        </w:rPr>
        <w:t>Kungolos</w:t>
      </w:r>
      <w:proofErr w:type="spellEnd"/>
      <w:r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1999</w:t>
      </w:r>
      <w:r w:rsidRPr="0008388B">
        <w:rPr>
          <w:rFonts w:ascii="Times New Roman" w:eastAsia="Times New Roman" w:hAnsi="Times New Roman" w:cs="Times New Roman"/>
          <w:sz w:val="24"/>
          <w:szCs w:val="24"/>
        </w:rPr>
        <w:fldChar w:fldCharType="end"/>
      </w:r>
      <w:r w:rsidRPr="0008388B">
        <w:rPr>
          <w:rFonts w:ascii="Times New Roman" w:eastAsia="Times New Roman" w:hAnsi="Times New Roman" w:cs="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proofErr w:type="spellStart"/>
      <w:r w:rsidRPr="0008388B">
        <w:rPr>
          <w:rFonts w:ascii="Times New Roman" w:eastAsia="Times New Roman" w:hAnsi="Times New Roman" w:cs="Times New Roman"/>
          <w:sz w:val="24"/>
          <w:szCs w:val="24"/>
        </w:rPr>
        <w:t>chlormerodrin</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merbaphen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mercurophylline</w:t>
      </w:r>
      <w:proofErr w:type="spellEnd"/>
      <w:r w:rsidRPr="0008388B">
        <w:rPr>
          <w:rFonts w:ascii="Times New Roman" w:eastAsia="Times New Roman" w:hAnsi="Times New Roman" w:cs="Times New Roman"/>
          <w:sz w:val="24"/>
          <w:szCs w:val="24"/>
        </w:rPr>
        <w:t xml:space="preserve"> (all diuretics) and </w:t>
      </w:r>
      <w:proofErr w:type="spellStart"/>
      <w:r w:rsidRPr="0008388B">
        <w:rPr>
          <w:rFonts w:ascii="Times New Roman" w:eastAsia="Times New Roman" w:hAnsi="Times New Roman" w:cs="Times New Roman"/>
          <w:sz w:val="24"/>
          <w:szCs w:val="24"/>
        </w:rPr>
        <w:t>phenylmercury</w:t>
      </w:r>
      <w:proofErr w:type="spellEnd"/>
      <w:r w:rsidRPr="0008388B">
        <w:rPr>
          <w:rFonts w:ascii="Times New Roman" w:eastAsia="Times New Roman" w:hAnsi="Times New Roman" w:cs="Times New Roman"/>
          <w:sz w:val="24"/>
          <w:szCs w:val="24"/>
        </w:rPr>
        <w:t xml:space="preserve"> nitrate (disinfectant). Besides, some skin lightening creams and some soaps are mercury polluted. Mercury chloride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xml:space="preserve"> inhibits </w:t>
      </w:r>
      <w:proofErr w:type="spellStart"/>
      <w:r w:rsidRPr="0008388B">
        <w:rPr>
          <w:rFonts w:ascii="Times New Roman" w:eastAsia="Times New Roman" w:hAnsi="Times New Roman" w:cs="Times New Roman"/>
          <w:sz w:val="24"/>
          <w:szCs w:val="24"/>
        </w:rPr>
        <w:t>tyrosinase</w:t>
      </w:r>
      <w:proofErr w:type="spellEnd"/>
      <w:r w:rsidRPr="0008388B">
        <w:rPr>
          <w:rFonts w:ascii="Times New Roman" w:eastAsia="Times New Roman" w:hAnsi="Times New Roman" w:cs="Times New Roman"/>
          <w:sz w:val="24"/>
          <w:szCs w:val="24"/>
        </w:rPr>
        <w:t xml:space="preserve"> activity irreversibly, an enzyme which functions in melanin formation, by replacing the copper cofactor (</w:t>
      </w:r>
      <w:hyperlink r:id="rId18" w:anchor="B29" w:history="1">
        <w:r w:rsidRPr="0008388B">
          <w:rPr>
            <w:rFonts w:ascii="Times New Roman" w:eastAsia="Times New Roman" w:hAnsi="Times New Roman" w:cs="Times New Roman"/>
            <w:sz w:val="24"/>
            <w:szCs w:val="24"/>
          </w:rPr>
          <w:t xml:space="preserve">Chen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w:t>
        </w:r>
      </w:hyperlink>
      <w:r w:rsidRPr="0008388B">
        <w:rPr>
          <w:rFonts w:ascii="Times New Roman" w:eastAsia="Times New Roman" w:hAnsi="Times New Roman" w:cs="Times New Roman"/>
          <w:sz w:val="24"/>
          <w:szCs w:val="24"/>
        </w:rPr>
        <w:t xml:space="preserve">). Further, a mercury-containing organic compound called </w:t>
      </w:r>
      <w:proofErr w:type="spellStart"/>
      <w:r w:rsidRPr="0008388B">
        <w:rPr>
          <w:rFonts w:ascii="Times New Roman" w:eastAsia="Times New Roman" w:hAnsi="Times New Roman" w:cs="Times New Roman"/>
          <w:sz w:val="24"/>
          <w:szCs w:val="24"/>
        </w:rPr>
        <w:t>thimerosal</w:t>
      </w:r>
      <w:proofErr w:type="spellEnd"/>
      <w:r w:rsidRPr="0008388B">
        <w:rPr>
          <w:rFonts w:ascii="Times New Roman" w:eastAsia="Times New Roman" w:hAnsi="Times New Roman" w:cs="Times New Roman"/>
          <w:sz w:val="24"/>
          <w:szCs w:val="24"/>
        </w:rPr>
        <w:t xml:space="preserve"> has been used as a preservative in </w:t>
      </w:r>
      <w:proofErr w:type="spellStart"/>
      <w:r w:rsidRPr="0008388B">
        <w:rPr>
          <w:rFonts w:ascii="Times New Roman" w:eastAsia="Times New Roman" w:hAnsi="Times New Roman" w:cs="Times New Roman"/>
          <w:sz w:val="24"/>
          <w:szCs w:val="24"/>
        </w:rPr>
        <w:t>multidose</w:t>
      </w:r>
      <w:proofErr w:type="spellEnd"/>
      <w:r w:rsidRPr="0008388B">
        <w:rPr>
          <w:rFonts w:ascii="Times New Roman" w:eastAsia="Times New Roman" w:hAnsi="Times New Roman" w:cs="Times New Roman"/>
          <w:sz w:val="24"/>
          <w:szCs w:val="24"/>
        </w:rPr>
        <w:t xml:space="preserve"> vials of vaccines.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(vapor) is readily absorbed from lungs (80%) and distributed throughout the body.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is oxidized in the body to produce divalent Hg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w:t>
      </w:r>
      <w:proofErr w:type="spellStart"/>
      <w:r w:rsidRPr="0008388B">
        <w:rPr>
          <w:rFonts w:ascii="Times New Roman" w:eastAsia="Times New Roman" w:hAnsi="Times New Roman" w:cs="Times New Roman"/>
          <w:sz w:val="24"/>
          <w:szCs w:val="24"/>
        </w:rPr>
        <w:t>Cys</w:t>
      </w:r>
      <w:proofErr w:type="spellEnd"/>
      <w:r w:rsidRPr="0008388B">
        <w:rPr>
          <w:rFonts w:ascii="Times New Roman" w:eastAsia="Times New Roman" w:hAnsi="Times New Roman" w:cs="Times New Roman"/>
          <w:sz w:val="24"/>
          <w:szCs w:val="24"/>
        </w:rPr>
        <w:t>-S-Hg-S-</w:t>
      </w:r>
      <w:proofErr w:type="spellStart"/>
      <w:r w:rsidRPr="0008388B">
        <w:rPr>
          <w:rFonts w:ascii="Times New Roman" w:eastAsia="Times New Roman" w:hAnsi="Times New Roman" w:cs="Times New Roman"/>
          <w:sz w:val="24"/>
          <w:szCs w:val="24"/>
        </w:rPr>
        <w:t>Cys</w:t>
      </w:r>
      <w:proofErr w:type="spellEnd"/>
      <w:r w:rsidRPr="0008388B">
        <w:rPr>
          <w:rFonts w:ascii="Times New Roman" w:eastAsia="Times New Roman" w:hAnsi="Times New Roman" w:cs="Times New Roman"/>
          <w:sz w:val="24"/>
          <w:szCs w:val="24"/>
        </w:rPr>
        <w:t xml:space="preserve"> or </w:t>
      </w:r>
      <w:proofErr w:type="spellStart"/>
      <w:r w:rsidRPr="0008388B">
        <w:rPr>
          <w:rFonts w:ascii="Times New Roman" w:eastAsia="Times New Roman" w:hAnsi="Times New Roman" w:cs="Times New Roman"/>
          <w:sz w:val="24"/>
          <w:szCs w:val="24"/>
        </w:rPr>
        <w:t>basolateral</w:t>
      </w:r>
      <w:proofErr w:type="spellEnd"/>
      <w:r w:rsidRPr="0008388B">
        <w:rPr>
          <w:rFonts w:ascii="Times New Roman" w:eastAsia="Times New Roman" w:hAnsi="Times New Roman" w:cs="Times New Roman"/>
          <w:sz w:val="24"/>
          <w:szCs w:val="24"/>
        </w:rPr>
        <w:t xml:space="preserve"> membrane by organic anions transporters. Inorganic Hg cannot pass the BBB and placenta. Organic Hg is easily absorbed from the GI tract (95%) and distributed throughout the body.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 xml:space="preserve">-Hg is bound to </w:t>
      </w:r>
      <w:proofErr w:type="spellStart"/>
      <w:r w:rsidRPr="0008388B">
        <w:rPr>
          <w:rFonts w:ascii="Times New Roman" w:eastAsia="Times New Roman" w:hAnsi="Times New Roman" w:cs="Times New Roman"/>
          <w:sz w:val="24"/>
          <w:szCs w:val="24"/>
        </w:rPr>
        <w:t>thiol</w:t>
      </w:r>
      <w:proofErr w:type="spellEnd"/>
      <w:r w:rsidRPr="0008388B">
        <w:rPr>
          <w:rFonts w:ascii="Times New Roman" w:eastAsia="Times New Roman" w:hAnsi="Times New Roman" w:cs="Times New Roman"/>
          <w:sz w:val="24"/>
          <w:szCs w:val="24"/>
        </w:rPr>
        <w:t>-containing molecules such as cysteine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-Hg-Cys) so that it can pass the BBB. Hair is considered as an index of Hg exposure since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accumulated there. Other than hair, Hg is excreted in urine and feces.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CH</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-Hg follows similar pharmacokinetics to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19" w:anchor="B17" w:history="1">
        <w:r w:rsidRPr="0008388B">
          <w:rPr>
            <w:rFonts w:ascii="Times New Roman" w:eastAsia="Times New Roman" w:hAnsi="Times New Roman" w:cs="Times New Roman"/>
            <w:sz w:val="24"/>
            <w:szCs w:val="24"/>
          </w:rPr>
          <w:t xml:space="preserve">Bridges and </w:t>
        </w:r>
        <w:proofErr w:type="spellStart"/>
        <w:r w:rsidRPr="0008388B">
          <w:rPr>
            <w:rFonts w:ascii="Times New Roman" w:eastAsia="Times New Roman" w:hAnsi="Times New Roman" w:cs="Times New Roman"/>
            <w:sz w:val="24"/>
            <w:szCs w:val="24"/>
          </w:rPr>
          <w:t>Zalups</w:t>
        </w:r>
        <w:proofErr w:type="spellEnd"/>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4" w:name="_Toc198992443"/>
      <w:r w:rsidRPr="0008388B">
        <w:rPr>
          <w:rFonts w:ascii="Times New Roman" w:hAnsi="Times New Roman" w:cs="Times New Roman"/>
          <w:b/>
          <w:color w:val="auto"/>
        </w:rPr>
        <w:lastRenderedPageBreak/>
        <w:t>2.1.2 Lead (</w:t>
      </w:r>
      <w:proofErr w:type="spellStart"/>
      <w:r w:rsidRPr="0008388B">
        <w:rPr>
          <w:rFonts w:ascii="Times New Roman" w:hAnsi="Times New Roman" w:cs="Times New Roman"/>
          <w:b/>
          <w:color w:val="auto"/>
        </w:rPr>
        <w:t>Pb</w:t>
      </w:r>
      <w:proofErr w:type="spellEnd"/>
      <w:r w:rsidRPr="0008388B">
        <w:rPr>
          <w:rFonts w:ascii="Times New Roman" w:hAnsi="Times New Roman" w:cs="Times New Roman"/>
          <w:b/>
          <w:color w:val="auto"/>
        </w:rPr>
        <w:t>)</w:t>
      </w:r>
    </w:p>
    <w:p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color w:val="auto"/>
        </w:rPr>
        <w:t xml:space="preserve">Lead is a harmful environmental pollutant which has high toxic effects to many body organs. Even though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can be absorbed from the skin, it is mostly absorbed from respiratory and digestive systems.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exposure can induce neurological, respiratory, urinary, and cardiovascular disorders due to immune-modulation, oxidative, and inflammatory mechanisms. Furthermore,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could disturb the balance of the oxidant–antioxidant system and induce inflammatory responses in various organs. Exposure to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can produce alteration in physiological functions of the body and is associated with many diseases (</w:t>
      </w:r>
      <w:hyperlink r:id="rId20" w:anchor="B67" w:history="1">
        <w:r w:rsidRPr="0008388B">
          <w:rPr>
            <w:rStyle w:val="Hyperlink"/>
            <w:rFonts w:ascii="Times New Roman" w:hAnsi="Times New Roman" w:cs="Times New Roman"/>
            <w:color w:val="auto"/>
            <w:u w:val="none"/>
          </w:rPr>
          <w:t xml:space="preserve">Joseph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2005</w:t>
        </w:r>
      </w:hyperlink>
      <w:r w:rsidRPr="0008388B">
        <w:rPr>
          <w:rFonts w:ascii="Times New Roman" w:hAnsi="Times New Roman" w:cs="Times New Roman"/>
          <w:color w:val="auto"/>
        </w:rPr>
        <w:t xml:space="preserve">; </w:t>
      </w:r>
      <w:hyperlink r:id="rId21" w:anchor="B63" w:history="1">
        <w:r w:rsidRPr="0008388B">
          <w:rPr>
            <w:rStyle w:val="Hyperlink"/>
            <w:rFonts w:ascii="Times New Roman" w:hAnsi="Times New Roman" w:cs="Times New Roman"/>
            <w:color w:val="auto"/>
            <w:u w:val="none"/>
          </w:rPr>
          <w:t xml:space="preserve">Jacobs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2009</w:t>
        </w:r>
      </w:hyperlink>
      <w:r w:rsidRPr="0008388B">
        <w:rPr>
          <w:rFonts w:ascii="Times New Roman" w:hAnsi="Times New Roman" w:cs="Times New Roman"/>
          <w:color w:val="auto"/>
        </w:rPr>
        <w:t xml:space="preserve">; </w:t>
      </w:r>
      <w:hyperlink r:id="rId22" w:anchor="B70" w:history="1">
        <w:proofErr w:type="spellStart"/>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xml:space="preserve"> 2012</w:t>
        </w:r>
      </w:hyperlink>
      <w:r w:rsidRPr="0008388B">
        <w:rPr>
          <w:rFonts w:ascii="Times New Roman" w:hAnsi="Times New Roman" w:cs="Times New Roman"/>
          <w:color w:val="auto"/>
        </w:rPr>
        <w:t xml:space="preserve">).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is highly toxic which has adverse effects on the neurological, biological, and cognitive functions in the bodies. The international level-of-concern for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poisoning is 10 </w:t>
      </w:r>
      <w:proofErr w:type="spellStart"/>
      <w:r w:rsidRPr="0008388B">
        <w:rPr>
          <w:rFonts w:ascii="Times New Roman" w:hAnsi="Times New Roman" w:cs="Times New Roman"/>
          <w:color w:val="auto"/>
        </w:rPr>
        <w:t>μg</w:t>
      </w:r>
      <w:proofErr w:type="spellEnd"/>
      <w:r w:rsidRPr="0008388B">
        <w:rPr>
          <w:rFonts w:ascii="Times New Roman" w:hAnsi="Times New Roman" w:cs="Times New Roman"/>
          <w:color w:val="auto"/>
        </w:rPr>
        <w:t>/dl in the blood (</w:t>
      </w:r>
      <w:proofErr w:type="spellStart"/>
      <w:r w:rsidRPr="0008388B">
        <w:rPr>
          <w:rFonts w:ascii="Times New Roman" w:hAnsi="Times New Roman" w:cs="Times New Roman"/>
          <w:color w:val="auto"/>
        </w:rPr>
        <w:fldChar w:fldCharType="begin"/>
      </w:r>
      <w:r w:rsidRPr="0008388B">
        <w:rPr>
          <w:rFonts w:ascii="Times New Roman" w:hAnsi="Times New Roman" w:cs="Times New Roman"/>
          <w:color w:val="auto"/>
        </w:rPr>
        <w:instrText xml:space="preserve"> HYPERLINK "https://www.frontiersin.org/journals/pharmacology/articles/10.3389/fphar.2021.643972/full" \l "B20" </w:instrText>
      </w:r>
      <w:r w:rsidRPr="0008388B">
        <w:rPr>
          <w:rFonts w:ascii="Times New Roman" w:hAnsi="Times New Roman" w:cs="Times New Roman"/>
          <w:color w:val="auto"/>
        </w:rPr>
        <w:fldChar w:fldCharType="separate"/>
      </w:r>
      <w:r w:rsidRPr="0008388B">
        <w:rPr>
          <w:rStyle w:val="Hyperlink"/>
          <w:rFonts w:ascii="Times New Roman" w:hAnsi="Times New Roman" w:cs="Times New Roman"/>
          <w:color w:val="auto"/>
          <w:u w:val="none"/>
        </w:rPr>
        <w:t>Burki</w:t>
      </w:r>
      <w:proofErr w:type="spellEnd"/>
      <w:r w:rsidRPr="0008388B">
        <w:rPr>
          <w:rStyle w:val="Hyperlink"/>
          <w:rFonts w:ascii="Times New Roman" w:hAnsi="Times New Roman" w:cs="Times New Roman"/>
          <w:color w:val="auto"/>
          <w:u w:val="none"/>
        </w:rPr>
        <w:t>, 2012</w:t>
      </w:r>
      <w:r w:rsidRPr="0008388B">
        <w:rPr>
          <w:rFonts w:ascii="Times New Roman" w:hAnsi="Times New Roman" w:cs="Times New Roman"/>
          <w:color w:val="auto"/>
        </w:rPr>
        <w:fldChar w:fldCharType="end"/>
      </w:r>
      <w:r w:rsidRPr="0008388B">
        <w:rPr>
          <w:rFonts w:ascii="Times New Roman" w:hAnsi="Times New Roman" w:cs="Times New Roman"/>
          <w:color w:val="auto"/>
        </w:rPr>
        <w:t xml:space="preserve">; </w:t>
      </w:r>
      <w:hyperlink r:id="rId23" w:anchor="B71" w:history="1">
        <w:proofErr w:type="spellStart"/>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2013</w:t>
        </w:r>
      </w:hyperlink>
      <w:r w:rsidRPr="0008388B">
        <w:rPr>
          <w:rFonts w:ascii="Times New Roman" w:hAnsi="Times New Roman" w:cs="Times New Roman"/>
          <w:color w:val="auto"/>
        </w:rPr>
        <w:t xml:space="preserve">). Adulteration of opium with </w:t>
      </w:r>
      <w:proofErr w:type="spellStart"/>
      <w:r w:rsidRPr="0008388B">
        <w:rPr>
          <w:rFonts w:ascii="Times New Roman" w:hAnsi="Times New Roman" w:cs="Times New Roman"/>
          <w:color w:val="auto"/>
        </w:rPr>
        <w:t>Pb</w:t>
      </w:r>
      <w:proofErr w:type="spellEnd"/>
      <w:r w:rsidRPr="0008388B">
        <w:rPr>
          <w:rFonts w:ascii="Times New Roman" w:hAnsi="Times New Roman" w:cs="Times New Roman"/>
          <w:color w:val="auto"/>
        </w:rPr>
        <w:t xml:space="preserve"> has been considered as a threat to human health in recent years (</w:t>
      </w:r>
      <w:proofErr w:type="spellStart"/>
      <w:r w:rsidRPr="0008388B">
        <w:rPr>
          <w:rFonts w:ascii="Times New Roman" w:hAnsi="Times New Roman" w:cs="Times New Roman"/>
          <w:color w:val="auto"/>
        </w:rPr>
        <w:fldChar w:fldCharType="begin"/>
      </w:r>
      <w:r w:rsidRPr="0008388B">
        <w:rPr>
          <w:rFonts w:ascii="Times New Roman" w:hAnsi="Times New Roman" w:cs="Times New Roman"/>
          <w:color w:val="auto"/>
        </w:rPr>
        <w:instrText xml:space="preserve"> HYPERLINK "https://www.frontiersin.org/journals/pharmacology/articles/10.3389/fphar.2021.643972/full" \l "B72" </w:instrText>
      </w:r>
      <w:r w:rsidRPr="0008388B">
        <w:rPr>
          <w:rFonts w:ascii="Times New Roman" w:hAnsi="Times New Roman" w:cs="Times New Roman"/>
          <w:color w:val="auto"/>
        </w:rPr>
        <w:fldChar w:fldCharType="separate"/>
      </w:r>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2015</w:t>
      </w:r>
      <w:r w:rsidRPr="0008388B">
        <w:rPr>
          <w:rFonts w:ascii="Times New Roman" w:hAnsi="Times New Roman" w:cs="Times New Roman"/>
          <w:color w:val="auto"/>
        </w:rPr>
        <w:fldChar w:fldCharType="end"/>
      </w:r>
      <w:r w:rsidRPr="0008388B">
        <w:rPr>
          <w:rFonts w:ascii="Times New Roman" w:hAnsi="Times New Roman" w:cs="Times New Roman"/>
          <w:color w:val="auto"/>
        </w:rPr>
        <w:t>).</w:t>
      </w:r>
    </w:p>
    <w:p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b/>
          <w:color w:val="auto"/>
        </w:rPr>
        <w:t>2.1.3 Chromium (Cr)</w:t>
      </w:r>
      <w:bookmarkEnd w:id="14"/>
    </w:p>
    <w:p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Chromium (Cr) is found in the earth’s crust and seawater and is a naturally occurring heavy metal in industrial processes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"B156"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Cr has multiple oxidation states ranging from −2 to + 6, in which the trivalent and hexavalent forms are the most common stable forms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"B151"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Shekhawat</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"B23"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Cefalu</w:t>
      </w:r>
      <w:proofErr w:type="spellEnd"/>
      <w:r w:rsidRPr="0008388B">
        <w:rPr>
          <w:rStyle w:val="Hyperlink"/>
          <w:rFonts w:ascii="Times New Roman" w:hAnsi="Times New Roman" w:cs="Times New Roman"/>
          <w:color w:val="auto"/>
          <w:sz w:val="24"/>
          <w:szCs w:val="24"/>
          <w:u w:val="none"/>
        </w:rPr>
        <w:t xml:space="preserve"> and Hu, 2004</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24" w:anchor="B3" w:history="1">
        <w:proofErr w:type="spellStart"/>
        <w:r w:rsidRPr="0008388B">
          <w:rPr>
            <w:rStyle w:val="Hyperlink"/>
            <w:rFonts w:ascii="Times New Roman" w:hAnsi="Times New Roman" w:cs="Times New Roman"/>
            <w:color w:val="auto"/>
            <w:sz w:val="24"/>
            <w:szCs w:val="24"/>
            <w:u w:val="none"/>
          </w:rPr>
          <w:t>Achmad</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w:t>
      </w:r>
      <w:hyperlink r:id="rId25" w:anchor="B165" w:history="1">
        <w:r w:rsidRPr="0008388B">
          <w:rPr>
            <w:rStyle w:val="Hyperlink"/>
            <w:rFonts w:ascii="Times New Roman" w:hAnsi="Times New Roman" w:cs="Times New Roman"/>
            <w:color w:val="auto"/>
            <w:sz w:val="24"/>
            <w:szCs w:val="24"/>
            <w:u w:val="none"/>
          </w:rPr>
          <w:t>Vincent, 2017</w:t>
        </w:r>
      </w:hyperlink>
      <w:r w:rsidRPr="0008388B">
        <w:rPr>
          <w:rFonts w:ascii="Times New Roman" w:hAnsi="Times New Roman" w:cs="Times New Roman"/>
          <w:sz w:val="24"/>
          <w:szCs w:val="24"/>
        </w:rPr>
        <w:t xml:space="preserve">; </w:t>
      </w:r>
      <w:hyperlink r:id="rId26" w:anchor="B166" w:history="1">
        <w:r w:rsidRPr="0008388B">
          <w:rPr>
            <w:rStyle w:val="Hyperlink"/>
            <w:rFonts w:ascii="Times New Roman" w:hAnsi="Times New Roman" w:cs="Times New Roman"/>
            <w:color w:val="auto"/>
            <w:sz w:val="24"/>
            <w:szCs w:val="24"/>
            <w:u w:val="none"/>
          </w:rPr>
          <w:t>Vincent, 2019</w:t>
        </w:r>
      </w:hyperlink>
      <w:r w:rsidRPr="0008388B">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27" w:anchor="B95" w:history="1">
        <w:r w:rsidRPr="0008388B">
          <w:rPr>
            <w:rStyle w:val="Hyperlink"/>
            <w:rFonts w:ascii="Times New Roman" w:hAnsi="Times New Roman" w:cs="Times New Roman"/>
            <w:color w:val="auto"/>
            <w:sz w:val="24"/>
            <w:szCs w:val="24"/>
            <w:u w:val="none"/>
          </w:rPr>
          <w:t xml:space="preserve">Loomis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2018</w:t>
        </w:r>
      </w:hyperlink>
      <w:r w:rsidRPr="0008388B">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28" w:anchor="B43" w:history="1">
        <w:r w:rsidRPr="0008388B">
          <w:rPr>
            <w:rStyle w:val="Hyperlink"/>
            <w:rFonts w:ascii="Times New Roman" w:hAnsi="Times New Roman" w:cs="Times New Roman"/>
            <w:color w:val="auto"/>
            <w:sz w:val="24"/>
            <w:szCs w:val="24"/>
            <w:u w:val="none"/>
          </w:rPr>
          <w:t xml:space="preserve">Deng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2019</w:t>
        </w:r>
      </w:hyperlink>
      <w:r w:rsidRPr="0008388B">
        <w:rPr>
          <w:rFonts w:ascii="Times New Roman" w:hAnsi="Times New Roman" w:cs="Times New Roman"/>
          <w:sz w:val="24"/>
          <w:szCs w:val="24"/>
        </w:rPr>
        <w:t xml:space="preserve">). </w:t>
      </w:r>
      <w:r w:rsidRPr="0008388B">
        <w:rPr>
          <w:rFonts w:ascii="Times New Roman" w:hAnsi="Times New Roman" w:cs="Times New Roman"/>
          <w:sz w:val="24"/>
          <w:szCs w:val="24"/>
        </w:rPr>
        <w:lastRenderedPageBreak/>
        <w:t xml:space="preserve">The primary route of exposure for </w:t>
      </w:r>
      <w:proofErr w:type="spellStart"/>
      <w:r w:rsidRPr="0008388B">
        <w:rPr>
          <w:rFonts w:ascii="Times New Roman" w:hAnsi="Times New Roman" w:cs="Times New Roman"/>
          <w:sz w:val="24"/>
          <w:szCs w:val="24"/>
        </w:rPr>
        <w:t>nonoccupational</w:t>
      </w:r>
      <w:proofErr w:type="spellEnd"/>
      <w:r w:rsidRPr="0008388B">
        <w:rPr>
          <w:rFonts w:ascii="Times New Roman" w:hAnsi="Times New Roman" w:cs="Times New Roman"/>
          <w:sz w:val="24"/>
          <w:szCs w:val="24"/>
        </w:rPr>
        <w:t xml:space="preserve"> human populations occurs via ingestion of chromium containing food and water or dermal contact with products containing chromium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"B116" </w:instrText>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Nickens</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2010</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29"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30"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5" w:name="_Toc198992444"/>
      <w:r w:rsidRPr="0008388B">
        <w:rPr>
          <w:rFonts w:ascii="Times New Roman" w:hAnsi="Times New Roman" w:cs="Times New Roman"/>
          <w:b/>
          <w:color w:val="auto"/>
        </w:rPr>
        <w:t>2.1.4 Cadmium (Cd)</w:t>
      </w:r>
      <w:bookmarkEnd w:id="15"/>
    </w:p>
    <w:p w:rsidR="0008388B" w:rsidRPr="0008388B" w:rsidRDefault="0008388B" w:rsidP="0008388B">
      <w:pPr>
        <w:pStyle w:val="mb0"/>
        <w:spacing w:before="0" w:beforeAutospacing="0" w:after="0" w:afterAutospacing="0" w:line="480" w:lineRule="auto"/>
        <w:jc w:val="both"/>
      </w:pPr>
      <w:r w:rsidRPr="0008388B">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31" w:anchor="B65" w:history="1">
        <w:r w:rsidRPr="0008388B">
          <w:rPr>
            <w:rStyle w:val="Hyperlink"/>
            <w:color w:val="auto"/>
            <w:u w:val="none"/>
          </w:rPr>
          <w:t xml:space="preserve">Jiang </w:t>
        </w:r>
        <w:r w:rsidRPr="0008388B">
          <w:rPr>
            <w:rStyle w:val="Hyperlink"/>
            <w:i/>
            <w:color w:val="auto"/>
            <w:u w:val="none"/>
          </w:rPr>
          <w:t>et al</w:t>
        </w:r>
        <w:r w:rsidRPr="0008388B">
          <w:rPr>
            <w:rStyle w:val="Hyperlink"/>
            <w:color w:val="auto"/>
            <w:u w:val="none"/>
          </w:rPr>
          <w:t>., 2015</w:t>
        </w:r>
      </w:hyperlink>
      <w:r w:rsidRPr="0008388B">
        <w:t xml:space="preserve">; </w:t>
      </w:r>
      <w:hyperlink r:id="rId32" w:anchor="B138" w:history="1">
        <w:r w:rsidRPr="0008388B">
          <w:rPr>
            <w:rStyle w:val="Hyperlink"/>
            <w:color w:val="auto"/>
            <w:u w:val="none"/>
          </w:rPr>
          <w:t xml:space="preserve">Richter </w:t>
        </w:r>
        <w:r w:rsidRPr="0008388B">
          <w:rPr>
            <w:rStyle w:val="Hyperlink"/>
            <w:i/>
            <w:color w:val="auto"/>
            <w:u w:val="none"/>
          </w:rPr>
          <w:t>et al</w:t>
        </w:r>
        <w:r w:rsidRPr="0008388B">
          <w:rPr>
            <w:rStyle w:val="Hyperlink"/>
            <w:color w:val="auto"/>
            <w:u w:val="none"/>
          </w:rPr>
          <w:t>., 2017</w:t>
        </w:r>
      </w:hyperlink>
      <w:r w:rsidRPr="0008388B">
        <w:t xml:space="preserve">; </w:t>
      </w:r>
      <w:hyperlink r:id="rId33" w:anchor="B22" w:history="1">
        <w:r w:rsidRPr="0008388B">
          <w:rPr>
            <w:rStyle w:val="Hyperlink"/>
            <w:color w:val="auto"/>
            <w:u w:val="none"/>
          </w:rPr>
          <w:t xml:space="preserve">Cao </w:t>
        </w:r>
        <w:r w:rsidRPr="0008388B">
          <w:rPr>
            <w:rStyle w:val="Hyperlink"/>
            <w:i/>
            <w:color w:val="auto"/>
            <w:u w:val="none"/>
          </w:rPr>
          <w:t>et al</w:t>
        </w:r>
        <w:r w:rsidRPr="0008388B">
          <w:rPr>
            <w:rStyle w:val="Hyperlink"/>
            <w:color w:val="auto"/>
            <w:u w:val="none"/>
          </w:rPr>
          <w:t>., 2018</w:t>
        </w:r>
      </w:hyperlink>
      <w:r w:rsidRPr="0008388B">
        <w:t>). Cd is classified by the International Agency for Research on Cancer (IARC) as carcinogenic to humans (Group 1) (</w:t>
      </w:r>
      <w:hyperlink r:id="rId34" w:anchor="B75"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2020</w:t>
        </w:r>
      </w:hyperlink>
      <w:r w:rsidRPr="0008388B">
        <w:t>). Occupational exposure to Cd may occur in alloy, battery, and glass production and in electroplating industries. Due to the importance of the subject, Cd level in the air is routinely monitored in some countries (</w:t>
      </w:r>
      <w:hyperlink r:id="rId35" w:anchor="B21" w:history="1">
        <w:r w:rsidRPr="0008388B">
          <w:rPr>
            <w:rStyle w:val="Hyperlink"/>
            <w:color w:val="auto"/>
            <w:u w:val="none"/>
          </w:rPr>
          <w:t>Cancer, 1993</w:t>
        </w:r>
      </w:hyperlink>
      <w:r w:rsidRPr="0008388B">
        <w:t>). Rice, grains, and sea food have been found to be polluted by Cd (</w:t>
      </w:r>
      <w:proofErr w:type="spellStart"/>
      <w:r w:rsidRPr="0008388B">
        <w:fldChar w:fldCharType="begin"/>
      </w:r>
      <w:r w:rsidRPr="0008388B">
        <w:instrText xml:space="preserve"> HYPERLINK "https://www.frontiersin.org/journals/pharmacology/articles/10.3389/fphar.2021.643972/full" \l "B34" </w:instrText>
      </w:r>
      <w:r w:rsidRPr="0008388B">
        <w:fldChar w:fldCharType="separate"/>
      </w:r>
      <w:r w:rsidRPr="0008388B">
        <w:rPr>
          <w:rStyle w:val="Hyperlink"/>
          <w:color w:val="auto"/>
          <w:u w:val="none"/>
        </w:rPr>
        <w:t>Chunhabundit</w:t>
      </w:r>
      <w:proofErr w:type="spellEnd"/>
      <w:r w:rsidRPr="0008388B">
        <w:rPr>
          <w:rStyle w:val="Hyperlink"/>
          <w:color w:val="auto"/>
          <w:u w:val="none"/>
        </w:rPr>
        <w:t>, 2016</w:t>
      </w:r>
      <w:r w:rsidRPr="0008388B">
        <w:fldChar w:fldCharType="end"/>
      </w:r>
      <w:r w:rsidRPr="0008388B">
        <w:t xml:space="preserve">); nonetheless, after oral intake, a small portion of Cd is absorbed. Tragically, the outbreak of </w:t>
      </w:r>
      <w:proofErr w:type="spellStart"/>
      <w:r w:rsidRPr="0008388B">
        <w:t>Itai-itai</w:t>
      </w:r>
      <w:proofErr w:type="spellEnd"/>
      <w:r w:rsidRPr="0008388B">
        <w:t xml:space="preserve"> disease in Japan was due to the mass Cd contamination of food and water supplies. The patients suffered from painful </w:t>
      </w:r>
      <w:r w:rsidRPr="0008388B">
        <w:lastRenderedPageBreak/>
        <w:t>degenerative bone disease, kidney failure, and the GI and lungs diseases (</w:t>
      </w:r>
      <w:proofErr w:type="spellStart"/>
      <w:r w:rsidRPr="0008388B">
        <w:fldChar w:fldCharType="begin"/>
      </w:r>
      <w:r w:rsidRPr="0008388B">
        <w:instrText xml:space="preserve"> HYPERLINK "https://www.frontiersin.org/journals/pharmacology/articles/10.3389/fphar.2021.643972/full" \l "B117" </w:instrText>
      </w:r>
      <w:r w:rsidRPr="0008388B">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Pr="0008388B">
        <w:fldChar w:fldCharType="end"/>
      </w:r>
      <w:r w:rsidRPr="0008388B">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36" w:anchor="B10" w:history="1">
        <w:proofErr w:type="spellStart"/>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hyperlink>
      <w:r w:rsidRPr="0008388B">
        <w:t xml:space="preserve"> found Cd blood levels of 0.4 against 1.3 </w:t>
      </w:r>
      <w:proofErr w:type="spellStart"/>
      <w:r w:rsidRPr="0008388B">
        <w:t>μg</w:t>
      </w:r>
      <w:proofErr w:type="spellEnd"/>
      <w:r w:rsidRPr="0008388B">
        <w:t>/L for nonsmokers vs. smokers in adult population (</w:t>
      </w:r>
      <w:proofErr w:type="spellStart"/>
      <w:r w:rsidRPr="0008388B">
        <w:fldChar w:fldCharType="begin"/>
      </w:r>
      <w:r w:rsidRPr="0008388B">
        <w:instrText xml:space="preserve"> HYPERLINK "https://www.frontiersin.org/journals/pharmacology/articles/10.3389/fphar.2021.643972/full" \l "B10" </w:instrText>
      </w:r>
      <w:r w:rsidRPr="0008388B">
        <w:fldChar w:fldCharType="separate"/>
      </w:r>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r w:rsidRPr="0008388B">
        <w:fldChar w:fldCharType="end"/>
      </w:r>
      <w:r w:rsidRPr="0008388B">
        <w:t>). This seems to be related to the nature of tobacco plants to accumulate relatively high Cd concentrations in tissues especially in the leaves (</w:t>
      </w:r>
      <w:proofErr w:type="spellStart"/>
      <w:r w:rsidRPr="0008388B">
        <w:fldChar w:fldCharType="begin"/>
      </w:r>
      <w:r w:rsidRPr="0008388B">
        <w:instrText xml:space="preserve"> HYPERLINK "https://www.frontiersin.org/journals/pharmacology/articles/10.3389/fphar.2021.643972/full" \l "B132" </w:instrText>
      </w:r>
      <w:r w:rsidRPr="0008388B">
        <w:fldChar w:fldCharType="separate"/>
      </w:r>
      <w:r w:rsidRPr="0008388B">
        <w:rPr>
          <w:rStyle w:val="Hyperlink"/>
          <w:color w:val="auto"/>
          <w:u w:val="none"/>
        </w:rPr>
        <w:t>Proshad</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2020</w:t>
      </w:r>
      <w:r w:rsidRPr="0008388B">
        <w:fldChar w:fldCharType="end"/>
      </w:r>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6" w:name="_Toc198992445"/>
      <w:r w:rsidRPr="0008388B">
        <w:rPr>
          <w:rFonts w:ascii="Times New Roman" w:hAnsi="Times New Roman" w:cs="Times New Roman"/>
          <w:b/>
          <w:color w:val="auto"/>
        </w:rPr>
        <w:t>2.1.5 Arsenic (As)</w:t>
      </w:r>
      <w:bookmarkEnd w:id="16"/>
    </w:p>
    <w:p w:rsidR="0008388B" w:rsidRPr="0008388B" w:rsidRDefault="0008388B" w:rsidP="0008388B">
      <w:pPr>
        <w:pStyle w:val="mb0"/>
        <w:spacing w:before="0" w:beforeAutospacing="0" w:after="0" w:afterAutospacing="0" w:line="480" w:lineRule="auto"/>
        <w:jc w:val="both"/>
      </w:pPr>
      <w:r w:rsidRPr="0008388B">
        <w:t xml:space="preserve">Arsenic as a harmful heavy metal is one of the main risk factors for the public health. Sources of </w:t>
      </w:r>
      <w:proofErr w:type="gramStart"/>
      <w:r w:rsidRPr="0008388B">
        <w:t>As</w:t>
      </w:r>
      <w:proofErr w:type="gramEnd"/>
      <w:r w:rsidRPr="0008388B">
        <w:t xml:space="preserve"> exposure are occupational or via the contaminated food and water. As has a long history of use, either as a metalloid substance or as a medicinal product. It is notoriously known as the king of poisons and poison of kings (</w:t>
      </w:r>
      <w:hyperlink r:id="rId37" w:anchor="B58" w:history="1">
        <w:r w:rsidRPr="0008388B">
          <w:rPr>
            <w:rStyle w:val="Hyperlink"/>
            <w:color w:val="auto"/>
            <w:u w:val="none"/>
          </w:rPr>
          <w:t xml:space="preserve">Gupta </w:t>
        </w:r>
        <w:r w:rsidRPr="0008388B">
          <w:rPr>
            <w:rStyle w:val="Hyperlink"/>
            <w:i/>
            <w:color w:val="auto"/>
            <w:u w:val="none"/>
          </w:rPr>
          <w:t>et al</w:t>
        </w:r>
        <w:r w:rsidRPr="0008388B">
          <w:rPr>
            <w:rStyle w:val="Hyperlink"/>
            <w:color w:val="auto"/>
            <w:u w:val="none"/>
          </w:rPr>
          <w:t>., 2017</w:t>
        </w:r>
      </w:hyperlink>
      <w:r w:rsidRPr="0008388B">
        <w:t>). As is present as a contaminant in food, water, and environment. Arsenic exists in the forms of metalloid (As</w:t>
      </w:r>
      <w:r w:rsidRPr="0008388B">
        <w:rPr>
          <w:vertAlign w:val="superscript"/>
        </w:rPr>
        <w:t>0</w:t>
      </w:r>
      <w:r w:rsidRPr="0008388B">
        <w:t>), inorganic (As</w:t>
      </w:r>
      <w:r w:rsidRPr="0008388B">
        <w:rPr>
          <w:vertAlign w:val="superscript"/>
        </w:rPr>
        <w:t>3+</w:t>
      </w:r>
      <w:r w:rsidRPr="0008388B">
        <w:t xml:space="preserve"> and As</w:t>
      </w:r>
      <w:r w:rsidRPr="0008388B">
        <w:rPr>
          <w:vertAlign w:val="superscript"/>
        </w:rPr>
        <w:t>5+</w:t>
      </w:r>
      <w:r w:rsidRPr="0008388B">
        <w:t>), organic, and arsine (AsH</w:t>
      </w:r>
      <w:r w:rsidRPr="0008388B">
        <w:rPr>
          <w:vertAlign w:val="subscript"/>
        </w:rPr>
        <w:t>3</w:t>
      </w:r>
      <w:r w:rsidRPr="0008388B">
        <w:t>). The order of increasing toxicity of As compounds is defined as organic arsenicals &lt; As</w:t>
      </w:r>
      <w:r w:rsidRPr="0008388B">
        <w:rPr>
          <w:vertAlign w:val="superscript"/>
        </w:rPr>
        <w:t>0</w:t>
      </w:r>
      <w:r w:rsidRPr="0008388B">
        <w:t xml:space="preserve"> &lt; inorganic species (As</w:t>
      </w:r>
      <w:r w:rsidRPr="0008388B">
        <w:rPr>
          <w:vertAlign w:val="superscript"/>
        </w:rPr>
        <w:t>5+</w:t>
      </w:r>
      <w:r w:rsidRPr="0008388B">
        <w:t xml:space="preserve"> &lt; As</w:t>
      </w:r>
      <w:r w:rsidRPr="0008388B">
        <w:rPr>
          <w:vertAlign w:val="superscript"/>
        </w:rPr>
        <w:t>3+</w:t>
      </w:r>
      <w:r w:rsidRPr="0008388B">
        <w:t>) &lt; arsine (</w:t>
      </w:r>
      <w:hyperlink r:id="rId38" w:anchor="B148" w:history="1">
        <w:r w:rsidRPr="0008388B">
          <w:rPr>
            <w:rStyle w:val="Hyperlink"/>
            <w:color w:val="auto"/>
            <w:u w:val="none"/>
          </w:rPr>
          <w:t xml:space="preserve">Shah </w:t>
        </w:r>
        <w:r w:rsidRPr="0008388B">
          <w:rPr>
            <w:rStyle w:val="Hyperlink"/>
            <w:i/>
            <w:color w:val="auto"/>
            <w:u w:val="none"/>
          </w:rPr>
          <w:t>et al</w:t>
        </w:r>
        <w:r w:rsidRPr="0008388B">
          <w:rPr>
            <w:rStyle w:val="Hyperlink"/>
            <w:color w:val="auto"/>
            <w:u w:val="none"/>
          </w:rPr>
          <w:t>., 2010</w:t>
        </w:r>
      </w:hyperlink>
      <w:r w:rsidRPr="0008388B">
        <w:t xml:space="preserve">; </w:t>
      </w:r>
      <w:hyperlink r:id="rId39" w:anchor="B143" w:history="1">
        <w:proofErr w:type="spellStart"/>
        <w:r w:rsidRPr="0008388B">
          <w:rPr>
            <w:rStyle w:val="Hyperlink"/>
            <w:color w:val="auto"/>
            <w:u w:val="none"/>
          </w:rPr>
          <w:t>Sattar</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2016</w:t>
        </w:r>
      </w:hyperlink>
      <w:r w:rsidRPr="0008388B">
        <w:t xml:space="preserve">; </w:t>
      </w:r>
      <w:hyperlink r:id="rId40" w:anchor="B77" w:history="1">
        <w:proofErr w:type="spellStart"/>
        <w:r w:rsidRPr="0008388B">
          <w:rPr>
            <w:rStyle w:val="Hyperlink"/>
            <w:color w:val="auto"/>
            <w:u w:val="none"/>
          </w:rPr>
          <w:t>Kuivenhoven</w:t>
        </w:r>
        <w:proofErr w:type="spellEnd"/>
        <w:r w:rsidRPr="0008388B">
          <w:rPr>
            <w:rStyle w:val="Hyperlink"/>
            <w:color w:val="auto"/>
            <w:u w:val="none"/>
          </w:rPr>
          <w:t xml:space="preserve"> and Mason, 2019</w:t>
        </w:r>
      </w:hyperlink>
      <w:r w:rsidRPr="0008388B">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proofErr w:type="spellStart"/>
      <w:r w:rsidRPr="0008388B">
        <w:t>monomethylarsonic</w:t>
      </w:r>
      <w:proofErr w:type="spellEnd"/>
      <w:r w:rsidRPr="0008388B">
        <w:t xml:space="preserve"> acid (MMA) and </w:t>
      </w:r>
      <w:proofErr w:type="spellStart"/>
      <w:r w:rsidRPr="0008388B">
        <w:t>dimethylarsinic</w:t>
      </w:r>
      <w:proofErr w:type="spellEnd"/>
      <w:r w:rsidRPr="0008388B">
        <w:t xml:space="preserve"> acid (DMA) in which the latter is the predominant form in the urinary excretion of As (</w:t>
      </w:r>
      <w:hyperlink r:id="rId41" w:anchor="B41" w:history="1">
        <w:r w:rsidRPr="0008388B">
          <w:rPr>
            <w:rStyle w:val="Hyperlink"/>
            <w:color w:val="auto"/>
            <w:u w:val="none"/>
          </w:rPr>
          <w:t xml:space="preserve">Del Razo </w:t>
        </w:r>
        <w:r w:rsidRPr="0008388B">
          <w:rPr>
            <w:rStyle w:val="Hyperlink"/>
            <w:i/>
            <w:color w:val="auto"/>
            <w:u w:val="none"/>
          </w:rPr>
          <w:t>et al</w:t>
        </w:r>
        <w:r w:rsidRPr="0008388B">
          <w:rPr>
            <w:rStyle w:val="Hyperlink"/>
            <w:color w:val="auto"/>
            <w:u w:val="none"/>
          </w:rPr>
          <w:t>., 1997</w:t>
        </w:r>
      </w:hyperlink>
      <w:r w:rsidRPr="0008388B">
        <w:t xml:space="preserve">; </w:t>
      </w:r>
      <w:hyperlink r:id="rId42" w:anchor="B137" w:history="1">
        <w:proofErr w:type="spellStart"/>
        <w:r w:rsidRPr="0008388B">
          <w:rPr>
            <w:rStyle w:val="Hyperlink"/>
            <w:color w:val="auto"/>
            <w:u w:val="none"/>
          </w:rPr>
          <w:t>Ratnaike</w:t>
        </w:r>
        <w:proofErr w:type="spellEnd"/>
        <w:r w:rsidRPr="0008388B">
          <w:rPr>
            <w:rStyle w:val="Hyperlink"/>
            <w:color w:val="auto"/>
            <w:u w:val="none"/>
          </w:rPr>
          <w:t>, 2003</w:t>
        </w:r>
      </w:hyperlink>
      <w:r w:rsidRPr="0008388B">
        <w:t xml:space="preserve">). Acute and chronic </w:t>
      </w:r>
      <w:proofErr w:type="gramStart"/>
      <w:r w:rsidRPr="0008388B">
        <w:t>As</w:t>
      </w:r>
      <w:proofErr w:type="gramEnd"/>
      <w:r w:rsidRPr="0008388B">
        <w:t xml:space="preserve"> toxicity is related to the dysfunctions of numerous vital enzymes. Similar to the other heavy metals, </w:t>
      </w:r>
      <w:proofErr w:type="gramStart"/>
      <w:r w:rsidRPr="0008388B">
        <w:t>As</w:t>
      </w:r>
      <w:proofErr w:type="gramEnd"/>
      <w:r w:rsidRPr="0008388B">
        <w:t xml:space="preserve"> can inhibit sulfhydryl group containing enzymes which leads </w:t>
      </w:r>
      <w:r w:rsidRPr="0008388B">
        <w:lastRenderedPageBreak/>
        <w:t xml:space="preserve">to their dysfunction. Moreover, </w:t>
      </w:r>
      <w:proofErr w:type="gramStart"/>
      <w:r w:rsidRPr="0008388B">
        <w:t>As</w:t>
      </w:r>
      <w:proofErr w:type="gramEnd"/>
      <w:r w:rsidRPr="0008388B">
        <w:t xml:space="preserve"> inhibits the pyruvate dehydrogenase by binding to the </w:t>
      </w:r>
      <w:proofErr w:type="spellStart"/>
      <w:r w:rsidRPr="0008388B">
        <w:t>lipoic</w:t>
      </w:r>
      <w:proofErr w:type="spellEnd"/>
      <w:r w:rsidRPr="0008388B">
        <w:t xml:space="preserve"> acid moiety of the enzyme. Pyruvate dehydrogenase inactivation can block the Krebs cycle and inhibits oxidative phosphorylation. As a result, ATP production decreases, resulting in cell damage (</w:t>
      </w:r>
      <w:proofErr w:type="spellStart"/>
      <w:r w:rsidRPr="0008388B">
        <w:fldChar w:fldCharType="begin"/>
      </w:r>
      <w:r w:rsidRPr="0008388B">
        <w:instrText xml:space="preserve"> HYPERLINK "https://www.frontiersin.org/journals/pharmacology/articles/10.3389/fphar.2021.643972/full" \l "B152" </w:instrText>
      </w:r>
      <w:r w:rsidRPr="0008388B">
        <w:fldChar w:fldCharType="separate"/>
      </w:r>
      <w:r w:rsidRPr="0008388B">
        <w:rPr>
          <w:rStyle w:val="Hyperlink"/>
          <w:color w:val="auto"/>
          <w:u w:val="none"/>
        </w:rPr>
        <w:t>Shen</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2013</w:t>
      </w:r>
      <w:r w:rsidRPr="0008388B">
        <w:fldChar w:fldCharType="end"/>
      </w:r>
      <w:r w:rsidRPr="0008388B">
        <w:t xml:space="preserve">). Furthermore, the damage of capillary endothelium by </w:t>
      </w:r>
      <w:proofErr w:type="gramStart"/>
      <w:r w:rsidRPr="0008388B">
        <w:t>As</w:t>
      </w:r>
      <w:proofErr w:type="gramEnd"/>
      <w:r w:rsidRPr="0008388B">
        <w:t xml:space="preserve"> increases vascular permeability, leading to vasodilation and circulatory collapse (</w:t>
      </w:r>
      <w:proofErr w:type="spellStart"/>
      <w:r w:rsidRPr="0008388B">
        <w:fldChar w:fldCharType="begin"/>
      </w:r>
      <w:r w:rsidRPr="0008388B">
        <w:instrText xml:space="preserve"> HYPERLINK "https://www.frontiersin.org/journals/pharmacology/articles/10.3389/fphar.2021.643972/full" \l "B66" </w:instrText>
      </w:r>
      <w:r w:rsidRPr="0008388B">
        <w:fldChar w:fldCharType="separate"/>
      </w:r>
      <w:r w:rsidRPr="0008388B">
        <w:rPr>
          <w:rStyle w:val="Hyperlink"/>
          <w:color w:val="auto"/>
          <w:u w:val="none"/>
        </w:rPr>
        <w:t>Jolliffe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1991</w:t>
      </w:r>
      <w:r w:rsidRPr="0008388B">
        <w:fldChar w:fldCharType="end"/>
      </w:r>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7" w:name="_Toc198992446"/>
      <w:r w:rsidRPr="0008388B">
        <w:rPr>
          <w:rFonts w:ascii="Times New Roman" w:hAnsi="Times New Roman" w:cs="Times New Roman"/>
          <w:b/>
          <w:color w:val="auto"/>
        </w:rPr>
        <w:t>2.2 The Carcinogenicity of Heavy Metals</w:t>
      </w:r>
      <w:bookmarkEnd w:id="17"/>
    </w:p>
    <w:p w:rsidR="0008388B" w:rsidRPr="0008388B" w:rsidRDefault="0008388B" w:rsidP="0008388B">
      <w:pPr>
        <w:pStyle w:val="mb0"/>
        <w:spacing w:before="0" w:beforeAutospacing="0" w:after="0" w:afterAutospacing="0" w:line="480" w:lineRule="auto"/>
        <w:jc w:val="both"/>
      </w:pPr>
      <w:r w:rsidRPr="0008388B">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43" w:anchor="B74"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2015</w:t>
        </w:r>
      </w:hyperlink>
      <w:r w:rsidRPr="0008388B">
        <w:t xml:space="preserve">). Besides, </w:t>
      </w:r>
      <w:proofErr w:type="spellStart"/>
      <w:r w:rsidRPr="0008388B">
        <w:t>toxicogenomic</w:t>
      </w:r>
      <w:proofErr w:type="spellEnd"/>
      <w:r w:rsidRPr="0008388B">
        <w:t xml:space="preserve"> investigations highlight the characterization of gene expressions after metal toxicity. Transcription factors such as Activator Protein 1 (AP-1), Nuclear Factor-kappa B (NF-</w:t>
      </w:r>
      <w:proofErr w:type="spellStart"/>
      <w:r w:rsidRPr="0008388B">
        <w:t>κB</w:t>
      </w:r>
      <w:proofErr w:type="spellEnd"/>
      <w:r w:rsidRPr="0008388B">
        <w:t xml:space="preserve">), and p53 are targets for Cd and </w:t>
      </w:r>
      <w:proofErr w:type="gramStart"/>
      <w:r w:rsidRPr="0008388B">
        <w:t>As</w:t>
      </w:r>
      <w:proofErr w:type="gramEnd"/>
      <w:r w:rsidRPr="0008388B">
        <w:t>. As a result, controlling the expression of protective genes failed, leading to uncontrolled cell growth and division (</w:t>
      </w:r>
      <w:proofErr w:type="spellStart"/>
      <w:r w:rsidRPr="0008388B">
        <w:fldChar w:fldCharType="begin"/>
      </w:r>
      <w:r w:rsidRPr="0008388B">
        <w:instrText xml:space="preserve"> HYPERLINK "https://www.frontiersin.org/journals/pharmacology/articles/10.3389/fphar.2021.643972/full" \l "B163" </w:instrText>
      </w:r>
      <w:r w:rsidRPr="0008388B">
        <w:fldChar w:fldCharType="separate"/>
      </w:r>
      <w:r w:rsidRPr="0008388B">
        <w:rPr>
          <w:rStyle w:val="Hyperlink"/>
          <w:color w:val="auto"/>
          <w:u w:val="none"/>
        </w:rPr>
        <w:t>Valko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2005</w:t>
      </w:r>
      <w:r w:rsidRPr="0008388B">
        <w:fldChar w:fldCharType="end"/>
      </w:r>
      <w:r w:rsidRPr="0008388B">
        <w:t xml:space="preserve">). A few studies have examined </w:t>
      </w:r>
      <w:proofErr w:type="spellStart"/>
      <w:r w:rsidRPr="0008388B">
        <w:t>Ras</w:t>
      </w:r>
      <w:proofErr w:type="spellEnd"/>
      <w:r w:rsidRPr="0008388B">
        <w:t xml:space="preserve"> proteins mutations or increased activation in carcinogenic heavy metals exposure. </w:t>
      </w:r>
      <w:hyperlink r:id="rId44"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showed overexpression of </w:t>
      </w:r>
      <w:proofErr w:type="spellStart"/>
      <w:r w:rsidRPr="0008388B">
        <w:t>Ras</w:t>
      </w:r>
      <w:proofErr w:type="spellEnd"/>
      <w:r w:rsidRPr="0008388B">
        <w:t xml:space="preserve"> in human prostate epithelial cells following </w:t>
      </w:r>
      <w:proofErr w:type="gramStart"/>
      <w:r w:rsidRPr="0008388B">
        <w:t>As</w:t>
      </w:r>
      <w:proofErr w:type="gramEnd"/>
      <w:r w:rsidRPr="0008388B">
        <w:t xml:space="preserve"> exposure. In another study, the elevation of the level of ERK 1/2, as well as transcription factors </w:t>
      </w:r>
      <w:proofErr w:type="spellStart"/>
      <w:proofErr w:type="gramStart"/>
      <w:r w:rsidRPr="0008388B">
        <w:t>jun</w:t>
      </w:r>
      <w:proofErr w:type="spellEnd"/>
      <w:proofErr w:type="gramEnd"/>
      <w:r w:rsidRPr="0008388B">
        <w:t xml:space="preserve"> and </w:t>
      </w:r>
      <w:proofErr w:type="spellStart"/>
      <w:r w:rsidRPr="0008388B">
        <w:t>fos</w:t>
      </w:r>
      <w:proofErr w:type="spellEnd"/>
      <w:r w:rsidRPr="0008388B">
        <w:t xml:space="preserve">, was observed </w:t>
      </w:r>
      <w:r w:rsidRPr="0008388B">
        <w:rPr>
          <w:rStyle w:val="Emphasis"/>
        </w:rPr>
        <w:t>in vitro</w:t>
      </w:r>
      <w:r w:rsidRPr="0008388B">
        <w:t xml:space="preserve"> by Cd. Cr (VI) also induced overexpression of </w:t>
      </w:r>
      <w:proofErr w:type="spellStart"/>
      <w:r w:rsidRPr="0008388B">
        <w:t>jun</w:t>
      </w:r>
      <w:proofErr w:type="spellEnd"/>
      <w:r w:rsidRPr="0008388B">
        <w:t xml:space="preserve"> in cultured cells. The mutated </w:t>
      </w:r>
      <w:proofErr w:type="spellStart"/>
      <w:r w:rsidRPr="0008388B">
        <w:t>Ras</w:t>
      </w:r>
      <w:proofErr w:type="spellEnd"/>
      <w:r w:rsidRPr="0008388B">
        <w:t xml:space="preserve"> protein loses its ability to be inactivated and the kinase cascade is not turned off. Besides, intensified </w:t>
      </w:r>
      <w:proofErr w:type="spellStart"/>
      <w:proofErr w:type="gramStart"/>
      <w:r w:rsidRPr="0008388B">
        <w:t>jun</w:t>
      </w:r>
      <w:proofErr w:type="spellEnd"/>
      <w:proofErr w:type="gramEnd"/>
      <w:r w:rsidRPr="0008388B">
        <w:t xml:space="preserve"> and </w:t>
      </w:r>
      <w:proofErr w:type="spellStart"/>
      <w:r w:rsidRPr="0008388B">
        <w:t>fos</w:t>
      </w:r>
      <w:proofErr w:type="spellEnd"/>
      <w:r w:rsidRPr="0008388B">
        <w:t xml:space="preserve"> or activated ERK 1/2 continues repeatedly the gene expression. Thus, a permanently activated signaling pathway results in continuously activated proliferation, leading to increased tumor formation (</w:t>
      </w:r>
      <w:proofErr w:type="spellStart"/>
      <w:r w:rsidRPr="0008388B">
        <w:fldChar w:fldCharType="begin"/>
      </w:r>
      <w:r w:rsidRPr="0008388B">
        <w:instrText xml:space="preserve"> HYPERLINK "https://www.frontiersin.org/journals/pharmacology/articles/10.3389/fphar.2021.643972/full" \l "B187" </w:instrText>
      </w:r>
      <w:r w:rsidRPr="0008388B">
        <w:fldChar w:fldCharType="separate"/>
      </w:r>
      <w:r w:rsidRPr="0008388B">
        <w:rPr>
          <w:rStyle w:val="Hyperlink"/>
          <w:color w:val="auto"/>
          <w:u w:val="none"/>
        </w:rPr>
        <w:t>Zuo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2012</w:t>
      </w:r>
      <w:r w:rsidRPr="0008388B">
        <w:fldChar w:fldCharType="end"/>
      </w:r>
      <w:r w:rsidRPr="0008388B">
        <w:t xml:space="preserve">; </w:t>
      </w:r>
      <w:hyperlink r:id="rId45"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w:t>
      </w:r>
      <w:hyperlink r:id="rId46" w:anchor="B8" w:history="1">
        <w:proofErr w:type="spellStart"/>
        <w:r w:rsidRPr="0008388B">
          <w:rPr>
            <w:rStyle w:val="Hyperlink"/>
            <w:color w:val="auto"/>
            <w:u w:val="none"/>
          </w:rPr>
          <w:t>Ataei</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2019</w:t>
        </w:r>
      </w:hyperlink>
      <w:r w:rsidRPr="0008388B">
        <w:t>).</w:t>
      </w:r>
    </w:p>
    <w:p w:rsidR="0008388B" w:rsidRPr="0008388B" w:rsidRDefault="0008388B" w:rsidP="0008388B">
      <w:pPr>
        <w:pStyle w:val="mb0"/>
        <w:spacing w:before="0" w:beforeAutospacing="0" w:after="0" w:afterAutospacing="0" w:line="480" w:lineRule="auto"/>
        <w:jc w:val="both"/>
      </w:pPr>
      <w:r w:rsidRPr="0008388B">
        <w:t>Arsenic is shown to inhibit DNA repair by inhibiting poly ADP-ribose polymerase 1 (PARP-1), a responsible enzyme for DNA break repair processes (</w:t>
      </w:r>
      <w:hyperlink r:id="rId47" w:anchor="B44" w:history="1">
        <w:r w:rsidRPr="0008388B">
          <w:rPr>
            <w:rStyle w:val="Hyperlink"/>
            <w:color w:val="auto"/>
            <w:u w:val="none"/>
          </w:rPr>
          <w:t xml:space="preserve">Ding </w:t>
        </w:r>
        <w:r w:rsidRPr="0008388B">
          <w:rPr>
            <w:rStyle w:val="Hyperlink"/>
            <w:i/>
            <w:color w:val="auto"/>
            <w:u w:val="none"/>
          </w:rPr>
          <w:t>et al</w:t>
        </w:r>
        <w:r w:rsidRPr="0008388B">
          <w:rPr>
            <w:rStyle w:val="Hyperlink"/>
            <w:color w:val="auto"/>
            <w:u w:val="none"/>
          </w:rPr>
          <w:t>., 2009</w:t>
        </w:r>
      </w:hyperlink>
      <w:r w:rsidRPr="0008388B">
        <w:t xml:space="preserve">). Resistance to apoptosis </w:t>
      </w:r>
      <w:r w:rsidRPr="0008388B">
        <w:lastRenderedPageBreak/>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proofErr w:type="spellStart"/>
      <w:r w:rsidRPr="0008388B">
        <w:fldChar w:fldCharType="begin"/>
      </w:r>
      <w:r w:rsidRPr="0008388B">
        <w:instrText xml:space="preserve"> HYPERLINK "https://www.frontiersin.org/journals/pharmacology/articles/10.3389/fphar.2021.643972/full" \l "B133" </w:instrText>
      </w:r>
      <w:r w:rsidRPr="0008388B">
        <w:fldChar w:fldCharType="separate"/>
      </w:r>
      <w:r w:rsidRPr="0008388B">
        <w:rPr>
          <w:rStyle w:val="Hyperlink"/>
          <w:color w:val="auto"/>
          <w:u w:val="none"/>
        </w:rPr>
        <w:t>Qu</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2007</w:t>
      </w:r>
      <w:r w:rsidRPr="0008388B">
        <w:fldChar w:fldCharType="end"/>
      </w:r>
      <w:r w:rsidRPr="0008388B">
        <w:t>). Altered expression of genes involved in apoptosis and DNA repair is proposed for resistance to apoptosis induced by Cr</w:t>
      </w:r>
      <w:r w:rsidRPr="0008388B">
        <w:rPr>
          <w:vertAlign w:val="superscript"/>
        </w:rPr>
        <w:t>6+</w:t>
      </w:r>
      <w:r w:rsidRPr="0008388B">
        <w:t xml:space="preserve"> (</w:t>
      </w:r>
      <w:hyperlink r:id="rId48" w:anchor="B131" w:history="1">
        <w:r w:rsidRPr="0008388B">
          <w:rPr>
            <w:rStyle w:val="Hyperlink"/>
            <w:color w:val="auto"/>
            <w:u w:val="none"/>
          </w:rPr>
          <w:t xml:space="preserve">Pritchard </w:t>
        </w:r>
        <w:r w:rsidRPr="0008388B">
          <w:rPr>
            <w:rStyle w:val="Hyperlink"/>
            <w:i/>
            <w:color w:val="auto"/>
            <w:u w:val="none"/>
          </w:rPr>
          <w:t>et al</w:t>
        </w:r>
        <w:r w:rsidRPr="0008388B">
          <w:rPr>
            <w:rStyle w:val="Hyperlink"/>
            <w:color w:val="auto"/>
            <w:u w:val="none"/>
          </w:rPr>
          <w:t>., 2005</w:t>
        </w:r>
      </w:hyperlink>
      <w:r w:rsidRPr="0008388B">
        <w:t>). Moreover, hexavalent Cr causes DNA damage by inactivation of DNA ligase, DNA polymerase β, and PARP-1. Deficient DNA repair due to Cr leads to chromosome instability which is a key mechanism of Cr</w:t>
      </w:r>
      <w:r w:rsidRPr="0008388B">
        <w:rPr>
          <w:vertAlign w:val="superscript"/>
        </w:rPr>
        <w:t>6+</w:t>
      </w:r>
      <w:r w:rsidRPr="0008388B">
        <w:t>-induced carcinogenesis (</w:t>
      </w:r>
      <w:hyperlink r:id="rId49" w:anchor="B175" w:history="1">
        <w:r w:rsidRPr="0008388B">
          <w:rPr>
            <w:rStyle w:val="Hyperlink"/>
            <w:color w:val="auto"/>
            <w:u w:val="none"/>
          </w:rPr>
          <w:t xml:space="preserve">Wise </w:t>
        </w:r>
        <w:r w:rsidRPr="0008388B">
          <w:rPr>
            <w:rStyle w:val="Hyperlink"/>
            <w:i/>
            <w:color w:val="auto"/>
            <w:u w:val="none"/>
          </w:rPr>
          <w:t>et al</w:t>
        </w:r>
        <w:r w:rsidRPr="0008388B">
          <w:rPr>
            <w:rStyle w:val="Hyperlink"/>
            <w:color w:val="auto"/>
            <w:u w:val="none"/>
          </w:rPr>
          <w:t>., 2018</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8" w:name="_Toc198992447"/>
      <w:r w:rsidRPr="0008388B">
        <w:rPr>
          <w:rFonts w:ascii="Times New Roman" w:hAnsi="Times New Roman" w:cs="Times New Roman"/>
          <w:b/>
          <w:color w:val="auto"/>
        </w:rPr>
        <w:t>2.3 Epigenetic Mechanisms of Heavy Metals</w:t>
      </w:r>
      <w:bookmarkEnd w:id="18"/>
    </w:p>
    <w:p w:rsidR="0008388B" w:rsidRPr="0008388B" w:rsidRDefault="0008388B" w:rsidP="0008388B">
      <w:pPr>
        <w:pStyle w:val="mb0"/>
        <w:spacing w:before="0" w:beforeAutospacing="0" w:after="0" w:afterAutospacing="0" w:line="480" w:lineRule="auto"/>
        <w:jc w:val="both"/>
      </w:pPr>
      <w:r w:rsidRPr="0008388B">
        <w:t xml:space="preserve">Heavy metals can promote epigenetic alterations, including DNA methylation and histone modification. Hg, </w:t>
      </w:r>
      <w:proofErr w:type="spellStart"/>
      <w:r w:rsidRPr="0008388B">
        <w:t>Pb</w:t>
      </w:r>
      <w:proofErr w:type="spellEnd"/>
      <w:r w:rsidRPr="0008388B">
        <w:t xml:space="preserve">, Cr, Cd, and </w:t>
      </w:r>
      <w:proofErr w:type="gramStart"/>
      <w:r w:rsidRPr="0008388B">
        <w:t>As</w:t>
      </w:r>
      <w:proofErr w:type="gramEnd"/>
      <w:r w:rsidRPr="0008388B">
        <w:t xml:space="preserve"> are capable of DNA methylation. Besides, Hg, </w:t>
      </w:r>
      <w:proofErr w:type="spellStart"/>
      <w:r w:rsidRPr="0008388B">
        <w:t>Pb</w:t>
      </w:r>
      <w:proofErr w:type="spellEnd"/>
      <w:r w:rsidRPr="0008388B">
        <w:t xml:space="preserve">, Cr, and </w:t>
      </w:r>
      <w:proofErr w:type="gramStart"/>
      <w:r w:rsidRPr="0008388B">
        <w:t>As</w:t>
      </w:r>
      <w:proofErr w:type="gramEnd"/>
      <w:r w:rsidRPr="0008388B">
        <w:t xml:space="preserve"> can make histone alterations. However, there are no data available for Cd to induce histone modifications. On the other hand, only Cd and </w:t>
      </w:r>
      <w:proofErr w:type="gramStart"/>
      <w:r w:rsidRPr="0008388B">
        <w:t>As</w:t>
      </w:r>
      <w:proofErr w:type="gramEnd"/>
      <w:r w:rsidRPr="0008388B">
        <w:t xml:space="preserve"> are reported to mediate expression of noncoding RNAs, another molecular mechanism of epigenetic regulation. The exact mechanism of epigenetic changes due to heavy metals exposure is not fully determined. It seems that increased expression of </w:t>
      </w:r>
      <w:proofErr w:type="spellStart"/>
      <w:r w:rsidRPr="0008388B">
        <w:t>protooncogenes</w:t>
      </w:r>
      <w:proofErr w:type="spellEnd"/>
      <w:r w:rsidRPr="0008388B">
        <w:t xml:space="preserve"> and silencing of tumor suppresser genes via intracellular ROS production are the underlying causes (</w:t>
      </w:r>
      <w:hyperlink r:id="rId50" w:anchor="B31"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2012</w:t>
        </w:r>
      </w:hyperlink>
      <w:r w:rsidRPr="0008388B">
        <w:t>). DNA methylation is well known to inhibit the expression of some tumor suppressors. As a result, changes in gene expression result in the alteration of the cellular division process and facilitation of malignant transformation of cells (</w:t>
      </w:r>
      <w:hyperlink r:id="rId51" w:anchor="B83" w:history="1">
        <w:r w:rsidRPr="0008388B">
          <w:rPr>
            <w:rStyle w:val="Hyperlink"/>
            <w:color w:val="auto"/>
            <w:u w:val="none"/>
          </w:rPr>
          <w:t>Li and Chen, 2016</w:t>
        </w:r>
      </w:hyperlink>
      <w:r w:rsidRPr="0008388B">
        <w:t xml:space="preserve">). Epigenetic </w:t>
      </w:r>
      <w:proofErr w:type="spellStart"/>
      <w:r w:rsidRPr="0008388B">
        <w:t>dysregulations</w:t>
      </w:r>
      <w:proofErr w:type="spellEnd"/>
      <w:r w:rsidRPr="0008388B">
        <w:t xml:space="preserve"> in human bronchial epithelial cells were reported following Cr</w:t>
      </w:r>
      <w:r w:rsidRPr="0008388B">
        <w:rPr>
          <w:vertAlign w:val="superscript"/>
        </w:rPr>
        <w:t>6+</w:t>
      </w:r>
      <w:r w:rsidRPr="0008388B">
        <w:t xml:space="preserve"> exposure. </w:t>
      </w:r>
      <w:hyperlink r:id="rId52"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found increased levels of histone H3 methylation marks (H3K9me2 and H3K27me3) and histone </w:t>
      </w:r>
      <w:proofErr w:type="spellStart"/>
      <w:r w:rsidRPr="0008388B">
        <w:t>methyltransferases</w:t>
      </w:r>
      <w:proofErr w:type="spellEnd"/>
      <w:r w:rsidRPr="0008388B">
        <w:t xml:space="preserve"> (</w:t>
      </w:r>
      <w:proofErr w:type="spellStart"/>
      <w:r w:rsidRPr="0008388B">
        <w:t>HMTases</w:t>
      </w:r>
      <w:proofErr w:type="spellEnd"/>
      <w:r w:rsidRPr="0008388B">
        <w:t>) (</w:t>
      </w:r>
      <w:hyperlink r:id="rId53"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xml:space="preserve">., </w:t>
        </w:r>
        <w:r w:rsidRPr="0008388B">
          <w:rPr>
            <w:rStyle w:val="Hyperlink"/>
            <w:color w:val="auto"/>
            <w:u w:val="none"/>
          </w:rPr>
          <w:lastRenderedPageBreak/>
          <w:t>2018</w:t>
        </w:r>
      </w:hyperlink>
      <w:r w:rsidRPr="0008388B">
        <w:t xml:space="preserve">). Hu </w:t>
      </w:r>
      <w:r w:rsidRPr="0008388B">
        <w:rPr>
          <w:i/>
        </w:rPr>
        <w:t>et al</w:t>
      </w:r>
      <w:r w:rsidRPr="0008388B">
        <w:t>. reported Cr-induced methylation of the p16 gene, a tumor suppressor gene, in the same cell line (</w:t>
      </w:r>
      <w:hyperlink r:id="rId54" w:anchor="B62" w:history="1">
        <w:r w:rsidRPr="0008388B">
          <w:rPr>
            <w:rStyle w:val="Hyperlink"/>
            <w:color w:val="auto"/>
            <w:u w:val="none"/>
          </w:rPr>
          <w:t xml:space="preserve">Hu </w:t>
        </w:r>
        <w:r w:rsidRPr="0008388B">
          <w:rPr>
            <w:rStyle w:val="Hyperlink"/>
            <w:i/>
            <w:color w:val="auto"/>
            <w:u w:val="none"/>
          </w:rPr>
          <w:t>et al</w:t>
        </w:r>
        <w:r w:rsidRPr="0008388B">
          <w:rPr>
            <w:rStyle w:val="Hyperlink"/>
            <w:color w:val="auto"/>
            <w:u w:val="none"/>
          </w:rPr>
          <w:t>., 2016</w:t>
        </w:r>
      </w:hyperlink>
      <w:r w:rsidRPr="0008388B">
        <w:t xml:space="preserve">). Similarly, epigenetic changes may attribute to the Cd and </w:t>
      </w:r>
      <w:proofErr w:type="gramStart"/>
      <w:r w:rsidRPr="0008388B">
        <w:t>As</w:t>
      </w:r>
      <w:proofErr w:type="gramEnd"/>
      <w:r w:rsidRPr="0008388B">
        <w:t xml:space="preserve"> toxic and carcinogenic effects. DNA methylation as well as specific histone modification marks are associated with exposure to Cd and As (</w:t>
      </w:r>
      <w:hyperlink r:id="rId55" w:anchor="B9" w:history="1">
        <w:r w:rsidRPr="0008388B">
          <w:rPr>
            <w:rStyle w:val="Hyperlink"/>
            <w:color w:val="auto"/>
            <w:u w:val="none"/>
          </w:rPr>
          <w:t xml:space="preserve">Bailey </w:t>
        </w:r>
        <w:r w:rsidRPr="0008388B">
          <w:rPr>
            <w:rStyle w:val="Hyperlink"/>
            <w:i/>
            <w:color w:val="auto"/>
            <w:u w:val="none"/>
          </w:rPr>
          <w:t>et al</w:t>
        </w:r>
        <w:r w:rsidRPr="0008388B">
          <w:rPr>
            <w:rStyle w:val="Hyperlink"/>
            <w:color w:val="auto"/>
            <w:u w:val="none"/>
          </w:rPr>
          <w:t>., 2013</w:t>
        </w:r>
      </w:hyperlink>
      <w:r w:rsidRPr="0008388B">
        <w:t xml:space="preserve">; </w:t>
      </w:r>
      <w:hyperlink r:id="rId56" w:anchor="B141" w:history="1">
        <w:r w:rsidRPr="0008388B">
          <w:rPr>
            <w:rStyle w:val="Hyperlink"/>
            <w:color w:val="auto"/>
            <w:u w:val="none"/>
          </w:rPr>
          <w:t xml:space="preserve">Sanders </w:t>
        </w:r>
        <w:r w:rsidRPr="0008388B">
          <w:rPr>
            <w:rStyle w:val="Hyperlink"/>
            <w:i/>
            <w:color w:val="auto"/>
            <w:u w:val="none"/>
          </w:rPr>
          <w:t>et al</w:t>
        </w:r>
        <w:r w:rsidRPr="0008388B">
          <w:rPr>
            <w:rStyle w:val="Hyperlink"/>
            <w:color w:val="auto"/>
            <w:u w:val="none"/>
          </w:rPr>
          <w:t>., 2014</w:t>
        </w:r>
      </w:hyperlink>
      <w:r w:rsidRPr="0008388B">
        <w:t xml:space="preserve">; </w:t>
      </w:r>
      <w:hyperlink r:id="rId57" w:anchor="B177" w:history="1">
        <w:r w:rsidRPr="0008388B">
          <w:rPr>
            <w:rStyle w:val="Hyperlink"/>
            <w:color w:val="auto"/>
            <w:u w:val="none"/>
          </w:rPr>
          <w:t xml:space="preserve">Xiao </w:t>
        </w:r>
        <w:r w:rsidRPr="0008388B">
          <w:rPr>
            <w:rStyle w:val="Hyperlink"/>
            <w:i/>
            <w:color w:val="auto"/>
            <w:u w:val="none"/>
          </w:rPr>
          <w:t>et al</w:t>
        </w:r>
        <w:r w:rsidRPr="0008388B">
          <w:rPr>
            <w:rStyle w:val="Hyperlink"/>
            <w:color w:val="auto"/>
            <w:u w:val="none"/>
          </w:rPr>
          <w:t>., 2015</w:t>
        </w:r>
      </w:hyperlink>
      <w:r w:rsidRPr="0008388B">
        <w:t xml:space="preserve">; </w:t>
      </w:r>
      <w:hyperlink r:id="rId58" w:anchor="B100" w:history="1">
        <w:r w:rsidRPr="0008388B">
          <w:rPr>
            <w:rStyle w:val="Hyperlink"/>
            <w:color w:val="auto"/>
            <w:u w:val="none"/>
          </w:rPr>
          <w:t xml:space="preserve">Ma </w:t>
        </w:r>
        <w:r w:rsidRPr="0008388B">
          <w:rPr>
            <w:rStyle w:val="Hyperlink"/>
            <w:i/>
            <w:color w:val="auto"/>
            <w:u w:val="none"/>
          </w:rPr>
          <w:t>et al</w:t>
        </w:r>
        <w:r w:rsidRPr="0008388B">
          <w:rPr>
            <w:rStyle w:val="Hyperlink"/>
            <w:color w:val="auto"/>
            <w:u w:val="none"/>
          </w:rPr>
          <w:t>., 2016</w:t>
        </w:r>
      </w:hyperlink>
      <w:r w:rsidRPr="0008388B">
        <w:t>).</w:t>
      </w:r>
    </w:p>
    <w:p w:rsidR="0008388B" w:rsidRPr="0008388B" w:rsidRDefault="0008388B" w:rsidP="0008388B">
      <w:pPr>
        <w:pStyle w:val="Heading3"/>
        <w:spacing w:before="0" w:line="480" w:lineRule="auto"/>
        <w:jc w:val="both"/>
        <w:rPr>
          <w:rFonts w:ascii="Times New Roman" w:hAnsi="Times New Roman" w:cs="Times New Roman"/>
          <w:b/>
          <w:color w:val="auto"/>
        </w:rPr>
      </w:pPr>
      <w:bookmarkStart w:id="19" w:name="_Toc198992448"/>
      <w:r w:rsidRPr="0008388B">
        <w:rPr>
          <w:rFonts w:ascii="Times New Roman" w:hAnsi="Times New Roman" w:cs="Times New Roman"/>
          <w:b/>
          <w:color w:val="auto"/>
        </w:rPr>
        <w:t>2.4 Comparison of the Mechanistic Action</w:t>
      </w:r>
      <w:bookmarkEnd w:id="19"/>
    </w:p>
    <w:p w:rsidR="0008388B" w:rsidRPr="0008388B" w:rsidRDefault="0008388B" w:rsidP="0008388B">
      <w:pPr>
        <w:pStyle w:val="mb0"/>
        <w:spacing w:before="0" w:beforeAutospacing="0" w:after="0" w:afterAutospacing="0" w:line="480" w:lineRule="auto"/>
        <w:jc w:val="both"/>
      </w:pPr>
      <w:r w:rsidRPr="0008388B">
        <w:t xml:space="preserve">Since there are multiple cellular targets, the mechanism underlying the toxicity of toxic heavy metals is complicated. It is understood that Hg, </w:t>
      </w:r>
      <w:proofErr w:type="spellStart"/>
      <w:r w:rsidRPr="0008388B">
        <w:t>Pb</w:t>
      </w:r>
      <w:proofErr w:type="spellEnd"/>
      <w:r w:rsidRPr="0008388B">
        <w:t xml:space="preserve">, Cr, Cd, and </w:t>
      </w:r>
      <w:proofErr w:type="gramStart"/>
      <w:r w:rsidRPr="0008388B">
        <w:t>As</w:t>
      </w:r>
      <w:proofErr w:type="gramEnd"/>
      <w:r w:rsidRPr="0008388B">
        <w:t xml:space="preserve"> commonly exert their toxicity through similar pathways including ROS generation, weakening of the antioxidant defense, enzyme inactivation, and multiple organ toxicity. For instance, glutathione peroxidase and </w:t>
      </w:r>
      <w:proofErr w:type="spellStart"/>
      <w:r w:rsidRPr="0008388B">
        <w:t>reductase</w:t>
      </w:r>
      <w:proofErr w:type="spellEnd"/>
      <w:r w:rsidRPr="0008388B">
        <w:t xml:space="preserve"> are known enzymes which are inactivated by these five metals. However, some metals selectively bind to a specific protein as a unique mechanism of that metal. For example, </w:t>
      </w:r>
      <w:proofErr w:type="spellStart"/>
      <w:r w:rsidRPr="0008388B">
        <w:t>Pb</w:t>
      </w:r>
      <w:proofErr w:type="spellEnd"/>
      <w:r w:rsidRPr="0008388B">
        <w:t xml:space="preserve">-induced anemia occurs via the inhibition of two enzymes of </w:t>
      </w:r>
      <w:proofErr w:type="spellStart"/>
      <w:r w:rsidRPr="0008388B">
        <w:t>heme</w:t>
      </w:r>
      <w:proofErr w:type="spellEnd"/>
      <w:r w:rsidRPr="0008388B">
        <w:t xml:space="preserve"> biosynthesis: ALAD and </w:t>
      </w:r>
      <w:proofErr w:type="spellStart"/>
      <w:r w:rsidRPr="0008388B">
        <w:t>ferrochelatase</w:t>
      </w:r>
      <w:proofErr w:type="spellEnd"/>
      <w:r w:rsidRPr="0008388B">
        <w:t xml:space="preserve"> (</w:t>
      </w:r>
      <w:hyperlink r:id="rId59" w:anchor="F1" w:history="1">
        <w:r w:rsidRPr="0008388B">
          <w:rPr>
            <w:rStyle w:val="Hyperlink"/>
            <w:color w:val="auto"/>
            <w:u w:val="none"/>
          </w:rPr>
          <w:t>Figure 1</w:t>
        </w:r>
      </w:hyperlink>
      <w:r w:rsidRPr="0008388B">
        <w:t>). The interaction of protein phosphatases (PP) with Cd can be mentioned as another example. Examination of protein phosphatases 1 (PP1) metal inhibitors showed that Cd</w:t>
      </w:r>
      <w:r w:rsidRPr="0008388B">
        <w:rPr>
          <w:vertAlign w:val="superscript"/>
        </w:rPr>
        <w:t>2+</w:t>
      </w:r>
      <w:r w:rsidRPr="0008388B">
        <w:t xml:space="preserve"> and Hg</w:t>
      </w:r>
      <w:r w:rsidRPr="0008388B">
        <w:rPr>
          <w:vertAlign w:val="superscript"/>
        </w:rPr>
        <w:t>2+</w:t>
      </w:r>
      <w:r w:rsidRPr="0008388B">
        <w:t xml:space="preserve"> both have inhibitory effects on PP1 enzyme. However, Cd</w:t>
      </w:r>
      <w:r w:rsidRPr="0008388B">
        <w:rPr>
          <w:vertAlign w:val="superscript"/>
        </w:rPr>
        <w:t>2+</w:t>
      </w:r>
      <w:r w:rsidRPr="0008388B">
        <w:t xml:space="preserve"> is likely a potent and competitive inhibitor of the enzyme (</w:t>
      </w:r>
      <w:hyperlink r:id="rId60" w:anchor="B121" w:history="1">
        <w:r w:rsidRPr="0008388B">
          <w:rPr>
            <w:rStyle w:val="Hyperlink"/>
            <w:color w:val="auto"/>
            <w:u w:val="none"/>
          </w:rPr>
          <w:t xml:space="preserve">Pan </w:t>
        </w:r>
        <w:r w:rsidRPr="0008388B">
          <w:rPr>
            <w:rStyle w:val="Hyperlink"/>
            <w:i/>
            <w:color w:val="auto"/>
            <w:u w:val="none"/>
          </w:rPr>
          <w:t>et al</w:t>
        </w:r>
        <w:r w:rsidRPr="0008388B">
          <w:rPr>
            <w:rStyle w:val="Hyperlink"/>
            <w:color w:val="auto"/>
            <w:u w:val="none"/>
          </w:rPr>
          <w:t>., 2013</w:t>
        </w:r>
      </w:hyperlink>
      <w:r w:rsidRPr="0008388B">
        <w:t xml:space="preserve">). Heavy metals can disrupt endocrine systems by interfering mainly with steroid and thyroid hormones in human and animals. As an example, Cd, </w:t>
      </w:r>
      <w:proofErr w:type="spellStart"/>
      <w:r w:rsidRPr="0008388B">
        <w:t>Pb</w:t>
      </w:r>
      <w:proofErr w:type="spellEnd"/>
      <w:r w:rsidRPr="0008388B">
        <w:t>, and Cr are known to induce thyrotoxicosis (</w:t>
      </w:r>
      <w:hyperlink r:id="rId61" w:anchor="B134" w:history="1">
        <w:r w:rsidRPr="0008388B">
          <w:rPr>
            <w:rStyle w:val="Hyperlink"/>
            <w:color w:val="auto"/>
            <w:u w:val="none"/>
          </w:rPr>
          <w:t xml:space="preserve">Qureshi and </w:t>
        </w:r>
        <w:proofErr w:type="spellStart"/>
        <w:r w:rsidRPr="0008388B">
          <w:rPr>
            <w:rStyle w:val="Hyperlink"/>
            <w:color w:val="auto"/>
            <w:u w:val="none"/>
          </w:rPr>
          <w:t>Mahmood</w:t>
        </w:r>
        <w:proofErr w:type="spellEnd"/>
        <w:r w:rsidRPr="0008388B">
          <w:rPr>
            <w:rStyle w:val="Hyperlink"/>
            <w:color w:val="auto"/>
            <w:u w:val="none"/>
          </w:rPr>
          <w:t>, 2010</w:t>
        </w:r>
      </w:hyperlink>
      <w:r w:rsidRPr="0008388B">
        <w:t xml:space="preserve">). The mechanism of toxicity of these heavy metals and the organ toxicity are presented in </w:t>
      </w:r>
      <w:hyperlink r:id="rId62" w:anchor="T1" w:history="1">
        <w:r w:rsidRPr="0008388B">
          <w:rPr>
            <w:rStyle w:val="Hyperlink"/>
            <w:color w:val="auto"/>
            <w:u w:val="none"/>
          </w:rPr>
          <w:t>Table 1</w:t>
        </w:r>
      </w:hyperlink>
      <w:r w:rsidRPr="0008388B">
        <w:t>.</w:t>
      </w:r>
    </w:p>
    <w:p w:rsidR="0008388B" w:rsidRPr="0008388B" w:rsidRDefault="0008388B" w:rsidP="0008388B">
      <w:pPr>
        <w:pStyle w:val="mb0"/>
        <w:spacing w:before="0" w:beforeAutospacing="0" w:after="0" w:afterAutospacing="0" w:line="480" w:lineRule="auto"/>
        <w:jc w:val="both"/>
      </w:pPr>
      <w:r w:rsidRPr="0008388B">
        <w:t xml:space="preserve">While different types of mercury compounds are found in the environment, the organic forms of Hg are more toxic than the inorganic species. </w:t>
      </w:r>
      <w:proofErr w:type="spellStart"/>
      <w:r w:rsidRPr="0008388B">
        <w:t>Hg</w:t>
      </w:r>
      <w:proofErr w:type="spellEnd"/>
      <w:r w:rsidRPr="0008388B">
        <w:t xml:space="preserve"> can cause cognitive impairment and CNS injury. Besides, Hg causes renal dysfunction especially in the proximal tubules due to its preferential </w:t>
      </w:r>
      <w:r w:rsidRPr="0008388B">
        <w:lastRenderedPageBreak/>
        <w:t>accumulation in the kidneys. It has also harmful effects on liver and the intestine (</w:t>
      </w:r>
      <w:hyperlink r:id="rId63" w:anchor="B73"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1995</w:t>
        </w:r>
      </w:hyperlink>
      <w:r w:rsidRPr="0008388B">
        <w:t xml:space="preserve">; </w:t>
      </w:r>
      <w:hyperlink r:id="rId64" w:anchor="B30"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2006</w:t>
        </w:r>
      </w:hyperlink>
      <w:r w:rsidRPr="0008388B">
        <w:t>).</w:t>
      </w:r>
    </w:p>
    <w:p w:rsidR="0008388B" w:rsidRPr="0008388B" w:rsidRDefault="0008388B" w:rsidP="0008388B">
      <w:pPr>
        <w:pStyle w:val="mb0"/>
        <w:spacing w:before="0" w:beforeAutospacing="0" w:after="0" w:afterAutospacing="0" w:line="480" w:lineRule="auto"/>
        <w:jc w:val="both"/>
      </w:pPr>
      <w:r w:rsidRPr="0008388B">
        <w:t xml:space="preserve">The effect of </w:t>
      </w:r>
      <w:proofErr w:type="spellStart"/>
      <w:r w:rsidRPr="0008388B">
        <w:t>proinflammatory</w:t>
      </w:r>
      <w:proofErr w:type="spellEnd"/>
      <w:r w:rsidRPr="0008388B">
        <w:t xml:space="preserve"> cytokines in the brain following </w:t>
      </w:r>
      <w:proofErr w:type="spellStart"/>
      <w:r w:rsidRPr="0008388B">
        <w:t>Pb</w:t>
      </w:r>
      <w:proofErr w:type="spellEnd"/>
      <w:r w:rsidRPr="0008388B">
        <w:t xml:space="preserve"> exposure is inflammation in the CNS which in turn causes neurotoxicity (</w:t>
      </w:r>
      <w:proofErr w:type="spellStart"/>
      <w:r w:rsidRPr="0008388B">
        <w:fldChar w:fldCharType="begin"/>
      </w:r>
      <w:r w:rsidRPr="0008388B">
        <w:instrText xml:space="preserve"> HYPERLINK "https://www.frontiersin.org/journals/pharmacology/articles/10.3389/fphar.2021.643972/full" \l "B154" </w:instrText>
      </w:r>
      <w:r w:rsidRPr="0008388B">
        <w:fldChar w:fldCharType="separate"/>
      </w:r>
      <w:r w:rsidRPr="0008388B">
        <w:rPr>
          <w:rStyle w:val="Hyperlink"/>
          <w:color w:val="auto"/>
          <w:u w:val="none"/>
        </w:rPr>
        <w:t>Struzynska</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2007</w:t>
      </w:r>
      <w:r w:rsidRPr="0008388B">
        <w:fldChar w:fldCharType="end"/>
      </w:r>
      <w:r w:rsidRPr="0008388B">
        <w:t xml:space="preserve">). </w:t>
      </w:r>
      <w:proofErr w:type="spellStart"/>
      <w:r w:rsidRPr="0008388B">
        <w:t>Pb</w:t>
      </w:r>
      <w:proofErr w:type="spellEnd"/>
      <w:r w:rsidRPr="0008388B">
        <w:t xml:space="preserve"> has also shown to have </w:t>
      </w:r>
      <w:proofErr w:type="spellStart"/>
      <w:r w:rsidRPr="0008388B">
        <w:t>hematotoxic</w:t>
      </w:r>
      <w:proofErr w:type="spellEnd"/>
      <w:r w:rsidRPr="0008388B">
        <w:t xml:space="preserve"> and hepatotoxic effects. Moreover, it poses renal and respiratory harmful effects. </w:t>
      </w:r>
      <w:proofErr w:type="spellStart"/>
      <w:r w:rsidRPr="0008388B">
        <w:t>Pb</w:t>
      </w:r>
      <w:proofErr w:type="spellEnd"/>
      <w:r w:rsidRPr="0008388B">
        <w:t>-induced renal toxicity might lead to necrosis. Apoptosis in lead toxicity takes place via the inhibition of Bcl-2 and the activation of caspase-3 following mitochondrial cytochrome C release (</w:t>
      </w:r>
      <w:hyperlink r:id="rId65" w:anchor="B93" w:history="1">
        <w:r w:rsidRPr="0008388B">
          <w:rPr>
            <w:rStyle w:val="Hyperlink"/>
            <w:color w:val="auto"/>
            <w:u w:val="none"/>
          </w:rPr>
          <w:t xml:space="preserve">Liu </w:t>
        </w:r>
        <w:r w:rsidRPr="0008388B">
          <w:rPr>
            <w:rStyle w:val="Hyperlink"/>
            <w:i/>
            <w:color w:val="auto"/>
            <w:u w:val="none"/>
          </w:rPr>
          <w:t>et al</w:t>
        </w:r>
        <w:r w:rsidRPr="0008388B">
          <w:rPr>
            <w:rStyle w:val="Hyperlink"/>
            <w:color w:val="auto"/>
            <w:u w:val="none"/>
          </w:rPr>
          <w:t>., 2012</w:t>
        </w:r>
      </w:hyperlink>
      <w:r w:rsidRPr="0008388B">
        <w:t>). Lead neurotoxicity and cognitive impairment might be promoted via the inhibition of NMDA receptor and the blockage of neurotransmitter release (</w:t>
      </w:r>
      <w:hyperlink r:id="rId66" w:anchor="B114" w:history="1">
        <w:r w:rsidRPr="0008388B">
          <w:rPr>
            <w:rStyle w:val="Hyperlink"/>
            <w:color w:val="auto"/>
            <w:u w:val="none"/>
          </w:rPr>
          <w:t xml:space="preserve">Neal and </w:t>
        </w:r>
        <w:proofErr w:type="spellStart"/>
        <w:r w:rsidRPr="0008388B">
          <w:rPr>
            <w:rStyle w:val="Hyperlink"/>
            <w:color w:val="auto"/>
            <w:u w:val="none"/>
          </w:rPr>
          <w:t>Guilarte</w:t>
        </w:r>
        <w:proofErr w:type="spellEnd"/>
        <w:r w:rsidRPr="0008388B">
          <w:rPr>
            <w:rStyle w:val="Hyperlink"/>
            <w:color w:val="auto"/>
            <w:u w:val="none"/>
          </w:rPr>
          <w:t>, 2010</w:t>
        </w:r>
      </w:hyperlink>
      <w:r w:rsidRPr="0008388B">
        <w:t>).</w:t>
      </w:r>
    </w:p>
    <w:p w:rsidR="0008388B" w:rsidRPr="0008388B" w:rsidRDefault="0008388B" w:rsidP="0008388B">
      <w:pPr>
        <w:pStyle w:val="mb0"/>
        <w:spacing w:before="0" w:beforeAutospacing="0" w:after="0" w:afterAutospacing="0" w:line="480" w:lineRule="auto"/>
        <w:jc w:val="both"/>
      </w:pPr>
      <w:r w:rsidRPr="0008388B">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67" w:anchor="B50" w:history="1">
        <w:r w:rsidRPr="0008388B">
          <w:rPr>
            <w:rStyle w:val="Hyperlink"/>
            <w:color w:val="auto"/>
            <w:u w:val="none"/>
          </w:rPr>
          <w:t xml:space="preserve">Fang </w:t>
        </w:r>
        <w:r w:rsidRPr="0008388B">
          <w:rPr>
            <w:rStyle w:val="Hyperlink"/>
            <w:i/>
            <w:color w:val="auto"/>
            <w:u w:val="none"/>
          </w:rPr>
          <w:t>et al</w:t>
        </w:r>
        <w:r w:rsidRPr="0008388B">
          <w:rPr>
            <w:rStyle w:val="Hyperlink"/>
            <w:color w:val="auto"/>
            <w:u w:val="none"/>
          </w:rPr>
          <w:t>., 2014</w:t>
        </w:r>
      </w:hyperlink>
      <w:r w:rsidRPr="0008388B">
        <w:t>). Moreover, many other cellular injuries and cell death as both apoptosis and necrosis may occur (</w:t>
      </w:r>
      <w:hyperlink r:id="rId68" w:anchor="B40" w:history="1">
        <w:r w:rsidRPr="0008388B">
          <w:rPr>
            <w:rStyle w:val="Hyperlink"/>
            <w:color w:val="auto"/>
            <w:u w:val="none"/>
          </w:rPr>
          <w:t xml:space="preserve">De Flora </w:t>
        </w:r>
        <w:r w:rsidRPr="0008388B">
          <w:rPr>
            <w:rStyle w:val="Hyperlink"/>
            <w:i/>
            <w:color w:val="auto"/>
            <w:u w:val="none"/>
          </w:rPr>
          <w:t>et al</w:t>
        </w:r>
        <w:r w:rsidRPr="0008388B">
          <w:rPr>
            <w:rStyle w:val="Hyperlink"/>
            <w:color w:val="auto"/>
            <w:u w:val="none"/>
          </w:rPr>
          <w:t>., 2008</w:t>
        </w:r>
      </w:hyperlink>
      <w:r w:rsidRPr="0008388B">
        <w:t>).</w:t>
      </w:r>
    </w:p>
    <w:p w:rsidR="0008388B" w:rsidRPr="0008388B" w:rsidRDefault="0008388B" w:rsidP="0008388B">
      <w:pPr>
        <w:pStyle w:val="mb0"/>
        <w:spacing w:before="0" w:beforeAutospacing="0" w:after="0" w:afterAutospacing="0" w:line="480" w:lineRule="auto"/>
        <w:jc w:val="both"/>
      </w:pPr>
      <w:r w:rsidRPr="0008388B">
        <w:t>Like Cr, Cd is also classified as a carcinogen. Consequences of Cd poisoning might be painful degenerative bone disease, kidney failure, and the GI and lungs diseases (</w:t>
      </w:r>
      <w:proofErr w:type="spellStart"/>
      <w:r w:rsidRPr="0008388B">
        <w:fldChar w:fldCharType="begin"/>
      </w:r>
      <w:r w:rsidRPr="0008388B">
        <w:instrText xml:space="preserve"> HYPERLINK "https://www.frontiersin.org/journals/pharmacology/articles/10.3389/fphar.2021.643972/full" \l "B117" </w:instrText>
      </w:r>
      <w:r w:rsidRPr="0008388B">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Pr="0008388B">
        <w:fldChar w:fldCharType="end"/>
      </w:r>
      <w:r w:rsidRPr="0008388B">
        <w:t>). Cd can bind to MT and other metal transporters in the small intestine and accumulates in the GI tract (</w:t>
      </w:r>
      <w:proofErr w:type="spellStart"/>
      <w:r w:rsidRPr="0008388B">
        <w:fldChar w:fldCharType="begin"/>
      </w:r>
      <w:r w:rsidRPr="0008388B">
        <w:instrText xml:space="preserve"> HYPERLINK "https://www.frontiersin.org/journals/pharmacology/articles/10.3389/fphar.2021.643972/full" \l "B119" </w:instrText>
      </w:r>
      <w:r w:rsidRPr="0008388B">
        <w:fldChar w:fldCharType="separate"/>
      </w:r>
      <w:r w:rsidRPr="0008388B">
        <w:rPr>
          <w:rStyle w:val="Hyperlink"/>
          <w:color w:val="auto"/>
          <w:u w:val="none"/>
        </w:rPr>
        <w:t>Ohta</w:t>
      </w:r>
      <w:proofErr w:type="spellEnd"/>
      <w:r w:rsidRPr="0008388B">
        <w:rPr>
          <w:rStyle w:val="Hyperlink"/>
          <w:color w:val="auto"/>
          <w:u w:val="none"/>
        </w:rPr>
        <w:t xml:space="preserve"> and </w:t>
      </w:r>
      <w:proofErr w:type="spellStart"/>
      <w:r w:rsidRPr="0008388B">
        <w:rPr>
          <w:rStyle w:val="Hyperlink"/>
          <w:color w:val="auto"/>
          <w:u w:val="none"/>
        </w:rPr>
        <w:t>Ohba</w:t>
      </w:r>
      <w:proofErr w:type="spellEnd"/>
      <w:r w:rsidRPr="0008388B">
        <w:rPr>
          <w:rStyle w:val="Hyperlink"/>
          <w:color w:val="auto"/>
          <w:u w:val="none"/>
        </w:rPr>
        <w:t>, 2020</w:t>
      </w:r>
      <w:r w:rsidRPr="0008388B">
        <w:fldChar w:fldCharType="end"/>
      </w:r>
      <w:r w:rsidRPr="0008388B">
        <w:t xml:space="preserve">). Altered </w:t>
      </w:r>
      <w:proofErr w:type="spellStart"/>
      <w:r w:rsidRPr="0008388B">
        <w:t>miRNA</w:t>
      </w:r>
      <w:proofErr w:type="spellEnd"/>
      <w:r w:rsidRPr="0008388B">
        <w:t xml:space="preserve"> expression due to Cd exposure may play a role in Cd-induced nephrotoxicity (</w:t>
      </w:r>
      <w:hyperlink r:id="rId69" w:anchor="B52" w:history="1">
        <w:r w:rsidRPr="0008388B">
          <w:rPr>
            <w:rStyle w:val="Hyperlink"/>
            <w:color w:val="auto"/>
            <w:u w:val="none"/>
          </w:rPr>
          <w:t xml:space="preserve">Fay </w:t>
        </w:r>
        <w:r w:rsidRPr="0008388B">
          <w:rPr>
            <w:rStyle w:val="Hyperlink"/>
            <w:i/>
            <w:color w:val="auto"/>
            <w:u w:val="none"/>
          </w:rPr>
          <w:t>et al</w:t>
        </w:r>
        <w:r w:rsidRPr="0008388B">
          <w:rPr>
            <w:rStyle w:val="Hyperlink"/>
            <w:color w:val="auto"/>
            <w:u w:val="none"/>
          </w:rPr>
          <w:t>., 2018</w:t>
        </w:r>
      </w:hyperlink>
      <w:r w:rsidRPr="0008388B">
        <w:t>). Apoptosis is associated with the cytochrome C release into the cytosol due to Cd exposure (</w:t>
      </w:r>
      <w:hyperlink r:id="rId70" w:anchor="B129" w:history="1">
        <w:r w:rsidRPr="0008388B">
          <w:rPr>
            <w:rStyle w:val="Hyperlink"/>
            <w:color w:val="auto"/>
            <w:u w:val="none"/>
          </w:rPr>
          <w:t xml:space="preserve">Pham </w:t>
        </w:r>
        <w:r w:rsidRPr="0008388B">
          <w:rPr>
            <w:rStyle w:val="Hyperlink"/>
            <w:i/>
            <w:color w:val="auto"/>
            <w:u w:val="none"/>
          </w:rPr>
          <w:t>et al</w:t>
        </w:r>
        <w:r w:rsidRPr="0008388B">
          <w:rPr>
            <w:rStyle w:val="Hyperlink"/>
            <w:color w:val="auto"/>
            <w:u w:val="none"/>
          </w:rPr>
          <w:t>., 2006</w:t>
        </w:r>
      </w:hyperlink>
      <w:r w:rsidRPr="0008388B">
        <w:t>).</w:t>
      </w:r>
    </w:p>
    <w:p w:rsidR="0008388B" w:rsidRPr="0008388B" w:rsidRDefault="0008388B" w:rsidP="0008388B">
      <w:pPr>
        <w:pStyle w:val="mb0"/>
        <w:spacing w:before="0" w:beforeAutospacing="0" w:after="0" w:afterAutospacing="0" w:line="480" w:lineRule="auto"/>
        <w:jc w:val="both"/>
      </w:pPr>
      <w:r w:rsidRPr="0008388B">
        <w:lastRenderedPageBreak/>
        <w:t xml:space="preserve">Like chromium and cadmium, arsenic is considered a human carcinogen. Chronic arsenic toxicity or </w:t>
      </w:r>
      <w:proofErr w:type="spellStart"/>
      <w:r w:rsidRPr="0008388B">
        <w:t>arsenicosis</w:t>
      </w:r>
      <w:proofErr w:type="spellEnd"/>
      <w:r w:rsidRPr="0008388B">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71" w:anchor="B80" w:history="1">
        <w:r w:rsidRPr="0008388B">
          <w:rPr>
            <w:rStyle w:val="Hyperlink"/>
            <w:color w:val="auto"/>
            <w:u w:val="none"/>
          </w:rPr>
          <w:t xml:space="preserve">Lee </w:t>
        </w:r>
        <w:r w:rsidRPr="0008388B">
          <w:rPr>
            <w:rStyle w:val="Hyperlink"/>
            <w:i/>
            <w:color w:val="auto"/>
            <w:u w:val="none"/>
          </w:rPr>
          <w:t>et al</w:t>
        </w:r>
        <w:r w:rsidRPr="0008388B">
          <w:rPr>
            <w:rStyle w:val="Hyperlink"/>
            <w:color w:val="auto"/>
            <w:u w:val="none"/>
          </w:rPr>
          <w:t>., 2006</w:t>
        </w:r>
      </w:hyperlink>
      <w:r w:rsidRPr="0008388B">
        <w:t xml:space="preserve">; </w:t>
      </w:r>
      <w:hyperlink r:id="rId72" w:anchor="B171" w:history="1">
        <w:r w:rsidRPr="0008388B">
          <w:rPr>
            <w:rStyle w:val="Hyperlink"/>
            <w:color w:val="auto"/>
            <w:u w:val="none"/>
          </w:rPr>
          <w:t xml:space="preserve">Wasserman </w:t>
        </w:r>
        <w:r w:rsidRPr="0008388B">
          <w:rPr>
            <w:rStyle w:val="Hyperlink"/>
            <w:i/>
            <w:color w:val="auto"/>
            <w:u w:val="none"/>
          </w:rPr>
          <w:t>et al</w:t>
        </w:r>
        <w:r w:rsidRPr="0008388B">
          <w:rPr>
            <w:rStyle w:val="Hyperlink"/>
            <w:color w:val="auto"/>
            <w:u w:val="none"/>
          </w:rPr>
          <w:t xml:space="preserve">., </w:t>
        </w:r>
      </w:hyperlink>
      <w:r w:rsidRPr="0008388B">
        <w:t>2011).</w:t>
      </w:r>
    </w:p>
    <w:p w:rsidR="002326D0" w:rsidRPr="0008388B" w:rsidRDefault="0008388B" w:rsidP="0008388B">
      <w:pPr>
        <w:pStyle w:val="Heading1"/>
        <w:spacing w:before="0" w:after="0" w:line="480" w:lineRule="auto"/>
        <w:jc w:val="both"/>
        <w:rPr>
          <w:rFonts w:eastAsia="Times New Roman" w:cs="Times New Roman"/>
          <w:szCs w:val="24"/>
        </w:rPr>
      </w:pPr>
      <w:r>
        <w:rPr>
          <w:rFonts w:eastAsia="Times New Roman" w:cs="Times New Roman"/>
          <w:szCs w:val="24"/>
        </w:rPr>
        <w:t>2.5</w:t>
      </w:r>
      <w:r w:rsidR="002326D0" w:rsidRPr="0008388B">
        <w:rPr>
          <w:rFonts w:eastAsia="Times New Roman" w:cs="Times New Roman"/>
          <w:szCs w:val="24"/>
        </w:rPr>
        <w:t xml:space="preserve"> Heavy metals in cosmetics and personal care products (PCP)</w:t>
      </w:r>
      <w:bookmarkEnd w:id="9"/>
      <w:bookmarkEnd w:id="10"/>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Despite the prohibition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As, Cd, Co, Sb, Hg, Ni and Cr in cosmetics, many producers still include compounds that contain these metals at levels above the WHO permissible limits. Usman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concentrations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Co, Cu, Cr and Ni on various kinds of cosmetic products in Nigeria and found high concentrations of Co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in face powders and eye shadows, respectively. The study also found that the concentrations of Cr in eyeshadow, lipstick and face powders were above the USEPA and USFDA permissible limits.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(2021)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urine samples of female students in a selected Nigerian population to assess impacts of the use of cosmetics on trace metals absorption into the body. The study found that the mean concentration of Hg,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w:t>
      </w:r>
      <w:proofErr w:type="gramStart"/>
      <w:r w:rsidRPr="0008388B">
        <w:rPr>
          <w:rFonts w:ascii="Times New Roman" w:eastAsia="Times New Roman" w:hAnsi="Times New Roman" w:cs="Times New Roman"/>
          <w:sz w:val="24"/>
          <w:szCs w:val="24"/>
        </w:rPr>
        <w:t>As</w:t>
      </w:r>
      <w:proofErr w:type="gramEnd"/>
      <w:r w:rsidRPr="0008388B">
        <w:rPr>
          <w:rFonts w:ascii="Times New Roman" w:eastAsia="Times New Roman" w:hAnsi="Times New Roman" w:cs="Times New Roman"/>
          <w:sz w:val="24"/>
          <w:szCs w:val="24"/>
        </w:rPr>
        <w:t xml:space="preserve"> in the urine of students who had consistently used make-up were higher than those who did not wear make-ups.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the concentration of heavy metals in toothpaste, cosmetics, tissue papers and hair relaxers. Cd and Cr, </w:t>
      </w:r>
      <w:r w:rsidRPr="0008388B">
        <w:rPr>
          <w:rFonts w:ascii="Times New Roman" w:eastAsia="Times New Roman" w:hAnsi="Times New Roman" w:cs="Times New Roman"/>
          <w:sz w:val="24"/>
          <w:szCs w:val="24"/>
        </w:rPr>
        <w:lastRenderedPageBreak/>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proofErr w:type="spellStart"/>
      <w:r w:rsidRPr="0008388B">
        <w:rPr>
          <w:rFonts w:ascii="Times New Roman" w:eastAsia="Times New Roman" w:hAnsi="Times New Roman" w:cs="Times New Roman"/>
          <w:sz w:val="24"/>
          <w:szCs w:val="24"/>
        </w:rPr>
        <w:t>Oyekunle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rsidR="002326D0" w:rsidRPr="0008388B" w:rsidRDefault="0008388B" w:rsidP="0008388B">
      <w:pPr>
        <w:pStyle w:val="Heading1"/>
        <w:spacing w:before="0" w:after="0" w:line="480" w:lineRule="auto"/>
        <w:jc w:val="both"/>
        <w:rPr>
          <w:rFonts w:eastAsia="Times New Roman" w:cs="Times New Roman"/>
          <w:szCs w:val="24"/>
        </w:rPr>
      </w:pPr>
      <w:bookmarkStart w:id="20" w:name="_Toc182430697"/>
      <w:bookmarkStart w:id="21" w:name="_Toc182743910"/>
      <w:r>
        <w:rPr>
          <w:rFonts w:eastAsia="Times New Roman" w:cs="Times New Roman"/>
          <w:szCs w:val="24"/>
        </w:rPr>
        <w:t>2.6</w:t>
      </w:r>
      <w:r w:rsidR="002326D0" w:rsidRPr="0008388B">
        <w:rPr>
          <w:rFonts w:eastAsia="Times New Roman" w:cs="Times New Roman"/>
          <w:szCs w:val="24"/>
        </w:rPr>
        <w:t xml:space="preserve"> Heavy metals in the atmosphere</w:t>
      </w:r>
      <w:bookmarkEnd w:id="20"/>
      <w:bookmarkEnd w:id="21"/>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and </w:t>
      </w:r>
      <w:proofErr w:type="spellStart"/>
      <w:r w:rsidRPr="0008388B">
        <w:rPr>
          <w:rFonts w:ascii="Times New Roman" w:eastAsia="Times New Roman" w:hAnsi="Times New Roman" w:cs="Times New Roman"/>
          <w:sz w:val="24"/>
          <w:szCs w:val="24"/>
        </w:rPr>
        <w:t>tyres</w:t>
      </w:r>
      <w:proofErr w:type="spellEnd"/>
      <w:r w:rsidRPr="0008388B">
        <w:rPr>
          <w:rFonts w:ascii="Times New Roman" w:eastAsia="Times New Roman" w:hAnsi="Times New Roman" w:cs="Times New Roman"/>
          <w:sz w:val="24"/>
          <w:szCs w:val="24"/>
        </w:rPr>
        <w:t>, and from a host of other anthropogenic activities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Metals may exist in form of </w:t>
      </w:r>
      <w:proofErr w:type="spellStart"/>
      <w:r w:rsidRPr="0008388B">
        <w:rPr>
          <w:rFonts w:ascii="Times New Roman" w:eastAsia="Times New Roman" w:hAnsi="Times New Roman" w:cs="Times New Roman"/>
          <w:sz w:val="24"/>
          <w:szCs w:val="24"/>
        </w:rPr>
        <w:t>vapour</w:t>
      </w:r>
      <w:proofErr w:type="spellEnd"/>
      <w:r w:rsidRPr="0008388B">
        <w:rPr>
          <w:rFonts w:ascii="Times New Roman" w:eastAsia="Times New Roman" w:hAnsi="Times New Roman" w:cs="Times New Roman"/>
          <w:sz w:val="24"/>
          <w:szCs w:val="24"/>
        </w:rPr>
        <w:t xml:space="preserve"> in the air, thereby increasing the chance of being inhaled by humans. Studies which investigated toxic metals in air in Nigeria have done so relative to metals bound to particulate matters (PM). </w:t>
      </w:r>
      <w:proofErr w:type="spellStart"/>
      <w:r w:rsidRPr="0008388B">
        <w:rPr>
          <w:rFonts w:ascii="Times New Roman" w:eastAsia="Times New Roman" w:hAnsi="Times New Roman" w:cs="Times New Roman"/>
          <w:sz w:val="24"/>
          <w:szCs w:val="24"/>
        </w:rPr>
        <w:t>Uzoekwe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w:t>
      </w:r>
      <w:proofErr w:type="spellStart"/>
      <w:r w:rsidRPr="0008388B">
        <w:rPr>
          <w:rFonts w:ascii="Times New Roman" w:eastAsia="Times New Roman" w:hAnsi="Times New Roman" w:cs="Times New Roman"/>
          <w:sz w:val="24"/>
          <w:szCs w:val="24"/>
        </w:rPr>
        <w:t>Bayelsa</w:t>
      </w:r>
      <w:proofErr w:type="spellEnd"/>
      <w:r w:rsidRPr="0008388B">
        <w:rPr>
          <w:rFonts w:ascii="Times New Roman" w:eastAsia="Times New Roman" w:hAnsi="Times New Roman" w:cs="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determined PM2.5 – bound trace metals in an industrial estate in Ogun state and reported inhalation exposure cancer risks for adults and children, that were well above the acceptable range of 10 − 6 </w:t>
      </w:r>
      <w:r w:rsidRPr="0008388B">
        <w:rPr>
          <w:rFonts w:ascii="Times New Roman" w:eastAsia="Times New Roman" w:hAnsi="Times New Roman" w:cs="Times New Roman"/>
          <w:sz w:val="24"/>
          <w:szCs w:val="24"/>
        </w:rPr>
        <w:lastRenderedPageBreak/>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 investigated nine heavy metals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Cd, </w:t>
      </w:r>
      <w:proofErr w:type="gramStart"/>
      <w:r w:rsidRPr="0008388B">
        <w:rPr>
          <w:rFonts w:ascii="Times New Roman" w:eastAsia="Times New Roman" w:hAnsi="Times New Roman" w:cs="Times New Roman"/>
          <w:sz w:val="24"/>
          <w:szCs w:val="24"/>
        </w:rPr>
        <w:t>Zn</w:t>
      </w:r>
      <w:proofErr w:type="gramEnd"/>
      <w:r w:rsidRPr="0008388B">
        <w:rPr>
          <w:rFonts w:ascii="Times New Roman" w:eastAsia="Times New Roman" w:hAnsi="Times New Roman" w:cs="Times New Roman"/>
          <w:sz w:val="24"/>
          <w:szCs w:val="24"/>
        </w:rPr>
        <w:t xml:space="preserve">, Cr, As, Ni, Cu, and Fe) in air PM around iron and smelting companies in Ile-Ife, Osun state. Concentrations of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levels were significantly high and cancer risk assessments suggested that children in the city were at risk of developing various types of cancers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There have also been reports of heavy metals presence in the atmosphere in Northern Nigeria.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determined heavy metals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Cr, Fe,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Cd, Zn, Cu and Ni) in </w:t>
      </w:r>
      <w:proofErr w:type="spellStart"/>
      <w:r w:rsidRPr="0008388B">
        <w:rPr>
          <w:rFonts w:ascii="Times New Roman" w:eastAsia="Times New Roman" w:hAnsi="Times New Roman" w:cs="Times New Roman"/>
          <w:sz w:val="24"/>
          <w:szCs w:val="24"/>
        </w:rPr>
        <w:t>respirable</w:t>
      </w:r>
      <w:proofErr w:type="spellEnd"/>
      <w:r w:rsidRPr="0008388B">
        <w:rPr>
          <w:rFonts w:ascii="Times New Roman" w:eastAsia="Times New Roman" w:hAnsi="Times New Roman" w:cs="Times New Roman"/>
          <w:sz w:val="24"/>
          <w:szCs w:val="24"/>
        </w:rPr>
        <w:t xml:space="preserve"> dusts from seven locations within Jos metropolis, Plateau state, over a period of 3 months. Concentrations of Cd, Ni and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were found to greatly exceed the WHO recommended limits for the metals in </w:t>
      </w:r>
      <w:proofErr w:type="spellStart"/>
      <w:r w:rsidRPr="0008388B">
        <w:rPr>
          <w:rFonts w:ascii="Times New Roman" w:eastAsia="Times New Roman" w:hAnsi="Times New Roman" w:cs="Times New Roman"/>
          <w:sz w:val="24"/>
          <w:szCs w:val="24"/>
        </w:rPr>
        <w:t>respirable</w:t>
      </w:r>
      <w:proofErr w:type="spellEnd"/>
      <w:r w:rsidRPr="0008388B">
        <w:rPr>
          <w:rFonts w:ascii="Times New Roman" w:eastAsia="Times New Roman" w:hAnsi="Times New Roman" w:cs="Times New Roman"/>
          <w:sz w:val="24"/>
          <w:szCs w:val="24"/>
        </w:rPr>
        <w:t xml:space="preserve"> dusts. The study attributed the presence of the metals in the samples to vehicular traffic and wastes incineration in the city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t>
      </w:r>
      <w:proofErr w:type="spellStart"/>
      <w:r w:rsidRPr="0008388B">
        <w:rPr>
          <w:rFonts w:ascii="Times New Roman" w:eastAsia="Times New Roman" w:hAnsi="Times New Roman" w:cs="Times New Roman"/>
          <w:sz w:val="24"/>
          <w:szCs w:val="24"/>
        </w:rPr>
        <w:t>Ayua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also investigated heavy metals in </w:t>
      </w:r>
      <w:proofErr w:type="spellStart"/>
      <w:r w:rsidRPr="0008388B">
        <w:rPr>
          <w:rFonts w:ascii="Times New Roman" w:eastAsia="Times New Roman" w:hAnsi="Times New Roman" w:cs="Times New Roman"/>
          <w:sz w:val="24"/>
          <w:szCs w:val="24"/>
        </w:rPr>
        <w:t>respirable</w:t>
      </w:r>
      <w:proofErr w:type="spellEnd"/>
      <w:r w:rsidRPr="0008388B">
        <w:rPr>
          <w:rFonts w:ascii="Times New Roman" w:eastAsia="Times New Roman" w:hAnsi="Times New Roman" w:cs="Times New Roman"/>
          <w:sz w:val="24"/>
          <w:szCs w:val="24"/>
        </w:rPr>
        <w:t xml:space="preserve"> dust and PM around industrial sites in Kano, Kaduna and Jos. Concentrations of Cd, Ni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w:t>
      </w:r>
      <w:r w:rsidRPr="0008388B">
        <w:rPr>
          <w:rFonts w:ascii="Times New Roman" w:eastAsia="Times New Roman" w:hAnsi="Times New Roman" w:cs="Times New Roman"/>
          <w:sz w:val="24"/>
          <w:szCs w:val="24"/>
        </w:rPr>
        <w:lastRenderedPageBreak/>
        <w:t xml:space="preserve">finding also gives credence to the use of sampled air-suspended PM for the evaluation of heavy metal levels in air, as reported by most of the studies. </w:t>
      </w:r>
    </w:p>
    <w:p w:rsidR="002326D0" w:rsidRPr="0008388B" w:rsidRDefault="0008388B" w:rsidP="0008388B">
      <w:pPr>
        <w:pStyle w:val="Heading1"/>
        <w:spacing w:before="0" w:after="0" w:line="480" w:lineRule="auto"/>
        <w:jc w:val="both"/>
        <w:rPr>
          <w:rFonts w:eastAsia="Times New Roman" w:cs="Times New Roman"/>
          <w:szCs w:val="24"/>
        </w:rPr>
      </w:pPr>
      <w:bookmarkStart w:id="22" w:name="_Toc182430698"/>
      <w:bookmarkStart w:id="23" w:name="_Toc182743911"/>
      <w:r>
        <w:rPr>
          <w:rFonts w:eastAsia="Times New Roman" w:cs="Times New Roman"/>
          <w:szCs w:val="24"/>
        </w:rPr>
        <w:t>2.7</w:t>
      </w:r>
      <w:r w:rsidR="002326D0" w:rsidRPr="0008388B">
        <w:rPr>
          <w:rFonts w:eastAsia="Times New Roman" w:cs="Times New Roman"/>
          <w:szCs w:val="24"/>
        </w:rPr>
        <w:t xml:space="preserve"> Heavy metals in ground waters, surface waters and aquatic biota species</w:t>
      </w:r>
      <w:bookmarkEnd w:id="22"/>
      <w:bookmarkEnd w:id="23"/>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Denkok</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heavy metals in various water samples, including ground water and factory-packaged </w:t>
      </w:r>
      <w:proofErr w:type="spellStart"/>
      <w:r w:rsidRPr="0008388B">
        <w:rPr>
          <w:rFonts w:ascii="Times New Roman" w:eastAsia="Times New Roman" w:hAnsi="Times New Roman" w:cs="Times New Roman"/>
          <w:sz w:val="24"/>
          <w:szCs w:val="24"/>
        </w:rPr>
        <w:t>satchet</w:t>
      </w:r>
      <w:proofErr w:type="spellEnd"/>
      <w:r w:rsidRPr="0008388B">
        <w:rPr>
          <w:rFonts w:ascii="Times New Roman" w:eastAsia="Times New Roman" w:hAnsi="Times New Roman" w:cs="Times New Roman"/>
          <w:sz w:val="24"/>
          <w:szCs w:val="24"/>
        </w:rPr>
        <w:t xml:space="preserve"> water, in Jos, Plateau state. The authors found that the levels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Cr, and Cu were higher than their respective WHO allowable limits in drinking water. </w:t>
      </w:r>
      <w:proofErr w:type="spellStart"/>
      <w:r w:rsidRPr="0008388B">
        <w:rPr>
          <w:rFonts w:ascii="Times New Roman" w:eastAsia="Times New Roman" w:hAnsi="Times New Roman" w:cs="Times New Roman"/>
          <w:sz w:val="24"/>
          <w:szCs w:val="24"/>
        </w:rPr>
        <w:t>Adeyemi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investigated heavy metals concentrations in underground waters (which provide drinking water to people) around industrial estates in Ogun state. High concentrations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Fe, Ni and Cr were measured in the samples, with the total hazard index (HI) showing high risk across different age groups, and particularly for infants. On the other hand, </w:t>
      </w: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worked on water samples from boreholes sited close to some dumpsites in Benin City, </w:t>
      </w:r>
      <w:r w:rsidRPr="0008388B">
        <w:rPr>
          <w:rFonts w:ascii="Times New Roman" w:eastAsia="Times New Roman" w:hAnsi="Times New Roman" w:cs="Times New Roman"/>
          <w:sz w:val="24"/>
          <w:szCs w:val="24"/>
        </w:rPr>
        <w:lastRenderedPageBreak/>
        <w:t xml:space="preserve">Nigeria. Based on the metals pollution indices and the estimated daily dosage through drinking, it was established that the levels of metals in the boreholes posed no threat to the health of the people. </w:t>
      </w:r>
    </w:p>
    <w:p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(2018) reported heavy pollution of surface waters in Ibadan with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and Fe, due to the presence of a battery waste dumpsite from which these metals leach to the surface water. </w:t>
      </w: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worked on various ground and surface water samples from different locations in Osun state, and found that the toxic metals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Hg, </w:t>
      </w:r>
      <w:proofErr w:type="gramStart"/>
      <w:r w:rsidRPr="0008388B">
        <w:rPr>
          <w:rFonts w:ascii="Times New Roman" w:eastAsia="Times New Roman" w:hAnsi="Times New Roman" w:cs="Times New Roman"/>
          <w:sz w:val="24"/>
          <w:szCs w:val="24"/>
        </w:rPr>
        <w:t>As</w:t>
      </w:r>
      <w:proofErr w:type="gramEnd"/>
      <w:r w:rsidRPr="0008388B">
        <w:rPr>
          <w:rFonts w:ascii="Times New Roman" w:eastAsia="Times New Roman" w:hAnsi="Times New Roman" w:cs="Times New Roman"/>
          <w:sz w:val="24"/>
          <w:szCs w:val="24"/>
        </w:rPr>
        <w:t xml:space="preserve"> and Cd) were all higher than WHO permissible limit for drinking water. Because many Nigerian homes harvest rainwater for drinking during the rainy season, </w:t>
      </w: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determined levels of As, Cd, Hg,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levels of Fe,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Zn, Cu, Cd, Cr,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Ni in water samples from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River, in Ibadan Southwestern Nigeria. Significant variation was observed for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Fe,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Cr, and Cd, with concentrations higher in the dry season samples than in the wet season samples.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cultivation may result in the presence of heavy metals in fish species sold and consumed locally. </w:t>
      </w: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concentrations of heavy metals in samples of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(common catfish) and </w:t>
      </w:r>
      <w:proofErr w:type="spellStart"/>
      <w:r w:rsidRPr="0008388B">
        <w:rPr>
          <w:rFonts w:ascii="Times New Roman" w:eastAsia="Times New Roman" w:hAnsi="Times New Roman" w:cs="Times New Roman"/>
          <w:i/>
          <w:iCs/>
          <w:sz w:val="24"/>
          <w:szCs w:val="24"/>
        </w:rPr>
        <w:t>Synodontis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w:t>
      </w:r>
      <w:proofErr w:type="spellStart"/>
      <w:r w:rsidRPr="0008388B">
        <w:rPr>
          <w:rFonts w:ascii="Times New Roman" w:eastAsia="Times New Roman" w:hAnsi="Times New Roman" w:cs="Times New Roman"/>
          <w:sz w:val="24"/>
          <w:szCs w:val="24"/>
        </w:rPr>
        <w:t>mandi</w:t>
      </w:r>
      <w:proofErr w:type="spellEnd"/>
      <w:r w:rsidRPr="0008388B">
        <w:rPr>
          <w:rFonts w:ascii="Times New Roman" w:eastAsia="Times New Roman" w:hAnsi="Times New Roman" w:cs="Times New Roman"/>
          <w:sz w:val="24"/>
          <w:szCs w:val="24"/>
        </w:rPr>
        <w:t xml:space="preserve">) obtained at </w:t>
      </w:r>
      <w:proofErr w:type="spellStart"/>
      <w:r w:rsidRPr="0008388B">
        <w:rPr>
          <w:rFonts w:ascii="Times New Roman" w:eastAsia="Times New Roman" w:hAnsi="Times New Roman" w:cs="Times New Roman"/>
          <w:sz w:val="24"/>
          <w:szCs w:val="24"/>
        </w:rPr>
        <w:t>Kado</w:t>
      </w:r>
      <w:proofErr w:type="spellEnd"/>
      <w:r w:rsidRPr="0008388B">
        <w:rPr>
          <w:rFonts w:ascii="Times New Roman" w:eastAsia="Times New Roman" w:hAnsi="Times New Roman" w:cs="Times New Roman"/>
          <w:sz w:val="24"/>
          <w:szCs w:val="24"/>
        </w:rPr>
        <w:t xml:space="preserve"> fish market Abuja (North central) Nigeria. Concentrations of Cr, Fe, Cd and Cu exceeded their permissible limits, while evidence of bioaccumulation in liver was obtained for Zn, Cr, Fe and Cu. </w:t>
      </w:r>
      <w:proofErr w:type="spellStart"/>
      <w:r w:rsidRPr="0008388B">
        <w:rPr>
          <w:rFonts w:ascii="Times New Roman" w:eastAsia="Times New Roman" w:hAnsi="Times New Roman" w:cs="Times New Roman"/>
          <w:sz w:val="24"/>
          <w:szCs w:val="24"/>
        </w:rPr>
        <w:t>Obasohan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(2008) studied heavy metal levels in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(freshwater reed fish) in </w:t>
      </w:r>
      <w:proofErr w:type="spellStart"/>
      <w:r w:rsidRPr="0008388B">
        <w:rPr>
          <w:rFonts w:ascii="Times New Roman" w:eastAsia="Times New Roman" w:hAnsi="Times New Roman" w:cs="Times New Roman"/>
          <w:sz w:val="24"/>
          <w:szCs w:val="24"/>
        </w:rPr>
        <w:t>Ogba</w:t>
      </w:r>
      <w:proofErr w:type="spellEnd"/>
      <w:r w:rsidRPr="0008388B">
        <w:rPr>
          <w:rFonts w:ascii="Times New Roman" w:eastAsia="Times New Roman" w:hAnsi="Times New Roman" w:cs="Times New Roman"/>
          <w:sz w:val="24"/>
          <w:szCs w:val="24"/>
        </w:rPr>
        <w:t xml:space="preserve"> river, Benin city. The authors determined and compared dry and rainy season concentrations of Cu,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Zn, Cr, Ni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and Ni exceeded their WHO permissible limits for the metals in food. Similar studies were conducted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w:t>
      </w: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(2017) and </w:t>
      </w:r>
      <w:proofErr w:type="spellStart"/>
      <w:r w:rsidRPr="0008388B">
        <w:rPr>
          <w:rFonts w:ascii="Times New Roman" w:eastAsia="Times New Roman" w:hAnsi="Times New Roman" w:cs="Times New Roman"/>
          <w:sz w:val="24"/>
          <w:szCs w:val="24"/>
        </w:rPr>
        <w:t>Olagunju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on fish resources in new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river, Lagos lagoon and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w:t>
      </w:r>
      <w:proofErr w:type="spellStart"/>
      <w:r w:rsidRPr="0008388B">
        <w:rPr>
          <w:rFonts w:ascii="Times New Roman" w:eastAsia="Times New Roman" w:hAnsi="Times New Roman" w:cs="Times New Roman"/>
          <w:sz w:val="24"/>
          <w:szCs w:val="24"/>
        </w:rPr>
        <w:t>Ondo</w:t>
      </w:r>
      <w:proofErr w:type="spellEnd"/>
      <w:r w:rsidRPr="0008388B">
        <w:rPr>
          <w:rFonts w:ascii="Times New Roman" w:eastAsia="Times New Roman" w:hAnsi="Times New Roman" w:cs="Times New Roman"/>
          <w:sz w:val="24"/>
          <w:szCs w:val="24"/>
        </w:rPr>
        <w:t xml:space="preserve"> state), respectively.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2017; </w:t>
      </w:r>
      <w:proofErr w:type="spellStart"/>
      <w:r w:rsidRPr="0008388B">
        <w:rPr>
          <w:rFonts w:ascii="Times New Roman" w:eastAsia="Times New Roman" w:hAnsi="Times New Roman" w:cs="Times New Roman"/>
          <w:sz w:val="24"/>
          <w:szCs w:val="24"/>
        </w:rPr>
        <w:t>Aduwo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2018;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and </w:t>
      </w: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have also reported levels of heavy metals in river sediments, the bottom layer comprising </w:t>
      </w:r>
      <w:r w:rsidRPr="0008388B">
        <w:rPr>
          <w:rFonts w:ascii="Times New Roman" w:eastAsia="Times New Roman" w:hAnsi="Times New Roman" w:cs="Times New Roman"/>
          <w:sz w:val="24"/>
          <w:szCs w:val="24"/>
        </w:rPr>
        <w:lastRenderedPageBreak/>
        <w:t xml:space="preserve">soil, dead and decayed plant and animal materials, onto which metals are significantly adsorbed and may be re-suspended into the water column. </w:t>
      </w:r>
    </w:p>
    <w:p w:rsidR="002326D0" w:rsidRPr="0008388B" w:rsidRDefault="0008388B" w:rsidP="0008388B">
      <w:pPr>
        <w:pStyle w:val="Heading1"/>
        <w:spacing w:before="0" w:after="0" w:line="480" w:lineRule="auto"/>
        <w:jc w:val="both"/>
        <w:rPr>
          <w:rFonts w:eastAsia="Times New Roman" w:cs="Times New Roman"/>
          <w:szCs w:val="24"/>
        </w:rPr>
      </w:pPr>
      <w:bookmarkStart w:id="24" w:name="_Toc182430699"/>
      <w:bookmarkStart w:id="25" w:name="_Toc182743912"/>
      <w:r>
        <w:rPr>
          <w:rFonts w:eastAsia="Times New Roman" w:cs="Times New Roman"/>
          <w:szCs w:val="24"/>
        </w:rPr>
        <w:t>2.8</w:t>
      </w:r>
      <w:r w:rsidR="002326D0" w:rsidRPr="0008388B">
        <w:rPr>
          <w:rFonts w:eastAsia="Times New Roman" w:cs="Times New Roman"/>
          <w:szCs w:val="24"/>
        </w:rPr>
        <w:t xml:space="preserve"> Heavy metals in foods and beverages</w:t>
      </w:r>
      <w:bookmarkEnd w:id="24"/>
      <w:bookmarkEnd w:id="25"/>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(2006) compared trace metals concentrations in Nigerian staple food crops (both raw and cooked) from farmlands in Rivers state, an oil-producing area of Nigeria, to those from farmlands in non-oil producing (</w:t>
      </w:r>
      <w:proofErr w:type="spellStart"/>
      <w:r w:rsidRPr="0008388B">
        <w:rPr>
          <w:rFonts w:ascii="Times New Roman" w:eastAsia="Times New Roman" w:hAnsi="Times New Roman" w:cs="Times New Roman"/>
          <w:sz w:val="24"/>
          <w:szCs w:val="24"/>
        </w:rPr>
        <w:t>Ebonyi</w:t>
      </w:r>
      <w:proofErr w:type="spellEnd"/>
      <w:r w:rsidRPr="0008388B">
        <w:rPr>
          <w:rFonts w:ascii="Times New Roman" w:eastAsia="Times New Roman" w:hAnsi="Times New Roman" w:cs="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Daniel (2020) worked on melon seeds obtained from Northern and Southwestern part of Nigeria. Heavy metals determined in the samples were of the order: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&gt; Zn &gt; Ni &gt; Co &gt; Cd, with all values higher in seeds from the North than in the Southwest. </w:t>
      </w:r>
      <w:r w:rsidRPr="0008388B">
        <w:rPr>
          <w:rFonts w:ascii="Times New Roman" w:eastAsia="Times New Roman" w:hAnsi="Times New Roman" w:cs="Times New Roman"/>
          <w:sz w:val="24"/>
          <w:szCs w:val="24"/>
        </w:rPr>
        <w:lastRenderedPageBreak/>
        <w:t xml:space="preserve">Concentrations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and Ni were found to be above the WHO permissible limits in samples where they were detected. Samuel and </w:t>
      </w:r>
      <w:proofErr w:type="spellStart"/>
      <w:r w:rsidRPr="0008388B">
        <w:rPr>
          <w:rFonts w:ascii="Times New Roman" w:eastAsia="Times New Roman" w:hAnsi="Times New Roman" w:cs="Times New Roman"/>
          <w:sz w:val="24"/>
          <w:szCs w:val="24"/>
        </w:rPr>
        <w:t>Babatunde</w:t>
      </w:r>
      <w:proofErr w:type="spellEnd"/>
      <w:r w:rsidRPr="0008388B">
        <w:rPr>
          <w:rFonts w:ascii="Times New Roman" w:eastAsia="Times New Roman" w:hAnsi="Times New Roman" w:cs="Times New Roman"/>
          <w:sz w:val="24"/>
          <w:szCs w:val="24"/>
        </w:rPr>
        <w:t xml:space="preserve"> (2021) performed health risk assessment, following the determination of heavy metals in food crops grown around an abandoned lead-zinc mining site in </w:t>
      </w:r>
      <w:proofErr w:type="spellStart"/>
      <w:r w:rsidRPr="0008388B">
        <w:rPr>
          <w:rFonts w:ascii="Times New Roman" w:eastAsia="Times New Roman" w:hAnsi="Times New Roman" w:cs="Times New Roman"/>
          <w:sz w:val="24"/>
          <w:szCs w:val="24"/>
        </w:rPr>
        <w:t>Tse-Faga</w:t>
      </w:r>
      <w:proofErr w:type="spellEnd"/>
      <w:r w:rsidRPr="0008388B">
        <w:rPr>
          <w:rFonts w:ascii="Times New Roman" w:eastAsia="Times New Roman" w:hAnsi="Times New Roman" w:cs="Times New Roman"/>
          <w:sz w:val="24"/>
          <w:szCs w:val="24"/>
        </w:rPr>
        <w:t xml:space="preserve">, Benue state. High hazard quotient of 1714 and 1.143 were determined for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in </w:t>
      </w:r>
      <w:proofErr w:type="spellStart"/>
      <w:r w:rsidRPr="0008388B">
        <w:rPr>
          <w:rFonts w:ascii="Times New Roman" w:eastAsia="Times New Roman" w:hAnsi="Times New Roman" w:cs="Times New Roman"/>
          <w:i/>
          <w:iCs/>
          <w:sz w:val="24"/>
          <w:szCs w:val="24"/>
        </w:rPr>
        <w:t>Zea</w:t>
      </w:r>
      <w:proofErr w:type="spellEnd"/>
      <w:r w:rsidRPr="0008388B">
        <w:rPr>
          <w:rFonts w:ascii="Times New Roman" w:eastAsia="Times New Roman" w:hAnsi="Times New Roman" w:cs="Times New Roman"/>
          <w:i/>
          <w:iCs/>
          <w:sz w:val="24"/>
          <w:szCs w:val="24"/>
        </w:rPr>
        <w:t xml:space="preserve"> mays </w:t>
      </w:r>
      <w:r w:rsidRPr="0008388B">
        <w:rPr>
          <w:rFonts w:ascii="Times New Roman" w:eastAsia="Times New Roman" w:hAnsi="Times New Roman" w:cs="Times New Roman"/>
          <w:sz w:val="24"/>
          <w:szCs w:val="24"/>
        </w:rPr>
        <w:t xml:space="preserve">and </w:t>
      </w:r>
      <w:proofErr w:type="spellStart"/>
      <w:r w:rsidRPr="0008388B">
        <w:rPr>
          <w:rFonts w:ascii="Times New Roman" w:eastAsia="Times New Roman" w:hAnsi="Times New Roman" w:cs="Times New Roman"/>
          <w:i/>
          <w:iCs/>
          <w:sz w:val="24"/>
          <w:szCs w:val="24"/>
        </w:rPr>
        <w:t>Manihot</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esculenta</w:t>
      </w:r>
      <w:proofErr w:type="spellEnd"/>
      <w:r w:rsidRPr="0008388B">
        <w:rPr>
          <w:rFonts w:ascii="Times New Roman" w:eastAsia="Times New Roman" w:hAnsi="Times New Roman" w:cs="Times New Roman"/>
          <w:sz w:val="24"/>
          <w:szCs w:val="24"/>
        </w:rPr>
        <w:t xml:space="preserve">, respectively. The study indeed indicated that the consumption of food crops growing in the vicinity of the abandoned mining site may cause lead poisoning in humans. </w:t>
      </w:r>
      <w:proofErr w:type="spellStart"/>
      <w:r w:rsidRPr="0008388B">
        <w:rPr>
          <w:rFonts w:ascii="Times New Roman" w:eastAsia="Times New Roman" w:hAnsi="Times New Roman" w:cs="Times New Roman"/>
          <w:sz w:val="24"/>
          <w:szCs w:val="24"/>
        </w:rPr>
        <w:t>Taiwo</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in sixty samples of snacks and ‘fast-foods’ in </w:t>
      </w:r>
      <w:proofErr w:type="spellStart"/>
      <w:r w:rsidRPr="0008388B">
        <w:rPr>
          <w:rFonts w:ascii="Times New Roman" w:eastAsia="Times New Roman" w:hAnsi="Times New Roman" w:cs="Times New Roman"/>
          <w:sz w:val="24"/>
          <w:szCs w:val="24"/>
        </w:rPr>
        <w:t>Ijebu</w:t>
      </w:r>
      <w:proofErr w:type="spellEnd"/>
      <w:r w:rsidRPr="0008388B">
        <w:rPr>
          <w:rFonts w:ascii="Times New Roman" w:eastAsia="Times New Roman" w:hAnsi="Times New Roman" w:cs="Times New Roman"/>
          <w:sz w:val="24"/>
          <w:szCs w:val="24"/>
        </w:rPr>
        <w:t xml:space="preserve">-ode, Southwestern Nigeria. The authors found that Fe was most abundant in the samples at concentrations up to 71.25 mg/kg (in cashew nuts). Cancer risk for </w:t>
      </w:r>
      <w:proofErr w:type="spellStart"/>
      <w:r w:rsidRPr="0008388B">
        <w:rPr>
          <w:rFonts w:ascii="Times New Roman" w:eastAsia="Times New Roman" w:hAnsi="Times New Roman" w:cs="Times New Roman"/>
          <w:sz w:val="24"/>
          <w:szCs w:val="24"/>
        </w:rPr>
        <w:t>Co in</w:t>
      </w:r>
      <w:proofErr w:type="spellEnd"/>
      <w:r w:rsidRPr="0008388B">
        <w:rPr>
          <w:rFonts w:ascii="Times New Roman" w:eastAsia="Times New Roman" w:hAnsi="Times New Roman" w:cs="Times New Roman"/>
          <w:sz w:val="24"/>
          <w:szCs w:val="24"/>
        </w:rPr>
        <w:t xml:space="preserve"> all the food samples exceeded the acceptable limit of 0.0001, suggesting possible development of cancer by individuals who consume the foods on regular basis. Gaya and </w:t>
      </w:r>
      <w:proofErr w:type="spellStart"/>
      <w:r w:rsidRPr="0008388B">
        <w:rPr>
          <w:rFonts w:ascii="Times New Roman" w:eastAsia="Times New Roman" w:hAnsi="Times New Roman" w:cs="Times New Roman"/>
          <w:sz w:val="24"/>
          <w:szCs w:val="24"/>
        </w:rPr>
        <w:t>Ikechukwu</w:t>
      </w:r>
      <w:proofErr w:type="spellEnd"/>
      <w:r w:rsidRPr="0008388B">
        <w:rPr>
          <w:rFonts w:ascii="Times New Roman" w:eastAsia="Times New Roman" w:hAnsi="Times New Roman" w:cs="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proofErr w:type="spellStart"/>
      <w:r w:rsidRPr="0008388B">
        <w:rPr>
          <w:rFonts w:ascii="Times New Roman" w:eastAsia="Times New Roman" w:hAnsi="Times New Roman" w:cs="Times New Roman"/>
          <w:sz w:val="24"/>
          <w:szCs w:val="24"/>
        </w:rPr>
        <w:t>Utazi</w:t>
      </w:r>
      <w:proofErr w:type="spellEnd"/>
      <w:r w:rsidRPr="0008388B">
        <w:rPr>
          <w:rFonts w:ascii="Times New Roman" w:eastAsia="Times New Roman" w:hAnsi="Times New Roman" w:cs="Times New Roman"/>
          <w:sz w:val="24"/>
          <w:szCs w:val="24"/>
        </w:rPr>
        <w:t xml:space="preserve">, Ashanti leaves, garlic, castor seeds and shallot were all above the tolerable limits set by FAO/WHO.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sidRPr="0008388B">
        <w:rPr>
          <w:rFonts w:ascii="Times New Roman" w:eastAsia="Times New Roman" w:hAnsi="Times New Roman" w:cs="Times New Roman"/>
          <w:sz w:val="24"/>
          <w:szCs w:val="24"/>
        </w:rPr>
        <w:lastRenderedPageBreak/>
        <w:t xml:space="preserve">provide indication of the degree of meat toxicological safety, and the extent of environmental contamination by the metals. </w:t>
      </w:r>
      <w:proofErr w:type="spellStart"/>
      <w:r w:rsidRPr="0008388B">
        <w:rPr>
          <w:rFonts w:ascii="Times New Roman" w:eastAsia="Times New Roman" w:hAnsi="Times New Roman" w:cs="Times New Roman"/>
          <w:sz w:val="24"/>
          <w:szCs w:val="24"/>
        </w:rPr>
        <w:t>Njoga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levels of As, Cd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(2006) worked on edible meat/flesh of the African giant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marginata</w:t>
      </w:r>
      <w:proofErr w:type="spellEnd"/>
      <w:r w:rsidRPr="0008388B">
        <w:rPr>
          <w:rFonts w:ascii="Times New Roman" w:eastAsia="Times New Roman" w:hAnsi="Times New Roman" w:cs="Times New Roman"/>
          <w:sz w:val="24"/>
          <w:szCs w:val="24"/>
        </w:rPr>
        <w:t xml:space="preserve">), sourced from three geopolitical zones of Nigeria - Southeast, Southwest and South-south. The study quantified Cu, Fe, Zn, Ni,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Cd in the snail samples and reported that the heavy metals concentrations were above the WHO limits, particularly in samples gotten from highly </w:t>
      </w:r>
      <w:proofErr w:type="spellStart"/>
      <w:r w:rsidRPr="0008388B">
        <w:rPr>
          <w:rFonts w:ascii="Times New Roman" w:eastAsia="Times New Roman" w:hAnsi="Times New Roman" w:cs="Times New Roman"/>
          <w:sz w:val="24"/>
          <w:szCs w:val="24"/>
        </w:rPr>
        <w:t>industrialised</w:t>
      </w:r>
      <w:proofErr w:type="spellEnd"/>
      <w:r w:rsidRPr="0008388B">
        <w:rPr>
          <w:rFonts w:ascii="Times New Roman" w:eastAsia="Times New Roman" w:hAnsi="Times New Roman" w:cs="Times New Roman"/>
          <w:sz w:val="24"/>
          <w:szCs w:val="24"/>
        </w:rPr>
        <w:t xml:space="preserve"> environments.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Benthic invertebrates such as periwinkle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w:t>
      </w:r>
      <w:r w:rsidRPr="0008388B">
        <w:rPr>
          <w:rFonts w:ascii="Times New Roman" w:eastAsia="Times New Roman" w:hAnsi="Times New Roman" w:cs="Times New Roman"/>
          <w:sz w:val="24"/>
          <w:szCs w:val="24"/>
        </w:rPr>
        <w:t>, mudskipper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barbarous</w:t>
      </w:r>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Sesarmid</w:t>
      </w:r>
      <w:proofErr w:type="spellEnd"/>
      <w:r w:rsidRPr="0008388B">
        <w:rPr>
          <w:rFonts w:ascii="Times New Roman" w:eastAsia="Times New Roman" w:hAnsi="Times New Roman" w:cs="Times New Roman"/>
          <w:sz w:val="24"/>
          <w:szCs w:val="24"/>
        </w:rPr>
        <w:t xml:space="preserve"> crab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sz w:val="24"/>
          <w:szCs w:val="24"/>
        </w:rPr>
        <w:t xml:space="preserve">) constitute an important food (soup) ingredient in Southern parts of the country. </w:t>
      </w:r>
      <w:proofErr w:type="spellStart"/>
      <w:r w:rsidRPr="0008388B">
        <w:rPr>
          <w:rFonts w:ascii="Times New Roman" w:eastAsia="Times New Roman" w:hAnsi="Times New Roman" w:cs="Times New Roman"/>
          <w:sz w:val="24"/>
          <w:szCs w:val="24"/>
        </w:rPr>
        <w:t>Odigie</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Olumokuro</w:t>
      </w:r>
      <w:proofErr w:type="spellEnd"/>
      <w:r w:rsidRPr="0008388B">
        <w:rPr>
          <w:rFonts w:ascii="Times New Roman" w:eastAsia="Times New Roman" w:hAnsi="Times New Roman" w:cs="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proofErr w:type="spellStart"/>
      <w:r w:rsidRPr="0008388B">
        <w:rPr>
          <w:rFonts w:ascii="Times New Roman" w:eastAsia="Times New Roman" w:hAnsi="Times New Roman" w:cs="Times New Roman"/>
          <w:sz w:val="24"/>
          <w:szCs w:val="24"/>
        </w:rPr>
        <w:t>bioindicators</w:t>
      </w:r>
      <w:proofErr w:type="spellEnd"/>
      <w:r w:rsidRPr="0008388B">
        <w:rPr>
          <w:rFonts w:ascii="Times New Roman" w:eastAsia="Times New Roman" w:hAnsi="Times New Roman" w:cs="Times New Roman"/>
          <w:sz w:val="24"/>
          <w:szCs w:val="24"/>
        </w:rPr>
        <w:t xml:space="preserve"> that could reveal levels of bioavailable toxic metals or other pollutants present in the rivers and sediments. Notable maximum mean concentrations of the metals measured in the species were 349.8, 3.46, 2.09, 0.41 and 0.19 mg/kg for Fe, Cu,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Cr, respectively. Such levels of the metals are a cause for concern, given the widespread consumption of the invertebrate species in special delicacies in the area. Study by </w:t>
      </w:r>
      <w:proofErr w:type="spellStart"/>
      <w:r w:rsidRPr="0008388B">
        <w:rPr>
          <w:rFonts w:ascii="Times New Roman" w:eastAsia="Times New Roman" w:hAnsi="Times New Roman" w:cs="Times New Roman"/>
          <w:sz w:val="24"/>
          <w:szCs w:val="24"/>
        </w:rPr>
        <w:t>Azi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provide evidence that heavy </w:t>
      </w:r>
      <w:r w:rsidRPr="0008388B">
        <w:rPr>
          <w:rFonts w:ascii="Times New Roman" w:eastAsia="Times New Roman" w:hAnsi="Times New Roman" w:cs="Times New Roman"/>
          <w:sz w:val="24"/>
          <w:szCs w:val="24"/>
        </w:rPr>
        <w:lastRenderedPageBreak/>
        <w:t xml:space="preserve">metals are leached from raw foods into the cooking water, which is often consumed together with meals in soup preparations.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Few studies have investigated levels of toxic metals in beverages.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various brands of canned beers in Nigeria and reported that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Cr, Ni and Fe were above permissible maximum levels for the metals in drinking water, while Co, Al, Cu and Zn were within the limits.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heavy metals concentrations in locally produced alcoholic beverages, including </w:t>
      </w:r>
      <w:proofErr w:type="spellStart"/>
      <w:r w:rsidRPr="0008388B">
        <w:rPr>
          <w:rFonts w:ascii="Times New Roman" w:eastAsia="Times New Roman" w:hAnsi="Times New Roman" w:cs="Times New Roman"/>
          <w:sz w:val="24"/>
          <w:szCs w:val="24"/>
        </w:rPr>
        <w:t>raphia</w:t>
      </w:r>
      <w:proofErr w:type="spellEnd"/>
      <w:r w:rsidRPr="0008388B">
        <w:rPr>
          <w:rFonts w:ascii="Times New Roman" w:eastAsia="Times New Roman" w:hAnsi="Times New Roman" w:cs="Times New Roman"/>
          <w:sz w:val="24"/>
          <w:szCs w:val="24"/>
        </w:rPr>
        <w:t xml:space="preserve"> palm wine, oil palm wine, </w:t>
      </w:r>
      <w:proofErr w:type="spellStart"/>
      <w:r w:rsidRPr="0008388B">
        <w:rPr>
          <w:rFonts w:ascii="Times New Roman" w:eastAsia="Times New Roman" w:hAnsi="Times New Roman" w:cs="Times New Roman"/>
          <w:sz w:val="24"/>
          <w:szCs w:val="24"/>
        </w:rPr>
        <w:t>ogogoro</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pito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burukutu</w:t>
      </w:r>
      <w:proofErr w:type="spellEnd"/>
      <w:r w:rsidRPr="0008388B">
        <w:rPr>
          <w:rFonts w:ascii="Times New Roman" w:eastAsia="Times New Roman" w:hAnsi="Times New Roman" w:cs="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proofErr w:type="spellStart"/>
      <w:r w:rsidRPr="0008388B">
        <w:rPr>
          <w:rFonts w:ascii="Times New Roman" w:eastAsia="Times New Roman" w:hAnsi="Times New Roman" w:cs="Times New Roman"/>
          <w:sz w:val="24"/>
          <w:szCs w:val="24"/>
        </w:rPr>
        <w:t>nished</w:t>
      </w:r>
      <w:proofErr w:type="spellEnd"/>
      <w:r w:rsidRPr="0008388B">
        <w:rPr>
          <w:rFonts w:ascii="Times New Roman" w:eastAsia="Times New Roman" w:hAnsi="Times New Roman" w:cs="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Livingstone (2018) investigated heavy metals concentration of non-alcoholic (malt) drinks obtained from various market in Ibadan, Southwestern Nigeria. Concentration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Ni and Cr were found to be above their respective WHO limits for drinking water. </w:t>
      </w:r>
    </w:p>
    <w:p w:rsidR="002326D0" w:rsidRPr="0008388B" w:rsidRDefault="0008388B" w:rsidP="0008388B">
      <w:pPr>
        <w:pStyle w:val="Heading1"/>
        <w:spacing w:before="0" w:after="0" w:line="480" w:lineRule="auto"/>
        <w:jc w:val="both"/>
        <w:rPr>
          <w:rFonts w:eastAsia="Times New Roman" w:cs="Times New Roman"/>
          <w:szCs w:val="24"/>
        </w:rPr>
      </w:pPr>
      <w:bookmarkStart w:id="26" w:name="_Toc182430700"/>
      <w:bookmarkStart w:id="27" w:name="_Toc182743913"/>
      <w:r>
        <w:rPr>
          <w:rFonts w:eastAsia="Times New Roman" w:cs="Times New Roman"/>
          <w:szCs w:val="24"/>
        </w:rPr>
        <w:t>2.9</w:t>
      </w:r>
      <w:r w:rsidR="002326D0" w:rsidRPr="0008388B">
        <w:rPr>
          <w:rFonts w:eastAsia="Times New Roman" w:cs="Times New Roman"/>
          <w:szCs w:val="24"/>
        </w:rPr>
        <w:t xml:space="preserve"> Heavy metals in medicine and human fluid samples</w:t>
      </w:r>
      <w:bookmarkEnd w:id="26"/>
      <w:bookmarkEnd w:id="27"/>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proofErr w:type="spellStart"/>
      <w:r w:rsidRPr="0008388B">
        <w:rPr>
          <w:rFonts w:ascii="Times New Roman" w:eastAsia="Times New Roman" w:hAnsi="Times New Roman" w:cs="Times New Roman"/>
          <w:sz w:val="24"/>
          <w:szCs w:val="24"/>
        </w:rPr>
        <w:lastRenderedPageBreak/>
        <w:t>Aigberua</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(2019) investigated levels of heavy metals in some liquid herbal medicines sold in </w:t>
      </w:r>
      <w:proofErr w:type="spellStart"/>
      <w:r w:rsidRPr="0008388B">
        <w:rPr>
          <w:rFonts w:ascii="Times New Roman" w:eastAsia="Times New Roman" w:hAnsi="Times New Roman" w:cs="Times New Roman"/>
          <w:sz w:val="24"/>
          <w:szCs w:val="24"/>
        </w:rPr>
        <w:t>Portharcout</w:t>
      </w:r>
      <w:proofErr w:type="spellEnd"/>
      <w:r w:rsidRPr="0008388B">
        <w:rPr>
          <w:rFonts w:ascii="Times New Roman" w:eastAsia="Times New Roman" w:hAnsi="Times New Roman" w:cs="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proofErr w:type="spellStart"/>
      <w:r w:rsidRPr="0008388B">
        <w:rPr>
          <w:rFonts w:ascii="Times New Roman" w:eastAsia="Times New Roman" w:hAnsi="Times New Roman" w:cs="Times New Roman"/>
          <w:sz w:val="24"/>
          <w:szCs w:val="24"/>
        </w:rPr>
        <w:t>Nduka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carcinogenic heavy metals (Cd, Hg, As, Cr,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7.21 × 10</w:t>
      </w:r>
      <w:r w:rsidRPr="0008388B">
        <w:rPr>
          <w:rFonts w:ascii="Times New Roman" w:eastAsia="Times New Roman" w:hAnsi="Times New Roman" w:cs="Times New Roman"/>
          <w:sz w:val="24"/>
          <w:szCs w:val="24"/>
          <w:vertAlign w:val="superscript"/>
        </w:rPr>
        <w:t>−13</w:t>
      </w:r>
      <w:r w:rsidRPr="0008388B">
        <w:rPr>
          <w:rFonts w:ascii="Times New Roman" w:eastAsia="Times New Roman" w:hAnsi="Times New Roman" w:cs="Times New Roman"/>
          <w:sz w:val="24"/>
          <w:szCs w:val="24"/>
        </w:rPr>
        <w:t xml:space="preserve"> – 1.25 × 10</w:t>
      </w:r>
      <w:r w:rsidRPr="0008388B">
        <w:rPr>
          <w:rFonts w:ascii="Times New Roman" w:eastAsia="Times New Roman" w:hAnsi="Times New Roman" w:cs="Times New Roman"/>
          <w:sz w:val="24"/>
          <w:szCs w:val="24"/>
          <w:vertAlign w:val="superscript"/>
        </w:rPr>
        <w:t>−10</w:t>
      </w:r>
      <w:r w:rsidRPr="0008388B">
        <w:rPr>
          <w:rFonts w:ascii="Times New Roman" w:eastAsia="Times New Roman" w:hAnsi="Times New Roman" w:cs="Times New Roman"/>
          <w:sz w:val="24"/>
          <w:szCs w:val="24"/>
        </w:rPr>
        <w:t xml:space="preserve"> and 1.51 × 10</w:t>
      </w:r>
      <w:r w:rsidRPr="0008388B">
        <w:rPr>
          <w:rFonts w:ascii="Times New Roman" w:eastAsia="Times New Roman" w:hAnsi="Times New Roman" w:cs="Times New Roman"/>
          <w:sz w:val="24"/>
          <w:szCs w:val="24"/>
          <w:vertAlign w:val="superscript"/>
        </w:rPr>
        <w:t>−7</w:t>
      </w:r>
      <w:r w:rsidRPr="0008388B">
        <w:rPr>
          <w:rFonts w:ascii="Times New Roman" w:eastAsia="Times New Roman" w:hAnsi="Times New Roman" w:cs="Times New Roman"/>
          <w:sz w:val="24"/>
          <w:szCs w:val="24"/>
        </w:rPr>
        <w:t xml:space="preserve"> – 5.56 × 10</w:t>
      </w:r>
      <w:r w:rsidRPr="0008388B">
        <w:rPr>
          <w:rFonts w:ascii="Times New Roman" w:eastAsia="Times New Roman" w:hAnsi="Times New Roman" w:cs="Times New Roman"/>
          <w:sz w:val="24"/>
          <w:szCs w:val="24"/>
          <w:vertAlign w:val="superscript"/>
        </w:rPr>
        <w:t>−5</w:t>
      </w:r>
      <w:r w:rsidRPr="0008388B">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(2021) worked on orthodox analgesic syrups from pharmaceutical shops in Ibadan, Oyo state.</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mean maximum concentrations reported by the study were 4.12, 3.5, 0.49, 0.67, 0.7 and 0.91 mg/L for Ni, Cd, Cr, Zn,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The presence of heavy metals in medicines and in other samples such as cosmetics, foods and water provide good premise and justification for studies, which investigated toxic trace metals in human samples. </w:t>
      </w: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(2001) investigated heavy metals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xml:space="preserve">., 2021) exclude the possibility that the heavy metals were merely adsorbed on the surface of the hair samples.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Accumulation of toxic trace metals in human body systems in Nigeria was also corroborated by findings of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who determined Ni,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w:t>
      </w:r>
      <w:proofErr w:type="gramStart"/>
      <w:r w:rsidRPr="0008388B">
        <w:rPr>
          <w:rFonts w:ascii="Times New Roman" w:eastAsia="Times New Roman" w:hAnsi="Times New Roman" w:cs="Times New Roman"/>
          <w:sz w:val="24"/>
          <w:szCs w:val="24"/>
        </w:rPr>
        <w:t>As</w:t>
      </w:r>
      <w:proofErr w:type="gramEnd"/>
      <w:r w:rsidRPr="0008388B">
        <w:rPr>
          <w:rFonts w:ascii="Times New Roman" w:eastAsia="Times New Roman" w:hAnsi="Times New Roman" w:cs="Times New Roman"/>
          <w:sz w:val="24"/>
          <w:szCs w:val="24"/>
        </w:rPr>
        <w:t xml:space="preserve"> in blood and urine of patients at the University of Maiduguri Teaching Hospital (UMTH), </w:t>
      </w:r>
      <w:proofErr w:type="spellStart"/>
      <w:r w:rsidRPr="0008388B">
        <w:rPr>
          <w:rFonts w:ascii="Times New Roman" w:eastAsia="Times New Roman" w:hAnsi="Times New Roman" w:cs="Times New Roman"/>
          <w:sz w:val="24"/>
          <w:szCs w:val="24"/>
        </w:rPr>
        <w:t>Borno</w:t>
      </w:r>
      <w:proofErr w:type="spellEnd"/>
      <w:r w:rsidRPr="0008388B">
        <w:rPr>
          <w:rFonts w:ascii="Times New Roman" w:eastAsia="Times New Roman" w:hAnsi="Times New Roman" w:cs="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t>
      </w:r>
      <w:proofErr w:type="spellStart"/>
      <w:r w:rsidRPr="0008388B">
        <w:rPr>
          <w:rFonts w:ascii="Times New Roman" w:eastAsia="Times New Roman" w:hAnsi="Times New Roman" w:cs="Times New Roman"/>
          <w:sz w:val="24"/>
          <w:szCs w:val="24"/>
        </w:rPr>
        <w:t>Verla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also investigated levels of heavy metals in urine and blood samples of 60 children in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metropolis, Eastern Nigeria.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study found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Cd, Ni,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proofErr w:type="spellStart"/>
      <w:r w:rsidRPr="0008388B">
        <w:rPr>
          <w:rFonts w:ascii="Times New Roman" w:eastAsia="Times New Roman" w:hAnsi="Times New Roman" w:cs="Times New Roman"/>
          <w:sz w:val="24"/>
          <w:szCs w:val="24"/>
        </w:rPr>
        <w:t>paediatrics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Verla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(2021b) investigated toxic heavy metals </w:t>
      </w:r>
      <w:r w:rsidRPr="0008388B">
        <w:rPr>
          <w:rFonts w:ascii="Times New Roman" w:eastAsia="Times New Roman" w:hAnsi="Times New Roman" w:cs="Times New Roman"/>
          <w:sz w:val="24"/>
          <w:szCs w:val="24"/>
        </w:rPr>
        <w:lastRenderedPageBreak/>
        <w:t xml:space="preserve">concentrations in blood and urine samples of a cohort of 100 hairdressers in Enugu, believed to have been exposed to the metals through regular use of hairdressing cosmetics. Exposure to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was implied from a high mean blood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concentration of 17.47 µg/</w:t>
      </w:r>
      <w:proofErr w:type="spellStart"/>
      <w:r w:rsidRPr="0008388B">
        <w:rPr>
          <w:rFonts w:ascii="Times New Roman" w:eastAsia="Times New Roman" w:hAnsi="Times New Roman" w:cs="Times New Roman"/>
          <w:sz w:val="24"/>
          <w:szCs w:val="24"/>
        </w:rPr>
        <w:t>dL</w:t>
      </w:r>
      <w:proofErr w:type="spellEnd"/>
      <w:r w:rsidRPr="0008388B">
        <w:rPr>
          <w:rFonts w:ascii="Times New Roman" w:eastAsia="Times New Roman" w:hAnsi="Times New Roman" w:cs="Times New Roman"/>
          <w:sz w:val="24"/>
          <w:szCs w:val="24"/>
        </w:rPr>
        <w:t xml:space="preserve">. The study also reported mean blood Hg level of 25.06 ng/mL, which was above the expected normal range of 10–20 </w:t>
      </w:r>
      <w:proofErr w:type="spellStart"/>
      <w:r w:rsidRPr="0008388B">
        <w:rPr>
          <w:rFonts w:ascii="Times New Roman" w:eastAsia="Times New Roman" w:hAnsi="Times New Roman" w:cs="Times New Roman"/>
          <w:sz w:val="24"/>
          <w:szCs w:val="24"/>
        </w:rPr>
        <w:t>ng</w:t>
      </w:r>
      <w:proofErr w:type="spellEnd"/>
      <w:r w:rsidRPr="0008388B">
        <w:rPr>
          <w:rFonts w:ascii="Times New Roman" w:eastAsia="Times New Roman" w:hAnsi="Times New Roman" w:cs="Times New Roman"/>
          <w:sz w:val="24"/>
          <w:szCs w:val="24"/>
        </w:rPr>
        <w:t>/</w:t>
      </w:r>
      <w:proofErr w:type="spellStart"/>
      <w:r w:rsidRPr="0008388B">
        <w:rPr>
          <w:rFonts w:ascii="Times New Roman" w:eastAsia="Times New Roman" w:hAnsi="Times New Roman" w:cs="Times New Roman"/>
          <w:sz w:val="24"/>
          <w:szCs w:val="24"/>
        </w:rPr>
        <w:t>mL.</w:t>
      </w:r>
      <w:proofErr w:type="spellEnd"/>
      <w:r w:rsidRPr="0008388B">
        <w:rPr>
          <w:rFonts w:ascii="Times New Roman" w:eastAsia="Times New Roman" w:hAnsi="Times New Roman" w:cs="Times New Roman"/>
          <w:sz w:val="24"/>
          <w:szCs w:val="24"/>
        </w:rPr>
        <w:t xml:space="preserve"> Mean concentration of Ni (0.49 µg/</w:t>
      </w:r>
      <w:proofErr w:type="spellStart"/>
      <w:r w:rsidRPr="0008388B">
        <w:rPr>
          <w:rFonts w:ascii="Times New Roman" w:eastAsia="Times New Roman" w:hAnsi="Times New Roman" w:cs="Times New Roman"/>
          <w:sz w:val="24"/>
          <w:szCs w:val="24"/>
        </w:rPr>
        <w:t>dL</w:t>
      </w:r>
      <w:proofErr w:type="spellEnd"/>
      <w:r w:rsidRPr="0008388B">
        <w:rPr>
          <w:rFonts w:ascii="Times New Roman" w:eastAsia="Times New Roman" w:hAnsi="Times New Roman" w:cs="Times New Roman"/>
          <w:sz w:val="24"/>
          <w:szCs w:val="24"/>
        </w:rPr>
        <w:t>), was found to be above the reliable value of 0.2 µg/</w:t>
      </w:r>
      <w:proofErr w:type="spellStart"/>
      <w:r w:rsidRPr="0008388B">
        <w:rPr>
          <w:rFonts w:ascii="Times New Roman" w:eastAsia="Times New Roman" w:hAnsi="Times New Roman" w:cs="Times New Roman"/>
          <w:sz w:val="24"/>
          <w:szCs w:val="24"/>
        </w:rPr>
        <w:t>dL</w:t>
      </w:r>
      <w:proofErr w:type="spellEnd"/>
      <w:r w:rsidRPr="0008388B">
        <w:rPr>
          <w:rFonts w:ascii="Times New Roman" w:eastAsia="Times New Roman" w:hAnsi="Times New Roman" w:cs="Times New Roman"/>
          <w:sz w:val="24"/>
          <w:szCs w:val="24"/>
        </w:rPr>
        <w:t>. These Ni levels were noted to be possibly responsible for carcinogenic effects that impaired the quality of life of the subjects, as indicated by the rate of dizziness, nausea, vomiting, sleeplessness and headaches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2021b).</w:t>
      </w:r>
    </w:p>
    <w:p w:rsidR="002326D0" w:rsidRPr="0008388B" w:rsidRDefault="0008388B" w:rsidP="0008388B">
      <w:pPr>
        <w:pStyle w:val="Heading1"/>
        <w:spacing w:before="0" w:after="0" w:line="480" w:lineRule="auto"/>
        <w:jc w:val="both"/>
        <w:rPr>
          <w:rFonts w:eastAsia="Times New Roman" w:cs="Times New Roman"/>
          <w:szCs w:val="24"/>
        </w:rPr>
      </w:pPr>
      <w:bookmarkStart w:id="28" w:name="_Toc182430701"/>
      <w:bookmarkStart w:id="29" w:name="_Toc182743914"/>
      <w:r>
        <w:rPr>
          <w:rFonts w:eastAsia="Times New Roman" w:cs="Times New Roman"/>
          <w:szCs w:val="24"/>
        </w:rPr>
        <w:t>2.10</w:t>
      </w:r>
      <w:r w:rsidR="002326D0" w:rsidRPr="0008388B">
        <w:rPr>
          <w:rFonts w:eastAsia="Times New Roman" w:cs="Times New Roman"/>
          <w:szCs w:val="24"/>
        </w:rPr>
        <w:t xml:space="preserve"> Heavy metals in soils</w:t>
      </w:r>
      <w:bookmarkEnd w:id="28"/>
      <w:bookmarkEnd w:id="29"/>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w:t>
      </w:r>
      <w:proofErr w:type="spellStart"/>
      <w:r w:rsidRPr="0008388B">
        <w:rPr>
          <w:rFonts w:ascii="Times New Roman" w:eastAsia="Times New Roman" w:hAnsi="Times New Roman" w:cs="Times New Roman"/>
          <w:sz w:val="24"/>
          <w:szCs w:val="24"/>
        </w:rPr>
        <w:t>industrialisation</w:t>
      </w:r>
      <w:proofErr w:type="spellEnd"/>
      <w:r w:rsidRPr="0008388B">
        <w:rPr>
          <w:rFonts w:ascii="Times New Roman" w:eastAsia="Times New Roman" w:hAnsi="Times New Roman" w:cs="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(2012) reported high concentrations of heavy metals in soils of three dumpsites in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Southwestern Nigeria. Order of concentration of the metals was the same in the three dumpsite soils and followed the pattern: Cu &gt; Ni &gt;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&gt; Zn &gt; Cr &gt; Cd &gt; Co. High concentrations of all the metals were also detected in edible leafy vegetables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spinosus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and </w:t>
      </w:r>
      <w:proofErr w:type="spellStart"/>
      <w:r w:rsidRPr="0008388B">
        <w:rPr>
          <w:rFonts w:ascii="Times New Roman" w:eastAsia="Times New Roman" w:hAnsi="Times New Roman" w:cs="Times New Roman"/>
          <w:i/>
          <w:iCs/>
          <w:sz w:val="24"/>
          <w:szCs w:val="24"/>
        </w:rPr>
        <w:t>Talinum</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triangulae</w:t>
      </w:r>
      <w:proofErr w:type="spellEnd"/>
      <w:r w:rsidRPr="0008388B">
        <w:rPr>
          <w:rFonts w:ascii="Times New Roman" w:eastAsia="Times New Roman" w:hAnsi="Times New Roman" w:cs="Times New Roman"/>
          <w:sz w:val="24"/>
          <w:szCs w:val="24"/>
        </w:rPr>
        <w:t xml:space="preserve">) found growing around the waste dumpsites. </w:t>
      </w: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Ni, with the ingestion exposure pathway being the major contributor to both the cancer and non-cancer risks. Electronic wastes, particularly the cathode and </w:t>
      </w:r>
      <w:r w:rsidRPr="0008388B">
        <w:rPr>
          <w:rFonts w:ascii="Times New Roman" w:eastAsia="Times New Roman" w:hAnsi="Times New Roman" w:cs="Times New Roman"/>
          <w:sz w:val="24"/>
          <w:szCs w:val="24"/>
        </w:rPr>
        <w:lastRenderedPageBreak/>
        <w:t>anode of batteries used in many portable devices, contain substantial amount of heavy metals and rare earth elements after their useful life (</w:t>
      </w: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Study by </w:t>
      </w:r>
      <w:proofErr w:type="spellStart"/>
      <w:r w:rsidRPr="0008388B">
        <w:rPr>
          <w:rFonts w:ascii="Times New Roman" w:eastAsia="Times New Roman" w:hAnsi="Times New Roman" w:cs="Times New Roman"/>
          <w:sz w:val="24"/>
          <w:szCs w:val="24"/>
        </w:rPr>
        <w:t>Ofudje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and </w:t>
      </w: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(2018) revealed soil contamination factor above 6.0 for Cd,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Fe, indicating excessive and severe pollution of the soil with the metals. Furthermore, the toxic metals, Cd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Soils in the proximity of industrial sites have also attracted some attention. Two recent studies (</w:t>
      </w: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Adewumi</w:t>
      </w:r>
      <w:proofErr w:type="spellEnd"/>
      <w:r w:rsidRPr="0008388B">
        <w:rPr>
          <w:rFonts w:ascii="Times New Roman" w:eastAsia="Times New Roman" w:hAnsi="Times New Roman" w:cs="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in the studies. Considerable pollution and potential ecological risk from Cd, Cr, Ni and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were observed by </w:t>
      </w: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for soil samples around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cement factory. In addition to the proximal soil pollution with heavy metals at the </w:t>
      </w:r>
      <w:proofErr w:type="spellStart"/>
      <w:r w:rsidRPr="0008388B">
        <w:rPr>
          <w:rFonts w:ascii="Times New Roman" w:eastAsia="Times New Roman" w:hAnsi="Times New Roman" w:cs="Times New Roman"/>
          <w:sz w:val="24"/>
          <w:szCs w:val="24"/>
        </w:rPr>
        <w:t>Ewekoro</w:t>
      </w:r>
      <w:proofErr w:type="spellEnd"/>
      <w:r w:rsidRPr="0008388B">
        <w:rPr>
          <w:rFonts w:ascii="Times New Roman" w:eastAsia="Times New Roman" w:hAnsi="Times New Roman" w:cs="Times New Roman"/>
          <w:sz w:val="24"/>
          <w:szCs w:val="24"/>
        </w:rPr>
        <w:t xml:space="preserve"> factory,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Adewumi</w:t>
      </w:r>
      <w:proofErr w:type="spellEnd"/>
      <w:r w:rsidRPr="0008388B">
        <w:rPr>
          <w:rFonts w:ascii="Times New Roman" w:eastAsia="Times New Roman" w:hAnsi="Times New Roman" w:cs="Times New Roman"/>
          <w:sz w:val="24"/>
          <w:szCs w:val="24"/>
        </w:rPr>
        <w:t xml:space="preserve"> (2020) detected Cu,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Cr, Co and Ni in vegetables and root crops, at concentrations above international maximum safe limits.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was particularly high and an assessment of contamination status via </w:t>
      </w:r>
      <w:proofErr w:type="spellStart"/>
      <w:r w:rsidRPr="0008388B">
        <w:rPr>
          <w:rFonts w:ascii="Times New Roman" w:eastAsia="Times New Roman" w:hAnsi="Times New Roman" w:cs="Times New Roman"/>
          <w:sz w:val="24"/>
          <w:szCs w:val="24"/>
        </w:rPr>
        <w:t>geoaccumulation</w:t>
      </w:r>
      <w:proofErr w:type="spellEnd"/>
      <w:r w:rsidRPr="0008388B">
        <w:rPr>
          <w:rFonts w:ascii="Times New Roman" w:eastAsia="Times New Roman" w:hAnsi="Times New Roman" w:cs="Times New Roman"/>
          <w:sz w:val="24"/>
          <w:szCs w:val="24"/>
        </w:rPr>
        <w:t xml:space="preserve"> indices revealed that the soils were indeed contaminated with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soils, which potentially derive from materials deposited by overflowing rivers, themselves contaminated with toxic trace metals.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investigated levels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Co and Cr in three floodplains in Southwestern Nigeria. The study found that fluvial deposition contributed more significantly to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Co contents of the floodplains, with percentage contribution ranging from 79.3–99% and 67.2–85.7%, respectively. These two metals were also detected in an edible vegetable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hydridus</w:t>
      </w:r>
      <w:proofErr w:type="spellEnd"/>
      <w:r w:rsidRPr="0008388B">
        <w:rPr>
          <w:rFonts w:ascii="Times New Roman" w:eastAsia="Times New Roman" w:hAnsi="Times New Roman" w:cs="Times New Roman"/>
          <w:sz w:val="24"/>
          <w:szCs w:val="24"/>
        </w:rPr>
        <w:t xml:space="preserve">) harvested from the floodplains. Another study by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the speciation of metals in the floodplain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river</w:t>
      </w:r>
      <w:proofErr w:type="gram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Ondo</w:t>
      </w:r>
      <w:proofErr w:type="spellEnd"/>
      <w:r w:rsidRPr="0008388B">
        <w:rPr>
          <w:rFonts w:ascii="Times New Roman" w:eastAsia="Times New Roman" w:hAnsi="Times New Roman" w:cs="Times New Roman"/>
          <w:sz w:val="24"/>
          <w:szCs w:val="24"/>
        </w:rPr>
        <w:t xml:space="preserve"> state. Cu was found to be associated with the soil organic fraction;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Zn exists in reducible fractions, while Cr and Fe are associated with the residual fraction. The findings suggest that Cu,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and Zn were mostly contributed by fluvial deposition to the floodplains, whereas Cr and Fe determined in the soils were more of </w:t>
      </w:r>
      <w:proofErr w:type="spellStart"/>
      <w:r w:rsidRPr="0008388B">
        <w:rPr>
          <w:rFonts w:ascii="Times New Roman" w:eastAsia="Times New Roman" w:hAnsi="Times New Roman" w:cs="Times New Roman"/>
          <w:sz w:val="24"/>
          <w:szCs w:val="24"/>
        </w:rPr>
        <w:t>geogenic</w:t>
      </w:r>
      <w:proofErr w:type="spellEnd"/>
      <w:r w:rsidRPr="0008388B">
        <w:rPr>
          <w:rFonts w:ascii="Times New Roman" w:eastAsia="Times New Roman" w:hAnsi="Times New Roman" w:cs="Times New Roman"/>
          <w:sz w:val="24"/>
          <w:szCs w:val="24"/>
        </w:rPr>
        <w:t xml:space="preserve"> or </w:t>
      </w:r>
      <w:proofErr w:type="spellStart"/>
      <w:r w:rsidRPr="0008388B">
        <w:rPr>
          <w:rFonts w:ascii="Times New Roman" w:eastAsia="Times New Roman" w:hAnsi="Times New Roman" w:cs="Times New Roman"/>
          <w:sz w:val="24"/>
          <w:szCs w:val="24"/>
        </w:rPr>
        <w:t>lithologic</w:t>
      </w:r>
      <w:proofErr w:type="spellEnd"/>
      <w:r w:rsidRPr="0008388B">
        <w:rPr>
          <w:rFonts w:ascii="Times New Roman" w:eastAsia="Times New Roman" w:hAnsi="Times New Roman" w:cs="Times New Roman"/>
          <w:sz w:val="24"/>
          <w:szCs w:val="24"/>
        </w:rPr>
        <w:t xml:space="preserve"> origin. Association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with reducible soil fraction and attribution to anthropogenic activities was also reported by </w:t>
      </w:r>
      <w:proofErr w:type="spellStart"/>
      <w:r w:rsidRPr="0008388B">
        <w:rPr>
          <w:rFonts w:ascii="Times New Roman" w:eastAsia="Times New Roman" w:hAnsi="Times New Roman" w:cs="Times New Roman"/>
          <w:sz w:val="24"/>
          <w:szCs w:val="24"/>
        </w:rPr>
        <w:t>Ebong</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2011). </w:t>
      </w:r>
    </w:p>
    <w:p w:rsidR="002326D0" w:rsidRPr="0008388B" w:rsidRDefault="0008388B" w:rsidP="0008388B">
      <w:pPr>
        <w:pStyle w:val="Heading1"/>
        <w:spacing w:before="0" w:after="0" w:line="480" w:lineRule="auto"/>
        <w:jc w:val="both"/>
        <w:rPr>
          <w:rFonts w:eastAsia="Times New Roman" w:cs="Times New Roman"/>
          <w:szCs w:val="24"/>
        </w:rPr>
      </w:pPr>
      <w:bookmarkStart w:id="30" w:name="_Toc182430702"/>
      <w:bookmarkStart w:id="31" w:name="_Toc182743915"/>
      <w:r>
        <w:rPr>
          <w:rFonts w:eastAsia="Times New Roman" w:cs="Times New Roman"/>
          <w:szCs w:val="24"/>
        </w:rPr>
        <w:t>2.11</w:t>
      </w:r>
      <w:r w:rsidR="002326D0" w:rsidRPr="0008388B">
        <w:rPr>
          <w:rFonts w:eastAsia="Times New Roman" w:cs="Times New Roman"/>
          <w:szCs w:val="24"/>
        </w:rPr>
        <w:t xml:space="preserve"> Heavy metals in crude oil and oil-contaminated sites</w:t>
      </w:r>
      <w:bookmarkEnd w:id="30"/>
      <w:bookmarkEnd w:id="31"/>
      <w:r w:rsidR="002326D0" w:rsidRPr="0008388B">
        <w:rPr>
          <w:rFonts w:eastAsia="Times New Roman" w:cs="Times New Roman"/>
          <w:szCs w:val="24"/>
        </w:rPr>
        <w:t xml:space="preserve"> </w:t>
      </w:r>
    </w:p>
    <w:p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2015). The heavy metals present in Nigerian crude oil are mainly Cu, </w:t>
      </w:r>
      <w:proofErr w:type="spellStart"/>
      <w:r w:rsidRPr="0008388B">
        <w:rPr>
          <w:rFonts w:ascii="Times New Roman" w:eastAsia="Times New Roman" w:hAnsi="Times New Roman" w:cs="Times New Roman"/>
          <w:sz w:val="24"/>
          <w:szCs w:val="24"/>
        </w:rPr>
        <w:lastRenderedPageBreak/>
        <w:t>Mn</w:t>
      </w:r>
      <w:proofErr w:type="spellEnd"/>
      <w:r w:rsidRPr="0008388B">
        <w:rPr>
          <w:rFonts w:ascii="Times New Roman" w:eastAsia="Times New Roman" w:hAnsi="Times New Roman" w:cs="Times New Roman"/>
          <w:sz w:val="24"/>
          <w:szCs w:val="24"/>
        </w:rPr>
        <w:t xml:space="preserve">, Fe, Zn,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Co, Ni, Cd and Cr (</w:t>
      </w: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xml:space="preserve">, 2018). </w:t>
      </w: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Onajake</w:t>
      </w:r>
      <w:proofErr w:type="spellEnd"/>
      <w:r w:rsidRPr="0008388B">
        <w:rPr>
          <w:rFonts w:ascii="Times New Roman" w:eastAsia="Times New Roman" w:hAnsi="Times New Roman" w:cs="Times New Roman"/>
          <w:sz w:val="24"/>
          <w:szCs w:val="24"/>
        </w:rPr>
        <w:t xml:space="preserve"> (2004) worked on soil samples from oil-polluted lands in </w:t>
      </w:r>
      <w:proofErr w:type="spellStart"/>
      <w:r w:rsidRPr="0008388B">
        <w:rPr>
          <w:rFonts w:ascii="Times New Roman" w:eastAsia="Times New Roman" w:hAnsi="Times New Roman" w:cs="Times New Roman"/>
          <w:sz w:val="24"/>
          <w:szCs w:val="24"/>
        </w:rPr>
        <w:t>Obiobi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Obrikom</w:t>
      </w:r>
      <w:proofErr w:type="spellEnd"/>
      <w:r w:rsidRPr="0008388B">
        <w:rPr>
          <w:rFonts w:ascii="Times New Roman" w:eastAsia="Times New Roman" w:hAnsi="Times New Roman" w:cs="Times New Roman"/>
          <w:sz w:val="24"/>
          <w:szCs w:val="24"/>
        </w:rPr>
        <w:t xml:space="preserve">, Niger-Delta. The study confirmed higher levels of </w:t>
      </w:r>
      <w:proofErr w:type="spellStart"/>
      <w:r w:rsidRPr="0008388B">
        <w:rPr>
          <w:rFonts w:ascii="Times New Roman" w:eastAsia="Times New Roman" w:hAnsi="Times New Roman" w:cs="Times New Roman"/>
          <w:sz w:val="24"/>
          <w:szCs w:val="24"/>
        </w:rPr>
        <w:t>Pb</w:t>
      </w:r>
      <w:proofErr w:type="spellEnd"/>
      <w:r w:rsidRPr="0008388B">
        <w:rPr>
          <w:rFonts w:ascii="Times New Roman" w:eastAsia="Times New Roman" w:hAnsi="Times New Roman" w:cs="Times New Roman"/>
          <w:sz w:val="24"/>
          <w:szCs w:val="24"/>
        </w:rPr>
        <w:t xml:space="preserve">, Ni and Cu in all surface soils (0–15 cm) from oil-contaminated lands, compared to nearby ones which did not receive oil spills. Similarly, </w:t>
      </w: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determined heavy metals in farm soils and crops grown on 4-year-old crude-oil impacted lands in </w:t>
      </w:r>
      <w:proofErr w:type="spellStart"/>
      <w:r w:rsidRPr="0008388B">
        <w:rPr>
          <w:rFonts w:ascii="Times New Roman" w:eastAsia="Times New Roman" w:hAnsi="Times New Roman" w:cs="Times New Roman"/>
          <w:sz w:val="24"/>
          <w:szCs w:val="24"/>
        </w:rPr>
        <w:t>Uduvwoku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Ekore</w:t>
      </w:r>
      <w:proofErr w:type="spellEnd"/>
      <w:r w:rsidRPr="0008388B">
        <w:rPr>
          <w:rFonts w:ascii="Times New Roman" w:eastAsia="Times New Roman" w:hAnsi="Times New Roman" w:cs="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(2005).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and Ore (2020) determined heavy metals in sand residues (tailings) of the Nigerian bituminous sand fi </w:t>
      </w:r>
      <w:proofErr w:type="spellStart"/>
      <w:r w:rsidRPr="0008388B">
        <w:rPr>
          <w:rFonts w:ascii="Times New Roman" w:eastAsia="Times New Roman" w:hAnsi="Times New Roman" w:cs="Times New Roman"/>
          <w:sz w:val="24"/>
          <w:szCs w:val="24"/>
        </w:rPr>
        <w:t>eld</w:t>
      </w:r>
      <w:proofErr w:type="spellEnd"/>
      <w:r w:rsidRPr="0008388B">
        <w:rPr>
          <w:rFonts w:ascii="Times New Roman" w:eastAsia="Times New Roman" w:hAnsi="Times New Roman" w:cs="Times New Roman"/>
          <w:sz w:val="24"/>
          <w:szCs w:val="24"/>
        </w:rPr>
        <w:t xml:space="preserve">. Various heavy metals, including Cu, Fe, </w:t>
      </w:r>
      <w:proofErr w:type="spellStart"/>
      <w:proofErr w:type="gramStart"/>
      <w:r w:rsidRPr="0008388B">
        <w:rPr>
          <w:rFonts w:ascii="Times New Roman" w:eastAsia="Times New Roman" w:hAnsi="Times New Roman" w:cs="Times New Roman"/>
          <w:sz w:val="24"/>
          <w:szCs w:val="24"/>
        </w:rPr>
        <w:t>Sc</w:t>
      </w:r>
      <w:proofErr w:type="spellEnd"/>
      <w:proofErr w:type="gram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Nb</w:t>
      </w:r>
      <w:proofErr w:type="spellEnd"/>
      <w:r w:rsidRPr="0008388B">
        <w:rPr>
          <w:rFonts w:ascii="Times New Roman" w:eastAsia="Times New Roman" w:hAnsi="Times New Roman" w:cs="Times New Roman"/>
          <w:sz w:val="24"/>
          <w:szCs w:val="24"/>
        </w:rPr>
        <w:t xml:space="preserve">, As, V, </w:t>
      </w:r>
      <w:proofErr w:type="spellStart"/>
      <w:r w:rsidRPr="0008388B">
        <w:rPr>
          <w:rFonts w:ascii="Times New Roman" w:eastAsia="Times New Roman" w:hAnsi="Times New Roman" w:cs="Times New Roman"/>
          <w:sz w:val="24"/>
          <w:szCs w:val="24"/>
        </w:rPr>
        <w:t>Mn</w:t>
      </w:r>
      <w:proofErr w:type="spellEnd"/>
      <w:r w:rsidRPr="0008388B">
        <w:rPr>
          <w:rFonts w:ascii="Times New Roman" w:eastAsia="Times New Roman" w:hAnsi="Times New Roman" w:cs="Times New Roman"/>
          <w:sz w:val="24"/>
          <w:szCs w:val="24"/>
        </w:rPr>
        <w:t xml:space="preserve">, Ti, </w:t>
      </w:r>
      <w:proofErr w:type="spellStart"/>
      <w:r w:rsidRPr="0008388B">
        <w:rPr>
          <w:rFonts w:ascii="Times New Roman" w:eastAsia="Times New Roman" w:hAnsi="Times New Roman" w:cs="Times New Roman"/>
          <w:sz w:val="24"/>
          <w:szCs w:val="24"/>
        </w:rPr>
        <w:t>Sr</w:t>
      </w:r>
      <w:proofErr w:type="spellEnd"/>
      <w:r w:rsidRPr="0008388B">
        <w:rPr>
          <w:rFonts w:ascii="Times New Roman" w:eastAsia="Times New Roman" w:hAnsi="Times New Roman" w:cs="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rsidR="00010D5B" w:rsidRPr="0008388B" w:rsidRDefault="00010D5B"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pStyle w:val="Heading2"/>
        <w:spacing w:before="0" w:after="0" w:line="480" w:lineRule="auto"/>
        <w:rPr>
          <w:rFonts w:cs="Times New Roman"/>
          <w:szCs w:val="24"/>
        </w:rPr>
      </w:pPr>
      <w:bookmarkStart w:id="32" w:name="_Toc182743916"/>
      <w:r w:rsidRPr="0008388B">
        <w:rPr>
          <w:rFonts w:cs="Times New Roman"/>
          <w:szCs w:val="24"/>
        </w:rPr>
        <w:lastRenderedPageBreak/>
        <w:t>CHAPTER THREE</w:t>
      </w:r>
      <w:bookmarkEnd w:id="32"/>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3.0 MATERIALS AND METHODS</w:t>
      </w:r>
    </w:p>
    <w:p w:rsidR="00F35A06" w:rsidRPr="0008388B" w:rsidRDefault="00F35A06" w:rsidP="0008388B">
      <w:pPr>
        <w:pStyle w:val="Heading1"/>
        <w:spacing w:before="0" w:after="0" w:line="480" w:lineRule="auto"/>
        <w:jc w:val="both"/>
        <w:rPr>
          <w:rFonts w:cs="Times New Roman"/>
          <w:szCs w:val="24"/>
        </w:rPr>
      </w:pPr>
      <w:bookmarkStart w:id="33" w:name="_Toc182743917"/>
      <w:r w:rsidRPr="0008388B">
        <w:rPr>
          <w:rFonts w:cs="Times New Roman"/>
          <w:szCs w:val="24"/>
        </w:rPr>
        <w:t>3.1 Materials</w:t>
      </w:r>
      <w:bookmarkEnd w:id="33"/>
      <w:r w:rsidRPr="0008388B">
        <w:rPr>
          <w:rFonts w:cs="Times New Roman"/>
          <w:szCs w:val="24"/>
        </w:rPr>
        <w:t xml:space="preserve"> </w:t>
      </w:r>
    </w:p>
    <w:p w:rsidR="00F35A06" w:rsidRPr="0008388B" w:rsidRDefault="00F35A06" w:rsidP="0008388B">
      <w:pPr>
        <w:pStyle w:val="Heading1"/>
        <w:spacing w:before="0" w:after="0" w:line="480" w:lineRule="auto"/>
        <w:jc w:val="both"/>
        <w:rPr>
          <w:rFonts w:eastAsia="Calibri" w:cs="Times New Roman"/>
          <w:szCs w:val="24"/>
        </w:rPr>
      </w:pPr>
      <w:bookmarkStart w:id="34" w:name="_Toc182743918"/>
      <w:r w:rsidRPr="0008388B">
        <w:rPr>
          <w:rFonts w:eastAsia="Calibri" w:cs="Times New Roman"/>
          <w:szCs w:val="24"/>
        </w:rPr>
        <w:t>3.1.1 Collection of sample</w:t>
      </w:r>
      <w:bookmarkEnd w:id="34"/>
    </w:p>
    <w:p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Fonts w:ascii="Times New Roman" w:eastAsia="Calibri" w:hAnsi="Times New Roman" w:cs="Times New Roman"/>
          <w:sz w:val="24"/>
          <w:szCs w:val="24"/>
        </w:rPr>
        <w:t xml:space="preserve">Samples were collected from three pharmaceutical industries located within Ilorin in a clean containers.  </w:t>
      </w:r>
    </w:p>
    <w:p w:rsidR="00F35A06" w:rsidRPr="0008388B" w:rsidRDefault="00F35A06" w:rsidP="0008388B">
      <w:pPr>
        <w:pStyle w:val="Heading1"/>
        <w:spacing w:before="0" w:after="0" w:line="480" w:lineRule="auto"/>
        <w:jc w:val="both"/>
        <w:rPr>
          <w:rFonts w:eastAsia="Calibri" w:cs="Times New Roman"/>
          <w:szCs w:val="24"/>
        </w:rPr>
      </w:pPr>
      <w:bookmarkStart w:id="35" w:name="_Toc182743919"/>
      <w:r w:rsidRPr="0008388B">
        <w:rPr>
          <w:rFonts w:eastAsia="Calibri" w:cs="Times New Roman"/>
          <w:szCs w:val="24"/>
        </w:rPr>
        <w:t>3.1.2 Apparatuses and reagents</w:t>
      </w:r>
      <w:bookmarkEnd w:id="35"/>
    </w:p>
    <w:p w:rsidR="00F35A06" w:rsidRPr="0008388B" w:rsidRDefault="00F35A06" w:rsidP="0008388B">
      <w:pPr>
        <w:spacing w:after="0" w:line="480" w:lineRule="auto"/>
        <w:jc w:val="both"/>
        <w:rPr>
          <w:rFonts w:ascii="Times New Roman" w:hAnsi="Times New Roman" w:cs="Times New Roman"/>
          <w:b/>
          <w:sz w:val="24"/>
          <w:szCs w:val="24"/>
        </w:rPr>
      </w:pPr>
      <w:proofErr w:type="spellStart"/>
      <w:r w:rsidRPr="0008388B">
        <w:rPr>
          <w:rFonts w:ascii="Times New Roman" w:eastAsia="Calibri" w:hAnsi="Times New Roman" w:cs="Times New Roman"/>
          <w:sz w:val="24"/>
          <w:szCs w:val="24"/>
        </w:rPr>
        <w:t>Kjeldahl</w:t>
      </w:r>
      <w:proofErr w:type="spellEnd"/>
      <w:r w:rsidRPr="0008388B">
        <w:rPr>
          <w:rFonts w:ascii="Times New Roman" w:eastAsia="Calibri" w:hAnsi="Times New Roman" w:cs="Times New Roman"/>
          <w:sz w:val="24"/>
          <w:szCs w:val="24"/>
        </w:rPr>
        <w:t xml:space="preserve"> distillation glass, Nitric acid, </w:t>
      </w:r>
      <w:proofErr w:type="spellStart"/>
      <w:r w:rsidRPr="0008388B">
        <w:rPr>
          <w:rFonts w:ascii="Times New Roman" w:eastAsia="Calibri" w:hAnsi="Times New Roman" w:cs="Times New Roman"/>
          <w:sz w:val="24"/>
          <w:szCs w:val="24"/>
        </w:rPr>
        <w:t>Oxochlorate</w:t>
      </w:r>
      <w:proofErr w:type="spellEnd"/>
      <w:r w:rsidRPr="0008388B">
        <w:rPr>
          <w:rFonts w:ascii="Times New Roman" w:eastAsia="Calibri" w:hAnsi="Times New Roman" w:cs="Times New Roman"/>
          <w:sz w:val="24"/>
          <w:szCs w:val="24"/>
        </w:rPr>
        <w:t xml:space="preserve"> solution, </w:t>
      </w:r>
      <w:r w:rsidRPr="0008388B">
        <w:rPr>
          <w:rStyle w:val="15"/>
          <w:rFonts w:ascii="Times New Roman" w:eastAsia="Calibri" w:hAnsi="Times New Roman" w:cs="Times New Roman"/>
          <w:color w:val="auto"/>
          <w:sz w:val="24"/>
          <w:szCs w:val="24"/>
        </w:rPr>
        <w:t>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Spectrophotometer. </w:t>
      </w:r>
    </w:p>
    <w:p w:rsidR="00F35A06" w:rsidRPr="0008388B" w:rsidRDefault="00F35A06" w:rsidP="0008388B">
      <w:pPr>
        <w:pStyle w:val="Heading1"/>
        <w:spacing w:before="0" w:after="0" w:line="480" w:lineRule="auto"/>
        <w:jc w:val="both"/>
        <w:rPr>
          <w:rStyle w:val="15"/>
          <w:rFonts w:ascii="Times New Roman" w:eastAsiaTheme="minorHAnsi" w:hAnsi="Times New Roman" w:cs="Times New Roman"/>
          <w:b w:val="0"/>
          <w:color w:val="auto"/>
          <w:sz w:val="24"/>
          <w:szCs w:val="24"/>
        </w:rPr>
      </w:pPr>
      <w:bookmarkStart w:id="36" w:name="_Toc182743920"/>
      <w:r w:rsidRPr="0008388B">
        <w:rPr>
          <w:rFonts w:cs="Times New Roman"/>
          <w:szCs w:val="24"/>
        </w:rPr>
        <w:t>3.2 Method</w:t>
      </w:r>
      <w:bookmarkEnd w:id="36"/>
    </w:p>
    <w:p w:rsidR="00F35A06" w:rsidRPr="0008388B" w:rsidRDefault="00F35A06" w:rsidP="0008388B">
      <w:pPr>
        <w:pStyle w:val="Heading1"/>
        <w:spacing w:before="0" w:after="0" w:line="480" w:lineRule="auto"/>
        <w:jc w:val="both"/>
        <w:rPr>
          <w:rStyle w:val="15"/>
          <w:rFonts w:ascii="Times New Roman" w:hAnsi="Times New Roman" w:cs="Times New Roman"/>
          <w:color w:val="auto"/>
          <w:sz w:val="24"/>
          <w:szCs w:val="24"/>
        </w:rPr>
      </w:pPr>
      <w:bookmarkStart w:id="37" w:name="_Toc182743921"/>
      <w:r w:rsidRPr="0008388B">
        <w:rPr>
          <w:rStyle w:val="15"/>
          <w:rFonts w:ascii="Times New Roman" w:eastAsia="Calibri" w:hAnsi="Times New Roman" w:cs="Times New Roman"/>
          <w:color w:val="auto"/>
          <w:sz w:val="24"/>
          <w:szCs w:val="24"/>
        </w:rPr>
        <w:t>3.2.1 Digestion of sample</w:t>
      </w:r>
      <w:bookmarkEnd w:id="37"/>
    </w:p>
    <w:p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Style w:val="15"/>
          <w:rFonts w:ascii="Times New Roman" w:eastAsia="Calibri" w:hAnsi="Times New Roman" w:cs="Times New Roman"/>
          <w:color w:val="auto"/>
          <w:sz w:val="24"/>
          <w:szCs w:val="24"/>
        </w:rPr>
        <w:t>The sample was weighed in a 250 ml</w:t>
      </w:r>
      <w:r w:rsidRPr="0008388B">
        <w:rPr>
          <w:rFonts w:ascii="Times New Roman" w:eastAsia="Calibri" w:hAnsi="Times New Roman" w:cs="Times New Roman"/>
          <w:sz w:val="24"/>
          <w:szCs w:val="24"/>
        </w:rPr>
        <w:t xml:space="preserve"> </w:t>
      </w:r>
      <w:proofErr w:type="spellStart"/>
      <w:r w:rsidRPr="0008388B">
        <w:rPr>
          <w:rFonts w:ascii="Times New Roman" w:eastAsia="Calibri" w:hAnsi="Times New Roman" w:cs="Times New Roman"/>
          <w:sz w:val="24"/>
          <w:szCs w:val="24"/>
        </w:rPr>
        <w:t>Kjeldahl</w:t>
      </w:r>
      <w:proofErr w:type="spellEnd"/>
      <w:r w:rsidRPr="0008388B">
        <w:rPr>
          <w:rFonts w:ascii="Times New Roman" w:eastAsia="Calibri" w:hAnsi="Times New Roman" w:cs="Times New Roman"/>
          <w:sz w:val="24"/>
          <w:szCs w:val="24"/>
        </w:rPr>
        <w:t xml:space="preserve"> distillation glass and</w:t>
      </w:r>
      <w:r w:rsidRPr="0008388B">
        <w:rPr>
          <w:rStyle w:val="15"/>
          <w:rFonts w:ascii="Times New Roman" w:eastAsia="Calibri" w:hAnsi="Times New Roman" w:cs="Times New Roman"/>
          <w:color w:val="auto"/>
          <w:sz w:val="24"/>
          <w:szCs w:val="24"/>
        </w:rPr>
        <w:t xml:space="preserve"> was wet digested using 20 ml of HNO</w:t>
      </w:r>
      <w:r w:rsidRPr="0008388B">
        <w:rPr>
          <w:rStyle w:val="15"/>
          <w:rFonts w:ascii="Times New Roman" w:eastAsia="Calibri" w:hAnsi="Times New Roman" w:cs="Times New Roman"/>
          <w:color w:val="auto"/>
          <w:sz w:val="24"/>
          <w:szCs w:val="24"/>
          <w:vertAlign w:val="subscript"/>
        </w:rPr>
        <w:t>3</w:t>
      </w:r>
      <w:r w:rsidRPr="0008388B">
        <w:rPr>
          <w:rStyle w:val="15"/>
          <w:rFonts w:ascii="Times New Roman" w:eastAsia="Calibri" w:hAnsi="Times New Roman" w:cs="Times New Roman"/>
          <w:color w:val="auto"/>
          <w:sz w:val="24"/>
          <w:szCs w:val="24"/>
        </w:rPr>
        <w:t>-HClO</w:t>
      </w:r>
      <w:r w:rsidRPr="0008388B">
        <w:rPr>
          <w:rStyle w:val="15"/>
          <w:rFonts w:ascii="Times New Roman" w:eastAsia="Calibri" w:hAnsi="Times New Roman" w:cs="Times New Roman"/>
          <w:color w:val="auto"/>
          <w:sz w:val="24"/>
          <w:szCs w:val="24"/>
          <w:vertAlign w:val="subscript"/>
        </w:rPr>
        <w:t>4</w:t>
      </w:r>
      <w:r w:rsidRPr="0008388B">
        <w:rPr>
          <w:rFonts w:ascii="Times New Roman" w:eastAsia="Calibri" w:hAnsi="Times New Roman" w:cs="Times New Roman"/>
          <w:sz w:val="24"/>
          <w:szCs w:val="24"/>
          <w:vertAlign w:val="subscript"/>
        </w:rPr>
        <w:t xml:space="preserve"> </w:t>
      </w:r>
      <w:r w:rsidRPr="0008388B">
        <w:rPr>
          <w:rStyle w:val="15"/>
          <w:rFonts w:ascii="Times New Roman" w:eastAsia="Calibri" w:hAnsi="Times New Roman" w:cs="Times New Roman"/>
          <w:color w:val="auto"/>
          <w:sz w:val="24"/>
          <w:szCs w:val="24"/>
        </w:rPr>
        <w:t>acid solution (2:1 volume) on a hot digestion system,</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heated until the samples turn colorless solution.</w:t>
      </w:r>
      <w:r w:rsidRPr="0008388B">
        <w:rPr>
          <w:rFonts w:ascii="Times New Roman" w:eastAsia="Calibri" w:hAnsi="Times New Roman" w:cs="Times New Roman"/>
          <w:sz w:val="24"/>
          <w:szCs w:val="24"/>
        </w:rPr>
        <w:t xml:space="preserve"> </w:t>
      </w:r>
    </w:p>
    <w:p w:rsidR="00F35A06" w:rsidRPr="0008388B" w:rsidRDefault="00F35A06" w:rsidP="0008388B">
      <w:pPr>
        <w:pStyle w:val="Heading1"/>
        <w:spacing w:before="0" w:after="0" w:line="480" w:lineRule="auto"/>
        <w:jc w:val="both"/>
        <w:rPr>
          <w:rFonts w:cs="Times New Roman"/>
          <w:szCs w:val="24"/>
        </w:rPr>
      </w:pPr>
      <w:bookmarkStart w:id="38" w:name="_Toc182743922"/>
      <w:r w:rsidRPr="0008388B">
        <w:rPr>
          <w:rFonts w:cs="Times New Roman"/>
          <w:szCs w:val="24"/>
        </w:rPr>
        <w:t>3.2.2 Mineral analysis</w:t>
      </w:r>
      <w:bookmarkEnd w:id="38"/>
      <w:r w:rsidRPr="0008388B">
        <w:rPr>
          <w:rStyle w:val="15"/>
          <w:rFonts w:ascii="Times New Roman" w:eastAsia="Calibri" w:hAnsi="Times New Roman" w:cs="Times New Roman"/>
          <w:b w:val="0"/>
          <w:color w:val="auto"/>
          <w:sz w:val="24"/>
          <w:szCs w:val="24"/>
        </w:rPr>
        <w:t xml:space="preserve"> </w:t>
      </w:r>
    </w:p>
    <w:p w:rsidR="00F35A06" w:rsidRPr="0008388B" w:rsidRDefault="00F35A06" w:rsidP="0008388B">
      <w:pPr>
        <w:spacing w:after="0" w:line="480" w:lineRule="auto"/>
        <w:jc w:val="both"/>
        <w:rPr>
          <w:rStyle w:val="15"/>
          <w:rFonts w:ascii="Times New Roman" w:eastAsia="Calibri" w:hAnsi="Times New Roman" w:cs="Times New Roman"/>
          <w:color w:val="auto"/>
          <w:sz w:val="24"/>
          <w:szCs w:val="24"/>
        </w:rPr>
      </w:pPr>
      <w:r w:rsidRPr="0008388B">
        <w:rPr>
          <w:rStyle w:val="15"/>
          <w:rFonts w:ascii="Times New Roman" w:eastAsia="Calibri" w:hAnsi="Times New Roman" w:cs="Times New Roman"/>
          <w:color w:val="auto"/>
          <w:sz w:val="24"/>
          <w:szCs w:val="24"/>
        </w:rPr>
        <w:t>After digestion was complete, the solution of each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sample was transferred into a 100 ml 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the solution was diluted to the mark with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distilled water.</w:t>
      </w:r>
      <w:r w:rsidRPr="0008388B">
        <w:rPr>
          <w:rFonts w:ascii="Times New Roman" w:eastAsia="Calibri" w:hAnsi="Times New Roman" w:cs="Times New Roman"/>
          <w:sz w:val="24"/>
          <w:szCs w:val="24"/>
        </w:rPr>
        <w:t xml:space="preserve">  Minerals</w:t>
      </w:r>
      <w:r w:rsidRPr="0008388B">
        <w:rPr>
          <w:rStyle w:val="15"/>
          <w:rFonts w:ascii="Times New Roman" w:eastAsia="Calibri" w:hAnsi="Times New Roman" w:cs="Times New Roman"/>
          <w:color w:val="auto"/>
          <w:sz w:val="24"/>
          <w:szCs w:val="24"/>
        </w:rPr>
        <w:t xml:space="preserve"> in the samples were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determined by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Spectrophotometer (VARIAN model AA240FS,</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United State). </w:t>
      </w:r>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 xml:space="preserve"> </w:t>
      </w: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spacing w:after="0" w:line="480" w:lineRule="auto"/>
        <w:jc w:val="both"/>
        <w:rPr>
          <w:rFonts w:ascii="Times New Roman" w:hAnsi="Times New Roman" w:cs="Times New Roman"/>
          <w:b/>
          <w:sz w:val="24"/>
          <w:szCs w:val="24"/>
        </w:rPr>
      </w:pPr>
    </w:p>
    <w:p w:rsidR="00543A62" w:rsidRPr="0008388B" w:rsidRDefault="00543A62" w:rsidP="0008388B">
      <w:pPr>
        <w:spacing w:after="0" w:line="480" w:lineRule="auto"/>
        <w:jc w:val="both"/>
        <w:rPr>
          <w:rFonts w:ascii="Times New Roman" w:hAnsi="Times New Roman" w:cs="Times New Roman"/>
          <w:b/>
          <w:sz w:val="24"/>
          <w:szCs w:val="24"/>
        </w:rPr>
      </w:pPr>
    </w:p>
    <w:p w:rsidR="00F35A06" w:rsidRPr="0008388B" w:rsidRDefault="00F35A06" w:rsidP="0008388B">
      <w:pPr>
        <w:pStyle w:val="Heading2"/>
        <w:spacing w:before="0" w:after="0" w:line="480" w:lineRule="auto"/>
        <w:rPr>
          <w:rFonts w:cs="Times New Roman"/>
          <w:szCs w:val="24"/>
        </w:rPr>
      </w:pPr>
      <w:bookmarkStart w:id="39" w:name="_Toc182743923"/>
      <w:r w:rsidRPr="0008388B">
        <w:rPr>
          <w:rFonts w:cs="Times New Roman"/>
          <w:szCs w:val="24"/>
        </w:rPr>
        <w:lastRenderedPageBreak/>
        <w:t>CHAPTER FOUR</w:t>
      </w:r>
      <w:bookmarkEnd w:id="39"/>
    </w:p>
    <w:p w:rsidR="00F35A06" w:rsidRPr="0008388B" w:rsidRDefault="00F35A06" w:rsidP="0008388B">
      <w:pPr>
        <w:pStyle w:val="Heading1"/>
        <w:spacing w:before="0" w:after="0" w:line="480" w:lineRule="auto"/>
        <w:jc w:val="both"/>
        <w:rPr>
          <w:rFonts w:cs="Times New Roman"/>
          <w:szCs w:val="24"/>
        </w:rPr>
      </w:pPr>
      <w:bookmarkStart w:id="40" w:name="_Toc182743924"/>
      <w:r w:rsidRPr="0008388B">
        <w:rPr>
          <w:rFonts w:cs="Times New Roman"/>
          <w:szCs w:val="24"/>
        </w:rPr>
        <w:t>4.0 RESULTS</w:t>
      </w:r>
      <w:bookmarkEnd w:id="40"/>
    </w:p>
    <w:p w:rsidR="00F35A06" w:rsidRPr="0008388B" w:rsidRDefault="001F2079" w:rsidP="0008388B">
      <w:pPr>
        <w:pStyle w:val="Heading1"/>
        <w:spacing w:before="0" w:after="0" w:line="480" w:lineRule="auto"/>
        <w:jc w:val="both"/>
        <w:rPr>
          <w:rFonts w:cs="Times New Roman"/>
          <w:szCs w:val="24"/>
        </w:rPr>
      </w:pPr>
      <w:bookmarkStart w:id="41" w:name="_Toc182743925"/>
      <w:r w:rsidRPr="0008388B">
        <w:rPr>
          <w:rFonts w:cs="Times New Roman"/>
          <w:szCs w:val="24"/>
        </w:rPr>
        <w:t xml:space="preserve">4.1 </w:t>
      </w:r>
      <w:bookmarkEnd w:id="41"/>
      <w:r w:rsidR="00885AEF" w:rsidRPr="0008388B">
        <w:rPr>
          <w:rFonts w:cs="Times New Roman"/>
          <w:szCs w:val="24"/>
        </w:rPr>
        <w:t>Heavy metals analysis</w:t>
      </w:r>
    </w:p>
    <w:p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885AEF" w:rsidRPr="0008388B">
        <w:rPr>
          <w:rFonts w:ascii="Times New Roman" w:hAnsi="Times New Roman" w:cs="Times New Roman"/>
          <w:sz w:val="24"/>
          <w:szCs w:val="24"/>
        </w:rPr>
        <w:t>heavy metals analysis</w:t>
      </w:r>
      <w:r w:rsidRPr="0008388B">
        <w:rPr>
          <w:rFonts w:ascii="Times New Roman" w:hAnsi="Times New Roman" w:cs="Times New Roman"/>
          <w:sz w:val="24"/>
          <w:szCs w:val="24"/>
        </w:rPr>
        <w:t xml:space="preserve"> of pharmaceutical effluents are presented in Table 1. The lead content present in the three sample was small and the cadmium content was below detection level.</w:t>
      </w:r>
    </w:p>
    <w:p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Table 1 Minerals composition of pharmaceutical effluents</w:t>
      </w:r>
    </w:p>
    <w:tbl>
      <w:tblPr>
        <w:tblStyle w:val="ListTable6Colorful-Accent1"/>
        <w:tblW w:w="5812" w:type="dxa"/>
        <w:tblLayout w:type="fixed"/>
        <w:tblLook w:val="04A0" w:firstRow="1" w:lastRow="0" w:firstColumn="1" w:lastColumn="0" w:noHBand="0" w:noVBand="1"/>
      </w:tblPr>
      <w:tblGrid>
        <w:gridCol w:w="1843"/>
        <w:gridCol w:w="2268"/>
        <w:gridCol w:w="1701"/>
      </w:tblGrid>
      <w:tr w:rsidR="0008388B" w:rsidRPr="0008388B" w:rsidTr="008D2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color w:val="auto"/>
                <w:sz w:val="24"/>
                <w:szCs w:val="24"/>
              </w:rPr>
              <w:t>Sample</w:t>
            </w:r>
          </w:p>
        </w:tc>
        <w:tc>
          <w:tcPr>
            <w:tcW w:w="2268" w:type="dxa"/>
            <w:shd w:val="clear" w:color="auto" w:fill="auto"/>
          </w:tcPr>
          <w:p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08388B">
              <w:rPr>
                <w:rFonts w:ascii="Times New Roman" w:hAnsi="Times New Roman" w:cs="Times New Roman"/>
                <w:color w:val="auto"/>
                <w:sz w:val="24"/>
                <w:szCs w:val="24"/>
              </w:rPr>
              <w:t>Pb</w:t>
            </w:r>
            <w:proofErr w:type="spellEnd"/>
            <w:r w:rsidRPr="0008388B">
              <w:rPr>
                <w:rFonts w:ascii="Times New Roman" w:hAnsi="Times New Roman" w:cs="Times New Roman"/>
                <w:b w:val="0"/>
                <w:color w:val="auto"/>
                <w:sz w:val="24"/>
                <w:szCs w:val="24"/>
              </w:rPr>
              <w:t xml:space="preserve"> </w:t>
            </w:r>
            <w:r w:rsidRPr="0008388B">
              <w:rPr>
                <w:rFonts w:ascii="Times New Roman" w:hAnsi="Times New Roman" w:cs="Times New Roman"/>
                <w:color w:val="auto"/>
                <w:sz w:val="24"/>
                <w:szCs w:val="24"/>
              </w:rPr>
              <w:t>(mg/kg)</w:t>
            </w:r>
          </w:p>
        </w:tc>
        <w:tc>
          <w:tcPr>
            <w:tcW w:w="1701" w:type="dxa"/>
            <w:shd w:val="clear" w:color="auto" w:fill="auto"/>
          </w:tcPr>
          <w:p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Cd(mg/kg)</w:t>
            </w:r>
          </w:p>
        </w:tc>
      </w:tr>
      <w:tr w:rsidR="0008388B" w:rsidRPr="0008388B" w:rsidTr="00F35A0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b w:val="0"/>
                <w:color w:val="auto"/>
                <w:sz w:val="24"/>
                <w:szCs w:val="24"/>
              </w:rPr>
              <w:t>Sample 1</w:t>
            </w:r>
          </w:p>
        </w:tc>
        <w:tc>
          <w:tcPr>
            <w:tcW w:w="2268" w:type="dxa"/>
            <w:shd w:val="clear" w:color="auto" w:fill="auto"/>
          </w:tcPr>
          <w:p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rsidTr="00F35A06">
        <w:trPr>
          <w:trHeight w:val="42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2</w:t>
            </w:r>
          </w:p>
        </w:tc>
        <w:tc>
          <w:tcPr>
            <w:tcW w:w="2268" w:type="dxa"/>
            <w:shd w:val="clear" w:color="auto" w:fill="auto"/>
          </w:tcPr>
          <w:p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rsidTr="00F35A0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3</w:t>
            </w:r>
          </w:p>
        </w:tc>
        <w:tc>
          <w:tcPr>
            <w:tcW w:w="2268" w:type="dxa"/>
            <w:shd w:val="clear" w:color="auto" w:fill="auto"/>
          </w:tcPr>
          <w:p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bl>
    <w:p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    BDL= </w:t>
      </w:r>
      <w:r w:rsidR="0008388B"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detection level</w:t>
      </w:r>
    </w:p>
    <w:p w:rsidR="00F35A06" w:rsidRPr="0008388B" w:rsidRDefault="00F35A06" w:rsidP="0008388B">
      <w:pPr>
        <w:spacing w:after="0" w:line="480" w:lineRule="auto"/>
        <w:jc w:val="both"/>
        <w:rPr>
          <w:rFonts w:ascii="Times New Roman" w:hAnsi="Times New Roman" w:cs="Times New Roman"/>
          <w:b/>
          <w:sz w:val="24"/>
          <w:szCs w:val="24"/>
        </w:rPr>
      </w:pPr>
    </w:p>
    <w:p w:rsidR="00F35A06" w:rsidRPr="0008388B" w:rsidRDefault="00F35A0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246646" w:rsidRPr="0008388B" w:rsidRDefault="00246646" w:rsidP="0008388B">
      <w:pPr>
        <w:spacing w:after="0" w:line="480" w:lineRule="auto"/>
        <w:ind w:left="-15"/>
        <w:jc w:val="both"/>
        <w:rPr>
          <w:rFonts w:ascii="Times New Roman" w:hAnsi="Times New Roman" w:cs="Times New Roman"/>
          <w:b/>
          <w:sz w:val="24"/>
          <w:szCs w:val="24"/>
        </w:rPr>
      </w:pPr>
    </w:p>
    <w:p w:rsidR="00F35A06" w:rsidRPr="0008388B" w:rsidRDefault="00F35A06" w:rsidP="0008388B">
      <w:pPr>
        <w:spacing w:after="0" w:line="480" w:lineRule="auto"/>
        <w:jc w:val="both"/>
        <w:rPr>
          <w:rFonts w:ascii="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1F2079" w:rsidRPr="0008388B" w:rsidRDefault="001F2079" w:rsidP="0008388B">
      <w:pPr>
        <w:pStyle w:val="Heading2"/>
        <w:spacing w:before="0" w:after="0" w:line="480" w:lineRule="auto"/>
        <w:rPr>
          <w:rFonts w:eastAsia="Times New Roman" w:cs="Times New Roman"/>
          <w:szCs w:val="24"/>
        </w:rPr>
      </w:pPr>
      <w:bookmarkStart w:id="42" w:name="_Toc182743926"/>
      <w:r w:rsidRPr="0008388B">
        <w:rPr>
          <w:rFonts w:eastAsia="Times New Roman" w:cs="Times New Roman"/>
          <w:szCs w:val="24"/>
        </w:rPr>
        <w:lastRenderedPageBreak/>
        <w:t>CHAPTER FIVE</w:t>
      </w:r>
      <w:bookmarkEnd w:id="42"/>
    </w:p>
    <w:p w:rsidR="001F2079" w:rsidRPr="0008388B" w:rsidRDefault="001F2079" w:rsidP="0008388B">
      <w:pPr>
        <w:pStyle w:val="Heading1"/>
        <w:spacing w:before="0" w:after="0" w:line="480" w:lineRule="auto"/>
        <w:jc w:val="both"/>
        <w:rPr>
          <w:rFonts w:eastAsia="Times New Roman" w:cs="Times New Roman"/>
          <w:szCs w:val="24"/>
        </w:rPr>
      </w:pPr>
      <w:bookmarkStart w:id="43" w:name="_Toc182743927"/>
      <w:r w:rsidRPr="0008388B">
        <w:rPr>
          <w:rFonts w:eastAsia="Times New Roman" w:cs="Times New Roman"/>
          <w:szCs w:val="24"/>
        </w:rPr>
        <w:t>5.0 DISCUSSION AND CONCLUSION</w:t>
      </w:r>
      <w:bookmarkEnd w:id="43"/>
    </w:p>
    <w:p w:rsidR="00260B86" w:rsidRPr="0008388B" w:rsidRDefault="001F2079" w:rsidP="0008388B">
      <w:pPr>
        <w:pStyle w:val="Heading1"/>
        <w:spacing w:before="0" w:after="0" w:line="480" w:lineRule="auto"/>
        <w:jc w:val="both"/>
        <w:rPr>
          <w:rFonts w:eastAsia="Times New Roman" w:cs="Times New Roman"/>
          <w:szCs w:val="24"/>
        </w:rPr>
      </w:pPr>
      <w:bookmarkStart w:id="44" w:name="_Toc182743928"/>
      <w:r w:rsidRPr="0008388B">
        <w:rPr>
          <w:rFonts w:eastAsia="Times New Roman" w:cs="Times New Roman"/>
          <w:szCs w:val="24"/>
        </w:rPr>
        <w:t xml:space="preserve">5.1 </w:t>
      </w:r>
      <w:r w:rsidR="00260B86" w:rsidRPr="0008388B">
        <w:rPr>
          <w:rFonts w:eastAsia="Times New Roman" w:cs="Times New Roman"/>
          <w:szCs w:val="24"/>
        </w:rPr>
        <w:t>Discussion</w:t>
      </w:r>
      <w:bookmarkEnd w:id="44"/>
    </w:p>
    <w:p w:rsidR="00260B86" w:rsidRPr="0008388B" w:rsidRDefault="00260B8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In this study, the concentration of toxic heavy metals was very low when compared with allowable concentration in the effluents and other studies. Concentrations of some heavy metals in the effluents of pharmaceutical Industries operating in the industrial area </w:t>
      </w:r>
      <w:r w:rsidR="00885AEF" w:rsidRPr="0008388B">
        <w:rPr>
          <w:rFonts w:ascii="Times New Roman" w:hAnsi="Times New Roman" w:cs="Times New Roman"/>
          <w:sz w:val="24"/>
          <w:szCs w:val="24"/>
        </w:rPr>
        <w:t>in Ilorin</w:t>
      </w:r>
      <w:r w:rsidRPr="0008388B">
        <w:rPr>
          <w:rFonts w:ascii="Times New Roman" w:hAnsi="Times New Roman" w:cs="Times New Roman"/>
          <w:sz w:val="24"/>
          <w:szCs w:val="24"/>
        </w:rPr>
        <w:t xml:space="preserve"> were determined using atomic absorption spectrophotometer. The maximum concentration for </w:t>
      </w:r>
      <w:proofErr w:type="spellStart"/>
      <w:r w:rsidRPr="0008388B">
        <w:rPr>
          <w:rFonts w:ascii="Times New Roman" w:hAnsi="Times New Roman" w:cs="Times New Roman"/>
          <w:sz w:val="24"/>
          <w:szCs w:val="24"/>
        </w:rPr>
        <w:t>Pb</w:t>
      </w:r>
      <w:proofErr w:type="spellEnd"/>
      <w:r w:rsidRPr="0008388B">
        <w:rPr>
          <w:rFonts w:ascii="Times New Roman" w:hAnsi="Times New Roman" w:cs="Times New Roman"/>
          <w:sz w:val="24"/>
          <w:szCs w:val="24"/>
        </w:rPr>
        <w:t xml:space="preserve"> </w:t>
      </w:r>
      <w:r w:rsidR="00885AEF" w:rsidRPr="0008388B">
        <w:rPr>
          <w:rFonts w:ascii="Times New Roman" w:hAnsi="Times New Roman" w:cs="Times New Roman"/>
          <w:sz w:val="24"/>
          <w:szCs w:val="24"/>
        </w:rPr>
        <w:t>and Cd were found to be 0.001</w:t>
      </w:r>
      <w:r w:rsidRPr="0008388B">
        <w:rPr>
          <w:rFonts w:ascii="Times New Roman" w:hAnsi="Times New Roman" w:cs="Times New Roman"/>
          <w:sz w:val="24"/>
          <w:szCs w:val="24"/>
        </w:rPr>
        <w:t xml:space="preserve"> mg/L </w:t>
      </w:r>
      <w:r w:rsidR="00885AEF" w:rsidRPr="0008388B">
        <w:rPr>
          <w:rFonts w:ascii="Times New Roman" w:hAnsi="Times New Roman" w:cs="Times New Roman"/>
          <w:sz w:val="24"/>
          <w:szCs w:val="24"/>
        </w:rPr>
        <w:t xml:space="preserve">which </w:t>
      </w:r>
      <w:r w:rsidRPr="0008388B">
        <w:rPr>
          <w:rFonts w:ascii="Times New Roman" w:hAnsi="Times New Roman" w:cs="Times New Roman"/>
          <w:sz w:val="24"/>
          <w:szCs w:val="24"/>
        </w:rPr>
        <w:t xml:space="preserve">were found to be </w:t>
      </w:r>
      <w:r w:rsidR="00885AEF"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the permissible limit recommended by WHO standards. (</w:t>
      </w:r>
      <w:proofErr w:type="spellStart"/>
      <w:r w:rsidRPr="0008388B">
        <w:rPr>
          <w:rFonts w:ascii="Times New Roman" w:hAnsi="Times New Roman" w:cs="Times New Roman"/>
          <w:sz w:val="24"/>
          <w:szCs w:val="24"/>
        </w:rPr>
        <w:t>Ramola</w:t>
      </w:r>
      <w:proofErr w:type="spellEnd"/>
      <w:r w:rsidRPr="0008388B">
        <w:rPr>
          <w:rFonts w:ascii="Times New Roman" w:hAnsi="Times New Roman" w:cs="Times New Roman"/>
          <w:sz w:val="24"/>
          <w:szCs w:val="24"/>
        </w:rPr>
        <w:t xml:space="preserve"> &amp; Singh</w:t>
      </w:r>
      <w:r w:rsidR="00885AEF" w:rsidRPr="0008388B">
        <w:rPr>
          <w:rFonts w:ascii="Times New Roman" w:hAnsi="Times New Roman" w:cs="Times New Roman"/>
          <w:sz w:val="24"/>
          <w:szCs w:val="24"/>
        </w:rPr>
        <w:t>, 2013)</w:t>
      </w:r>
      <w:r w:rsidRPr="0008388B">
        <w:rPr>
          <w:rFonts w:ascii="Times New Roman" w:hAnsi="Times New Roman" w:cs="Times New Roman"/>
          <w:sz w:val="24"/>
          <w:szCs w:val="24"/>
        </w:rPr>
        <w:t xml:space="preserve">. The overall results highlighted towards the discharge of highly polluted waste water effluent from industries of </w:t>
      </w:r>
      <w:r w:rsidR="00885AEF" w:rsidRPr="0008388B">
        <w:rPr>
          <w:rFonts w:ascii="Times New Roman" w:hAnsi="Times New Roman" w:cs="Times New Roman"/>
          <w:sz w:val="24"/>
          <w:szCs w:val="24"/>
        </w:rPr>
        <w:t>pharmaceuticals in Ilorin.</w:t>
      </w:r>
      <w:r w:rsidRPr="0008388B">
        <w:rPr>
          <w:rFonts w:ascii="Times New Roman" w:hAnsi="Times New Roman" w:cs="Times New Roman"/>
          <w:sz w:val="24"/>
          <w:szCs w:val="24"/>
        </w:rPr>
        <w:t xml:space="preserve"> So these industrial effluents were polluting </w:t>
      </w:r>
      <w:r w:rsidR="000D7E9E" w:rsidRPr="0008388B">
        <w:rPr>
          <w:rFonts w:ascii="Times New Roman" w:hAnsi="Times New Roman" w:cs="Times New Roman"/>
          <w:sz w:val="24"/>
          <w:szCs w:val="24"/>
        </w:rPr>
        <w:t>nearby r</w:t>
      </w:r>
      <w:r w:rsidRPr="0008388B">
        <w:rPr>
          <w:rFonts w:ascii="Times New Roman" w:hAnsi="Times New Roman" w:cs="Times New Roman"/>
          <w:sz w:val="24"/>
          <w:szCs w:val="24"/>
        </w:rPr>
        <w:t>iver thereby affecting the growth of vegetation and aquatic life (</w:t>
      </w:r>
      <w:proofErr w:type="spellStart"/>
      <w:r w:rsidRPr="0008388B">
        <w:rPr>
          <w:rFonts w:ascii="Times New Roman" w:hAnsi="Times New Roman" w:cs="Times New Roman"/>
          <w:sz w:val="24"/>
          <w:szCs w:val="24"/>
        </w:rPr>
        <w:t>Lokhande</w:t>
      </w:r>
      <w:proofErr w:type="spellEnd"/>
      <w:r w:rsidRPr="0008388B">
        <w:rPr>
          <w:rFonts w:ascii="Times New Roman" w:hAnsi="Times New Roman" w:cs="Times New Roman"/>
          <w:sz w:val="24"/>
          <w:szCs w:val="24"/>
        </w:rPr>
        <w:t xml:space="preserve"> </w:t>
      </w:r>
      <w:r w:rsidR="00C76480" w:rsidRPr="0008388B">
        <w:rPr>
          <w:rFonts w:ascii="Times New Roman" w:hAnsi="Times New Roman" w:cs="Times New Roman"/>
          <w:i/>
          <w:sz w:val="24"/>
          <w:szCs w:val="24"/>
        </w:rPr>
        <w:t>et al</w:t>
      </w:r>
      <w:r w:rsidRPr="0008388B">
        <w:rPr>
          <w:rFonts w:ascii="Times New Roman" w:hAnsi="Times New Roman" w:cs="Times New Roman"/>
          <w:sz w:val="24"/>
          <w:szCs w:val="24"/>
        </w:rPr>
        <w:t xml:space="preserve">., 2011). </w:t>
      </w:r>
    </w:p>
    <w:p w:rsidR="00260B86" w:rsidRPr="0008388B" w:rsidRDefault="00885AEF"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E73409" w:rsidRPr="0008388B">
        <w:rPr>
          <w:rFonts w:ascii="Times New Roman" w:hAnsi="Times New Roman" w:cs="Times New Roman"/>
          <w:sz w:val="24"/>
          <w:szCs w:val="24"/>
        </w:rPr>
        <w:t xml:space="preserve">results obtained were lower than the reported research on </w:t>
      </w:r>
      <w:r w:rsidRPr="0008388B">
        <w:rPr>
          <w:rFonts w:ascii="Times New Roman" w:hAnsi="Times New Roman" w:cs="Times New Roman"/>
          <w:sz w:val="24"/>
          <w:szCs w:val="24"/>
        </w:rPr>
        <w:t>p</w:t>
      </w:r>
      <w:r w:rsidR="00260B86" w:rsidRPr="0008388B">
        <w:rPr>
          <w:rFonts w:ascii="Times New Roman" w:hAnsi="Times New Roman" w:cs="Times New Roman"/>
          <w:sz w:val="24"/>
          <w:szCs w:val="24"/>
        </w:rPr>
        <w:t xml:space="preserve">hysicochemical analysis of waste water effluents discharged from pharmaceutical based industries located along the </w:t>
      </w:r>
      <w:proofErr w:type="spellStart"/>
      <w:r w:rsidR="00260B86" w:rsidRPr="0008388B">
        <w:rPr>
          <w:rFonts w:ascii="Times New Roman" w:hAnsi="Times New Roman" w:cs="Times New Roman"/>
          <w:sz w:val="24"/>
          <w:szCs w:val="24"/>
        </w:rPr>
        <w:t>Dombivali</w:t>
      </w:r>
      <w:proofErr w:type="spellEnd"/>
      <w:r w:rsidR="00260B86" w:rsidRPr="0008388B">
        <w:rPr>
          <w:rFonts w:ascii="Times New Roman" w:hAnsi="Times New Roman" w:cs="Times New Roman"/>
          <w:sz w:val="24"/>
          <w:szCs w:val="24"/>
        </w:rPr>
        <w:t xml:space="preserve"> industrial belt of Mumbai, India from June, 2012 to May, 2013 showed that the concentration level of majority of toxic heavy metals like Cu, Cr, </w:t>
      </w:r>
      <w:proofErr w:type="spellStart"/>
      <w:r w:rsidR="00260B86" w:rsidRPr="0008388B">
        <w:rPr>
          <w:rFonts w:ascii="Times New Roman" w:hAnsi="Times New Roman" w:cs="Times New Roman"/>
          <w:sz w:val="24"/>
          <w:szCs w:val="24"/>
        </w:rPr>
        <w:t>Pb</w:t>
      </w:r>
      <w:proofErr w:type="spellEnd"/>
      <w:r w:rsidR="00260B86" w:rsidRPr="0008388B">
        <w:rPr>
          <w:rFonts w:ascii="Times New Roman" w:hAnsi="Times New Roman" w:cs="Times New Roman"/>
          <w:sz w:val="24"/>
          <w:szCs w:val="24"/>
        </w:rPr>
        <w:t xml:space="preserve">, Fe and Zn was maximum of 14.06, 0.57, 0.42, 18.93 and 3.31 ppm respectively in the month of February, while Ni concentration was maximum of 0.43 ppm in the month of June. Minimum of 3.00 ppm of DO was found in the month of February. Level of many toxic heavy metals except Zn and various </w:t>
      </w:r>
      <w:proofErr w:type="spellStart"/>
      <w:r w:rsidR="00260B86" w:rsidRPr="0008388B">
        <w:rPr>
          <w:rFonts w:ascii="Times New Roman" w:hAnsi="Times New Roman" w:cs="Times New Roman"/>
          <w:sz w:val="24"/>
          <w:szCs w:val="24"/>
        </w:rPr>
        <w:t>physico</w:t>
      </w:r>
      <w:proofErr w:type="spellEnd"/>
      <w:r w:rsidR="00260B86" w:rsidRPr="0008388B">
        <w:rPr>
          <w:rFonts w:ascii="Times New Roman" w:hAnsi="Times New Roman" w:cs="Times New Roman"/>
          <w:sz w:val="24"/>
          <w:szCs w:val="24"/>
        </w:rPr>
        <w:t>-chemical parameters were above the tolerable limit set for inland surface water (</w:t>
      </w:r>
      <w:proofErr w:type="spellStart"/>
      <w:r w:rsidR="00260B86" w:rsidRPr="0008388B">
        <w:rPr>
          <w:rFonts w:ascii="Times New Roman" w:hAnsi="Times New Roman" w:cs="Times New Roman"/>
          <w:sz w:val="24"/>
          <w:szCs w:val="24"/>
        </w:rPr>
        <w:t>Singare</w:t>
      </w:r>
      <w:proofErr w:type="spellEnd"/>
      <w:r w:rsidR="00260B86" w:rsidRPr="0008388B">
        <w:rPr>
          <w:rFonts w:ascii="Times New Roman" w:hAnsi="Times New Roman" w:cs="Times New Roman"/>
          <w:sz w:val="24"/>
          <w:szCs w:val="24"/>
        </w:rPr>
        <w:t xml:space="preserve"> and </w:t>
      </w:r>
      <w:proofErr w:type="spellStart"/>
      <w:r w:rsidR="00260B86" w:rsidRPr="0008388B">
        <w:rPr>
          <w:rFonts w:ascii="Times New Roman" w:hAnsi="Times New Roman" w:cs="Times New Roman"/>
          <w:sz w:val="24"/>
          <w:szCs w:val="24"/>
        </w:rPr>
        <w:t>Dhabarde</w:t>
      </w:r>
      <w:proofErr w:type="spellEnd"/>
      <w:r w:rsidR="00260B86" w:rsidRPr="0008388B">
        <w:rPr>
          <w:rFonts w:ascii="Times New Roman" w:hAnsi="Times New Roman" w:cs="Times New Roman"/>
          <w:sz w:val="24"/>
          <w:szCs w:val="24"/>
        </w:rPr>
        <w:t>, 2014).</w:t>
      </w:r>
    </w:p>
    <w:p w:rsidR="00F35A06" w:rsidRPr="0008388B" w:rsidRDefault="001F2079" w:rsidP="0008388B">
      <w:pPr>
        <w:pStyle w:val="Heading1"/>
        <w:spacing w:before="0" w:after="0" w:line="480" w:lineRule="auto"/>
        <w:jc w:val="both"/>
        <w:rPr>
          <w:rFonts w:eastAsia="Times New Roman" w:cs="Times New Roman"/>
          <w:szCs w:val="24"/>
        </w:rPr>
      </w:pPr>
      <w:bookmarkStart w:id="45" w:name="_Toc182743929"/>
      <w:r w:rsidRPr="0008388B">
        <w:rPr>
          <w:rFonts w:eastAsia="Times New Roman" w:cs="Times New Roman"/>
          <w:szCs w:val="24"/>
        </w:rPr>
        <w:t xml:space="preserve">5.2 </w:t>
      </w:r>
      <w:r w:rsidR="00246646" w:rsidRPr="0008388B">
        <w:rPr>
          <w:rFonts w:eastAsia="Times New Roman" w:cs="Times New Roman"/>
          <w:szCs w:val="24"/>
        </w:rPr>
        <w:t>Conclusion</w:t>
      </w:r>
      <w:bookmarkEnd w:id="45"/>
    </w:p>
    <w:p w:rsidR="008D29F6" w:rsidRPr="0008388B" w:rsidRDefault="008D29F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rejection of sewage has a significant impact on the environment and human health. These rejections, coming from various sources such as pharmaceutical industries, often contain </w:t>
      </w:r>
      <w:r w:rsidRPr="0008388B">
        <w:rPr>
          <w:rFonts w:ascii="Times New Roman" w:eastAsia="Times New Roman" w:hAnsi="Times New Roman" w:cs="Times New Roman"/>
          <w:sz w:val="24"/>
          <w:szCs w:val="24"/>
        </w:rPr>
        <w:lastRenderedPageBreak/>
        <w:t xml:space="preserve">potentially dangerous contaminants for human life and human health, also harmful to the environment. Henceforth, effluents released by these industries must undergo treatment to comply with discharge standards. When sewage is discharged into aquatic ecosystems, it can alter water quality, disrupt biological balances, and compromise local biodiversity. Chemical substances found in sewage, such as heavy metals, industrial chemicals, and persistent organic compounds, can accumulate in living organisms, leading to adverse effects on their health and reproduction. </w:t>
      </w: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F35A06" w:rsidRPr="0008388B" w:rsidRDefault="00F35A0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A15457" w:rsidRPr="0008388B" w:rsidRDefault="00A15457" w:rsidP="0008388B">
      <w:pPr>
        <w:spacing w:after="0" w:line="480" w:lineRule="auto"/>
        <w:jc w:val="both"/>
        <w:rPr>
          <w:rFonts w:ascii="Times New Roman" w:eastAsia="Times New Roman" w:hAnsi="Times New Roman" w:cs="Times New Roman"/>
          <w:sz w:val="24"/>
          <w:szCs w:val="24"/>
        </w:rPr>
      </w:pPr>
    </w:p>
    <w:p w:rsidR="00260B86" w:rsidRPr="0008388B" w:rsidRDefault="00260B86" w:rsidP="0008388B">
      <w:pPr>
        <w:spacing w:after="0" w:line="480" w:lineRule="auto"/>
        <w:jc w:val="both"/>
        <w:rPr>
          <w:rFonts w:ascii="Times New Roman" w:eastAsia="Times New Roman" w:hAnsi="Times New Roman" w:cs="Times New Roman"/>
          <w:sz w:val="24"/>
          <w:szCs w:val="24"/>
        </w:rPr>
      </w:pPr>
    </w:p>
    <w:p w:rsidR="00AC2A2C" w:rsidRPr="0008388B" w:rsidRDefault="0008388B" w:rsidP="0008388B">
      <w:pPr>
        <w:pStyle w:val="Heading1"/>
        <w:spacing w:before="0" w:after="0" w:line="480" w:lineRule="auto"/>
        <w:jc w:val="both"/>
        <w:rPr>
          <w:rFonts w:eastAsia="Times New Roman" w:cs="Times New Roman"/>
          <w:szCs w:val="24"/>
        </w:rPr>
      </w:pPr>
      <w:bookmarkStart w:id="46" w:name="_Toc182743930"/>
      <w:r w:rsidRPr="0008388B">
        <w:rPr>
          <w:rFonts w:eastAsia="Times New Roman" w:cs="Times New Roman"/>
          <w:szCs w:val="24"/>
        </w:rPr>
        <w:lastRenderedPageBreak/>
        <w:t>REFERENCES</w:t>
      </w:r>
      <w:bookmarkEnd w:id="46"/>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SE, </w:t>
      </w:r>
      <w:proofErr w:type="spellStart"/>
      <w:r w:rsidRPr="0008388B">
        <w:rPr>
          <w:rFonts w:ascii="Times New Roman" w:eastAsia="Times New Roman" w:hAnsi="Times New Roman" w:cs="Times New Roman"/>
          <w:sz w:val="24"/>
          <w:szCs w:val="24"/>
        </w:rPr>
        <w:t>Enem</w:t>
      </w:r>
      <w:proofErr w:type="spellEnd"/>
      <w:r w:rsidRPr="0008388B">
        <w:rPr>
          <w:rFonts w:ascii="Times New Roman" w:eastAsia="Times New Roman" w:hAnsi="Times New Roman" w:cs="Times New Roman"/>
          <w:sz w:val="24"/>
          <w:szCs w:val="24"/>
        </w:rPr>
        <w:t xml:space="preserve"> SI, </w:t>
      </w:r>
      <w:proofErr w:type="spellStart"/>
      <w:r w:rsidRPr="0008388B">
        <w:rPr>
          <w:rFonts w:ascii="Times New Roman" w:eastAsia="Times New Roman" w:hAnsi="Times New Roman" w:cs="Times New Roman"/>
          <w:sz w:val="24"/>
          <w:szCs w:val="24"/>
        </w:rPr>
        <w:t>Idoko</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Sani</w:t>
      </w:r>
      <w:proofErr w:type="spellEnd"/>
      <w:r w:rsidRPr="0008388B">
        <w:rPr>
          <w:rFonts w:ascii="Times New Roman" w:eastAsia="Times New Roman" w:hAnsi="Times New Roman" w:cs="Times New Roman"/>
          <w:sz w:val="24"/>
          <w:szCs w:val="24"/>
        </w:rPr>
        <w:t xml:space="preserve"> NA, </w:t>
      </w:r>
      <w:proofErr w:type="spellStart"/>
      <w:r w:rsidRPr="0008388B">
        <w:rPr>
          <w:rFonts w:ascii="Times New Roman" w:eastAsia="Times New Roman" w:hAnsi="Times New Roman" w:cs="Times New Roman"/>
          <w:sz w:val="24"/>
          <w:szCs w:val="24"/>
        </w:rPr>
        <w:t>Tenuche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Ejeh</w:t>
      </w:r>
      <w:proofErr w:type="spellEnd"/>
      <w:r w:rsidRPr="0008388B">
        <w:rPr>
          <w:rFonts w:ascii="Times New Roman" w:eastAsia="Times New Roman" w:hAnsi="Times New Roman" w:cs="Times New Roman"/>
          <w:sz w:val="24"/>
          <w:szCs w:val="24"/>
        </w:rPr>
        <w:t xml:space="preserve"> SA, </w:t>
      </w:r>
      <w:proofErr w:type="spellStart"/>
      <w:r w:rsidRPr="0008388B">
        <w:rPr>
          <w:rFonts w:ascii="Times New Roman" w:eastAsia="Times New Roman" w:hAnsi="Times New Roman" w:cs="Times New Roman"/>
          <w:sz w:val="24"/>
          <w:szCs w:val="24"/>
        </w:rPr>
        <w:t>Sambo</w:t>
      </w:r>
      <w:proofErr w:type="spellEnd"/>
      <w:r w:rsidRPr="0008388B">
        <w:rPr>
          <w:rFonts w:ascii="Times New Roman" w:eastAsia="Times New Roman" w:hAnsi="Times New Roman" w:cs="Times New Roman"/>
          <w:sz w:val="24"/>
          <w:szCs w:val="24"/>
        </w:rPr>
        <w:t xml:space="preserve"> WK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Heavy metals bioaccumulation and health risks with associated </w:t>
      </w:r>
      <w:proofErr w:type="spellStart"/>
      <w:r w:rsidRPr="0008388B">
        <w:rPr>
          <w:rFonts w:ascii="Times New Roman" w:eastAsia="Times New Roman" w:hAnsi="Times New Roman" w:cs="Times New Roman"/>
          <w:sz w:val="24"/>
          <w:szCs w:val="24"/>
        </w:rPr>
        <w:t>histopathological</w:t>
      </w:r>
      <w:proofErr w:type="spellEnd"/>
      <w:r w:rsidRPr="0008388B">
        <w:rPr>
          <w:rFonts w:ascii="Times New Roman" w:eastAsia="Times New Roman" w:hAnsi="Times New Roman" w:cs="Times New Roman"/>
          <w:sz w:val="24"/>
          <w:szCs w:val="24"/>
        </w:rPr>
        <w:t xml:space="preserve"> changes in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the </w:t>
      </w:r>
      <w:proofErr w:type="spellStart"/>
      <w:r w:rsidRPr="0008388B">
        <w:rPr>
          <w:rFonts w:ascii="Times New Roman" w:eastAsia="Times New Roman" w:hAnsi="Times New Roman" w:cs="Times New Roman"/>
          <w:sz w:val="24"/>
          <w:szCs w:val="24"/>
        </w:rPr>
        <w:t>Kado</w:t>
      </w:r>
      <w:proofErr w:type="spellEnd"/>
      <w:r w:rsidRPr="0008388B">
        <w:rPr>
          <w:rFonts w:ascii="Times New Roman" w:eastAsia="Times New Roman" w:hAnsi="Times New Roman" w:cs="Times New Roman"/>
          <w:sz w:val="24"/>
          <w:szCs w:val="24"/>
        </w:rPr>
        <w:t xml:space="preserve">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market, Abuja, Nigeria. J Health Pollution 10(26):1–12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Abdu N, </w:t>
      </w:r>
      <w:proofErr w:type="spellStart"/>
      <w:r w:rsidRPr="0008388B">
        <w:rPr>
          <w:rFonts w:ascii="Times New Roman" w:eastAsia="Times New Roman" w:hAnsi="Times New Roman" w:cs="Times New Roman"/>
          <w:sz w:val="24"/>
          <w:szCs w:val="24"/>
        </w:rPr>
        <w:t>Agbenin</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Buerkert</w:t>
      </w:r>
      <w:proofErr w:type="spellEnd"/>
      <w:r w:rsidRPr="0008388B">
        <w:rPr>
          <w:rFonts w:ascii="Times New Roman" w:eastAsia="Times New Roman" w:hAnsi="Times New Roman" w:cs="Times New Roman"/>
          <w:sz w:val="24"/>
          <w:szCs w:val="24"/>
        </w:rPr>
        <w:t xml:space="preserve"> A (2011)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Geochemical assessment, distribution, and dynamics of trace elements in urban agricultural soils under long-term wastewater irrigation in Kano, northern Nigeria. J Plant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Soil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174(3):447–458. https://10.1002/jpln.201000333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Achi</w:t>
      </w:r>
      <w:proofErr w:type="spellEnd"/>
      <w:r w:rsidRPr="0008388B">
        <w:rPr>
          <w:rFonts w:ascii="Times New Roman" w:eastAsia="Times New Roman" w:hAnsi="Times New Roman" w:cs="Times New Roman"/>
          <w:sz w:val="24"/>
          <w:szCs w:val="24"/>
        </w:rPr>
        <w:t xml:space="preserve"> CG, </w:t>
      </w:r>
      <w:proofErr w:type="spellStart"/>
      <w:r w:rsidRPr="0008388B">
        <w:rPr>
          <w:rFonts w:ascii="Times New Roman" w:eastAsia="Times New Roman" w:hAnsi="Times New Roman" w:cs="Times New Roman"/>
          <w:sz w:val="24"/>
          <w:szCs w:val="24"/>
        </w:rPr>
        <w:t>Omoniyi</w:t>
      </w:r>
      <w:proofErr w:type="spellEnd"/>
      <w:r w:rsidRPr="0008388B">
        <w:rPr>
          <w:rFonts w:ascii="Times New Roman" w:eastAsia="Times New Roman" w:hAnsi="Times New Roman" w:cs="Times New Roman"/>
          <w:sz w:val="24"/>
          <w:szCs w:val="24"/>
        </w:rPr>
        <w:t xml:space="preserve"> AM, Coker AO (2021)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Distribution of Selected Toxic Elements in Water Phases of River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Ibadan,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12:429–437. https://doi.org/10.4236/jep.2021.127026 </w:t>
      </w:r>
      <w:proofErr w:type="spellStart"/>
      <w:r w:rsidRPr="0008388B">
        <w:rPr>
          <w:rFonts w:ascii="Times New Roman" w:eastAsia="Times New Roman" w:hAnsi="Times New Roman" w:cs="Times New Roman"/>
          <w:sz w:val="24"/>
          <w:szCs w:val="24"/>
        </w:rPr>
        <w:t>Qual</w:t>
      </w:r>
      <w:proofErr w:type="spellEnd"/>
      <w:r w:rsidRPr="0008388B">
        <w:rPr>
          <w:rFonts w:ascii="Times New Roman" w:eastAsia="Times New Roman" w:hAnsi="Times New Roman" w:cs="Times New Roman"/>
          <w:sz w:val="24"/>
          <w:szCs w:val="24"/>
        </w:rPr>
        <w:t xml:space="preserve"> Manage 65–87. https://10.1002/tqem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FM,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AY (2015)</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Evaluation of trace metals and physical properties of Nigerian crude oil saturate fraction. Pet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xml:space="preserve"> 33(12):1322–1330. https://10.1080/10916466.2015.1065277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FM, Ore OT (2020) EDXRF analysis and risks assessment of potentially toxic elements in sand fraction (tailing) of Nigerian oil sands. Energy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Environ 1–13. https://doi.org/10.1007/s40974-020-00175-1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FA,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OO, </w:t>
      </w:r>
      <w:proofErr w:type="spellStart"/>
      <w:r w:rsidRPr="0008388B">
        <w:rPr>
          <w:rFonts w:ascii="Times New Roman" w:eastAsia="Times New Roman" w:hAnsi="Times New Roman" w:cs="Times New Roman"/>
          <w:sz w:val="24"/>
          <w:szCs w:val="24"/>
        </w:rPr>
        <w:t>Olaleye</w:t>
      </w:r>
      <w:proofErr w:type="spellEnd"/>
      <w:r w:rsidRPr="0008388B">
        <w:rPr>
          <w:rFonts w:ascii="Times New Roman" w:eastAsia="Times New Roman" w:hAnsi="Times New Roman" w:cs="Times New Roman"/>
          <w:sz w:val="24"/>
          <w:szCs w:val="24"/>
        </w:rPr>
        <w:t xml:space="preserve"> GA (2001)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Comparative study of the age and location dependence of some heavy metals in hair of residents from two cities in Nigeria. Bioscience Res </w:t>
      </w:r>
      <w:proofErr w:type="spellStart"/>
      <w:r w:rsidRPr="0008388B">
        <w:rPr>
          <w:rFonts w:ascii="Times New Roman" w:eastAsia="Times New Roman" w:hAnsi="Times New Roman" w:cs="Times New Roman"/>
          <w:sz w:val="24"/>
          <w:szCs w:val="24"/>
        </w:rPr>
        <w:t>Commun</w:t>
      </w:r>
      <w:proofErr w:type="spellEnd"/>
      <w:r w:rsidRPr="0008388B">
        <w:rPr>
          <w:rFonts w:ascii="Times New Roman" w:eastAsia="Times New Roman" w:hAnsi="Times New Roman" w:cs="Times New Roman"/>
          <w:sz w:val="24"/>
          <w:szCs w:val="24"/>
        </w:rPr>
        <w:t xml:space="preserve"> 13(2):101–105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Adeyemi</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(2021) Concentrations and health risk assessment of industrial heavy metals pollution in groundwater in Ogun state. Nigeria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11:1–11. https://doi.org/10.1016/j.sciaf.2020.e00666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Aduwo</w:t>
      </w:r>
      <w:proofErr w:type="spellEnd"/>
      <w:r w:rsidRPr="0008388B">
        <w:rPr>
          <w:rFonts w:ascii="Times New Roman" w:eastAsia="Times New Roman" w:hAnsi="Times New Roman" w:cs="Times New Roman"/>
          <w:sz w:val="24"/>
          <w:szCs w:val="24"/>
        </w:rPr>
        <w:t xml:space="preserve"> AI,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IF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heavy metals/trace elements contents of sediments from </w:t>
      </w:r>
      <w:proofErr w:type="spellStart"/>
      <w:r w:rsidRPr="0008388B">
        <w:rPr>
          <w:rFonts w:ascii="Times New Roman" w:eastAsia="Times New Roman" w:hAnsi="Times New Roman" w:cs="Times New Roman"/>
          <w:sz w:val="24"/>
          <w:szCs w:val="24"/>
        </w:rPr>
        <w:t>Owalla</w:t>
      </w:r>
      <w:proofErr w:type="spellEnd"/>
      <w:r w:rsidRPr="0008388B">
        <w:rPr>
          <w:rFonts w:ascii="Times New Roman" w:eastAsia="Times New Roman" w:hAnsi="Times New Roman" w:cs="Times New Roman"/>
          <w:sz w:val="24"/>
          <w:szCs w:val="24"/>
        </w:rPr>
        <w:t xml:space="preserve"> Reservoir, </w:t>
      </w:r>
      <w:proofErr w:type="spellStart"/>
      <w:r w:rsidRPr="0008388B">
        <w:rPr>
          <w:rFonts w:ascii="Times New Roman" w:eastAsia="Times New Roman" w:hAnsi="Times New Roman" w:cs="Times New Roman"/>
          <w:sz w:val="24"/>
          <w:szCs w:val="24"/>
        </w:rPr>
        <w:t>Osun</w:t>
      </w:r>
      <w:proofErr w:type="spellEnd"/>
      <w:r w:rsidRPr="0008388B">
        <w:rPr>
          <w:rFonts w:ascii="Times New Roman" w:eastAsia="Times New Roman" w:hAnsi="Times New Roman" w:cs="Times New Roman"/>
          <w:sz w:val="24"/>
          <w:szCs w:val="24"/>
        </w:rPr>
        <w:t xml:space="preserve"> State, Southwest Nigeria. </w:t>
      </w:r>
      <w:proofErr w:type="spellStart"/>
      <w:r w:rsidRPr="0008388B">
        <w:rPr>
          <w:rFonts w:ascii="Times New Roman" w:eastAsia="Times New Roman" w:hAnsi="Times New Roman" w:cs="Times New Roman"/>
          <w:sz w:val="24"/>
          <w:szCs w:val="24"/>
        </w:rPr>
        <w:t>Adv</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Oceanogr</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Limnol</w:t>
      </w:r>
      <w:proofErr w:type="spellEnd"/>
      <w:r w:rsidRPr="0008388B">
        <w:rPr>
          <w:rFonts w:ascii="Times New Roman" w:eastAsia="Times New Roman" w:hAnsi="Times New Roman" w:cs="Times New Roman"/>
          <w:sz w:val="24"/>
          <w:szCs w:val="24"/>
        </w:rPr>
        <w:t xml:space="preserve"> 9(2):68–78. https://10.4081/aiol.2018.7576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AO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Accumulation of heavy metals from battery waste in topsoil, surface water, and garden grown maize at </w:t>
      </w:r>
      <w:proofErr w:type="spellStart"/>
      <w:r w:rsidRPr="0008388B">
        <w:rPr>
          <w:rFonts w:ascii="Times New Roman" w:eastAsia="Times New Roman" w:hAnsi="Times New Roman" w:cs="Times New Roman"/>
          <w:sz w:val="24"/>
          <w:szCs w:val="24"/>
        </w:rPr>
        <w:t>Omilende</w:t>
      </w:r>
      <w:proofErr w:type="spellEnd"/>
      <w:r w:rsidRPr="0008388B">
        <w:rPr>
          <w:rFonts w:ascii="Times New Roman" w:eastAsia="Times New Roman" w:hAnsi="Times New Roman" w:cs="Times New Roman"/>
          <w:sz w:val="24"/>
          <w:szCs w:val="24"/>
        </w:rPr>
        <w:t xml:space="preserve"> area, </w:t>
      </w:r>
      <w:proofErr w:type="spellStart"/>
      <w:r w:rsidRPr="0008388B">
        <w:rPr>
          <w:rFonts w:ascii="Times New Roman" w:eastAsia="Times New Roman" w:hAnsi="Times New Roman" w:cs="Times New Roman"/>
          <w:sz w:val="24"/>
          <w:szCs w:val="24"/>
        </w:rPr>
        <w:t>Olodo</w:t>
      </w:r>
      <w:proofErr w:type="spellEnd"/>
      <w:r w:rsidRPr="0008388B">
        <w:rPr>
          <w:rFonts w:ascii="Times New Roman" w:eastAsia="Times New Roman" w:hAnsi="Times New Roman" w:cs="Times New Roman"/>
          <w:sz w:val="24"/>
          <w:szCs w:val="24"/>
        </w:rPr>
        <w:t xml:space="preserve">, Nigeria. Global Challenges 1700090:1–12. https://10.1002/gch2.201700090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SC (2019)</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pH</w:t>
      </w:r>
      <w:proofErr w:type="gramEnd"/>
      <w:r w:rsidRPr="0008388B">
        <w:rPr>
          <w:rFonts w:ascii="Times New Roman" w:eastAsia="Times New Roman" w:hAnsi="Times New Roman" w:cs="Times New Roman"/>
          <w:sz w:val="24"/>
          <w:szCs w:val="24"/>
        </w:rPr>
        <w:t xml:space="preserve"> variation, mineral composition and selected trace metal concentration in some liquid herbal products sold in Nigeria.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Res Stud </w:t>
      </w:r>
      <w:proofErr w:type="spellStart"/>
      <w:r w:rsidRPr="0008388B">
        <w:rPr>
          <w:rFonts w:ascii="Times New Roman" w:eastAsia="Times New Roman" w:hAnsi="Times New Roman" w:cs="Times New Roman"/>
          <w:sz w:val="24"/>
          <w:szCs w:val="24"/>
        </w:rPr>
        <w:t>Biosci</w:t>
      </w:r>
      <w:proofErr w:type="spellEnd"/>
      <w:r w:rsidRPr="0008388B">
        <w:rPr>
          <w:rFonts w:ascii="Times New Roman" w:eastAsia="Times New Roman" w:hAnsi="Times New Roman" w:cs="Times New Roman"/>
          <w:sz w:val="24"/>
          <w:szCs w:val="24"/>
        </w:rPr>
        <w:t xml:space="preserve"> 7(1):1–8. http://dx.doi.org/10.20431/2349-0365.0701001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Ogbuta</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SC (2020) Selected heavy metals in sediment of Taylor creek due to anthropogenic activities in the Niger Delta region of Nigeria: geochemical spreading and evaluation of environmental risk.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4(2):67–80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(2012) Levels of heavy metals in leafy vegetables grown around waste dumpsites in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south-western Nigeria. FUTA J Res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8(2):27–35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Oguntuase</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(2010) Investigation on speciation and pollution index of heavy metals in River </w:t>
      </w:r>
      <w:proofErr w:type="spellStart"/>
      <w:r w:rsidRPr="0008388B">
        <w:rPr>
          <w:rFonts w:ascii="Times New Roman" w:eastAsia="Times New Roman" w:hAnsi="Times New Roman" w:cs="Times New Roman"/>
          <w:sz w:val="24"/>
          <w:szCs w:val="24"/>
        </w:rPr>
        <w:t>Ala</w:t>
      </w:r>
      <w:proofErr w:type="spellEnd"/>
      <w:r w:rsidRPr="0008388B">
        <w:rPr>
          <w:rFonts w:ascii="Times New Roman" w:eastAsia="Times New Roman" w:hAnsi="Times New Roman" w:cs="Times New Roman"/>
          <w:sz w:val="24"/>
          <w:szCs w:val="24"/>
        </w:rPr>
        <w:t xml:space="preserve"> sediment,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Nigeria.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w:t>
      </w:r>
      <w:proofErr w:type="spellStart"/>
      <w:r w:rsidRPr="0008388B">
        <w:rPr>
          <w:rFonts w:ascii="Times New Roman" w:eastAsia="Times New Roman" w:hAnsi="Times New Roman" w:cs="Times New Roman"/>
          <w:sz w:val="24"/>
          <w:szCs w:val="24"/>
        </w:rPr>
        <w:t>Biol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4(6):2348–2359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Oladele</w:t>
      </w:r>
      <w:proofErr w:type="spellEnd"/>
      <w:r w:rsidRPr="0008388B">
        <w:rPr>
          <w:rFonts w:ascii="Times New Roman" w:eastAsia="Times New Roman" w:hAnsi="Times New Roman" w:cs="Times New Roman"/>
          <w:sz w:val="24"/>
          <w:szCs w:val="24"/>
        </w:rPr>
        <w:t xml:space="preserve"> MF, </w:t>
      </w:r>
      <w:proofErr w:type="spellStart"/>
      <w:r w:rsidRPr="0008388B">
        <w:rPr>
          <w:rFonts w:ascii="Times New Roman" w:eastAsia="Times New Roman" w:hAnsi="Times New Roman" w:cs="Times New Roman"/>
          <w:sz w:val="24"/>
          <w:szCs w:val="24"/>
        </w:rPr>
        <w:t>Adelodun</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Speciation and bioavailability studies of toxic metals in the alluvial soil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in </w:t>
      </w:r>
      <w:proofErr w:type="spellStart"/>
      <w:r w:rsidRPr="0008388B">
        <w:rPr>
          <w:rFonts w:ascii="Times New Roman" w:eastAsia="Times New Roman" w:hAnsi="Times New Roman" w:cs="Times New Roman"/>
          <w:sz w:val="24"/>
          <w:szCs w:val="24"/>
        </w:rPr>
        <w:t>Okitipupa</w:t>
      </w:r>
      <w:proofErr w:type="spellEnd"/>
      <w:r w:rsidRPr="0008388B">
        <w:rPr>
          <w:rFonts w:ascii="Times New Roman" w:eastAsia="Times New Roman" w:hAnsi="Times New Roman" w:cs="Times New Roman"/>
          <w:sz w:val="24"/>
          <w:szCs w:val="24"/>
        </w:rPr>
        <w:t xml:space="preserve">, South-western Nigeria. Environ </w:t>
      </w:r>
      <w:proofErr w:type="spellStart"/>
      <w:r w:rsidRPr="0008388B">
        <w:rPr>
          <w:rFonts w:ascii="Times New Roman" w:eastAsia="Times New Roman" w:hAnsi="Times New Roman" w:cs="Times New Roman"/>
          <w:sz w:val="24"/>
          <w:szCs w:val="24"/>
        </w:rPr>
        <w:t>Qual</w:t>
      </w:r>
      <w:proofErr w:type="spellEnd"/>
      <w:r w:rsidRPr="0008388B">
        <w:rPr>
          <w:rFonts w:ascii="Times New Roman" w:eastAsia="Times New Roman" w:hAnsi="Times New Roman" w:cs="Times New Roman"/>
          <w:sz w:val="24"/>
          <w:szCs w:val="24"/>
        </w:rPr>
        <w:t xml:space="preserve"> Manage 1–13. https://10.1002/tqem.21720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Akan JC, </w:t>
      </w:r>
      <w:proofErr w:type="spellStart"/>
      <w:r w:rsidRPr="0008388B">
        <w:rPr>
          <w:rFonts w:ascii="Times New Roman" w:eastAsia="Times New Roman" w:hAnsi="Times New Roman" w:cs="Times New Roman"/>
          <w:sz w:val="24"/>
          <w:szCs w:val="24"/>
        </w:rPr>
        <w:t>Sodipo</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Liman</w:t>
      </w:r>
      <w:proofErr w:type="spellEnd"/>
      <w:r w:rsidRPr="0008388B">
        <w:rPr>
          <w:rFonts w:ascii="Times New Roman" w:eastAsia="Times New Roman" w:hAnsi="Times New Roman" w:cs="Times New Roman"/>
          <w:sz w:val="24"/>
          <w:szCs w:val="24"/>
        </w:rPr>
        <w:t xml:space="preserve"> Y, </w:t>
      </w:r>
      <w:proofErr w:type="spellStart"/>
      <w:r w:rsidRPr="0008388B">
        <w:rPr>
          <w:rFonts w:ascii="Times New Roman" w:eastAsia="Times New Roman" w:hAnsi="Times New Roman" w:cs="Times New Roman"/>
          <w:sz w:val="24"/>
          <w:szCs w:val="24"/>
        </w:rPr>
        <w:t>Chellube</w:t>
      </w:r>
      <w:proofErr w:type="spellEnd"/>
      <w:r w:rsidRPr="0008388B">
        <w:rPr>
          <w:rFonts w:ascii="Times New Roman" w:eastAsia="Times New Roman" w:hAnsi="Times New Roman" w:cs="Times New Roman"/>
          <w:sz w:val="24"/>
          <w:szCs w:val="24"/>
        </w:rPr>
        <w:t xml:space="preserve"> ZM (2014) Determination of Heavy Metals in Blood, Urine and Water Samples by Inductively Coupled Plasma Atomic Emission </w:t>
      </w:r>
      <w:r w:rsidRPr="0008388B">
        <w:rPr>
          <w:rFonts w:ascii="Times New Roman" w:eastAsia="Times New Roman" w:hAnsi="Times New Roman" w:cs="Times New Roman"/>
          <w:sz w:val="24"/>
          <w:szCs w:val="24"/>
        </w:rPr>
        <w:lastRenderedPageBreak/>
        <w:t xml:space="preserve">Spectrophotometer and Fluoride Using Ion-Selective Electrode January 2014. J Anal Bioanalytical Techniques 5(6):1000217. https://DOI:10.4172/2155-9872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Onyeike</w:t>
      </w:r>
      <w:proofErr w:type="spellEnd"/>
      <w:r w:rsidRPr="0008388B">
        <w:rPr>
          <w:rFonts w:ascii="Times New Roman" w:eastAsia="Times New Roman" w:hAnsi="Times New Roman" w:cs="Times New Roman"/>
          <w:sz w:val="24"/>
          <w:szCs w:val="24"/>
        </w:rPr>
        <w:t xml:space="preserve"> EN, </w:t>
      </w:r>
      <w:proofErr w:type="spellStart"/>
      <w:r w:rsidRPr="0008388B">
        <w:rPr>
          <w:rFonts w:ascii="Times New Roman" w:eastAsia="Times New Roman" w:hAnsi="Times New Roman" w:cs="Times New Roman"/>
          <w:sz w:val="24"/>
          <w:szCs w:val="24"/>
        </w:rPr>
        <w:t>Ifemeje</w:t>
      </w:r>
      <w:proofErr w:type="spellEnd"/>
      <w:r w:rsidRPr="0008388B">
        <w:rPr>
          <w:rFonts w:ascii="Times New Roman" w:eastAsia="Times New Roman" w:hAnsi="Times New Roman" w:cs="Times New Roman"/>
          <w:sz w:val="24"/>
          <w:szCs w:val="24"/>
        </w:rPr>
        <w:t xml:space="preserve"> JC (2006)</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levels in raw and heat processed Nigerian staple foods from oil producing areas of Rivers and </w:t>
      </w:r>
      <w:proofErr w:type="spellStart"/>
      <w:r w:rsidRPr="0008388B">
        <w:rPr>
          <w:rFonts w:ascii="Times New Roman" w:eastAsia="Times New Roman" w:hAnsi="Times New Roman" w:cs="Times New Roman"/>
          <w:sz w:val="24"/>
          <w:szCs w:val="24"/>
        </w:rPr>
        <w:t>Bayelsa</w:t>
      </w:r>
      <w:proofErr w:type="spellEnd"/>
      <w:r w:rsidRPr="0008388B">
        <w:rPr>
          <w:rFonts w:ascii="Times New Roman" w:eastAsia="Times New Roman" w:hAnsi="Times New Roman" w:cs="Times New Roman"/>
          <w:sz w:val="24"/>
          <w:szCs w:val="24"/>
        </w:rPr>
        <w:t xml:space="preserve"> states.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Environ 10(2):23–27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Allah, K.L., </w:t>
      </w:r>
      <w:proofErr w:type="spellStart"/>
      <w:r w:rsidRPr="0008388B">
        <w:rPr>
          <w:rFonts w:ascii="Times New Roman" w:eastAsia="Times New Roman" w:hAnsi="Times New Roman" w:cs="Times New Roman"/>
          <w:sz w:val="24"/>
          <w:szCs w:val="24"/>
        </w:rPr>
        <w:t>Kashif</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Khurshid</w:t>
      </w:r>
      <w:proofErr w:type="spellEnd"/>
      <w:r w:rsidRPr="0008388B">
        <w:rPr>
          <w:rFonts w:ascii="Times New Roman" w:eastAsia="Times New Roman" w:hAnsi="Times New Roman" w:cs="Times New Roman"/>
          <w:sz w:val="24"/>
          <w:szCs w:val="24"/>
        </w:rPr>
        <w:t xml:space="preserve">, M., </w:t>
      </w:r>
      <w:proofErr w:type="spellStart"/>
      <w:r w:rsidRPr="0008388B">
        <w:rPr>
          <w:rFonts w:ascii="Times New Roman" w:eastAsia="Times New Roman" w:hAnsi="Times New Roman" w:cs="Times New Roman"/>
          <w:sz w:val="24"/>
          <w:szCs w:val="24"/>
        </w:rPr>
        <w:t>Arif</w:t>
      </w:r>
      <w:proofErr w:type="spellEnd"/>
      <w:r w:rsidRPr="0008388B">
        <w:rPr>
          <w:rFonts w:ascii="Times New Roman" w:eastAsia="Times New Roman" w:hAnsi="Times New Roman" w:cs="Times New Roman"/>
          <w:sz w:val="24"/>
          <w:szCs w:val="24"/>
        </w:rPr>
        <w:t xml:space="preserve">, M.S. and </w:t>
      </w:r>
      <w:proofErr w:type="spellStart"/>
      <w:r w:rsidRPr="0008388B">
        <w:rPr>
          <w:rFonts w:ascii="Times New Roman" w:eastAsia="Times New Roman" w:hAnsi="Times New Roman" w:cs="Times New Roman"/>
          <w:sz w:val="24"/>
          <w:szCs w:val="24"/>
        </w:rPr>
        <w:t>Ranjha</w:t>
      </w:r>
      <w:proofErr w:type="spellEnd"/>
      <w:r w:rsidRPr="0008388B">
        <w:rPr>
          <w:rFonts w:ascii="Times New Roman" w:eastAsia="Times New Roman" w:hAnsi="Times New Roman" w:cs="Times New Roman"/>
          <w:sz w:val="24"/>
          <w:szCs w:val="24"/>
        </w:rPr>
        <w:t>, A.M., 2006. Accumulation of heavy metals in soil and rice plant (</w:t>
      </w:r>
      <w:proofErr w:type="spellStart"/>
      <w:r w:rsidRPr="0008388B">
        <w:rPr>
          <w:rFonts w:ascii="Times New Roman" w:eastAsia="Times New Roman" w:hAnsi="Times New Roman" w:cs="Times New Roman"/>
          <w:sz w:val="24"/>
          <w:szCs w:val="24"/>
        </w:rPr>
        <w:t>Oryza</w:t>
      </w:r>
      <w:proofErr w:type="spellEnd"/>
      <w:r w:rsidRPr="0008388B">
        <w:rPr>
          <w:rFonts w:ascii="Times New Roman" w:eastAsia="Times New Roman" w:hAnsi="Times New Roman" w:cs="Times New Roman"/>
          <w:sz w:val="24"/>
          <w:szCs w:val="24"/>
        </w:rPr>
        <w:t xml:space="preserve"> sativa L.) irrigated with industrial effluents. Inter. J. Agric. Biol. 8, pp 391-393.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WU, Ana GREE, Williams AB, Fred-</w:t>
      </w:r>
      <w:proofErr w:type="spellStart"/>
      <w:r w:rsidRPr="0008388B">
        <w:rPr>
          <w:rFonts w:ascii="Times New Roman" w:eastAsia="Times New Roman" w:hAnsi="Times New Roman" w:cs="Times New Roman"/>
          <w:sz w:val="24"/>
          <w:szCs w:val="24"/>
        </w:rPr>
        <w:t>Ahmadu</w:t>
      </w:r>
      <w:proofErr w:type="spellEnd"/>
      <w:r w:rsidRPr="0008388B">
        <w:rPr>
          <w:rFonts w:ascii="Times New Roman" w:eastAsia="Times New Roman" w:hAnsi="Times New Roman" w:cs="Times New Roman"/>
          <w:sz w:val="24"/>
          <w:szCs w:val="24"/>
        </w:rPr>
        <w:t xml:space="preserve"> OH, Benson NU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Chemical speciation and health risk assessment of fi ne particulate bound trace metals emitted from Ota industrial estate, Nigeria. Earth and Environmental Science 68:1–7. </w:t>
      </w:r>
      <w:hyperlink r:id="rId73" w:history="1">
        <w:r w:rsidRPr="0008388B">
          <w:rPr>
            <w:rStyle w:val="Hyperlink"/>
            <w:rFonts w:ascii="Times New Roman" w:eastAsia="Times New Roman" w:hAnsi="Times New Roman" w:cs="Times New Roman"/>
            <w:color w:val="auto"/>
            <w:sz w:val="24"/>
            <w:szCs w:val="24"/>
            <w:u w:val="none"/>
          </w:rPr>
          <w:t>https://10.1088/1755-1315/68/1/012005</w:t>
        </w:r>
      </w:hyperlink>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evaluation of heavy metal load in benthic sediment using some pollution indices in </w:t>
      </w:r>
      <w:proofErr w:type="spellStart"/>
      <w:r w:rsidRPr="0008388B">
        <w:rPr>
          <w:rFonts w:ascii="Times New Roman" w:eastAsia="Times New Roman" w:hAnsi="Times New Roman" w:cs="Times New Roman"/>
          <w:sz w:val="24"/>
          <w:szCs w:val="24"/>
        </w:rPr>
        <w:t>Ossiomo</w:t>
      </w:r>
      <w:proofErr w:type="spellEnd"/>
      <w:r w:rsidRPr="0008388B">
        <w:rPr>
          <w:rFonts w:ascii="Times New Roman" w:eastAsia="Times New Roman" w:hAnsi="Times New Roman" w:cs="Times New Roman"/>
          <w:sz w:val="24"/>
          <w:szCs w:val="24"/>
        </w:rPr>
        <w:t xml:space="preserve"> River, Benin city, Nigeria. FUNAI J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xml:space="preserve"> 3(2):103–119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residues in a tropical watercourse sediment in Nigeria: Health risk implications. Earth and Environmental Science 210:1–18. https://10.1088/1755-1315/210/1/012005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AOAC. (Association of official Analytical Chemist)(2005).</w:t>
      </w:r>
      <w:r w:rsidR="00EC6781"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sz w:val="24"/>
          <w:szCs w:val="24"/>
        </w:rPr>
        <w:t xml:space="preserve">Official method of Analysis of the Association of Analytical chemists international, 18th edition. GATHERSBURG, MD U.S.A Official methods, 2005.08.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Asamudo</w:t>
      </w:r>
      <w:proofErr w:type="spellEnd"/>
      <w:r w:rsidRPr="0008388B">
        <w:rPr>
          <w:rFonts w:ascii="Times New Roman" w:eastAsia="Times New Roman" w:hAnsi="Times New Roman" w:cs="Times New Roman"/>
          <w:sz w:val="24"/>
          <w:szCs w:val="24"/>
        </w:rPr>
        <w:t xml:space="preserve">, N. U., </w:t>
      </w:r>
      <w:proofErr w:type="spellStart"/>
      <w:r w:rsidRPr="0008388B">
        <w:rPr>
          <w:rFonts w:ascii="Times New Roman" w:eastAsia="Times New Roman" w:hAnsi="Times New Roman" w:cs="Times New Roman"/>
          <w:sz w:val="24"/>
          <w:szCs w:val="24"/>
        </w:rPr>
        <w:t>Daba</w:t>
      </w:r>
      <w:proofErr w:type="spellEnd"/>
      <w:r w:rsidRPr="0008388B">
        <w:rPr>
          <w:rFonts w:ascii="Times New Roman" w:eastAsia="Times New Roman" w:hAnsi="Times New Roman" w:cs="Times New Roman"/>
          <w:sz w:val="24"/>
          <w:szCs w:val="24"/>
        </w:rPr>
        <w:t xml:space="preserve">. A.S. and </w:t>
      </w:r>
      <w:proofErr w:type="spellStart"/>
      <w:r w:rsidRPr="0008388B">
        <w:rPr>
          <w:rFonts w:ascii="Times New Roman" w:eastAsia="Times New Roman" w:hAnsi="Times New Roman" w:cs="Times New Roman"/>
          <w:sz w:val="24"/>
          <w:szCs w:val="24"/>
        </w:rPr>
        <w:t>Ezeronye</w:t>
      </w:r>
      <w:proofErr w:type="spellEnd"/>
      <w:r w:rsidRPr="0008388B">
        <w:rPr>
          <w:rFonts w:ascii="Times New Roman" w:eastAsia="Times New Roman" w:hAnsi="Times New Roman" w:cs="Times New Roman"/>
          <w:sz w:val="24"/>
          <w:szCs w:val="24"/>
        </w:rPr>
        <w:t xml:space="preserve">, O.U., 2005. Bioremediation of textile effluent using </w:t>
      </w:r>
      <w:proofErr w:type="spellStart"/>
      <w:r w:rsidRPr="0008388B">
        <w:rPr>
          <w:rFonts w:ascii="Times New Roman" w:eastAsia="Times New Roman" w:hAnsi="Times New Roman" w:cs="Times New Roman"/>
          <w:sz w:val="24"/>
          <w:szCs w:val="24"/>
        </w:rPr>
        <w:t>Phanerochaete</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chrysosporium</w:t>
      </w:r>
      <w:proofErr w:type="spellEnd"/>
      <w:r w:rsidRPr="0008388B">
        <w:rPr>
          <w:rFonts w:ascii="Times New Roman" w:eastAsia="Times New Roman" w:hAnsi="Times New Roman" w:cs="Times New Roman"/>
          <w:sz w:val="24"/>
          <w:szCs w:val="24"/>
        </w:rPr>
        <w:t xml:space="preserve">. African J.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4, pp 1548-1553.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Ayua</w:t>
      </w:r>
      <w:proofErr w:type="spellEnd"/>
      <w:r w:rsidRPr="0008388B">
        <w:rPr>
          <w:rFonts w:ascii="Times New Roman" w:eastAsia="Times New Roman" w:hAnsi="Times New Roman" w:cs="Times New Roman"/>
          <w:sz w:val="24"/>
          <w:szCs w:val="24"/>
        </w:rPr>
        <w:t xml:space="preserve"> TJ, </w:t>
      </w:r>
      <w:proofErr w:type="spellStart"/>
      <w:r w:rsidRPr="0008388B">
        <w:rPr>
          <w:rFonts w:ascii="Times New Roman" w:eastAsia="Times New Roman" w:hAnsi="Times New Roman" w:cs="Times New Roman"/>
          <w:sz w:val="24"/>
          <w:szCs w:val="24"/>
        </w:rPr>
        <w:t>Tyovenda</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Sombo</w:t>
      </w:r>
      <w:proofErr w:type="spellEnd"/>
      <w:r w:rsidRPr="0008388B">
        <w:rPr>
          <w:rFonts w:ascii="Times New Roman" w:eastAsia="Times New Roman" w:hAnsi="Times New Roman" w:cs="Times New Roman"/>
          <w:sz w:val="24"/>
          <w:szCs w:val="24"/>
        </w:rPr>
        <w:t xml:space="preserve"> T, </w:t>
      </w:r>
      <w:proofErr w:type="spellStart"/>
      <w:r w:rsidRPr="0008388B">
        <w:rPr>
          <w:rFonts w:ascii="Times New Roman" w:eastAsia="Times New Roman" w:hAnsi="Times New Roman" w:cs="Times New Roman"/>
          <w:sz w:val="24"/>
          <w:szCs w:val="24"/>
        </w:rPr>
        <w:t>Tikyaa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Igbawua</w:t>
      </w:r>
      <w:proofErr w:type="spellEnd"/>
      <w:r w:rsidRPr="0008388B">
        <w:rPr>
          <w:rFonts w:ascii="Times New Roman" w:eastAsia="Times New Roman" w:hAnsi="Times New Roman" w:cs="Times New Roman"/>
          <w:sz w:val="24"/>
          <w:szCs w:val="24"/>
        </w:rPr>
        <w:t xml:space="preserve"> T (2020) Fine Particulate Matter and Heavy Metals Pollution Status in Ambient Air of Some Selected Industrial Sites in Northern Nigeria. J Geoscience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8(8):1–13. https://doi.org/10.4236/gep.2020.88001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Azi</w:t>
      </w:r>
      <w:proofErr w:type="spellEnd"/>
      <w:r w:rsidRPr="0008388B">
        <w:rPr>
          <w:rFonts w:ascii="Times New Roman" w:eastAsia="Times New Roman" w:hAnsi="Times New Roman" w:cs="Times New Roman"/>
          <w:sz w:val="24"/>
          <w:szCs w:val="24"/>
        </w:rPr>
        <w:t xml:space="preserve"> F, </w:t>
      </w:r>
      <w:proofErr w:type="spellStart"/>
      <w:r w:rsidRPr="0008388B">
        <w:rPr>
          <w:rFonts w:ascii="Times New Roman" w:eastAsia="Times New Roman" w:hAnsi="Times New Roman" w:cs="Times New Roman"/>
          <w:sz w:val="24"/>
          <w:szCs w:val="24"/>
        </w:rPr>
        <w:t>Odo</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Okorie</w:t>
      </w:r>
      <w:proofErr w:type="spellEnd"/>
      <w:r w:rsidRPr="0008388B">
        <w:rPr>
          <w:rFonts w:ascii="Times New Roman" w:eastAsia="Times New Roman" w:hAnsi="Times New Roman" w:cs="Times New Roman"/>
          <w:sz w:val="24"/>
          <w:szCs w:val="24"/>
        </w:rPr>
        <w:t xml:space="preserve"> AP, </w:t>
      </w:r>
      <w:proofErr w:type="spellStart"/>
      <w:r w:rsidRPr="0008388B">
        <w:rPr>
          <w:rFonts w:ascii="Times New Roman" w:eastAsia="Times New Roman" w:hAnsi="Times New Roman" w:cs="Times New Roman"/>
          <w:sz w:val="24"/>
          <w:szCs w:val="24"/>
        </w:rPr>
        <w:t>Njoku</w:t>
      </w:r>
      <w:proofErr w:type="spellEnd"/>
      <w:r w:rsidRPr="0008388B">
        <w:rPr>
          <w:rFonts w:ascii="Times New Roman" w:eastAsia="Times New Roman" w:hAnsi="Times New Roman" w:cs="Times New Roman"/>
          <w:sz w:val="24"/>
          <w:szCs w:val="24"/>
        </w:rPr>
        <w:t xml:space="preserve"> HA, </w:t>
      </w:r>
      <w:proofErr w:type="spellStart"/>
      <w:r w:rsidRPr="0008388B">
        <w:rPr>
          <w:rFonts w:ascii="Times New Roman" w:eastAsia="Times New Roman" w:hAnsi="Times New Roman" w:cs="Times New Roman"/>
          <w:sz w:val="24"/>
          <w:szCs w:val="24"/>
        </w:rPr>
        <w:t>Nwobasi</w:t>
      </w:r>
      <w:proofErr w:type="spellEnd"/>
      <w:r w:rsidRPr="0008388B">
        <w:rPr>
          <w:rFonts w:ascii="Times New Roman" w:eastAsia="Times New Roman" w:hAnsi="Times New Roman" w:cs="Times New Roman"/>
          <w:sz w:val="24"/>
          <w:szCs w:val="24"/>
        </w:rPr>
        <w:t xml:space="preserve"> VN, David E, </w:t>
      </w:r>
      <w:proofErr w:type="spellStart"/>
      <w:r w:rsidRPr="0008388B">
        <w:rPr>
          <w:rFonts w:ascii="Times New Roman" w:eastAsia="Times New Roman" w:hAnsi="Times New Roman" w:cs="Times New Roman"/>
          <w:sz w:val="24"/>
          <w:szCs w:val="24"/>
        </w:rPr>
        <w:t>Onu</w:t>
      </w:r>
      <w:proofErr w:type="spellEnd"/>
      <w:r w:rsidRPr="0008388B">
        <w:rPr>
          <w:rFonts w:ascii="Times New Roman" w:eastAsia="Times New Roman" w:hAnsi="Times New Roman" w:cs="Times New Roman"/>
          <w:sz w:val="24"/>
          <w:szCs w:val="24"/>
        </w:rPr>
        <w:t xml:space="preserve"> TC (2018) Heavy metal and microbial safety assessment of raw and cooked pumpkin and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viridis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leaves grown in </w:t>
      </w:r>
      <w:proofErr w:type="spellStart"/>
      <w:r w:rsidRPr="0008388B">
        <w:rPr>
          <w:rFonts w:ascii="Times New Roman" w:eastAsia="Times New Roman" w:hAnsi="Times New Roman" w:cs="Times New Roman"/>
          <w:sz w:val="24"/>
          <w:szCs w:val="24"/>
        </w:rPr>
        <w:t>Abakaliki</w:t>
      </w:r>
      <w:proofErr w:type="spellEnd"/>
      <w:r w:rsidRPr="0008388B">
        <w:rPr>
          <w:rFonts w:ascii="Times New Roman" w:eastAsia="Times New Roman" w:hAnsi="Times New Roman" w:cs="Times New Roman"/>
          <w:sz w:val="24"/>
          <w:szCs w:val="24"/>
        </w:rPr>
        <w:t>, Nigeria. Food Science and Nutrition 6(6): 1537–1544. https://10.1002/fsn3.739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8388B">
        <w:rPr>
          <w:rFonts w:ascii="Times New Roman" w:eastAsia="Times New Roman" w:hAnsi="Times New Roman" w:cs="Times New Roman"/>
          <w:sz w:val="24"/>
          <w:szCs w:val="24"/>
        </w:rPr>
        <w:t>Bishnoi</w:t>
      </w:r>
      <w:proofErr w:type="spellEnd"/>
      <w:r w:rsidRPr="0008388B">
        <w:rPr>
          <w:rFonts w:ascii="Times New Roman" w:eastAsia="Times New Roman" w:hAnsi="Times New Roman" w:cs="Times New Roman"/>
          <w:sz w:val="24"/>
          <w:szCs w:val="24"/>
        </w:rPr>
        <w:t xml:space="preserve"> ,M</w:t>
      </w:r>
      <w:proofErr w:type="gramEnd"/>
      <w:r w:rsidRPr="0008388B">
        <w:rPr>
          <w:rFonts w:ascii="Times New Roman" w:eastAsia="Times New Roman" w:hAnsi="Times New Roman" w:cs="Times New Roman"/>
          <w:sz w:val="24"/>
          <w:szCs w:val="24"/>
        </w:rPr>
        <w:t>., Arora, S. , 2007. Potable ground water quality in some villages of Haryana, India: focus on fluoride. Journal of Environmental Biology 28, pp 291-294.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Cappuccino, J.C. and Sherman, N., 1992. Microbiology: A Laboratory Manual, New York, USA, pp 125–179.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xml:space="preserve"> CK (2018) Oil Spillage and Heavy Metals Toxicity Risk in the Niger Delta. Nigeria J Health Pollution 8(19):180905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Dubey, S. and </w:t>
      </w:r>
      <w:proofErr w:type="gramStart"/>
      <w:r w:rsidRPr="0008388B">
        <w:rPr>
          <w:rFonts w:ascii="Times New Roman" w:eastAsia="Times New Roman" w:hAnsi="Times New Roman" w:cs="Times New Roman"/>
          <w:sz w:val="24"/>
          <w:szCs w:val="24"/>
        </w:rPr>
        <w:t>Dixit ,D</w:t>
      </w:r>
      <w:proofErr w:type="gramEnd"/>
      <w:r w:rsidRPr="0008388B">
        <w:rPr>
          <w:rFonts w:ascii="Times New Roman" w:eastAsia="Times New Roman" w:hAnsi="Times New Roman" w:cs="Times New Roman"/>
          <w:sz w:val="24"/>
          <w:szCs w:val="24"/>
        </w:rPr>
        <w:t xml:space="preserve">., 2012. </w:t>
      </w:r>
      <w:proofErr w:type="spellStart"/>
      <w:r w:rsidRPr="0008388B">
        <w:rPr>
          <w:rFonts w:ascii="Times New Roman" w:eastAsia="Times New Roman" w:hAnsi="Times New Roman" w:cs="Times New Roman"/>
          <w:sz w:val="24"/>
          <w:szCs w:val="24"/>
        </w:rPr>
        <w:t>CIBTech</w:t>
      </w:r>
      <w:proofErr w:type="spellEnd"/>
      <w:r w:rsidRPr="0008388B">
        <w:rPr>
          <w:rFonts w:ascii="Times New Roman" w:eastAsia="Times New Roman" w:hAnsi="Times New Roman" w:cs="Times New Roman"/>
          <w:sz w:val="24"/>
          <w:szCs w:val="24"/>
        </w:rPr>
        <w:t xml:space="preserve"> Journal of Pharmaceutical Sciences, 1 (2-3</w:t>
      </w:r>
      <w:proofErr w:type="gramStart"/>
      <w:r w:rsidRPr="0008388B">
        <w:rPr>
          <w:rFonts w:ascii="Times New Roman" w:eastAsia="Times New Roman" w:hAnsi="Times New Roman" w:cs="Times New Roman"/>
          <w:sz w:val="24"/>
          <w:szCs w:val="24"/>
        </w:rPr>
        <w:t>) ,</w:t>
      </w:r>
      <w:proofErr w:type="gramEnd"/>
      <w:r w:rsidRPr="0008388B">
        <w:rPr>
          <w:rFonts w:ascii="Times New Roman" w:eastAsia="Times New Roman" w:hAnsi="Times New Roman" w:cs="Times New Roman"/>
          <w:sz w:val="24"/>
          <w:szCs w:val="24"/>
        </w:rPr>
        <w:t xml:space="preserve"> pp 24-27.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Ebong</w:t>
      </w:r>
      <w:proofErr w:type="spellEnd"/>
      <w:r w:rsidRPr="0008388B">
        <w:rPr>
          <w:rFonts w:ascii="Times New Roman" w:eastAsia="Times New Roman" w:hAnsi="Times New Roman" w:cs="Times New Roman"/>
          <w:sz w:val="24"/>
          <w:szCs w:val="24"/>
        </w:rPr>
        <w:t xml:space="preserve"> GA, Dan EU, </w:t>
      </w:r>
      <w:proofErr w:type="spellStart"/>
      <w:r w:rsidRPr="0008388B">
        <w:rPr>
          <w:rFonts w:ascii="Times New Roman" w:eastAsia="Times New Roman" w:hAnsi="Times New Roman" w:cs="Times New Roman"/>
          <w:sz w:val="24"/>
          <w:szCs w:val="24"/>
        </w:rPr>
        <w:t>Inam</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Offi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ong</w:t>
      </w:r>
      <w:proofErr w:type="spellEnd"/>
      <w:r w:rsidRPr="0008388B">
        <w:rPr>
          <w:rFonts w:ascii="Times New Roman" w:eastAsia="Times New Roman" w:hAnsi="Times New Roman" w:cs="Times New Roman"/>
          <w:sz w:val="24"/>
          <w:szCs w:val="24"/>
        </w:rPr>
        <w:t xml:space="preserve"> NO (2019) Total concentration, speciation, and source identification and associated health implications of trace metals in </w:t>
      </w:r>
      <w:proofErr w:type="spellStart"/>
      <w:r w:rsidRPr="0008388B">
        <w:rPr>
          <w:rFonts w:ascii="Times New Roman" w:eastAsia="Times New Roman" w:hAnsi="Times New Roman" w:cs="Times New Roman"/>
          <w:sz w:val="24"/>
          <w:szCs w:val="24"/>
        </w:rPr>
        <w:t>Lemna</w:t>
      </w:r>
      <w:proofErr w:type="spellEnd"/>
      <w:r w:rsidRPr="0008388B">
        <w:rPr>
          <w:rFonts w:ascii="Times New Roman" w:eastAsia="Times New Roman" w:hAnsi="Times New Roman" w:cs="Times New Roman"/>
          <w:sz w:val="24"/>
          <w:szCs w:val="24"/>
        </w:rPr>
        <w:t xml:space="preserve"> dumpsite soil,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EEA, (2001). European Environment Agency. Copenhagen, Denmark. "Indicator: Biochemical oxygen demand in rivers.</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NR, </w:t>
      </w:r>
      <w:proofErr w:type="spellStart"/>
      <w:r w:rsidRPr="0008388B">
        <w:rPr>
          <w:rFonts w:ascii="Times New Roman" w:eastAsia="Times New Roman" w:hAnsi="Times New Roman" w:cs="Times New Roman"/>
          <w:sz w:val="24"/>
          <w:szCs w:val="24"/>
        </w:rPr>
        <w:t>Ihediora</w:t>
      </w:r>
      <w:proofErr w:type="spellEnd"/>
      <w:r w:rsidRPr="0008388B">
        <w:rPr>
          <w:rFonts w:ascii="Times New Roman" w:eastAsia="Times New Roman" w:hAnsi="Times New Roman" w:cs="Times New Roman"/>
          <w:sz w:val="24"/>
          <w:szCs w:val="24"/>
        </w:rPr>
        <w:t xml:space="preserve"> JN, </w:t>
      </w: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Agbazue</w:t>
      </w:r>
      <w:proofErr w:type="spellEnd"/>
      <w:r w:rsidRPr="0008388B">
        <w:rPr>
          <w:rFonts w:ascii="Times New Roman" w:eastAsia="Times New Roman" w:hAnsi="Times New Roman" w:cs="Times New Roman"/>
          <w:sz w:val="24"/>
          <w:szCs w:val="24"/>
        </w:rPr>
        <w:t xml:space="preserve"> VE (2014) Health risk assessment in relation to heavy metals in water sources in rural regions of south east, Nigeria.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w:t>
      </w:r>
      <w:proofErr w:type="spellStart"/>
      <w:r w:rsidRPr="0008388B">
        <w:rPr>
          <w:rFonts w:ascii="Times New Roman" w:eastAsia="Times New Roman" w:hAnsi="Times New Roman" w:cs="Times New Roman"/>
          <w:sz w:val="24"/>
          <w:szCs w:val="24"/>
        </w:rPr>
        <w:t>Phys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9(6):109–116. https://10.5897/IJPS2014.4125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El-</w:t>
      </w:r>
      <w:proofErr w:type="spellStart"/>
      <w:r w:rsidRPr="0008388B">
        <w:rPr>
          <w:rFonts w:ascii="Times New Roman" w:eastAsia="Times New Roman" w:hAnsi="Times New Roman" w:cs="Times New Roman"/>
          <w:sz w:val="24"/>
          <w:szCs w:val="24"/>
        </w:rPr>
        <w:t>Nashar</w:t>
      </w:r>
      <w:proofErr w:type="spellEnd"/>
      <w:r w:rsidRPr="0008388B">
        <w:rPr>
          <w:rFonts w:ascii="Times New Roman" w:eastAsia="Times New Roman" w:hAnsi="Times New Roman" w:cs="Times New Roman"/>
          <w:sz w:val="24"/>
          <w:szCs w:val="24"/>
        </w:rPr>
        <w:t>, B.M</w:t>
      </w:r>
      <w:proofErr w:type="gramStart"/>
      <w:r w:rsidRPr="0008388B">
        <w:rPr>
          <w:rFonts w:ascii="Times New Roman" w:eastAsia="Times New Roman" w:hAnsi="Times New Roman" w:cs="Times New Roman"/>
          <w:sz w:val="24"/>
          <w:szCs w:val="24"/>
        </w:rPr>
        <w:t>. ,</w:t>
      </w:r>
      <w:proofErr w:type="gramEnd"/>
      <w:r w:rsidRPr="0008388B">
        <w:rPr>
          <w:rFonts w:ascii="Times New Roman" w:eastAsia="Times New Roman" w:hAnsi="Times New Roman" w:cs="Times New Roman"/>
          <w:sz w:val="24"/>
          <w:szCs w:val="24"/>
        </w:rPr>
        <w:t xml:space="preserve"> 1998. Use of treated waste effluents for irrigation. Annals of Agric. Sci. 36, pp 1311-1323.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OC (2021) Health effects of selected trace elements in hairdressing cosmetics on hairdressers in Enugu, Nigeria.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Rep 11:20352. https://doi.org/10.1038/s41598-021-00022-1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AA, Mohammed OP, </w:t>
      </w:r>
      <w:proofErr w:type="spellStart"/>
      <w:r w:rsidRPr="0008388B">
        <w:rPr>
          <w:rFonts w:ascii="Times New Roman" w:eastAsia="Times New Roman" w:hAnsi="Times New Roman" w:cs="Times New Roman"/>
          <w:sz w:val="24"/>
          <w:szCs w:val="24"/>
        </w:rPr>
        <w:t>Asemota</w:t>
      </w:r>
      <w:proofErr w:type="spellEnd"/>
      <w:r w:rsidRPr="0008388B">
        <w:rPr>
          <w:rFonts w:ascii="Times New Roman" w:eastAsia="Times New Roman" w:hAnsi="Times New Roman" w:cs="Times New Roman"/>
          <w:sz w:val="24"/>
          <w:szCs w:val="24"/>
        </w:rPr>
        <w:t xml:space="preserve"> OC, </w:t>
      </w: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(2018) Evaluation of health risk concerns of trace metals in borehole water proximal to dumpsites in Benin City,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Environ Manage 22(9):1421–1425. https://dx.doi.org/10.4314/jasem.v22i9.10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VC, </w:t>
      </w:r>
      <w:proofErr w:type="spellStart"/>
      <w:r w:rsidRPr="0008388B">
        <w:rPr>
          <w:rFonts w:ascii="Times New Roman" w:eastAsia="Times New Roman" w:hAnsi="Times New Roman" w:cs="Times New Roman"/>
          <w:sz w:val="24"/>
          <w:szCs w:val="24"/>
        </w:rPr>
        <w:t>Onwukeme</w:t>
      </w:r>
      <w:proofErr w:type="spellEnd"/>
      <w:r w:rsidRPr="0008388B">
        <w:rPr>
          <w:rFonts w:ascii="Times New Roman" w:eastAsia="Times New Roman" w:hAnsi="Times New Roman" w:cs="Times New Roman"/>
          <w:sz w:val="24"/>
          <w:szCs w:val="24"/>
        </w:rPr>
        <w:t xml:space="preserve"> V,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(2020) Pollution status, ecological and human health risks of heavy metals in soil from some selected active dumpsites in Southeastern, Nigeria using energy dispersive X-ray spectrometer.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Environ Anal Chem. https://doi.org/10.1080/03067319.2020.1772778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Ezeh</w:t>
      </w:r>
      <w:proofErr w:type="spellEnd"/>
      <w:r w:rsidRPr="0008388B">
        <w:rPr>
          <w:rFonts w:ascii="Times New Roman" w:eastAsia="Times New Roman" w:hAnsi="Times New Roman" w:cs="Times New Roman"/>
          <w:sz w:val="24"/>
          <w:szCs w:val="24"/>
        </w:rPr>
        <w:t xml:space="preserve"> HN, </w:t>
      </w:r>
      <w:proofErr w:type="spellStart"/>
      <w:r w:rsidRPr="0008388B">
        <w:rPr>
          <w:rFonts w:ascii="Times New Roman" w:eastAsia="Times New Roman" w:hAnsi="Times New Roman" w:cs="Times New Roman"/>
          <w:sz w:val="24"/>
          <w:szCs w:val="24"/>
        </w:rPr>
        <w:t>Chukwu</w:t>
      </w:r>
      <w:proofErr w:type="spellEnd"/>
      <w:r w:rsidRPr="0008388B">
        <w:rPr>
          <w:rFonts w:ascii="Times New Roman" w:eastAsia="Times New Roman" w:hAnsi="Times New Roman" w:cs="Times New Roman"/>
          <w:sz w:val="24"/>
          <w:szCs w:val="24"/>
        </w:rPr>
        <w:t xml:space="preserve"> E (2011) Small scale mining and heavy metals pollution of agricultural soils: The case of </w:t>
      </w:r>
      <w:proofErr w:type="spellStart"/>
      <w:r w:rsidRPr="0008388B">
        <w:rPr>
          <w:rFonts w:ascii="Times New Roman" w:eastAsia="Times New Roman" w:hAnsi="Times New Roman" w:cs="Times New Roman"/>
          <w:sz w:val="24"/>
          <w:szCs w:val="24"/>
        </w:rPr>
        <w:t>Ishiagu</w:t>
      </w:r>
      <w:proofErr w:type="spellEnd"/>
      <w:r w:rsidRPr="0008388B">
        <w:rPr>
          <w:rFonts w:ascii="Times New Roman" w:eastAsia="Times New Roman" w:hAnsi="Times New Roman" w:cs="Times New Roman"/>
          <w:sz w:val="24"/>
          <w:szCs w:val="24"/>
        </w:rPr>
        <w:t xml:space="preserve"> Mining District, South Eastern Nigeria. </w:t>
      </w:r>
      <w:proofErr w:type="spellStart"/>
      <w:r w:rsidRPr="0008388B">
        <w:rPr>
          <w:rFonts w:ascii="Times New Roman" w:eastAsia="Times New Roman" w:hAnsi="Times New Roman" w:cs="Times New Roman"/>
          <w:sz w:val="24"/>
          <w:szCs w:val="24"/>
        </w:rPr>
        <w:t>Geol</w:t>
      </w:r>
      <w:proofErr w:type="spellEnd"/>
      <w:r w:rsidRPr="0008388B">
        <w:rPr>
          <w:rFonts w:ascii="Times New Roman" w:eastAsia="Times New Roman" w:hAnsi="Times New Roman" w:cs="Times New Roman"/>
          <w:sz w:val="24"/>
          <w:szCs w:val="24"/>
        </w:rPr>
        <w:t xml:space="preserve"> Min Res 3(4):87–104. https://doi.org/10.5897/JGMR.9000069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Ezenobi</w:t>
      </w:r>
      <w:proofErr w:type="spellEnd"/>
      <w:r w:rsidRPr="0008388B">
        <w:rPr>
          <w:rFonts w:ascii="Times New Roman" w:eastAsia="Times New Roman" w:hAnsi="Times New Roman" w:cs="Times New Roman"/>
          <w:sz w:val="24"/>
          <w:szCs w:val="24"/>
        </w:rPr>
        <w:t xml:space="preserve">, N. O. &amp; </w:t>
      </w:r>
      <w:proofErr w:type="spellStart"/>
      <w:r w:rsidRPr="0008388B">
        <w:rPr>
          <w:rFonts w:ascii="Times New Roman" w:eastAsia="Times New Roman" w:hAnsi="Times New Roman" w:cs="Times New Roman"/>
          <w:sz w:val="24"/>
          <w:szCs w:val="24"/>
        </w:rPr>
        <w:t>Okpokwasili</w:t>
      </w:r>
      <w:proofErr w:type="spellEnd"/>
      <w:r w:rsidRPr="0008388B">
        <w:rPr>
          <w:rFonts w:ascii="Times New Roman" w:eastAsia="Times New Roman" w:hAnsi="Times New Roman" w:cs="Times New Roman"/>
          <w:sz w:val="24"/>
          <w:szCs w:val="24"/>
        </w:rPr>
        <w:t xml:space="preserve">, G. </w:t>
      </w:r>
      <w:proofErr w:type="gramStart"/>
      <w:r w:rsidRPr="0008388B">
        <w:rPr>
          <w:rFonts w:ascii="Times New Roman" w:eastAsia="Times New Roman" w:hAnsi="Times New Roman" w:cs="Times New Roman"/>
          <w:sz w:val="24"/>
          <w:szCs w:val="24"/>
        </w:rPr>
        <w:t>C. ,2004</w:t>
      </w:r>
      <w:proofErr w:type="gramEnd"/>
      <w:r w:rsidRPr="0008388B">
        <w:rPr>
          <w:rFonts w:ascii="Times New Roman" w:eastAsia="Times New Roman" w:hAnsi="Times New Roman" w:cs="Times New Roman"/>
          <w:sz w:val="24"/>
          <w:szCs w:val="24"/>
        </w:rPr>
        <w:t xml:space="preserve">. Bacterial flora and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-chemical characteristics of Hospital sewage in Port Harcourt City. Nigerian Journal of Microbiology, 18(1-2), pp 277-283.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Gandhirajan</w:t>
      </w:r>
      <w:proofErr w:type="spellEnd"/>
      <w:r w:rsidRPr="0008388B">
        <w:rPr>
          <w:rFonts w:ascii="Times New Roman" w:eastAsia="Times New Roman" w:hAnsi="Times New Roman" w:cs="Times New Roman"/>
          <w:sz w:val="24"/>
          <w:szCs w:val="24"/>
        </w:rPr>
        <w:t xml:space="preserve">, M., </w:t>
      </w:r>
      <w:proofErr w:type="spellStart"/>
      <w:r w:rsidRPr="0008388B">
        <w:rPr>
          <w:rFonts w:ascii="Times New Roman" w:eastAsia="Times New Roman" w:hAnsi="Times New Roman" w:cs="Times New Roman"/>
          <w:sz w:val="24"/>
          <w:szCs w:val="24"/>
        </w:rPr>
        <w:t>Amarnath</w:t>
      </w:r>
      <w:proofErr w:type="spellEnd"/>
      <w:r w:rsidRPr="0008388B">
        <w:rPr>
          <w:rFonts w:ascii="Times New Roman" w:eastAsia="Times New Roman" w:hAnsi="Times New Roman" w:cs="Times New Roman"/>
          <w:sz w:val="24"/>
          <w:szCs w:val="24"/>
        </w:rPr>
        <w:t>, G.</w:t>
      </w:r>
      <w:proofErr w:type="gramStart"/>
      <w:r w:rsidRPr="0008388B">
        <w:rPr>
          <w:rFonts w:ascii="Times New Roman" w:eastAsia="Times New Roman" w:hAnsi="Times New Roman" w:cs="Times New Roman"/>
          <w:sz w:val="24"/>
          <w:szCs w:val="24"/>
        </w:rPr>
        <w:t>,</w:t>
      </w:r>
      <w:proofErr w:type="spellStart"/>
      <w:r w:rsidRPr="0008388B">
        <w:rPr>
          <w:rFonts w:ascii="Times New Roman" w:eastAsia="Times New Roman" w:hAnsi="Times New Roman" w:cs="Times New Roman"/>
          <w:sz w:val="24"/>
          <w:szCs w:val="24"/>
        </w:rPr>
        <w:t>Kavitha,P</w:t>
      </w:r>
      <w:proofErr w:type="spellEnd"/>
      <w:proofErr w:type="gram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Bhagavath,R</w:t>
      </w:r>
      <w:proofErr w:type="spellEnd"/>
      <w:r w:rsidRPr="0008388B">
        <w:rPr>
          <w:rFonts w:ascii="Times New Roman" w:eastAsia="Times New Roman" w:hAnsi="Times New Roman" w:cs="Times New Roman"/>
          <w:sz w:val="24"/>
          <w:szCs w:val="24"/>
        </w:rPr>
        <w:t xml:space="preserve">., 2008. </w:t>
      </w:r>
      <w:proofErr w:type="spellStart"/>
      <w:r w:rsidRPr="0008388B">
        <w:rPr>
          <w:rFonts w:ascii="Times New Roman" w:eastAsia="Times New Roman" w:hAnsi="Times New Roman" w:cs="Times New Roman"/>
          <w:sz w:val="24"/>
          <w:szCs w:val="24"/>
        </w:rPr>
        <w:t>Characterisation</w:t>
      </w:r>
      <w:proofErr w:type="spellEnd"/>
      <w:r w:rsidRPr="0008388B">
        <w:rPr>
          <w:rFonts w:ascii="Times New Roman" w:eastAsia="Times New Roman" w:hAnsi="Times New Roman" w:cs="Times New Roman"/>
          <w:sz w:val="24"/>
          <w:szCs w:val="24"/>
        </w:rPr>
        <w:t xml:space="preserve"> and treatment of pharmaceutical R&amp;D wastewater. Jr. of Industrial Pollution Control 24(1), pp 1-8.</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Garcia, </w:t>
      </w:r>
      <w:proofErr w:type="spellStart"/>
      <w:r w:rsidRPr="0008388B">
        <w:rPr>
          <w:rFonts w:ascii="Times New Roman" w:eastAsia="Times New Roman" w:hAnsi="Times New Roman" w:cs="Times New Roman"/>
          <w:sz w:val="24"/>
          <w:szCs w:val="24"/>
        </w:rPr>
        <w:t>A.</w:t>
      </w:r>
      <w:proofErr w:type="gramStart"/>
      <w:r w:rsidRPr="0008388B">
        <w:rPr>
          <w:rFonts w:ascii="Times New Roman" w:eastAsia="Times New Roman" w:hAnsi="Times New Roman" w:cs="Times New Roman"/>
          <w:sz w:val="24"/>
          <w:szCs w:val="24"/>
        </w:rPr>
        <w:t>,Rivas</w:t>
      </w:r>
      <w:proofErr w:type="spellEnd"/>
      <w:proofErr w:type="gramEnd"/>
      <w:r w:rsidRPr="0008388B">
        <w:rPr>
          <w:rFonts w:ascii="Times New Roman" w:eastAsia="Times New Roman" w:hAnsi="Times New Roman" w:cs="Times New Roman"/>
          <w:sz w:val="24"/>
          <w:szCs w:val="24"/>
        </w:rPr>
        <w:t xml:space="preserve"> H. M., Figueroa, J. L. and Monroe A. L. ,1995. Case history: Pharmaceutical Wastewater plant upgrade, SmithKline Beecham Pharmaceuticals Company., Desalination 102(1-3), pp 255-263.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Gaya UI, </w:t>
      </w:r>
      <w:proofErr w:type="spellStart"/>
      <w:r w:rsidRPr="0008388B">
        <w:rPr>
          <w:rFonts w:ascii="Times New Roman" w:eastAsia="Times New Roman" w:hAnsi="Times New Roman" w:cs="Times New Roman"/>
          <w:sz w:val="24"/>
          <w:szCs w:val="24"/>
        </w:rPr>
        <w:t>Ikechukwu</w:t>
      </w:r>
      <w:proofErr w:type="spellEnd"/>
      <w:r w:rsidRPr="0008388B">
        <w:rPr>
          <w:rFonts w:ascii="Times New Roman" w:eastAsia="Times New Roman" w:hAnsi="Times New Roman" w:cs="Times New Roman"/>
          <w:sz w:val="24"/>
          <w:szCs w:val="24"/>
        </w:rPr>
        <w:t xml:space="preserve"> SA (2016) Heavy metal contamination of selected spices obtained from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Environ Manage 20(3):681–688. http://dx.doi.org/10.4314/jasem.v20i3.23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8388B">
        <w:rPr>
          <w:rFonts w:ascii="Times New Roman" w:eastAsia="Times New Roman" w:hAnsi="Times New Roman" w:cs="Times New Roman"/>
          <w:sz w:val="24"/>
          <w:szCs w:val="24"/>
        </w:rPr>
        <w:t>Glanze</w:t>
      </w:r>
      <w:proofErr w:type="spellEnd"/>
      <w:r w:rsidRPr="0008388B">
        <w:rPr>
          <w:rFonts w:ascii="Times New Roman" w:eastAsia="Times New Roman" w:hAnsi="Times New Roman" w:cs="Times New Roman"/>
          <w:sz w:val="24"/>
          <w:szCs w:val="24"/>
        </w:rPr>
        <w:t xml:space="preserve"> ,W.D</w:t>
      </w:r>
      <w:proofErr w:type="gramEnd"/>
      <w:r w:rsidRPr="0008388B">
        <w:rPr>
          <w:rFonts w:ascii="Times New Roman" w:eastAsia="Times New Roman" w:hAnsi="Times New Roman" w:cs="Times New Roman"/>
          <w:sz w:val="24"/>
          <w:szCs w:val="24"/>
        </w:rPr>
        <w:t>., Kenneth, A., Anderson, L.E. (1996). Mosby Medical Encyclopedia, Revised Edition 926.</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Gulf Breeze, A., O.K., Athens, G.A and </w:t>
      </w:r>
      <w:proofErr w:type="gramStart"/>
      <w:r w:rsidRPr="0008388B">
        <w:rPr>
          <w:rFonts w:ascii="Times New Roman" w:eastAsia="Times New Roman" w:hAnsi="Times New Roman" w:cs="Times New Roman"/>
          <w:sz w:val="24"/>
          <w:szCs w:val="24"/>
        </w:rPr>
        <w:t>Cincinnati.,</w:t>
      </w:r>
      <w:proofErr w:type="gramEnd"/>
      <w:r w:rsidRPr="0008388B">
        <w:rPr>
          <w:rFonts w:ascii="Times New Roman" w:eastAsia="Times New Roman" w:hAnsi="Times New Roman" w:cs="Times New Roman"/>
          <w:sz w:val="24"/>
          <w:szCs w:val="24"/>
        </w:rPr>
        <w:t xml:space="preserve"> O.H. ,1995. Bioremediation of hazardous wastes. FL and Research Triangle Park. Environ. Protect. Agency. 11, pp 121-128.</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Hart AD, </w:t>
      </w:r>
      <w:proofErr w:type="spellStart"/>
      <w:r w:rsidRPr="0008388B">
        <w:rPr>
          <w:rFonts w:ascii="Times New Roman" w:eastAsia="Times New Roman" w:hAnsi="Times New Roman" w:cs="Times New Roman"/>
          <w:sz w:val="24"/>
          <w:szCs w:val="24"/>
        </w:rPr>
        <w:t>Oboh</w:t>
      </w:r>
      <w:proofErr w:type="spellEnd"/>
      <w:r w:rsidRPr="0008388B">
        <w:rPr>
          <w:rFonts w:ascii="Times New Roman" w:eastAsia="Times New Roman" w:hAnsi="Times New Roman" w:cs="Times New Roman"/>
          <w:sz w:val="24"/>
          <w:szCs w:val="24"/>
        </w:rPr>
        <w:t xml:space="preserve"> CA, </w:t>
      </w:r>
      <w:proofErr w:type="spellStart"/>
      <w:r w:rsidRPr="0008388B">
        <w:rPr>
          <w:rFonts w:ascii="Times New Roman" w:eastAsia="Times New Roman" w:hAnsi="Times New Roman" w:cs="Times New Roman"/>
          <w:sz w:val="24"/>
          <w:szCs w:val="24"/>
        </w:rPr>
        <w:t>Barimalaa</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Sokari</w:t>
      </w:r>
      <w:proofErr w:type="spellEnd"/>
      <w:r w:rsidRPr="0008388B">
        <w:rPr>
          <w:rFonts w:ascii="Times New Roman" w:eastAsia="Times New Roman" w:hAnsi="Times New Roman" w:cs="Times New Roman"/>
          <w:sz w:val="24"/>
          <w:szCs w:val="24"/>
        </w:rPr>
        <w:t xml:space="preserve"> TG (2005) Concentrations of trace metals (lead, iron, copper and zinc) in crops harvested in some oil prospecting locations in Rivers state,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Food Nutritional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5(2):1–21. </w:t>
      </w:r>
      <w:hyperlink r:id="rId74" w:history="1">
        <w:r w:rsidRPr="0008388B">
          <w:rPr>
            <w:rStyle w:val="Hyperlink"/>
            <w:rFonts w:ascii="Times New Roman" w:eastAsia="Times New Roman" w:hAnsi="Times New Roman" w:cs="Times New Roman"/>
            <w:color w:val="auto"/>
            <w:sz w:val="24"/>
            <w:szCs w:val="24"/>
            <w:u w:val="none"/>
          </w:rPr>
          <w:t>https://10.18697/ajfand.9.1095</w:t>
        </w:r>
      </w:hyperlink>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Hashmi, I., 2005. Wastewater monitoring of pharmaceutical industry: Treatment and reuse options. Electron. J. Environ. Agric. Food Chem., 4 (4), pp 994-1004.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FC, </w:t>
      </w:r>
      <w:proofErr w:type="spellStart"/>
      <w:r w:rsidRPr="0008388B">
        <w:rPr>
          <w:rFonts w:ascii="Times New Roman" w:eastAsia="Times New Roman" w:hAnsi="Times New Roman" w:cs="Times New Roman"/>
          <w:sz w:val="24"/>
          <w:szCs w:val="24"/>
        </w:rPr>
        <w:t>Opara</w:t>
      </w:r>
      <w:proofErr w:type="spellEnd"/>
      <w:r w:rsidRPr="0008388B">
        <w:rPr>
          <w:rFonts w:ascii="Times New Roman" w:eastAsia="Times New Roman" w:hAnsi="Times New Roman" w:cs="Times New Roman"/>
          <w:sz w:val="24"/>
          <w:szCs w:val="24"/>
        </w:rPr>
        <w:t xml:space="preserve"> AI, </w:t>
      </w: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BO, </w:t>
      </w:r>
      <w:proofErr w:type="spellStart"/>
      <w:r w:rsidRPr="0008388B">
        <w:rPr>
          <w:rFonts w:ascii="Times New Roman" w:eastAsia="Times New Roman" w:hAnsi="Times New Roman" w:cs="Times New Roman"/>
          <w:sz w:val="24"/>
          <w:szCs w:val="24"/>
        </w:rPr>
        <w:t>Adindu</w:t>
      </w:r>
      <w:proofErr w:type="spellEnd"/>
      <w:r w:rsidRPr="0008388B">
        <w:rPr>
          <w:rFonts w:ascii="Times New Roman" w:eastAsia="Times New Roman" w:hAnsi="Times New Roman" w:cs="Times New Roman"/>
          <w:sz w:val="24"/>
          <w:szCs w:val="24"/>
        </w:rPr>
        <w:t xml:space="preserve"> BC, </w:t>
      </w:r>
      <w:proofErr w:type="spellStart"/>
      <w:r w:rsidRPr="0008388B">
        <w:rPr>
          <w:rFonts w:ascii="Times New Roman" w:eastAsia="Times New Roman" w:hAnsi="Times New Roman" w:cs="Times New Roman"/>
          <w:sz w:val="24"/>
          <w:szCs w:val="24"/>
        </w:rPr>
        <w:t>Ichu</w:t>
      </w:r>
      <w:proofErr w:type="spellEnd"/>
      <w:r w:rsidRPr="0008388B">
        <w:rPr>
          <w:rFonts w:ascii="Times New Roman" w:eastAsia="Times New Roman" w:hAnsi="Times New Roman" w:cs="Times New Roman"/>
          <w:sz w:val="24"/>
          <w:szCs w:val="24"/>
        </w:rPr>
        <w:t xml:space="preserve"> BC (2018) Environmental and health implications of trace metal concentrations in street dusts around some electronic repair workshops in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Southeastern Nigeria. Environ </w:t>
      </w:r>
      <w:proofErr w:type="spellStart"/>
      <w:r w:rsidRPr="0008388B">
        <w:rPr>
          <w:rFonts w:ascii="Times New Roman" w:eastAsia="Times New Roman" w:hAnsi="Times New Roman" w:cs="Times New Roman"/>
          <w:sz w:val="24"/>
          <w:szCs w:val="24"/>
        </w:rPr>
        <w:t>Monit</w:t>
      </w:r>
      <w:proofErr w:type="spellEnd"/>
      <w:r w:rsidRPr="0008388B">
        <w:rPr>
          <w:rFonts w:ascii="Times New Roman" w:eastAsia="Times New Roman" w:hAnsi="Times New Roman" w:cs="Times New Roman"/>
          <w:sz w:val="24"/>
          <w:szCs w:val="24"/>
        </w:rPr>
        <w:t xml:space="preserve"> Assess 190(12):696. https://10.1007/s10661-018-7023-6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David TL,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AM (2022) Polycarbonate plastic monomer (</w:t>
      </w:r>
      <w:proofErr w:type="spellStart"/>
      <w:r w:rsidRPr="0008388B">
        <w:rPr>
          <w:rFonts w:ascii="Times New Roman" w:eastAsia="Times New Roman" w:hAnsi="Times New Roman" w:cs="Times New Roman"/>
          <w:sz w:val="24"/>
          <w:szCs w:val="24"/>
        </w:rPr>
        <w:t>bisphenol</w:t>
      </w:r>
      <w:proofErr w:type="spellEnd"/>
      <w:r w:rsidRPr="0008388B">
        <w:rPr>
          <w:rFonts w:ascii="Times New Roman" w:eastAsia="Times New Roman" w:hAnsi="Times New Roman" w:cs="Times New Roman"/>
          <w:sz w:val="24"/>
          <w:szCs w:val="24"/>
        </w:rPr>
        <w:t xml:space="preserve">-A) as emerging contaminant in Nigeria: Levels in selected rivers, sediments, well waters and dumpsites. Mar </w:t>
      </w:r>
      <w:proofErr w:type="spellStart"/>
      <w:r w:rsidRPr="0008388B">
        <w:rPr>
          <w:rFonts w:ascii="Times New Roman" w:eastAsia="Times New Roman" w:hAnsi="Times New Roman" w:cs="Times New Roman"/>
          <w:sz w:val="24"/>
          <w:szCs w:val="24"/>
        </w:rPr>
        <w:t>Pollut</w:t>
      </w:r>
      <w:proofErr w:type="spellEnd"/>
      <w:r w:rsidRPr="0008388B">
        <w:rPr>
          <w:rFonts w:ascii="Times New Roman" w:eastAsia="Times New Roman" w:hAnsi="Times New Roman" w:cs="Times New Roman"/>
          <w:sz w:val="24"/>
          <w:szCs w:val="24"/>
        </w:rPr>
        <w:t xml:space="preserve"> Bull 176:113444</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w:t>
      </w:r>
      <w:proofErr w:type="spellStart"/>
      <w:r w:rsidRPr="0008388B">
        <w:rPr>
          <w:rFonts w:ascii="Times New Roman" w:eastAsia="Times New Roman" w:hAnsi="Times New Roman" w:cs="Times New Roman"/>
          <w:sz w:val="24"/>
          <w:szCs w:val="24"/>
        </w:rPr>
        <w:t>Olonimoyo</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AM,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(2020) Impact of gas and </w:t>
      </w:r>
      <w:proofErr w:type="spellStart"/>
      <w:r w:rsidRPr="0008388B">
        <w:rPr>
          <w:rFonts w:ascii="Times New Roman" w:eastAsia="Times New Roman" w:hAnsi="Times New Roman" w:cs="Times New Roman"/>
          <w:sz w:val="24"/>
          <w:szCs w:val="24"/>
        </w:rPr>
        <w:t>oilfi</w:t>
      </w:r>
      <w:proofErr w:type="spellEnd"/>
      <w:r w:rsidRPr="0008388B">
        <w:rPr>
          <w:rFonts w:ascii="Times New Roman" w:eastAsia="Times New Roman" w:hAnsi="Times New Roman" w:cs="Times New Roman"/>
          <w:sz w:val="24"/>
          <w:szCs w:val="24"/>
        </w:rPr>
        <w:t xml:space="preserve"> red power plants on proximal water and soil environments: case study of </w:t>
      </w:r>
      <w:proofErr w:type="spellStart"/>
      <w:r w:rsidRPr="0008388B">
        <w:rPr>
          <w:rFonts w:ascii="Times New Roman" w:eastAsia="Times New Roman" w:hAnsi="Times New Roman" w:cs="Times New Roman"/>
          <w:sz w:val="24"/>
          <w:szCs w:val="24"/>
        </w:rPr>
        <w:t>Egbin</w:t>
      </w:r>
      <w:proofErr w:type="spellEnd"/>
      <w:r w:rsidRPr="0008388B">
        <w:rPr>
          <w:rFonts w:ascii="Times New Roman" w:eastAsia="Times New Roman" w:hAnsi="Times New Roman" w:cs="Times New Roman"/>
          <w:sz w:val="24"/>
          <w:szCs w:val="24"/>
        </w:rPr>
        <w:t xml:space="preserve"> power plant, </w:t>
      </w:r>
      <w:proofErr w:type="spellStart"/>
      <w:r w:rsidRPr="0008388B">
        <w:rPr>
          <w:rFonts w:ascii="Times New Roman" w:eastAsia="Times New Roman" w:hAnsi="Times New Roman" w:cs="Times New Roman"/>
          <w:sz w:val="24"/>
          <w:szCs w:val="24"/>
        </w:rPr>
        <w:t>Ikorodu</w:t>
      </w:r>
      <w:proofErr w:type="spellEnd"/>
      <w:r w:rsidRPr="0008388B">
        <w:rPr>
          <w:rFonts w:ascii="Times New Roman" w:eastAsia="Times New Roman" w:hAnsi="Times New Roman" w:cs="Times New Roman"/>
          <w:sz w:val="24"/>
          <w:szCs w:val="24"/>
        </w:rPr>
        <w:t xml:space="preserve">, Lagos State, Nigeria. Springer Nature. (SN)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2:1352. https://doi.org/10.1007/s42452-020-3150-0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Arimoro</w:t>
      </w:r>
      <w:proofErr w:type="spellEnd"/>
      <w:r w:rsidRPr="0008388B">
        <w:rPr>
          <w:rFonts w:ascii="Times New Roman" w:eastAsia="Times New Roman" w:hAnsi="Times New Roman" w:cs="Times New Roman"/>
          <w:sz w:val="24"/>
          <w:szCs w:val="24"/>
        </w:rPr>
        <w:t xml:space="preserve"> FO, </w:t>
      </w:r>
      <w:proofErr w:type="spellStart"/>
      <w:r w:rsidRPr="0008388B">
        <w:rPr>
          <w:rFonts w:ascii="Times New Roman" w:eastAsia="Times New Roman" w:hAnsi="Times New Roman" w:cs="Times New Roman"/>
          <w:sz w:val="24"/>
          <w:szCs w:val="24"/>
        </w:rPr>
        <w:t>Nwozo</w:t>
      </w:r>
      <w:proofErr w:type="spellEnd"/>
      <w:r w:rsidRPr="0008388B">
        <w:rPr>
          <w:rFonts w:ascii="Times New Roman" w:eastAsia="Times New Roman" w:hAnsi="Times New Roman" w:cs="Times New Roman"/>
          <w:sz w:val="24"/>
          <w:szCs w:val="24"/>
        </w:rPr>
        <w:t xml:space="preserve"> SO (2007) Study of heavy metal speciation in sediments impacted with crude oil in the Niger delta, Nigeria. </w:t>
      </w:r>
      <w:proofErr w:type="spellStart"/>
      <w:r w:rsidRPr="0008388B">
        <w:rPr>
          <w:rFonts w:ascii="Times New Roman" w:eastAsia="Times New Roman" w:hAnsi="Times New Roman" w:cs="Times New Roman"/>
          <w:sz w:val="24"/>
          <w:szCs w:val="24"/>
        </w:rPr>
        <w:t>SocietÃ</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Chim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Italiana</w:t>
      </w:r>
      <w:proofErr w:type="spellEnd"/>
      <w:r w:rsidRPr="0008388B">
        <w:rPr>
          <w:rFonts w:ascii="Times New Roman" w:eastAsia="Times New Roman" w:hAnsi="Times New Roman" w:cs="Times New Roman"/>
          <w:sz w:val="24"/>
          <w:szCs w:val="24"/>
        </w:rPr>
        <w:t xml:space="preserve"> 97:1143–1155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Ojelum</w:t>
      </w:r>
      <w:proofErr w:type="spellEnd"/>
      <w:r w:rsidRPr="0008388B">
        <w:rPr>
          <w:rFonts w:ascii="Times New Roman" w:eastAsia="Times New Roman" w:hAnsi="Times New Roman" w:cs="Times New Roman"/>
          <w:sz w:val="24"/>
          <w:szCs w:val="24"/>
        </w:rPr>
        <w:t xml:space="preserve"> AL, </w:t>
      </w:r>
      <w:proofErr w:type="spellStart"/>
      <w:r w:rsidRPr="0008388B">
        <w:rPr>
          <w:rFonts w:ascii="Times New Roman" w:eastAsia="Times New Roman" w:hAnsi="Times New Roman" w:cs="Times New Roman"/>
          <w:sz w:val="24"/>
          <w:szCs w:val="24"/>
        </w:rPr>
        <w:t>Bassey</w:t>
      </w:r>
      <w:proofErr w:type="spellEnd"/>
      <w:r w:rsidRPr="0008388B">
        <w:rPr>
          <w:rFonts w:ascii="Times New Roman" w:eastAsia="Times New Roman" w:hAnsi="Times New Roman" w:cs="Times New Roman"/>
          <w:sz w:val="24"/>
          <w:szCs w:val="24"/>
        </w:rPr>
        <w:t xml:space="preserve"> FI (2014) A survey of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in some traditional alcoholic beverages in Nigeria. Food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2(6):724–733. https://10.1002/fsn3.163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Kaushik</w:t>
      </w:r>
      <w:proofErr w:type="spellEnd"/>
      <w:r w:rsidRPr="0008388B">
        <w:rPr>
          <w:rFonts w:ascii="Times New Roman" w:eastAsia="Times New Roman" w:hAnsi="Times New Roman" w:cs="Times New Roman"/>
          <w:sz w:val="24"/>
          <w:szCs w:val="24"/>
        </w:rPr>
        <w:t xml:space="preserve">, K.A., </w:t>
      </w:r>
      <w:proofErr w:type="spellStart"/>
      <w:r w:rsidRPr="0008388B">
        <w:rPr>
          <w:rFonts w:ascii="Times New Roman" w:eastAsia="Times New Roman" w:hAnsi="Times New Roman" w:cs="Times New Roman"/>
          <w:sz w:val="24"/>
          <w:szCs w:val="24"/>
        </w:rPr>
        <w:t>Dalal</w:t>
      </w:r>
      <w:proofErr w:type="spellEnd"/>
      <w:r w:rsidRPr="0008388B">
        <w:rPr>
          <w:rFonts w:ascii="Times New Roman" w:eastAsia="Times New Roman" w:hAnsi="Times New Roman" w:cs="Times New Roman"/>
          <w:sz w:val="24"/>
          <w:szCs w:val="24"/>
        </w:rPr>
        <w:t xml:space="preserve">, S.J., </w:t>
      </w:r>
      <w:proofErr w:type="spellStart"/>
      <w:r w:rsidRPr="0008388B">
        <w:rPr>
          <w:rFonts w:ascii="Times New Roman" w:eastAsia="Times New Roman" w:hAnsi="Times New Roman" w:cs="Times New Roman"/>
          <w:sz w:val="24"/>
          <w:szCs w:val="24"/>
        </w:rPr>
        <w:t>Panwar</w:t>
      </w:r>
      <w:proofErr w:type="spellEnd"/>
      <w:r w:rsidRPr="0008388B">
        <w:rPr>
          <w:rFonts w:ascii="Times New Roman" w:eastAsia="Times New Roman" w:hAnsi="Times New Roman" w:cs="Times New Roman"/>
          <w:sz w:val="24"/>
          <w:szCs w:val="24"/>
        </w:rPr>
        <w:t>, S</w:t>
      </w:r>
      <w:proofErr w:type="gramStart"/>
      <w:r w:rsidRPr="0008388B">
        <w:rPr>
          <w:rFonts w:ascii="Times New Roman" w:eastAsia="Times New Roman" w:hAnsi="Times New Roman" w:cs="Times New Roman"/>
          <w:sz w:val="24"/>
          <w:szCs w:val="24"/>
        </w:rPr>
        <w:t>. ,</w:t>
      </w:r>
      <w:proofErr w:type="gramEnd"/>
      <w:r w:rsidRPr="0008388B">
        <w:rPr>
          <w:rFonts w:ascii="Times New Roman" w:eastAsia="Times New Roman" w:hAnsi="Times New Roman" w:cs="Times New Roman"/>
          <w:sz w:val="24"/>
          <w:szCs w:val="24"/>
        </w:rPr>
        <w:t xml:space="preserve"> 2012. Impact of industrialization on culture of </w:t>
      </w:r>
      <w:proofErr w:type="spellStart"/>
      <w:r w:rsidRPr="0008388B">
        <w:rPr>
          <w:rFonts w:ascii="Times New Roman" w:eastAsia="Times New Roman" w:hAnsi="Times New Roman" w:cs="Times New Roman"/>
          <w:sz w:val="24"/>
          <w:szCs w:val="24"/>
        </w:rPr>
        <w:t>Uttarakhand</w:t>
      </w:r>
      <w:proofErr w:type="spellEnd"/>
      <w:r w:rsidRPr="0008388B">
        <w:rPr>
          <w:rFonts w:ascii="Times New Roman" w:eastAsia="Times New Roman" w:hAnsi="Times New Roman" w:cs="Times New Roman"/>
          <w:sz w:val="24"/>
          <w:szCs w:val="24"/>
        </w:rPr>
        <w:t xml:space="preserve"> and its role on career </w:t>
      </w:r>
      <w:proofErr w:type="spellStart"/>
      <w:r w:rsidRPr="0008388B">
        <w:rPr>
          <w:rFonts w:ascii="Times New Roman" w:eastAsia="Times New Roman" w:hAnsi="Times New Roman" w:cs="Times New Roman"/>
          <w:sz w:val="24"/>
          <w:szCs w:val="24"/>
        </w:rPr>
        <w:t>enhancement.VSRD</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Bus Manage Res 2(4), pp 123–132.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Lateef, A., 2004. The microbiology of pharmaceutical effluent and its public health implications. World J. </w:t>
      </w:r>
      <w:proofErr w:type="spellStart"/>
      <w:r w:rsidRPr="0008388B">
        <w:rPr>
          <w:rFonts w:ascii="Times New Roman" w:eastAsia="Times New Roman" w:hAnsi="Times New Roman" w:cs="Times New Roman"/>
          <w:sz w:val="24"/>
          <w:szCs w:val="24"/>
        </w:rPr>
        <w:t>Microbiol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20, pp 167-171.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Lokhande</w:t>
      </w:r>
      <w:proofErr w:type="spellEnd"/>
      <w:r w:rsidRPr="0008388B">
        <w:rPr>
          <w:rFonts w:ascii="Times New Roman" w:eastAsia="Times New Roman" w:hAnsi="Times New Roman" w:cs="Times New Roman"/>
          <w:sz w:val="24"/>
          <w:szCs w:val="24"/>
        </w:rPr>
        <w:t xml:space="preserve">, R. S., </w:t>
      </w: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 U. &amp; Pimple, D.S., 2011. Study on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 xml:space="preserve">-chemical parameters of Waste water effluents from </w:t>
      </w:r>
      <w:proofErr w:type="spellStart"/>
      <w:r w:rsidRPr="0008388B">
        <w:rPr>
          <w:rFonts w:ascii="Times New Roman" w:eastAsia="Times New Roman" w:hAnsi="Times New Roman" w:cs="Times New Roman"/>
          <w:sz w:val="24"/>
          <w:szCs w:val="24"/>
        </w:rPr>
        <w:t>Taloja</w:t>
      </w:r>
      <w:proofErr w:type="spellEnd"/>
      <w:r w:rsidRPr="0008388B">
        <w:rPr>
          <w:rFonts w:ascii="Times New Roman" w:eastAsia="Times New Roman" w:hAnsi="Times New Roman" w:cs="Times New Roman"/>
          <w:sz w:val="24"/>
          <w:szCs w:val="24"/>
        </w:rPr>
        <w:t xml:space="preserve"> Industrial Area of Mumbai, India. International Journal of Ecosystem 1(1), pp 1-9.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CO,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(2019) Impact of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uvial</w:t>
      </w:r>
      <w:proofErr w:type="spellEnd"/>
      <w:r w:rsidRPr="0008388B">
        <w:rPr>
          <w:rFonts w:ascii="Times New Roman" w:eastAsia="Times New Roman" w:hAnsi="Times New Roman" w:cs="Times New Roman"/>
          <w:sz w:val="24"/>
          <w:szCs w:val="24"/>
        </w:rPr>
        <w:t xml:space="preserve"> deposition on potential toxic metals burden of selected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oodplains</w:t>
      </w:r>
      <w:proofErr w:type="spellEnd"/>
      <w:r w:rsidRPr="0008388B">
        <w:rPr>
          <w:rFonts w:ascii="Times New Roman" w:eastAsia="Times New Roman" w:hAnsi="Times New Roman" w:cs="Times New Roman"/>
          <w:sz w:val="24"/>
          <w:szCs w:val="24"/>
        </w:rPr>
        <w:t xml:space="preserve"> in Southwestern Nigeria. Environ Earth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78(561):1–13. https://doi.org/10.1007/s12665-019-8574-8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S.A., </w:t>
      </w:r>
      <w:proofErr w:type="spellStart"/>
      <w:r w:rsidRPr="0008388B">
        <w:rPr>
          <w:rFonts w:ascii="Times New Roman" w:eastAsia="Times New Roman" w:hAnsi="Times New Roman" w:cs="Times New Roman"/>
          <w:sz w:val="24"/>
          <w:szCs w:val="24"/>
        </w:rPr>
        <w:t>Muransee</w:t>
      </w:r>
      <w:proofErr w:type="spellEnd"/>
      <w:r w:rsidRPr="0008388B">
        <w:rPr>
          <w:rFonts w:ascii="Times New Roman" w:eastAsia="Times New Roman" w:hAnsi="Times New Roman" w:cs="Times New Roman"/>
          <w:sz w:val="24"/>
          <w:szCs w:val="24"/>
        </w:rPr>
        <w:t xml:space="preserve">, L. and </w:t>
      </w:r>
      <w:proofErr w:type="spellStart"/>
      <w:r w:rsidRPr="0008388B">
        <w:rPr>
          <w:rFonts w:ascii="Times New Roman" w:eastAsia="Times New Roman" w:hAnsi="Times New Roman" w:cs="Times New Roman"/>
          <w:sz w:val="24"/>
          <w:szCs w:val="24"/>
        </w:rPr>
        <w:t>Salehi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Moayed</w:t>
      </w:r>
      <w:proofErr w:type="spellEnd"/>
      <w:r w:rsidRPr="0008388B">
        <w:rPr>
          <w:rFonts w:ascii="Times New Roman" w:eastAsia="Times New Roman" w:hAnsi="Times New Roman" w:cs="Times New Roman"/>
          <w:sz w:val="24"/>
          <w:szCs w:val="24"/>
        </w:rPr>
        <w:t xml:space="preserve">, M. 2006. Optimization of motor vehicle industries waste water treatment methods with the aim of heavy metals removal and water reuse in pilot scale. Iran. </w:t>
      </w:r>
      <w:proofErr w:type="spellStart"/>
      <w:r w:rsidRPr="0008388B">
        <w:rPr>
          <w:rFonts w:ascii="Times New Roman" w:eastAsia="Times New Roman" w:hAnsi="Times New Roman" w:cs="Times New Roman"/>
          <w:sz w:val="24"/>
          <w:szCs w:val="24"/>
        </w:rPr>
        <w:t>J.Environ</w:t>
      </w:r>
      <w:proofErr w:type="spellEnd"/>
      <w:r w:rsidRPr="0008388B">
        <w:rPr>
          <w:rFonts w:ascii="Times New Roman" w:eastAsia="Times New Roman" w:hAnsi="Times New Roman" w:cs="Times New Roman"/>
          <w:sz w:val="24"/>
          <w:szCs w:val="24"/>
        </w:rPr>
        <w:t>. Health. Sci. Eng. 3, pp 289-295.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Nduka</w:t>
      </w:r>
      <w:proofErr w:type="spellEnd"/>
      <w:r w:rsidRPr="0008388B">
        <w:rPr>
          <w:rFonts w:ascii="Times New Roman" w:eastAsia="Times New Roman" w:hAnsi="Times New Roman" w:cs="Times New Roman"/>
          <w:sz w:val="24"/>
          <w:szCs w:val="24"/>
        </w:rPr>
        <w:t xml:space="preserve"> JK, </w:t>
      </w:r>
      <w:proofErr w:type="spellStart"/>
      <w:r w:rsidRPr="0008388B">
        <w:rPr>
          <w:rFonts w:ascii="Times New Roman" w:eastAsia="Times New Roman" w:hAnsi="Times New Roman" w:cs="Times New Roman"/>
          <w:sz w:val="24"/>
          <w:szCs w:val="24"/>
        </w:rPr>
        <w:t>Kelle</w:t>
      </w:r>
      <w:proofErr w:type="spellEnd"/>
      <w:r w:rsidRPr="0008388B">
        <w:rPr>
          <w:rFonts w:ascii="Times New Roman" w:eastAsia="Times New Roman" w:hAnsi="Times New Roman" w:cs="Times New Roman"/>
          <w:sz w:val="24"/>
          <w:szCs w:val="24"/>
        </w:rPr>
        <w:t xml:space="preserve"> HI, </w:t>
      </w:r>
      <w:proofErr w:type="spellStart"/>
      <w:r w:rsidRPr="0008388B">
        <w:rPr>
          <w:rFonts w:ascii="Times New Roman" w:eastAsia="Times New Roman" w:hAnsi="Times New Roman" w:cs="Times New Roman"/>
          <w:sz w:val="24"/>
          <w:szCs w:val="24"/>
        </w:rPr>
        <w:t>Ogoko</w:t>
      </w:r>
      <w:proofErr w:type="spellEnd"/>
      <w:r w:rsidRPr="0008388B">
        <w:rPr>
          <w:rFonts w:ascii="Times New Roman" w:eastAsia="Times New Roman" w:hAnsi="Times New Roman" w:cs="Times New Roman"/>
          <w:sz w:val="24"/>
          <w:szCs w:val="24"/>
        </w:rPr>
        <w:t xml:space="preserve"> EC (2020) Hazards and risk assessment of heavy metals from consumption of locally manufactured painkiller drugs in Nigeria.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Rep 7:1066–1074. https://doi.org/10.1016/j.toxrep.2020.08.009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Nigeria. J King Saud </w:t>
      </w:r>
      <w:proofErr w:type="spellStart"/>
      <w:r w:rsidRPr="0008388B">
        <w:rPr>
          <w:rFonts w:ascii="Times New Roman" w:eastAsia="Times New Roman" w:hAnsi="Times New Roman" w:cs="Times New Roman"/>
          <w:sz w:val="24"/>
          <w:szCs w:val="24"/>
        </w:rPr>
        <w:t>Univ</w:t>
      </w:r>
      <w:proofErr w:type="spellEnd"/>
      <w:r w:rsidRPr="0008388B">
        <w:rPr>
          <w:rFonts w:ascii="Times New Roman" w:eastAsia="Times New Roman" w:hAnsi="Times New Roman" w:cs="Times New Roman"/>
          <w:sz w:val="24"/>
          <w:szCs w:val="24"/>
        </w:rPr>
        <w:t xml:space="preserve"> -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31:886–897. https://doi.org/10.1016/j.jksus.2018.01.005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Njoga</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Ezenduka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Ogbodo</w:t>
      </w:r>
      <w:proofErr w:type="spellEnd"/>
      <w:r w:rsidRPr="0008388B">
        <w:rPr>
          <w:rFonts w:ascii="Times New Roman" w:eastAsia="Times New Roman" w:hAnsi="Times New Roman" w:cs="Times New Roman"/>
          <w:sz w:val="24"/>
          <w:szCs w:val="24"/>
        </w:rPr>
        <w:t xml:space="preserve"> CG, </w:t>
      </w:r>
      <w:proofErr w:type="spellStart"/>
      <w:r w:rsidRPr="0008388B">
        <w:rPr>
          <w:rFonts w:ascii="Times New Roman" w:eastAsia="Times New Roman" w:hAnsi="Times New Roman" w:cs="Times New Roman"/>
          <w:sz w:val="24"/>
          <w:szCs w:val="24"/>
        </w:rPr>
        <w:t>Ogbonna</w:t>
      </w:r>
      <w:proofErr w:type="spellEnd"/>
      <w:r w:rsidRPr="0008388B">
        <w:rPr>
          <w:rFonts w:ascii="Times New Roman" w:eastAsia="Times New Roman" w:hAnsi="Times New Roman" w:cs="Times New Roman"/>
          <w:sz w:val="24"/>
          <w:szCs w:val="24"/>
        </w:rPr>
        <w:t xml:space="preserve"> CU, </w:t>
      </w:r>
      <w:proofErr w:type="spellStart"/>
      <w:r w:rsidRPr="0008388B">
        <w:rPr>
          <w:rFonts w:ascii="Times New Roman" w:eastAsia="Times New Roman" w:hAnsi="Times New Roman" w:cs="Times New Roman"/>
          <w:sz w:val="24"/>
          <w:szCs w:val="24"/>
        </w:rPr>
        <w:t>Jaja</w:t>
      </w:r>
      <w:proofErr w:type="spellEnd"/>
      <w:r w:rsidRPr="0008388B">
        <w:rPr>
          <w:rFonts w:ascii="Times New Roman" w:eastAsia="Times New Roman" w:hAnsi="Times New Roman" w:cs="Times New Roman"/>
          <w:sz w:val="24"/>
          <w:szCs w:val="24"/>
        </w:rPr>
        <w:t xml:space="preserve"> IF, </w:t>
      </w:r>
      <w:proofErr w:type="spellStart"/>
      <w:r w:rsidRPr="0008388B">
        <w:rPr>
          <w:rFonts w:ascii="Times New Roman" w:eastAsia="Times New Roman" w:hAnsi="Times New Roman" w:cs="Times New Roman"/>
          <w:sz w:val="24"/>
          <w:szCs w:val="24"/>
        </w:rPr>
        <w:t>Ofomatah</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Okpala</w:t>
      </w:r>
      <w:proofErr w:type="spellEnd"/>
      <w:r w:rsidRPr="0008388B">
        <w:rPr>
          <w:rFonts w:ascii="Times New Roman" w:eastAsia="Times New Roman" w:hAnsi="Times New Roman" w:cs="Times New Roman"/>
          <w:sz w:val="24"/>
          <w:szCs w:val="24"/>
        </w:rPr>
        <w:t xml:space="preserve"> COR (2021) Detection, distribution and health risk assessment of toxic heavy metals/metalloids, </w:t>
      </w:r>
      <w:r w:rsidRPr="0008388B">
        <w:rPr>
          <w:rFonts w:ascii="Times New Roman" w:eastAsia="Times New Roman" w:hAnsi="Times New Roman" w:cs="Times New Roman"/>
          <w:sz w:val="24"/>
          <w:szCs w:val="24"/>
        </w:rPr>
        <w:lastRenderedPageBreak/>
        <w:t xml:space="preserve">arsenic, cadmium, and lead in goat carcasses processed for human consumption in south-eastern Nigeria. Food 10(798):1–17. https://doi.org/10.3390/foods10040798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Nnamonu</w:t>
      </w:r>
      <w:proofErr w:type="spellEnd"/>
      <w:r w:rsidRPr="0008388B">
        <w:rPr>
          <w:rFonts w:ascii="Times New Roman" w:eastAsia="Times New Roman" w:hAnsi="Times New Roman" w:cs="Times New Roman"/>
          <w:sz w:val="24"/>
          <w:szCs w:val="24"/>
        </w:rPr>
        <w:t xml:space="preserve"> EI, </w:t>
      </w:r>
      <w:proofErr w:type="spellStart"/>
      <w:r w:rsidRPr="0008388B">
        <w:rPr>
          <w:rFonts w:ascii="Times New Roman" w:eastAsia="Times New Roman" w:hAnsi="Times New Roman" w:cs="Times New Roman"/>
          <w:sz w:val="24"/>
          <w:szCs w:val="24"/>
        </w:rPr>
        <w:t>Odo</w:t>
      </w:r>
      <w:proofErr w:type="spellEnd"/>
      <w:r w:rsidRPr="0008388B">
        <w:rPr>
          <w:rFonts w:ascii="Times New Roman" w:eastAsia="Times New Roman" w:hAnsi="Times New Roman" w:cs="Times New Roman"/>
          <w:sz w:val="24"/>
          <w:szCs w:val="24"/>
        </w:rPr>
        <w:t xml:space="preserve"> GE, </w:t>
      </w:r>
      <w:proofErr w:type="spellStart"/>
      <w:r w:rsidRPr="0008388B">
        <w:rPr>
          <w:rFonts w:ascii="Times New Roman" w:eastAsia="Times New Roman" w:hAnsi="Times New Roman" w:cs="Times New Roman"/>
          <w:sz w:val="24"/>
          <w:szCs w:val="24"/>
        </w:rPr>
        <w:t>Ajuzie</w:t>
      </w:r>
      <w:proofErr w:type="spellEnd"/>
      <w:r w:rsidRPr="0008388B">
        <w:rPr>
          <w:rFonts w:ascii="Times New Roman" w:eastAsia="Times New Roman" w:hAnsi="Times New Roman" w:cs="Times New Roman"/>
          <w:sz w:val="24"/>
          <w:szCs w:val="24"/>
        </w:rPr>
        <w:t xml:space="preserve"> IO, </w:t>
      </w:r>
      <w:proofErr w:type="spellStart"/>
      <w:r w:rsidRPr="0008388B">
        <w:rPr>
          <w:rFonts w:ascii="Times New Roman" w:eastAsia="Times New Roman" w:hAnsi="Times New Roman" w:cs="Times New Roman"/>
          <w:sz w:val="24"/>
          <w:szCs w:val="24"/>
        </w:rPr>
        <w:t>Nwani</w:t>
      </w:r>
      <w:proofErr w:type="spellEnd"/>
      <w:r w:rsidRPr="0008388B">
        <w:rPr>
          <w:rFonts w:ascii="Times New Roman" w:eastAsia="Times New Roman" w:hAnsi="Times New Roman" w:cs="Times New Roman"/>
          <w:sz w:val="24"/>
          <w:szCs w:val="24"/>
        </w:rPr>
        <w:t xml:space="preserve"> CD (2021) Proximate composition and bioaccumulation of heavy metals in edible </w:t>
      </w:r>
      <w:proofErr w:type="spellStart"/>
      <w:r w:rsidRPr="0008388B">
        <w:rPr>
          <w:rFonts w:ascii="Times New Roman" w:eastAsia="Times New Roman" w:hAnsi="Times New Roman" w:cs="Times New Roman"/>
          <w:sz w:val="24"/>
          <w:szCs w:val="24"/>
        </w:rPr>
        <w:t>Achatina</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spp</w:t>
      </w:r>
      <w:proofErr w:type="spellEnd"/>
      <w:r w:rsidRPr="0008388B">
        <w:rPr>
          <w:rFonts w:ascii="Times New Roman" w:eastAsia="Times New Roman" w:hAnsi="Times New Roman" w:cs="Times New Roman"/>
          <w:sz w:val="24"/>
          <w:szCs w:val="24"/>
        </w:rPr>
        <w:t xml:space="preserve"> in some rural agro-settlements, south-east Nigeria. J Basic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Zool</w:t>
      </w:r>
      <w:proofErr w:type="spellEnd"/>
      <w:r w:rsidRPr="0008388B">
        <w:rPr>
          <w:rFonts w:ascii="Times New Roman" w:eastAsia="Times New Roman" w:hAnsi="Times New Roman" w:cs="Times New Roman"/>
          <w:sz w:val="24"/>
          <w:szCs w:val="24"/>
        </w:rPr>
        <w:t xml:space="preserve"> 82:62. https://doi.org/10.1186/s41936-021-00259-2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FO (2021) Heavy metals analysis of selected analgesic syrups in Ibadan, Nigeria. Asian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Res 8(3):1–8. https://10.9734/AJACR/2021/v8i3301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Chuku</w:t>
      </w:r>
      <w:proofErr w:type="spellEnd"/>
      <w:r w:rsidRPr="0008388B">
        <w:rPr>
          <w:rFonts w:ascii="Times New Roman" w:eastAsia="Times New Roman" w:hAnsi="Times New Roman" w:cs="Times New Roman"/>
          <w:sz w:val="24"/>
          <w:szCs w:val="24"/>
        </w:rPr>
        <w:t xml:space="preserve"> L, </w:t>
      </w:r>
      <w:proofErr w:type="spellStart"/>
      <w:r w:rsidRPr="0008388B">
        <w:rPr>
          <w:rFonts w:ascii="Times New Roman" w:eastAsia="Times New Roman" w:hAnsi="Times New Roman" w:cs="Times New Roman"/>
          <w:sz w:val="24"/>
          <w:szCs w:val="24"/>
        </w:rPr>
        <w:t>Ighoavwogan</w:t>
      </w:r>
      <w:proofErr w:type="spellEnd"/>
      <w:r w:rsidRPr="0008388B">
        <w:rPr>
          <w:rFonts w:ascii="Times New Roman" w:eastAsia="Times New Roman" w:hAnsi="Times New Roman" w:cs="Times New Roman"/>
          <w:sz w:val="24"/>
          <w:szCs w:val="24"/>
        </w:rPr>
        <w:t xml:space="preserve"> E (2016) Polycyclic Aromatic Hydrocarbons and selected heavy metals in some oil polluted sites in Delta State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7:1389–1410. https://doi:10.4236/jep.2016.710120</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Obasohan</w:t>
      </w:r>
      <w:proofErr w:type="spellEnd"/>
      <w:r w:rsidRPr="0008388B">
        <w:rPr>
          <w:rFonts w:ascii="Times New Roman" w:eastAsia="Times New Roman" w:hAnsi="Times New Roman" w:cs="Times New Roman"/>
          <w:sz w:val="24"/>
          <w:szCs w:val="24"/>
        </w:rPr>
        <w:t xml:space="preserve"> EE,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OI (2008) Seasonal variations of bioaccumulation of heavy metals in a freshwater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sz w:val="24"/>
          <w:szCs w:val="24"/>
        </w:rPr>
        <w:t xml:space="preserve">) from </w:t>
      </w:r>
      <w:proofErr w:type="spellStart"/>
      <w:r w:rsidRPr="0008388B">
        <w:rPr>
          <w:rFonts w:ascii="Times New Roman" w:eastAsia="Times New Roman" w:hAnsi="Times New Roman" w:cs="Times New Roman"/>
          <w:sz w:val="24"/>
          <w:szCs w:val="24"/>
        </w:rPr>
        <w:t>Ogba</w:t>
      </w:r>
      <w:proofErr w:type="spellEnd"/>
      <w:r w:rsidRPr="0008388B">
        <w:rPr>
          <w:rFonts w:ascii="Times New Roman" w:eastAsia="Times New Roman" w:hAnsi="Times New Roman" w:cs="Times New Roman"/>
          <w:sz w:val="24"/>
          <w:szCs w:val="24"/>
        </w:rPr>
        <w:t xml:space="preserve"> River, Benin City,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Gen </w:t>
      </w:r>
      <w:proofErr w:type="spellStart"/>
      <w:r w:rsidRPr="0008388B">
        <w:rPr>
          <w:rFonts w:ascii="Times New Roman" w:eastAsia="Times New Roman" w:hAnsi="Times New Roman" w:cs="Times New Roman"/>
          <w:sz w:val="24"/>
          <w:szCs w:val="24"/>
        </w:rPr>
        <w:t>Agric</w:t>
      </w:r>
      <w:proofErr w:type="spellEnd"/>
      <w:r w:rsidRPr="0008388B">
        <w:rPr>
          <w:rFonts w:ascii="Times New Roman" w:eastAsia="Times New Roman" w:hAnsi="Times New Roman" w:cs="Times New Roman"/>
          <w:sz w:val="24"/>
          <w:szCs w:val="24"/>
        </w:rPr>
        <w:t xml:space="preserve"> 4(3):153–163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w:t>
      </w:r>
      <w:proofErr w:type="spellStart"/>
      <w:r w:rsidRPr="0008388B">
        <w:rPr>
          <w:rFonts w:ascii="Times New Roman" w:eastAsia="Times New Roman" w:hAnsi="Times New Roman" w:cs="Times New Roman"/>
          <w:sz w:val="24"/>
          <w:szCs w:val="24"/>
        </w:rPr>
        <w:t>Akintunde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Faboro</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Balogun</w:t>
      </w:r>
      <w:proofErr w:type="spellEnd"/>
      <w:r w:rsidRPr="0008388B">
        <w:rPr>
          <w:rFonts w:ascii="Times New Roman" w:eastAsia="Times New Roman" w:hAnsi="Times New Roman" w:cs="Times New Roman"/>
          <w:sz w:val="24"/>
          <w:szCs w:val="24"/>
        </w:rPr>
        <w:t xml:space="preserve"> OS, </w:t>
      </w:r>
      <w:proofErr w:type="spellStart"/>
      <w:r w:rsidRPr="0008388B">
        <w:rPr>
          <w:rFonts w:ascii="Times New Roman" w:eastAsia="Times New Roman" w:hAnsi="Times New Roman" w:cs="Times New Roman"/>
          <w:sz w:val="24"/>
          <w:szCs w:val="24"/>
        </w:rPr>
        <w:t>Oluwaniyi</w:t>
      </w:r>
      <w:proofErr w:type="spellEnd"/>
      <w:r w:rsidRPr="0008388B">
        <w:rPr>
          <w:rFonts w:ascii="Times New Roman" w:eastAsia="Times New Roman" w:hAnsi="Times New Roman" w:cs="Times New Roman"/>
          <w:sz w:val="24"/>
          <w:szCs w:val="24"/>
        </w:rPr>
        <w:t xml:space="preserve"> OO (2014) Trace metal levels of drinking water sources in parts of Osun state, Nigeria. Ethiop J Environ Stud Manage 7(6):635–644. http://dx.doi.org/10.4314/ejesm.v7i6.6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F, </w:t>
      </w:r>
      <w:proofErr w:type="spellStart"/>
      <w:r w:rsidRPr="0008388B">
        <w:rPr>
          <w:rFonts w:ascii="Times New Roman" w:eastAsia="Times New Roman" w:hAnsi="Times New Roman" w:cs="Times New Roman"/>
          <w:sz w:val="24"/>
          <w:szCs w:val="24"/>
        </w:rPr>
        <w:t>Idowu</w:t>
      </w:r>
      <w:proofErr w:type="spellEnd"/>
      <w:r w:rsidRPr="0008388B">
        <w:rPr>
          <w:rFonts w:ascii="Times New Roman" w:eastAsia="Times New Roman" w:hAnsi="Times New Roman" w:cs="Times New Roman"/>
          <w:sz w:val="24"/>
          <w:szCs w:val="24"/>
        </w:rPr>
        <w:t xml:space="preserve"> GA, Adebayo AO (2021) Nickel recovery from spent </w:t>
      </w:r>
      <w:proofErr w:type="spellStart"/>
      <w:r w:rsidRPr="0008388B">
        <w:rPr>
          <w:rFonts w:ascii="Times New Roman" w:eastAsia="Times New Roman" w:hAnsi="Times New Roman" w:cs="Times New Roman"/>
          <w:sz w:val="24"/>
          <w:szCs w:val="24"/>
        </w:rPr>
        <w:t>nicke</w:t>
      </w:r>
      <w:proofErr w:type="spellEnd"/>
      <w:r w:rsidRPr="0008388B">
        <w:rPr>
          <w:rFonts w:ascii="Times New Roman" w:eastAsia="Times New Roman" w:hAnsi="Times New Roman" w:cs="Times New Roman"/>
          <w:sz w:val="24"/>
          <w:szCs w:val="24"/>
        </w:rPr>
        <w:t xml:space="preserve">-metal hydride batteries using LIX-84I-impregnated activated charcoal. Environ </w:t>
      </w:r>
      <w:proofErr w:type="spellStart"/>
      <w:r w:rsidRPr="0008388B">
        <w:rPr>
          <w:rFonts w:ascii="Times New Roman" w:eastAsia="Times New Roman" w:hAnsi="Times New Roman" w:cs="Times New Roman"/>
          <w:sz w:val="24"/>
          <w:szCs w:val="24"/>
        </w:rPr>
        <w:t>Nanatechnol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Monit</w:t>
      </w:r>
      <w:proofErr w:type="spellEnd"/>
      <w:r w:rsidRPr="0008388B">
        <w:rPr>
          <w:rFonts w:ascii="Times New Roman" w:eastAsia="Times New Roman" w:hAnsi="Times New Roman" w:cs="Times New Roman"/>
          <w:sz w:val="24"/>
          <w:szCs w:val="24"/>
        </w:rPr>
        <w:t xml:space="preserve"> Manage 15:100452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Odigie</w:t>
      </w:r>
      <w:proofErr w:type="spellEnd"/>
      <w:r w:rsidRPr="0008388B">
        <w:rPr>
          <w:rFonts w:ascii="Times New Roman" w:eastAsia="Times New Roman" w:hAnsi="Times New Roman" w:cs="Times New Roman"/>
          <w:sz w:val="24"/>
          <w:szCs w:val="24"/>
        </w:rPr>
        <w:t xml:space="preserve"> O,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(2021) </w:t>
      </w:r>
      <w:proofErr w:type="spellStart"/>
      <w:r w:rsidRPr="0008388B">
        <w:rPr>
          <w:rFonts w:ascii="Times New Roman" w:eastAsia="Times New Roman" w:hAnsi="Times New Roman" w:cs="Times New Roman"/>
          <w:sz w:val="24"/>
          <w:szCs w:val="24"/>
        </w:rPr>
        <w:t>Bioaccumulated</w:t>
      </w:r>
      <w:proofErr w:type="spellEnd"/>
      <w:r w:rsidRPr="0008388B">
        <w:rPr>
          <w:rFonts w:ascii="Times New Roman" w:eastAsia="Times New Roman" w:hAnsi="Times New Roman" w:cs="Times New Roman"/>
          <w:sz w:val="24"/>
          <w:szCs w:val="24"/>
        </w:rPr>
        <w:t xml:space="preserve"> trace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of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w:t>
      </w:r>
      <w:r w:rsidRPr="0008388B">
        <w:rPr>
          <w:rFonts w:ascii="Times New Roman" w:eastAsia="Times New Roman" w:hAnsi="Times New Roman" w:cs="Times New Roman"/>
          <w:sz w:val="24"/>
          <w:szCs w:val="24"/>
        </w:rPr>
        <w:t xml:space="preserve">s and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Sesarma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collected from a perturbed freshwater mangrove swamp in Warri,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Environ Manage 25(3):439–444. https://dx.doi.org/10.4314/jasem.v25i3.20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Ofudje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Alayande</w:t>
      </w:r>
      <w:proofErr w:type="spellEnd"/>
      <w:r w:rsidRPr="0008388B">
        <w:rPr>
          <w:rFonts w:ascii="Times New Roman" w:eastAsia="Times New Roman" w:hAnsi="Times New Roman" w:cs="Times New Roman"/>
          <w:sz w:val="24"/>
          <w:szCs w:val="24"/>
        </w:rPr>
        <w:t xml:space="preserve"> SO, </w:t>
      </w:r>
      <w:proofErr w:type="spellStart"/>
      <w:r w:rsidRPr="0008388B">
        <w:rPr>
          <w:rFonts w:ascii="Times New Roman" w:eastAsia="Times New Roman" w:hAnsi="Times New Roman" w:cs="Times New Roman"/>
          <w:sz w:val="24"/>
          <w:szCs w:val="24"/>
        </w:rPr>
        <w:t>Oladipo</w:t>
      </w:r>
      <w:proofErr w:type="spellEnd"/>
      <w:r w:rsidRPr="0008388B">
        <w:rPr>
          <w:rFonts w:ascii="Times New Roman" w:eastAsia="Times New Roman" w:hAnsi="Times New Roman" w:cs="Times New Roman"/>
          <w:sz w:val="24"/>
          <w:szCs w:val="24"/>
        </w:rPr>
        <w:t xml:space="preserve"> GO, Williams OD, </w:t>
      </w:r>
      <w:proofErr w:type="spellStart"/>
      <w:r w:rsidRPr="0008388B">
        <w:rPr>
          <w:rFonts w:ascii="Times New Roman" w:eastAsia="Times New Roman" w:hAnsi="Times New Roman" w:cs="Times New Roman"/>
          <w:sz w:val="24"/>
          <w:szCs w:val="24"/>
        </w:rPr>
        <w:t>Akiode</w:t>
      </w:r>
      <w:proofErr w:type="spellEnd"/>
      <w:r w:rsidRPr="0008388B">
        <w:rPr>
          <w:rFonts w:ascii="Times New Roman" w:eastAsia="Times New Roman" w:hAnsi="Times New Roman" w:cs="Times New Roman"/>
          <w:sz w:val="24"/>
          <w:szCs w:val="24"/>
        </w:rPr>
        <w:t xml:space="preserve"> OK (2014) Heavy metals concentration at electronic- waste dismantling sites and dumpsites in Lagos, Nigeria.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Res J Pure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4(6):678–690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NM,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MOJ (2017) Concentration and human health implications of trace metals in fish of economic importance in Lagos lagoon. Nigeria J Health Pollution 7(13):66–72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Adejoro</w:t>
      </w:r>
      <w:proofErr w:type="spellEnd"/>
      <w:r w:rsidRPr="0008388B">
        <w:rPr>
          <w:rFonts w:ascii="Times New Roman" w:eastAsia="Times New Roman" w:hAnsi="Times New Roman" w:cs="Times New Roman"/>
          <w:sz w:val="24"/>
          <w:szCs w:val="24"/>
        </w:rPr>
        <w:t xml:space="preserve"> IA, </w:t>
      </w:r>
      <w:proofErr w:type="spellStart"/>
      <w:r w:rsidRPr="0008388B">
        <w:rPr>
          <w:rFonts w:ascii="Times New Roman" w:eastAsia="Times New Roman" w:hAnsi="Times New Roman" w:cs="Times New Roman"/>
          <w:sz w:val="24"/>
          <w:szCs w:val="24"/>
        </w:rPr>
        <w:t>Ayeku</w:t>
      </w:r>
      <w:proofErr w:type="spellEnd"/>
      <w:r w:rsidRPr="0008388B">
        <w:rPr>
          <w:rFonts w:ascii="Times New Roman" w:eastAsia="Times New Roman" w:hAnsi="Times New Roman" w:cs="Times New Roman"/>
          <w:sz w:val="24"/>
          <w:szCs w:val="24"/>
        </w:rPr>
        <w:t xml:space="preserve"> PO (2019) Health risk assessment of heavy metals in soil samples from an abandoned industrial waste dumpsite in Ibadan, Nigeria. Environmental Monitoring and </w:t>
      </w:r>
      <w:proofErr w:type="spellStart"/>
      <w:r w:rsidRPr="0008388B">
        <w:rPr>
          <w:rFonts w:ascii="Times New Roman" w:eastAsia="Times New Roman" w:hAnsi="Times New Roman" w:cs="Times New Roman"/>
          <w:sz w:val="24"/>
          <w:szCs w:val="24"/>
        </w:rPr>
        <w:t>Assessessment</w:t>
      </w:r>
      <w:proofErr w:type="spellEnd"/>
      <w:r w:rsidRPr="0008388B">
        <w:rPr>
          <w:rFonts w:ascii="Times New Roman" w:eastAsia="Times New Roman" w:hAnsi="Times New Roman" w:cs="Times New Roman"/>
          <w:sz w:val="24"/>
          <w:szCs w:val="24"/>
        </w:rPr>
        <w:t xml:space="preserve"> 191 (290): 1–10. https://doi.org/10.1007/s10661-019-7454-8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Oladejo</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Akinola</w:t>
      </w:r>
      <w:proofErr w:type="spellEnd"/>
      <w:r w:rsidRPr="0008388B">
        <w:rPr>
          <w:rFonts w:ascii="Times New Roman" w:eastAsia="Times New Roman" w:hAnsi="Times New Roman" w:cs="Times New Roman"/>
          <w:sz w:val="24"/>
          <w:szCs w:val="24"/>
        </w:rPr>
        <w:t xml:space="preserve"> AC (2020) Concentrations, source </w:t>
      </w:r>
      <w:proofErr w:type="spellStart"/>
      <w:r w:rsidRPr="0008388B">
        <w:rPr>
          <w:rFonts w:ascii="Times New Roman" w:eastAsia="Times New Roman" w:hAnsi="Times New Roman" w:cs="Times New Roman"/>
          <w:sz w:val="24"/>
          <w:szCs w:val="24"/>
        </w:rPr>
        <w:t>identifi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cation</w:t>
      </w:r>
      <w:proofErr w:type="spellEnd"/>
      <w:r w:rsidRPr="0008388B">
        <w:rPr>
          <w:rFonts w:ascii="Times New Roman" w:eastAsia="Times New Roman" w:hAnsi="Times New Roman" w:cs="Times New Roman"/>
          <w:sz w:val="24"/>
          <w:szCs w:val="24"/>
        </w:rPr>
        <w:t xml:space="preserve"> and human health risk of heavy metals in the road dust collected from busy junctions in </w:t>
      </w:r>
      <w:proofErr w:type="spellStart"/>
      <w:r w:rsidRPr="0008388B">
        <w:rPr>
          <w:rFonts w:ascii="Times New Roman" w:eastAsia="Times New Roman" w:hAnsi="Times New Roman" w:cs="Times New Roman"/>
          <w:sz w:val="24"/>
          <w:szCs w:val="24"/>
        </w:rPr>
        <w:t>Osogbo</w:t>
      </w:r>
      <w:proofErr w:type="spellEnd"/>
      <w:r w:rsidRPr="0008388B">
        <w:rPr>
          <w:rFonts w:ascii="Times New Roman" w:eastAsia="Times New Roman" w:hAnsi="Times New Roman" w:cs="Times New Roman"/>
          <w:sz w:val="24"/>
          <w:szCs w:val="24"/>
        </w:rPr>
        <w:t xml:space="preserve"> Southwest, Nigeria. EQA -. </w:t>
      </w:r>
      <w:proofErr w:type="spellStart"/>
      <w:r w:rsidRPr="0008388B">
        <w:rPr>
          <w:rFonts w:ascii="Times New Roman" w:eastAsia="Times New Roman" w:hAnsi="Times New Roman" w:cs="Times New Roman"/>
          <w:sz w:val="24"/>
          <w:szCs w:val="24"/>
        </w:rPr>
        <w:t>Int</w:t>
      </w:r>
      <w:proofErr w:type="spellEnd"/>
      <w:r w:rsidRPr="0008388B">
        <w:rPr>
          <w:rFonts w:ascii="Times New Roman" w:eastAsia="Times New Roman" w:hAnsi="Times New Roman" w:cs="Times New Roman"/>
          <w:sz w:val="24"/>
          <w:szCs w:val="24"/>
        </w:rPr>
        <w:t xml:space="preserve"> J Environ </w:t>
      </w:r>
      <w:proofErr w:type="spellStart"/>
      <w:r w:rsidRPr="0008388B">
        <w:rPr>
          <w:rFonts w:ascii="Times New Roman" w:eastAsia="Times New Roman" w:hAnsi="Times New Roman" w:cs="Times New Roman"/>
          <w:sz w:val="24"/>
          <w:szCs w:val="24"/>
        </w:rPr>
        <w:t>Qual</w:t>
      </w:r>
      <w:proofErr w:type="spellEnd"/>
      <w:r w:rsidRPr="0008388B">
        <w:rPr>
          <w:rFonts w:ascii="Times New Roman" w:eastAsia="Times New Roman" w:hAnsi="Times New Roman" w:cs="Times New Roman"/>
          <w:sz w:val="24"/>
          <w:szCs w:val="24"/>
        </w:rPr>
        <w:t xml:space="preserve"> 38:24–36. https://doi.org/10.6092/issn.2281-4485/9953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Oluwajana</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Ogunyele</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Inuyomi</w:t>
      </w:r>
      <w:proofErr w:type="spellEnd"/>
      <w:r w:rsidRPr="0008388B">
        <w:rPr>
          <w:rFonts w:ascii="Times New Roman" w:eastAsia="Times New Roman" w:hAnsi="Times New Roman" w:cs="Times New Roman"/>
          <w:sz w:val="24"/>
          <w:szCs w:val="24"/>
        </w:rPr>
        <w:t xml:space="preserve"> SO (2021) Heavy metals, radionuclides activity and mineralogy of soil samples from an artisanal gold mining site in </w:t>
      </w:r>
      <w:proofErr w:type="spellStart"/>
      <w:r w:rsidRPr="0008388B">
        <w:rPr>
          <w:rFonts w:ascii="Times New Roman" w:eastAsia="Times New Roman" w:hAnsi="Times New Roman" w:cs="Times New Roman"/>
          <w:sz w:val="24"/>
          <w:szCs w:val="24"/>
        </w:rPr>
        <w:t>IleIfe</w:t>
      </w:r>
      <w:proofErr w:type="spellEnd"/>
      <w:r w:rsidRPr="0008388B">
        <w:rPr>
          <w:rFonts w:ascii="Times New Roman" w:eastAsia="Times New Roman" w:hAnsi="Times New Roman" w:cs="Times New Roman"/>
          <w:sz w:val="24"/>
          <w:szCs w:val="24"/>
        </w:rPr>
        <w:t xml:space="preserve">, Nigeria: implications on human and environmental health. Environ Earth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80(202):1–15. https://doi.org/10.1007/s12665-021-09494-w</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Owoade</w:t>
      </w:r>
      <w:proofErr w:type="spellEnd"/>
      <w:r w:rsidRPr="0008388B">
        <w:rPr>
          <w:rFonts w:ascii="Times New Roman" w:eastAsia="Times New Roman" w:hAnsi="Times New Roman" w:cs="Times New Roman"/>
          <w:sz w:val="24"/>
          <w:szCs w:val="24"/>
        </w:rPr>
        <w:t xml:space="preserve"> OK, </w:t>
      </w:r>
      <w:proofErr w:type="spellStart"/>
      <w:r w:rsidRPr="0008388B">
        <w:rPr>
          <w:rFonts w:ascii="Times New Roman" w:eastAsia="Times New Roman" w:hAnsi="Times New Roman" w:cs="Times New Roman"/>
          <w:sz w:val="24"/>
          <w:szCs w:val="24"/>
        </w:rPr>
        <w:t>Hopke</w:t>
      </w:r>
      <w:proofErr w:type="spellEnd"/>
      <w:r w:rsidRPr="0008388B">
        <w:rPr>
          <w:rFonts w:ascii="Times New Roman" w:eastAsia="Times New Roman" w:hAnsi="Times New Roman" w:cs="Times New Roman"/>
          <w:sz w:val="24"/>
          <w:szCs w:val="24"/>
        </w:rPr>
        <w:t xml:space="preserve"> PK, </w:t>
      </w:r>
      <w:proofErr w:type="spellStart"/>
      <w:r w:rsidRPr="0008388B">
        <w:rPr>
          <w:rFonts w:ascii="Times New Roman" w:eastAsia="Times New Roman" w:hAnsi="Times New Roman" w:cs="Times New Roman"/>
          <w:sz w:val="24"/>
          <w:szCs w:val="24"/>
        </w:rPr>
        <w:t>Olise</w:t>
      </w:r>
      <w:proofErr w:type="spellEnd"/>
      <w:r w:rsidRPr="0008388B">
        <w:rPr>
          <w:rFonts w:ascii="Times New Roman" w:eastAsia="Times New Roman" w:hAnsi="Times New Roman" w:cs="Times New Roman"/>
          <w:sz w:val="24"/>
          <w:szCs w:val="24"/>
        </w:rPr>
        <w:t xml:space="preserve"> FS (2017) Heavy metals in industrially emitted particulate matter in Ile-Ife, Nigeria. Environ Res 156:320–325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IO,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IF (2005) Trace metals in bulk free fall and roof intercepted rainwater at Ile-Ife, Southwest Nigeria.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21(3):167–179. https://10.1080/02757540500151648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Olatunde</w:t>
      </w:r>
      <w:proofErr w:type="spellEnd"/>
      <w:r w:rsidRPr="0008388B">
        <w:rPr>
          <w:rFonts w:ascii="Times New Roman" w:eastAsia="Times New Roman" w:hAnsi="Times New Roman" w:cs="Times New Roman"/>
          <w:sz w:val="24"/>
          <w:szCs w:val="24"/>
        </w:rPr>
        <w:t xml:space="preserve"> KA, </w:t>
      </w:r>
      <w:proofErr w:type="spellStart"/>
      <w:r w:rsidRPr="0008388B">
        <w:rPr>
          <w:rFonts w:ascii="Times New Roman" w:eastAsia="Times New Roman" w:hAnsi="Times New Roman" w:cs="Times New Roman"/>
          <w:sz w:val="24"/>
          <w:szCs w:val="24"/>
        </w:rPr>
        <w:t>Sosanya</w:t>
      </w:r>
      <w:proofErr w:type="spellEnd"/>
      <w:r w:rsidRPr="0008388B">
        <w:rPr>
          <w:rFonts w:ascii="Times New Roman" w:eastAsia="Times New Roman" w:hAnsi="Times New Roman" w:cs="Times New Roman"/>
          <w:sz w:val="24"/>
          <w:szCs w:val="24"/>
        </w:rPr>
        <w:t xml:space="preserve"> PA, </w:t>
      </w:r>
      <w:proofErr w:type="spellStart"/>
      <w:r w:rsidRPr="0008388B">
        <w:rPr>
          <w:rFonts w:ascii="Times New Roman" w:eastAsia="Times New Roman" w:hAnsi="Times New Roman" w:cs="Times New Roman"/>
          <w:sz w:val="24"/>
          <w:szCs w:val="24"/>
        </w:rPr>
        <w:t>Badaa</w:t>
      </w:r>
      <w:proofErr w:type="spellEnd"/>
      <w:r w:rsidRPr="0008388B">
        <w:rPr>
          <w:rFonts w:ascii="Times New Roman" w:eastAsia="Times New Roman" w:hAnsi="Times New Roman" w:cs="Times New Roman"/>
          <w:sz w:val="24"/>
          <w:szCs w:val="24"/>
        </w:rPr>
        <w:t xml:space="preserve"> BS,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w:t>
      </w:r>
      <w:proofErr w:type="spellStart"/>
      <w:r w:rsidRPr="0008388B">
        <w:rPr>
          <w:rFonts w:ascii="Times New Roman" w:eastAsia="Times New Roman" w:hAnsi="Times New Roman" w:cs="Times New Roman"/>
          <w:sz w:val="24"/>
          <w:szCs w:val="24"/>
        </w:rPr>
        <w:t>Abdussalaam</w:t>
      </w:r>
      <w:proofErr w:type="spellEnd"/>
      <w:r w:rsidRPr="0008388B">
        <w:rPr>
          <w:rFonts w:ascii="Times New Roman" w:eastAsia="Times New Roman" w:hAnsi="Times New Roman" w:cs="Times New Roman"/>
          <w:sz w:val="24"/>
          <w:szCs w:val="24"/>
        </w:rPr>
        <w:t xml:space="preserve"> SA (2020) Distribution and ecological risk assessment of heavy metals in soils around a major cement factory,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Nigeria. </w:t>
      </w:r>
      <w:proofErr w:type="spellStart"/>
      <w:r w:rsidRPr="0008388B">
        <w:rPr>
          <w:rFonts w:ascii="Times New Roman" w:eastAsia="Times New Roman" w:hAnsi="Times New Roman" w:cs="Times New Roman"/>
          <w:sz w:val="24"/>
          <w:szCs w:val="24"/>
        </w:rPr>
        <w:t>Sci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9:e00496. https://doi.org/10.1016/j.sciaf.2020.e00496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Olayinka-Olagunju</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w:t>
      </w:r>
      <w:proofErr w:type="spellStart"/>
      <w:proofErr w:type="gramStart"/>
      <w:r w:rsidRPr="0008388B">
        <w:rPr>
          <w:rFonts w:ascii="Times New Roman" w:eastAsia="Times New Roman" w:hAnsi="Times New Roman" w:cs="Times New Roman"/>
          <w:sz w:val="24"/>
          <w:szCs w:val="24"/>
        </w:rPr>
        <w:t>Olatunji</w:t>
      </w:r>
      <w:proofErr w:type="gramEnd"/>
      <w:r w:rsidRPr="0008388B">
        <w:rPr>
          <w:rFonts w:ascii="Times New Roman" w:eastAsia="Times New Roman" w:hAnsi="Times New Roman" w:cs="Times New Roman"/>
          <w:sz w:val="24"/>
          <w:szCs w:val="24"/>
        </w:rPr>
        <w:t>-Ojo</w:t>
      </w:r>
      <w:proofErr w:type="spellEnd"/>
      <w:r w:rsidRPr="0008388B">
        <w:rPr>
          <w:rFonts w:ascii="Times New Roman" w:eastAsia="Times New Roman" w:hAnsi="Times New Roman" w:cs="Times New Roman"/>
          <w:sz w:val="24"/>
          <w:szCs w:val="24"/>
        </w:rPr>
        <w:t xml:space="preserve"> AM (2021) Bioaccumulation of heavy metals in pelagic and benthic fi </w:t>
      </w:r>
      <w:proofErr w:type="spellStart"/>
      <w:r w:rsidRPr="0008388B">
        <w:rPr>
          <w:rFonts w:ascii="Times New Roman" w:eastAsia="Times New Roman" w:hAnsi="Times New Roman" w:cs="Times New Roman"/>
          <w:sz w:val="24"/>
          <w:szCs w:val="24"/>
        </w:rPr>
        <w:t>shes</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Olayinka-Olagunju</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w:t>
      </w:r>
      <w:proofErr w:type="spellStart"/>
      <w:proofErr w:type="gramStart"/>
      <w:r w:rsidRPr="0008388B">
        <w:rPr>
          <w:rFonts w:ascii="Times New Roman" w:eastAsia="Times New Roman" w:hAnsi="Times New Roman" w:cs="Times New Roman"/>
          <w:sz w:val="24"/>
          <w:szCs w:val="24"/>
        </w:rPr>
        <w:t>Olatunji</w:t>
      </w:r>
      <w:proofErr w:type="gramEnd"/>
      <w:r w:rsidRPr="0008388B">
        <w:rPr>
          <w:rFonts w:ascii="Times New Roman" w:eastAsia="Times New Roman" w:hAnsi="Times New Roman" w:cs="Times New Roman"/>
          <w:sz w:val="24"/>
          <w:szCs w:val="24"/>
        </w:rPr>
        <w:t>-Ojo</w:t>
      </w:r>
      <w:proofErr w:type="spellEnd"/>
      <w:r w:rsidRPr="0008388B">
        <w:rPr>
          <w:rFonts w:ascii="Times New Roman" w:eastAsia="Times New Roman" w:hAnsi="Times New Roman" w:cs="Times New Roman"/>
          <w:sz w:val="24"/>
          <w:szCs w:val="24"/>
        </w:rPr>
        <w:t xml:space="preserve"> AM (2021) Bioaccumulation of heavy metals in pelagic and benthic fi </w:t>
      </w:r>
      <w:proofErr w:type="spellStart"/>
      <w:r w:rsidRPr="0008388B">
        <w:rPr>
          <w:rFonts w:ascii="Times New Roman" w:eastAsia="Times New Roman" w:hAnsi="Times New Roman" w:cs="Times New Roman"/>
          <w:sz w:val="24"/>
          <w:szCs w:val="24"/>
        </w:rPr>
        <w:t>shes</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Daniel OO (2020) Investigation on organochlorine pesticides residues and trace metals in melon (</w:t>
      </w:r>
      <w:proofErr w:type="spellStart"/>
      <w:r w:rsidRPr="0008388B">
        <w:rPr>
          <w:rFonts w:ascii="Times New Roman" w:eastAsia="Times New Roman" w:hAnsi="Times New Roman" w:cs="Times New Roman"/>
          <w:i/>
          <w:iCs/>
          <w:sz w:val="24"/>
          <w:szCs w:val="24"/>
        </w:rPr>
        <w:t>Colocynthis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citrollus</w:t>
      </w:r>
      <w:proofErr w:type="spellEnd"/>
      <w:r w:rsidRPr="0008388B">
        <w:rPr>
          <w:rFonts w:ascii="Times New Roman" w:eastAsia="Times New Roman" w:hAnsi="Times New Roman" w:cs="Times New Roman"/>
          <w:i/>
          <w:iCs/>
          <w:sz w:val="24"/>
          <w:szCs w:val="24"/>
        </w:rPr>
        <w:t xml:space="preserve"> L</w:t>
      </w:r>
      <w:r w:rsidRPr="0008388B">
        <w:rPr>
          <w:rFonts w:ascii="Times New Roman" w:eastAsia="Times New Roman" w:hAnsi="Times New Roman" w:cs="Times New Roman"/>
          <w:sz w:val="24"/>
          <w:szCs w:val="24"/>
        </w:rPr>
        <w:t>.): A survey. Iranian (</w:t>
      </w:r>
      <w:proofErr w:type="spellStart"/>
      <w:r w:rsidRPr="0008388B">
        <w:rPr>
          <w:rFonts w:ascii="Times New Roman" w:eastAsia="Times New Roman" w:hAnsi="Times New Roman" w:cs="Times New Roman"/>
          <w:sz w:val="24"/>
          <w:szCs w:val="24"/>
        </w:rPr>
        <w:t>Iranica</w:t>
      </w:r>
      <w:proofErr w:type="spellEnd"/>
      <w:r w:rsidRPr="0008388B">
        <w:rPr>
          <w:rFonts w:ascii="Times New Roman" w:eastAsia="Times New Roman" w:hAnsi="Times New Roman" w:cs="Times New Roman"/>
          <w:sz w:val="24"/>
          <w:szCs w:val="24"/>
        </w:rPr>
        <w:t>). J Energy Environ 11(1):26–32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MC, </w:t>
      </w: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LC, </w:t>
      </w:r>
      <w:proofErr w:type="spellStart"/>
      <w:r w:rsidRPr="0008388B">
        <w:rPr>
          <w:rFonts w:ascii="Times New Roman" w:eastAsia="Times New Roman" w:hAnsi="Times New Roman" w:cs="Times New Roman"/>
          <w:sz w:val="24"/>
          <w:szCs w:val="24"/>
        </w:rPr>
        <w:t>Ndubuka</w:t>
      </w:r>
      <w:proofErr w:type="spellEnd"/>
      <w:r w:rsidRPr="0008388B">
        <w:rPr>
          <w:rFonts w:ascii="Times New Roman" w:eastAsia="Times New Roman" w:hAnsi="Times New Roman" w:cs="Times New Roman"/>
          <w:sz w:val="24"/>
          <w:szCs w:val="24"/>
        </w:rPr>
        <w:t xml:space="preserve"> CO (2016) Characterization of bitumen samples from four deposits in southwest, Nigeria using trace metals. Egyptian J Petroleum 26(2):547–552. http://dx.doi.org/10.1016/j.ejpe.2016.08.002</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LC,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CM (2004) Trace heavy metals associated with crude oil: A case study of ebocha-8 oil-spill-polluted site in Niger Delta. Nigeria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1(11):1708–1715. https://10.1002/cbdv.200490129</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Overcash</w:t>
      </w:r>
      <w:proofErr w:type="spellEnd"/>
      <w:r w:rsidRPr="0008388B">
        <w:rPr>
          <w:rFonts w:ascii="Times New Roman" w:eastAsia="Times New Roman" w:hAnsi="Times New Roman" w:cs="Times New Roman"/>
          <w:sz w:val="24"/>
          <w:szCs w:val="24"/>
        </w:rPr>
        <w:t xml:space="preserve"> M. R., (1986). Techniques for industrial pollution prevention. A compendium for hazardous and nonhazardous waste minimization, Lewis Publishers, Inc., Michigan</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Priya</w:t>
      </w:r>
      <w:proofErr w:type="spellEnd"/>
      <w:r w:rsidRPr="0008388B">
        <w:rPr>
          <w:rFonts w:ascii="Times New Roman" w:eastAsia="Times New Roman" w:hAnsi="Times New Roman" w:cs="Times New Roman"/>
          <w:sz w:val="24"/>
          <w:szCs w:val="24"/>
        </w:rPr>
        <w:t xml:space="preserve">, K.R., </w:t>
      </w:r>
      <w:proofErr w:type="spellStart"/>
      <w:r w:rsidRPr="0008388B">
        <w:rPr>
          <w:rFonts w:ascii="Times New Roman" w:eastAsia="Times New Roman" w:hAnsi="Times New Roman" w:cs="Times New Roman"/>
          <w:sz w:val="24"/>
          <w:szCs w:val="24"/>
        </w:rPr>
        <w:t>Garg</w:t>
      </w:r>
      <w:proofErr w:type="spellEnd"/>
      <w:r w:rsidRPr="0008388B">
        <w:rPr>
          <w:rFonts w:ascii="Times New Roman" w:eastAsia="Times New Roman" w:hAnsi="Times New Roman" w:cs="Times New Roman"/>
          <w:sz w:val="24"/>
          <w:szCs w:val="24"/>
        </w:rPr>
        <w:t xml:space="preserve">, V. K. and </w:t>
      </w:r>
      <w:proofErr w:type="spellStart"/>
      <w:r w:rsidRPr="0008388B">
        <w:rPr>
          <w:rFonts w:ascii="Times New Roman" w:eastAsia="Times New Roman" w:hAnsi="Times New Roman" w:cs="Times New Roman"/>
          <w:sz w:val="24"/>
          <w:szCs w:val="24"/>
        </w:rPr>
        <w:t>Singh</w:t>
      </w:r>
      <w:proofErr w:type="gramStart"/>
      <w:r w:rsidRPr="0008388B">
        <w:rPr>
          <w:rFonts w:ascii="Times New Roman" w:eastAsia="Times New Roman" w:hAnsi="Times New Roman" w:cs="Times New Roman"/>
          <w:sz w:val="24"/>
          <w:szCs w:val="24"/>
        </w:rPr>
        <w:t>,B</w:t>
      </w:r>
      <w:proofErr w:type="spellEnd"/>
      <w:proofErr w:type="gramEnd"/>
      <w:r w:rsidRPr="0008388B">
        <w:rPr>
          <w:rFonts w:ascii="Times New Roman" w:eastAsia="Times New Roman" w:hAnsi="Times New Roman" w:cs="Times New Roman"/>
          <w:sz w:val="24"/>
          <w:szCs w:val="24"/>
        </w:rPr>
        <w:t xml:space="preserve">., 2005. Effect of textile effluents on growth performance of wheat cultivars. </w:t>
      </w:r>
      <w:proofErr w:type="spellStart"/>
      <w:r w:rsidRPr="0008388B">
        <w:rPr>
          <w:rFonts w:ascii="Times New Roman" w:eastAsia="Times New Roman" w:hAnsi="Times New Roman" w:cs="Times New Roman"/>
          <w:sz w:val="24"/>
          <w:szCs w:val="24"/>
        </w:rPr>
        <w:t>Bioresource</w:t>
      </w:r>
      <w:proofErr w:type="spellEnd"/>
      <w:r w:rsidRPr="0008388B">
        <w:rPr>
          <w:rFonts w:ascii="Times New Roman" w:eastAsia="Times New Roman" w:hAnsi="Times New Roman" w:cs="Times New Roman"/>
          <w:sz w:val="24"/>
          <w:szCs w:val="24"/>
        </w:rPr>
        <w:t xml:space="preserve"> Technol. 96, pp 1189-1193.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Ramola</w:t>
      </w:r>
      <w:proofErr w:type="spellEnd"/>
      <w:r w:rsidRPr="0008388B">
        <w:rPr>
          <w:rFonts w:ascii="Times New Roman" w:eastAsia="Times New Roman" w:hAnsi="Times New Roman" w:cs="Times New Roman"/>
          <w:sz w:val="24"/>
          <w:szCs w:val="24"/>
        </w:rPr>
        <w:t>, B., Singh, A., 2013. Heavy metal concentrations in Pharmaceutical effluents of industrial area of Dehradun (</w:t>
      </w:r>
      <w:proofErr w:type="spellStart"/>
      <w:r w:rsidRPr="0008388B">
        <w:rPr>
          <w:rFonts w:ascii="Times New Roman" w:eastAsia="Times New Roman" w:hAnsi="Times New Roman" w:cs="Times New Roman"/>
          <w:sz w:val="24"/>
          <w:szCs w:val="24"/>
        </w:rPr>
        <w:t>Uttarakhand</w:t>
      </w:r>
      <w:proofErr w:type="spellEnd"/>
      <w:r w:rsidRPr="0008388B">
        <w:rPr>
          <w:rFonts w:ascii="Times New Roman" w:eastAsia="Times New Roman" w:hAnsi="Times New Roman" w:cs="Times New Roman"/>
          <w:sz w:val="24"/>
          <w:szCs w:val="24"/>
        </w:rPr>
        <w:t xml:space="preserve">), India. J Environ Anal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3, </w:t>
      </w:r>
      <w:proofErr w:type="spellStart"/>
      <w:r w:rsidRPr="0008388B">
        <w:rPr>
          <w:rFonts w:ascii="Times New Roman" w:eastAsia="Times New Roman" w:hAnsi="Times New Roman" w:cs="Times New Roman"/>
          <w:sz w:val="24"/>
          <w:szCs w:val="24"/>
        </w:rPr>
        <w:t>pp</w:t>
      </w:r>
      <w:proofErr w:type="spellEnd"/>
      <w:r w:rsidRPr="0008388B">
        <w:rPr>
          <w:rFonts w:ascii="Times New Roman" w:eastAsia="Times New Roman" w:hAnsi="Times New Roman" w:cs="Times New Roman"/>
          <w:sz w:val="24"/>
          <w:szCs w:val="24"/>
        </w:rPr>
        <w:t xml:space="preserve"> 173.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Rohit</w:t>
      </w:r>
      <w:proofErr w:type="spellEnd"/>
      <w:r w:rsidRPr="0008388B">
        <w:rPr>
          <w:rFonts w:ascii="Times New Roman" w:eastAsia="Times New Roman" w:hAnsi="Times New Roman" w:cs="Times New Roman"/>
          <w:sz w:val="24"/>
          <w:szCs w:val="24"/>
        </w:rPr>
        <w:t xml:space="preserve">, K. C. and </w:t>
      </w:r>
      <w:proofErr w:type="spellStart"/>
      <w:r w:rsidRPr="0008388B">
        <w:rPr>
          <w:rFonts w:ascii="Times New Roman" w:eastAsia="Times New Roman" w:hAnsi="Times New Roman" w:cs="Times New Roman"/>
          <w:sz w:val="24"/>
          <w:szCs w:val="24"/>
        </w:rPr>
        <w:t>Ponmurugan</w:t>
      </w:r>
      <w:proofErr w:type="spellEnd"/>
      <w:r w:rsidRPr="0008388B">
        <w:rPr>
          <w:rFonts w:ascii="Times New Roman" w:eastAsia="Times New Roman" w:hAnsi="Times New Roman" w:cs="Times New Roman"/>
          <w:sz w:val="24"/>
          <w:szCs w:val="24"/>
        </w:rPr>
        <w:t>, P</w:t>
      </w:r>
      <w:proofErr w:type="gramStart"/>
      <w:r w:rsidRPr="0008388B">
        <w:rPr>
          <w:rFonts w:ascii="Times New Roman" w:eastAsia="Times New Roman" w:hAnsi="Times New Roman" w:cs="Times New Roman"/>
          <w:sz w:val="24"/>
          <w:szCs w:val="24"/>
        </w:rPr>
        <w:t>. ,</w:t>
      </w:r>
      <w:proofErr w:type="gramEnd"/>
      <w:r w:rsidRPr="0008388B">
        <w:rPr>
          <w:rFonts w:ascii="Times New Roman" w:eastAsia="Times New Roman" w:hAnsi="Times New Roman" w:cs="Times New Roman"/>
          <w:sz w:val="24"/>
          <w:szCs w:val="24"/>
        </w:rPr>
        <w:t xml:space="preserve"> 2013 .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 xml:space="preserve">-chemical analysis of Textile, Automobile and Pharmaceutical industrial effluents. International Journal of Latest Research in Science and </w:t>
      </w:r>
      <w:proofErr w:type="gramStart"/>
      <w:r w:rsidRPr="0008388B">
        <w:rPr>
          <w:rFonts w:ascii="Times New Roman" w:eastAsia="Times New Roman" w:hAnsi="Times New Roman" w:cs="Times New Roman"/>
          <w:sz w:val="24"/>
          <w:szCs w:val="24"/>
        </w:rPr>
        <w:t>Technology ,</w:t>
      </w:r>
      <w:proofErr w:type="gramEnd"/>
      <w:r w:rsidRPr="0008388B">
        <w:rPr>
          <w:rFonts w:ascii="Times New Roman" w:eastAsia="Times New Roman" w:hAnsi="Times New Roman" w:cs="Times New Roman"/>
          <w:sz w:val="24"/>
          <w:szCs w:val="24"/>
        </w:rPr>
        <w:t xml:space="preserve"> 2(2), pp 115-117.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Samuel PN, </w:t>
      </w:r>
      <w:proofErr w:type="spellStart"/>
      <w:r w:rsidRPr="0008388B">
        <w:rPr>
          <w:rFonts w:ascii="Times New Roman" w:eastAsia="Times New Roman" w:hAnsi="Times New Roman" w:cs="Times New Roman"/>
          <w:sz w:val="24"/>
          <w:szCs w:val="24"/>
        </w:rPr>
        <w:t>Babatunde</w:t>
      </w:r>
      <w:proofErr w:type="spellEnd"/>
      <w:r w:rsidRPr="0008388B">
        <w:rPr>
          <w:rFonts w:ascii="Times New Roman" w:eastAsia="Times New Roman" w:hAnsi="Times New Roman" w:cs="Times New Roman"/>
          <w:sz w:val="24"/>
          <w:szCs w:val="24"/>
        </w:rPr>
        <w:t xml:space="preserve"> BB (2021) Risk assessment of heavy metals in food crops at abandoned lead-zinc mining site at </w:t>
      </w:r>
      <w:proofErr w:type="spellStart"/>
      <w:r w:rsidRPr="0008388B">
        <w:rPr>
          <w:rFonts w:ascii="Times New Roman" w:eastAsia="Times New Roman" w:hAnsi="Times New Roman" w:cs="Times New Roman"/>
          <w:sz w:val="24"/>
          <w:szCs w:val="24"/>
        </w:rPr>
        <w:t>Tse-Faga</w:t>
      </w:r>
      <w:proofErr w:type="spellEnd"/>
      <w:r w:rsidRPr="0008388B">
        <w:rPr>
          <w:rFonts w:ascii="Times New Roman" w:eastAsia="Times New Roman" w:hAnsi="Times New Roman" w:cs="Times New Roman"/>
          <w:sz w:val="24"/>
          <w:szCs w:val="24"/>
        </w:rPr>
        <w:t xml:space="preserve">, Logo, LGA, </w:t>
      </w:r>
      <w:proofErr w:type="gramStart"/>
      <w:r w:rsidRPr="0008388B">
        <w:rPr>
          <w:rFonts w:ascii="Times New Roman" w:eastAsia="Times New Roman" w:hAnsi="Times New Roman" w:cs="Times New Roman"/>
          <w:sz w:val="24"/>
          <w:szCs w:val="24"/>
        </w:rPr>
        <w:t>Benue</w:t>
      </w:r>
      <w:proofErr w:type="gramEnd"/>
      <w:r w:rsidRPr="0008388B">
        <w:rPr>
          <w:rFonts w:ascii="Times New Roman" w:eastAsia="Times New Roman" w:hAnsi="Times New Roman" w:cs="Times New Roman"/>
          <w:sz w:val="24"/>
          <w:szCs w:val="24"/>
        </w:rPr>
        <w:t xml:space="preserve"> State,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12:624–638. https://doi.org/10.4236/jep.2021.129038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P.U. and </w:t>
      </w:r>
      <w:proofErr w:type="spellStart"/>
      <w:r w:rsidRPr="0008388B">
        <w:rPr>
          <w:rFonts w:ascii="Times New Roman" w:eastAsia="Times New Roman" w:hAnsi="Times New Roman" w:cs="Times New Roman"/>
          <w:sz w:val="24"/>
          <w:szCs w:val="24"/>
        </w:rPr>
        <w:t>Dhabarde</w:t>
      </w:r>
      <w:proofErr w:type="spellEnd"/>
      <w:r w:rsidRPr="0008388B">
        <w:rPr>
          <w:rFonts w:ascii="Times New Roman" w:eastAsia="Times New Roman" w:hAnsi="Times New Roman" w:cs="Times New Roman"/>
          <w:sz w:val="24"/>
          <w:szCs w:val="24"/>
        </w:rPr>
        <w:t xml:space="preserve">, S. S., 2014. Studies on Pollution due to discharge of effluent from Pharmaceutical Industries of </w:t>
      </w:r>
      <w:proofErr w:type="spellStart"/>
      <w:r w:rsidRPr="0008388B">
        <w:rPr>
          <w:rFonts w:ascii="Times New Roman" w:eastAsia="Times New Roman" w:hAnsi="Times New Roman" w:cs="Times New Roman"/>
          <w:sz w:val="24"/>
          <w:szCs w:val="24"/>
        </w:rPr>
        <w:t>Dombivali</w:t>
      </w:r>
      <w:proofErr w:type="spellEnd"/>
      <w:r w:rsidRPr="0008388B">
        <w:rPr>
          <w:rFonts w:ascii="Times New Roman" w:eastAsia="Times New Roman" w:hAnsi="Times New Roman" w:cs="Times New Roman"/>
          <w:sz w:val="24"/>
          <w:szCs w:val="24"/>
        </w:rPr>
        <w:t xml:space="preserve"> Industrial Belt of Mumbai, India. International Letters of Chemistry, Physics and Astronomy </w:t>
      </w:r>
      <w:proofErr w:type="gramStart"/>
      <w:r w:rsidRPr="0008388B">
        <w:rPr>
          <w:rFonts w:ascii="Times New Roman" w:eastAsia="Times New Roman" w:hAnsi="Times New Roman" w:cs="Times New Roman"/>
          <w:sz w:val="24"/>
          <w:szCs w:val="24"/>
        </w:rPr>
        <w:t>3 ,</w:t>
      </w:r>
      <w:proofErr w:type="gramEnd"/>
      <w:r w:rsidRPr="0008388B">
        <w:rPr>
          <w:rFonts w:ascii="Times New Roman" w:eastAsia="Times New Roman" w:hAnsi="Times New Roman" w:cs="Times New Roman"/>
          <w:sz w:val="24"/>
          <w:szCs w:val="24"/>
        </w:rPr>
        <w:t xml:space="preserve"> pp 16-23.</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Spina</w:t>
      </w:r>
      <w:proofErr w:type="spellEnd"/>
      <w:r w:rsidRPr="0008388B">
        <w:rPr>
          <w:rFonts w:ascii="Times New Roman" w:eastAsia="Times New Roman" w:hAnsi="Times New Roman" w:cs="Times New Roman"/>
          <w:sz w:val="24"/>
          <w:szCs w:val="24"/>
        </w:rPr>
        <w:t xml:space="preserve">, F., Anastasi, A., </w:t>
      </w:r>
      <w:proofErr w:type="spellStart"/>
      <w:proofErr w:type="gramStart"/>
      <w:r w:rsidRPr="0008388B">
        <w:rPr>
          <w:rFonts w:ascii="Times New Roman" w:eastAsia="Times New Roman" w:hAnsi="Times New Roman" w:cs="Times New Roman"/>
          <w:sz w:val="24"/>
          <w:szCs w:val="24"/>
        </w:rPr>
        <w:t>Prigione</w:t>
      </w:r>
      <w:proofErr w:type="spellEnd"/>
      <w:r w:rsidRPr="0008388B">
        <w:rPr>
          <w:rFonts w:ascii="Times New Roman" w:eastAsia="Times New Roman" w:hAnsi="Times New Roman" w:cs="Times New Roman"/>
          <w:sz w:val="24"/>
          <w:szCs w:val="24"/>
        </w:rPr>
        <w:t xml:space="preserve"> ,V</w:t>
      </w:r>
      <w:proofErr w:type="gram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Tigini</w:t>
      </w:r>
      <w:proofErr w:type="spellEnd"/>
      <w:r w:rsidRPr="0008388B">
        <w:rPr>
          <w:rFonts w:ascii="Times New Roman" w:eastAsia="Times New Roman" w:hAnsi="Times New Roman" w:cs="Times New Roman"/>
          <w:sz w:val="24"/>
          <w:szCs w:val="24"/>
        </w:rPr>
        <w:t xml:space="preserve"> ,V., Varese ,G.C. ,2012. Biological treatment of industrial wastewaters: a fungal approach.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Eng</w:t>
      </w:r>
      <w:proofErr w:type="spellEnd"/>
      <w:r w:rsidRPr="0008388B">
        <w:rPr>
          <w:rFonts w:ascii="Times New Roman" w:eastAsia="Times New Roman" w:hAnsi="Times New Roman" w:cs="Times New Roman"/>
          <w:sz w:val="24"/>
          <w:szCs w:val="24"/>
        </w:rPr>
        <w:t xml:space="preserve"> Trans 27, pp 175–180.</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Surti</w:t>
      </w:r>
      <w:proofErr w:type="spellEnd"/>
      <w:r w:rsidRPr="0008388B">
        <w:rPr>
          <w:rFonts w:ascii="Times New Roman" w:eastAsia="Times New Roman" w:hAnsi="Times New Roman" w:cs="Times New Roman"/>
          <w:sz w:val="24"/>
          <w:szCs w:val="24"/>
        </w:rPr>
        <w:t xml:space="preserve">, H.S., 2016.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 xml:space="preserve">-Chemical and Microbial Analysis of Waste Water from different Industry and Cod Reduction Treatment of Industrial Waste Water by using Selective Microorganisms. </w:t>
      </w:r>
      <w:proofErr w:type="spellStart"/>
      <w:r w:rsidRPr="0008388B">
        <w:rPr>
          <w:rFonts w:ascii="Times New Roman" w:eastAsia="Times New Roman" w:hAnsi="Times New Roman" w:cs="Times New Roman"/>
          <w:sz w:val="24"/>
          <w:szCs w:val="24"/>
        </w:rPr>
        <w:t>Int.J.Curr.Microbiol.App.Sci</w:t>
      </w:r>
      <w:proofErr w:type="spellEnd"/>
      <w:r w:rsidRPr="0008388B">
        <w:rPr>
          <w:rFonts w:ascii="Times New Roman" w:eastAsia="Times New Roman" w:hAnsi="Times New Roman" w:cs="Times New Roman"/>
          <w:sz w:val="24"/>
          <w:szCs w:val="24"/>
        </w:rPr>
        <w:t>. 5(6), pp 707-716.</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Taiwo</w:t>
      </w:r>
      <w:proofErr w:type="spellEnd"/>
      <w:r w:rsidRPr="0008388B">
        <w:rPr>
          <w:rFonts w:ascii="Times New Roman" w:eastAsia="Times New Roman" w:hAnsi="Times New Roman" w:cs="Times New Roman"/>
          <w:sz w:val="24"/>
          <w:szCs w:val="24"/>
        </w:rPr>
        <w:t xml:space="preserve"> AM, </w:t>
      </w:r>
      <w:proofErr w:type="spellStart"/>
      <w:r w:rsidRPr="0008388B">
        <w:rPr>
          <w:rFonts w:ascii="Times New Roman" w:eastAsia="Times New Roman" w:hAnsi="Times New Roman" w:cs="Times New Roman"/>
          <w:sz w:val="24"/>
          <w:szCs w:val="24"/>
        </w:rPr>
        <w:t>Olukayode</w:t>
      </w:r>
      <w:proofErr w:type="spellEnd"/>
      <w:r w:rsidRPr="0008388B">
        <w:rPr>
          <w:rFonts w:ascii="Times New Roman" w:eastAsia="Times New Roman" w:hAnsi="Times New Roman" w:cs="Times New Roman"/>
          <w:sz w:val="24"/>
          <w:szCs w:val="24"/>
        </w:rPr>
        <w:t xml:space="preserve"> 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Awomeso</w:t>
      </w:r>
      <w:proofErr w:type="spellEnd"/>
      <w:r w:rsidRPr="0008388B">
        <w:rPr>
          <w:rFonts w:ascii="Times New Roman" w:eastAsia="Times New Roman" w:hAnsi="Times New Roman" w:cs="Times New Roman"/>
          <w:sz w:val="24"/>
          <w:szCs w:val="24"/>
        </w:rPr>
        <w:t xml:space="preserve"> JA (2021). The toxicological risk assessment of trace elements (Co, Cu, Fe, and Zn) in snacks from </w:t>
      </w:r>
      <w:proofErr w:type="spellStart"/>
      <w:r w:rsidRPr="0008388B">
        <w:rPr>
          <w:rFonts w:ascii="Times New Roman" w:eastAsia="Times New Roman" w:hAnsi="Times New Roman" w:cs="Times New Roman"/>
          <w:sz w:val="24"/>
          <w:szCs w:val="24"/>
        </w:rPr>
        <w:t>Ijebu</w:t>
      </w:r>
      <w:proofErr w:type="spellEnd"/>
      <w:r w:rsidRPr="0008388B">
        <w:rPr>
          <w:rFonts w:ascii="Times New Roman" w:eastAsia="Times New Roman" w:hAnsi="Times New Roman" w:cs="Times New Roman"/>
          <w:sz w:val="24"/>
          <w:szCs w:val="24"/>
        </w:rPr>
        <w:t xml:space="preserve"> Ode, </w:t>
      </w:r>
      <w:proofErr w:type="spellStart"/>
      <w:r w:rsidRPr="0008388B">
        <w:rPr>
          <w:rFonts w:ascii="Times New Roman" w:eastAsia="Times New Roman" w:hAnsi="Times New Roman" w:cs="Times New Roman"/>
          <w:sz w:val="24"/>
          <w:szCs w:val="24"/>
        </w:rPr>
        <w:t>Ogun</w:t>
      </w:r>
      <w:proofErr w:type="spellEnd"/>
      <w:r w:rsidRPr="0008388B">
        <w:rPr>
          <w:rFonts w:ascii="Times New Roman" w:eastAsia="Times New Roman" w:hAnsi="Times New Roman" w:cs="Times New Roman"/>
          <w:sz w:val="24"/>
          <w:szCs w:val="24"/>
        </w:rPr>
        <w:t xml:space="preserve"> State, southwest, Nigeria. </w:t>
      </w:r>
      <w:proofErr w:type="spellStart"/>
      <w:r w:rsidRPr="0008388B">
        <w:rPr>
          <w:rFonts w:ascii="Times New Roman" w:eastAsia="Times New Roman" w:hAnsi="Times New Roman" w:cs="Times New Roman"/>
          <w:sz w:val="24"/>
          <w:szCs w:val="24"/>
        </w:rPr>
        <w:t>Biol</w:t>
      </w:r>
      <w:proofErr w:type="spellEnd"/>
      <w:r w:rsidRPr="0008388B">
        <w:rPr>
          <w:rFonts w:ascii="Times New Roman" w:eastAsia="Times New Roman" w:hAnsi="Times New Roman" w:cs="Times New Roman"/>
          <w:sz w:val="24"/>
          <w:szCs w:val="24"/>
        </w:rPr>
        <w:t xml:space="preserve"> Trace Elem Res 199:4847–4855. https://doi.org/10.1007/s12011-021-02576-7</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Verla</w:t>
      </w:r>
      <w:proofErr w:type="spellEnd"/>
      <w:r w:rsidRPr="0008388B">
        <w:rPr>
          <w:rFonts w:ascii="Times New Roman" w:eastAsia="Times New Roman" w:hAnsi="Times New Roman" w:cs="Times New Roman"/>
          <w:sz w:val="24"/>
          <w:szCs w:val="24"/>
        </w:rPr>
        <w:t xml:space="preserve"> AW, </w:t>
      </w:r>
      <w:proofErr w:type="spellStart"/>
      <w:r w:rsidRPr="0008388B">
        <w:rPr>
          <w:rFonts w:ascii="Times New Roman" w:eastAsia="Times New Roman" w:hAnsi="Times New Roman" w:cs="Times New Roman"/>
          <w:sz w:val="24"/>
          <w:szCs w:val="24"/>
        </w:rPr>
        <w:t>Verla</w:t>
      </w:r>
      <w:proofErr w:type="spellEnd"/>
      <w:r w:rsidRPr="0008388B">
        <w:rPr>
          <w:rFonts w:ascii="Times New Roman" w:eastAsia="Times New Roman" w:hAnsi="Times New Roman" w:cs="Times New Roman"/>
          <w:sz w:val="24"/>
          <w:szCs w:val="24"/>
        </w:rPr>
        <w:t xml:space="preserve"> EN, </w:t>
      </w:r>
      <w:proofErr w:type="spellStart"/>
      <w:r w:rsidRPr="0008388B">
        <w:rPr>
          <w:rFonts w:ascii="Times New Roman" w:eastAsia="Times New Roman" w:hAnsi="Times New Roman" w:cs="Times New Roman"/>
          <w:sz w:val="24"/>
          <w:szCs w:val="24"/>
        </w:rPr>
        <w:t>Ajero</w:t>
      </w:r>
      <w:proofErr w:type="spellEnd"/>
      <w:r w:rsidRPr="0008388B">
        <w:rPr>
          <w:rFonts w:ascii="Times New Roman" w:eastAsia="Times New Roman" w:hAnsi="Times New Roman" w:cs="Times New Roman"/>
          <w:sz w:val="24"/>
          <w:szCs w:val="24"/>
        </w:rPr>
        <w:t xml:space="preserve"> CM, </w:t>
      </w:r>
      <w:proofErr w:type="spellStart"/>
      <w:r w:rsidRPr="0008388B">
        <w:rPr>
          <w:rFonts w:ascii="Times New Roman" w:eastAsia="Times New Roman" w:hAnsi="Times New Roman" w:cs="Times New Roman"/>
          <w:sz w:val="24"/>
          <w:szCs w:val="24"/>
        </w:rPr>
        <w:t>Lele</w:t>
      </w:r>
      <w:proofErr w:type="spellEnd"/>
      <w:r w:rsidRPr="0008388B">
        <w:rPr>
          <w:rFonts w:ascii="Times New Roman" w:eastAsia="Times New Roman" w:hAnsi="Times New Roman" w:cs="Times New Roman"/>
          <w:sz w:val="24"/>
          <w:szCs w:val="24"/>
        </w:rPr>
        <w:t xml:space="preserve"> KC, </w:t>
      </w:r>
      <w:proofErr w:type="spellStart"/>
      <w:r w:rsidRPr="0008388B">
        <w:rPr>
          <w:rFonts w:ascii="Times New Roman" w:eastAsia="Times New Roman" w:hAnsi="Times New Roman" w:cs="Times New Roman"/>
          <w:sz w:val="24"/>
          <w:szCs w:val="24"/>
        </w:rPr>
        <w:t>Stellamarris</w:t>
      </w:r>
      <w:proofErr w:type="spellEnd"/>
      <w:r w:rsidRPr="0008388B">
        <w:rPr>
          <w:rFonts w:ascii="Times New Roman" w:eastAsia="Times New Roman" w:hAnsi="Times New Roman" w:cs="Times New Roman"/>
          <w:sz w:val="24"/>
          <w:szCs w:val="24"/>
        </w:rPr>
        <w:t xml:space="preserve"> NO,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(2019) Biomonitoring of heavy metals in blood and urine of African children from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metropolis, Eastern Nigeria. J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Health Risks 9(1):11–26. https://10.22034/jchr.2019.664161</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Vijayarengan</w:t>
      </w:r>
      <w:proofErr w:type="spellEnd"/>
      <w:r w:rsidRPr="0008388B">
        <w:rPr>
          <w:rFonts w:ascii="Times New Roman" w:eastAsia="Times New Roman" w:hAnsi="Times New Roman" w:cs="Times New Roman"/>
          <w:sz w:val="24"/>
          <w:szCs w:val="24"/>
        </w:rPr>
        <w:t xml:space="preserve">, P.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A.S. ,1993</w:t>
      </w:r>
      <w:proofErr w:type="gramEnd"/>
      <w:r w:rsidRPr="0008388B">
        <w:rPr>
          <w:rFonts w:ascii="Times New Roman" w:eastAsia="Times New Roman" w:hAnsi="Times New Roman" w:cs="Times New Roman"/>
          <w:sz w:val="24"/>
          <w:szCs w:val="24"/>
        </w:rPr>
        <w:t xml:space="preserve">. Effect of textile mill effluent on growth and development of </w:t>
      </w:r>
      <w:proofErr w:type="spellStart"/>
      <w:r w:rsidRPr="0008388B">
        <w:rPr>
          <w:rFonts w:ascii="Times New Roman" w:eastAsia="Times New Roman" w:hAnsi="Times New Roman" w:cs="Times New Roman"/>
          <w:sz w:val="24"/>
          <w:szCs w:val="24"/>
        </w:rPr>
        <w:t>greengram</w:t>
      </w:r>
      <w:proofErr w:type="spellEnd"/>
      <w:r w:rsidRPr="0008388B">
        <w:rPr>
          <w:rFonts w:ascii="Times New Roman" w:eastAsia="Times New Roman" w:hAnsi="Times New Roman" w:cs="Times New Roman"/>
          <w:sz w:val="24"/>
          <w:szCs w:val="24"/>
        </w:rPr>
        <w:t xml:space="preserve"> seedlings. </w:t>
      </w:r>
      <w:proofErr w:type="spellStart"/>
      <w:r w:rsidRPr="0008388B">
        <w:rPr>
          <w:rFonts w:ascii="Times New Roman" w:eastAsia="Times New Roman" w:hAnsi="Times New Roman" w:cs="Times New Roman"/>
          <w:sz w:val="24"/>
          <w:szCs w:val="24"/>
        </w:rPr>
        <w:t>Advan</w:t>
      </w:r>
      <w:proofErr w:type="spellEnd"/>
      <w:r w:rsidRPr="0008388B">
        <w:rPr>
          <w:rFonts w:ascii="Times New Roman" w:eastAsia="Times New Roman" w:hAnsi="Times New Roman" w:cs="Times New Roman"/>
          <w:sz w:val="24"/>
          <w:szCs w:val="24"/>
        </w:rPr>
        <w:t>. Plant Sci. 6</w:t>
      </w:r>
      <w:proofErr w:type="gramStart"/>
      <w:r w:rsidRPr="0008388B">
        <w:rPr>
          <w:rFonts w:ascii="Times New Roman" w:eastAsia="Times New Roman" w:hAnsi="Times New Roman" w:cs="Times New Roman"/>
          <w:sz w:val="24"/>
          <w:szCs w:val="24"/>
        </w:rPr>
        <w:t>,pp</w:t>
      </w:r>
      <w:proofErr w:type="gramEnd"/>
      <w:r w:rsidRPr="0008388B">
        <w:rPr>
          <w:rFonts w:ascii="Times New Roman" w:eastAsia="Times New Roman" w:hAnsi="Times New Roman" w:cs="Times New Roman"/>
          <w:sz w:val="24"/>
          <w:szCs w:val="24"/>
        </w:rPr>
        <w:t xml:space="preserve"> 359-365</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(2006) Assessment of heavy-metal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 of the new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river</w:t>
      </w:r>
      <w:proofErr w:type="gramEnd"/>
      <w:r w:rsidRPr="0008388B">
        <w:rPr>
          <w:rFonts w:ascii="Times New Roman" w:eastAsia="Times New Roman" w:hAnsi="Times New Roman" w:cs="Times New Roman"/>
          <w:sz w:val="24"/>
          <w:szCs w:val="24"/>
        </w:rPr>
        <w:t xml:space="preserve"> and its impact on juvenile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3:79–87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SI (2010) Trace metal contents of selected seeds and vegetables from oil producing areas of Nigeria.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7:1737–1744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IA (2006) Trace metal contamination of the African giant land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marginata</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Southern Nigeria. </w:t>
      </w:r>
      <w:proofErr w:type="spellStart"/>
      <w:r w:rsidRPr="0008388B">
        <w:rPr>
          <w:rFonts w:ascii="Times New Roman" w:eastAsia="Times New Roman" w:hAnsi="Times New Roman" w:cs="Times New Roman"/>
          <w:sz w:val="24"/>
          <w:szCs w:val="24"/>
        </w:rPr>
        <w:t>Chem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3:88–93 </w:t>
      </w:r>
    </w:p>
    <w:p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World Health Organization (2017) Guidelines for drinking-water quality. Incorporating the first addendum, 4th </w:t>
      </w:r>
      <w:proofErr w:type="spellStart"/>
      <w:r w:rsidRPr="0008388B">
        <w:rPr>
          <w:rFonts w:ascii="Times New Roman" w:eastAsia="Times New Roman" w:hAnsi="Times New Roman" w:cs="Times New Roman"/>
          <w:sz w:val="24"/>
          <w:szCs w:val="24"/>
        </w:rPr>
        <w:t>edn</w:t>
      </w:r>
      <w:proofErr w:type="spellEnd"/>
      <w:r w:rsidRPr="0008388B">
        <w:rPr>
          <w:rFonts w:ascii="Times New Roman" w:eastAsia="Times New Roman" w:hAnsi="Times New Roman" w:cs="Times New Roman"/>
          <w:sz w:val="24"/>
          <w:szCs w:val="24"/>
        </w:rPr>
        <w:t xml:space="preserve">. World Health </w:t>
      </w:r>
      <w:proofErr w:type="spellStart"/>
      <w:r w:rsidRPr="0008388B">
        <w:rPr>
          <w:rFonts w:ascii="Times New Roman" w:eastAsia="Times New Roman" w:hAnsi="Times New Roman" w:cs="Times New Roman"/>
          <w:sz w:val="24"/>
          <w:szCs w:val="24"/>
        </w:rPr>
        <w:t>Organisation</w:t>
      </w:r>
      <w:proofErr w:type="spellEnd"/>
      <w:r w:rsidRPr="0008388B">
        <w:rPr>
          <w:rFonts w:ascii="Times New Roman" w:eastAsia="Times New Roman" w:hAnsi="Times New Roman" w:cs="Times New Roman"/>
          <w:sz w:val="24"/>
          <w:szCs w:val="24"/>
        </w:rPr>
        <w:t>, Geneva</w:t>
      </w:r>
    </w:p>
    <w:p w:rsidR="00260B86" w:rsidRPr="0008388B" w:rsidRDefault="00260B86" w:rsidP="0008388B">
      <w:pPr>
        <w:spacing w:after="0" w:line="480" w:lineRule="auto"/>
        <w:ind w:left="720" w:hanging="720"/>
        <w:jc w:val="both"/>
        <w:rPr>
          <w:rFonts w:ascii="Times New Roman" w:eastAsia="Times New Roman" w:hAnsi="Times New Roman" w:cs="Times New Roman"/>
          <w:sz w:val="24"/>
          <w:szCs w:val="24"/>
        </w:rPr>
      </w:pPr>
    </w:p>
    <w:p w:rsidR="00010D5B" w:rsidRPr="0008388B" w:rsidRDefault="00010D5B" w:rsidP="0008388B">
      <w:pPr>
        <w:spacing w:after="0" w:line="480" w:lineRule="auto"/>
        <w:jc w:val="both"/>
        <w:rPr>
          <w:rFonts w:ascii="Times New Roman" w:eastAsia="Times New Roman" w:hAnsi="Times New Roman" w:cs="Times New Roman"/>
          <w:sz w:val="24"/>
          <w:szCs w:val="24"/>
        </w:rPr>
      </w:pPr>
    </w:p>
    <w:sectPr w:rsidR="00010D5B" w:rsidRPr="0008388B">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013" w:rsidRDefault="00E01013" w:rsidP="00543707">
      <w:pPr>
        <w:spacing w:after="0" w:line="240" w:lineRule="auto"/>
      </w:pPr>
      <w:r>
        <w:separator/>
      </w:r>
    </w:p>
  </w:endnote>
  <w:endnote w:type="continuationSeparator" w:id="0">
    <w:p w:rsidR="00E01013" w:rsidRDefault="00E01013" w:rsidP="0054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UniversLTStd-Ligh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15569"/>
      <w:docPartObj>
        <w:docPartGallery w:val="Page Numbers (Bottom of Page)"/>
        <w:docPartUnique/>
      </w:docPartObj>
    </w:sdtPr>
    <w:sdtEndPr>
      <w:rPr>
        <w:noProof/>
      </w:rPr>
    </w:sdtEndPr>
    <w:sdtContent>
      <w:p w:rsidR="00543707" w:rsidRDefault="00543707">
        <w:pPr>
          <w:pStyle w:val="Footer"/>
          <w:jc w:val="center"/>
        </w:pPr>
        <w:r>
          <w:fldChar w:fldCharType="begin"/>
        </w:r>
        <w:r>
          <w:instrText xml:space="preserve"> PAGE   \* MERGEFORMAT </w:instrText>
        </w:r>
        <w:r>
          <w:fldChar w:fldCharType="separate"/>
        </w:r>
        <w:r w:rsidR="00671ABA">
          <w:rPr>
            <w:noProof/>
          </w:rPr>
          <w:t>21</w:t>
        </w:r>
        <w:r>
          <w:rPr>
            <w:noProof/>
          </w:rPr>
          <w:fldChar w:fldCharType="end"/>
        </w:r>
      </w:p>
    </w:sdtContent>
  </w:sdt>
  <w:p w:rsidR="00543707" w:rsidRDefault="0054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013" w:rsidRDefault="00E01013" w:rsidP="00543707">
      <w:pPr>
        <w:spacing w:after="0" w:line="240" w:lineRule="auto"/>
      </w:pPr>
      <w:r>
        <w:separator/>
      </w:r>
    </w:p>
  </w:footnote>
  <w:footnote w:type="continuationSeparator" w:id="0">
    <w:p w:rsidR="00E01013" w:rsidRDefault="00E01013" w:rsidP="00543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A94EC9"/>
    <w:multiLevelType w:val="hybridMultilevel"/>
    <w:tmpl w:val="5AF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2C"/>
    <w:rsid w:val="00010D5B"/>
    <w:rsid w:val="00027B62"/>
    <w:rsid w:val="00035075"/>
    <w:rsid w:val="0008388B"/>
    <w:rsid w:val="000B54D5"/>
    <w:rsid w:val="000D7E9E"/>
    <w:rsid w:val="001161A8"/>
    <w:rsid w:val="00165F9F"/>
    <w:rsid w:val="00191EAE"/>
    <w:rsid w:val="001B14E8"/>
    <w:rsid w:val="001F2079"/>
    <w:rsid w:val="00212B6A"/>
    <w:rsid w:val="002326D0"/>
    <w:rsid w:val="00246646"/>
    <w:rsid w:val="00260B86"/>
    <w:rsid w:val="002A1ECC"/>
    <w:rsid w:val="00317417"/>
    <w:rsid w:val="00320FB7"/>
    <w:rsid w:val="00321A22"/>
    <w:rsid w:val="00330306"/>
    <w:rsid w:val="0033456D"/>
    <w:rsid w:val="0033738F"/>
    <w:rsid w:val="003D6969"/>
    <w:rsid w:val="00414EA5"/>
    <w:rsid w:val="00543707"/>
    <w:rsid w:val="00543A62"/>
    <w:rsid w:val="00671ABA"/>
    <w:rsid w:val="006C435A"/>
    <w:rsid w:val="0077521D"/>
    <w:rsid w:val="007C266F"/>
    <w:rsid w:val="00836950"/>
    <w:rsid w:val="00854033"/>
    <w:rsid w:val="00885AEF"/>
    <w:rsid w:val="008B0C7F"/>
    <w:rsid w:val="008D29F6"/>
    <w:rsid w:val="009029A0"/>
    <w:rsid w:val="009E7DF1"/>
    <w:rsid w:val="00A15457"/>
    <w:rsid w:val="00A656FD"/>
    <w:rsid w:val="00AC2A2C"/>
    <w:rsid w:val="00B57BA5"/>
    <w:rsid w:val="00B9255D"/>
    <w:rsid w:val="00B940E3"/>
    <w:rsid w:val="00C216C7"/>
    <w:rsid w:val="00C318F2"/>
    <w:rsid w:val="00C74064"/>
    <w:rsid w:val="00C76480"/>
    <w:rsid w:val="00CA3464"/>
    <w:rsid w:val="00CB79F7"/>
    <w:rsid w:val="00D9497D"/>
    <w:rsid w:val="00E01013"/>
    <w:rsid w:val="00E27E7E"/>
    <w:rsid w:val="00E73409"/>
    <w:rsid w:val="00EC6781"/>
    <w:rsid w:val="00EC7F8F"/>
    <w:rsid w:val="00F3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84350E-DC5D-43CB-AD2E-38C5643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26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326D0"/>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0838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5B"/>
    <w:rPr>
      <w:color w:val="0000FF" w:themeColor="hyperlink"/>
      <w:u w:val="single"/>
    </w:rPr>
  </w:style>
  <w:style w:type="character" w:customStyle="1" w:styleId="Heading1Char">
    <w:name w:val="Heading 1 Char"/>
    <w:basedOn w:val="DefaultParagraphFont"/>
    <w:link w:val="Heading1"/>
    <w:uiPriority w:val="9"/>
    <w:rsid w:val="002326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326D0"/>
    <w:rPr>
      <w:rFonts w:ascii="Times New Roman" w:eastAsiaTheme="majorEastAsia" w:hAnsi="Times New Roman" w:cstheme="majorBidi"/>
      <w:b/>
      <w:sz w:val="24"/>
      <w:szCs w:val="26"/>
    </w:rPr>
  </w:style>
  <w:style w:type="character" w:customStyle="1" w:styleId="15">
    <w:name w:val="15"/>
    <w:basedOn w:val="DefaultParagraphFont"/>
    <w:rsid w:val="00F35A06"/>
    <w:rPr>
      <w:rFonts w:ascii="Times-Roman" w:hAnsi="Times-Roman" w:hint="default"/>
      <w:b w:val="0"/>
      <w:bCs w:val="0"/>
      <w:i w:val="0"/>
      <w:iCs w:val="0"/>
      <w:color w:val="000000"/>
      <w:sz w:val="20"/>
      <w:szCs w:val="20"/>
    </w:rPr>
  </w:style>
  <w:style w:type="character" w:customStyle="1" w:styleId="fontstyle01">
    <w:name w:val="fontstyle01"/>
    <w:basedOn w:val="DefaultParagraphFont"/>
    <w:rsid w:val="00F35A06"/>
    <w:rPr>
      <w:rFonts w:ascii="UniversLTStd-Light" w:hAnsi="UniversLTStd-Light" w:hint="default"/>
      <w:b w:val="0"/>
      <w:bCs w:val="0"/>
      <w:i w:val="0"/>
      <w:iCs w:val="0"/>
      <w:color w:val="242021"/>
      <w:sz w:val="14"/>
      <w:szCs w:val="14"/>
    </w:rPr>
  </w:style>
  <w:style w:type="table" w:styleId="ListTable6Colorful-Accent1">
    <w:name w:val="List Table 6 Colorful Accent 1"/>
    <w:basedOn w:val="TableNormal"/>
    <w:uiPriority w:val="51"/>
    <w:rsid w:val="00F35A06"/>
    <w:pPr>
      <w:spacing w:after="0" w:line="240" w:lineRule="auto"/>
    </w:pPr>
    <w:rPr>
      <w:color w:val="365F91" w:themeColor="accent1" w:themeShade="BF"/>
      <w:lang w:val="en-GB"/>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260B86"/>
    <w:pPr>
      <w:ind w:left="720"/>
      <w:contextualSpacing/>
    </w:pPr>
  </w:style>
  <w:style w:type="paragraph" w:styleId="TOCHeading">
    <w:name w:val="TOC Heading"/>
    <w:basedOn w:val="Heading1"/>
    <w:next w:val="Normal"/>
    <w:uiPriority w:val="39"/>
    <w:unhideWhenUsed/>
    <w:qFormat/>
    <w:rsid w:val="008D29F6"/>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D29F6"/>
    <w:pPr>
      <w:spacing w:after="100"/>
    </w:pPr>
  </w:style>
  <w:style w:type="paragraph" w:styleId="TOC2">
    <w:name w:val="toc 2"/>
    <w:basedOn w:val="Normal"/>
    <w:next w:val="Normal"/>
    <w:autoRedefine/>
    <w:uiPriority w:val="39"/>
    <w:unhideWhenUsed/>
    <w:rsid w:val="008D29F6"/>
    <w:pPr>
      <w:spacing w:after="100"/>
      <w:ind w:left="220"/>
    </w:pPr>
  </w:style>
  <w:style w:type="paragraph" w:styleId="Header">
    <w:name w:val="header"/>
    <w:basedOn w:val="Normal"/>
    <w:link w:val="HeaderChar"/>
    <w:uiPriority w:val="99"/>
    <w:unhideWhenUsed/>
    <w:rsid w:val="0054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07"/>
  </w:style>
  <w:style w:type="paragraph" w:styleId="Footer">
    <w:name w:val="footer"/>
    <w:basedOn w:val="Normal"/>
    <w:link w:val="FooterChar"/>
    <w:uiPriority w:val="99"/>
    <w:unhideWhenUsed/>
    <w:rsid w:val="0054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07"/>
  </w:style>
  <w:style w:type="character" w:customStyle="1" w:styleId="Heading3Char">
    <w:name w:val="Heading 3 Char"/>
    <w:basedOn w:val="DefaultParagraphFont"/>
    <w:link w:val="Heading3"/>
    <w:uiPriority w:val="9"/>
    <w:semiHidden/>
    <w:rsid w:val="0008388B"/>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0838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3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7693">
      <w:bodyDiv w:val="1"/>
      <w:marLeft w:val="0"/>
      <w:marRight w:val="0"/>
      <w:marTop w:val="0"/>
      <w:marBottom w:val="0"/>
      <w:divBdr>
        <w:top w:val="none" w:sz="0" w:space="0" w:color="auto"/>
        <w:left w:val="none" w:sz="0" w:space="0" w:color="auto"/>
        <w:bottom w:val="none" w:sz="0" w:space="0" w:color="auto"/>
        <w:right w:val="none" w:sz="0" w:space="0" w:color="auto"/>
      </w:divBdr>
      <w:divsChild>
        <w:div w:id="1341004493">
          <w:marLeft w:val="0"/>
          <w:marRight w:val="0"/>
          <w:marTop w:val="0"/>
          <w:marBottom w:val="0"/>
          <w:divBdr>
            <w:top w:val="none" w:sz="0" w:space="0" w:color="auto"/>
            <w:left w:val="none" w:sz="0" w:space="0" w:color="auto"/>
            <w:bottom w:val="none" w:sz="0" w:space="0" w:color="auto"/>
            <w:right w:val="none" w:sz="0" w:space="0" w:color="auto"/>
          </w:divBdr>
        </w:div>
        <w:div w:id="1194735413">
          <w:marLeft w:val="0"/>
          <w:marRight w:val="0"/>
          <w:marTop w:val="0"/>
          <w:marBottom w:val="0"/>
          <w:divBdr>
            <w:top w:val="none" w:sz="0" w:space="0" w:color="auto"/>
            <w:left w:val="none" w:sz="0" w:space="0" w:color="auto"/>
            <w:bottom w:val="none" w:sz="0" w:space="0" w:color="auto"/>
            <w:right w:val="none" w:sz="0" w:space="0" w:color="auto"/>
          </w:divBdr>
        </w:div>
        <w:div w:id="2121413595">
          <w:marLeft w:val="0"/>
          <w:marRight w:val="0"/>
          <w:marTop w:val="0"/>
          <w:marBottom w:val="0"/>
          <w:divBdr>
            <w:top w:val="none" w:sz="0" w:space="0" w:color="auto"/>
            <w:left w:val="none" w:sz="0" w:space="0" w:color="auto"/>
            <w:bottom w:val="none" w:sz="0" w:space="0" w:color="auto"/>
            <w:right w:val="none" w:sz="0" w:space="0" w:color="auto"/>
          </w:divBdr>
        </w:div>
        <w:div w:id="1639216377">
          <w:marLeft w:val="0"/>
          <w:marRight w:val="0"/>
          <w:marTop w:val="0"/>
          <w:marBottom w:val="0"/>
          <w:divBdr>
            <w:top w:val="none" w:sz="0" w:space="0" w:color="auto"/>
            <w:left w:val="none" w:sz="0" w:space="0" w:color="auto"/>
            <w:bottom w:val="none" w:sz="0" w:space="0" w:color="auto"/>
            <w:right w:val="none" w:sz="0" w:space="0" w:color="auto"/>
          </w:divBdr>
        </w:div>
        <w:div w:id="727847704">
          <w:marLeft w:val="0"/>
          <w:marRight w:val="0"/>
          <w:marTop w:val="0"/>
          <w:marBottom w:val="0"/>
          <w:divBdr>
            <w:top w:val="none" w:sz="0" w:space="0" w:color="auto"/>
            <w:left w:val="none" w:sz="0" w:space="0" w:color="auto"/>
            <w:bottom w:val="none" w:sz="0" w:space="0" w:color="auto"/>
            <w:right w:val="none" w:sz="0" w:space="0" w:color="auto"/>
          </w:divBdr>
        </w:div>
        <w:div w:id="157037936">
          <w:marLeft w:val="0"/>
          <w:marRight w:val="0"/>
          <w:marTop w:val="0"/>
          <w:marBottom w:val="0"/>
          <w:divBdr>
            <w:top w:val="none" w:sz="0" w:space="0" w:color="auto"/>
            <w:left w:val="none" w:sz="0" w:space="0" w:color="auto"/>
            <w:bottom w:val="none" w:sz="0" w:space="0" w:color="auto"/>
            <w:right w:val="none" w:sz="0" w:space="0" w:color="auto"/>
          </w:divBdr>
        </w:div>
        <w:div w:id="269317026">
          <w:marLeft w:val="0"/>
          <w:marRight w:val="0"/>
          <w:marTop w:val="0"/>
          <w:marBottom w:val="0"/>
          <w:divBdr>
            <w:top w:val="none" w:sz="0" w:space="0" w:color="auto"/>
            <w:left w:val="none" w:sz="0" w:space="0" w:color="auto"/>
            <w:bottom w:val="none" w:sz="0" w:space="0" w:color="auto"/>
            <w:right w:val="none" w:sz="0" w:space="0" w:color="auto"/>
          </w:divBdr>
        </w:div>
        <w:div w:id="1249654235">
          <w:marLeft w:val="0"/>
          <w:marRight w:val="0"/>
          <w:marTop w:val="0"/>
          <w:marBottom w:val="0"/>
          <w:divBdr>
            <w:top w:val="none" w:sz="0" w:space="0" w:color="auto"/>
            <w:left w:val="none" w:sz="0" w:space="0" w:color="auto"/>
            <w:bottom w:val="none" w:sz="0" w:space="0" w:color="auto"/>
            <w:right w:val="none" w:sz="0" w:space="0" w:color="auto"/>
          </w:divBdr>
        </w:div>
        <w:div w:id="603028121">
          <w:marLeft w:val="0"/>
          <w:marRight w:val="0"/>
          <w:marTop w:val="0"/>
          <w:marBottom w:val="0"/>
          <w:divBdr>
            <w:top w:val="none" w:sz="0" w:space="0" w:color="auto"/>
            <w:left w:val="none" w:sz="0" w:space="0" w:color="auto"/>
            <w:bottom w:val="none" w:sz="0" w:space="0" w:color="auto"/>
            <w:right w:val="none" w:sz="0" w:space="0" w:color="auto"/>
          </w:divBdr>
        </w:div>
        <w:div w:id="1894734955">
          <w:marLeft w:val="0"/>
          <w:marRight w:val="0"/>
          <w:marTop w:val="0"/>
          <w:marBottom w:val="0"/>
          <w:divBdr>
            <w:top w:val="none" w:sz="0" w:space="0" w:color="auto"/>
            <w:left w:val="none" w:sz="0" w:space="0" w:color="auto"/>
            <w:bottom w:val="none" w:sz="0" w:space="0" w:color="auto"/>
            <w:right w:val="none" w:sz="0" w:space="0" w:color="auto"/>
          </w:divBdr>
        </w:div>
        <w:div w:id="509566432">
          <w:marLeft w:val="0"/>
          <w:marRight w:val="0"/>
          <w:marTop w:val="0"/>
          <w:marBottom w:val="0"/>
          <w:divBdr>
            <w:top w:val="none" w:sz="0" w:space="0" w:color="auto"/>
            <w:left w:val="none" w:sz="0" w:space="0" w:color="auto"/>
            <w:bottom w:val="none" w:sz="0" w:space="0" w:color="auto"/>
            <w:right w:val="none" w:sz="0" w:space="0" w:color="auto"/>
          </w:divBdr>
        </w:div>
        <w:div w:id="274601965">
          <w:marLeft w:val="0"/>
          <w:marRight w:val="0"/>
          <w:marTop w:val="0"/>
          <w:marBottom w:val="0"/>
          <w:divBdr>
            <w:top w:val="none" w:sz="0" w:space="0" w:color="auto"/>
            <w:left w:val="none" w:sz="0" w:space="0" w:color="auto"/>
            <w:bottom w:val="none" w:sz="0" w:space="0" w:color="auto"/>
            <w:right w:val="none" w:sz="0" w:space="0" w:color="auto"/>
          </w:divBdr>
        </w:div>
        <w:div w:id="2146198574">
          <w:marLeft w:val="0"/>
          <w:marRight w:val="0"/>
          <w:marTop w:val="0"/>
          <w:marBottom w:val="0"/>
          <w:divBdr>
            <w:top w:val="none" w:sz="0" w:space="0" w:color="auto"/>
            <w:left w:val="none" w:sz="0" w:space="0" w:color="auto"/>
            <w:bottom w:val="none" w:sz="0" w:space="0" w:color="auto"/>
            <w:right w:val="none" w:sz="0" w:space="0" w:color="auto"/>
          </w:divBdr>
        </w:div>
        <w:div w:id="1298876707">
          <w:marLeft w:val="0"/>
          <w:marRight w:val="0"/>
          <w:marTop w:val="0"/>
          <w:marBottom w:val="0"/>
          <w:divBdr>
            <w:top w:val="none" w:sz="0" w:space="0" w:color="auto"/>
            <w:left w:val="none" w:sz="0" w:space="0" w:color="auto"/>
            <w:bottom w:val="none" w:sz="0" w:space="0" w:color="auto"/>
            <w:right w:val="none" w:sz="0" w:space="0" w:color="auto"/>
          </w:divBdr>
        </w:div>
        <w:div w:id="1358196290">
          <w:marLeft w:val="0"/>
          <w:marRight w:val="0"/>
          <w:marTop w:val="0"/>
          <w:marBottom w:val="0"/>
          <w:divBdr>
            <w:top w:val="none" w:sz="0" w:space="0" w:color="auto"/>
            <w:left w:val="none" w:sz="0" w:space="0" w:color="auto"/>
            <w:bottom w:val="none" w:sz="0" w:space="0" w:color="auto"/>
            <w:right w:val="none" w:sz="0" w:space="0" w:color="auto"/>
          </w:divBdr>
        </w:div>
        <w:div w:id="2096706992">
          <w:marLeft w:val="0"/>
          <w:marRight w:val="0"/>
          <w:marTop w:val="0"/>
          <w:marBottom w:val="0"/>
          <w:divBdr>
            <w:top w:val="none" w:sz="0" w:space="0" w:color="auto"/>
            <w:left w:val="none" w:sz="0" w:space="0" w:color="auto"/>
            <w:bottom w:val="none" w:sz="0" w:space="0" w:color="auto"/>
            <w:right w:val="none" w:sz="0" w:space="0" w:color="auto"/>
          </w:divBdr>
        </w:div>
        <w:div w:id="775519217">
          <w:marLeft w:val="0"/>
          <w:marRight w:val="0"/>
          <w:marTop w:val="0"/>
          <w:marBottom w:val="0"/>
          <w:divBdr>
            <w:top w:val="none" w:sz="0" w:space="0" w:color="auto"/>
            <w:left w:val="none" w:sz="0" w:space="0" w:color="auto"/>
            <w:bottom w:val="none" w:sz="0" w:space="0" w:color="auto"/>
            <w:right w:val="none" w:sz="0" w:space="0" w:color="auto"/>
          </w:divBdr>
        </w:div>
        <w:div w:id="1784687505">
          <w:marLeft w:val="0"/>
          <w:marRight w:val="0"/>
          <w:marTop w:val="0"/>
          <w:marBottom w:val="0"/>
          <w:divBdr>
            <w:top w:val="none" w:sz="0" w:space="0" w:color="auto"/>
            <w:left w:val="none" w:sz="0" w:space="0" w:color="auto"/>
            <w:bottom w:val="none" w:sz="0" w:space="0" w:color="auto"/>
            <w:right w:val="none" w:sz="0" w:space="0" w:color="auto"/>
          </w:divBdr>
        </w:div>
        <w:div w:id="1599873327">
          <w:marLeft w:val="0"/>
          <w:marRight w:val="0"/>
          <w:marTop w:val="0"/>
          <w:marBottom w:val="0"/>
          <w:divBdr>
            <w:top w:val="none" w:sz="0" w:space="0" w:color="auto"/>
            <w:left w:val="none" w:sz="0" w:space="0" w:color="auto"/>
            <w:bottom w:val="none" w:sz="0" w:space="0" w:color="auto"/>
            <w:right w:val="none" w:sz="0" w:space="0" w:color="auto"/>
          </w:divBdr>
        </w:div>
        <w:div w:id="322708780">
          <w:marLeft w:val="0"/>
          <w:marRight w:val="0"/>
          <w:marTop w:val="0"/>
          <w:marBottom w:val="0"/>
          <w:divBdr>
            <w:top w:val="none" w:sz="0" w:space="0" w:color="auto"/>
            <w:left w:val="none" w:sz="0" w:space="0" w:color="auto"/>
            <w:bottom w:val="none" w:sz="0" w:space="0" w:color="auto"/>
            <w:right w:val="none" w:sz="0" w:space="0" w:color="auto"/>
          </w:divBdr>
        </w:div>
        <w:div w:id="223301916">
          <w:marLeft w:val="0"/>
          <w:marRight w:val="0"/>
          <w:marTop w:val="0"/>
          <w:marBottom w:val="0"/>
          <w:divBdr>
            <w:top w:val="none" w:sz="0" w:space="0" w:color="auto"/>
            <w:left w:val="none" w:sz="0" w:space="0" w:color="auto"/>
            <w:bottom w:val="none" w:sz="0" w:space="0" w:color="auto"/>
            <w:right w:val="none" w:sz="0" w:space="0" w:color="auto"/>
          </w:divBdr>
        </w:div>
        <w:div w:id="1364673402">
          <w:marLeft w:val="0"/>
          <w:marRight w:val="0"/>
          <w:marTop w:val="0"/>
          <w:marBottom w:val="0"/>
          <w:divBdr>
            <w:top w:val="none" w:sz="0" w:space="0" w:color="auto"/>
            <w:left w:val="none" w:sz="0" w:space="0" w:color="auto"/>
            <w:bottom w:val="none" w:sz="0" w:space="0" w:color="auto"/>
            <w:right w:val="none" w:sz="0" w:space="0" w:color="auto"/>
          </w:divBdr>
        </w:div>
        <w:div w:id="693653022">
          <w:marLeft w:val="0"/>
          <w:marRight w:val="0"/>
          <w:marTop w:val="0"/>
          <w:marBottom w:val="0"/>
          <w:divBdr>
            <w:top w:val="none" w:sz="0" w:space="0" w:color="auto"/>
            <w:left w:val="none" w:sz="0" w:space="0" w:color="auto"/>
            <w:bottom w:val="none" w:sz="0" w:space="0" w:color="auto"/>
            <w:right w:val="none" w:sz="0" w:space="0" w:color="auto"/>
          </w:divBdr>
        </w:div>
        <w:div w:id="2037273753">
          <w:marLeft w:val="0"/>
          <w:marRight w:val="0"/>
          <w:marTop w:val="0"/>
          <w:marBottom w:val="0"/>
          <w:divBdr>
            <w:top w:val="none" w:sz="0" w:space="0" w:color="auto"/>
            <w:left w:val="none" w:sz="0" w:space="0" w:color="auto"/>
            <w:bottom w:val="none" w:sz="0" w:space="0" w:color="auto"/>
            <w:right w:val="none" w:sz="0" w:space="0" w:color="auto"/>
          </w:divBdr>
        </w:div>
        <w:div w:id="521820678">
          <w:marLeft w:val="0"/>
          <w:marRight w:val="0"/>
          <w:marTop w:val="0"/>
          <w:marBottom w:val="0"/>
          <w:divBdr>
            <w:top w:val="none" w:sz="0" w:space="0" w:color="auto"/>
            <w:left w:val="none" w:sz="0" w:space="0" w:color="auto"/>
            <w:bottom w:val="none" w:sz="0" w:space="0" w:color="auto"/>
            <w:right w:val="none" w:sz="0" w:space="0" w:color="auto"/>
          </w:divBdr>
        </w:div>
        <w:div w:id="758789661">
          <w:marLeft w:val="0"/>
          <w:marRight w:val="0"/>
          <w:marTop w:val="0"/>
          <w:marBottom w:val="0"/>
          <w:divBdr>
            <w:top w:val="none" w:sz="0" w:space="0" w:color="auto"/>
            <w:left w:val="none" w:sz="0" w:space="0" w:color="auto"/>
            <w:bottom w:val="none" w:sz="0" w:space="0" w:color="auto"/>
            <w:right w:val="none" w:sz="0" w:space="0" w:color="auto"/>
          </w:divBdr>
        </w:div>
        <w:div w:id="425805079">
          <w:marLeft w:val="0"/>
          <w:marRight w:val="0"/>
          <w:marTop w:val="0"/>
          <w:marBottom w:val="0"/>
          <w:divBdr>
            <w:top w:val="none" w:sz="0" w:space="0" w:color="auto"/>
            <w:left w:val="none" w:sz="0" w:space="0" w:color="auto"/>
            <w:bottom w:val="none" w:sz="0" w:space="0" w:color="auto"/>
            <w:right w:val="none" w:sz="0" w:space="0" w:color="auto"/>
          </w:divBdr>
        </w:div>
        <w:div w:id="491675676">
          <w:marLeft w:val="0"/>
          <w:marRight w:val="0"/>
          <w:marTop w:val="0"/>
          <w:marBottom w:val="0"/>
          <w:divBdr>
            <w:top w:val="none" w:sz="0" w:space="0" w:color="auto"/>
            <w:left w:val="none" w:sz="0" w:space="0" w:color="auto"/>
            <w:bottom w:val="none" w:sz="0" w:space="0" w:color="auto"/>
            <w:right w:val="none" w:sz="0" w:space="0" w:color="auto"/>
          </w:divBdr>
        </w:div>
        <w:div w:id="640383749">
          <w:marLeft w:val="0"/>
          <w:marRight w:val="0"/>
          <w:marTop w:val="0"/>
          <w:marBottom w:val="0"/>
          <w:divBdr>
            <w:top w:val="none" w:sz="0" w:space="0" w:color="auto"/>
            <w:left w:val="none" w:sz="0" w:space="0" w:color="auto"/>
            <w:bottom w:val="none" w:sz="0" w:space="0" w:color="auto"/>
            <w:right w:val="none" w:sz="0" w:space="0" w:color="auto"/>
          </w:divBdr>
        </w:div>
        <w:div w:id="200946786">
          <w:marLeft w:val="0"/>
          <w:marRight w:val="0"/>
          <w:marTop w:val="0"/>
          <w:marBottom w:val="0"/>
          <w:divBdr>
            <w:top w:val="none" w:sz="0" w:space="0" w:color="auto"/>
            <w:left w:val="none" w:sz="0" w:space="0" w:color="auto"/>
            <w:bottom w:val="none" w:sz="0" w:space="0" w:color="auto"/>
            <w:right w:val="none" w:sz="0" w:space="0" w:color="auto"/>
          </w:divBdr>
        </w:div>
        <w:div w:id="446775385">
          <w:marLeft w:val="0"/>
          <w:marRight w:val="0"/>
          <w:marTop w:val="0"/>
          <w:marBottom w:val="0"/>
          <w:divBdr>
            <w:top w:val="none" w:sz="0" w:space="0" w:color="auto"/>
            <w:left w:val="none" w:sz="0" w:space="0" w:color="auto"/>
            <w:bottom w:val="none" w:sz="0" w:space="0" w:color="auto"/>
            <w:right w:val="none" w:sz="0" w:space="0" w:color="auto"/>
          </w:divBdr>
        </w:div>
        <w:div w:id="727846575">
          <w:marLeft w:val="0"/>
          <w:marRight w:val="0"/>
          <w:marTop w:val="0"/>
          <w:marBottom w:val="0"/>
          <w:divBdr>
            <w:top w:val="none" w:sz="0" w:space="0" w:color="auto"/>
            <w:left w:val="none" w:sz="0" w:space="0" w:color="auto"/>
            <w:bottom w:val="none" w:sz="0" w:space="0" w:color="auto"/>
            <w:right w:val="none" w:sz="0" w:space="0" w:color="auto"/>
          </w:divBdr>
        </w:div>
        <w:div w:id="1435252035">
          <w:marLeft w:val="0"/>
          <w:marRight w:val="0"/>
          <w:marTop w:val="0"/>
          <w:marBottom w:val="0"/>
          <w:divBdr>
            <w:top w:val="none" w:sz="0" w:space="0" w:color="auto"/>
            <w:left w:val="none" w:sz="0" w:space="0" w:color="auto"/>
            <w:bottom w:val="none" w:sz="0" w:space="0" w:color="auto"/>
            <w:right w:val="none" w:sz="0" w:space="0" w:color="auto"/>
          </w:divBdr>
        </w:div>
        <w:div w:id="1977299916">
          <w:marLeft w:val="0"/>
          <w:marRight w:val="0"/>
          <w:marTop w:val="0"/>
          <w:marBottom w:val="0"/>
          <w:divBdr>
            <w:top w:val="none" w:sz="0" w:space="0" w:color="auto"/>
            <w:left w:val="none" w:sz="0" w:space="0" w:color="auto"/>
            <w:bottom w:val="none" w:sz="0" w:space="0" w:color="auto"/>
            <w:right w:val="none" w:sz="0" w:space="0" w:color="auto"/>
          </w:divBdr>
        </w:div>
        <w:div w:id="948852403">
          <w:marLeft w:val="0"/>
          <w:marRight w:val="0"/>
          <w:marTop w:val="0"/>
          <w:marBottom w:val="0"/>
          <w:divBdr>
            <w:top w:val="none" w:sz="0" w:space="0" w:color="auto"/>
            <w:left w:val="none" w:sz="0" w:space="0" w:color="auto"/>
            <w:bottom w:val="none" w:sz="0" w:space="0" w:color="auto"/>
            <w:right w:val="none" w:sz="0" w:space="0" w:color="auto"/>
          </w:divBdr>
        </w:div>
        <w:div w:id="807435582">
          <w:marLeft w:val="0"/>
          <w:marRight w:val="0"/>
          <w:marTop w:val="0"/>
          <w:marBottom w:val="0"/>
          <w:divBdr>
            <w:top w:val="none" w:sz="0" w:space="0" w:color="auto"/>
            <w:left w:val="none" w:sz="0" w:space="0" w:color="auto"/>
            <w:bottom w:val="none" w:sz="0" w:space="0" w:color="auto"/>
            <w:right w:val="none" w:sz="0" w:space="0" w:color="auto"/>
          </w:divBdr>
        </w:div>
        <w:div w:id="1316060305">
          <w:marLeft w:val="0"/>
          <w:marRight w:val="0"/>
          <w:marTop w:val="0"/>
          <w:marBottom w:val="0"/>
          <w:divBdr>
            <w:top w:val="none" w:sz="0" w:space="0" w:color="auto"/>
            <w:left w:val="none" w:sz="0" w:space="0" w:color="auto"/>
            <w:bottom w:val="none" w:sz="0" w:space="0" w:color="auto"/>
            <w:right w:val="none" w:sz="0" w:space="0" w:color="auto"/>
          </w:divBdr>
        </w:div>
        <w:div w:id="1650020039">
          <w:marLeft w:val="0"/>
          <w:marRight w:val="0"/>
          <w:marTop w:val="0"/>
          <w:marBottom w:val="0"/>
          <w:divBdr>
            <w:top w:val="none" w:sz="0" w:space="0" w:color="auto"/>
            <w:left w:val="none" w:sz="0" w:space="0" w:color="auto"/>
            <w:bottom w:val="none" w:sz="0" w:space="0" w:color="auto"/>
            <w:right w:val="none" w:sz="0" w:space="0" w:color="auto"/>
          </w:divBdr>
        </w:div>
        <w:div w:id="1305508572">
          <w:marLeft w:val="0"/>
          <w:marRight w:val="0"/>
          <w:marTop w:val="0"/>
          <w:marBottom w:val="0"/>
          <w:divBdr>
            <w:top w:val="none" w:sz="0" w:space="0" w:color="auto"/>
            <w:left w:val="none" w:sz="0" w:space="0" w:color="auto"/>
            <w:bottom w:val="none" w:sz="0" w:space="0" w:color="auto"/>
            <w:right w:val="none" w:sz="0" w:space="0" w:color="auto"/>
          </w:divBdr>
        </w:div>
        <w:div w:id="128864625">
          <w:marLeft w:val="0"/>
          <w:marRight w:val="0"/>
          <w:marTop w:val="0"/>
          <w:marBottom w:val="0"/>
          <w:divBdr>
            <w:top w:val="none" w:sz="0" w:space="0" w:color="auto"/>
            <w:left w:val="none" w:sz="0" w:space="0" w:color="auto"/>
            <w:bottom w:val="none" w:sz="0" w:space="0" w:color="auto"/>
            <w:right w:val="none" w:sz="0" w:space="0" w:color="auto"/>
          </w:divBdr>
        </w:div>
        <w:div w:id="128476317">
          <w:marLeft w:val="0"/>
          <w:marRight w:val="0"/>
          <w:marTop w:val="0"/>
          <w:marBottom w:val="0"/>
          <w:divBdr>
            <w:top w:val="none" w:sz="0" w:space="0" w:color="auto"/>
            <w:left w:val="none" w:sz="0" w:space="0" w:color="auto"/>
            <w:bottom w:val="none" w:sz="0" w:space="0" w:color="auto"/>
            <w:right w:val="none" w:sz="0" w:space="0" w:color="auto"/>
          </w:divBdr>
        </w:div>
        <w:div w:id="2097552249">
          <w:marLeft w:val="0"/>
          <w:marRight w:val="0"/>
          <w:marTop w:val="0"/>
          <w:marBottom w:val="0"/>
          <w:divBdr>
            <w:top w:val="none" w:sz="0" w:space="0" w:color="auto"/>
            <w:left w:val="none" w:sz="0" w:space="0" w:color="auto"/>
            <w:bottom w:val="none" w:sz="0" w:space="0" w:color="auto"/>
            <w:right w:val="none" w:sz="0" w:space="0" w:color="auto"/>
          </w:divBdr>
        </w:div>
        <w:div w:id="140124551">
          <w:marLeft w:val="0"/>
          <w:marRight w:val="0"/>
          <w:marTop w:val="0"/>
          <w:marBottom w:val="0"/>
          <w:divBdr>
            <w:top w:val="none" w:sz="0" w:space="0" w:color="auto"/>
            <w:left w:val="none" w:sz="0" w:space="0" w:color="auto"/>
            <w:bottom w:val="none" w:sz="0" w:space="0" w:color="auto"/>
            <w:right w:val="none" w:sz="0" w:space="0" w:color="auto"/>
          </w:divBdr>
        </w:div>
        <w:div w:id="1474251737">
          <w:marLeft w:val="0"/>
          <w:marRight w:val="0"/>
          <w:marTop w:val="0"/>
          <w:marBottom w:val="0"/>
          <w:divBdr>
            <w:top w:val="none" w:sz="0" w:space="0" w:color="auto"/>
            <w:left w:val="none" w:sz="0" w:space="0" w:color="auto"/>
            <w:bottom w:val="none" w:sz="0" w:space="0" w:color="auto"/>
            <w:right w:val="none" w:sz="0" w:space="0" w:color="auto"/>
          </w:divBdr>
        </w:div>
        <w:div w:id="1621186622">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 w:id="1409843104">
          <w:marLeft w:val="0"/>
          <w:marRight w:val="0"/>
          <w:marTop w:val="0"/>
          <w:marBottom w:val="0"/>
          <w:divBdr>
            <w:top w:val="none" w:sz="0" w:space="0" w:color="auto"/>
            <w:left w:val="none" w:sz="0" w:space="0" w:color="auto"/>
            <w:bottom w:val="none" w:sz="0" w:space="0" w:color="auto"/>
            <w:right w:val="none" w:sz="0" w:space="0" w:color="auto"/>
          </w:divBdr>
        </w:div>
        <w:div w:id="1359889147">
          <w:marLeft w:val="0"/>
          <w:marRight w:val="0"/>
          <w:marTop w:val="0"/>
          <w:marBottom w:val="0"/>
          <w:divBdr>
            <w:top w:val="none" w:sz="0" w:space="0" w:color="auto"/>
            <w:left w:val="none" w:sz="0" w:space="0" w:color="auto"/>
            <w:bottom w:val="none" w:sz="0" w:space="0" w:color="auto"/>
            <w:right w:val="none" w:sz="0" w:space="0" w:color="auto"/>
          </w:divBdr>
        </w:div>
        <w:div w:id="747272396">
          <w:marLeft w:val="0"/>
          <w:marRight w:val="0"/>
          <w:marTop w:val="0"/>
          <w:marBottom w:val="0"/>
          <w:divBdr>
            <w:top w:val="none" w:sz="0" w:space="0" w:color="auto"/>
            <w:left w:val="none" w:sz="0" w:space="0" w:color="auto"/>
            <w:bottom w:val="none" w:sz="0" w:space="0" w:color="auto"/>
            <w:right w:val="none" w:sz="0" w:space="0" w:color="auto"/>
          </w:divBdr>
        </w:div>
        <w:div w:id="1750275223">
          <w:marLeft w:val="0"/>
          <w:marRight w:val="0"/>
          <w:marTop w:val="0"/>
          <w:marBottom w:val="0"/>
          <w:divBdr>
            <w:top w:val="none" w:sz="0" w:space="0" w:color="auto"/>
            <w:left w:val="none" w:sz="0" w:space="0" w:color="auto"/>
            <w:bottom w:val="none" w:sz="0" w:space="0" w:color="auto"/>
            <w:right w:val="none" w:sz="0" w:space="0" w:color="auto"/>
          </w:divBdr>
        </w:div>
        <w:div w:id="86049327">
          <w:marLeft w:val="0"/>
          <w:marRight w:val="0"/>
          <w:marTop w:val="0"/>
          <w:marBottom w:val="0"/>
          <w:divBdr>
            <w:top w:val="none" w:sz="0" w:space="0" w:color="auto"/>
            <w:left w:val="none" w:sz="0" w:space="0" w:color="auto"/>
            <w:bottom w:val="none" w:sz="0" w:space="0" w:color="auto"/>
            <w:right w:val="none" w:sz="0" w:space="0" w:color="auto"/>
          </w:divBdr>
        </w:div>
        <w:div w:id="1584333370">
          <w:marLeft w:val="0"/>
          <w:marRight w:val="0"/>
          <w:marTop w:val="0"/>
          <w:marBottom w:val="0"/>
          <w:divBdr>
            <w:top w:val="none" w:sz="0" w:space="0" w:color="auto"/>
            <w:left w:val="none" w:sz="0" w:space="0" w:color="auto"/>
            <w:bottom w:val="none" w:sz="0" w:space="0" w:color="auto"/>
            <w:right w:val="none" w:sz="0" w:space="0" w:color="auto"/>
          </w:divBdr>
        </w:div>
        <w:div w:id="74281667">
          <w:marLeft w:val="0"/>
          <w:marRight w:val="0"/>
          <w:marTop w:val="0"/>
          <w:marBottom w:val="0"/>
          <w:divBdr>
            <w:top w:val="none" w:sz="0" w:space="0" w:color="auto"/>
            <w:left w:val="none" w:sz="0" w:space="0" w:color="auto"/>
            <w:bottom w:val="none" w:sz="0" w:space="0" w:color="auto"/>
            <w:right w:val="none" w:sz="0" w:space="0" w:color="auto"/>
          </w:divBdr>
        </w:div>
        <w:div w:id="1559441657">
          <w:marLeft w:val="0"/>
          <w:marRight w:val="0"/>
          <w:marTop w:val="0"/>
          <w:marBottom w:val="0"/>
          <w:divBdr>
            <w:top w:val="none" w:sz="0" w:space="0" w:color="auto"/>
            <w:left w:val="none" w:sz="0" w:space="0" w:color="auto"/>
            <w:bottom w:val="none" w:sz="0" w:space="0" w:color="auto"/>
            <w:right w:val="none" w:sz="0" w:space="0" w:color="auto"/>
          </w:divBdr>
        </w:div>
      </w:divsChild>
    </w:div>
    <w:div w:id="518469837">
      <w:bodyDiv w:val="1"/>
      <w:marLeft w:val="0"/>
      <w:marRight w:val="0"/>
      <w:marTop w:val="0"/>
      <w:marBottom w:val="0"/>
      <w:divBdr>
        <w:top w:val="none" w:sz="0" w:space="0" w:color="auto"/>
        <w:left w:val="none" w:sz="0" w:space="0" w:color="auto"/>
        <w:bottom w:val="none" w:sz="0" w:space="0" w:color="auto"/>
        <w:right w:val="none" w:sz="0" w:space="0" w:color="auto"/>
      </w:divBdr>
      <w:divsChild>
        <w:div w:id="864026901">
          <w:marLeft w:val="0"/>
          <w:marRight w:val="0"/>
          <w:marTop w:val="0"/>
          <w:marBottom w:val="0"/>
          <w:divBdr>
            <w:top w:val="none" w:sz="0" w:space="0" w:color="auto"/>
            <w:left w:val="none" w:sz="0" w:space="0" w:color="auto"/>
            <w:bottom w:val="none" w:sz="0" w:space="0" w:color="auto"/>
            <w:right w:val="none" w:sz="0" w:space="0" w:color="auto"/>
          </w:divBdr>
        </w:div>
        <w:div w:id="2099402827">
          <w:marLeft w:val="0"/>
          <w:marRight w:val="0"/>
          <w:marTop w:val="0"/>
          <w:marBottom w:val="0"/>
          <w:divBdr>
            <w:top w:val="none" w:sz="0" w:space="0" w:color="auto"/>
            <w:left w:val="none" w:sz="0" w:space="0" w:color="auto"/>
            <w:bottom w:val="none" w:sz="0" w:space="0" w:color="auto"/>
            <w:right w:val="none" w:sz="0" w:space="0" w:color="auto"/>
          </w:divBdr>
        </w:div>
        <w:div w:id="1209608975">
          <w:marLeft w:val="0"/>
          <w:marRight w:val="0"/>
          <w:marTop w:val="0"/>
          <w:marBottom w:val="0"/>
          <w:divBdr>
            <w:top w:val="none" w:sz="0" w:space="0" w:color="auto"/>
            <w:left w:val="none" w:sz="0" w:space="0" w:color="auto"/>
            <w:bottom w:val="none" w:sz="0" w:space="0" w:color="auto"/>
            <w:right w:val="none" w:sz="0" w:space="0" w:color="auto"/>
          </w:divBdr>
        </w:div>
        <w:div w:id="1964845959">
          <w:marLeft w:val="0"/>
          <w:marRight w:val="0"/>
          <w:marTop w:val="0"/>
          <w:marBottom w:val="0"/>
          <w:divBdr>
            <w:top w:val="none" w:sz="0" w:space="0" w:color="auto"/>
            <w:left w:val="none" w:sz="0" w:space="0" w:color="auto"/>
            <w:bottom w:val="none" w:sz="0" w:space="0" w:color="auto"/>
            <w:right w:val="none" w:sz="0" w:space="0" w:color="auto"/>
          </w:divBdr>
        </w:div>
        <w:div w:id="1600062576">
          <w:marLeft w:val="0"/>
          <w:marRight w:val="0"/>
          <w:marTop w:val="0"/>
          <w:marBottom w:val="0"/>
          <w:divBdr>
            <w:top w:val="none" w:sz="0" w:space="0" w:color="auto"/>
            <w:left w:val="none" w:sz="0" w:space="0" w:color="auto"/>
            <w:bottom w:val="none" w:sz="0" w:space="0" w:color="auto"/>
            <w:right w:val="none" w:sz="0" w:space="0" w:color="auto"/>
          </w:divBdr>
        </w:div>
        <w:div w:id="1143039357">
          <w:marLeft w:val="0"/>
          <w:marRight w:val="0"/>
          <w:marTop w:val="0"/>
          <w:marBottom w:val="0"/>
          <w:divBdr>
            <w:top w:val="none" w:sz="0" w:space="0" w:color="auto"/>
            <w:left w:val="none" w:sz="0" w:space="0" w:color="auto"/>
            <w:bottom w:val="none" w:sz="0" w:space="0" w:color="auto"/>
            <w:right w:val="none" w:sz="0" w:space="0" w:color="auto"/>
          </w:divBdr>
        </w:div>
        <w:div w:id="588124387">
          <w:marLeft w:val="0"/>
          <w:marRight w:val="0"/>
          <w:marTop w:val="0"/>
          <w:marBottom w:val="0"/>
          <w:divBdr>
            <w:top w:val="none" w:sz="0" w:space="0" w:color="auto"/>
            <w:left w:val="none" w:sz="0" w:space="0" w:color="auto"/>
            <w:bottom w:val="none" w:sz="0" w:space="0" w:color="auto"/>
            <w:right w:val="none" w:sz="0" w:space="0" w:color="auto"/>
          </w:divBdr>
        </w:div>
        <w:div w:id="1538543114">
          <w:marLeft w:val="0"/>
          <w:marRight w:val="0"/>
          <w:marTop w:val="0"/>
          <w:marBottom w:val="0"/>
          <w:divBdr>
            <w:top w:val="none" w:sz="0" w:space="0" w:color="auto"/>
            <w:left w:val="none" w:sz="0" w:space="0" w:color="auto"/>
            <w:bottom w:val="none" w:sz="0" w:space="0" w:color="auto"/>
            <w:right w:val="none" w:sz="0" w:space="0" w:color="auto"/>
          </w:divBdr>
        </w:div>
        <w:div w:id="1693920693">
          <w:marLeft w:val="0"/>
          <w:marRight w:val="0"/>
          <w:marTop w:val="0"/>
          <w:marBottom w:val="0"/>
          <w:divBdr>
            <w:top w:val="none" w:sz="0" w:space="0" w:color="auto"/>
            <w:left w:val="none" w:sz="0" w:space="0" w:color="auto"/>
            <w:bottom w:val="none" w:sz="0" w:space="0" w:color="auto"/>
            <w:right w:val="none" w:sz="0" w:space="0" w:color="auto"/>
          </w:divBdr>
        </w:div>
      </w:divsChild>
    </w:div>
    <w:div w:id="1838424156">
      <w:bodyDiv w:val="1"/>
      <w:marLeft w:val="0"/>
      <w:marRight w:val="0"/>
      <w:marTop w:val="0"/>
      <w:marBottom w:val="0"/>
      <w:divBdr>
        <w:top w:val="none" w:sz="0" w:space="0" w:color="auto"/>
        <w:left w:val="none" w:sz="0" w:space="0" w:color="auto"/>
        <w:bottom w:val="none" w:sz="0" w:space="0" w:color="auto"/>
        <w:right w:val="none" w:sz="0" w:space="0" w:color="auto"/>
      </w:divBdr>
      <w:divsChild>
        <w:div w:id="1813326086">
          <w:marLeft w:val="0"/>
          <w:marRight w:val="0"/>
          <w:marTop w:val="0"/>
          <w:marBottom w:val="0"/>
          <w:divBdr>
            <w:top w:val="none" w:sz="0" w:space="0" w:color="auto"/>
            <w:left w:val="none" w:sz="0" w:space="0" w:color="auto"/>
            <w:bottom w:val="none" w:sz="0" w:space="0" w:color="auto"/>
            <w:right w:val="none" w:sz="0" w:space="0" w:color="auto"/>
          </w:divBdr>
        </w:div>
        <w:div w:id="1823083832">
          <w:marLeft w:val="0"/>
          <w:marRight w:val="0"/>
          <w:marTop w:val="0"/>
          <w:marBottom w:val="0"/>
          <w:divBdr>
            <w:top w:val="none" w:sz="0" w:space="0" w:color="auto"/>
            <w:left w:val="none" w:sz="0" w:space="0" w:color="auto"/>
            <w:bottom w:val="none" w:sz="0" w:space="0" w:color="auto"/>
            <w:right w:val="none" w:sz="0" w:space="0" w:color="auto"/>
          </w:divBdr>
        </w:div>
        <w:div w:id="579756336">
          <w:marLeft w:val="0"/>
          <w:marRight w:val="0"/>
          <w:marTop w:val="0"/>
          <w:marBottom w:val="0"/>
          <w:divBdr>
            <w:top w:val="none" w:sz="0" w:space="0" w:color="auto"/>
            <w:left w:val="none" w:sz="0" w:space="0" w:color="auto"/>
            <w:bottom w:val="none" w:sz="0" w:space="0" w:color="auto"/>
            <w:right w:val="none" w:sz="0" w:space="0" w:color="auto"/>
          </w:divBdr>
        </w:div>
        <w:div w:id="164512298">
          <w:marLeft w:val="0"/>
          <w:marRight w:val="0"/>
          <w:marTop w:val="0"/>
          <w:marBottom w:val="0"/>
          <w:divBdr>
            <w:top w:val="none" w:sz="0" w:space="0" w:color="auto"/>
            <w:left w:val="none" w:sz="0" w:space="0" w:color="auto"/>
            <w:bottom w:val="none" w:sz="0" w:space="0" w:color="auto"/>
            <w:right w:val="none" w:sz="0" w:space="0" w:color="auto"/>
          </w:divBdr>
        </w:div>
        <w:div w:id="1879465507">
          <w:marLeft w:val="0"/>
          <w:marRight w:val="0"/>
          <w:marTop w:val="0"/>
          <w:marBottom w:val="0"/>
          <w:divBdr>
            <w:top w:val="none" w:sz="0" w:space="0" w:color="auto"/>
            <w:left w:val="none" w:sz="0" w:space="0" w:color="auto"/>
            <w:bottom w:val="none" w:sz="0" w:space="0" w:color="auto"/>
            <w:right w:val="none" w:sz="0" w:space="0" w:color="auto"/>
          </w:divBdr>
        </w:div>
        <w:div w:id="262037801">
          <w:marLeft w:val="0"/>
          <w:marRight w:val="0"/>
          <w:marTop w:val="0"/>
          <w:marBottom w:val="0"/>
          <w:divBdr>
            <w:top w:val="none" w:sz="0" w:space="0" w:color="auto"/>
            <w:left w:val="none" w:sz="0" w:space="0" w:color="auto"/>
            <w:bottom w:val="none" w:sz="0" w:space="0" w:color="auto"/>
            <w:right w:val="none" w:sz="0" w:space="0" w:color="auto"/>
          </w:divBdr>
        </w:div>
        <w:div w:id="1984969291">
          <w:marLeft w:val="0"/>
          <w:marRight w:val="0"/>
          <w:marTop w:val="0"/>
          <w:marBottom w:val="0"/>
          <w:divBdr>
            <w:top w:val="none" w:sz="0" w:space="0" w:color="auto"/>
            <w:left w:val="none" w:sz="0" w:space="0" w:color="auto"/>
            <w:bottom w:val="none" w:sz="0" w:space="0" w:color="auto"/>
            <w:right w:val="none" w:sz="0" w:space="0" w:color="auto"/>
          </w:divBdr>
        </w:div>
        <w:div w:id="1806120601">
          <w:marLeft w:val="0"/>
          <w:marRight w:val="0"/>
          <w:marTop w:val="0"/>
          <w:marBottom w:val="0"/>
          <w:divBdr>
            <w:top w:val="none" w:sz="0" w:space="0" w:color="auto"/>
            <w:left w:val="none" w:sz="0" w:space="0" w:color="auto"/>
            <w:bottom w:val="none" w:sz="0" w:space="0" w:color="auto"/>
            <w:right w:val="none" w:sz="0" w:space="0" w:color="auto"/>
          </w:divBdr>
        </w:div>
        <w:div w:id="499154020">
          <w:marLeft w:val="0"/>
          <w:marRight w:val="0"/>
          <w:marTop w:val="0"/>
          <w:marBottom w:val="0"/>
          <w:divBdr>
            <w:top w:val="none" w:sz="0" w:space="0" w:color="auto"/>
            <w:left w:val="none" w:sz="0" w:space="0" w:color="auto"/>
            <w:bottom w:val="none" w:sz="0" w:space="0" w:color="auto"/>
            <w:right w:val="none" w:sz="0" w:space="0" w:color="auto"/>
          </w:divBdr>
        </w:div>
        <w:div w:id="1037467014">
          <w:marLeft w:val="0"/>
          <w:marRight w:val="0"/>
          <w:marTop w:val="0"/>
          <w:marBottom w:val="0"/>
          <w:divBdr>
            <w:top w:val="none" w:sz="0" w:space="0" w:color="auto"/>
            <w:left w:val="none" w:sz="0" w:space="0" w:color="auto"/>
            <w:bottom w:val="none" w:sz="0" w:space="0" w:color="auto"/>
            <w:right w:val="none" w:sz="0" w:space="0" w:color="auto"/>
          </w:divBdr>
        </w:div>
        <w:div w:id="678315930">
          <w:marLeft w:val="0"/>
          <w:marRight w:val="0"/>
          <w:marTop w:val="0"/>
          <w:marBottom w:val="0"/>
          <w:divBdr>
            <w:top w:val="none" w:sz="0" w:space="0" w:color="auto"/>
            <w:left w:val="none" w:sz="0" w:space="0" w:color="auto"/>
            <w:bottom w:val="none" w:sz="0" w:space="0" w:color="auto"/>
            <w:right w:val="none" w:sz="0" w:space="0" w:color="auto"/>
          </w:divBdr>
        </w:div>
        <w:div w:id="1973704105">
          <w:marLeft w:val="0"/>
          <w:marRight w:val="0"/>
          <w:marTop w:val="0"/>
          <w:marBottom w:val="0"/>
          <w:divBdr>
            <w:top w:val="none" w:sz="0" w:space="0" w:color="auto"/>
            <w:left w:val="none" w:sz="0" w:space="0" w:color="auto"/>
            <w:bottom w:val="none" w:sz="0" w:space="0" w:color="auto"/>
            <w:right w:val="none" w:sz="0" w:space="0" w:color="auto"/>
          </w:divBdr>
        </w:div>
        <w:div w:id="1340308199">
          <w:marLeft w:val="0"/>
          <w:marRight w:val="0"/>
          <w:marTop w:val="0"/>
          <w:marBottom w:val="0"/>
          <w:divBdr>
            <w:top w:val="none" w:sz="0" w:space="0" w:color="auto"/>
            <w:left w:val="none" w:sz="0" w:space="0" w:color="auto"/>
            <w:bottom w:val="none" w:sz="0" w:space="0" w:color="auto"/>
            <w:right w:val="none" w:sz="0" w:space="0" w:color="auto"/>
          </w:divBdr>
        </w:div>
        <w:div w:id="189415572">
          <w:marLeft w:val="0"/>
          <w:marRight w:val="0"/>
          <w:marTop w:val="0"/>
          <w:marBottom w:val="0"/>
          <w:divBdr>
            <w:top w:val="none" w:sz="0" w:space="0" w:color="auto"/>
            <w:left w:val="none" w:sz="0" w:space="0" w:color="auto"/>
            <w:bottom w:val="none" w:sz="0" w:space="0" w:color="auto"/>
            <w:right w:val="none" w:sz="0" w:space="0" w:color="auto"/>
          </w:divBdr>
        </w:div>
        <w:div w:id="390930593">
          <w:marLeft w:val="0"/>
          <w:marRight w:val="0"/>
          <w:marTop w:val="0"/>
          <w:marBottom w:val="0"/>
          <w:divBdr>
            <w:top w:val="none" w:sz="0" w:space="0" w:color="auto"/>
            <w:left w:val="none" w:sz="0" w:space="0" w:color="auto"/>
            <w:bottom w:val="none" w:sz="0" w:space="0" w:color="auto"/>
            <w:right w:val="none" w:sz="0" w:space="0" w:color="auto"/>
          </w:divBdr>
        </w:div>
        <w:div w:id="1072584548">
          <w:marLeft w:val="0"/>
          <w:marRight w:val="0"/>
          <w:marTop w:val="0"/>
          <w:marBottom w:val="0"/>
          <w:divBdr>
            <w:top w:val="none" w:sz="0" w:space="0" w:color="auto"/>
            <w:left w:val="none" w:sz="0" w:space="0" w:color="auto"/>
            <w:bottom w:val="none" w:sz="0" w:space="0" w:color="auto"/>
            <w:right w:val="none" w:sz="0" w:space="0" w:color="auto"/>
          </w:divBdr>
        </w:div>
        <w:div w:id="660961668">
          <w:marLeft w:val="0"/>
          <w:marRight w:val="0"/>
          <w:marTop w:val="0"/>
          <w:marBottom w:val="0"/>
          <w:divBdr>
            <w:top w:val="none" w:sz="0" w:space="0" w:color="auto"/>
            <w:left w:val="none" w:sz="0" w:space="0" w:color="auto"/>
            <w:bottom w:val="none" w:sz="0" w:space="0" w:color="auto"/>
            <w:right w:val="none" w:sz="0" w:space="0" w:color="auto"/>
          </w:divBdr>
        </w:div>
        <w:div w:id="1464883283">
          <w:marLeft w:val="0"/>
          <w:marRight w:val="0"/>
          <w:marTop w:val="0"/>
          <w:marBottom w:val="0"/>
          <w:divBdr>
            <w:top w:val="none" w:sz="0" w:space="0" w:color="auto"/>
            <w:left w:val="none" w:sz="0" w:space="0" w:color="auto"/>
            <w:bottom w:val="none" w:sz="0" w:space="0" w:color="auto"/>
            <w:right w:val="none" w:sz="0" w:space="0" w:color="auto"/>
          </w:divBdr>
        </w:div>
        <w:div w:id="2082022285">
          <w:marLeft w:val="0"/>
          <w:marRight w:val="0"/>
          <w:marTop w:val="0"/>
          <w:marBottom w:val="0"/>
          <w:divBdr>
            <w:top w:val="none" w:sz="0" w:space="0" w:color="auto"/>
            <w:left w:val="none" w:sz="0" w:space="0" w:color="auto"/>
            <w:bottom w:val="none" w:sz="0" w:space="0" w:color="auto"/>
            <w:right w:val="none" w:sz="0" w:space="0" w:color="auto"/>
          </w:divBdr>
        </w:div>
        <w:div w:id="1650859192">
          <w:marLeft w:val="0"/>
          <w:marRight w:val="0"/>
          <w:marTop w:val="0"/>
          <w:marBottom w:val="0"/>
          <w:divBdr>
            <w:top w:val="none" w:sz="0" w:space="0" w:color="auto"/>
            <w:left w:val="none" w:sz="0" w:space="0" w:color="auto"/>
            <w:bottom w:val="none" w:sz="0" w:space="0" w:color="auto"/>
            <w:right w:val="none" w:sz="0" w:space="0" w:color="auto"/>
          </w:divBdr>
        </w:div>
        <w:div w:id="1048258200">
          <w:marLeft w:val="0"/>
          <w:marRight w:val="0"/>
          <w:marTop w:val="0"/>
          <w:marBottom w:val="0"/>
          <w:divBdr>
            <w:top w:val="none" w:sz="0" w:space="0" w:color="auto"/>
            <w:left w:val="none" w:sz="0" w:space="0" w:color="auto"/>
            <w:bottom w:val="none" w:sz="0" w:space="0" w:color="auto"/>
            <w:right w:val="none" w:sz="0" w:space="0" w:color="auto"/>
          </w:divBdr>
        </w:div>
        <w:div w:id="886722784">
          <w:marLeft w:val="0"/>
          <w:marRight w:val="0"/>
          <w:marTop w:val="0"/>
          <w:marBottom w:val="0"/>
          <w:divBdr>
            <w:top w:val="none" w:sz="0" w:space="0" w:color="auto"/>
            <w:left w:val="none" w:sz="0" w:space="0" w:color="auto"/>
            <w:bottom w:val="none" w:sz="0" w:space="0" w:color="auto"/>
            <w:right w:val="none" w:sz="0" w:space="0" w:color="auto"/>
          </w:divBdr>
        </w:div>
      </w:divsChild>
    </w:div>
    <w:div w:id="1999065841">
      <w:bodyDiv w:val="1"/>
      <w:marLeft w:val="0"/>
      <w:marRight w:val="0"/>
      <w:marTop w:val="0"/>
      <w:marBottom w:val="0"/>
      <w:divBdr>
        <w:top w:val="none" w:sz="0" w:space="0" w:color="auto"/>
        <w:left w:val="none" w:sz="0" w:space="0" w:color="auto"/>
        <w:bottom w:val="none" w:sz="0" w:space="0" w:color="auto"/>
        <w:right w:val="none" w:sz="0" w:space="0" w:color="auto"/>
      </w:divBdr>
      <w:divsChild>
        <w:div w:id="1326978753">
          <w:marLeft w:val="0"/>
          <w:marRight w:val="0"/>
          <w:marTop w:val="0"/>
          <w:marBottom w:val="0"/>
          <w:divBdr>
            <w:top w:val="none" w:sz="0" w:space="0" w:color="auto"/>
            <w:left w:val="none" w:sz="0" w:space="0" w:color="auto"/>
            <w:bottom w:val="none" w:sz="0" w:space="0" w:color="auto"/>
            <w:right w:val="none" w:sz="0" w:space="0" w:color="auto"/>
          </w:divBdr>
        </w:div>
        <w:div w:id="28192134">
          <w:marLeft w:val="0"/>
          <w:marRight w:val="0"/>
          <w:marTop w:val="0"/>
          <w:marBottom w:val="0"/>
          <w:divBdr>
            <w:top w:val="none" w:sz="0" w:space="0" w:color="auto"/>
            <w:left w:val="none" w:sz="0" w:space="0" w:color="auto"/>
            <w:bottom w:val="none" w:sz="0" w:space="0" w:color="auto"/>
            <w:right w:val="none" w:sz="0" w:space="0" w:color="auto"/>
          </w:divBdr>
        </w:div>
        <w:div w:id="1994142372">
          <w:marLeft w:val="0"/>
          <w:marRight w:val="0"/>
          <w:marTop w:val="0"/>
          <w:marBottom w:val="0"/>
          <w:divBdr>
            <w:top w:val="none" w:sz="0" w:space="0" w:color="auto"/>
            <w:left w:val="none" w:sz="0" w:space="0" w:color="auto"/>
            <w:bottom w:val="none" w:sz="0" w:space="0" w:color="auto"/>
            <w:right w:val="none" w:sz="0" w:space="0" w:color="auto"/>
          </w:divBdr>
        </w:div>
        <w:div w:id="1359359098">
          <w:marLeft w:val="0"/>
          <w:marRight w:val="0"/>
          <w:marTop w:val="0"/>
          <w:marBottom w:val="0"/>
          <w:divBdr>
            <w:top w:val="none" w:sz="0" w:space="0" w:color="auto"/>
            <w:left w:val="none" w:sz="0" w:space="0" w:color="auto"/>
            <w:bottom w:val="none" w:sz="0" w:space="0" w:color="auto"/>
            <w:right w:val="none" w:sz="0" w:space="0" w:color="auto"/>
          </w:divBdr>
        </w:div>
        <w:div w:id="1487552214">
          <w:marLeft w:val="0"/>
          <w:marRight w:val="0"/>
          <w:marTop w:val="0"/>
          <w:marBottom w:val="0"/>
          <w:divBdr>
            <w:top w:val="none" w:sz="0" w:space="0" w:color="auto"/>
            <w:left w:val="none" w:sz="0" w:space="0" w:color="auto"/>
            <w:bottom w:val="none" w:sz="0" w:space="0" w:color="auto"/>
            <w:right w:val="none" w:sz="0" w:space="0" w:color="auto"/>
          </w:divBdr>
        </w:div>
        <w:div w:id="946087326">
          <w:marLeft w:val="0"/>
          <w:marRight w:val="0"/>
          <w:marTop w:val="0"/>
          <w:marBottom w:val="0"/>
          <w:divBdr>
            <w:top w:val="none" w:sz="0" w:space="0" w:color="auto"/>
            <w:left w:val="none" w:sz="0" w:space="0" w:color="auto"/>
            <w:bottom w:val="none" w:sz="0" w:space="0" w:color="auto"/>
            <w:right w:val="none" w:sz="0" w:space="0" w:color="auto"/>
          </w:divBdr>
        </w:div>
        <w:div w:id="848836228">
          <w:marLeft w:val="0"/>
          <w:marRight w:val="0"/>
          <w:marTop w:val="0"/>
          <w:marBottom w:val="0"/>
          <w:divBdr>
            <w:top w:val="none" w:sz="0" w:space="0" w:color="auto"/>
            <w:left w:val="none" w:sz="0" w:space="0" w:color="auto"/>
            <w:bottom w:val="none" w:sz="0" w:space="0" w:color="auto"/>
            <w:right w:val="none" w:sz="0" w:space="0" w:color="auto"/>
          </w:divBdr>
        </w:div>
        <w:div w:id="1896576757">
          <w:marLeft w:val="0"/>
          <w:marRight w:val="0"/>
          <w:marTop w:val="0"/>
          <w:marBottom w:val="0"/>
          <w:divBdr>
            <w:top w:val="none" w:sz="0" w:space="0" w:color="auto"/>
            <w:left w:val="none" w:sz="0" w:space="0" w:color="auto"/>
            <w:bottom w:val="none" w:sz="0" w:space="0" w:color="auto"/>
            <w:right w:val="none" w:sz="0" w:space="0" w:color="auto"/>
          </w:divBdr>
        </w:div>
        <w:div w:id="1249656868">
          <w:marLeft w:val="0"/>
          <w:marRight w:val="0"/>
          <w:marTop w:val="0"/>
          <w:marBottom w:val="0"/>
          <w:divBdr>
            <w:top w:val="none" w:sz="0" w:space="0" w:color="auto"/>
            <w:left w:val="none" w:sz="0" w:space="0" w:color="auto"/>
            <w:bottom w:val="none" w:sz="0" w:space="0" w:color="auto"/>
            <w:right w:val="none" w:sz="0" w:space="0" w:color="auto"/>
          </w:divBdr>
        </w:div>
        <w:div w:id="1370181422">
          <w:marLeft w:val="0"/>
          <w:marRight w:val="0"/>
          <w:marTop w:val="0"/>
          <w:marBottom w:val="0"/>
          <w:divBdr>
            <w:top w:val="none" w:sz="0" w:space="0" w:color="auto"/>
            <w:left w:val="none" w:sz="0" w:space="0" w:color="auto"/>
            <w:bottom w:val="none" w:sz="0" w:space="0" w:color="auto"/>
            <w:right w:val="none" w:sz="0" w:space="0" w:color="auto"/>
          </w:divBdr>
        </w:div>
        <w:div w:id="1021467870">
          <w:marLeft w:val="0"/>
          <w:marRight w:val="0"/>
          <w:marTop w:val="0"/>
          <w:marBottom w:val="0"/>
          <w:divBdr>
            <w:top w:val="none" w:sz="0" w:space="0" w:color="auto"/>
            <w:left w:val="none" w:sz="0" w:space="0" w:color="auto"/>
            <w:bottom w:val="none" w:sz="0" w:space="0" w:color="auto"/>
            <w:right w:val="none" w:sz="0" w:space="0" w:color="auto"/>
          </w:divBdr>
        </w:div>
        <w:div w:id="1506169872">
          <w:marLeft w:val="0"/>
          <w:marRight w:val="0"/>
          <w:marTop w:val="0"/>
          <w:marBottom w:val="0"/>
          <w:divBdr>
            <w:top w:val="none" w:sz="0" w:space="0" w:color="auto"/>
            <w:left w:val="none" w:sz="0" w:space="0" w:color="auto"/>
            <w:bottom w:val="none" w:sz="0" w:space="0" w:color="auto"/>
            <w:right w:val="none" w:sz="0" w:space="0" w:color="auto"/>
          </w:divBdr>
        </w:div>
        <w:div w:id="51733573">
          <w:marLeft w:val="0"/>
          <w:marRight w:val="0"/>
          <w:marTop w:val="0"/>
          <w:marBottom w:val="0"/>
          <w:divBdr>
            <w:top w:val="none" w:sz="0" w:space="0" w:color="auto"/>
            <w:left w:val="none" w:sz="0" w:space="0" w:color="auto"/>
            <w:bottom w:val="none" w:sz="0" w:space="0" w:color="auto"/>
            <w:right w:val="none" w:sz="0" w:space="0" w:color="auto"/>
          </w:divBdr>
        </w:div>
        <w:div w:id="1482193177">
          <w:marLeft w:val="0"/>
          <w:marRight w:val="0"/>
          <w:marTop w:val="0"/>
          <w:marBottom w:val="0"/>
          <w:divBdr>
            <w:top w:val="none" w:sz="0" w:space="0" w:color="auto"/>
            <w:left w:val="none" w:sz="0" w:space="0" w:color="auto"/>
            <w:bottom w:val="none" w:sz="0" w:space="0" w:color="auto"/>
            <w:right w:val="none" w:sz="0" w:space="0" w:color="auto"/>
          </w:divBdr>
        </w:div>
        <w:div w:id="1907105450">
          <w:marLeft w:val="0"/>
          <w:marRight w:val="0"/>
          <w:marTop w:val="0"/>
          <w:marBottom w:val="0"/>
          <w:divBdr>
            <w:top w:val="none" w:sz="0" w:space="0" w:color="auto"/>
            <w:left w:val="none" w:sz="0" w:space="0" w:color="auto"/>
            <w:bottom w:val="none" w:sz="0" w:space="0" w:color="auto"/>
            <w:right w:val="none" w:sz="0" w:space="0" w:color="auto"/>
          </w:divBdr>
        </w:div>
        <w:div w:id="39792553">
          <w:marLeft w:val="0"/>
          <w:marRight w:val="0"/>
          <w:marTop w:val="0"/>
          <w:marBottom w:val="0"/>
          <w:divBdr>
            <w:top w:val="none" w:sz="0" w:space="0" w:color="auto"/>
            <w:left w:val="none" w:sz="0" w:space="0" w:color="auto"/>
            <w:bottom w:val="none" w:sz="0" w:space="0" w:color="auto"/>
            <w:right w:val="none" w:sz="0" w:space="0" w:color="auto"/>
          </w:divBdr>
        </w:div>
        <w:div w:id="1999075166">
          <w:marLeft w:val="0"/>
          <w:marRight w:val="0"/>
          <w:marTop w:val="0"/>
          <w:marBottom w:val="0"/>
          <w:divBdr>
            <w:top w:val="none" w:sz="0" w:space="0" w:color="auto"/>
            <w:left w:val="none" w:sz="0" w:space="0" w:color="auto"/>
            <w:bottom w:val="none" w:sz="0" w:space="0" w:color="auto"/>
            <w:right w:val="none" w:sz="0" w:space="0" w:color="auto"/>
          </w:divBdr>
        </w:div>
        <w:div w:id="1917783945">
          <w:marLeft w:val="0"/>
          <w:marRight w:val="0"/>
          <w:marTop w:val="0"/>
          <w:marBottom w:val="0"/>
          <w:divBdr>
            <w:top w:val="none" w:sz="0" w:space="0" w:color="auto"/>
            <w:left w:val="none" w:sz="0" w:space="0" w:color="auto"/>
            <w:bottom w:val="none" w:sz="0" w:space="0" w:color="auto"/>
            <w:right w:val="none" w:sz="0" w:space="0" w:color="auto"/>
          </w:divBdr>
        </w:div>
        <w:div w:id="2080203806">
          <w:marLeft w:val="0"/>
          <w:marRight w:val="0"/>
          <w:marTop w:val="0"/>
          <w:marBottom w:val="0"/>
          <w:divBdr>
            <w:top w:val="none" w:sz="0" w:space="0" w:color="auto"/>
            <w:left w:val="none" w:sz="0" w:space="0" w:color="auto"/>
            <w:bottom w:val="none" w:sz="0" w:space="0" w:color="auto"/>
            <w:right w:val="none" w:sz="0" w:space="0" w:color="auto"/>
          </w:divBdr>
        </w:div>
        <w:div w:id="1814524494">
          <w:marLeft w:val="0"/>
          <w:marRight w:val="0"/>
          <w:marTop w:val="0"/>
          <w:marBottom w:val="0"/>
          <w:divBdr>
            <w:top w:val="none" w:sz="0" w:space="0" w:color="auto"/>
            <w:left w:val="none" w:sz="0" w:space="0" w:color="auto"/>
            <w:bottom w:val="none" w:sz="0" w:space="0" w:color="auto"/>
            <w:right w:val="none" w:sz="0" w:space="0" w:color="auto"/>
          </w:divBdr>
        </w:div>
        <w:div w:id="1251159145">
          <w:marLeft w:val="0"/>
          <w:marRight w:val="0"/>
          <w:marTop w:val="0"/>
          <w:marBottom w:val="0"/>
          <w:divBdr>
            <w:top w:val="none" w:sz="0" w:space="0" w:color="auto"/>
            <w:left w:val="none" w:sz="0" w:space="0" w:color="auto"/>
            <w:bottom w:val="none" w:sz="0" w:space="0" w:color="auto"/>
            <w:right w:val="none" w:sz="0" w:space="0" w:color="auto"/>
          </w:divBdr>
        </w:div>
        <w:div w:id="1084841481">
          <w:marLeft w:val="0"/>
          <w:marRight w:val="0"/>
          <w:marTop w:val="0"/>
          <w:marBottom w:val="0"/>
          <w:divBdr>
            <w:top w:val="none" w:sz="0" w:space="0" w:color="auto"/>
            <w:left w:val="none" w:sz="0" w:space="0" w:color="auto"/>
            <w:bottom w:val="none" w:sz="0" w:space="0" w:color="auto"/>
            <w:right w:val="none" w:sz="0" w:space="0" w:color="auto"/>
          </w:divBdr>
        </w:div>
        <w:div w:id="405881876">
          <w:marLeft w:val="0"/>
          <w:marRight w:val="0"/>
          <w:marTop w:val="0"/>
          <w:marBottom w:val="0"/>
          <w:divBdr>
            <w:top w:val="none" w:sz="0" w:space="0" w:color="auto"/>
            <w:left w:val="none" w:sz="0" w:space="0" w:color="auto"/>
            <w:bottom w:val="none" w:sz="0" w:space="0" w:color="auto"/>
            <w:right w:val="none" w:sz="0" w:space="0" w:color="auto"/>
          </w:divBdr>
        </w:div>
        <w:div w:id="1648709314">
          <w:marLeft w:val="0"/>
          <w:marRight w:val="0"/>
          <w:marTop w:val="0"/>
          <w:marBottom w:val="0"/>
          <w:divBdr>
            <w:top w:val="none" w:sz="0" w:space="0" w:color="auto"/>
            <w:left w:val="none" w:sz="0" w:space="0" w:color="auto"/>
            <w:bottom w:val="none" w:sz="0" w:space="0" w:color="auto"/>
            <w:right w:val="none" w:sz="0" w:space="0" w:color="auto"/>
          </w:divBdr>
        </w:div>
        <w:div w:id="287977681">
          <w:marLeft w:val="0"/>
          <w:marRight w:val="0"/>
          <w:marTop w:val="0"/>
          <w:marBottom w:val="0"/>
          <w:divBdr>
            <w:top w:val="none" w:sz="0" w:space="0" w:color="auto"/>
            <w:left w:val="none" w:sz="0" w:space="0" w:color="auto"/>
            <w:bottom w:val="none" w:sz="0" w:space="0" w:color="auto"/>
            <w:right w:val="none" w:sz="0" w:space="0" w:color="auto"/>
          </w:divBdr>
        </w:div>
        <w:div w:id="1373650336">
          <w:marLeft w:val="0"/>
          <w:marRight w:val="0"/>
          <w:marTop w:val="0"/>
          <w:marBottom w:val="0"/>
          <w:divBdr>
            <w:top w:val="none" w:sz="0" w:space="0" w:color="auto"/>
            <w:left w:val="none" w:sz="0" w:space="0" w:color="auto"/>
            <w:bottom w:val="none" w:sz="0" w:space="0" w:color="auto"/>
            <w:right w:val="none" w:sz="0" w:space="0" w:color="auto"/>
          </w:divBdr>
        </w:div>
        <w:div w:id="971013758">
          <w:marLeft w:val="0"/>
          <w:marRight w:val="0"/>
          <w:marTop w:val="0"/>
          <w:marBottom w:val="0"/>
          <w:divBdr>
            <w:top w:val="none" w:sz="0" w:space="0" w:color="auto"/>
            <w:left w:val="none" w:sz="0" w:space="0" w:color="auto"/>
            <w:bottom w:val="none" w:sz="0" w:space="0" w:color="auto"/>
            <w:right w:val="none" w:sz="0" w:space="0" w:color="auto"/>
          </w:divBdr>
        </w:div>
        <w:div w:id="1121727122">
          <w:marLeft w:val="0"/>
          <w:marRight w:val="0"/>
          <w:marTop w:val="0"/>
          <w:marBottom w:val="0"/>
          <w:divBdr>
            <w:top w:val="none" w:sz="0" w:space="0" w:color="auto"/>
            <w:left w:val="none" w:sz="0" w:space="0" w:color="auto"/>
            <w:bottom w:val="none" w:sz="0" w:space="0" w:color="auto"/>
            <w:right w:val="none" w:sz="0" w:space="0" w:color="auto"/>
          </w:divBdr>
        </w:div>
        <w:div w:id="325596299">
          <w:marLeft w:val="0"/>
          <w:marRight w:val="0"/>
          <w:marTop w:val="0"/>
          <w:marBottom w:val="0"/>
          <w:divBdr>
            <w:top w:val="none" w:sz="0" w:space="0" w:color="auto"/>
            <w:left w:val="none" w:sz="0" w:space="0" w:color="auto"/>
            <w:bottom w:val="none" w:sz="0" w:space="0" w:color="auto"/>
            <w:right w:val="none" w:sz="0" w:space="0" w:color="auto"/>
          </w:divBdr>
        </w:div>
        <w:div w:id="1647279867">
          <w:marLeft w:val="0"/>
          <w:marRight w:val="0"/>
          <w:marTop w:val="0"/>
          <w:marBottom w:val="0"/>
          <w:divBdr>
            <w:top w:val="none" w:sz="0" w:space="0" w:color="auto"/>
            <w:left w:val="none" w:sz="0" w:space="0" w:color="auto"/>
            <w:bottom w:val="none" w:sz="0" w:space="0" w:color="auto"/>
            <w:right w:val="none" w:sz="0" w:space="0" w:color="auto"/>
          </w:divBdr>
        </w:div>
        <w:div w:id="520897328">
          <w:marLeft w:val="0"/>
          <w:marRight w:val="0"/>
          <w:marTop w:val="0"/>
          <w:marBottom w:val="0"/>
          <w:divBdr>
            <w:top w:val="none" w:sz="0" w:space="0" w:color="auto"/>
            <w:left w:val="none" w:sz="0" w:space="0" w:color="auto"/>
            <w:bottom w:val="none" w:sz="0" w:space="0" w:color="auto"/>
            <w:right w:val="none" w:sz="0" w:space="0" w:color="auto"/>
          </w:divBdr>
        </w:div>
        <w:div w:id="764618845">
          <w:marLeft w:val="0"/>
          <w:marRight w:val="0"/>
          <w:marTop w:val="0"/>
          <w:marBottom w:val="0"/>
          <w:divBdr>
            <w:top w:val="none" w:sz="0" w:space="0" w:color="auto"/>
            <w:left w:val="none" w:sz="0" w:space="0" w:color="auto"/>
            <w:bottom w:val="none" w:sz="0" w:space="0" w:color="auto"/>
            <w:right w:val="none" w:sz="0" w:space="0" w:color="auto"/>
          </w:divBdr>
        </w:div>
        <w:div w:id="121307640">
          <w:marLeft w:val="0"/>
          <w:marRight w:val="0"/>
          <w:marTop w:val="0"/>
          <w:marBottom w:val="0"/>
          <w:divBdr>
            <w:top w:val="none" w:sz="0" w:space="0" w:color="auto"/>
            <w:left w:val="none" w:sz="0" w:space="0" w:color="auto"/>
            <w:bottom w:val="none" w:sz="0" w:space="0" w:color="auto"/>
            <w:right w:val="none" w:sz="0" w:space="0" w:color="auto"/>
          </w:divBdr>
        </w:div>
        <w:div w:id="391470924">
          <w:marLeft w:val="0"/>
          <w:marRight w:val="0"/>
          <w:marTop w:val="0"/>
          <w:marBottom w:val="0"/>
          <w:divBdr>
            <w:top w:val="none" w:sz="0" w:space="0" w:color="auto"/>
            <w:left w:val="none" w:sz="0" w:space="0" w:color="auto"/>
            <w:bottom w:val="none" w:sz="0" w:space="0" w:color="auto"/>
            <w:right w:val="none" w:sz="0" w:space="0" w:color="auto"/>
          </w:divBdr>
        </w:div>
        <w:div w:id="218828933">
          <w:marLeft w:val="0"/>
          <w:marRight w:val="0"/>
          <w:marTop w:val="0"/>
          <w:marBottom w:val="0"/>
          <w:divBdr>
            <w:top w:val="none" w:sz="0" w:space="0" w:color="auto"/>
            <w:left w:val="none" w:sz="0" w:space="0" w:color="auto"/>
            <w:bottom w:val="none" w:sz="0" w:space="0" w:color="auto"/>
            <w:right w:val="none" w:sz="0" w:space="0" w:color="auto"/>
          </w:divBdr>
        </w:div>
        <w:div w:id="1210648825">
          <w:marLeft w:val="0"/>
          <w:marRight w:val="0"/>
          <w:marTop w:val="0"/>
          <w:marBottom w:val="0"/>
          <w:divBdr>
            <w:top w:val="none" w:sz="0" w:space="0" w:color="auto"/>
            <w:left w:val="none" w:sz="0" w:space="0" w:color="auto"/>
            <w:bottom w:val="none" w:sz="0" w:space="0" w:color="auto"/>
            <w:right w:val="none" w:sz="0" w:space="0" w:color="auto"/>
          </w:divBdr>
        </w:div>
        <w:div w:id="1006059004">
          <w:marLeft w:val="0"/>
          <w:marRight w:val="0"/>
          <w:marTop w:val="0"/>
          <w:marBottom w:val="0"/>
          <w:divBdr>
            <w:top w:val="none" w:sz="0" w:space="0" w:color="auto"/>
            <w:left w:val="none" w:sz="0" w:space="0" w:color="auto"/>
            <w:bottom w:val="none" w:sz="0" w:space="0" w:color="auto"/>
            <w:right w:val="none" w:sz="0" w:space="0" w:color="auto"/>
          </w:divBdr>
        </w:div>
        <w:div w:id="139002845">
          <w:marLeft w:val="0"/>
          <w:marRight w:val="0"/>
          <w:marTop w:val="0"/>
          <w:marBottom w:val="0"/>
          <w:divBdr>
            <w:top w:val="none" w:sz="0" w:space="0" w:color="auto"/>
            <w:left w:val="none" w:sz="0" w:space="0" w:color="auto"/>
            <w:bottom w:val="none" w:sz="0" w:space="0" w:color="auto"/>
            <w:right w:val="none" w:sz="0" w:space="0" w:color="auto"/>
          </w:divBdr>
        </w:div>
        <w:div w:id="1254242866">
          <w:marLeft w:val="0"/>
          <w:marRight w:val="0"/>
          <w:marTop w:val="0"/>
          <w:marBottom w:val="0"/>
          <w:divBdr>
            <w:top w:val="none" w:sz="0" w:space="0" w:color="auto"/>
            <w:left w:val="none" w:sz="0" w:space="0" w:color="auto"/>
            <w:bottom w:val="none" w:sz="0" w:space="0" w:color="auto"/>
            <w:right w:val="none" w:sz="0" w:space="0" w:color="auto"/>
          </w:divBdr>
        </w:div>
        <w:div w:id="669988619">
          <w:marLeft w:val="0"/>
          <w:marRight w:val="0"/>
          <w:marTop w:val="0"/>
          <w:marBottom w:val="0"/>
          <w:divBdr>
            <w:top w:val="none" w:sz="0" w:space="0" w:color="auto"/>
            <w:left w:val="none" w:sz="0" w:space="0" w:color="auto"/>
            <w:bottom w:val="none" w:sz="0" w:space="0" w:color="auto"/>
            <w:right w:val="none" w:sz="0" w:space="0" w:color="auto"/>
          </w:divBdr>
        </w:div>
        <w:div w:id="1169297811">
          <w:marLeft w:val="0"/>
          <w:marRight w:val="0"/>
          <w:marTop w:val="0"/>
          <w:marBottom w:val="0"/>
          <w:divBdr>
            <w:top w:val="none" w:sz="0" w:space="0" w:color="auto"/>
            <w:left w:val="none" w:sz="0" w:space="0" w:color="auto"/>
            <w:bottom w:val="none" w:sz="0" w:space="0" w:color="auto"/>
            <w:right w:val="none" w:sz="0" w:space="0" w:color="auto"/>
          </w:divBdr>
        </w:div>
        <w:div w:id="1234045632">
          <w:marLeft w:val="0"/>
          <w:marRight w:val="0"/>
          <w:marTop w:val="0"/>
          <w:marBottom w:val="0"/>
          <w:divBdr>
            <w:top w:val="none" w:sz="0" w:space="0" w:color="auto"/>
            <w:left w:val="none" w:sz="0" w:space="0" w:color="auto"/>
            <w:bottom w:val="none" w:sz="0" w:space="0" w:color="auto"/>
            <w:right w:val="none" w:sz="0" w:space="0" w:color="auto"/>
          </w:divBdr>
        </w:div>
        <w:div w:id="70129755">
          <w:marLeft w:val="0"/>
          <w:marRight w:val="0"/>
          <w:marTop w:val="0"/>
          <w:marBottom w:val="0"/>
          <w:divBdr>
            <w:top w:val="none" w:sz="0" w:space="0" w:color="auto"/>
            <w:left w:val="none" w:sz="0" w:space="0" w:color="auto"/>
            <w:bottom w:val="none" w:sz="0" w:space="0" w:color="auto"/>
            <w:right w:val="none" w:sz="0" w:space="0" w:color="auto"/>
          </w:divBdr>
        </w:div>
        <w:div w:id="1460339416">
          <w:marLeft w:val="0"/>
          <w:marRight w:val="0"/>
          <w:marTop w:val="0"/>
          <w:marBottom w:val="0"/>
          <w:divBdr>
            <w:top w:val="none" w:sz="0" w:space="0" w:color="auto"/>
            <w:left w:val="none" w:sz="0" w:space="0" w:color="auto"/>
            <w:bottom w:val="none" w:sz="0" w:space="0" w:color="auto"/>
            <w:right w:val="none" w:sz="0" w:space="0" w:color="auto"/>
          </w:divBdr>
        </w:div>
        <w:div w:id="837384214">
          <w:marLeft w:val="0"/>
          <w:marRight w:val="0"/>
          <w:marTop w:val="0"/>
          <w:marBottom w:val="0"/>
          <w:divBdr>
            <w:top w:val="none" w:sz="0" w:space="0" w:color="auto"/>
            <w:left w:val="none" w:sz="0" w:space="0" w:color="auto"/>
            <w:bottom w:val="none" w:sz="0" w:space="0" w:color="auto"/>
            <w:right w:val="none" w:sz="0" w:space="0" w:color="auto"/>
          </w:divBdr>
        </w:div>
        <w:div w:id="10180229">
          <w:marLeft w:val="0"/>
          <w:marRight w:val="0"/>
          <w:marTop w:val="0"/>
          <w:marBottom w:val="0"/>
          <w:divBdr>
            <w:top w:val="none" w:sz="0" w:space="0" w:color="auto"/>
            <w:left w:val="none" w:sz="0" w:space="0" w:color="auto"/>
            <w:bottom w:val="none" w:sz="0" w:space="0" w:color="auto"/>
            <w:right w:val="none" w:sz="0" w:space="0" w:color="auto"/>
          </w:divBdr>
        </w:div>
        <w:div w:id="1543177026">
          <w:marLeft w:val="0"/>
          <w:marRight w:val="0"/>
          <w:marTop w:val="0"/>
          <w:marBottom w:val="0"/>
          <w:divBdr>
            <w:top w:val="none" w:sz="0" w:space="0" w:color="auto"/>
            <w:left w:val="none" w:sz="0" w:space="0" w:color="auto"/>
            <w:bottom w:val="none" w:sz="0" w:space="0" w:color="auto"/>
            <w:right w:val="none" w:sz="0" w:space="0" w:color="auto"/>
          </w:divBdr>
        </w:div>
        <w:div w:id="372660815">
          <w:marLeft w:val="0"/>
          <w:marRight w:val="0"/>
          <w:marTop w:val="0"/>
          <w:marBottom w:val="0"/>
          <w:divBdr>
            <w:top w:val="none" w:sz="0" w:space="0" w:color="auto"/>
            <w:left w:val="none" w:sz="0" w:space="0" w:color="auto"/>
            <w:bottom w:val="none" w:sz="0" w:space="0" w:color="auto"/>
            <w:right w:val="none" w:sz="0" w:space="0" w:color="auto"/>
          </w:divBdr>
        </w:div>
        <w:div w:id="514613821">
          <w:marLeft w:val="0"/>
          <w:marRight w:val="0"/>
          <w:marTop w:val="0"/>
          <w:marBottom w:val="0"/>
          <w:divBdr>
            <w:top w:val="none" w:sz="0" w:space="0" w:color="auto"/>
            <w:left w:val="none" w:sz="0" w:space="0" w:color="auto"/>
            <w:bottom w:val="none" w:sz="0" w:space="0" w:color="auto"/>
            <w:right w:val="none" w:sz="0" w:space="0" w:color="auto"/>
          </w:divBdr>
        </w:div>
        <w:div w:id="1387559750">
          <w:marLeft w:val="0"/>
          <w:marRight w:val="0"/>
          <w:marTop w:val="0"/>
          <w:marBottom w:val="0"/>
          <w:divBdr>
            <w:top w:val="none" w:sz="0" w:space="0" w:color="auto"/>
            <w:left w:val="none" w:sz="0" w:space="0" w:color="auto"/>
            <w:bottom w:val="none" w:sz="0" w:space="0" w:color="auto"/>
            <w:right w:val="none" w:sz="0" w:space="0" w:color="auto"/>
          </w:divBdr>
        </w:div>
        <w:div w:id="1327171540">
          <w:marLeft w:val="0"/>
          <w:marRight w:val="0"/>
          <w:marTop w:val="0"/>
          <w:marBottom w:val="0"/>
          <w:divBdr>
            <w:top w:val="none" w:sz="0" w:space="0" w:color="auto"/>
            <w:left w:val="none" w:sz="0" w:space="0" w:color="auto"/>
            <w:bottom w:val="none" w:sz="0" w:space="0" w:color="auto"/>
            <w:right w:val="none" w:sz="0" w:space="0" w:color="auto"/>
          </w:divBdr>
        </w:div>
        <w:div w:id="1492135260">
          <w:marLeft w:val="0"/>
          <w:marRight w:val="0"/>
          <w:marTop w:val="0"/>
          <w:marBottom w:val="0"/>
          <w:divBdr>
            <w:top w:val="none" w:sz="0" w:space="0" w:color="auto"/>
            <w:left w:val="none" w:sz="0" w:space="0" w:color="auto"/>
            <w:bottom w:val="none" w:sz="0" w:space="0" w:color="auto"/>
            <w:right w:val="none" w:sz="0" w:space="0" w:color="auto"/>
          </w:divBdr>
        </w:div>
        <w:div w:id="1032610508">
          <w:marLeft w:val="0"/>
          <w:marRight w:val="0"/>
          <w:marTop w:val="0"/>
          <w:marBottom w:val="0"/>
          <w:divBdr>
            <w:top w:val="none" w:sz="0" w:space="0" w:color="auto"/>
            <w:left w:val="none" w:sz="0" w:space="0" w:color="auto"/>
            <w:bottom w:val="none" w:sz="0" w:space="0" w:color="auto"/>
            <w:right w:val="none" w:sz="0" w:space="0" w:color="auto"/>
          </w:divBdr>
        </w:div>
        <w:div w:id="1566646981">
          <w:marLeft w:val="0"/>
          <w:marRight w:val="0"/>
          <w:marTop w:val="0"/>
          <w:marBottom w:val="0"/>
          <w:divBdr>
            <w:top w:val="none" w:sz="0" w:space="0" w:color="auto"/>
            <w:left w:val="none" w:sz="0" w:space="0" w:color="auto"/>
            <w:bottom w:val="none" w:sz="0" w:space="0" w:color="auto"/>
            <w:right w:val="none" w:sz="0" w:space="0" w:color="auto"/>
          </w:divBdr>
        </w:div>
        <w:div w:id="1973708950">
          <w:marLeft w:val="0"/>
          <w:marRight w:val="0"/>
          <w:marTop w:val="0"/>
          <w:marBottom w:val="0"/>
          <w:divBdr>
            <w:top w:val="none" w:sz="0" w:space="0" w:color="auto"/>
            <w:left w:val="none" w:sz="0" w:space="0" w:color="auto"/>
            <w:bottom w:val="none" w:sz="0" w:space="0" w:color="auto"/>
            <w:right w:val="none" w:sz="0" w:space="0" w:color="auto"/>
          </w:divBdr>
        </w:div>
        <w:div w:id="1468547945">
          <w:marLeft w:val="0"/>
          <w:marRight w:val="0"/>
          <w:marTop w:val="0"/>
          <w:marBottom w:val="0"/>
          <w:divBdr>
            <w:top w:val="none" w:sz="0" w:space="0" w:color="auto"/>
            <w:left w:val="none" w:sz="0" w:space="0" w:color="auto"/>
            <w:bottom w:val="none" w:sz="0" w:space="0" w:color="auto"/>
            <w:right w:val="none" w:sz="0" w:space="0" w:color="auto"/>
          </w:divBdr>
        </w:div>
        <w:div w:id="1059553146">
          <w:marLeft w:val="0"/>
          <w:marRight w:val="0"/>
          <w:marTop w:val="0"/>
          <w:marBottom w:val="0"/>
          <w:divBdr>
            <w:top w:val="none" w:sz="0" w:space="0" w:color="auto"/>
            <w:left w:val="none" w:sz="0" w:space="0" w:color="auto"/>
            <w:bottom w:val="none" w:sz="0" w:space="0" w:color="auto"/>
            <w:right w:val="none" w:sz="0" w:space="0" w:color="auto"/>
          </w:divBdr>
        </w:div>
        <w:div w:id="403530181">
          <w:marLeft w:val="0"/>
          <w:marRight w:val="0"/>
          <w:marTop w:val="0"/>
          <w:marBottom w:val="0"/>
          <w:divBdr>
            <w:top w:val="none" w:sz="0" w:space="0" w:color="auto"/>
            <w:left w:val="none" w:sz="0" w:space="0" w:color="auto"/>
            <w:bottom w:val="none" w:sz="0" w:space="0" w:color="auto"/>
            <w:right w:val="none" w:sz="0" w:space="0" w:color="auto"/>
          </w:divBdr>
        </w:div>
        <w:div w:id="1891570298">
          <w:marLeft w:val="0"/>
          <w:marRight w:val="0"/>
          <w:marTop w:val="0"/>
          <w:marBottom w:val="0"/>
          <w:divBdr>
            <w:top w:val="none" w:sz="0" w:space="0" w:color="auto"/>
            <w:left w:val="none" w:sz="0" w:space="0" w:color="auto"/>
            <w:bottom w:val="none" w:sz="0" w:space="0" w:color="auto"/>
            <w:right w:val="none" w:sz="0" w:space="0" w:color="auto"/>
          </w:divBdr>
        </w:div>
        <w:div w:id="1665930962">
          <w:marLeft w:val="0"/>
          <w:marRight w:val="0"/>
          <w:marTop w:val="0"/>
          <w:marBottom w:val="0"/>
          <w:divBdr>
            <w:top w:val="none" w:sz="0" w:space="0" w:color="auto"/>
            <w:left w:val="none" w:sz="0" w:space="0" w:color="auto"/>
            <w:bottom w:val="none" w:sz="0" w:space="0" w:color="auto"/>
            <w:right w:val="none" w:sz="0" w:space="0" w:color="auto"/>
          </w:divBdr>
        </w:div>
        <w:div w:id="1931813408">
          <w:marLeft w:val="0"/>
          <w:marRight w:val="0"/>
          <w:marTop w:val="0"/>
          <w:marBottom w:val="0"/>
          <w:divBdr>
            <w:top w:val="none" w:sz="0" w:space="0" w:color="auto"/>
            <w:left w:val="none" w:sz="0" w:space="0" w:color="auto"/>
            <w:bottom w:val="none" w:sz="0" w:space="0" w:color="auto"/>
            <w:right w:val="none" w:sz="0" w:space="0" w:color="auto"/>
          </w:divBdr>
        </w:div>
        <w:div w:id="884683671">
          <w:marLeft w:val="0"/>
          <w:marRight w:val="0"/>
          <w:marTop w:val="0"/>
          <w:marBottom w:val="0"/>
          <w:divBdr>
            <w:top w:val="none" w:sz="0" w:space="0" w:color="auto"/>
            <w:left w:val="none" w:sz="0" w:space="0" w:color="auto"/>
            <w:bottom w:val="none" w:sz="0" w:space="0" w:color="auto"/>
            <w:right w:val="none" w:sz="0" w:space="0" w:color="auto"/>
          </w:divBdr>
        </w:div>
        <w:div w:id="871308183">
          <w:marLeft w:val="0"/>
          <w:marRight w:val="0"/>
          <w:marTop w:val="0"/>
          <w:marBottom w:val="0"/>
          <w:divBdr>
            <w:top w:val="none" w:sz="0" w:space="0" w:color="auto"/>
            <w:left w:val="none" w:sz="0" w:space="0" w:color="auto"/>
            <w:bottom w:val="none" w:sz="0" w:space="0" w:color="auto"/>
            <w:right w:val="none" w:sz="0" w:space="0" w:color="auto"/>
          </w:divBdr>
        </w:div>
        <w:div w:id="1861354206">
          <w:marLeft w:val="0"/>
          <w:marRight w:val="0"/>
          <w:marTop w:val="0"/>
          <w:marBottom w:val="0"/>
          <w:divBdr>
            <w:top w:val="none" w:sz="0" w:space="0" w:color="auto"/>
            <w:left w:val="none" w:sz="0" w:space="0" w:color="auto"/>
            <w:bottom w:val="none" w:sz="0" w:space="0" w:color="auto"/>
            <w:right w:val="none" w:sz="0" w:space="0" w:color="auto"/>
          </w:divBdr>
        </w:div>
        <w:div w:id="252327385">
          <w:marLeft w:val="0"/>
          <w:marRight w:val="0"/>
          <w:marTop w:val="0"/>
          <w:marBottom w:val="0"/>
          <w:divBdr>
            <w:top w:val="none" w:sz="0" w:space="0" w:color="auto"/>
            <w:left w:val="none" w:sz="0" w:space="0" w:color="auto"/>
            <w:bottom w:val="none" w:sz="0" w:space="0" w:color="auto"/>
            <w:right w:val="none" w:sz="0" w:space="0" w:color="auto"/>
          </w:divBdr>
        </w:div>
        <w:div w:id="1655646867">
          <w:marLeft w:val="0"/>
          <w:marRight w:val="0"/>
          <w:marTop w:val="0"/>
          <w:marBottom w:val="0"/>
          <w:divBdr>
            <w:top w:val="none" w:sz="0" w:space="0" w:color="auto"/>
            <w:left w:val="none" w:sz="0" w:space="0" w:color="auto"/>
            <w:bottom w:val="none" w:sz="0" w:space="0" w:color="auto"/>
            <w:right w:val="none" w:sz="0" w:space="0" w:color="auto"/>
          </w:divBdr>
        </w:div>
        <w:div w:id="1432313003">
          <w:marLeft w:val="0"/>
          <w:marRight w:val="0"/>
          <w:marTop w:val="0"/>
          <w:marBottom w:val="0"/>
          <w:divBdr>
            <w:top w:val="none" w:sz="0" w:space="0" w:color="auto"/>
            <w:left w:val="none" w:sz="0" w:space="0" w:color="auto"/>
            <w:bottom w:val="none" w:sz="0" w:space="0" w:color="auto"/>
            <w:right w:val="none" w:sz="0" w:space="0" w:color="auto"/>
          </w:divBdr>
        </w:div>
        <w:div w:id="773867970">
          <w:marLeft w:val="0"/>
          <w:marRight w:val="0"/>
          <w:marTop w:val="0"/>
          <w:marBottom w:val="0"/>
          <w:divBdr>
            <w:top w:val="none" w:sz="0" w:space="0" w:color="auto"/>
            <w:left w:val="none" w:sz="0" w:space="0" w:color="auto"/>
            <w:bottom w:val="none" w:sz="0" w:space="0" w:color="auto"/>
            <w:right w:val="none" w:sz="0" w:space="0" w:color="auto"/>
          </w:divBdr>
        </w:div>
        <w:div w:id="968626808">
          <w:marLeft w:val="0"/>
          <w:marRight w:val="0"/>
          <w:marTop w:val="0"/>
          <w:marBottom w:val="0"/>
          <w:divBdr>
            <w:top w:val="none" w:sz="0" w:space="0" w:color="auto"/>
            <w:left w:val="none" w:sz="0" w:space="0" w:color="auto"/>
            <w:bottom w:val="none" w:sz="0" w:space="0" w:color="auto"/>
            <w:right w:val="none" w:sz="0" w:space="0" w:color="auto"/>
          </w:divBdr>
        </w:div>
        <w:div w:id="406921502">
          <w:marLeft w:val="0"/>
          <w:marRight w:val="0"/>
          <w:marTop w:val="0"/>
          <w:marBottom w:val="0"/>
          <w:divBdr>
            <w:top w:val="none" w:sz="0" w:space="0" w:color="auto"/>
            <w:left w:val="none" w:sz="0" w:space="0" w:color="auto"/>
            <w:bottom w:val="none" w:sz="0" w:space="0" w:color="auto"/>
            <w:right w:val="none" w:sz="0" w:space="0" w:color="auto"/>
          </w:divBdr>
        </w:div>
        <w:div w:id="182673099">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982542750">
          <w:marLeft w:val="0"/>
          <w:marRight w:val="0"/>
          <w:marTop w:val="0"/>
          <w:marBottom w:val="0"/>
          <w:divBdr>
            <w:top w:val="none" w:sz="0" w:space="0" w:color="auto"/>
            <w:left w:val="none" w:sz="0" w:space="0" w:color="auto"/>
            <w:bottom w:val="none" w:sz="0" w:space="0" w:color="auto"/>
            <w:right w:val="none" w:sz="0" w:space="0" w:color="auto"/>
          </w:divBdr>
        </w:div>
        <w:div w:id="2006859237">
          <w:marLeft w:val="0"/>
          <w:marRight w:val="0"/>
          <w:marTop w:val="0"/>
          <w:marBottom w:val="0"/>
          <w:divBdr>
            <w:top w:val="none" w:sz="0" w:space="0" w:color="auto"/>
            <w:left w:val="none" w:sz="0" w:space="0" w:color="auto"/>
            <w:bottom w:val="none" w:sz="0" w:space="0" w:color="auto"/>
            <w:right w:val="none" w:sz="0" w:space="0" w:color="auto"/>
          </w:divBdr>
        </w:div>
        <w:div w:id="94176585">
          <w:marLeft w:val="0"/>
          <w:marRight w:val="0"/>
          <w:marTop w:val="0"/>
          <w:marBottom w:val="0"/>
          <w:divBdr>
            <w:top w:val="none" w:sz="0" w:space="0" w:color="auto"/>
            <w:left w:val="none" w:sz="0" w:space="0" w:color="auto"/>
            <w:bottom w:val="none" w:sz="0" w:space="0" w:color="auto"/>
            <w:right w:val="none" w:sz="0" w:space="0" w:color="auto"/>
          </w:divBdr>
        </w:div>
        <w:div w:id="1232152942">
          <w:marLeft w:val="0"/>
          <w:marRight w:val="0"/>
          <w:marTop w:val="0"/>
          <w:marBottom w:val="0"/>
          <w:divBdr>
            <w:top w:val="none" w:sz="0" w:space="0" w:color="auto"/>
            <w:left w:val="none" w:sz="0" w:space="0" w:color="auto"/>
            <w:bottom w:val="none" w:sz="0" w:space="0" w:color="auto"/>
            <w:right w:val="none" w:sz="0" w:space="0" w:color="auto"/>
          </w:divBdr>
        </w:div>
        <w:div w:id="1679884748">
          <w:marLeft w:val="0"/>
          <w:marRight w:val="0"/>
          <w:marTop w:val="0"/>
          <w:marBottom w:val="0"/>
          <w:divBdr>
            <w:top w:val="none" w:sz="0" w:space="0" w:color="auto"/>
            <w:left w:val="none" w:sz="0" w:space="0" w:color="auto"/>
            <w:bottom w:val="none" w:sz="0" w:space="0" w:color="auto"/>
            <w:right w:val="none" w:sz="0" w:space="0" w:color="auto"/>
          </w:divBdr>
        </w:div>
        <w:div w:id="1915316254">
          <w:marLeft w:val="0"/>
          <w:marRight w:val="0"/>
          <w:marTop w:val="0"/>
          <w:marBottom w:val="0"/>
          <w:divBdr>
            <w:top w:val="none" w:sz="0" w:space="0" w:color="auto"/>
            <w:left w:val="none" w:sz="0" w:space="0" w:color="auto"/>
            <w:bottom w:val="none" w:sz="0" w:space="0" w:color="auto"/>
            <w:right w:val="none" w:sz="0" w:space="0" w:color="auto"/>
          </w:divBdr>
        </w:div>
        <w:div w:id="2017075919">
          <w:marLeft w:val="0"/>
          <w:marRight w:val="0"/>
          <w:marTop w:val="0"/>
          <w:marBottom w:val="0"/>
          <w:divBdr>
            <w:top w:val="none" w:sz="0" w:space="0" w:color="auto"/>
            <w:left w:val="none" w:sz="0" w:space="0" w:color="auto"/>
            <w:bottom w:val="none" w:sz="0" w:space="0" w:color="auto"/>
            <w:right w:val="none" w:sz="0" w:space="0" w:color="auto"/>
          </w:divBdr>
        </w:div>
        <w:div w:id="2013138755">
          <w:marLeft w:val="0"/>
          <w:marRight w:val="0"/>
          <w:marTop w:val="0"/>
          <w:marBottom w:val="0"/>
          <w:divBdr>
            <w:top w:val="none" w:sz="0" w:space="0" w:color="auto"/>
            <w:left w:val="none" w:sz="0" w:space="0" w:color="auto"/>
            <w:bottom w:val="none" w:sz="0" w:space="0" w:color="auto"/>
            <w:right w:val="none" w:sz="0" w:space="0" w:color="auto"/>
          </w:divBdr>
        </w:div>
        <w:div w:id="20715118">
          <w:marLeft w:val="0"/>
          <w:marRight w:val="0"/>
          <w:marTop w:val="0"/>
          <w:marBottom w:val="0"/>
          <w:divBdr>
            <w:top w:val="none" w:sz="0" w:space="0" w:color="auto"/>
            <w:left w:val="none" w:sz="0" w:space="0" w:color="auto"/>
            <w:bottom w:val="none" w:sz="0" w:space="0" w:color="auto"/>
            <w:right w:val="none" w:sz="0" w:space="0" w:color="auto"/>
          </w:divBdr>
        </w:div>
        <w:div w:id="2079860596">
          <w:marLeft w:val="0"/>
          <w:marRight w:val="0"/>
          <w:marTop w:val="0"/>
          <w:marBottom w:val="0"/>
          <w:divBdr>
            <w:top w:val="none" w:sz="0" w:space="0" w:color="auto"/>
            <w:left w:val="none" w:sz="0" w:space="0" w:color="auto"/>
            <w:bottom w:val="none" w:sz="0" w:space="0" w:color="auto"/>
            <w:right w:val="none" w:sz="0" w:space="0" w:color="auto"/>
          </w:divBdr>
        </w:div>
        <w:div w:id="645551363">
          <w:marLeft w:val="0"/>
          <w:marRight w:val="0"/>
          <w:marTop w:val="0"/>
          <w:marBottom w:val="0"/>
          <w:divBdr>
            <w:top w:val="none" w:sz="0" w:space="0" w:color="auto"/>
            <w:left w:val="none" w:sz="0" w:space="0" w:color="auto"/>
            <w:bottom w:val="none" w:sz="0" w:space="0" w:color="auto"/>
            <w:right w:val="none" w:sz="0" w:space="0" w:color="auto"/>
          </w:divBdr>
        </w:div>
        <w:div w:id="2006975722">
          <w:marLeft w:val="0"/>
          <w:marRight w:val="0"/>
          <w:marTop w:val="0"/>
          <w:marBottom w:val="0"/>
          <w:divBdr>
            <w:top w:val="none" w:sz="0" w:space="0" w:color="auto"/>
            <w:left w:val="none" w:sz="0" w:space="0" w:color="auto"/>
            <w:bottom w:val="none" w:sz="0" w:space="0" w:color="auto"/>
            <w:right w:val="none" w:sz="0" w:space="0" w:color="auto"/>
          </w:divBdr>
        </w:div>
        <w:div w:id="298652268">
          <w:marLeft w:val="0"/>
          <w:marRight w:val="0"/>
          <w:marTop w:val="0"/>
          <w:marBottom w:val="0"/>
          <w:divBdr>
            <w:top w:val="none" w:sz="0" w:space="0" w:color="auto"/>
            <w:left w:val="none" w:sz="0" w:space="0" w:color="auto"/>
            <w:bottom w:val="none" w:sz="0" w:space="0" w:color="auto"/>
            <w:right w:val="none" w:sz="0" w:space="0" w:color="auto"/>
          </w:divBdr>
        </w:div>
        <w:div w:id="1214853014">
          <w:marLeft w:val="0"/>
          <w:marRight w:val="0"/>
          <w:marTop w:val="0"/>
          <w:marBottom w:val="0"/>
          <w:divBdr>
            <w:top w:val="none" w:sz="0" w:space="0" w:color="auto"/>
            <w:left w:val="none" w:sz="0" w:space="0" w:color="auto"/>
            <w:bottom w:val="none" w:sz="0" w:space="0" w:color="auto"/>
            <w:right w:val="none" w:sz="0" w:space="0" w:color="auto"/>
          </w:divBdr>
        </w:div>
        <w:div w:id="816265167">
          <w:marLeft w:val="0"/>
          <w:marRight w:val="0"/>
          <w:marTop w:val="0"/>
          <w:marBottom w:val="0"/>
          <w:divBdr>
            <w:top w:val="none" w:sz="0" w:space="0" w:color="auto"/>
            <w:left w:val="none" w:sz="0" w:space="0" w:color="auto"/>
            <w:bottom w:val="none" w:sz="0" w:space="0" w:color="auto"/>
            <w:right w:val="none" w:sz="0" w:space="0" w:color="auto"/>
          </w:divBdr>
        </w:div>
        <w:div w:id="607010840">
          <w:marLeft w:val="0"/>
          <w:marRight w:val="0"/>
          <w:marTop w:val="0"/>
          <w:marBottom w:val="0"/>
          <w:divBdr>
            <w:top w:val="none" w:sz="0" w:space="0" w:color="auto"/>
            <w:left w:val="none" w:sz="0" w:space="0" w:color="auto"/>
            <w:bottom w:val="none" w:sz="0" w:space="0" w:color="auto"/>
            <w:right w:val="none" w:sz="0" w:space="0" w:color="auto"/>
          </w:divBdr>
        </w:div>
        <w:div w:id="2098598678">
          <w:marLeft w:val="0"/>
          <w:marRight w:val="0"/>
          <w:marTop w:val="0"/>
          <w:marBottom w:val="0"/>
          <w:divBdr>
            <w:top w:val="none" w:sz="0" w:space="0" w:color="auto"/>
            <w:left w:val="none" w:sz="0" w:space="0" w:color="auto"/>
            <w:bottom w:val="none" w:sz="0" w:space="0" w:color="auto"/>
            <w:right w:val="none" w:sz="0" w:space="0" w:color="auto"/>
          </w:divBdr>
        </w:div>
        <w:div w:id="1372220567">
          <w:marLeft w:val="0"/>
          <w:marRight w:val="0"/>
          <w:marTop w:val="0"/>
          <w:marBottom w:val="0"/>
          <w:divBdr>
            <w:top w:val="none" w:sz="0" w:space="0" w:color="auto"/>
            <w:left w:val="none" w:sz="0" w:space="0" w:color="auto"/>
            <w:bottom w:val="none" w:sz="0" w:space="0" w:color="auto"/>
            <w:right w:val="none" w:sz="0" w:space="0" w:color="auto"/>
          </w:divBdr>
        </w:div>
        <w:div w:id="174150761">
          <w:marLeft w:val="0"/>
          <w:marRight w:val="0"/>
          <w:marTop w:val="0"/>
          <w:marBottom w:val="0"/>
          <w:divBdr>
            <w:top w:val="none" w:sz="0" w:space="0" w:color="auto"/>
            <w:left w:val="none" w:sz="0" w:space="0" w:color="auto"/>
            <w:bottom w:val="none" w:sz="0" w:space="0" w:color="auto"/>
            <w:right w:val="none" w:sz="0" w:space="0" w:color="auto"/>
          </w:divBdr>
        </w:div>
        <w:div w:id="1527401493">
          <w:marLeft w:val="0"/>
          <w:marRight w:val="0"/>
          <w:marTop w:val="0"/>
          <w:marBottom w:val="0"/>
          <w:divBdr>
            <w:top w:val="none" w:sz="0" w:space="0" w:color="auto"/>
            <w:left w:val="none" w:sz="0" w:space="0" w:color="auto"/>
            <w:bottom w:val="none" w:sz="0" w:space="0" w:color="auto"/>
            <w:right w:val="none" w:sz="0" w:space="0" w:color="auto"/>
          </w:divBdr>
        </w:div>
        <w:div w:id="1863781703">
          <w:marLeft w:val="0"/>
          <w:marRight w:val="0"/>
          <w:marTop w:val="0"/>
          <w:marBottom w:val="0"/>
          <w:divBdr>
            <w:top w:val="none" w:sz="0" w:space="0" w:color="auto"/>
            <w:left w:val="none" w:sz="0" w:space="0" w:color="auto"/>
            <w:bottom w:val="none" w:sz="0" w:space="0" w:color="auto"/>
            <w:right w:val="none" w:sz="0" w:space="0" w:color="auto"/>
          </w:divBdr>
        </w:div>
        <w:div w:id="2076969296">
          <w:marLeft w:val="0"/>
          <w:marRight w:val="0"/>
          <w:marTop w:val="0"/>
          <w:marBottom w:val="0"/>
          <w:divBdr>
            <w:top w:val="none" w:sz="0" w:space="0" w:color="auto"/>
            <w:left w:val="none" w:sz="0" w:space="0" w:color="auto"/>
            <w:bottom w:val="none" w:sz="0" w:space="0" w:color="auto"/>
            <w:right w:val="none" w:sz="0" w:space="0" w:color="auto"/>
          </w:divBdr>
        </w:div>
        <w:div w:id="1320304275">
          <w:marLeft w:val="0"/>
          <w:marRight w:val="0"/>
          <w:marTop w:val="0"/>
          <w:marBottom w:val="0"/>
          <w:divBdr>
            <w:top w:val="none" w:sz="0" w:space="0" w:color="auto"/>
            <w:left w:val="none" w:sz="0" w:space="0" w:color="auto"/>
            <w:bottom w:val="none" w:sz="0" w:space="0" w:color="auto"/>
            <w:right w:val="none" w:sz="0" w:space="0" w:color="auto"/>
          </w:divBdr>
        </w:div>
        <w:div w:id="860900415">
          <w:marLeft w:val="0"/>
          <w:marRight w:val="0"/>
          <w:marTop w:val="0"/>
          <w:marBottom w:val="0"/>
          <w:divBdr>
            <w:top w:val="none" w:sz="0" w:space="0" w:color="auto"/>
            <w:left w:val="none" w:sz="0" w:space="0" w:color="auto"/>
            <w:bottom w:val="none" w:sz="0" w:space="0" w:color="auto"/>
            <w:right w:val="none" w:sz="0" w:space="0" w:color="auto"/>
          </w:divBdr>
        </w:div>
        <w:div w:id="1033774519">
          <w:marLeft w:val="0"/>
          <w:marRight w:val="0"/>
          <w:marTop w:val="0"/>
          <w:marBottom w:val="0"/>
          <w:divBdr>
            <w:top w:val="none" w:sz="0" w:space="0" w:color="auto"/>
            <w:left w:val="none" w:sz="0" w:space="0" w:color="auto"/>
            <w:bottom w:val="none" w:sz="0" w:space="0" w:color="auto"/>
            <w:right w:val="none" w:sz="0" w:space="0" w:color="auto"/>
          </w:divBdr>
        </w:div>
        <w:div w:id="2013991009">
          <w:marLeft w:val="0"/>
          <w:marRight w:val="0"/>
          <w:marTop w:val="0"/>
          <w:marBottom w:val="0"/>
          <w:divBdr>
            <w:top w:val="none" w:sz="0" w:space="0" w:color="auto"/>
            <w:left w:val="none" w:sz="0" w:space="0" w:color="auto"/>
            <w:bottom w:val="none" w:sz="0" w:space="0" w:color="auto"/>
            <w:right w:val="none" w:sz="0" w:space="0" w:color="auto"/>
          </w:divBdr>
        </w:div>
        <w:div w:id="1708287857">
          <w:marLeft w:val="0"/>
          <w:marRight w:val="0"/>
          <w:marTop w:val="0"/>
          <w:marBottom w:val="0"/>
          <w:divBdr>
            <w:top w:val="none" w:sz="0" w:space="0" w:color="auto"/>
            <w:left w:val="none" w:sz="0" w:space="0" w:color="auto"/>
            <w:bottom w:val="none" w:sz="0" w:space="0" w:color="auto"/>
            <w:right w:val="none" w:sz="0" w:space="0" w:color="auto"/>
          </w:divBdr>
        </w:div>
        <w:div w:id="216286052">
          <w:marLeft w:val="0"/>
          <w:marRight w:val="0"/>
          <w:marTop w:val="0"/>
          <w:marBottom w:val="0"/>
          <w:divBdr>
            <w:top w:val="none" w:sz="0" w:space="0" w:color="auto"/>
            <w:left w:val="none" w:sz="0" w:space="0" w:color="auto"/>
            <w:bottom w:val="none" w:sz="0" w:space="0" w:color="auto"/>
            <w:right w:val="none" w:sz="0" w:space="0" w:color="auto"/>
          </w:divBdr>
        </w:div>
        <w:div w:id="1879926764">
          <w:marLeft w:val="0"/>
          <w:marRight w:val="0"/>
          <w:marTop w:val="0"/>
          <w:marBottom w:val="0"/>
          <w:divBdr>
            <w:top w:val="none" w:sz="0" w:space="0" w:color="auto"/>
            <w:left w:val="none" w:sz="0" w:space="0" w:color="auto"/>
            <w:bottom w:val="none" w:sz="0" w:space="0" w:color="auto"/>
            <w:right w:val="none" w:sz="0" w:space="0" w:color="auto"/>
          </w:divBdr>
        </w:div>
        <w:div w:id="1667980964">
          <w:marLeft w:val="0"/>
          <w:marRight w:val="0"/>
          <w:marTop w:val="0"/>
          <w:marBottom w:val="0"/>
          <w:divBdr>
            <w:top w:val="none" w:sz="0" w:space="0" w:color="auto"/>
            <w:left w:val="none" w:sz="0" w:space="0" w:color="auto"/>
            <w:bottom w:val="none" w:sz="0" w:space="0" w:color="auto"/>
            <w:right w:val="none" w:sz="0" w:space="0" w:color="auto"/>
          </w:divBdr>
        </w:div>
        <w:div w:id="1619067815">
          <w:marLeft w:val="0"/>
          <w:marRight w:val="0"/>
          <w:marTop w:val="0"/>
          <w:marBottom w:val="0"/>
          <w:divBdr>
            <w:top w:val="none" w:sz="0" w:space="0" w:color="auto"/>
            <w:left w:val="none" w:sz="0" w:space="0" w:color="auto"/>
            <w:bottom w:val="none" w:sz="0" w:space="0" w:color="auto"/>
            <w:right w:val="none" w:sz="0" w:space="0" w:color="auto"/>
          </w:divBdr>
        </w:div>
        <w:div w:id="635836367">
          <w:marLeft w:val="0"/>
          <w:marRight w:val="0"/>
          <w:marTop w:val="0"/>
          <w:marBottom w:val="0"/>
          <w:divBdr>
            <w:top w:val="none" w:sz="0" w:space="0" w:color="auto"/>
            <w:left w:val="none" w:sz="0" w:space="0" w:color="auto"/>
            <w:bottom w:val="none" w:sz="0" w:space="0" w:color="auto"/>
            <w:right w:val="none" w:sz="0" w:space="0" w:color="auto"/>
          </w:divBdr>
        </w:div>
        <w:div w:id="177774853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334768225">
          <w:marLeft w:val="0"/>
          <w:marRight w:val="0"/>
          <w:marTop w:val="0"/>
          <w:marBottom w:val="0"/>
          <w:divBdr>
            <w:top w:val="none" w:sz="0" w:space="0" w:color="auto"/>
            <w:left w:val="none" w:sz="0" w:space="0" w:color="auto"/>
            <w:bottom w:val="none" w:sz="0" w:space="0" w:color="auto"/>
            <w:right w:val="none" w:sz="0" w:space="0" w:color="auto"/>
          </w:divBdr>
        </w:div>
        <w:div w:id="857305755">
          <w:marLeft w:val="0"/>
          <w:marRight w:val="0"/>
          <w:marTop w:val="0"/>
          <w:marBottom w:val="0"/>
          <w:divBdr>
            <w:top w:val="none" w:sz="0" w:space="0" w:color="auto"/>
            <w:left w:val="none" w:sz="0" w:space="0" w:color="auto"/>
            <w:bottom w:val="none" w:sz="0" w:space="0" w:color="auto"/>
            <w:right w:val="none" w:sz="0" w:space="0" w:color="auto"/>
          </w:divBdr>
        </w:div>
        <w:div w:id="1331253291">
          <w:marLeft w:val="0"/>
          <w:marRight w:val="0"/>
          <w:marTop w:val="0"/>
          <w:marBottom w:val="0"/>
          <w:divBdr>
            <w:top w:val="none" w:sz="0" w:space="0" w:color="auto"/>
            <w:left w:val="none" w:sz="0" w:space="0" w:color="auto"/>
            <w:bottom w:val="none" w:sz="0" w:space="0" w:color="auto"/>
            <w:right w:val="none" w:sz="0" w:space="0" w:color="auto"/>
          </w:divBdr>
        </w:div>
        <w:div w:id="413086915">
          <w:marLeft w:val="0"/>
          <w:marRight w:val="0"/>
          <w:marTop w:val="0"/>
          <w:marBottom w:val="0"/>
          <w:divBdr>
            <w:top w:val="none" w:sz="0" w:space="0" w:color="auto"/>
            <w:left w:val="none" w:sz="0" w:space="0" w:color="auto"/>
            <w:bottom w:val="none" w:sz="0" w:space="0" w:color="auto"/>
            <w:right w:val="none" w:sz="0" w:space="0" w:color="auto"/>
          </w:divBdr>
        </w:div>
        <w:div w:id="755858607">
          <w:marLeft w:val="0"/>
          <w:marRight w:val="0"/>
          <w:marTop w:val="0"/>
          <w:marBottom w:val="0"/>
          <w:divBdr>
            <w:top w:val="none" w:sz="0" w:space="0" w:color="auto"/>
            <w:left w:val="none" w:sz="0" w:space="0" w:color="auto"/>
            <w:bottom w:val="none" w:sz="0" w:space="0" w:color="auto"/>
            <w:right w:val="none" w:sz="0" w:space="0" w:color="auto"/>
          </w:divBdr>
        </w:div>
        <w:div w:id="45764678">
          <w:marLeft w:val="0"/>
          <w:marRight w:val="0"/>
          <w:marTop w:val="0"/>
          <w:marBottom w:val="0"/>
          <w:divBdr>
            <w:top w:val="none" w:sz="0" w:space="0" w:color="auto"/>
            <w:left w:val="none" w:sz="0" w:space="0" w:color="auto"/>
            <w:bottom w:val="none" w:sz="0" w:space="0" w:color="auto"/>
            <w:right w:val="none" w:sz="0" w:space="0" w:color="auto"/>
          </w:divBdr>
        </w:div>
        <w:div w:id="553396714">
          <w:marLeft w:val="0"/>
          <w:marRight w:val="0"/>
          <w:marTop w:val="0"/>
          <w:marBottom w:val="0"/>
          <w:divBdr>
            <w:top w:val="none" w:sz="0" w:space="0" w:color="auto"/>
            <w:left w:val="none" w:sz="0" w:space="0" w:color="auto"/>
            <w:bottom w:val="none" w:sz="0" w:space="0" w:color="auto"/>
            <w:right w:val="none" w:sz="0" w:space="0" w:color="auto"/>
          </w:divBdr>
        </w:div>
        <w:div w:id="327294096">
          <w:marLeft w:val="0"/>
          <w:marRight w:val="0"/>
          <w:marTop w:val="0"/>
          <w:marBottom w:val="0"/>
          <w:divBdr>
            <w:top w:val="none" w:sz="0" w:space="0" w:color="auto"/>
            <w:left w:val="none" w:sz="0" w:space="0" w:color="auto"/>
            <w:bottom w:val="none" w:sz="0" w:space="0" w:color="auto"/>
            <w:right w:val="none" w:sz="0" w:space="0" w:color="auto"/>
          </w:divBdr>
        </w:div>
        <w:div w:id="1536842246">
          <w:marLeft w:val="0"/>
          <w:marRight w:val="0"/>
          <w:marTop w:val="0"/>
          <w:marBottom w:val="0"/>
          <w:divBdr>
            <w:top w:val="none" w:sz="0" w:space="0" w:color="auto"/>
            <w:left w:val="none" w:sz="0" w:space="0" w:color="auto"/>
            <w:bottom w:val="none" w:sz="0" w:space="0" w:color="auto"/>
            <w:right w:val="none" w:sz="0" w:space="0" w:color="auto"/>
          </w:divBdr>
        </w:div>
        <w:div w:id="741148374">
          <w:marLeft w:val="0"/>
          <w:marRight w:val="0"/>
          <w:marTop w:val="0"/>
          <w:marBottom w:val="0"/>
          <w:divBdr>
            <w:top w:val="none" w:sz="0" w:space="0" w:color="auto"/>
            <w:left w:val="none" w:sz="0" w:space="0" w:color="auto"/>
            <w:bottom w:val="none" w:sz="0" w:space="0" w:color="auto"/>
            <w:right w:val="none" w:sz="0" w:space="0" w:color="auto"/>
          </w:divBdr>
        </w:div>
        <w:div w:id="1546485280">
          <w:marLeft w:val="0"/>
          <w:marRight w:val="0"/>
          <w:marTop w:val="0"/>
          <w:marBottom w:val="0"/>
          <w:divBdr>
            <w:top w:val="none" w:sz="0" w:space="0" w:color="auto"/>
            <w:left w:val="none" w:sz="0" w:space="0" w:color="auto"/>
            <w:bottom w:val="none" w:sz="0" w:space="0" w:color="auto"/>
            <w:right w:val="none" w:sz="0" w:space="0" w:color="auto"/>
          </w:divBdr>
        </w:div>
        <w:div w:id="947931622">
          <w:marLeft w:val="0"/>
          <w:marRight w:val="0"/>
          <w:marTop w:val="0"/>
          <w:marBottom w:val="0"/>
          <w:divBdr>
            <w:top w:val="none" w:sz="0" w:space="0" w:color="auto"/>
            <w:left w:val="none" w:sz="0" w:space="0" w:color="auto"/>
            <w:bottom w:val="none" w:sz="0" w:space="0" w:color="auto"/>
            <w:right w:val="none" w:sz="0" w:space="0" w:color="auto"/>
          </w:divBdr>
        </w:div>
        <w:div w:id="531191216">
          <w:marLeft w:val="0"/>
          <w:marRight w:val="0"/>
          <w:marTop w:val="0"/>
          <w:marBottom w:val="0"/>
          <w:divBdr>
            <w:top w:val="none" w:sz="0" w:space="0" w:color="auto"/>
            <w:left w:val="none" w:sz="0" w:space="0" w:color="auto"/>
            <w:bottom w:val="none" w:sz="0" w:space="0" w:color="auto"/>
            <w:right w:val="none" w:sz="0" w:space="0" w:color="auto"/>
          </w:divBdr>
        </w:div>
        <w:div w:id="1610813584">
          <w:marLeft w:val="0"/>
          <w:marRight w:val="0"/>
          <w:marTop w:val="0"/>
          <w:marBottom w:val="0"/>
          <w:divBdr>
            <w:top w:val="none" w:sz="0" w:space="0" w:color="auto"/>
            <w:left w:val="none" w:sz="0" w:space="0" w:color="auto"/>
            <w:bottom w:val="none" w:sz="0" w:space="0" w:color="auto"/>
            <w:right w:val="none" w:sz="0" w:space="0" w:color="auto"/>
          </w:divBdr>
        </w:div>
        <w:div w:id="1598756888">
          <w:marLeft w:val="0"/>
          <w:marRight w:val="0"/>
          <w:marTop w:val="0"/>
          <w:marBottom w:val="0"/>
          <w:divBdr>
            <w:top w:val="none" w:sz="0" w:space="0" w:color="auto"/>
            <w:left w:val="none" w:sz="0" w:space="0" w:color="auto"/>
            <w:bottom w:val="none" w:sz="0" w:space="0" w:color="auto"/>
            <w:right w:val="none" w:sz="0" w:space="0" w:color="auto"/>
          </w:divBdr>
        </w:div>
        <w:div w:id="1759207145">
          <w:marLeft w:val="0"/>
          <w:marRight w:val="0"/>
          <w:marTop w:val="0"/>
          <w:marBottom w:val="0"/>
          <w:divBdr>
            <w:top w:val="none" w:sz="0" w:space="0" w:color="auto"/>
            <w:left w:val="none" w:sz="0" w:space="0" w:color="auto"/>
            <w:bottom w:val="none" w:sz="0" w:space="0" w:color="auto"/>
            <w:right w:val="none" w:sz="0" w:space="0" w:color="auto"/>
          </w:divBdr>
        </w:div>
        <w:div w:id="1168865264">
          <w:marLeft w:val="0"/>
          <w:marRight w:val="0"/>
          <w:marTop w:val="0"/>
          <w:marBottom w:val="0"/>
          <w:divBdr>
            <w:top w:val="none" w:sz="0" w:space="0" w:color="auto"/>
            <w:left w:val="none" w:sz="0" w:space="0" w:color="auto"/>
            <w:bottom w:val="none" w:sz="0" w:space="0" w:color="auto"/>
            <w:right w:val="none" w:sz="0" w:space="0" w:color="auto"/>
          </w:divBdr>
        </w:div>
        <w:div w:id="1698584828">
          <w:marLeft w:val="0"/>
          <w:marRight w:val="0"/>
          <w:marTop w:val="0"/>
          <w:marBottom w:val="0"/>
          <w:divBdr>
            <w:top w:val="none" w:sz="0" w:space="0" w:color="auto"/>
            <w:left w:val="none" w:sz="0" w:space="0" w:color="auto"/>
            <w:bottom w:val="none" w:sz="0" w:space="0" w:color="auto"/>
            <w:right w:val="none" w:sz="0" w:space="0" w:color="auto"/>
          </w:divBdr>
        </w:div>
        <w:div w:id="1619338157">
          <w:marLeft w:val="0"/>
          <w:marRight w:val="0"/>
          <w:marTop w:val="0"/>
          <w:marBottom w:val="0"/>
          <w:divBdr>
            <w:top w:val="none" w:sz="0" w:space="0" w:color="auto"/>
            <w:left w:val="none" w:sz="0" w:space="0" w:color="auto"/>
            <w:bottom w:val="none" w:sz="0" w:space="0" w:color="auto"/>
            <w:right w:val="none" w:sz="0" w:space="0" w:color="auto"/>
          </w:divBdr>
        </w:div>
        <w:div w:id="789056733">
          <w:marLeft w:val="0"/>
          <w:marRight w:val="0"/>
          <w:marTop w:val="0"/>
          <w:marBottom w:val="0"/>
          <w:divBdr>
            <w:top w:val="none" w:sz="0" w:space="0" w:color="auto"/>
            <w:left w:val="none" w:sz="0" w:space="0" w:color="auto"/>
            <w:bottom w:val="none" w:sz="0" w:space="0" w:color="auto"/>
            <w:right w:val="none" w:sz="0" w:space="0" w:color="auto"/>
          </w:divBdr>
        </w:div>
        <w:div w:id="361444273">
          <w:marLeft w:val="0"/>
          <w:marRight w:val="0"/>
          <w:marTop w:val="0"/>
          <w:marBottom w:val="0"/>
          <w:divBdr>
            <w:top w:val="none" w:sz="0" w:space="0" w:color="auto"/>
            <w:left w:val="none" w:sz="0" w:space="0" w:color="auto"/>
            <w:bottom w:val="none" w:sz="0" w:space="0" w:color="auto"/>
            <w:right w:val="none" w:sz="0" w:space="0" w:color="auto"/>
          </w:divBdr>
        </w:div>
        <w:div w:id="470366403">
          <w:marLeft w:val="0"/>
          <w:marRight w:val="0"/>
          <w:marTop w:val="0"/>
          <w:marBottom w:val="0"/>
          <w:divBdr>
            <w:top w:val="none" w:sz="0" w:space="0" w:color="auto"/>
            <w:left w:val="none" w:sz="0" w:space="0" w:color="auto"/>
            <w:bottom w:val="none" w:sz="0" w:space="0" w:color="auto"/>
            <w:right w:val="none" w:sz="0" w:space="0" w:color="auto"/>
          </w:divBdr>
        </w:div>
        <w:div w:id="383337601">
          <w:marLeft w:val="0"/>
          <w:marRight w:val="0"/>
          <w:marTop w:val="0"/>
          <w:marBottom w:val="0"/>
          <w:divBdr>
            <w:top w:val="none" w:sz="0" w:space="0" w:color="auto"/>
            <w:left w:val="none" w:sz="0" w:space="0" w:color="auto"/>
            <w:bottom w:val="none" w:sz="0" w:space="0" w:color="auto"/>
            <w:right w:val="none" w:sz="0" w:space="0" w:color="auto"/>
          </w:divBdr>
        </w:div>
        <w:div w:id="883754620">
          <w:marLeft w:val="0"/>
          <w:marRight w:val="0"/>
          <w:marTop w:val="0"/>
          <w:marBottom w:val="0"/>
          <w:divBdr>
            <w:top w:val="none" w:sz="0" w:space="0" w:color="auto"/>
            <w:left w:val="none" w:sz="0" w:space="0" w:color="auto"/>
            <w:bottom w:val="none" w:sz="0" w:space="0" w:color="auto"/>
            <w:right w:val="none" w:sz="0" w:space="0" w:color="auto"/>
          </w:divBdr>
        </w:div>
        <w:div w:id="1286422920">
          <w:marLeft w:val="0"/>
          <w:marRight w:val="0"/>
          <w:marTop w:val="0"/>
          <w:marBottom w:val="0"/>
          <w:divBdr>
            <w:top w:val="none" w:sz="0" w:space="0" w:color="auto"/>
            <w:left w:val="none" w:sz="0" w:space="0" w:color="auto"/>
            <w:bottom w:val="none" w:sz="0" w:space="0" w:color="auto"/>
            <w:right w:val="none" w:sz="0" w:space="0" w:color="auto"/>
          </w:divBdr>
        </w:div>
        <w:div w:id="648289785">
          <w:marLeft w:val="0"/>
          <w:marRight w:val="0"/>
          <w:marTop w:val="0"/>
          <w:marBottom w:val="0"/>
          <w:divBdr>
            <w:top w:val="none" w:sz="0" w:space="0" w:color="auto"/>
            <w:left w:val="none" w:sz="0" w:space="0" w:color="auto"/>
            <w:bottom w:val="none" w:sz="0" w:space="0" w:color="auto"/>
            <w:right w:val="none" w:sz="0" w:space="0" w:color="auto"/>
          </w:divBdr>
        </w:div>
        <w:div w:id="1796018412">
          <w:marLeft w:val="0"/>
          <w:marRight w:val="0"/>
          <w:marTop w:val="0"/>
          <w:marBottom w:val="0"/>
          <w:divBdr>
            <w:top w:val="none" w:sz="0" w:space="0" w:color="auto"/>
            <w:left w:val="none" w:sz="0" w:space="0" w:color="auto"/>
            <w:bottom w:val="none" w:sz="0" w:space="0" w:color="auto"/>
            <w:right w:val="none" w:sz="0" w:space="0" w:color="auto"/>
          </w:divBdr>
        </w:div>
        <w:div w:id="735981747">
          <w:marLeft w:val="0"/>
          <w:marRight w:val="0"/>
          <w:marTop w:val="0"/>
          <w:marBottom w:val="0"/>
          <w:divBdr>
            <w:top w:val="none" w:sz="0" w:space="0" w:color="auto"/>
            <w:left w:val="none" w:sz="0" w:space="0" w:color="auto"/>
            <w:bottom w:val="none" w:sz="0" w:space="0" w:color="auto"/>
            <w:right w:val="none" w:sz="0" w:space="0" w:color="auto"/>
          </w:divBdr>
        </w:div>
        <w:div w:id="1679117660">
          <w:marLeft w:val="0"/>
          <w:marRight w:val="0"/>
          <w:marTop w:val="0"/>
          <w:marBottom w:val="0"/>
          <w:divBdr>
            <w:top w:val="none" w:sz="0" w:space="0" w:color="auto"/>
            <w:left w:val="none" w:sz="0" w:space="0" w:color="auto"/>
            <w:bottom w:val="none" w:sz="0" w:space="0" w:color="auto"/>
            <w:right w:val="none" w:sz="0" w:space="0" w:color="auto"/>
          </w:divBdr>
        </w:div>
        <w:div w:id="1701978670">
          <w:marLeft w:val="0"/>
          <w:marRight w:val="0"/>
          <w:marTop w:val="0"/>
          <w:marBottom w:val="0"/>
          <w:divBdr>
            <w:top w:val="none" w:sz="0" w:space="0" w:color="auto"/>
            <w:left w:val="none" w:sz="0" w:space="0" w:color="auto"/>
            <w:bottom w:val="none" w:sz="0" w:space="0" w:color="auto"/>
            <w:right w:val="none" w:sz="0" w:space="0" w:color="auto"/>
          </w:divBdr>
        </w:div>
        <w:div w:id="1309552277">
          <w:marLeft w:val="0"/>
          <w:marRight w:val="0"/>
          <w:marTop w:val="0"/>
          <w:marBottom w:val="0"/>
          <w:divBdr>
            <w:top w:val="none" w:sz="0" w:space="0" w:color="auto"/>
            <w:left w:val="none" w:sz="0" w:space="0" w:color="auto"/>
            <w:bottom w:val="none" w:sz="0" w:space="0" w:color="auto"/>
            <w:right w:val="none" w:sz="0" w:space="0" w:color="auto"/>
          </w:divBdr>
        </w:div>
        <w:div w:id="804660967">
          <w:marLeft w:val="0"/>
          <w:marRight w:val="0"/>
          <w:marTop w:val="0"/>
          <w:marBottom w:val="0"/>
          <w:divBdr>
            <w:top w:val="none" w:sz="0" w:space="0" w:color="auto"/>
            <w:left w:val="none" w:sz="0" w:space="0" w:color="auto"/>
            <w:bottom w:val="none" w:sz="0" w:space="0" w:color="auto"/>
            <w:right w:val="none" w:sz="0" w:space="0" w:color="auto"/>
          </w:divBdr>
        </w:div>
        <w:div w:id="39210765">
          <w:marLeft w:val="0"/>
          <w:marRight w:val="0"/>
          <w:marTop w:val="0"/>
          <w:marBottom w:val="0"/>
          <w:divBdr>
            <w:top w:val="none" w:sz="0" w:space="0" w:color="auto"/>
            <w:left w:val="none" w:sz="0" w:space="0" w:color="auto"/>
            <w:bottom w:val="none" w:sz="0" w:space="0" w:color="auto"/>
            <w:right w:val="none" w:sz="0" w:space="0" w:color="auto"/>
          </w:divBdr>
        </w:div>
        <w:div w:id="841747669">
          <w:marLeft w:val="0"/>
          <w:marRight w:val="0"/>
          <w:marTop w:val="0"/>
          <w:marBottom w:val="0"/>
          <w:divBdr>
            <w:top w:val="none" w:sz="0" w:space="0" w:color="auto"/>
            <w:left w:val="none" w:sz="0" w:space="0" w:color="auto"/>
            <w:bottom w:val="none" w:sz="0" w:space="0" w:color="auto"/>
            <w:right w:val="none" w:sz="0" w:space="0" w:color="auto"/>
          </w:divBdr>
        </w:div>
        <w:div w:id="1698193090">
          <w:marLeft w:val="0"/>
          <w:marRight w:val="0"/>
          <w:marTop w:val="0"/>
          <w:marBottom w:val="0"/>
          <w:divBdr>
            <w:top w:val="none" w:sz="0" w:space="0" w:color="auto"/>
            <w:left w:val="none" w:sz="0" w:space="0" w:color="auto"/>
            <w:bottom w:val="none" w:sz="0" w:space="0" w:color="auto"/>
            <w:right w:val="none" w:sz="0" w:space="0" w:color="auto"/>
          </w:divBdr>
        </w:div>
        <w:div w:id="1267034701">
          <w:marLeft w:val="0"/>
          <w:marRight w:val="0"/>
          <w:marTop w:val="0"/>
          <w:marBottom w:val="0"/>
          <w:divBdr>
            <w:top w:val="none" w:sz="0" w:space="0" w:color="auto"/>
            <w:left w:val="none" w:sz="0" w:space="0" w:color="auto"/>
            <w:bottom w:val="none" w:sz="0" w:space="0" w:color="auto"/>
            <w:right w:val="none" w:sz="0" w:space="0" w:color="auto"/>
          </w:divBdr>
        </w:div>
        <w:div w:id="1138303200">
          <w:marLeft w:val="0"/>
          <w:marRight w:val="0"/>
          <w:marTop w:val="0"/>
          <w:marBottom w:val="0"/>
          <w:divBdr>
            <w:top w:val="none" w:sz="0" w:space="0" w:color="auto"/>
            <w:left w:val="none" w:sz="0" w:space="0" w:color="auto"/>
            <w:bottom w:val="none" w:sz="0" w:space="0" w:color="auto"/>
            <w:right w:val="none" w:sz="0" w:space="0" w:color="auto"/>
          </w:divBdr>
        </w:div>
        <w:div w:id="1107890202">
          <w:marLeft w:val="0"/>
          <w:marRight w:val="0"/>
          <w:marTop w:val="0"/>
          <w:marBottom w:val="0"/>
          <w:divBdr>
            <w:top w:val="none" w:sz="0" w:space="0" w:color="auto"/>
            <w:left w:val="none" w:sz="0" w:space="0" w:color="auto"/>
            <w:bottom w:val="none" w:sz="0" w:space="0" w:color="auto"/>
            <w:right w:val="none" w:sz="0" w:space="0" w:color="auto"/>
          </w:divBdr>
        </w:div>
        <w:div w:id="1424837053">
          <w:marLeft w:val="0"/>
          <w:marRight w:val="0"/>
          <w:marTop w:val="0"/>
          <w:marBottom w:val="0"/>
          <w:divBdr>
            <w:top w:val="none" w:sz="0" w:space="0" w:color="auto"/>
            <w:left w:val="none" w:sz="0" w:space="0" w:color="auto"/>
            <w:bottom w:val="none" w:sz="0" w:space="0" w:color="auto"/>
            <w:right w:val="none" w:sz="0" w:space="0" w:color="auto"/>
          </w:divBdr>
        </w:div>
        <w:div w:id="2067953095">
          <w:marLeft w:val="0"/>
          <w:marRight w:val="0"/>
          <w:marTop w:val="0"/>
          <w:marBottom w:val="0"/>
          <w:divBdr>
            <w:top w:val="none" w:sz="0" w:space="0" w:color="auto"/>
            <w:left w:val="none" w:sz="0" w:space="0" w:color="auto"/>
            <w:bottom w:val="none" w:sz="0" w:space="0" w:color="auto"/>
            <w:right w:val="none" w:sz="0" w:space="0" w:color="auto"/>
          </w:divBdr>
        </w:div>
        <w:div w:id="2032683477">
          <w:marLeft w:val="0"/>
          <w:marRight w:val="0"/>
          <w:marTop w:val="0"/>
          <w:marBottom w:val="0"/>
          <w:divBdr>
            <w:top w:val="none" w:sz="0" w:space="0" w:color="auto"/>
            <w:left w:val="none" w:sz="0" w:space="0" w:color="auto"/>
            <w:bottom w:val="none" w:sz="0" w:space="0" w:color="auto"/>
            <w:right w:val="none" w:sz="0" w:space="0" w:color="auto"/>
          </w:divBdr>
        </w:div>
        <w:div w:id="444272746">
          <w:marLeft w:val="0"/>
          <w:marRight w:val="0"/>
          <w:marTop w:val="0"/>
          <w:marBottom w:val="0"/>
          <w:divBdr>
            <w:top w:val="none" w:sz="0" w:space="0" w:color="auto"/>
            <w:left w:val="none" w:sz="0" w:space="0" w:color="auto"/>
            <w:bottom w:val="none" w:sz="0" w:space="0" w:color="auto"/>
            <w:right w:val="none" w:sz="0" w:space="0" w:color="auto"/>
          </w:divBdr>
        </w:div>
        <w:div w:id="929581851">
          <w:marLeft w:val="0"/>
          <w:marRight w:val="0"/>
          <w:marTop w:val="0"/>
          <w:marBottom w:val="0"/>
          <w:divBdr>
            <w:top w:val="none" w:sz="0" w:space="0" w:color="auto"/>
            <w:left w:val="none" w:sz="0" w:space="0" w:color="auto"/>
            <w:bottom w:val="none" w:sz="0" w:space="0" w:color="auto"/>
            <w:right w:val="none" w:sz="0" w:space="0" w:color="auto"/>
          </w:divBdr>
        </w:div>
        <w:div w:id="1757288226">
          <w:marLeft w:val="0"/>
          <w:marRight w:val="0"/>
          <w:marTop w:val="0"/>
          <w:marBottom w:val="0"/>
          <w:divBdr>
            <w:top w:val="none" w:sz="0" w:space="0" w:color="auto"/>
            <w:left w:val="none" w:sz="0" w:space="0" w:color="auto"/>
            <w:bottom w:val="none" w:sz="0" w:space="0" w:color="auto"/>
            <w:right w:val="none" w:sz="0" w:space="0" w:color="auto"/>
          </w:divBdr>
        </w:div>
        <w:div w:id="30040859">
          <w:marLeft w:val="0"/>
          <w:marRight w:val="0"/>
          <w:marTop w:val="0"/>
          <w:marBottom w:val="0"/>
          <w:divBdr>
            <w:top w:val="none" w:sz="0" w:space="0" w:color="auto"/>
            <w:left w:val="none" w:sz="0" w:space="0" w:color="auto"/>
            <w:bottom w:val="none" w:sz="0" w:space="0" w:color="auto"/>
            <w:right w:val="none" w:sz="0" w:space="0" w:color="auto"/>
          </w:divBdr>
        </w:div>
        <w:div w:id="762729546">
          <w:marLeft w:val="0"/>
          <w:marRight w:val="0"/>
          <w:marTop w:val="0"/>
          <w:marBottom w:val="0"/>
          <w:divBdr>
            <w:top w:val="none" w:sz="0" w:space="0" w:color="auto"/>
            <w:left w:val="none" w:sz="0" w:space="0" w:color="auto"/>
            <w:bottom w:val="none" w:sz="0" w:space="0" w:color="auto"/>
            <w:right w:val="none" w:sz="0" w:space="0" w:color="auto"/>
          </w:divBdr>
        </w:div>
        <w:div w:id="812260800">
          <w:marLeft w:val="0"/>
          <w:marRight w:val="0"/>
          <w:marTop w:val="0"/>
          <w:marBottom w:val="0"/>
          <w:divBdr>
            <w:top w:val="none" w:sz="0" w:space="0" w:color="auto"/>
            <w:left w:val="none" w:sz="0" w:space="0" w:color="auto"/>
            <w:bottom w:val="none" w:sz="0" w:space="0" w:color="auto"/>
            <w:right w:val="none" w:sz="0" w:space="0" w:color="auto"/>
          </w:divBdr>
        </w:div>
        <w:div w:id="1872187894">
          <w:marLeft w:val="0"/>
          <w:marRight w:val="0"/>
          <w:marTop w:val="0"/>
          <w:marBottom w:val="0"/>
          <w:divBdr>
            <w:top w:val="none" w:sz="0" w:space="0" w:color="auto"/>
            <w:left w:val="none" w:sz="0" w:space="0" w:color="auto"/>
            <w:bottom w:val="none" w:sz="0" w:space="0" w:color="auto"/>
            <w:right w:val="none" w:sz="0" w:space="0" w:color="auto"/>
          </w:divBdr>
        </w:div>
        <w:div w:id="1891917979">
          <w:marLeft w:val="0"/>
          <w:marRight w:val="0"/>
          <w:marTop w:val="0"/>
          <w:marBottom w:val="0"/>
          <w:divBdr>
            <w:top w:val="none" w:sz="0" w:space="0" w:color="auto"/>
            <w:left w:val="none" w:sz="0" w:space="0" w:color="auto"/>
            <w:bottom w:val="none" w:sz="0" w:space="0" w:color="auto"/>
            <w:right w:val="none" w:sz="0" w:space="0" w:color="auto"/>
          </w:divBdr>
        </w:div>
        <w:div w:id="1153333714">
          <w:marLeft w:val="0"/>
          <w:marRight w:val="0"/>
          <w:marTop w:val="0"/>
          <w:marBottom w:val="0"/>
          <w:divBdr>
            <w:top w:val="none" w:sz="0" w:space="0" w:color="auto"/>
            <w:left w:val="none" w:sz="0" w:space="0" w:color="auto"/>
            <w:bottom w:val="none" w:sz="0" w:space="0" w:color="auto"/>
            <w:right w:val="none" w:sz="0" w:space="0" w:color="auto"/>
          </w:divBdr>
        </w:div>
        <w:div w:id="400642995">
          <w:marLeft w:val="0"/>
          <w:marRight w:val="0"/>
          <w:marTop w:val="0"/>
          <w:marBottom w:val="0"/>
          <w:divBdr>
            <w:top w:val="none" w:sz="0" w:space="0" w:color="auto"/>
            <w:left w:val="none" w:sz="0" w:space="0" w:color="auto"/>
            <w:bottom w:val="none" w:sz="0" w:space="0" w:color="auto"/>
            <w:right w:val="none" w:sz="0" w:space="0" w:color="auto"/>
          </w:divBdr>
        </w:div>
        <w:div w:id="770707471">
          <w:marLeft w:val="0"/>
          <w:marRight w:val="0"/>
          <w:marTop w:val="0"/>
          <w:marBottom w:val="0"/>
          <w:divBdr>
            <w:top w:val="none" w:sz="0" w:space="0" w:color="auto"/>
            <w:left w:val="none" w:sz="0" w:space="0" w:color="auto"/>
            <w:bottom w:val="none" w:sz="0" w:space="0" w:color="auto"/>
            <w:right w:val="none" w:sz="0" w:space="0" w:color="auto"/>
          </w:divBdr>
        </w:div>
        <w:div w:id="453720406">
          <w:marLeft w:val="0"/>
          <w:marRight w:val="0"/>
          <w:marTop w:val="0"/>
          <w:marBottom w:val="0"/>
          <w:divBdr>
            <w:top w:val="none" w:sz="0" w:space="0" w:color="auto"/>
            <w:left w:val="none" w:sz="0" w:space="0" w:color="auto"/>
            <w:bottom w:val="none" w:sz="0" w:space="0" w:color="auto"/>
            <w:right w:val="none" w:sz="0" w:space="0" w:color="auto"/>
          </w:divBdr>
        </w:div>
        <w:div w:id="952983321">
          <w:marLeft w:val="0"/>
          <w:marRight w:val="0"/>
          <w:marTop w:val="0"/>
          <w:marBottom w:val="0"/>
          <w:divBdr>
            <w:top w:val="none" w:sz="0" w:space="0" w:color="auto"/>
            <w:left w:val="none" w:sz="0" w:space="0" w:color="auto"/>
            <w:bottom w:val="none" w:sz="0" w:space="0" w:color="auto"/>
            <w:right w:val="none" w:sz="0" w:space="0" w:color="auto"/>
          </w:divBdr>
        </w:div>
        <w:div w:id="1571571754">
          <w:marLeft w:val="0"/>
          <w:marRight w:val="0"/>
          <w:marTop w:val="0"/>
          <w:marBottom w:val="0"/>
          <w:divBdr>
            <w:top w:val="none" w:sz="0" w:space="0" w:color="auto"/>
            <w:left w:val="none" w:sz="0" w:space="0" w:color="auto"/>
            <w:bottom w:val="none" w:sz="0" w:space="0" w:color="auto"/>
            <w:right w:val="none" w:sz="0" w:space="0" w:color="auto"/>
          </w:divBdr>
        </w:div>
        <w:div w:id="379984012">
          <w:marLeft w:val="0"/>
          <w:marRight w:val="0"/>
          <w:marTop w:val="0"/>
          <w:marBottom w:val="0"/>
          <w:divBdr>
            <w:top w:val="none" w:sz="0" w:space="0" w:color="auto"/>
            <w:left w:val="none" w:sz="0" w:space="0" w:color="auto"/>
            <w:bottom w:val="none" w:sz="0" w:space="0" w:color="auto"/>
            <w:right w:val="none" w:sz="0" w:space="0" w:color="auto"/>
          </w:divBdr>
        </w:div>
        <w:div w:id="1361473369">
          <w:marLeft w:val="0"/>
          <w:marRight w:val="0"/>
          <w:marTop w:val="0"/>
          <w:marBottom w:val="0"/>
          <w:divBdr>
            <w:top w:val="none" w:sz="0" w:space="0" w:color="auto"/>
            <w:left w:val="none" w:sz="0" w:space="0" w:color="auto"/>
            <w:bottom w:val="none" w:sz="0" w:space="0" w:color="auto"/>
            <w:right w:val="none" w:sz="0" w:space="0" w:color="auto"/>
          </w:divBdr>
        </w:div>
        <w:div w:id="1135097523">
          <w:marLeft w:val="0"/>
          <w:marRight w:val="0"/>
          <w:marTop w:val="0"/>
          <w:marBottom w:val="0"/>
          <w:divBdr>
            <w:top w:val="none" w:sz="0" w:space="0" w:color="auto"/>
            <w:left w:val="none" w:sz="0" w:space="0" w:color="auto"/>
            <w:bottom w:val="none" w:sz="0" w:space="0" w:color="auto"/>
            <w:right w:val="none" w:sz="0" w:space="0" w:color="auto"/>
          </w:divBdr>
        </w:div>
        <w:div w:id="177162805">
          <w:marLeft w:val="0"/>
          <w:marRight w:val="0"/>
          <w:marTop w:val="0"/>
          <w:marBottom w:val="0"/>
          <w:divBdr>
            <w:top w:val="none" w:sz="0" w:space="0" w:color="auto"/>
            <w:left w:val="none" w:sz="0" w:space="0" w:color="auto"/>
            <w:bottom w:val="none" w:sz="0" w:space="0" w:color="auto"/>
            <w:right w:val="none" w:sz="0" w:space="0" w:color="auto"/>
          </w:divBdr>
        </w:div>
        <w:div w:id="1687097297">
          <w:marLeft w:val="0"/>
          <w:marRight w:val="0"/>
          <w:marTop w:val="0"/>
          <w:marBottom w:val="0"/>
          <w:divBdr>
            <w:top w:val="none" w:sz="0" w:space="0" w:color="auto"/>
            <w:left w:val="none" w:sz="0" w:space="0" w:color="auto"/>
            <w:bottom w:val="none" w:sz="0" w:space="0" w:color="auto"/>
            <w:right w:val="none" w:sz="0" w:space="0" w:color="auto"/>
          </w:divBdr>
        </w:div>
        <w:div w:id="1326975301">
          <w:marLeft w:val="0"/>
          <w:marRight w:val="0"/>
          <w:marTop w:val="0"/>
          <w:marBottom w:val="0"/>
          <w:divBdr>
            <w:top w:val="none" w:sz="0" w:space="0" w:color="auto"/>
            <w:left w:val="none" w:sz="0" w:space="0" w:color="auto"/>
            <w:bottom w:val="none" w:sz="0" w:space="0" w:color="auto"/>
            <w:right w:val="none" w:sz="0" w:space="0" w:color="auto"/>
          </w:divBdr>
        </w:div>
        <w:div w:id="562713432">
          <w:marLeft w:val="0"/>
          <w:marRight w:val="0"/>
          <w:marTop w:val="0"/>
          <w:marBottom w:val="0"/>
          <w:divBdr>
            <w:top w:val="none" w:sz="0" w:space="0" w:color="auto"/>
            <w:left w:val="none" w:sz="0" w:space="0" w:color="auto"/>
            <w:bottom w:val="none" w:sz="0" w:space="0" w:color="auto"/>
            <w:right w:val="none" w:sz="0" w:space="0" w:color="auto"/>
          </w:divBdr>
        </w:div>
        <w:div w:id="1780223036">
          <w:marLeft w:val="0"/>
          <w:marRight w:val="0"/>
          <w:marTop w:val="0"/>
          <w:marBottom w:val="0"/>
          <w:divBdr>
            <w:top w:val="none" w:sz="0" w:space="0" w:color="auto"/>
            <w:left w:val="none" w:sz="0" w:space="0" w:color="auto"/>
            <w:bottom w:val="none" w:sz="0" w:space="0" w:color="auto"/>
            <w:right w:val="none" w:sz="0" w:space="0" w:color="auto"/>
          </w:divBdr>
        </w:div>
        <w:div w:id="1402676265">
          <w:marLeft w:val="0"/>
          <w:marRight w:val="0"/>
          <w:marTop w:val="0"/>
          <w:marBottom w:val="0"/>
          <w:divBdr>
            <w:top w:val="none" w:sz="0" w:space="0" w:color="auto"/>
            <w:left w:val="none" w:sz="0" w:space="0" w:color="auto"/>
            <w:bottom w:val="none" w:sz="0" w:space="0" w:color="auto"/>
            <w:right w:val="none" w:sz="0" w:space="0" w:color="auto"/>
          </w:divBdr>
        </w:div>
        <w:div w:id="1355115925">
          <w:marLeft w:val="0"/>
          <w:marRight w:val="0"/>
          <w:marTop w:val="0"/>
          <w:marBottom w:val="0"/>
          <w:divBdr>
            <w:top w:val="none" w:sz="0" w:space="0" w:color="auto"/>
            <w:left w:val="none" w:sz="0" w:space="0" w:color="auto"/>
            <w:bottom w:val="none" w:sz="0" w:space="0" w:color="auto"/>
            <w:right w:val="none" w:sz="0" w:space="0" w:color="auto"/>
          </w:divBdr>
        </w:div>
        <w:div w:id="606499806">
          <w:marLeft w:val="0"/>
          <w:marRight w:val="0"/>
          <w:marTop w:val="0"/>
          <w:marBottom w:val="0"/>
          <w:divBdr>
            <w:top w:val="none" w:sz="0" w:space="0" w:color="auto"/>
            <w:left w:val="none" w:sz="0" w:space="0" w:color="auto"/>
            <w:bottom w:val="none" w:sz="0" w:space="0" w:color="auto"/>
            <w:right w:val="none" w:sz="0" w:space="0" w:color="auto"/>
          </w:divBdr>
        </w:div>
        <w:div w:id="653143481">
          <w:marLeft w:val="0"/>
          <w:marRight w:val="0"/>
          <w:marTop w:val="0"/>
          <w:marBottom w:val="0"/>
          <w:divBdr>
            <w:top w:val="none" w:sz="0" w:space="0" w:color="auto"/>
            <w:left w:val="none" w:sz="0" w:space="0" w:color="auto"/>
            <w:bottom w:val="none" w:sz="0" w:space="0" w:color="auto"/>
            <w:right w:val="none" w:sz="0" w:space="0" w:color="auto"/>
          </w:divBdr>
        </w:div>
        <w:div w:id="582643165">
          <w:marLeft w:val="0"/>
          <w:marRight w:val="0"/>
          <w:marTop w:val="0"/>
          <w:marBottom w:val="0"/>
          <w:divBdr>
            <w:top w:val="none" w:sz="0" w:space="0" w:color="auto"/>
            <w:left w:val="none" w:sz="0" w:space="0" w:color="auto"/>
            <w:bottom w:val="none" w:sz="0" w:space="0" w:color="auto"/>
            <w:right w:val="none" w:sz="0" w:space="0" w:color="auto"/>
          </w:divBdr>
        </w:div>
        <w:div w:id="1629433802">
          <w:marLeft w:val="0"/>
          <w:marRight w:val="0"/>
          <w:marTop w:val="0"/>
          <w:marBottom w:val="0"/>
          <w:divBdr>
            <w:top w:val="none" w:sz="0" w:space="0" w:color="auto"/>
            <w:left w:val="none" w:sz="0" w:space="0" w:color="auto"/>
            <w:bottom w:val="none" w:sz="0" w:space="0" w:color="auto"/>
            <w:right w:val="none" w:sz="0" w:space="0" w:color="auto"/>
          </w:divBdr>
        </w:div>
        <w:div w:id="1823767243">
          <w:marLeft w:val="0"/>
          <w:marRight w:val="0"/>
          <w:marTop w:val="0"/>
          <w:marBottom w:val="0"/>
          <w:divBdr>
            <w:top w:val="none" w:sz="0" w:space="0" w:color="auto"/>
            <w:left w:val="none" w:sz="0" w:space="0" w:color="auto"/>
            <w:bottom w:val="none" w:sz="0" w:space="0" w:color="auto"/>
            <w:right w:val="none" w:sz="0" w:space="0" w:color="auto"/>
          </w:divBdr>
        </w:div>
        <w:div w:id="1954554448">
          <w:marLeft w:val="0"/>
          <w:marRight w:val="0"/>
          <w:marTop w:val="0"/>
          <w:marBottom w:val="0"/>
          <w:divBdr>
            <w:top w:val="none" w:sz="0" w:space="0" w:color="auto"/>
            <w:left w:val="none" w:sz="0" w:space="0" w:color="auto"/>
            <w:bottom w:val="none" w:sz="0" w:space="0" w:color="auto"/>
            <w:right w:val="none" w:sz="0" w:space="0" w:color="auto"/>
          </w:divBdr>
        </w:div>
        <w:div w:id="2062824751">
          <w:marLeft w:val="0"/>
          <w:marRight w:val="0"/>
          <w:marTop w:val="0"/>
          <w:marBottom w:val="0"/>
          <w:divBdr>
            <w:top w:val="none" w:sz="0" w:space="0" w:color="auto"/>
            <w:left w:val="none" w:sz="0" w:space="0" w:color="auto"/>
            <w:bottom w:val="none" w:sz="0" w:space="0" w:color="auto"/>
            <w:right w:val="none" w:sz="0" w:space="0" w:color="auto"/>
          </w:divBdr>
        </w:div>
        <w:div w:id="1690720387">
          <w:marLeft w:val="0"/>
          <w:marRight w:val="0"/>
          <w:marTop w:val="0"/>
          <w:marBottom w:val="0"/>
          <w:divBdr>
            <w:top w:val="none" w:sz="0" w:space="0" w:color="auto"/>
            <w:left w:val="none" w:sz="0" w:space="0" w:color="auto"/>
            <w:bottom w:val="none" w:sz="0" w:space="0" w:color="auto"/>
            <w:right w:val="none" w:sz="0" w:space="0" w:color="auto"/>
          </w:divBdr>
        </w:div>
        <w:div w:id="1136488956">
          <w:marLeft w:val="0"/>
          <w:marRight w:val="0"/>
          <w:marTop w:val="0"/>
          <w:marBottom w:val="0"/>
          <w:divBdr>
            <w:top w:val="none" w:sz="0" w:space="0" w:color="auto"/>
            <w:left w:val="none" w:sz="0" w:space="0" w:color="auto"/>
            <w:bottom w:val="none" w:sz="0" w:space="0" w:color="auto"/>
            <w:right w:val="none" w:sz="0" w:space="0" w:color="auto"/>
          </w:divBdr>
        </w:div>
        <w:div w:id="207304204">
          <w:marLeft w:val="0"/>
          <w:marRight w:val="0"/>
          <w:marTop w:val="0"/>
          <w:marBottom w:val="0"/>
          <w:divBdr>
            <w:top w:val="none" w:sz="0" w:space="0" w:color="auto"/>
            <w:left w:val="none" w:sz="0" w:space="0" w:color="auto"/>
            <w:bottom w:val="none" w:sz="0" w:space="0" w:color="auto"/>
            <w:right w:val="none" w:sz="0" w:space="0" w:color="auto"/>
          </w:divBdr>
        </w:div>
        <w:div w:id="193423618">
          <w:marLeft w:val="0"/>
          <w:marRight w:val="0"/>
          <w:marTop w:val="0"/>
          <w:marBottom w:val="0"/>
          <w:divBdr>
            <w:top w:val="none" w:sz="0" w:space="0" w:color="auto"/>
            <w:left w:val="none" w:sz="0" w:space="0" w:color="auto"/>
            <w:bottom w:val="none" w:sz="0" w:space="0" w:color="auto"/>
            <w:right w:val="none" w:sz="0" w:space="0" w:color="auto"/>
          </w:divBdr>
        </w:div>
        <w:div w:id="171383755">
          <w:marLeft w:val="0"/>
          <w:marRight w:val="0"/>
          <w:marTop w:val="0"/>
          <w:marBottom w:val="0"/>
          <w:divBdr>
            <w:top w:val="none" w:sz="0" w:space="0" w:color="auto"/>
            <w:left w:val="none" w:sz="0" w:space="0" w:color="auto"/>
            <w:bottom w:val="none" w:sz="0" w:space="0" w:color="auto"/>
            <w:right w:val="none" w:sz="0" w:space="0" w:color="auto"/>
          </w:divBdr>
        </w:div>
        <w:div w:id="967588656">
          <w:marLeft w:val="0"/>
          <w:marRight w:val="0"/>
          <w:marTop w:val="0"/>
          <w:marBottom w:val="0"/>
          <w:divBdr>
            <w:top w:val="none" w:sz="0" w:space="0" w:color="auto"/>
            <w:left w:val="none" w:sz="0" w:space="0" w:color="auto"/>
            <w:bottom w:val="none" w:sz="0" w:space="0" w:color="auto"/>
            <w:right w:val="none" w:sz="0" w:space="0" w:color="auto"/>
          </w:divBdr>
        </w:div>
        <w:div w:id="840465244">
          <w:marLeft w:val="0"/>
          <w:marRight w:val="0"/>
          <w:marTop w:val="0"/>
          <w:marBottom w:val="0"/>
          <w:divBdr>
            <w:top w:val="none" w:sz="0" w:space="0" w:color="auto"/>
            <w:left w:val="none" w:sz="0" w:space="0" w:color="auto"/>
            <w:bottom w:val="none" w:sz="0" w:space="0" w:color="auto"/>
            <w:right w:val="none" w:sz="0" w:space="0" w:color="auto"/>
          </w:divBdr>
        </w:div>
        <w:div w:id="761293662">
          <w:marLeft w:val="0"/>
          <w:marRight w:val="0"/>
          <w:marTop w:val="0"/>
          <w:marBottom w:val="0"/>
          <w:divBdr>
            <w:top w:val="none" w:sz="0" w:space="0" w:color="auto"/>
            <w:left w:val="none" w:sz="0" w:space="0" w:color="auto"/>
            <w:bottom w:val="none" w:sz="0" w:space="0" w:color="auto"/>
            <w:right w:val="none" w:sz="0" w:space="0" w:color="auto"/>
          </w:divBdr>
        </w:div>
        <w:div w:id="750396542">
          <w:marLeft w:val="0"/>
          <w:marRight w:val="0"/>
          <w:marTop w:val="0"/>
          <w:marBottom w:val="0"/>
          <w:divBdr>
            <w:top w:val="none" w:sz="0" w:space="0" w:color="auto"/>
            <w:left w:val="none" w:sz="0" w:space="0" w:color="auto"/>
            <w:bottom w:val="none" w:sz="0" w:space="0" w:color="auto"/>
            <w:right w:val="none" w:sz="0" w:space="0" w:color="auto"/>
          </w:divBdr>
        </w:div>
        <w:div w:id="430854334">
          <w:marLeft w:val="0"/>
          <w:marRight w:val="0"/>
          <w:marTop w:val="0"/>
          <w:marBottom w:val="0"/>
          <w:divBdr>
            <w:top w:val="none" w:sz="0" w:space="0" w:color="auto"/>
            <w:left w:val="none" w:sz="0" w:space="0" w:color="auto"/>
            <w:bottom w:val="none" w:sz="0" w:space="0" w:color="auto"/>
            <w:right w:val="none" w:sz="0" w:space="0" w:color="auto"/>
          </w:divBdr>
        </w:div>
        <w:div w:id="798261170">
          <w:marLeft w:val="0"/>
          <w:marRight w:val="0"/>
          <w:marTop w:val="0"/>
          <w:marBottom w:val="0"/>
          <w:divBdr>
            <w:top w:val="none" w:sz="0" w:space="0" w:color="auto"/>
            <w:left w:val="none" w:sz="0" w:space="0" w:color="auto"/>
            <w:bottom w:val="none" w:sz="0" w:space="0" w:color="auto"/>
            <w:right w:val="none" w:sz="0" w:space="0" w:color="auto"/>
          </w:divBdr>
        </w:div>
        <w:div w:id="168914202">
          <w:marLeft w:val="0"/>
          <w:marRight w:val="0"/>
          <w:marTop w:val="0"/>
          <w:marBottom w:val="0"/>
          <w:divBdr>
            <w:top w:val="none" w:sz="0" w:space="0" w:color="auto"/>
            <w:left w:val="none" w:sz="0" w:space="0" w:color="auto"/>
            <w:bottom w:val="none" w:sz="0" w:space="0" w:color="auto"/>
            <w:right w:val="none" w:sz="0" w:space="0" w:color="auto"/>
          </w:divBdr>
        </w:div>
        <w:div w:id="933517378">
          <w:marLeft w:val="0"/>
          <w:marRight w:val="0"/>
          <w:marTop w:val="0"/>
          <w:marBottom w:val="0"/>
          <w:divBdr>
            <w:top w:val="none" w:sz="0" w:space="0" w:color="auto"/>
            <w:left w:val="none" w:sz="0" w:space="0" w:color="auto"/>
            <w:bottom w:val="none" w:sz="0" w:space="0" w:color="auto"/>
            <w:right w:val="none" w:sz="0" w:space="0" w:color="auto"/>
          </w:divBdr>
        </w:div>
        <w:div w:id="2083597287">
          <w:marLeft w:val="0"/>
          <w:marRight w:val="0"/>
          <w:marTop w:val="0"/>
          <w:marBottom w:val="0"/>
          <w:divBdr>
            <w:top w:val="none" w:sz="0" w:space="0" w:color="auto"/>
            <w:left w:val="none" w:sz="0" w:space="0" w:color="auto"/>
            <w:bottom w:val="none" w:sz="0" w:space="0" w:color="auto"/>
            <w:right w:val="none" w:sz="0" w:space="0" w:color="auto"/>
          </w:divBdr>
        </w:div>
        <w:div w:id="1118766329">
          <w:marLeft w:val="0"/>
          <w:marRight w:val="0"/>
          <w:marTop w:val="0"/>
          <w:marBottom w:val="0"/>
          <w:divBdr>
            <w:top w:val="none" w:sz="0" w:space="0" w:color="auto"/>
            <w:left w:val="none" w:sz="0" w:space="0" w:color="auto"/>
            <w:bottom w:val="none" w:sz="0" w:space="0" w:color="auto"/>
            <w:right w:val="none" w:sz="0" w:space="0" w:color="auto"/>
          </w:divBdr>
        </w:div>
        <w:div w:id="1194459966">
          <w:marLeft w:val="0"/>
          <w:marRight w:val="0"/>
          <w:marTop w:val="0"/>
          <w:marBottom w:val="0"/>
          <w:divBdr>
            <w:top w:val="none" w:sz="0" w:space="0" w:color="auto"/>
            <w:left w:val="none" w:sz="0" w:space="0" w:color="auto"/>
            <w:bottom w:val="none" w:sz="0" w:space="0" w:color="auto"/>
            <w:right w:val="none" w:sz="0" w:space="0" w:color="auto"/>
          </w:divBdr>
        </w:div>
        <w:div w:id="1968848490">
          <w:marLeft w:val="0"/>
          <w:marRight w:val="0"/>
          <w:marTop w:val="0"/>
          <w:marBottom w:val="0"/>
          <w:divBdr>
            <w:top w:val="none" w:sz="0" w:space="0" w:color="auto"/>
            <w:left w:val="none" w:sz="0" w:space="0" w:color="auto"/>
            <w:bottom w:val="none" w:sz="0" w:space="0" w:color="auto"/>
            <w:right w:val="none" w:sz="0" w:space="0" w:color="auto"/>
          </w:divBdr>
        </w:div>
        <w:div w:id="81295106">
          <w:marLeft w:val="0"/>
          <w:marRight w:val="0"/>
          <w:marTop w:val="0"/>
          <w:marBottom w:val="0"/>
          <w:divBdr>
            <w:top w:val="none" w:sz="0" w:space="0" w:color="auto"/>
            <w:left w:val="none" w:sz="0" w:space="0" w:color="auto"/>
            <w:bottom w:val="none" w:sz="0" w:space="0" w:color="auto"/>
            <w:right w:val="none" w:sz="0" w:space="0" w:color="auto"/>
          </w:divBdr>
        </w:div>
        <w:div w:id="798037893">
          <w:marLeft w:val="0"/>
          <w:marRight w:val="0"/>
          <w:marTop w:val="0"/>
          <w:marBottom w:val="0"/>
          <w:divBdr>
            <w:top w:val="none" w:sz="0" w:space="0" w:color="auto"/>
            <w:left w:val="none" w:sz="0" w:space="0" w:color="auto"/>
            <w:bottom w:val="none" w:sz="0" w:space="0" w:color="auto"/>
            <w:right w:val="none" w:sz="0" w:space="0" w:color="auto"/>
          </w:divBdr>
        </w:div>
        <w:div w:id="1265072865">
          <w:marLeft w:val="0"/>
          <w:marRight w:val="0"/>
          <w:marTop w:val="0"/>
          <w:marBottom w:val="0"/>
          <w:divBdr>
            <w:top w:val="none" w:sz="0" w:space="0" w:color="auto"/>
            <w:left w:val="none" w:sz="0" w:space="0" w:color="auto"/>
            <w:bottom w:val="none" w:sz="0" w:space="0" w:color="auto"/>
            <w:right w:val="none" w:sz="0" w:space="0" w:color="auto"/>
          </w:divBdr>
        </w:div>
        <w:div w:id="682164960">
          <w:marLeft w:val="0"/>
          <w:marRight w:val="0"/>
          <w:marTop w:val="0"/>
          <w:marBottom w:val="0"/>
          <w:divBdr>
            <w:top w:val="none" w:sz="0" w:space="0" w:color="auto"/>
            <w:left w:val="none" w:sz="0" w:space="0" w:color="auto"/>
            <w:bottom w:val="none" w:sz="0" w:space="0" w:color="auto"/>
            <w:right w:val="none" w:sz="0" w:space="0" w:color="auto"/>
          </w:divBdr>
        </w:div>
        <w:div w:id="1215047143">
          <w:marLeft w:val="0"/>
          <w:marRight w:val="0"/>
          <w:marTop w:val="0"/>
          <w:marBottom w:val="0"/>
          <w:divBdr>
            <w:top w:val="none" w:sz="0" w:space="0" w:color="auto"/>
            <w:left w:val="none" w:sz="0" w:space="0" w:color="auto"/>
            <w:bottom w:val="none" w:sz="0" w:space="0" w:color="auto"/>
            <w:right w:val="none" w:sz="0" w:space="0" w:color="auto"/>
          </w:divBdr>
        </w:div>
        <w:div w:id="566114362">
          <w:marLeft w:val="0"/>
          <w:marRight w:val="0"/>
          <w:marTop w:val="0"/>
          <w:marBottom w:val="0"/>
          <w:divBdr>
            <w:top w:val="none" w:sz="0" w:space="0" w:color="auto"/>
            <w:left w:val="none" w:sz="0" w:space="0" w:color="auto"/>
            <w:bottom w:val="none" w:sz="0" w:space="0" w:color="auto"/>
            <w:right w:val="none" w:sz="0" w:space="0" w:color="auto"/>
          </w:divBdr>
        </w:div>
        <w:div w:id="797451636">
          <w:marLeft w:val="0"/>
          <w:marRight w:val="0"/>
          <w:marTop w:val="0"/>
          <w:marBottom w:val="0"/>
          <w:divBdr>
            <w:top w:val="none" w:sz="0" w:space="0" w:color="auto"/>
            <w:left w:val="none" w:sz="0" w:space="0" w:color="auto"/>
            <w:bottom w:val="none" w:sz="0" w:space="0" w:color="auto"/>
            <w:right w:val="none" w:sz="0" w:space="0" w:color="auto"/>
          </w:divBdr>
        </w:div>
        <w:div w:id="2003728405">
          <w:marLeft w:val="0"/>
          <w:marRight w:val="0"/>
          <w:marTop w:val="0"/>
          <w:marBottom w:val="0"/>
          <w:divBdr>
            <w:top w:val="none" w:sz="0" w:space="0" w:color="auto"/>
            <w:left w:val="none" w:sz="0" w:space="0" w:color="auto"/>
            <w:bottom w:val="none" w:sz="0" w:space="0" w:color="auto"/>
            <w:right w:val="none" w:sz="0" w:space="0" w:color="auto"/>
          </w:divBdr>
        </w:div>
        <w:div w:id="2080513516">
          <w:marLeft w:val="0"/>
          <w:marRight w:val="0"/>
          <w:marTop w:val="0"/>
          <w:marBottom w:val="0"/>
          <w:divBdr>
            <w:top w:val="none" w:sz="0" w:space="0" w:color="auto"/>
            <w:left w:val="none" w:sz="0" w:space="0" w:color="auto"/>
            <w:bottom w:val="none" w:sz="0" w:space="0" w:color="auto"/>
            <w:right w:val="none" w:sz="0" w:space="0" w:color="auto"/>
          </w:divBdr>
        </w:div>
        <w:div w:id="1736852041">
          <w:marLeft w:val="0"/>
          <w:marRight w:val="0"/>
          <w:marTop w:val="0"/>
          <w:marBottom w:val="0"/>
          <w:divBdr>
            <w:top w:val="none" w:sz="0" w:space="0" w:color="auto"/>
            <w:left w:val="none" w:sz="0" w:space="0" w:color="auto"/>
            <w:bottom w:val="none" w:sz="0" w:space="0" w:color="auto"/>
            <w:right w:val="none" w:sz="0" w:space="0" w:color="auto"/>
          </w:divBdr>
        </w:div>
        <w:div w:id="221991036">
          <w:marLeft w:val="0"/>
          <w:marRight w:val="0"/>
          <w:marTop w:val="0"/>
          <w:marBottom w:val="0"/>
          <w:divBdr>
            <w:top w:val="none" w:sz="0" w:space="0" w:color="auto"/>
            <w:left w:val="none" w:sz="0" w:space="0" w:color="auto"/>
            <w:bottom w:val="none" w:sz="0" w:space="0" w:color="auto"/>
            <w:right w:val="none" w:sz="0" w:space="0" w:color="auto"/>
          </w:divBdr>
        </w:div>
        <w:div w:id="1410882717">
          <w:marLeft w:val="0"/>
          <w:marRight w:val="0"/>
          <w:marTop w:val="0"/>
          <w:marBottom w:val="0"/>
          <w:divBdr>
            <w:top w:val="none" w:sz="0" w:space="0" w:color="auto"/>
            <w:left w:val="none" w:sz="0" w:space="0" w:color="auto"/>
            <w:bottom w:val="none" w:sz="0" w:space="0" w:color="auto"/>
            <w:right w:val="none" w:sz="0" w:space="0" w:color="auto"/>
          </w:divBdr>
        </w:div>
        <w:div w:id="612903172">
          <w:marLeft w:val="0"/>
          <w:marRight w:val="0"/>
          <w:marTop w:val="0"/>
          <w:marBottom w:val="0"/>
          <w:divBdr>
            <w:top w:val="none" w:sz="0" w:space="0" w:color="auto"/>
            <w:left w:val="none" w:sz="0" w:space="0" w:color="auto"/>
            <w:bottom w:val="none" w:sz="0" w:space="0" w:color="auto"/>
            <w:right w:val="none" w:sz="0" w:space="0" w:color="auto"/>
          </w:divBdr>
        </w:div>
        <w:div w:id="227687543">
          <w:marLeft w:val="0"/>
          <w:marRight w:val="0"/>
          <w:marTop w:val="0"/>
          <w:marBottom w:val="0"/>
          <w:divBdr>
            <w:top w:val="none" w:sz="0" w:space="0" w:color="auto"/>
            <w:left w:val="none" w:sz="0" w:space="0" w:color="auto"/>
            <w:bottom w:val="none" w:sz="0" w:space="0" w:color="auto"/>
            <w:right w:val="none" w:sz="0" w:space="0" w:color="auto"/>
          </w:divBdr>
        </w:div>
        <w:div w:id="816185775">
          <w:marLeft w:val="0"/>
          <w:marRight w:val="0"/>
          <w:marTop w:val="0"/>
          <w:marBottom w:val="0"/>
          <w:divBdr>
            <w:top w:val="none" w:sz="0" w:space="0" w:color="auto"/>
            <w:left w:val="none" w:sz="0" w:space="0" w:color="auto"/>
            <w:bottom w:val="none" w:sz="0" w:space="0" w:color="auto"/>
            <w:right w:val="none" w:sz="0" w:space="0" w:color="auto"/>
          </w:divBdr>
        </w:div>
        <w:div w:id="750393824">
          <w:marLeft w:val="0"/>
          <w:marRight w:val="0"/>
          <w:marTop w:val="0"/>
          <w:marBottom w:val="0"/>
          <w:divBdr>
            <w:top w:val="none" w:sz="0" w:space="0" w:color="auto"/>
            <w:left w:val="none" w:sz="0" w:space="0" w:color="auto"/>
            <w:bottom w:val="none" w:sz="0" w:space="0" w:color="auto"/>
            <w:right w:val="none" w:sz="0" w:space="0" w:color="auto"/>
          </w:divBdr>
        </w:div>
        <w:div w:id="727537753">
          <w:marLeft w:val="0"/>
          <w:marRight w:val="0"/>
          <w:marTop w:val="0"/>
          <w:marBottom w:val="0"/>
          <w:divBdr>
            <w:top w:val="none" w:sz="0" w:space="0" w:color="auto"/>
            <w:left w:val="none" w:sz="0" w:space="0" w:color="auto"/>
            <w:bottom w:val="none" w:sz="0" w:space="0" w:color="auto"/>
            <w:right w:val="none" w:sz="0" w:space="0" w:color="auto"/>
          </w:divBdr>
        </w:div>
        <w:div w:id="1971857712">
          <w:marLeft w:val="0"/>
          <w:marRight w:val="0"/>
          <w:marTop w:val="0"/>
          <w:marBottom w:val="0"/>
          <w:divBdr>
            <w:top w:val="none" w:sz="0" w:space="0" w:color="auto"/>
            <w:left w:val="none" w:sz="0" w:space="0" w:color="auto"/>
            <w:bottom w:val="none" w:sz="0" w:space="0" w:color="auto"/>
            <w:right w:val="none" w:sz="0" w:space="0" w:color="auto"/>
          </w:divBdr>
        </w:div>
        <w:div w:id="781992947">
          <w:marLeft w:val="0"/>
          <w:marRight w:val="0"/>
          <w:marTop w:val="0"/>
          <w:marBottom w:val="0"/>
          <w:divBdr>
            <w:top w:val="none" w:sz="0" w:space="0" w:color="auto"/>
            <w:left w:val="none" w:sz="0" w:space="0" w:color="auto"/>
            <w:bottom w:val="none" w:sz="0" w:space="0" w:color="auto"/>
            <w:right w:val="none" w:sz="0" w:space="0" w:color="auto"/>
          </w:divBdr>
        </w:div>
        <w:div w:id="1292442279">
          <w:marLeft w:val="0"/>
          <w:marRight w:val="0"/>
          <w:marTop w:val="0"/>
          <w:marBottom w:val="0"/>
          <w:divBdr>
            <w:top w:val="none" w:sz="0" w:space="0" w:color="auto"/>
            <w:left w:val="none" w:sz="0" w:space="0" w:color="auto"/>
            <w:bottom w:val="none" w:sz="0" w:space="0" w:color="auto"/>
            <w:right w:val="none" w:sz="0" w:space="0" w:color="auto"/>
          </w:divBdr>
        </w:div>
        <w:div w:id="2056736470">
          <w:marLeft w:val="0"/>
          <w:marRight w:val="0"/>
          <w:marTop w:val="0"/>
          <w:marBottom w:val="0"/>
          <w:divBdr>
            <w:top w:val="none" w:sz="0" w:space="0" w:color="auto"/>
            <w:left w:val="none" w:sz="0" w:space="0" w:color="auto"/>
            <w:bottom w:val="none" w:sz="0" w:space="0" w:color="auto"/>
            <w:right w:val="none" w:sz="0" w:space="0" w:color="auto"/>
          </w:divBdr>
        </w:div>
        <w:div w:id="220289618">
          <w:marLeft w:val="0"/>
          <w:marRight w:val="0"/>
          <w:marTop w:val="0"/>
          <w:marBottom w:val="0"/>
          <w:divBdr>
            <w:top w:val="none" w:sz="0" w:space="0" w:color="auto"/>
            <w:left w:val="none" w:sz="0" w:space="0" w:color="auto"/>
            <w:bottom w:val="none" w:sz="0" w:space="0" w:color="auto"/>
            <w:right w:val="none" w:sz="0" w:space="0" w:color="auto"/>
          </w:divBdr>
        </w:div>
        <w:div w:id="200941220">
          <w:marLeft w:val="0"/>
          <w:marRight w:val="0"/>
          <w:marTop w:val="0"/>
          <w:marBottom w:val="0"/>
          <w:divBdr>
            <w:top w:val="none" w:sz="0" w:space="0" w:color="auto"/>
            <w:left w:val="none" w:sz="0" w:space="0" w:color="auto"/>
            <w:bottom w:val="none" w:sz="0" w:space="0" w:color="auto"/>
            <w:right w:val="none" w:sz="0" w:space="0" w:color="auto"/>
          </w:divBdr>
        </w:div>
        <w:div w:id="176427232">
          <w:marLeft w:val="0"/>
          <w:marRight w:val="0"/>
          <w:marTop w:val="0"/>
          <w:marBottom w:val="0"/>
          <w:divBdr>
            <w:top w:val="none" w:sz="0" w:space="0" w:color="auto"/>
            <w:left w:val="none" w:sz="0" w:space="0" w:color="auto"/>
            <w:bottom w:val="none" w:sz="0" w:space="0" w:color="auto"/>
            <w:right w:val="none" w:sz="0" w:space="0" w:color="auto"/>
          </w:divBdr>
        </w:div>
        <w:div w:id="1560239712">
          <w:marLeft w:val="0"/>
          <w:marRight w:val="0"/>
          <w:marTop w:val="0"/>
          <w:marBottom w:val="0"/>
          <w:divBdr>
            <w:top w:val="none" w:sz="0" w:space="0" w:color="auto"/>
            <w:left w:val="none" w:sz="0" w:space="0" w:color="auto"/>
            <w:bottom w:val="none" w:sz="0" w:space="0" w:color="auto"/>
            <w:right w:val="none" w:sz="0" w:space="0" w:color="auto"/>
          </w:divBdr>
        </w:div>
        <w:div w:id="442191462">
          <w:marLeft w:val="0"/>
          <w:marRight w:val="0"/>
          <w:marTop w:val="0"/>
          <w:marBottom w:val="0"/>
          <w:divBdr>
            <w:top w:val="none" w:sz="0" w:space="0" w:color="auto"/>
            <w:left w:val="none" w:sz="0" w:space="0" w:color="auto"/>
            <w:bottom w:val="none" w:sz="0" w:space="0" w:color="auto"/>
            <w:right w:val="none" w:sz="0" w:space="0" w:color="auto"/>
          </w:divBdr>
        </w:div>
        <w:div w:id="935330111">
          <w:marLeft w:val="0"/>
          <w:marRight w:val="0"/>
          <w:marTop w:val="0"/>
          <w:marBottom w:val="0"/>
          <w:divBdr>
            <w:top w:val="none" w:sz="0" w:space="0" w:color="auto"/>
            <w:left w:val="none" w:sz="0" w:space="0" w:color="auto"/>
            <w:bottom w:val="none" w:sz="0" w:space="0" w:color="auto"/>
            <w:right w:val="none" w:sz="0" w:space="0" w:color="auto"/>
          </w:divBdr>
        </w:div>
        <w:div w:id="1408696542">
          <w:marLeft w:val="0"/>
          <w:marRight w:val="0"/>
          <w:marTop w:val="0"/>
          <w:marBottom w:val="0"/>
          <w:divBdr>
            <w:top w:val="none" w:sz="0" w:space="0" w:color="auto"/>
            <w:left w:val="none" w:sz="0" w:space="0" w:color="auto"/>
            <w:bottom w:val="none" w:sz="0" w:space="0" w:color="auto"/>
            <w:right w:val="none" w:sz="0" w:space="0" w:color="auto"/>
          </w:divBdr>
        </w:div>
        <w:div w:id="1170169945">
          <w:marLeft w:val="0"/>
          <w:marRight w:val="0"/>
          <w:marTop w:val="0"/>
          <w:marBottom w:val="0"/>
          <w:divBdr>
            <w:top w:val="none" w:sz="0" w:space="0" w:color="auto"/>
            <w:left w:val="none" w:sz="0" w:space="0" w:color="auto"/>
            <w:bottom w:val="none" w:sz="0" w:space="0" w:color="auto"/>
            <w:right w:val="none" w:sz="0" w:space="0" w:color="auto"/>
          </w:divBdr>
        </w:div>
        <w:div w:id="1564829203">
          <w:marLeft w:val="0"/>
          <w:marRight w:val="0"/>
          <w:marTop w:val="0"/>
          <w:marBottom w:val="0"/>
          <w:divBdr>
            <w:top w:val="none" w:sz="0" w:space="0" w:color="auto"/>
            <w:left w:val="none" w:sz="0" w:space="0" w:color="auto"/>
            <w:bottom w:val="none" w:sz="0" w:space="0" w:color="auto"/>
            <w:right w:val="none" w:sz="0" w:space="0" w:color="auto"/>
          </w:divBdr>
        </w:div>
        <w:div w:id="178473466">
          <w:marLeft w:val="0"/>
          <w:marRight w:val="0"/>
          <w:marTop w:val="0"/>
          <w:marBottom w:val="0"/>
          <w:divBdr>
            <w:top w:val="none" w:sz="0" w:space="0" w:color="auto"/>
            <w:left w:val="none" w:sz="0" w:space="0" w:color="auto"/>
            <w:bottom w:val="none" w:sz="0" w:space="0" w:color="auto"/>
            <w:right w:val="none" w:sz="0" w:space="0" w:color="auto"/>
          </w:divBdr>
        </w:div>
        <w:div w:id="254094071">
          <w:marLeft w:val="0"/>
          <w:marRight w:val="0"/>
          <w:marTop w:val="0"/>
          <w:marBottom w:val="0"/>
          <w:divBdr>
            <w:top w:val="none" w:sz="0" w:space="0" w:color="auto"/>
            <w:left w:val="none" w:sz="0" w:space="0" w:color="auto"/>
            <w:bottom w:val="none" w:sz="0" w:space="0" w:color="auto"/>
            <w:right w:val="none" w:sz="0" w:space="0" w:color="auto"/>
          </w:divBdr>
        </w:div>
        <w:div w:id="1685127781">
          <w:marLeft w:val="0"/>
          <w:marRight w:val="0"/>
          <w:marTop w:val="0"/>
          <w:marBottom w:val="0"/>
          <w:divBdr>
            <w:top w:val="none" w:sz="0" w:space="0" w:color="auto"/>
            <w:left w:val="none" w:sz="0" w:space="0" w:color="auto"/>
            <w:bottom w:val="none" w:sz="0" w:space="0" w:color="auto"/>
            <w:right w:val="none" w:sz="0" w:space="0" w:color="auto"/>
          </w:divBdr>
        </w:div>
        <w:div w:id="1830248380">
          <w:marLeft w:val="0"/>
          <w:marRight w:val="0"/>
          <w:marTop w:val="0"/>
          <w:marBottom w:val="0"/>
          <w:divBdr>
            <w:top w:val="none" w:sz="0" w:space="0" w:color="auto"/>
            <w:left w:val="none" w:sz="0" w:space="0" w:color="auto"/>
            <w:bottom w:val="none" w:sz="0" w:space="0" w:color="auto"/>
            <w:right w:val="none" w:sz="0" w:space="0" w:color="auto"/>
          </w:divBdr>
        </w:div>
        <w:div w:id="1615942528">
          <w:marLeft w:val="0"/>
          <w:marRight w:val="0"/>
          <w:marTop w:val="0"/>
          <w:marBottom w:val="0"/>
          <w:divBdr>
            <w:top w:val="none" w:sz="0" w:space="0" w:color="auto"/>
            <w:left w:val="none" w:sz="0" w:space="0" w:color="auto"/>
            <w:bottom w:val="none" w:sz="0" w:space="0" w:color="auto"/>
            <w:right w:val="none" w:sz="0" w:space="0" w:color="auto"/>
          </w:divBdr>
        </w:div>
        <w:div w:id="2036031596">
          <w:marLeft w:val="0"/>
          <w:marRight w:val="0"/>
          <w:marTop w:val="0"/>
          <w:marBottom w:val="0"/>
          <w:divBdr>
            <w:top w:val="none" w:sz="0" w:space="0" w:color="auto"/>
            <w:left w:val="none" w:sz="0" w:space="0" w:color="auto"/>
            <w:bottom w:val="none" w:sz="0" w:space="0" w:color="auto"/>
            <w:right w:val="none" w:sz="0" w:space="0" w:color="auto"/>
          </w:divBdr>
        </w:div>
        <w:div w:id="664894485">
          <w:marLeft w:val="0"/>
          <w:marRight w:val="0"/>
          <w:marTop w:val="0"/>
          <w:marBottom w:val="0"/>
          <w:divBdr>
            <w:top w:val="none" w:sz="0" w:space="0" w:color="auto"/>
            <w:left w:val="none" w:sz="0" w:space="0" w:color="auto"/>
            <w:bottom w:val="none" w:sz="0" w:space="0" w:color="auto"/>
            <w:right w:val="none" w:sz="0" w:space="0" w:color="auto"/>
          </w:divBdr>
        </w:div>
        <w:div w:id="1814370924">
          <w:marLeft w:val="0"/>
          <w:marRight w:val="0"/>
          <w:marTop w:val="0"/>
          <w:marBottom w:val="0"/>
          <w:divBdr>
            <w:top w:val="none" w:sz="0" w:space="0" w:color="auto"/>
            <w:left w:val="none" w:sz="0" w:space="0" w:color="auto"/>
            <w:bottom w:val="none" w:sz="0" w:space="0" w:color="auto"/>
            <w:right w:val="none" w:sz="0" w:space="0" w:color="auto"/>
          </w:divBdr>
        </w:div>
        <w:div w:id="660424998">
          <w:marLeft w:val="0"/>
          <w:marRight w:val="0"/>
          <w:marTop w:val="0"/>
          <w:marBottom w:val="0"/>
          <w:divBdr>
            <w:top w:val="none" w:sz="0" w:space="0" w:color="auto"/>
            <w:left w:val="none" w:sz="0" w:space="0" w:color="auto"/>
            <w:bottom w:val="none" w:sz="0" w:space="0" w:color="auto"/>
            <w:right w:val="none" w:sz="0" w:space="0" w:color="auto"/>
          </w:divBdr>
        </w:div>
        <w:div w:id="1646665180">
          <w:marLeft w:val="0"/>
          <w:marRight w:val="0"/>
          <w:marTop w:val="0"/>
          <w:marBottom w:val="0"/>
          <w:divBdr>
            <w:top w:val="none" w:sz="0" w:space="0" w:color="auto"/>
            <w:left w:val="none" w:sz="0" w:space="0" w:color="auto"/>
            <w:bottom w:val="none" w:sz="0" w:space="0" w:color="auto"/>
            <w:right w:val="none" w:sz="0" w:space="0" w:color="auto"/>
          </w:divBdr>
        </w:div>
        <w:div w:id="476842139">
          <w:marLeft w:val="0"/>
          <w:marRight w:val="0"/>
          <w:marTop w:val="0"/>
          <w:marBottom w:val="0"/>
          <w:divBdr>
            <w:top w:val="none" w:sz="0" w:space="0" w:color="auto"/>
            <w:left w:val="none" w:sz="0" w:space="0" w:color="auto"/>
            <w:bottom w:val="none" w:sz="0" w:space="0" w:color="auto"/>
            <w:right w:val="none" w:sz="0" w:space="0" w:color="auto"/>
          </w:divBdr>
        </w:div>
        <w:div w:id="1061056092">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
        <w:div w:id="1550386484">
          <w:marLeft w:val="0"/>
          <w:marRight w:val="0"/>
          <w:marTop w:val="0"/>
          <w:marBottom w:val="0"/>
          <w:divBdr>
            <w:top w:val="none" w:sz="0" w:space="0" w:color="auto"/>
            <w:left w:val="none" w:sz="0" w:space="0" w:color="auto"/>
            <w:bottom w:val="none" w:sz="0" w:space="0" w:color="auto"/>
            <w:right w:val="none" w:sz="0" w:space="0" w:color="auto"/>
          </w:divBdr>
        </w:div>
        <w:div w:id="536505827">
          <w:marLeft w:val="0"/>
          <w:marRight w:val="0"/>
          <w:marTop w:val="0"/>
          <w:marBottom w:val="0"/>
          <w:divBdr>
            <w:top w:val="none" w:sz="0" w:space="0" w:color="auto"/>
            <w:left w:val="none" w:sz="0" w:space="0" w:color="auto"/>
            <w:bottom w:val="none" w:sz="0" w:space="0" w:color="auto"/>
            <w:right w:val="none" w:sz="0" w:space="0" w:color="auto"/>
          </w:divBdr>
        </w:div>
        <w:div w:id="1343163700">
          <w:marLeft w:val="0"/>
          <w:marRight w:val="0"/>
          <w:marTop w:val="0"/>
          <w:marBottom w:val="0"/>
          <w:divBdr>
            <w:top w:val="none" w:sz="0" w:space="0" w:color="auto"/>
            <w:left w:val="none" w:sz="0" w:space="0" w:color="auto"/>
            <w:bottom w:val="none" w:sz="0" w:space="0" w:color="auto"/>
            <w:right w:val="none" w:sz="0" w:space="0" w:color="auto"/>
          </w:divBdr>
        </w:div>
        <w:div w:id="22365771">
          <w:marLeft w:val="0"/>
          <w:marRight w:val="0"/>
          <w:marTop w:val="0"/>
          <w:marBottom w:val="0"/>
          <w:divBdr>
            <w:top w:val="none" w:sz="0" w:space="0" w:color="auto"/>
            <w:left w:val="none" w:sz="0" w:space="0" w:color="auto"/>
            <w:bottom w:val="none" w:sz="0" w:space="0" w:color="auto"/>
            <w:right w:val="none" w:sz="0" w:space="0" w:color="auto"/>
          </w:divBdr>
        </w:div>
        <w:div w:id="1019237094">
          <w:marLeft w:val="0"/>
          <w:marRight w:val="0"/>
          <w:marTop w:val="0"/>
          <w:marBottom w:val="0"/>
          <w:divBdr>
            <w:top w:val="none" w:sz="0" w:space="0" w:color="auto"/>
            <w:left w:val="none" w:sz="0" w:space="0" w:color="auto"/>
            <w:bottom w:val="none" w:sz="0" w:space="0" w:color="auto"/>
            <w:right w:val="none" w:sz="0" w:space="0" w:color="auto"/>
          </w:divBdr>
        </w:div>
        <w:div w:id="1490050147">
          <w:marLeft w:val="0"/>
          <w:marRight w:val="0"/>
          <w:marTop w:val="0"/>
          <w:marBottom w:val="0"/>
          <w:divBdr>
            <w:top w:val="none" w:sz="0" w:space="0" w:color="auto"/>
            <w:left w:val="none" w:sz="0" w:space="0" w:color="auto"/>
            <w:bottom w:val="none" w:sz="0" w:space="0" w:color="auto"/>
            <w:right w:val="none" w:sz="0" w:space="0" w:color="auto"/>
          </w:divBdr>
        </w:div>
        <w:div w:id="1537816438">
          <w:marLeft w:val="0"/>
          <w:marRight w:val="0"/>
          <w:marTop w:val="0"/>
          <w:marBottom w:val="0"/>
          <w:divBdr>
            <w:top w:val="none" w:sz="0" w:space="0" w:color="auto"/>
            <w:left w:val="none" w:sz="0" w:space="0" w:color="auto"/>
            <w:bottom w:val="none" w:sz="0" w:space="0" w:color="auto"/>
            <w:right w:val="none" w:sz="0" w:space="0" w:color="auto"/>
          </w:divBdr>
        </w:div>
        <w:div w:id="1428429733">
          <w:marLeft w:val="0"/>
          <w:marRight w:val="0"/>
          <w:marTop w:val="0"/>
          <w:marBottom w:val="0"/>
          <w:divBdr>
            <w:top w:val="none" w:sz="0" w:space="0" w:color="auto"/>
            <w:left w:val="none" w:sz="0" w:space="0" w:color="auto"/>
            <w:bottom w:val="none" w:sz="0" w:space="0" w:color="auto"/>
            <w:right w:val="none" w:sz="0" w:space="0" w:color="auto"/>
          </w:divBdr>
        </w:div>
        <w:div w:id="714277490">
          <w:marLeft w:val="0"/>
          <w:marRight w:val="0"/>
          <w:marTop w:val="0"/>
          <w:marBottom w:val="0"/>
          <w:divBdr>
            <w:top w:val="none" w:sz="0" w:space="0" w:color="auto"/>
            <w:left w:val="none" w:sz="0" w:space="0" w:color="auto"/>
            <w:bottom w:val="none" w:sz="0" w:space="0" w:color="auto"/>
            <w:right w:val="none" w:sz="0" w:space="0" w:color="auto"/>
          </w:divBdr>
        </w:div>
        <w:div w:id="1761290985">
          <w:marLeft w:val="0"/>
          <w:marRight w:val="0"/>
          <w:marTop w:val="0"/>
          <w:marBottom w:val="0"/>
          <w:divBdr>
            <w:top w:val="none" w:sz="0" w:space="0" w:color="auto"/>
            <w:left w:val="none" w:sz="0" w:space="0" w:color="auto"/>
            <w:bottom w:val="none" w:sz="0" w:space="0" w:color="auto"/>
            <w:right w:val="none" w:sz="0" w:space="0" w:color="auto"/>
          </w:divBdr>
        </w:div>
        <w:div w:id="1409422104">
          <w:marLeft w:val="0"/>
          <w:marRight w:val="0"/>
          <w:marTop w:val="0"/>
          <w:marBottom w:val="0"/>
          <w:divBdr>
            <w:top w:val="none" w:sz="0" w:space="0" w:color="auto"/>
            <w:left w:val="none" w:sz="0" w:space="0" w:color="auto"/>
            <w:bottom w:val="none" w:sz="0" w:space="0" w:color="auto"/>
            <w:right w:val="none" w:sz="0" w:space="0" w:color="auto"/>
          </w:divBdr>
        </w:div>
        <w:div w:id="212156065">
          <w:marLeft w:val="0"/>
          <w:marRight w:val="0"/>
          <w:marTop w:val="0"/>
          <w:marBottom w:val="0"/>
          <w:divBdr>
            <w:top w:val="none" w:sz="0" w:space="0" w:color="auto"/>
            <w:left w:val="none" w:sz="0" w:space="0" w:color="auto"/>
            <w:bottom w:val="none" w:sz="0" w:space="0" w:color="auto"/>
            <w:right w:val="none" w:sz="0" w:space="0" w:color="auto"/>
          </w:divBdr>
        </w:div>
        <w:div w:id="1146778498">
          <w:marLeft w:val="0"/>
          <w:marRight w:val="0"/>
          <w:marTop w:val="0"/>
          <w:marBottom w:val="0"/>
          <w:divBdr>
            <w:top w:val="none" w:sz="0" w:space="0" w:color="auto"/>
            <w:left w:val="none" w:sz="0" w:space="0" w:color="auto"/>
            <w:bottom w:val="none" w:sz="0" w:space="0" w:color="auto"/>
            <w:right w:val="none" w:sz="0" w:space="0" w:color="auto"/>
          </w:divBdr>
        </w:div>
        <w:div w:id="2036149656">
          <w:marLeft w:val="0"/>
          <w:marRight w:val="0"/>
          <w:marTop w:val="0"/>
          <w:marBottom w:val="0"/>
          <w:divBdr>
            <w:top w:val="none" w:sz="0" w:space="0" w:color="auto"/>
            <w:left w:val="none" w:sz="0" w:space="0" w:color="auto"/>
            <w:bottom w:val="none" w:sz="0" w:space="0" w:color="auto"/>
            <w:right w:val="none" w:sz="0" w:space="0" w:color="auto"/>
          </w:divBdr>
        </w:div>
        <w:div w:id="1009061843">
          <w:marLeft w:val="0"/>
          <w:marRight w:val="0"/>
          <w:marTop w:val="0"/>
          <w:marBottom w:val="0"/>
          <w:divBdr>
            <w:top w:val="none" w:sz="0" w:space="0" w:color="auto"/>
            <w:left w:val="none" w:sz="0" w:space="0" w:color="auto"/>
            <w:bottom w:val="none" w:sz="0" w:space="0" w:color="auto"/>
            <w:right w:val="none" w:sz="0" w:space="0" w:color="auto"/>
          </w:divBdr>
        </w:div>
        <w:div w:id="537812980">
          <w:marLeft w:val="0"/>
          <w:marRight w:val="0"/>
          <w:marTop w:val="0"/>
          <w:marBottom w:val="0"/>
          <w:divBdr>
            <w:top w:val="none" w:sz="0" w:space="0" w:color="auto"/>
            <w:left w:val="none" w:sz="0" w:space="0" w:color="auto"/>
            <w:bottom w:val="none" w:sz="0" w:space="0" w:color="auto"/>
            <w:right w:val="none" w:sz="0" w:space="0" w:color="auto"/>
          </w:divBdr>
        </w:div>
        <w:div w:id="1172062984">
          <w:marLeft w:val="0"/>
          <w:marRight w:val="0"/>
          <w:marTop w:val="0"/>
          <w:marBottom w:val="0"/>
          <w:divBdr>
            <w:top w:val="none" w:sz="0" w:space="0" w:color="auto"/>
            <w:left w:val="none" w:sz="0" w:space="0" w:color="auto"/>
            <w:bottom w:val="none" w:sz="0" w:space="0" w:color="auto"/>
            <w:right w:val="none" w:sz="0" w:space="0" w:color="auto"/>
          </w:divBdr>
        </w:div>
        <w:div w:id="515311026">
          <w:marLeft w:val="0"/>
          <w:marRight w:val="0"/>
          <w:marTop w:val="0"/>
          <w:marBottom w:val="0"/>
          <w:divBdr>
            <w:top w:val="none" w:sz="0" w:space="0" w:color="auto"/>
            <w:left w:val="none" w:sz="0" w:space="0" w:color="auto"/>
            <w:bottom w:val="none" w:sz="0" w:space="0" w:color="auto"/>
            <w:right w:val="none" w:sz="0" w:space="0" w:color="auto"/>
          </w:divBdr>
        </w:div>
        <w:div w:id="360710796">
          <w:marLeft w:val="0"/>
          <w:marRight w:val="0"/>
          <w:marTop w:val="0"/>
          <w:marBottom w:val="0"/>
          <w:divBdr>
            <w:top w:val="none" w:sz="0" w:space="0" w:color="auto"/>
            <w:left w:val="none" w:sz="0" w:space="0" w:color="auto"/>
            <w:bottom w:val="none" w:sz="0" w:space="0" w:color="auto"/>
            <w:right w:val="none" w:sz="0" w:space="0" w:color="auto"/>
          </w:divBdr>
        </w:div>
        <w:div w:id="714742844">
          <w:marLeft w:val="0"/>
          <w:marRight w:val="0"/>
          <w:marTop w:val="0"/>
          <w:marBottom w:val="0"/>
          <w:divBdr>
            <w:top w:val="none" w:sz="0" w:space="0" w:color="auto"/>
            <w:left w:val="none" w:sz="0" w:space="0" w:color="auto"/>
            <w:bottom w:val="none" w:sz="0" w:space="0" w:color="auto"/>
            <w:right w:val="none" w:sz="0" w:space="0" w:color="auto"/>
          </w:divBdr>
        </w:div>
        <w:div w:id="768162876">
          <w:marLeft w:val="0"/>
          <w:marRight w:val="0"/>
          <w:marTop w:val="0"/>
          <w:marBottom w:val="0"/>
          <w:divBdr>
            <w:top w:val="none" w:sz="0" w:space="0" w:color="auto"/>
            <w:left w:val="none" w:sz="0" w:space="0" w:color="auto"/>
            <w:bottom w:val="none" w:sz="0" w:space="0" w:color="auto"/>
            <w:right w:val="none" w:sz="0" w:space="0" w:color="auto"/>
          </w:divBdr>
        </w:div>
        <w:div w:id="1796288074">
          <w:marLeft w:val="0"/>
          <w:marRight w:val="0"/>
          <w:marTop w:val="0"/>
          <w:marBottom w:val="0"/>
          <w:divBdr>
            <w:top w:val="none" w:sz="0" w:space="0" w:color="auto"/>
            <w:left w:val="none" w:sz="0" w:space="0" w:color="auto"/>
            <w:bottom w:val="none" w:sz="0" w:space="0" w:color="auto"/>
            <w:right w:val="none" w:sz="0" w:space="0" w:color="auto"/>
          </w:divBdr>
        </w:div>
        <w:div w:id="1679885950">
          <w:marLeft w:val="0"/>
          <w:marRight w:val="0"/>
          <w:marTop w:val="0"/>
          <w:marBottom w:val="0"/>
          <w:divBdr>
            <w:top w:val="none" w:sz="0" w:space="0" w:color="auto"/>
            <w:left w:val="none" w:sz="0" w:space="0" w:color="auto"/>
            <w:bottom w:val="none" w:sz="0" w:space="0" w:color="auto"/>
            <w:right w:val="none" w:sz="0" w:space="0" w:color="auto"/>
          </w:divBdr>
        </w:div>
        <w:div w:id="427119229">
          <w:marLeft w:val="0"/>
          <w:marRight w:val="0"/>
          <w:marTop w:val="0"/>
          <w:marBottom w:val="0"/>
          <w:divBdr>
            <w:top w:val="none" w:sz="0" w:space="0" w:color="auto"/>
            <w:left w:val="none" w:sz="0" w:space="0" w:color="auto"/>
            <w:bottom w:val="none" w:sz="0" w:space="0" w:color="auto"/>
            <w:right w:val="none" w:sz="0" w:space="0" w:color="auto"/>
          </w:divBdr>
        </w:div>
        <w:div w:id="847866673">
          <w:marLeft w:val="0"/>
          <w:marRight w:val="0"/>
          <w:marTop w:val="0"/>
          <w:marBottom w:val="0"/>
          <w:divBdr>
            <w:top w:val="none" w:sz="0" w:space="0" w:color="auto"/>
            <w:left w:val="none" w:sz="0" w:space="0" w:color="auto"/>
            <w:bottom w:val="none" w:sz="0" w:space="0" w:color="auto"/>
            <w:right w:val="none" w:sz="0" w:space="0" w:color="auto"/>
          </w:divBdr>
        </w:div>
        <w:div w:id="1415710871">
          <w:marLeft w:val="0"/>
          <w:marRight w:val="0"/>
          <w:marTop w:val="0"/>
          <w:marBottom w:val="0"/>
          <w:divBdr>
            <w:top w:val="none" w:sz="0" w:space="0" w:color="auto"/>
            <w:left w:val="none" w:sz="0" w:space="0" w:color="auto"/>
            <w:bottom w:val="none" w:sz="0" w:space="0" w:color="auto"/>
            <w:right w:val="none" w:sz="0" w:space="0" w:color="auto"/>
          </w:divBdr>
        </w:div>
        <w:div w:id="159388145">
          <w:marLeft w:val="0"/>
          <w:marRight w:val="0"/>
          <w:marTop w:val="0"/>
          <w:marBottom w:val="0"/>
          <w:divBdr>
            <w:top w:val="none" w:sz="0" w:space="0" w:color="auto"/>
            <w:left w:val="none" w:sz="0" w:space="0" w:color="auto"/>
            <w:bottom w:val="none" w:sz="0" w:space="0" w:color="auto"/>
            <w:right w:val="none" w:sz="0" w:space="0" w:color="auto"/>
          </w:divBdr>
        </w:div>
        <w:div w:id="1745491470">
          <w:marLeft w:val="0"/>
          <w:marRight w:val="0"/>
          <w:marTop w:val="0"/>
          <w:marBottom w:val="0"/>
          <w:divBdr>
            <w:top w:val="none" w:sz="0" w:space="0" w:color="auto"/>
            <w:left w:val="none" w:sz="0" w:space="0" w:color="auto"/>
            <w:bottom w:val="none" w:sz="0" w:space="0" w:color="auto"/>
            <w:right w:val="none" w:sz="0" w:space="0" w:color="auto"/>
          </w:divBdr>
        </w:div>
        <w:div w:id="780343174">
          <w:marLeft w:val="0"/>
          <w:marRight w:val="0"/>
          <w:marTop w:val="0"/>
          <w:marBottom w:val="0"/>
          <w:divBdr>
            <w:top w:val="none" w:sz="0" w:space="0" w:color="auto"/>
            <w:left w:val="none" w:sz="0" w:space="0" w:color="auto"/>
            <w:bottom w:val="none" w:sz="0" w:space="0" w:color="auto"/>
            <w:right w:val="none" w:sz="0" w:space="0" w:color="auto"/>
          </w:divBdr>
        </w:div>
        <w:div w:id="213582772">
          <w:marLeft w:val="0"/>
          <w:marRight w:val="0"/>
          <w:marTop w:val="0"/>
          <w:marBottom w:val="0"/>
          <w:divBdr>
            <w:top w:val="none" w:sz="0" w:space="0" w:color="auto"/>
            <w:left w:val="none" w:sz="0" w:space="0" w:color="auto"/>
            <w:bottom w:val="none" w:sz="0" w:space="0" w:color="auto"/>
            <w:right w:val="none" w:sz="0" w:space="0" w:color="auto"/>
          </w:divBdr>
        </w:div>
        <w:div w:id="552500593">
          <w:marLeft w:val="0"/>
          <w:marRight w:val="0"/>
          <w:marTop w:val="0"/>
          <w:marBottom w:val="0"/>
          <w:divBdr>
            <w:top w:val="none" w:sz="0" w:space="0" w:color="auto"/>
            <w:left w:val="none" w:sz="0" w:space="0" w:color="auto"/>
            <w:bottom w:val="none" w:sz="0" w:space="0" w:color="auto"/>
            <w:right w:val="none" w:sz="0" w:space="0" w:color="auto"/>
          </w:divBdr>
        </w:div>
        <w:div w:id="1972662848">
          <w:marLeft w:val="0"/>
          <w:marRight w:val="0"/>
          <w:marTop w:val="0"/>
          <w:marBottom w:val="0"/>
          <w:divBdr>
            <w:top w:val="none" w:sz="0" w:space="0" w:color="auto"/>
            <w:left w:val="none" w:sz="0" w:space="0" w:color="auto"/>
            <w:bottom w:val="none" w:sz="0" w:space="0" w:color="auto"/>
            <w:right w:val="none" w:sz="0" w:space="0" w:color="auto"/>
          </w:divBdr>
        </w:div>
        <w:div w:id="563762708">
          <w:marLeft w:val="0"/>
          <w:marRight w:val="0"/>
          <w:marTop w:val="0"/>
          <w:marBottom w:val="0"/>
          <w:divBdr>
            <w:top w:val="none" w:sz="0" w:space="0" w:color="auto"/>
            <w:left w:val="none" w:sz="0" w:space="0" w:color="auto"/>
            <w:bottom w:val="none" w:sz="0" w:space="0" w:color="auto"/>
            <w:right w:val="none" w:sz="0" w:space="0" w:color="auto"/>
          </w:divBdr>
        </w:div>
        <w:div w:id="1831865563">
          <w:marLeft w:val="0"/>
          <w:marRight w:val="0"/>
          <w:marTop w:val="0"/>
          <w:marBottom w:val="0"/>
          <w:divBdr>
            <w:top w:val="none" w:sz="0" w:space="0" w:color="auto"/>
            <w:left w:val="none" w:sz="0" w:space="0" w:color="auto"/>
            <w:bottom w:val="none" w:sz="0" w:space="0" w:color="auto"/>
            <w:right w:val="none" w:sz="0" w:space="0" w:color="auto"/>
          </w:divBdr>
        </w:div>
        <w:div w:id="1201211026">
          <w:marLeft w:val="0"/>
          <w:marRight w:val="0"/>
          <w:marTop w:val="0"/>
          <w:marBottom w:val="0"/>
          <w:divBdr>
            <w:top w:val="none" w:sz="0" w:space="0" w:color="auto"/>
            <w:left w:val="none" w:sz="0" w:space="0" w:color="auto"/>
            <w:bottom w:val="none" w:sz="0" w:space="0" w:color="auto"/>
            <w:right w:val="none" w:sz="0" w:space="0" w:color="auto"/>
          </w:divBdr>
        </w:div>
        <w:div w:id="129519154">
          <w:marLeft w:val="0"/>
          <w:marRight w:val="0"/>
          <w:marTop w:val="0"/>
          <w:marBottom w:val="0"/>
          <w:divBdr>
            <w:top w:val="none" w:sz="0" w:space="0" w:color="auto"/>
            <w:left w:val="none" w:sz="0" w:space="0" w:color="auto"/>
            <w:bottom w:val="none" w:sz="0" w:space="0" w:color="auto"/>
            <w:right w:val="none" w:sz="0" w:space="0" w:color="auto"/>
          </w:divBdr>
        </w:div>
        <w:div w:id="1986353068">
          <w:marLeft w:val="0"/>
          <w:marRight w:val="0"/>
          <w:marTop w:val="0"/>
          <w:marBottom w:val="0"/>
          <w:divBdr>
            <w:top w:val="none" w:sz="0" w:space="0" w:color="auto"/>
            <w:left w:val="none" w:sz="0" w:space="0" w:color="auto"/>
            <w:bottom w:val="none" w:sz="0" w:space="0" w:color="auto"/>
            <w:right w:val="none" w:sz="0" w:space="0" w:color="auto"/>
          </w:divBdr>
        </w:div>
        <w:div w:id="1952322540">
          <w:marLeft w:val="0"/>
          <w:marRight w:val="0"/>
          <w:marTop w:val="0"/>
          <w:marBottom w:val="0"/>
          <w:divBdr>
            <w:top w:val="none" w:sz="0" w:space="0" w:color="auto"/>
            <w:left w:val="none" w:sz="0" w:space="0" w:color="auto"/>
            <w:bottom w:val="none" w:sz="0" w:space="0" w:color="auto"/>
            <w:right w:val="none" w:sz="0" w:space="0" w:color="auto"/>
          </w:divBdr>
        </w:div>
        <w:div w:id="1508595016">
          <w:marLeft w:val="0"/>
          <w:marRight w:val="0"/>
          <w:marTop w:val="0"/>
          <w:marBottom w:val="0"/>
          <w:divBdr>
            <w:top w:val="none" w:sz="0" w:space="0" w:color="auto"/>
            <w:left w:val="none" w:sz="0" w:space="0" w:color="auto"/>
            <w:bottom w:val="none" w:sz="0" w:space="0" w:color="auto"/>
            <w:right w:val="none" w:sz="0" w:space="0" w:color="auto"/>
          </w:divBdr>
        </w:div>
        <w:div w:id="1496140090">
          <w:marLeft w:val="0"/>
          <w:marRight w:val="0"/>
          <w:marTop w:val="0"/>
          <w:marBottom w:val="0"/>
          <w:divBdr>
            <w:top w:val="none" w:sz="0" w:space="0" w:color="auto"/>
            <w:left w:val="none" w:sz="0" w:space="0" w:color="auto"/>
            <w:bottom w:val="none" w:sz="0" w:space="0" w:color="auto"/>
            <w:right w:val="none" w:sz="0" w:space="0" w:color="auto"/>
          </w:divBdr>
        </w:div>
        <w:div w:id="1504199223">
          <w:marLeft w:val="0"/>
          <w:marRight w:val="0"/>
          <w:marTop w:val="0"/>
          <w:marBottom w:val="0"/>
          <w:divBdr>
            <w:top w:val="none" w:sz="0" w:space="0" w:color="auto"/>
            <w:left w:val="none" w:sz="0" w:space="0" w:color="auto"/>
            <w:bottom w:val="none" w:sz="0" w:space="0" w:color="auto"/>
            <w:right w:val="none" w:sz="0" w:space="0" w:color="auto"/>
          </w:divBdr>
        </w:div>
        <w:div w:id="1162962002">
          <w:marLeft w:val="0"/>
          <w:marRight w:val="0"/>
          <w:marTop w:val="0"/>
          <w:marBottom w:val="0"/>
          <w:divBdr>
            <w:top w:val="none" w:sz="0" w:space="0" w:color="auto"/>
            <w:left w:val="none" w:sz="0" w:space="0" w:color="auto"/>
            <w:bottom w:val="none" w:sz="0" w:space="0" w:color="auto"/>
            <w:right w:val="none" w:sz="0" w:space="0" w:color="auto"/>
          </w:divBdr>
        </w:div>
        <w:div w:id="1207528462">
          <w:marLeft w:val="0"/>
          <w:marRight w:val="0"/>
          <w:marTop w:val="0"/>
          <w:marBottom w:val="0"/>
          <w:divBdr>
            <w:top w:val="none" w:sz="0" w:space="0" w:color="auto"/>
            <w:left w:val="none" w:sz="0" w:space="0" w:color="auto"/>
            <w:bottom w:val="none" w:sz="0" w:space="0" w:color="auto"/>
            <w:right w:val="none" w:sz="0" w:space="0" w:color="auto"/>
          </w:divBdr>
        </w:div>
        <w:div w:id="2008631035">
          <w:marLeft w:val="0"/>
          <w:marRight w:val="0"/>
          <w:marTop w:val="0"/>
          <w:marBottom w:val="0"/>
          <w:divBdr>
            <w:top w:val="none" w:sz="0" w:space="0" w:color="auto"/>
            <w:left w:val="none" w:sz="0" w:space="0" w:color="auto"/>
            <w:bottom w:val="none" w:sz="0" w:space="0" w:color="auto"/>
            <w:right w:val="none" w:sz="0" w:space="0" w:color="auto"/>
          </w:divBdr>
        </w:div>
        <w:div w:id="945967509">
          <w:marLeft w:val="0"/>
          <w:marRight w:val="0"/>
          <w:marTop w:val="0"/>
          <w:marBottom w:val="0"/>
          <w:divBdr>
            <w:top w:val="none" w:sz="0" w:space="0" w:color="auto"/>
            <w:left w:val="none" w:sz="0" w:space="0" w:color="auto"/>
            <w:bottom w:val="none" w:sz="0" w:space="0" w:color="auto"/>
            <w:right w:val="none" w:sz="0" w:space="0" w:color="auto"/>
          </w:divBdr>
        </w:div>
        <w:div w:id="1403135548">
          <w:marLeft w:val="0"/>
          <w:marRight w:val="0"/>
          <w:marTop w:val="0"/>
          <w:marBottom w:val="0"/>
          <w:divBdr>
            <w:top w:val="none" w:sz="0" w:space="0" w:color="auto"/>
            <w:left w:val="none" w:sz="0" w:space="0" w:color="auto"/>
            <w:bottom w:val="none" w:sz="0" w:space="0" w:color="auto"/>
            <w:right w:val="none" w:sz="0" w:space="0" w:color="auto"/>
          </w:divBdr>
        </w:div>
        <w:div w:id="1578052612">
          <w:marLeft w:val="0"/>
          <w:marRight w:val="0"/>
          <w:marTop w:val="0"/>
          <w:marBottom w:val="0"/>
          <w:divBdr>
            <w:top w:val="none" w:sz="0" w:space="0" w:color="auto"/>
            <w:left w:val="none" w:sz="0" w:space="0" w:color="auto"/>
            <w:bottom w:val="none" w:sz="0" w:space="0" w:color="auto"/>
            <w:right w:val="none" w:sz="0" w:space="0" w:color="auto"/>
          </w:divBdr>
        </w:div>
        <w:div w:id="745879010">
          <w:marLeft w:val="0"/>
          <w:marRight w:val="0"/>
          <w:marTop w:val="0"/>
          <w:marBottom w:val="0"/>
          <w:divBdr>
            <w:top w:val="none" w:sz="0" w:space="0" w:color="auto"/>
            <w:left w:val="none" w:sz="0" w:space="0" w:color="auto"/>
            <w:bottom w:val="none" w:sz="0" w:space="0" w:color="auto"/>
            <w:right w:val="none" w:sz="0" w:space="0" w:color="auto"/>
          </w:divBdr>
        </w:div>
        <w:div w:id="1129736661">
          <w:marLeft w:val="0"/>
          <w:marRight w:val="0"/>
          <w:marTop w:val="0"/>
          <w:marBottom w:val="0"/>
          <w:divBdr>
            <w:top w:val="none" w:sz="0" w:space="0" w:color="auto"/>
            <w:left w:val="none" w:sz="0" w:space="0" w:color="auto"/>
            <w:bottom w:val="none" w:sz="0" w:space="0" w:color="auto"/>
            <w:right w:val="none" w:sz="0" w:space="0" w:color="auto"/>
          </w:divBdr>
        </w:div>
        <w:div w:id="808284008">
          <w:marLeft w:val="0"/>
          <w:marRight w:val="0"/>
          <w:marTop w:val="0"/>
          <w:marBottom w:val="0"/>
          <w:divBdr>
            <w:top w:val="none" w:sz="0" w:space="0" w:color="auto"/>
            <w:left w:val="none" w:sz="0" w:space="0" w:color="auto"/>
            <w:bottom w:val="none" w:sz="0" w:space="0" w:color="auto"/>
            <w:right w:val="none" w:sz="0" w:space="0" w:color="auto"/>
          </w:divBdr>
        </w:div>
        <w:div w:id="591013196">
          <w:marLeft w:val="0"/>
          <w:marRight w:val="0"/>
          <w:marTop w:val="0"/>
          <w:marBottom w:val="0"/>
          <w:divBdr>
            <w:top w:val="none" w:sz="0" w:space="0" w:color="auto"/>
            <w:left w:val="none" w:sz="0" w:space="0" w:color="auto"/>
            <w:bottom w:val="none" w:sz="0" w:space="0" w:color="auto"/>
            <w:right w:val="none" w:sz="0" w:space="0" w:color="auto"/>
          </w:divBdr>
        </w:div>
        <w:div w:id="1874072245">
          <w:marLeft w:val="0"/>
          <w:marRight w:val="0"/>
          <w:marTop w:val="0"/>
          <w:marBottom w:val="0"/>
          <w:divBdr>
            <w:top w:val="none" w:sz="0" w:space="0" w:color="auto"/>
            <w:left w:val="none" w:sz="0" w:space="0" w:color="auto"/>
            <w:bottom w:val="none" w:sz="0" w:space="0" w:color="auto"/>
            <w:right w:val="none" w:sz="0" w:space="0" w:color="auto"/>
          </w:divBdr>
        </w:div>
        <w:div w:id="868184482">
          <w:marLeft w:val="0"/>
          <w:marRight w:val="0"/>
          <w:marTop w:val="0"/>
          <w:marBottom w:val="0"/>
          <w:divBdr>
            <w:top w:val="none" w:sz="0" w:space="0" w:color="auto"/>
            <w:left w:val="none" w:sz="0" w:space="0" w:color="auto"/>
            <w:bottom w:val="none" w:sz="0" w:space="0" w:color="auto"/>
            <w:right w:val="none" w:sz="0" w:space="0" w:color="auto"/>
          </w:divBdr>
        </w:div>
        <w:div w:id="2096128606">
          <w:marLeft w:val="0"/>
          <w:marRight w:val="0"/>
          <w:marTop w:val="0"/>
          <w:marBottom w:val="0"/>
          <w:divBdr>
            <w:top w:val="none" w:sz="0" w:space="0" w:color="auto"/>
            <w:left w:val="none" w:sz="0" w:space="0" w:color="auto"/>
            <w:bottom w:val="none" w:sz="0" w:space="0" w:color="auto"/>
            <w:right w:val="none" w:sz="0" w:space="0" w:color="auto"/>
          </w:divBdr>
        </w:div>
        <w:div w:id="1452624535">
          <w:marLeft w:val="0"/>
          <w:marRight w:val="0"/>
          <w:marTop w:val="0"/>
          <w:marBottom w:val="0"/>
          <w:divBdr>
            <w:top w:val="none" w:sz="0" w:space="0" w:color="auto"/>
            <w:left w:val="none" w:sz="0" w:space="0" w:color="auto"/>
            <w:bottom w:val="none" w:sz="0" w:space="0" w:color="auto"/>
            <w:right w:val="none" w:sz="0" w:space="0" w:color="auto"/>
          </w:divBdr>
        </w:div>
        <w:div w:id="494878436">
          <w:marLeft w:val="0"/>
          <w:marRight w:val="0"/>
          <w:marTop w:val="0"/>
          <w:marBottom w:val="0"/>
          <w:divBdr>
            <w:top w:val="none" w:sz="0" w:space="0" w:color="auto"/>
            <w:left w:val="none" w:sz="0" w:space="0" w:color="auto"/>
            <w:bottom w:val="none" w:sz="0" w:space="0" w:color="auto"/>
            <w:right w:val="none" w:sz="0" w:space="0" w:color="auto"/>
          </w:divBdr>
        </w:div>
        <w:div w:id="1273590171">
          <w:marLeft w:val="0"/>
          <w:marRight w:val="0"/>
          <w:marTop w:val="0"/>
          <w:marBottom w:val="0"/>
          <w:divBdr>
            <w:top w:val="none" w:sz="0" w:space="0" w:color="auto"/>
            <w:left w:val="none" w:sz="0" w:space="0" w:color="auto"/>
            <w:bottom w:val="none" w:sz="0" w:space="0" w:color="auto"/>
            <w:right w:val="none" w:sz="0" w:space="0" w:color="auto"/>
          </w:divBdr>
        </w:div>
        <w:div w:id="1994020358">
          <w:marLeft w:val="0"/>
          <w:marRight w:val="0"/>
          <w:marTop w:val="0"/>
          <w:marBottom w:val="0"/>
          <w:divBdr>
            <w:top w:val="none" w:sz="0" w:space="0" w:color="auto"/>
            <w:left w:val="none" w:sz="0" w:space="0" w:color="auto"/>
            <w:bottom w:val="none" w:sz="0" w:space="0" w:color="auto"/>
            <w:right w:val="none" w:sz="0" w:space="0" w:color="auto"/>
          </w:divBdr>
        </w:div>
        <w:div w:id="1255281017">
          <w:marLeft w:val="0"/>
          <w:marRight w:val="0"/>
          <w:marTop w:val="0"/>
          <w:marBottom w:val="0"/>
          <w:divBdr>
            <w:top w:val="none" w:sz="0" w:space="0" w:color="auto"/>
            <w:left w:val="none" w:sz="0" w:space="0" w:color="auto"/>
            <w:bottom w:val="none" w:sz="0" w:space="0" w:color="auto"/>
            <w:right w:val="none" w:sz="0" w:space="0" w:color="auto"/>
          </w:divBdr>
        </w:div>
        <w:div w:id="1662004939">
          <w:marLeft w:val="0"/>
          <w:marRight w:val="0"/>
          <w:marTop w:val="0"/>
          <w:marBottom w:val="0"/>
          <w:divBdr>
            <w:top w:val="none" w:sz="0" w:space="0" w:color="auto"/>
            <w:left w:val="none" w:sz="0" w:space="0" w:color="auto"/>
            <w:bottom w:val="none" w:sz="0" w:space="0" w:color="auto"/>
            <w:right w:val="none" w:sz="0" w:space="0" w:color="auto"/>
          </w:divBdr>
        </w:div>
        <w:div w:id="1155878247">
          <w:marLeft w:val="0"/>
          <w:marRight w:val="0"/>
          <w:marTop w:val="0"/>
          <w:marBottom w:val="0"/>
          <w:divBdr>
            <w:top w:val="none" w:sz="0" w:space="0" w:color="auto"/>
            <w:left w:val="none" w:sz="0" w:space="0" w:color="auto"/>
            <w:bottom w:val="none" w:sz="0" w:space="0" w:color="auto"/>
            <w:right w:val="none" w:sz="0" w:space="0" w:color="auto"/>
          </w:divBdr>
        </w:div>
        <w:div w:id="439647655">
          <w:marLeft w:val="0"/>
          <w:marRight w:val="0"/>
          <w:marTop w:val="0"/>
          <w:marBottom w:val="0"/>
          <w:divBdr>
            <w:top w:val="none" w:sz="0" w:space="0" w:color="auto"/>
            <w:left w:val="none" w:sz="0" w:space="0" w:color="auto"/>
            <w:bottom w:val="none" w:sz="0" w:space="0" w:color="auto"/>
            <w:right w:val="none" w:sz="0" w:space="0" w:color="auto"/>
          </w:divBdr>
        </w:div>
        <w:div w:id="420179065">
          <w:marLeft w:val="0"/>
          <w:marRight w:val="0"/>
          <w:marTop w:val="0"/>
          <w:marBottom w:val="0"/>
          <w:divBdr>
            <w:top w:val="none" w:sz="0" w:space="0" w:color="auto"/>
            <w:left w:val="none" w:sz="0" w:space="0" w:color="auto"/>
            <w:bottom w:val="none" w:sz="0" w:space="0" w:color="auto"/>
            <w:right w:val="none" w:sz="0" w:space="0" w:color="auto"/>
          </w:divBdr>
        </w:div>
        <w:div w:id="1952475679">
          <w:marLeft w:val="0"/>
          <w:marRight w:val="0"/>
          <w:marTop w:val="0"/>
          <w:marBottom w:val="0"/>
          <w:divBdr>
            <w:top w:val="none" w:sz="0" w:space="0" w:color="auto"/>
            <w:left w:val="none" w:sz="0" w:space="0" w:color="auto"/>
            <w:bottom w:val="none" w:sz="0" w:space="0" w:color="auto"/>
            <w:right w:val="none" w:sz="0" w:space="0" w:color="auto"/>
          </w:divBdr>
        </w:div>
      </w:divsChild>
    </w:div>
    <w:div w:id="2143695959">
      <w:bodyDiv w:val="1"/>
      <w:marLeft w:val="0"/>
      <w:marRight w:val="0"/>
      <w:marTop w:val="0"/>
      <w:marBottom w:val="0"/>
      <w:divBdr>
        <w:top w:val="none" w:sz="0" w:space="0" w:color="auto"/>
        <w:left w:val="none" w:sz="0" w:space="0" w:color="auto"/>
        <w:bottom w:val="none" w:sz="0" w:space="0" w:color="auto"/>
        <w:right w:val="none" w:sz="0" w:space="0" w:color="auto"/>
      </w:divBdr>
      <w:divsChild>
        <w:div w:id="12540585">
          <w:marLeft w:val="0"/>
          <w:marRight w:val="0"/>
          <w:marTop w:val="0"/>
          <w:marBottom w:val="0"/>
          <w:divBdr>
            <w:top w:val="none" w:sz="0" w:space="0" w:color="auto"/>
            <w:left w:val="none" w:sz="0" w:space="0" w:color="auto"/>
            <w:bottom w:val="none" w:sz="0" w:space="0" w:color="auto"/>
            <w:right w:val="none" w:sz="0" w:space="0" w:color="auto"/>
          </w:divBdr>
        </w:div>
        <w:div w:id="890264758">
          <w:marLeft w:val="0"/>
          <w:marRight w:val="0"/>
          <w:marTop w:val="0"/>
          <w:marBottom w:val="0"/>
          <w:divBdr>
            <w:top w:val="none" w:sz="0" w:space="0" w:color="auto"/>
            <w:left w:val="none" w:sz="0" w:space="0" w:color="auto"/>
            <w:bottom w:val="none" w:sz="0" w:space="0" w:color="auto"/>
            <w:right w:val="none" w:sz="0" w:space="0" w:color="auto"/>
          </w:divBdr>
        </w:div>
        <w:div w:id="1308437356">
          <w:marLeft w:val="0"/>
          <w:marRight w:val="0"/>
          <w:marTop w:val="0"/>
          <w:marBottom w:val="0"/>
          <w:divBdr>
            <w:top w:val="none" w:sz="0" w:space="0" w:color="auto"/>
            <w:left w:val="none" w:sz="0" w:space="0" w:color="auto"/>
            <w:bottom w:val="none" w:sz="0" w:space="0" w:color="auto"/>
            <w:right w:val="none" w:sz="0" w:space="0" w:color="auto"/>
          </w:divBdr>
        </w:div>
        <w:div w:id="1514417883">
          <w:marLeft w:val="0"/>
          <w:marRight w:val="0"/>
          <w:marTop w:val="0"/>
          <w:marBottom w:val="0"/>
          <w:divBdr>
            <w:top w:val="none" w:sz="0" w:space="0" w:color="auto"/>
            <w:left w:val="none" w:sz="0" w:space="0" w:color="auto"/>
            <w:bottom w:val="none" w:sz="0" w:space="0" w:color="auto"/>
            <w:right w:val="none" w:sz="0" w:space="0" w:color="auto"/>
          </w:divBdr>
        </w:div>
        <w:div w:id="648705968">
          <w:marLeft w:val="0"/>
          <w:marRight w:val="0"/>
          <w:marTop w:val="0"/>
          <w:marBottom w:val="0"/>
          <w:divBdr>
            <w:top w:val="none" w:sz="0" w:space="0" w:color="auto"/>
            <w:left w:val="none" w:sz="0" w:space="0" w:color="auto"/>
            <w:bottom w:val="none" w:sz="0" w:space="0" w:color="auto"/>
            <w:right w:val="none" w:sz="0" w:space="0" w:color="auto"/>
          </w:divBdr>
        </w:div>
        <w:div w:id="963922592">
          <w:marLeft w:val="0"/>
          <w:marRight w:val="0"/>
          <w:marTop w:val="0"/>
          <w:marBottom w:val="0"/>
          <w:divBdr>
            <w:top w:val="none" w:sz="0" w:space="0" w:color="auto"/>
            <w:left w:val="none" w:sz="0" w:space="0" w:color="auto"/>
            <w:bottom w:val="none" w:sz="0" w:space="0" w:color="auto"/>
            <w:right w:val="none" w:sz="0" w:space="0" w:color="auto"/>
          </w:divBdr>
        </w:div>
        <w:div w:id="48918281">
          <w:marLeft w:val="0"/>
          <w:marRight w:val="0"/>
          <w:marTop w:val="0"/>
          <w:marBottom w:val="0"/>
          <w:divBdr>
            <w:top w:val="none" w:sz="0" w:space="0" w:color="auto"/>
            <w:left w:val="none" w:sz="0" w:space="0" w:color="auto"/>
            <w:bottom w:val="none" w:sz="0" w:space="0" w:color="auto"/>
            <w:right w:val="none" w:sz="0" w:space="0" w:color="auto"/>
          </w:divBdr>
        </w:div>
        <w:div w:id="1497726829">
          <w:marLeft w:val="0"/>
          <w:marRight w:val="0"/>
          <w:marTop w:val="0"/>
          <w:marBottom w:val="0"/>
          <w:divBdr>
            <w:top w:val="none" w:sz="0" w:space="0" w:color="auto"/>
            <w:left w:val="none" w:sz="0" w:space="0" w:color="auto"/>
            <w:bottom w:val="none" w:sz="0" w:space="0" w:color="auto"/>
            <w:right w:val="none" w:sz="0" w:space="0" w:color="auto"/>
          </w:divBdr>
        </w:div>
        <w:div w:id="874123717">
          <w:marLeft w:val="0"/>
          <w:marRight w:val="0"/>
          <w:marTop w:val="0"/>
          <w:marBottom w:val="0"/>
          <w:divBdr>
            <w:top w:val="none" w:sz="0" w:space="0" w:color="auto"/>
            <w:left w:val="none" w:sz="0" w:space="0" w:color="auto"/>
            <w:bottom w:val="none" w:sz="0" w:space="0" w:color="auto"/>
            <w:right w:val="none" w:sz="0" w:space="0" w:color="auto"/>
          </w:divBdr>
        </w:div>
        <w:div w:id="1226113130">
          <w:marLeft w:val="0"/>
          <w:marRight w:val="0"/>
          <w:marTop w:val="0"/>
          <w:marBottom w:val="0"/>
          <w:divBdr>
            <w:top w:val="none" w:sz="0" w:space="0" w:color="auto"/>
            <w:left w:val="none" w:sz="0" w:space="0" w:color="auto"/>
            <w:bottom w:val="none" w:sz="0" w:space="0" w:color="auto"/>
            <w:right w:val="none" w:sz="0" w:space="0" w:color="auto"/>
          </w:divBdr>
        </w:div>
        <w:div w:id="1769230410">
          <w:marLeft w:val="0"/>
          <w:marRight w:val="0"/>
          <w:marTop w:val="0"/>
          <w:marBottom w:val="0"/>
          <w:divBdr>
            <w:top w:val="none" w:sz="0" w:space="0" w:color="auto"/>
            <w:left w:val="none" w:sz="0" w:space="0" w:color="auto"/>
            <w:bottom w:val="none" w:sz="0" w:space="0" w:color="auto"/>
            <w:right w:val="none" w:sz="0" w:space="0" w:color="auto"/>
          </w:divBdr>
        </w:div>
        <w:div w:id="1499812289">
          <w:marLeft w:val="0"/>
          <w:marRight w:val="0"/>
          <w:marTop w:val="0"/>
          <w:marBottom w:val="0"/>
          <w:divBdr>
            <w:top w:val="none" w:sz="0" w:space="0" w:color="auto"/>
            <w:left w:val="none" w:sz="0" w:space="0" w:color="auto"/>
            <w:bottom w:val="none" w:sz="0" w:space="0" w:color="auto"/>
            <w:right w:val="none" w:sz="0" w:space="0" w:color="auto"/>
          </w:divBdr>
        </w:div>
        <w:div w:id="171458975">
          <w:marLeft w:val="0"/>
          <w:marRight w:val="0"/>
          <w:marTop w:val="0"/>
          <w:marBottom w:val="0"/>
          <w:divBdr>
            <w:top w:val="none" w:sz="0" w:space="0" w:color="auto"/>
            <w:left w:val="none" w:sz="0" w:space="0" w:color="auto"/>
            <w:bottom w:val="none" w:sz="0" w:space="0" w:color="auto"/>
            <w:right w:val="none" w:sz="0" w:space="0" w:color="auto"/>
          </w:divBdr>
        </w:div>
        <w:div w:id="242187013">
          <w:marLeft w:val="0"/>
          <w:marRight w:val="0"/>
          <w:marTop w:val="0"/>
          <w:marBottom w:val="0"/>
          <w:divBdr>
            <w:top w:val="none" w:sz="0" w:space="0" w:color="auto"/>
            <w:left w:val="none" w:sz="0" w:space="0" w:color="auto"/>
            <w:bottom w:val="none" w:sz="0" w:space="0" w:color="auto"/>
            <w:right w:val="none" w:sz="0" w:space="0" w:color="auto"/>
          </w:divBdr>
        </w:div>
        <w:div w:id="365911057">
          <w:marLeft w:val="0"/>
          <w:marRight w:val="0"/>
          <w:marTop w:val="0"/>
          <w:marBottom w:val="0"/>
          <w:divBdr>
            <w:top w:val="none" w:sz="0" w:space="0" w:color="auto"/>
            <w:left w:val="none" w:sz="0" w:space="0" w:color="auto"/>
            <w:bottom w:val="none" w:sz="0" w:space="0" w:color="auto"/>
            <w:right w:val="none" w:sz="0" w:space="0" w:color="auto"/>
          </w:divBdr>
        </w:div>
        <w:div w:id="588807089">
          <w:marLeft w:val="0"/>
          <w:marRight w:val="0"/>
          <w:marTop w:val="0"/>
          <w:marBottom w:val="0"/>
          <w:divBdr>
            <w:top w:val="none" w:sz="0" w:space="0" w:color="auto"/>
            <w:left w:val="none" w:sz="0" w:space="0" w:color="auto"/>
            <w:bottom w:val="none" w:sz="0" w:space="0" w:color="auto"/>
            <w:right w:val="none" w:sz="0" w:space="0" w:color="auto"/>
          </w:divBdr>
        </w:div>
        <w:div w:id="1337459363">
          <w:marLeft w:val="0"/>
          <w:marRight w:val="0"/>
          <w:marTop w:val="0"/>
          <w:marBottom w:val="0"/>
          <w:divBdr>
            <w:top w:val="none" w:sz="0" w:space="0" w:color="auto"/>
            <w:left w:val="none" w:sz="0" w:space="0" w:color="auto"/>
            <w:bottom w:val="none" w:sz="0" w:space="0" w:color="auto"/>
            <w:right w:val="none" w:sz="0" w:space="0" w:color="auto"/>
          </w:divBdr>
        </w:div>
        <w:div w:id="842091121">
          <w:marLeft w:val="0"/>
          <w:marRight w:val="0"/>
          <w:marTop w:val="0"/>
          <w:marBottom w:val="0"/>
          <w:divBdr>
            <w:top w:val="none" w:sz="0" w:space="0" w:color="auto"/>
            <w:left w:val="none" w:sz="0" w:space="0" w:color="auto"/>
            <w:bottom w:val="none" w:sz="0" w:space="0" w:color="auto"/>
            <w:right w:val="none" w:sz="0" w:space="0" w:color="auto"/>
          </w:divBdr>
        </w:div>
        <w:div w:id="1593197301">
          <w:marLeft w:val="0"/>
          <w:marRight w:val="0"/>
          <w:marTop w:val="0"/>
          <w:marBottom w:val="0"/>
          <w:divBdr>
            <w:top w:val="none" w:sz="0" w:space="0" w:color="auto"/>
            <w:left w:val="none" w:sz="0" w:space="0" w:color="auto"/>
            <w:bottom w:val="none" w:sz="0" w:space="0" w:color="auto"/>
            <w:right w:val="none" w:sz="0" w:space="0" w:color="auto"/>
          </w:divBdr>
        </w:div>
        <w:div w:id="1415737674">
          <w:marLeft w:val="0"/>
          <w:marRight w:val="0"/>
          <w:marTop w:val="0"/>
          <w:marBottom w:val="0"/>
          <w:divBdr>
            <w:top w:val="none" w:sz="0" w:space="0" w:color="auto"/>
            <w:left w:val="none" w:sz="0" w:space="0" w:color="auto"/>
            <w:bottom w:val="none" w:sz="0" w:space="0" w:color="auto"/>
            <w:right w:val="none" w:sz="0" w:space="0" w:color="auto"/>
          </w:divBdr>
        </w:div>
        <w:div w:id="1044595477">
          <w:marLeft w:val="0"/>
          <w:marRight w:val="0"/>
          <w:marTop w:val="0"/>
          <w:marBottom w:val="0"/>
          <w:divBdr>
            <w:top w:val="none" w:sz="0" w:space="0" w:color="auto"/>
            <w:left w:val="none" w:sz="0" w:space="0" w:color="auto"/>
            <w:bottom w:val="none" w:sz="0" w:space="0" w:color="auto"/>
            <w:right w:val="none" w:sz="0" w:space="0" w:color="auto"/>
          </w:divBdr>
        </w:div>
        <w:div w:id="344790780">
          <w:marLeft w:val="0"/>
          <w:marRight w:val="0"/>
          <w:marTop w:val="0"/>
          <w:marBottom w:val="0"/>
          <w:divBdr>
            <w:top w:val="none" w:sz="0" w:space="0" w:color="auto"/>
            <w:left w:val="none" w:sz="0" w:space="0" w:color="auto"/>
            <w:bottom w:val="none" w:sz="0" w:space="0" w:color="auto"/>
            <w:right w:val="none" w:sz="0" w:space="0" w:color="auto"/>
          </w:divBdr>
        </w:div>
        <w:div w:id="1385133227">
          <w:marLeft w:val="0"/>
          <w:marRight w:val="0"/>
          <w:marTop w:val="0"/>
          <w:marBottom w:val="0"/>
          <w:divBdr>
            <w:top w:val="none" w:sz="0" w:space="0" w:color="auto"/>
            <w:left w:val="none" w:sz="0" w:space="0" w:color="auto"/>
            <w:bottom w:val="none" w:sz="0" w:space="0" w:color="auto"/>
            <w:right w:val="none" w:sz="0" w:space="0" w:color="auto"/>
          </w:divBdr>
        </w:div>
        <w:div w:id="1777556277">
          <w:marLeft w:val="0"/>
          <w:marRight w:val="0"/>
          <w:marTop w:val="0"/>
          <w:marBottom w:val="0"/>
          <w:divBdr>
            <w:top w:val="none" w:sz="0" w:space="0" w:color="auto"/>
            <w:left w:val="none" w:sz="0" w:space="0" w:color="auto"/>
            <w:bottom w:val="none" w:sz="0" w:space="0" w:color="auto"/>
            <w:right w:val="none" w:sz="0" w:space="0" w:color="auto"/>
          </w:divBdr>
        </w:div>
        <w:div w:id="791561762">
          <w:marLeft w:val="0"/>
          <w:marRight w:val="0"/>
          <w:marTop w:val="0"/>
          <w:marBottom w:val="0"/>
          <w:divBdr>
            <w:top w:val="none" w:sz="0" w:space="0" w:color="auto"/>
            <w:left w:val="none" w:sz="0" w:space="0" w:color="auto"/>
            <w:bottom w:val="none" w:sz="0" w:space="0" w:color="auto"/>
            <w:right w:val="none" w:sz="0" w:space="0" w:color="auto"/>
          </w:divBdr>
        </w:div>
        <w:div w:id="600604327">
          <w:marLeft w:val="0"/>
          <w:marRight w:val="0"/>
          <w:marTop w:val="0"/>
          <w:marBottom w:val="0"/>
          <w:divBdr>
            <w:top w:val="none" w:sz="0" w:space="0" w:color="auto"/>
            <w:left w:val="none" w:sz="0" w:space="0" w:color="auto"/>
            <w:bottom w:val="none" w:sz="0" w:space="0" w:color="auto"/>
            <w:right w:val="none" w:sz="0" w:space="0" w:color="auto"/>
          </w:divBdr>
        </w:div>
        <w:div w:id="82260171">
          <w:marLeft w:val="0"/>
          <w:marRight w:val="0"/>
          <w:marTop w:val="0"/>
          <w:marBottom w:val="0"/>
          <w:divBdr>
            <w:top w:val="none" w:sz="0" w:space="0" w:color="auto"/>
            <w:left w:val="none" w:sz="0" w:space="0" w:color="auto"/>
            <w:bottom w:val="none" w:sz="0" w:space="0" w:color="auto"/>
            <w:right w:val="none" w:sz="0" w:space="0" w:color="auto"/>
          </w:divBdr>
        </w:div>
        <w:div w:id="1771274084">
          <w:marLeft w:val="0"/>
          <w:marRight w:val="0"/>
          <w:marTop w:val="0"/>
          <w:marBottom w:val="0"/>
          <w:divBdr>
            <w:top w:val="none" w:sz="0" w:space="0" w:color="auto"/>
            <w:left w:val="none" w:sz="0" w:space="0" w:color="auto"/>
            <w:bottom w:val="none" w:sz="0" w:space="0" w:color="auto"/>
            <w:right w:val="none" w:sz="0" w:space="0" w:color="auto"/>
          </w:divBdr>
        </w:div>
        <w:div w:id="1117986455">
          <w:marLeft w:val="0"/>
          <w:marRight w:val="0"/>
          <w:marTop w:val="0"/>
          <w:marBottom w:val="0"/>
          <w:divBdr>
            <w:top w:val="none" w:sz="0" w:space="0" w:color="auto"/>
            <w:left w:val="none" w:sz="0" w:space="0" w:color="auto"/>
            <w:bottom w:val="none" w:sz="0" w:space="0" w:color="auto"/>
            <w:right w:val="none" w:sz="0" w:space="0" w:color="auto"/>
          </w:divBdr>
        </w:div>
        <w:div w:id="542717797">
          <w:marLeft w:val="0"/>
          <w:marRight w:val="0"/>
          <w:marTop w:val="0"/>
          <w:marBottom w:val="0"/>
          <w:divBdr>
            <w:top w:val="none" w:sz="0" w:space="0" w:color="auto"/>
            <w:left w:val="none" w:sz="0" w:space="0" w:color="auto"/>
            <w:bottom w:val="none" w:sz="0" w:space="0" w:color="auto"/>
            <w:right w:val="none" w:sz="0" w:space="0" w:color="auto"/>
          </w:divBdr>
        </w:div>
        <w:div w:id="758792386">
          <w:marLeft w:val="0"/>
          <w:marRight w:val="0"/>
          <w:marTop w:val="0"/>
          <w:marBottom w:val="0"/>
          <w:divBdr>
            <w:top w:val="none" w:sz="0" w:space="0" w:color="auto"/>
            <w:left w:val="none" w:sz="0" w:space="0" w:color="auto"/>
            <w:bottom w:val="none" w:sz="0" w:space="0" w:color="auto"/>
            <w:right w:val="none" w:sz="0" w:space="0" w:color="auto"/>
          </w:divBdr>
        </w:div>
        <w:div w:id="2145538229">
          <w:marLeft w:val="0"/>
          <w:marRight w:val="0"/>
          <w:marTop w:val="0"/>
          <w:marBottom w:val="0"/>
          <w:divBdr>
            <w:top w:val="none" w:sz="0" w:space="0" w:color="auto"/>
            <w:left w:val="none" w:sz="0" w:space="0" w:color="auto"/>
            <w:bottom w:val="none" w:sz="0" w:space="0" w:color="auto"/>
            <w:right w:val="none" w:sz="0" w:space="0" w:color="auto"/>
          </w:divBdr>
        </w:div>
        <w:div w:id="1526168265">
          <w:marLeft w:val="0"/>
          <w:marRight w:val="0"/>
          <w:marTop w:val="0"/>
          <w:marBottom w:val="0"/>
          <w:divBdr>
            <w:top w:val="none" w:sz="0" w:space="0" w:color="auto"/>
            <w:left w:val="none" w:sz="0" w:space="0" w:color="auto"/>
            <w:bottom w:val="none" w:sz="0" w:space="0" w:color="auto"/>
            <w:right w:val="none" w:sz="0" w:space="0" w:color="auto"/>
          </w:divBdr>
        </w:div>
        <w:div w:id="543834574">
          <w:marLeft w:val="0"/>
          <w:marRight w:val="0"/>
          <w:marTop w:val="0"/>
          <w:marBottom w:val="0"/>
          <w:divBdr>
            <w:top w:val="none" w:sz="0" w:space="0" w:color="auto"/>
            <w:left w:val="none" w:sz="0" w:space="0" w:color="auto"/>
            <w:bottom w:val="none" w:sz="0" w:space="0" w:color="auto"/>
            <w:right w:val="none" w:sz="0" w:space="0" w:color="auto"/>
          </w:divBdr>
        </w:div>
        <w:div w:id="383215703">
          <w:marLeft w:val="0"/>
          <w:marRight w:val="0"/>
          <w:marTop w:val="0"/>
          <w:marBottom w:val="0"/>
          <w:divBdr>
            <w:top w:val="none" w:sz="0" w:space="0" w:color="auto"/>
            <w:left w:val="none" w:sz="0" w:space="0" w:color="auto"/>
            <w:bottom w:val="none" w:sz="0" w:space="0" w:color="auto"/>
            <w:right w:val="none" w:sz="0" w:space="0" w:color="auto"/>
          </w:divBdr>
        </w:div>
        <w:div w:id="2084641167">
          <w:marLeft w:val="0"/>
          <w:marRight w:val="0"/>
          <w:marTop w:val="0"/>
          <w:marBottom w:val="0"/>
          <w:divBdr>
            <w:top w:val="none" w:sz="0" w:space="0" w:color="auto"/>
            <w:left w:val="none" w:sz="0" w:space="0" w:color="auto"/>
            <w:bottom w:val="none" w:sz="0" w:space="0" w:color="auto"/>
            <w:right w:val="none" w:sz="0" w:space="0" w:color="auto"/>
          </w:divBdr>
        </w:div>
        <w:div w:id="2141605710">
          <w:marLeft w:val="0"/>
          <w:marRight w:val="0"/>
          <w:marTop w:val="0"/>
          <w:marBottom w:val="0"/>
          <w:divBdr>
            <w:top w:val="none" w:sz="0" w:space="0" w:color="auto"/>
            <w:left w:val="none" w:sz="0" w:space="0" w:color="auto"/>
            <w:bottom w:val="none" w:sz="0" w:space="0" w:color="auto"/>
            <w:right w:val="none" w:sz="0" w:space="0" w:color="auto"/>
          </w:divBdr>
        </w:div>
        <w:div w:id="2052265405">
          <w:marLeft w:val="0"/>
          <w:marRight w:val="0"/>
          <w:marTop w:val="0"/>
          <w:marBottom w:val="0"/>
          <w:divBdr>
            <w:top w:val="none" w:sz="0" w:space="0" w:color="auto"/>
            <w:left w:val="none" w:sz="0" w:space="0" w:color="auto"/>
            <w:bottom w:val="none" w:sz="0" w:space="0" w:color="auto"/>
            <w:right w:val="none" w:sz="0" w:space="0" w:color="auto"/>
          </w:divBdr>
        </w:div>
        <w:div w:id="313994614">
          <w:marLeft w:val="0"/>
          <w:marRight w:val="0"/>
          <w:marTop w:val="0"/>
          <w:marBottom w:val="0"/>
          <w:divBdr>
            <w:top w:val="none" w:sz="0" w:space="0" w:color="auto"/>
            <w:left w:val="none" w:sz="0" w:space="0" w:color="auto"/>
            <w:bottom w:val="none" w:sz="0" w:space="0" w:color="auto"/>
            <w:right w:val="none" w:sz="0" w:space="0" w:color="auto"/>
          </w:divBdr>
        </w:div>
        <w:div w:id="399906300">
          <w:marLeft w:val="0"/>
          <w:marRight w:val="0"/>
          <w:marTop w:val="0"/>
          <w:marBottom w:val="0"/>
          <w:divBdr>
            <w:top w:val="none" w:sz="0" w:space="0" w:color="auto"/>
            <w:left w:val="none" w:sz="0" w:space="0" w:color="auto"/>
            <w:bottom w:val="none" w:sz="0" w:space="0" w:color="auto"/>
            <w:right w:val="none" w:sz="0" w:space="0" w:color="auto"/>
          </w:divBdr>
        </w:div>
        <w:div w:id="2059041112">
          <w:marLeft w:val="0"/>
          <w:marRight w:val="0"/>
          <w:marTop w:val="0"/>
          <w:marBottom w:val="0"/>
          <w:divBdr>
            <w:top w:val="none" w:sz="0" w:space="0" w:color="auto"/>
            <w:left w:val="none" w:sz="0" w:space="0" w:color="auto"/>
            <w:bottom w:val="none" w:sz="0" w:space="0" w:color="auto"/>
            <w:right w:val="none" w:sz="0" w:space="0" w:color="auto"/>
          </w:divBdr>
        </w:div>
        <w:div w:id="1664049078">
          <w:marLeft w:val="0"/>
          <w:marRight w:val="0"/>
          <w:marTop w:val="0"/>
          <w:marBottom w:val="0"/>
          <w:divBdr>
            <w:top w:val="none" w:sz="0" w:space="0" w:color="auto"/>
            <w:left w:val="none" w:sz="0" w:space="0" w:color="auto"/>
            <w:bottom w:val="none" w:sz="0" w:space="0" w:color="auto"/>
            <w:right w:val="none" w:sz="0" w:space="0" w:color="auto"/>
          </w:divBdr>
        </w:div>
        <w:div w:id="2135824295">
          <w:marLeft w:val="0"/>
          <w:marRight w:val="0"/>
          <w:marTop w:val="0"/>
          <w:marBottom w:val="0"/>
          <w:divBdr>
            <w:top w:val="none" w:sz="0" w:space="0" w:color="auto"/>
            <w:left w:val="none" w:sz="0" w:space="0" w:color="auto"/>
            <w:bottom w:val="none" w:sz="0" w:space="0" w:color="auto"/>
            <w:right w:val="none" w:sz="0" w:space="0" w:color="auto"/>
          </w:divBdr>
        </w:div>
        <w:div w:id="2022775112">
          <w:marLeft w:val="0"/>
          <w:marRight w:val="0"/>
          <w:marTop w:val="0"/>
          <w:marBottom w:val="0"/>
          <w:divBdr>
            <w:top w:val="none" w:sz="0" w:space="0" w:color="auto"/>
            <w:left w:val="none" w:sz="0" w:space="0" w:color="auto"/>
            <w:bottom w:val="none" w:sz="0" w:space="0" w:color="auto"/>
            <w:right w:val="none" w:sz="0" w:space="0" w:color="auto"/>
          </w:divBdr>
        </w:div>
        <w:div w:id="1816216908">
          <w:marLeft w:val="0"/>
          <w:marRight w:val="0"/>
          <w:marTop w:val="0"/>
          <w:marBottom w:val="0"/>
          <w:divBdr>
            <w:top w:val="none" w:sz="0" w:space="0" w:color="auto"/>
            <w:left w:val="none" w:sz="0" w:space="0" w:color="auto"/>
            <w:bottom w:val="none" w:sz="0" w:space="0" w:color="auto"/>
            <w:right w:val="none" w:sz="0" w:space="0" w:color="auto"/>
          </w:divBdr>
        </w:div>
        <w:div w:id="56898582">
          <w:marLeft w:val="0"/>
          <w:marRight w:val="0"/>
          <w:marTop w:val="0"/>
          <w:marBottom w:val="0"/>
          <w:divBdr>
            <w:top w:val="none" w:sz="0" w:space="0" w:color="auto"/>
            <w:left w:val="none" w:sz="0" w:space="0" w:color="auto"/>
            <w:bottom w:val="none" w:sz="0" w:space="0" w:color="auto"/>
            <w:right w:val="none" w:sz="0" w:space="0" w:color="auto"/>
          </w:divBdr>
        </w:div>
        <w:div w:id="1392457363">
          <w:marLeft w:val="0"/>
          <w:marRight w:val="0"/>
          <w:marTop w:val="0"/>
          <w:marBottom w:val="0"/>
          <w:divBdr>
            <w:top w:val="none" w:sz="0" w:space="0" w:color="auto"/>
            <w:left w:val="none" w:sz="0" w:space="0" w:color="auto"/>
            <w:bottom w:val="none" w:sz="0" w:space="0" w:color="auto"/>
            <w:right w:val="none" w:sz="0" w:space="0" w:color="auto"/>
          </w:divBdr>
        </w:div>
        <w:div w:id="776758712">
          <w:marLeft w:val="0"/>
          <w:marRight w:val="0"/>
          <w:marTop w:val="0"/>
          <w:marBottom w:val="0"/>
          <w:divBdr>
            <w:top w:val="none" w:sz="0" w:space="0" w:color="auto"/>
            <w:left w:val="none" w:sz="0" w:space="0" w:color="auto"/>
            <w:bottom w:val="none" w:sz="0" w:space="0" w:color="auto"/>
            <w:right w:val="none" w:sz="0" w:space="0" w:color="auto"/>
          </w:divBdr>
        </w:div>
        <w:div w:id="1483883864">
          <w:marLeft w:val="0"/>
          <w:marRight w:val="0"/>
          <w:marTop w:val="0"/>
          <w:marBottom w:val="0"/>
          <w:divBdr>
            <w:top w:val="none" w:sz="0" w:space="0" w:color="auto"/>
            <w:left w:val="none" w:sz="0" w:space="0" w:color="auto"/>
            <w:bottom w:val="none" w:sz="0" w:space="0" w:color="auto"/>
            <w:right w:val="none" w:sz="0" w:space="0" w:color="auto"/>
          </w:divBdr>
        </w:div>
        <w:div w:id="1339042228">
          <w:marLeft w:val="0"/>
          <w:marRight w:val="0"/>
          <w:marTop w:val="0"/>
          <w:marBottom w:val="0"/>
          <w:divBdr>
            <w:top w:val="none" w:sz="0" w:space="0" w:color="auto"/>
            <w:left w:val="none" w:sz="0" w:space="0" w:color="auto"/>
            <w:bottom w:val="none" w:sz="0" w:space="0" w:color="auto"/>
            <w:right w:val="none" w:sz="0" w:space="0" w:color="auto"/>
          </w:divBdr>
        </w:div>
        <w:div w:id="1834449219">
          <w:marLeft w:val="0"/>
          <w:marRight w:val="0"/>
          <w:marTop w:val="0"/>
          <w:marBottom w:val="0"/>
          <w:divBdr>
            <w:top w:val="none" w:sz="0" w:space="0" w:color="auto"/>
            <w:left w:val="none" w:sz="0" w:space="0" w:color="auto"/>
            <w:bottom w:val="none" w:sz="0" w:space="0" w:color="auto"/>
            <w:right w:val="none" w:sz="0" w:space="0" w:color="auto"/>
          </w:divBdr>
        </w:div>
        <w:div w:id="645207870">
          <w:marLeft w:val="0"/>
          <w:marRight w:val="0"/>
          <w:marTop w:val="0"/>
          <w:marBottom w:val="0"/>
          <w:divBdr>
            <w:top w:val="none" w:sz="0" w:space="0" w:color="auto"/>
            <w:left w:val="none" w:sz="0" w:space="0" w:color="auto"/>
            <w:bottom w:val="none" w:sz="0" w:space="0" w:color="auto"/>
            <w:right w:val="none" w:sz="0" w:space="0" w:color="auto"/>
          </w:divBdr>
        </w:div>
        <w:div w:id="644509077">
          <w:marLeft w:val="0"/>
          <w:marRight w:val="0"/>
          <w:marTop w:val="0"/>
          <w:marBottom w:val="0"/>
          <w:divBdr>
            <w:top w:val="none" w:sz="0" w:space="0" w:color="auto"/>
            <w:left w:val="none" w:sz="0" w:space="0" w:color="auto"/>
            <w:bottom w:val="none" w:sz="0" w:space="0" w:color="auto"/>
            <w:right w:val="none" w:sz="0" w:space="0" w:color="auto"/>
          </w:divBdr>
        </w:div>
        <w:div w:id="2644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26"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16" Type="http://schemas.openxmlformats.org/officeDocument/2006/relationships/hyperlink" Target="https://www.frontiersin.org/journals/pharmacology/articles/10.3389/fphar.2021.643972/full" TargetMode="External"/><Relationship Id="rId29"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10.18697/ajfand.9.1095" TargetMode="External"/><Relationship Id="rId5" Type="http://schemas.openxmlformats.org/officeDocument/2006/relationships/webSettings" Target="webSetting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61"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10.1088/1755-1315/68/1/012005" TargetMode="Externa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theme" Target="theme/theme1.xml"/><Relationship Id="rId8" Type="http://schemas.openxmlformats.org/officeDocument/2006/relationships/hyperlink" Target="https://www.frontiersin.org/journals/pharmacology/articles/10.3389/fphar.2021.643972/full" TargetMode="Externa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D0A7-9D35-4A83-AD43-1DE4BEB4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48</Pages>
  <Words>14050</Words>
  <Characters>80089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35</cp:revision>
  <dcterms:created xsi:type="dcterms:W3CDTF">2024-11-09T16:15:00Z</dcterms:created>
  <dcterms:modified xsi:type="dcterms:W3CDTF">2025-05-27T12:22:00Z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421f04d5-d4ac-43b9-ab01-ea84f3b3479c</vt:lpwstr>
  </property>
</Properties>
</file>