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7D9" w:rsidRPr="00F507D9" w:rsidRDefault="00F507D9" w:rsidP="00F507D9">
      <w:pPr>
        <w:jc w:val="center"/>
        <w:rPr>
          <w:rFonts w:ascii="Algerian" w:hAnsi="Algerian" w:cs="Times New Roman"/>
          <w:b/>
          <w:bCs/>
          <w:sz w:val="28"/>
          <w:szCs w:val="28"/>
        </w:rPr>
      </w:pPr>
      <w:r w:rsidRPr="00F507D9">
        <w:rPr>
          <w:rFonts w:ascii="Algerian" w:hAnsi="Algerian" w:cs="Times New Roman"/>
          <w:b/>
          <w:bCs/>
          <w:sz w:val="28"/>
          <w:szCs w:val="28"/>
        </w:rPr>
        <w:t xml:space="preserve">The Impact </w:t>
      </w:r>
      <w:proofErr w:type="gramStart"/>
      <w:r w:rsidRPr="00F507D9">
        <w:rPr>
          <w:rFonts w:ascii="Algerian" w:hAnsi="Algerian" w:cs="Times New Roman"/>
          <w:b/>
          <w:bCs/>
          <w:sz w:val="28"/>
          <w:szCs w:val="28"/>
        </w:rPr>
        <w:t>Of</w:t>
      </w:r>
      <w:proofErr w:type="gramEnd"/>
      <w:r w:rsidRPr="00F507D9">
        <w:rPr>
          <w:rFonts w:ascii="Algerian" w:hAnsi="Algerian" w:cs="Times New Roman"/>
          <w:b/>
          <w:bCs/>
          <w:sz w:val="28"/>
          <w:szCs w:val="28"/>
        </w:rPr>
        <w:t xml:space="preserve"> Credit Management On The Profitability Of A Manufacturing Firm</w:t>
      </w:r>
    </w:p>
    <w:p w:rsidR="00F507D9" w:rsidRDefault="00F507D9" w:rsidP="00C467C3">
      <w:pPr>
        <w:spacing w:line="480" w:lineRule="auto"/>
        <w:jc w:val="both"/>
        <w:rPr>
          <w:rFonts w:ascii="Times New Roman" w:hAnsi="Times New Roman" w:cs="Times New Roman"/>
          <w:b/>
          <w:bCs/>
          <w:sz w:val="24"/>
          <w:szCs w:val="24"/>
        </w:rPr>
      </w:pPr>
    </w:p>
    <w:p w:rsidR="00F507D9" w:rsidRPr="00F507D9" w:rsidRDefault="00F507D9" w:rsidP="00F507D9">
      <w:pPr>
        <w:spacing w:line="480" w:lineRule="auto"/>
        <w:jc w:val="center"/>
        <w:rPr>
          <w:rFonts w:ascii="Times New Roman" w:hAnsi="Times New Roman" w:cs="Times New Roman"/>
          <w:bCs/>
          <w:sz w:val="24"/>
          <w:szCs w:val="24"/>
        </w:rPr>
      </w:pPr>
      <w:r w:rsidRPr="00F507D9">
        <w:rPr>
          <w:rFonts w:ascii="Times New Roman" w:hAnsi="Times New Roman" w:cs="Times New Roman"/>
          <w:bCs/>
          <w:sz w:val="24"/>
          <w:szCs w:val="24"/>
        </w:rPr>
        <w:t>BY</w:t>
      </w:r>
    </w:p>
    <w:p w:rsidR="00F507D9" w:rsidRDefault="00F507D9" w:rsidP="00C467C3">
      <w:pPr>
        <w:spacing w:line="480" w:lineRule="auto"/>
        <w:jc w:val="both"/>
        <w:rPr>
          <w:rFonts w:ascii="Times New Roman" w:hAnsi="Times New Roman" w:cs="Times New Roman"/>
          <w:b/>
          <w:bCs/>
          <w:sz w:val="24"/>
          <w:szCs w:val="24"/>
        </w:rPr>
      </w:pPr>
    </w:p>
    <w:p w:rsidR="00F507D9" w:rsidRPr="00F507D9" w:rsidRDefault="00F507D9" w:rsidP="00F507D9">
      <w:pPr>
        <w:jc w:val="center"/>
        <w:rPr>
          <w:rFonts w:ascii="Times New Roman" w:hAnsi="Times New Roman" w:cs="Times New Roman"/>
          <w:b/>
          <w:bCs/>
          <w:sz w:val="32"/>
          <w:szCs w:val="24"/>
        </w:rPr>
      </w:pPr>
      <w:r w:rsidRPr="00F507D9">
        <w:rPr>
          <w:rFonts w:ascii="Times New Roman" w:hAnsi="Times New Roman" w:cs="Times New Roman"/>
          <w:b/>
          <w:bCs/>
          <w:sz w:val="32"/>
          <w:szCs w:val="24"/>
        </w:rPr>
        <w:t>BANKOLE KAWTHAR ADUKE</w:t>
      </w:r>
    </w:p>
    <w:p w:rsidR="00F507D9" w:rsidRPr="00F507D9" w:rsidRDefault="00F507D9" w:rsidP="00F507D9">
      <w:pPr>
        <w:jc w:val="center"/>
        <w:rPr>
          <w:rFonts w:ascii="Times New Roman" w:hAnsi="Times New Roman" w:cs="Times New Roman"/>
          <w:b/>
          <w:bCs/>
          <w:sz w:val="32"/>
          <w:szCs w:val="24"/>
        </w:rPr>
      </w:pPr>
      <w:r w:rsidRPr="00F507D9">
        <w:rPr>
          <w:rFonts w:ascii="Times New Roman" w:hAnsi="Times New Roman" w:cs="Times New Roman"/>
          <w:b/>
          <w:bCs/>
          <w:sz w:val="32"/>
          <w:szCs w:val="24"/>
        </w:rPr>
        <w:t>HND/23/ACC/FT/0171</w:t>
      </w: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531418" w:rsidRDefault="00F507D9" w:rsidP="00F507D9">
      <w:pPr>
        <w:spacing w:line="360" w:lineRule="auto"/>
        <w:jc w:val="center"/>
        <w:rPr>
          <w:rFonts w:ascii="Times New Roman" w:hAnsi="Times New Roman" w:cs="Times New Roman"/>
          <w:bCs/>
          <w:sz w:val="24"/>
          <w:szCs w:val="24"/>
        </w:rPr>
      </w:pPr>
      <w:r w:rsidRPr="00F507D9">
        <w:rPr>
          <w:rFonts w:ascii="Times New Roman" w:hAnsi="Times New Roman" w:cs="Times New Roman"/>
          <w:bCs/>
          <w:sz w:val="24"/>
          <w:szCs w:val="24"/>
        </w:rPr>
        <w:t xml:space="preserve">BEING </w:t>
      </w:r>
      <w:r>
        <w:rPr>
          <w:rFonts w:ascii="Times New Roman" w:hAnsi="Times New Roman" w:cs="Times New Roman"/>
          <w:bCs/>
          <w:sz w:val="24"/>
          <w:szCs w:val="24"/>
        </w:rPr>
        <w:t xml:space="preserve">A RESEARCH PROJECT SUBMITTED TO THE </w:t>
      </w:r>
    </w:p>
    <w:p w:rsidR="00531418" w:rsidRDefault="00F507D9" w:rsidP="00F507D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DEPARTMENT OF ACCOUNTANCY, </w:t>
      </w:r>
    </w:p>
    <w:p w:rsidR="00531418" w:rsidRDefault="00F507D9" w:rsidP="00F507D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INSTITUTE OF FINANCE AND MANAGEMENT STUDIES, </w:t>
      </w:r>
    </w:p>
    <w:p w:rsidR="00F507D9" w:rsidRDefault="00F507D9" w:rsidP="00F507D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KWARA STATE OLYTECHNIC ILORIN</w:t>
      </w:r>
    </w:p>
    <w:p w:rsidR="00531418" w:rsidRDefault="00531418" w:rsidP="00F507D9">
      <w:pPr>
        <w:spacing w:line="360" w:lineRule="auto"/>
        <w:jc w:val="center"/>
        <w:rPr>
          <w:rFonts w:ascii="Times New Roman" w:hAnsi="Times New Roman" w:cs="Times New Roman"/>
          <w:bCs/>
          <w:sz w:val="24"/>
          <w:szCs w:val="24"/>
        </w:rPr>
      </w:pPr>
    </w:p>
    <w:p w:rsidR="00F507D9" w:rsidRPr="00F507D9" w:rsidRDefault="00F507D9" w:rsidP="00F507D9">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IN PARTIAL FULFILMENT OF THE REQUIREMENTS FOR THE AWARD OF HIGHER NATIONAL DIPLOMA</w:t>
      </w:r>
      <w:r w:rsidR="00531418">
        <w:rPr>
          <w:rFonts w:ascii="Times New Roman" w:hAnsi="Times New Roman" w:cs="Times New Roman"/>
          <w:bCs/>
          <w:sz w:val="24"/>
          <w:szCs w:val="24"/>
        </w:rPr>
        <w:t xml:space="preserve"> (HND) IN ACCOUNTANCY</w:t>
      </w: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F507D9" w:rsidRDefault="00531418" w:rsidP="00C467C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MAY, 2025</w:t>
      </w: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F507D9" w:rsidRDefault="00F507D9" w:rsidP="00C467C3">
      <w:pPr>
        <w:spacing w:line="480" w:lineRule="auto"/>
        <w:jc w:val="both"/>
        <w:rPr>
          <w:rFonts w:ascii="Times New Roman" w:hAnsi="Times New Roman" w:cs="Times New Roman"/>
          <w:b/>
          <w:bCs/>
          <w:sz w:val="24"/>
          <w:szCs w:val="24"/>
        </w:rPr>
      </w:pPr>
    </w:p>
    <w:p w:rsidR="002E6F4C" w:rsidRPr="009B417A" w:rsidRDefault="002E6F4C" w:rsidP="002E6F4C">
      <w:pPr>
        <w:spacing w:line="480" w:lineRule="auto"/>
        <w:jc w:val="center"/>
        <w:rPr>
          <w:rFonts w:ascii="Times New Roman" w:hAnsi="Times New Roman" w:cs="Times New Roman"/>
          <w:b/>
          <w:bCs/>
          <w:sz w:val="24"/>
          <w:szCs w:val="24"/>
        </w:rPr>
      </w:pPr>
      <w:r w:rsidRPr="009B417A">
        <w:rPr>
          <w:rFonts w:ascii="Times New Roman" w:hAnsi="Times New Roman" w:cs="Times New Roman"/>
          <w:b/>
          <w:bCs/>
          <w:sz w:val="24"/>
          <w:szCs w:val="24"/>
        </w:rPr>
        <w:lastRenderedPageBreak/>
        <w:t>CERTIFICATION</w:t>
      </w:r>
    </w:p>
    <w:p w:rsidR="002E6F4C" w:rsidRPr="009B417A" w:rsidRDefault="002E6F4C" w:rsidP="002E6F4C">
      <w:pPr>
        <w:spacing w:line="480" w:lineRule="auto"/>
        <w:jc w:val="both"/>
        <w:rPr>
          <w:rFonts w:ascii="Times New Roman" w:hAnsi="Times New Roman" w:cs="Times New Roman"/>
          <w:sz w:val="24"/>
          <w:szCs w:val="24"/>
        </w:rPr>
      </w:pPr>
      <w:r w:rsidRPr="009B417A">
        <w:rPr>
          <w:rFonts w:ascii="Times New Roman" w:hAnsi="Times New Roman" w:cs="Times New Roman"/>
          <w:sz w:val="24"/>
          <w:szCs w:val="24"/>
        </w:rPr>
        <w:t xml:space="preserve">This is to certify that this project work was carried out by </w:t>
      </w:r>
      <w:r>
        <w:rPr>
          <w:rFonts w:ascii="Times New Roman" w:hAnsi="Times New Roman" w:cs="Times New Roman"/>
          <w:b/>
          <w:bCs/>
          <w:sz w:val="24"/>
          <w:szCs w:val="24"/>
        </w:rPr>
        <w:t>BANKOLE KAWTHAR ADUKE</w:t>
      </w:r>
      <w:r w:rsidRPr="009B417A">
        <w:rPr>
          <w:rFonts w:ascii="Times New Roman" w:hAnsi="Times New Roman" w:cs="Times New Roman"/>
          <w:b/>
          <w:bCs/>
          <w:sz w:val="24"/>
          <w:szCs w:val="24"/>
        </w:rPr>
        <w:t xml:space="preserve"> </w:t>
      </w:r>
      <w:r w:rsidRPr="009B417A">
        <w:rPr>
          <w:rFonts w:ascii="Times New Roman" w:hAnsi="Times New Roman" w:cs="Times New Roman"/>
          <w:sz w:val="24"/>
          <w:szCs w:val="24"/>
        </w:rPr>
        <w:t xml:space="preserve">with Matriculation Number, </w:t>
      </w:r>
      <w:r>
        <w:rPr>
          <w:rFonts w:ascii="Times New Roman" w:hAnsi="Times New Roman" w:cs="Times New Roman"/>
          <w:b/>
          <w:bCs/>
          <w:sz w:val="24"/>
          <w:szCs w:val="24"/>
        </w:rPr>
        <w:t>HND/23/ACC</w:t>
      </w:r>
      <w:r w:rsidRPr="009B417A">
        <w:rPr>
          <w:rFonts w:ascii="Times New Roman" w:hAnsi="Times New Roman" w:cs="Times New Roman"/>
          <w:b/>
          <w:bCs/>
          <w:sz w:val="24"/>
          <w:szCs w:val="24"/>
        </w:rPr>
        <w:t>/FT/</w:t>
      </w:r>
      <w:r>
        <w:rPr>
          <w:rFonts w:ascii="Times New Roman" w:hAnsi="Times New Roman" w:cs="Times New Roman"/>
          <w:b/>
          <w:bCs/>
          <w:sz w:val="24"/>
          <w:szCs w:val="24"/>
        </w:rPr>
        <w:t>01</w:t>
      </w:r>
      <w:r w:rsidRPr="009B417A">
        <w:rPr>
          <w:rFonts w:ascii="Times New Roman" w:hAnsi="Times New Roman" w:cs="Times New Roman"/>
          <w:b/>
          <w:bCs/>
          <w:sz w:val="24"/>
          <w:szCs w:val="24"/>
        </w:rPr>
        <w:t>7</w:t>
      </w:r>
      <w:r>
        <w:rPr>
          <w:rFonts w:ascii="Times New Roman" w:hAnsi="Times New Roman" w:cs="Times New Roman"/>
          <w:b/>
          <w:bCs/>
          <w:sz w:val="24"/>
          <w:szCs w:val="24"/>
        </w:rPr>
        <w:t>1</w:t>
      </w:r>
      <w:r>
        <w:rPr>
          <w:rFonts w:ascii="Times New Roman" w:hAnsi="Times New Roman" w:cs="Times New Roman"/>
          <w:sz w:val="24"/>
          <w:szCs w:val="24"/>
        </w:rPr>
        <w:t>, has been examined</w:t>
      </w:r>
      <w:r w:rsidRPr="009B417A">
        <w:rPr>
          <w:rFonts w:ascii="Times New Roman" w:hAnsi="Times New Roman" w:cs="Times New Roman"/>
          <w:sz w:val="24"/>
          <w:szCs w:val="24"/>
        </w:rPr>
        <w:t xml:space="preserve"> and approved as meeting part of the</w:t>
      </w:r>
      <w:r>
        <w:rPr>
          <w:rFonts w:ascii="Times New Roman" w:hAnsi="Times New Roman" w:cs="Times New Roman"/>
          <w:sz w:val="24"/>
          <w:szCs w:val="24"/>
        </w:rPr>
        <w:t xml:space="preserve"> requirements for the</w:t>
      </w:r>
      <w:r w:rsidRPr="009B417A">
        <w:rPr>
          <w:rFonts w:ascii="Times New Roman" w:hAnsi="Times New Roman" w:cs="Times New Roman"/>
          <w:sz w:val="24"/>
          <w:szCs w:val="24"/>
        </w:rPr>
        <w:t xml:space="preserve"> award of Higher National Diplo</w:t>
      </w:r>
      <w:r>
        <w:rPr>
          <w:rFonts w:ascii="Times New Roman" w:hAnsi="Times New Roman" w:cs="Times New Roman"/>
          <w:sz w:val="24"/>
          <w:szCs w:val="24"/>
        </w:rPr>
        <w:t>ma (HND) in the department of Accountancy, institute of finance and management Studies (IFMS</w:t>
      </w:r>
      <w:r w:rsidRPr="009B41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2E6F4C" w:rsidRPr="009B417A" w:rsidRDefault="002E6F4C" w:rsidP="002E6F4C">
      <w:pPr>
        <w:spacing w:line="480" w:lineRule="auto"/>
        <w:jc w:val="both"/>
        <w:rPr>
          <w:rFonts w:ascii="Times New Roman" w:hAnsi="Times New Roman" w:cs="Times New Roman"/>
          <w:sz w:val="24"/>
          <w:szCs w:val="24"/>
        </w:rPr>
      </w:pPr>
    </w:p>
    <w:p w:rsidR="002E6F4C" w:rsidRPr="009B417A" w:rsidRDefault="002E6F4C" w:rsidP="002E6F4C">
      <w:pPr>
        <w:tabs>
          <w:tab w:val="left" w:pos="5760"/>
        </w:tabs>
        <w:jc w:val="both"/>
        <w:rPr>
          <w:rFonts w:ascii="Times New Roman" w:hAnsi="Times New Roman" w:cs="Times New Roman"/>
          <w:sz w:val="24"/>
          <w:szCs w:val="24"/>
        </w:rPr>
      </w:pPr>
      <w:r w:rsidRPr="009B417A">
        <w:rPr>
          <w:rFonts w:ascii="Times New Roman" w:hAnsi="Times New Roman" w:cs="Times New Roman"/>
          <w:sz w:val="24"/>
          <w:szCs w:val="24"/>
        </w:rPr>
        <w:t>………………………..………..</w:t>
      </w:r>
      <w:r w:rsidRPr="009B417A">
        <w:rPr>
          <w:rFonts w:ascii="Times New Roman" w:hAnsi="Times New Roman" w:cs="Times New Roman"/>
          <w:sz w:val="24"/>
          <w:szCs w:val="24"/>
        </w:rPr>
        <w:tab/>
      </w:r>
      <w:r>
        <w:rPr>
          <w:rFonts w:ascii="Times New Roman" w:hAnsi="Times New Roman" w:cs="Times New Roman"/>
          <w:sz w:val="24"/>
          <w:szCs w:val="24"/>
        </w:rPr>
        <w:t xml:space="preserve">  </w:t>
      </w:r>
      <w:r w:rsidRPr="009B417A">
        <w:rPr>
          <w:rFonts w:ascii="Times New Roman" w:hAnsi="Times New Roman" w:cs="Times New Roman"/>
          <w:sz w:val="24"/>
          <w:szCs w:val="24"/>
        </w:rPr>
        <w:t>……………………</w:t>
      </w:r>
    </w:p>
    <w:p w:rsidR="002E6F4C" w:rsidRPr="009B417A" w:rsidRDefault="002E6F4C" w:rsidP="002E6F4C">
      <w:pPr>
        <w:tabs>
          <w:tab w:val="left" w:pos="6570"/>
        </w:tabs>
        <w:jc w:val="both"/>
        <w:rPr>
          <w:rFonts w:ascii="Times New Roman" w:hAnsi="Times New Roman" w:cs="Times New Roman"/>
          <w:sz w:val="24"/>
          <w:szCs w:val="24"/>
        </w:rPr>
      </w:pPr>
      <w:r>
        <w:rPr>
          <w:rFonts w:ascii="Times New Roman" w:hAnsi="Times New Roman" w:cs="Times New Roman"/>
          <w:b/>
          <w:bCs/>
          <w:sz w:val="24"/>
          <w:szCs w:val="24"/>
        </w:rPr>
        <w:t>MR. HASSAN A.O.</w:t>
      </w:r>
      <w:r w:rsidRPr="009B417A">
        <w:rPr>
          <w:rFonts w:ascii="Times New Roman" w:hAnsi="Times New Roman" w:cs="Times New Roman"/>
          <w:b/>
          <w:bCs/>
          <w:sz w:val="24"/>
          <w:szCs w:val="24"/>
        </w:rPr>
        <w:tab/>
      </w:r>
      <w:proofErr w:type="gramStart"/>
      <w:r>
        <w:rPr>
          <w:rFonts w:ascii="Times New Roman" w:hAnsi="Times New Roman" w:cs="Times New Roman"/>
          <w:b/>
          <w:bCs/>
          <w:sz w:val="24"/>
          <w:szCs w:val="24"/>
        </w:rPr>
        <w:t>DATE</w:t>
      </w:r>
      <w:proofErr w:type="gramEnd"/>
      <w:r w:rsidRPr="009B417A">
        <w:rPr>
          <w:rFonts w:ascii="Times New Roman" w:hAnsi="Times New Roman" w:cs="Times New Roman"/>
          <w:b/>
          <w:bCs/>
          <w:sz w:val="24"/>
          <w:szCs w:val="24"/>
        </w:rPr>
        <w:br/>
      </w:r>
      <w:r w:rsidRPr="009B417A">
        <w:rPr>
          <w:rFonts w:ascii="Times New Roman" w:hAnsi="Times New Roman" w:cs="Times New Roman"/>
          <w:sz w:val="24"/>
          <w:szCs w:val="24"/>
        </w:rPr>
        <w:t>(Project Supervisor)</w:t>
      </w:r>
    </w:p>
    <w:p w:rsidR="002E6F4C" w:rsidRPr="009B417A" w:rsidRDefault="002E6F4C" w:rsidP="002E6F4C">
      <w:pPr>
        <w:tabs>
          <w:tab w:val="left" w:pos="6570"/>
        </w:tabs>
        <w:spacing w:line="480" w:lineRule="auto"/>
        <w:jc w:val="both"/>
        <w:rPr>
          <w:rFonts w:ascii="Times New Roman" w:hAnsi="Times New Roman" w:cs="Times New Roman"/>
          <w:sz w:val="24"/>
          <w:szCs w:val="24"/>
        </w:rPr>
      </w:pPr>
    </w:p>
    <w:p w:rsidR="002E6F4C" w:rsidRPr="009B417A" w:rsidRDefault="002E6F4C" w:rsidP="002E6F4C">
      <w:pPr>
        <w:tabs>
          <w:tab w:val="left" w:pos="5760"/>
        </w:tabs>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r w:rsidRPr="009B417A">
        <w:rPr>
          <w:rFonts w:ascii="Times New Roman" w:hAnsi="Times New Roman" w:cs="Times New Roman"/>
          <w:sz w:val="24"/>
          <w:szCs w:val="24"/>
        </w:rPr>
        <w:t>………………</w:t>
      </w:r>
      <w:r>
        <w:rPr>
          <w:rFonts w:ascii="Times New Roman" w:hAnsi="Times New Roman" w:cs="Times New Roman"/>
          <w:sz w:val="24"/>
          <w:szCs w:val="24"/>
        </w:rPr>
        <w:t>…</w:t>
      </w:r>
    </w:p>
    <w:p w:rsidR="002E6F4C" w:rsidRPr="009B417A" w:rsidRDefault="002E6F4C" w:rsidP="002E6F4C">
      <w:pPr>
        <w:tabs>
          <w:tab w:val="left" w:pos="6570"/>
        </w:tabs>
        <w:rPr>
          <w:rFonts w:ascii="Times New Roman" w:hAnsi="Times New Roman" w:cs="Times New Roman"/>
          <w:sz w:val="24"/>
          <w:szCs w:val="24"/>
        </w:rPr>
      </w:pPr>
      <w:r>
        <w:rPr>
          <w:rFonts w:ascii="Times New Roman" w:hAnsi="Times New Roman" w:cs="Times New Roman"/>
          <w:b/>
          <w:bCs/>
          <w:sz w:val="24"/>
          <w:szCs w:val="24"/>
        </w:rPr>
        <w:t xml:space="preserve">MRS ADEGBOYE B.B. </w:t>
      </w:r>
      <w:r>
        <w:rPr>
          <w:rFonts w:ascii="Times New Roman" w:hAnsi="Times New Roman" w:cs="Times New Roman"/>
          <w:b/>
          <w:bCs/>
          <w:sz w:val="24"/>
          <w:szCs w:val="24"/>
        </w:rPr>
        <w:tab/>
      </w:r>
      <w:proofErr w:type="gramStart"/>
      <w:r w:rsidRPr="009B417A">
        <w:rPr>
          <w:rFonts w:ascii="Times New Roman" w:hAnsi="Times New Roman" w:cs="Times New Roman"/>
          <w:b/>
          <w:bCs/>
          <w:sz w:val="24"/>
          <w:szCs w:val="24"/>
        </w:rPr>
        <w:t>DATE</w:t>
      </w:r>
      <w:proofErr w:type="gramEnd"/>
      <w:r w:rsidRPr="009B417A">
        <w:rPr>
          <w:rFonts w:ascii="Times New Roman" w:hAnsi="Times New Roman" w:cs="Times New Roman"/>
          <w:b/>
          <w:bCs/>
          <w:sz w:val="24"/>
          <w:szCs w:val="24"/>
        </w:rPr>
        <w:br/>
      </w:r>
      <w:r>
        <w:rPr>
          <w:rFonts w:ascii="Times New Roman" w:hAnsi="Times New Roman" w:cs="Times New Roman"/>
          <w:sz w:val="24"/>
          <w:szCs w:val="24"/>
        </w:rPr>
        <w:t>(Project Coordinator</w:t>
      </w:r>
      <w:r w:rsidRPr="009B417A">
        <w:rPr>
          <w:rFonts w:ascii="Times New Roman" w:hAnsi="Times New Roman" w:cs="Times New Roman"/>
          <w:sz w:val="24"/>
          <w:szCs w:val="24"/>
        </w:rPr>
        <w:t>)</w:t>
      </w:r>
    </w:p>
    <w:p w:rsidR="002E6F4C" w:rsidRPr="009B417A" w:rsidRDefault="002E6F4C" w:rsidP="002E6F4C">
      <w:pPr>
        <w:spacing w:line="480" w:lineRule="auto"/>
        <w:jc w:val="both"/>
        <w:rPr>
          <w:rFonts w:ascii="Times New Roman" w:hAnsi="Times New Roman" w:cs="Times New Roman"/>
          <w:sz w:val="24"/>
          <w:szCs w:val="24"/>
        </w:rPr>
      </w:pPr>
    </w:p>
    <w:p w:rsidR="002E6F4C" w:rsidRPr="009B417A" w:rsidRDefault="002E6F4C" w:rsidP="002E6F4C">
      <w:pPr>
        <w:tabs>
          <w:tab w:val="left" w:pos="5760"/>
        </w:tabs>
        <w:jc w:val="both"/>
        <w:rPr>
          <w:rFonts w:ascii="Times New Roman" w:hAnsi="Times New Roman" w:cs="Times New Roman"/>
          <w:sz w:val="24"/>
          <w:szCs w:val="24"/>
        </w:rPr>
      </w:pPr>
      <w:r w:rsidRPr="009B417A">
        <w:rPr>
          <w:rFonts w:ascii="Times New Roman" w:hAnsi="Times New Roman" w:cs="Times New Roman"/>
          <w:sz w:val="24"/>
          <w:szCs w:val="24"/>
        </w:rPr>
        <w:t>………………………..……………………….</w:t>
      </w:r>
      <w:r w:rsidRPr="009B417A">
        <w:rPr>
          <w:rFonts w:ascii="Times New Roman" w:hAnsi="Times New Roman" w:cs="Times New Roman"/>
          <w:sz w:val="24"/>
          <w:szCs w:val="24"/>
        </w:rPr>
        <w:tab/>
        <w:t>……………………</w:t>
      </w:r>
      <w:r>
        <w:rPr>
          <w:rFonts w:ascii="Times New Roman" w:hAnsi="Times New Roman" w:cs="Times New Roman"/>
          <w:sz w:val="24"/>
          <w:szCs w:val="24"/>
        </w:rPr>
        <w:t>.</w:t>
      </w:r>
    </w:p>
    <w:p w:rsidR="002E6F4C" w:rsidRPr="009B417A" w:rsidRDefault="002E6F4C" w:rsidP="002E6F4C">
      <w:pPr>
        <w:tabs>
          <w:tab w:val="left" w:pos="6570"/>
        </w:tabs>
        <w:jc w:val="both"/>
        <w:rPr>
          <w:rFonts w:ascii="Times New Roman" w:hAnsi="Times New Roman" w:cs="Times New Roman"/>
          <w:sz w:val="24"/>
          <w:szCs w:val="24"/>
        </w:rPr>
      </w:pPr>
      <w:r>
        <w:rPr>
          <w:rFonts w:ascii="Times New Roman" w:hAnsi="Times New Roman" w:cs="Times New Roman"/>
          <w:b/>
          <w:bCs/>
          <w:sz w:val="24"/>
          <w:szCs w:val="24"/>
        </w:rPr>
        <w:t xml:space="preserve">MR. ELELU </w:t>
      </w:r>
      <w:r w:rsidRPr="009B417A">
        <w:rPr>
          <w:rFonts w:ascii="Times New Roman" w:hAnsi="Times New Roman" w:cs="Times New Roman"/>
          <w:b/>
          <w:bCs/>
          <w:sz w:val="24"/>
          <w:szCs w:val="24"/>
        </w:rPr>
        <w:tab/>
      </w:r>
      <w:proofErr w:type="gramStart"/>
      <w:r w:rsidRPr="009B417A">
        <w:rPr>
          <w:rFonts w:ascii="Times New Roman" w:hAnsi="Times New Roman" w:cs="Times New Roman"/>
          <w:b/>
          <w:bCs/>
          <w:sz w:val="24"/>
          <w:szCs w:val="24"/>
        </w:rPr>
        <w:t>DATE</w:t>
      </w:r>
      <w:proofErr w:type="gramEnd"/>
      <w:r w:rsidRPr="009B417A">
        <w:rPr>
          <w:rFonts w:ascii="Times New Roman" w:hAnsi="Times New Roman" w:cs="Times New Roman"/>
          <w:b/>
          <w:bCs/>
          <w:sz w:val="24"/>
          <w:szCs w:val="24"/>
        </w:rPr>
        <w:br/>
      </w:r>
      <w:r>
        <w:rPr>
          <w:rFonts w:ascii="Times New Roman" w:hAnsi="Times New Roman" w:cs="Times New Roman"/>
          <w:sz w:val="24"/>
          <w:szCs w:val="24"/>
        </w:rPr>
        <w:t>(Head of Department</w:t>
      </w:r>
      <w:r w:rsidRPr="009B417A">
        <w:rPr>
          <w:rFonts w:ascii="Times New Roman" w:hAnsi="Times New Roman" w:cs="Times New Roman"/>
          <w:sz w:val="24"/>
          <w:szCs w:val="24"/>
        </w:rPr>
        <w:t>)</w:t>
      </w:r>
    </w:p>
    <w:p w:rsidR="002E6F4C" w:rsidRPr="009B417A" w:rsidRDefault="002E6F4C" w:rsidP="002E6F4C">
      <w:pPr>
        <w:spacing w:line="480" w:lineRule="auto"/>
        <w:jc w:val="both"/>
        <w:rPr>
          <w:rFonts w:ascii="Times New Roman" w:hAnsi="Times New Roman" w:cs="Times New Roman"/>
          <w:sz w:val="24"/>
          <w:szCs w:val="24"/>
        </w:rPr>
      </w:pPr>
    </w:p>
    <w:p w:rsidR="002E6F4C" w:rsidRPr="009B417A" w:rsidRDefault="002E6F4C" w:rsidP="002E6F4C">
      <w:pPr>
        <w:spacing w:line="480" w:lineRule="auto"/>
        <w:jc w:val="both"/>
        <w:rPr>
          <w:rFonts w:ascii="Times New Roman" w:hAnsi="Times New Roman" w:cs="Times New Roman"/>
          <w:sz w:val="24"/>
          <w:szCs w:val="24"/>
        </w:rPr>
      </w:pPr>
    </w:p>
    <w:p w:rsidR="002E6F4C" w:rsidRPr="009B417A" w:rsidRDefault="002E6F4C" w:rsidP="002E6F4C">
      <w:pPr>
        <w:tabs>
          <w:tab w:val="left" w:pos="5760"/>
        </w:tabs>
        <w:jc w:val="both"/>
        <w:rPr>
          <w:rFonts w:ascii="Times New Roman" w:hAnsi="Times New Roman" w:cs="Times New Roman"/>
          <w:sz w:val="24"/>
          <w:szCs w:val="24"/>
        </w:rPr>
      </w:pPr>
      <w:r w:rsidRPr="009B417A">
        <w:rPr>
          <w:rFonts w:ascii="Times New Roman" w:hAnsi="Times New Roman" w:cs="Times New Roman"/>
          <w:sz w:val="24"/>
          <w:szCs w:val="24"/>
        </w:rPr>
        <w:t>………………………..…………………………..</w:t>
      </w:r>
      <w:r w:rsidRPr="009B417A">
        <w:rPr>
          <w:rFonts w:ascii="Times New Roman" w:hAnsi="Times New Roman" w:cs="Times New Roman"/>
          <w:sz w:val="24"/>
          <w:szCs w:val="24"/>
        </w:rPr>
        <w:tab/>
        <w:t>……………………</w:t>
      </w:r>
      <w:r>
        <w:rPr>
          <w:rFonts w:ascii="Times New Roman" w:hAnsi="Times New Roman" w:cs="Times New Roman"/>
          <w:sz w:val="24"/>
          <w:szCs w:val="24"/>
        </w:rPr>
        <w:t>.</w:t>
      </w:r>
    </w:p>
    <w:p w:rsidR="002E6F4C" w:rsidRPr="009B417A" w:rsidRDefault="002E6F4C" w:rsidP="002E6F4C">
      <w:pPr>
        <w:tabs>
          <w:tab w:val="left" w:pos="5760"/>
        </w:tabs>
        <w:jc w:val="both"/>
        <w:rPr>
          <w:rFonts w:ascii="Times New Roman" w:hAnsi="Times New Roman" w:cs="Times New Roman"/>
          <w:b/>
          <w:sz w:val="24"/>
          <w:szCs w:val="24"/>
        </w:rPr>
      </w:pPr>
      <w:proofErr w:type="gramStart"/>
      <w:r w:rsidRPr="00EB06FF">
        <w:rPr>
          <w:rFonts w:ascii="Times New Roman" w:hAnsi="Times New Roman" w:cs="Times New Roman"/>
          <w:b/>
          <w:i/>
          <w:sz w:val="24"/>
          <w:szCs w:val="24"/>
        </w:rPr>
        <w:t>IKHU-OMOREGBE.</w:t>
      </w:r>
      <w:proofErr w:type="gramEnd"/>
      <w:r w:rsidRPr="00EB06FF">
        <w:rPr>
          <w:rFonts w:ascii="Times New Roman" w:hAnsi="Times New Roman" w:cs="Times New Roman"/>
          <w:b/>
          <w:i/>
          <w:sz w:val="24"/>
          <w:szCs w:val="24"/>
        </w:rPr>
        <w:t xml:space="preserve"> S (FCA)</w:t>
      </w:r>
      <w:r w:rsidRPr="009B417A">
        <w:rPr>
          <w:rFonts w:ascii="Times New Roman" w:hAnsi="Times New Roman" w:cs="Times New Roman"/>
          <w:b/>
          <w:sz w:val="24"/>
          <w:szCs w:val="24"/>
        </w:rPr>
        <w:tab/>
      </w:r>
      <w:r w:rsidRPr="009B417A">
        <w:rPr>
          <w:rFonts w:ascii="Times New Roman" w:hAnsi="Times New Roman" w:cs="Times New Roman"/>
          <w:b/>
          <w:sz w:val="24"/>
          <w:szCs w:val="24"/>
        </w:rPr>
        <w:tab/>
      </w:r>
      <w:r>
        <w:rPr>
          <w:rFonts w:ascii="Times New Roman" w:hAnsi="Times New Roman" w:cs="Times New Roman"/>
          <w:b/>
          <w:sz w:val="24"/>
          <w:szCs w:val="24"/>
        </w:rPr>
        <w:t xml:space="preserve"> </w:t>
      </w:r>
      <w:r w:rsidRPr="009B417A">
        <w:rPr>
          <w:rFonts w:ascii="Times New Roman" w:hAnsi="Times New Roman" w:cs="Times New Roman"/>
          <w:b/>
          <w:sz w:val="24"/>
          <w:szCs w:val="24"/>
        </w:rPr>
        <w:t>DATE</w:t>
      </w:r>
    </w:p>
    <w:p w:rsidR="002E6F4C" w:rsidRPr="009B417A" w:rsidRDefault="002E6F4C" w:rsidP="002E6F4C">
      <w:pPr>
        <w:rPr>
          <w:rFonts w:ascii="Times New Roman" w:hAnsi="Times New Roman" w:cs="Times New Roman"/>
          <w:b/>
          <w:sz w:val="24"/>
          <w:szCs w:val="24"/>
        </w:rPr>
      </w:pPr>
      <w:r w:rsidRPr="009B417A">
        <w:rPr>
          <w:rFonts w:ascii="Times New Roman" w:hAnsi="Times New Roman" w:cs="Times New Roman"/>
          <w:b/>
          <w:bCs/>
          <w:sz w:val="24"/>
          <w:szCs w:val="24"/>
        </w:rPr>
        <w:t>External Examiner</w:t>
      </w:r>
      <w:r w:rsidRPr="009B417A">
        <w:rPr>
          <w:rFonts w:ascii="Times New Roman" w:hAnsi="Times New Roman" w:cs="Times New Roman"/>
          <w:b/>
          <w:bCs/>
          <w:sz w:val="24"/>
          <w:szCs w:val="24"/>
        </w:rPr>
        <w:tab/>
      </w:r>
    </w:p>
    <w:p w:rsidR="002E6F4C" w:rsidRPr="009B417A" w:rsidRDefault="002E6F4C" w:rsidP="002E6F4C">
      <w:pPr>
        <w:spacing w:line="480" w:lineRule="auto"/>
        <w:rPr>
          <w:rFonts w:ascii="Times New Roman" w:hAnsi="Times New Roman" w:cs="Times New Roman"/>
          <w:b/>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Pr="009B417A" w:rsidRDefault="002E6F4C" w:rsidP="002E6F4C">
      <w:pPr>
        <w:spacing w:after="240" w:line="480" w:lineRule="auto"/>
        <w:ind w:left="3600"/>
        <w:rPr>
          <w:rFonts w:ascii="Times New Roman" w:hAnsi="Times New Roman" w:cs="Times New Roman"/>
          <w:b/>
          <w:sz w:val="24"/>
          <w:szCs w:val="24"/>
        </w:rPr>
      </w:pPr>
      <w:r w:rsidRPr="009B417A">
        <w:rPr>
          <w:rFonts w:ascii="Times New Roman" w:hAnsi="Times New Roman" w:cs="Times New Roman"/>
          <w:b/>
          <w:sz w:val="24"/>
          <w:szCs w:val="24"/>
        </w:rPr>
        <w:lastRenderedPageBreak/>
        <w:t>DEDICATION</w:t>
      </w:r>
    </w:p>
    <w:p w:rsidR="002E6F4C" w:rsidRPr="009B417A" w:rsidRDefault="002E6F4C" w:rsidP="002E6F4C">
      <w:pPr>
        <w:spacing w:line="480" w:lineRule="auto"/>
        <w:ind w:firstLine="720"/>
        <w:jc w:val="both"/>
        <w:rPr>
          <w:rFonts w:ascii="Times New Roman" w:hAnsi="Times New Roman" w:cs="Times New Roman"/>
          <w:sz w:val="24"/>
          <w:szCs w:val="24"/>
        </w:rPr>
      </w:pPr>
      <w:r w:rsidRPr="009B417A">
        <w:rPr>
          <w:rFonts w:ascii="Times New Roman" w:hAnsi="Times New Roman" w:cs="Times New Roman"/>
          <w:sz w:val="24"/>
          <w:szCs w:val="24"/>
        </w:rPr>
        <w:t xml:space="preserve">This </w:t>
      </w:r>
      <w:r>
        <w:rPr>
          <w:rFonts w:ascii="Times New Roman" w:hAnsi="Times New Roman" w:cs="Times New Roman"/>
          <w:sz w:val="24"/>
          <w:szCs w:val="24"/>
        </w:rPr>
        <w:t xml:space="preserve">research </w:t>
      </w:r>
      <w:r w:rsidRPr="009B417A">
        <w:rPr>
          <w:rFonts w:ascii="Times New Roman" w:hAnsi="Times New Roman" w:cs="Times New Roman"/>
          <w:sz w:val="24"/>
          <w:szCs w:val="24"/>
        </w:rPr>
        <w:t>work is dedicated to almighty Allah most gracious and</w:t>
      </w:r>
      <w:r>
        <w:rPr>
          <w:rFonts w:ascii="Times New Roman" w:hAnsi="Times New Roman" w:cs="Times New Roman"/>
          <w:sz w:val="24"/>
          <w:szCs w:val="24"/>
        </w:rPr>
        <w:t xml:space="preserve"> most merciful for </w:t>
      </w:r>
      <w:r w:rsidRPr="009B417A">
        <w:rPr>
          <w:rFonts w:ascii="Times New Roman" w:hAnsi="Times New Roman" w:cs="Times New Roman"/>
          <w:sz w:val="24"/>
          <w:szCs w:val="24"/>
        </w:rPr>
        <w:t>guiding me from ince</w:t>
      </w:r>
      <w:r>
        <w:rPr>
          <w:rFonts w:ascii="Times New Roman" w:hAnsi="Times New Roman" w:cs="Times New Roman"/>
          <w:sz w:val="24"/>
          <w:szCs w:val="24"/>
        </w:rPr>
        <w:t xml:space="preserve">ption of life until present. </w:t>
      </w:r>
      <w:proofErr w:type="gramStart"/>
      <w:r w:rsidRPr="009B417A">
        <w:rPr>
          <w:rFonts w:ascii="Times New Roman" w:hAnsi="Times New Roman" w:cs="Times New Roman"/>
          <w:sz w:val="24"/>
          <w:szCs w:val="24"/>
        </w:rPr>
        <w:t>Also, to my family.</w:t>
      </w:r>
      <w:proofErr w:type="gramEnd"/>
      <w:r w:rsidRPr="009B417A">
        <w:rPr>
          <w:rFonts w:ascii="Times New Roman" w:hAnsi="Times New Roman" w:cs="Times New Roman"/>
          <w:sz w:val="24"/>
          <w:szCs w:val="24"/>
        </w:rPr>
        <w:t xml:space="preserve">  I am grateful for their moral and financial supports towards the success of my academic pursuit in </w:t>
      </w:r>
      <w:r>
        <w:rPr>
          <w:rFonts w:ascii="Times New Roman" w:hAnsi="Times New Roman" w:cs="Times New Roman"/>
          <w:sz w:val="24"/>
          <w:szCs w:val="24"/>
        </w:rPr>
        <w:t>this great citadel of learning.</w:t>
      </w: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Pr="009B417A" w:rsidRDefault="002E6F4C" w:rsidP="002E6F4C">
      <w:pPr>
        <w:spacing w:after="240" w:line="480" w:lineRule="auto"/>
        <w:jc w:val="center"/>
        <w:rPr>
          <w:rFonts w:ascii="Times New Roman" w:hAnsi="Times New Roman" w:cs="Times New Roman"/>
          <w:b/>
          <w:sz w:val="24"/>
          <w:szCs w:val="24"/>
        </w:rPr>
      </w:pPr>
      <w:r w:rsidRPr="009B417A">
        <w:rPr>
          <w:rFonts w:ascii="Times New Roman" w:hAnsi="Times New Roman" w:cs="Times New Roman"/>
          <w:b/>
          <w:sz w:val="24"/>
          <w:szCs w:val="24"/>
        </w:rPr>
        <w:lastRenderedPageBreak/>
        <w:t>ACKNOWLEDGEMENT</w:t>
      </w:r>
    </w:p>
    <w:p w:rsidR="002E6F4C" w:rsidRDefault="002E6F4C" w:rsidP="002E6F4C">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I would like to express my heartfelt gratitude everyone who connected to the successful completion of this project.</w:t>
      </w:r>
    </w:p>
    <w:p w:rsidR="002E6F4C" w:rsidRDefault="002E6F4C" w:rsidP="002E6F4C">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Special thanks to my supervisor Mr. Hassan O. for the invaluable guidance support and expertise.</w:t>
      </w:r>
    </w:p>
    <w:p w:rsidR="002E6F4C" w:rsidRDefault="002E6F4C" w:rsidP="002E6F4C">
      <w:pPr>
        <w:spacing w:after="240" w:line="480" w:lineRule="auto"/>
        <w:jc w:val="both"/>
        <w:rPr>
          <w:rFonts w:ascii="Times New Roman" w:hAnsi="Times New Roman" w:cs="Times New Roman"/>
          <w:sz w:val="24"/>
          <w:szCs w:val="24"/>
        </w:rPr>
      </w:pPr>
      <w:r w:rsidRPr="008A23FC">
        <w:rPr>
          <w:rFonts w:ascii="Times New Roman" w:hAnsi="Times New Roman" w:cs="Times New Roman"/>
          <w:sz w:val="24"/>
          <w:szCs w:val="24"/>
        </w:rPr>
        <w:t>My sincere appreciation goes to our head of departme</w:t>
      </w:r>
      <w:r>
        <w:rPr>
          <w:rFonts w:ascii="Times New Roman" w:hAnsi="Times New Roman" w:cs="Times New Roman"/>
          <w:sz w:val="24"/>
          <w:szCs w:val="24"/>
        </w:rPr>
        <w:t xml:space="preserve">nt (HOD) Mr. </w:t>
      </w:r>
      <w:proofErr w:type="spellStart"/>
      <w:r>
        <w:rPr>
          <w:rFonts w:ascii="Times New Roman" w:hAnsi="Times New Roman" w:cs="Times New Roman"/>
          <w:sz w:val="24"/>
          <w:szCs w:val="24"/>
        </w:rPr>
        <w:t>Elelu</w:t>
      </w:r>
      <w:proofErr w:type="spellEnd"/>
      <w:r w:rsidRPr="008A23FC">
        <w:rPr>
          <w:rFonts w:ascii="Times New Roman" w:hAnsi="Times New Roman" w:cs="Times New Roman"/>
          <w:sz w:val="24"/>
          <w:szCs w:val="24"/>
        </w:rPr>
        <w:t xml:space="preserve"> </w:t>
      </w:r>
      <w:r>
        <w:rPr>
          <w:rFonts w:ascii="Times New Roman" w:hAnsi="Times New Roman" w:cs="Times New Roman"/>
          <w:sz w:val="24"/>
          <w:szCs w:val="24"/>
        </w:rPr>
        <w:t xml:space="preserve">and all the Lecturers in the department of accountancy for their guidance, monitoring </w:t>
      </w:r>
      <w:r w:rsidRPr="008A23FC">
        <w:rPr>
          <w:rFonts w:ascii="Times New Roman" w:hAnsi="Times New Roman" w:cs="Times New Roman"/>
          <w:sz w:val="24"/>
          <w:szCs w:val="24"/>
        </w:rPr>
        <w:t xml:space="preserve">and encouragement </w:t>
      </w:r>
      <w:r>
        <w:rPr>
          <w:rFonts w:ascii="Times New Roman" w:hAnsi="Times New Roman" w:cs="Times New Roman"/>
          <w:sz w:val="24"/>
          <w:szCs w:val="24"/>
        </w:rPr>
        <w:t xml:space="preserve">given by them. </w:t>
      </w:r>
      <w:r w:rsidRPr="008A23FC">
        <w:rPr>
          <w:rFonts w:ascii="Times New Roman" w:hAnsi="Times New Roman" w:cs="Times New Roman"/>
          <w:sz w:val="24"/>
          <w:szCs w:val="24"/>
        </w:rPr>
        <w:t xml:space="preserve">May </w:t>
      </w:r>
      <w:r>
        <w:rPr>
          <w:rFonts w:ascii="Times New Roman" w:hAnsi="Times New Roman" w:cs="Times New Roman"/>
          <w:sz w:val="24"/>
          <w:szCs w:val="24"/>
        </w:rPr>
        <w:t xml:space="preserve">God bless you </w:t>
      </w:r>
      <w:proofErr w:type="gramStart"/>
      <w:r>
        <w:rPr>
          <w:rFonts w:ascii="Times New Roman" w:hAnsi="Times New Roman" w:cs="Times New Roman"/>
          <w:sz w:val="24"/>
          <w:szCs w:val="24"/>
        </w:rPr>
        <w:t>all</w:t>
      </w:r>
      <w:r w:rsidRPr="008A23FC">
        <w:rPr>
          <w:rFonts w:ascii="Times New Roman" w:hAnsi="Times New Roman" w:cs="Times New Roman"/>
          <w:sz w:val="24"/>
          <w:szCs w:val="24"/>
        </w:rPr>
        <w:t>.</w:t>
      </w:r>
      <w:proofErr w:type="gramEnd"/>
    </w:p>
    <w:p w:rsidR="002E6F4C" w:rsidRDefault="002E6F4C" w:rsidP="002E6F4C">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family, Mrs. </w:t>
      </w:r>
      <w:proofErr w:type="spellStart"/>
      <w:r>
        <w:rPr>
          <w:rFonts w:ascii="Times New Roman" w:hAnsi="Times New Roman" w:cs="Times New Roman"/>
          <w:sz w:val="24"/>
          <w:szCs w:val="24"/>
        </w:rPr>
        <w:t>Risikat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xml:space="preserve"> (my mother),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Toyyib</w:t>
      </w:r>
      <w:proofErr w:type="spellEnd"/>
      <w:r>
        <w:rPr>
          <w:rFonts w:ascii="Times New Roman" w:hAnsi="Times New Roman" w:cs="Times New Roman"/>
          <w:sz w:val="24"/>
          <w:szCs w:val="24"/>
        </w:rPr>
        <w:t xml:space="preserve"> (brother) and </w:t>
      </w:r>
      <w:proofErr w:type="spellStart"/>
      <w:r>
        <w:rPr>
          <w:rFonts w:ascii="Times New Roman" w:hAnsi="Times New Roman" w:cs="Times New Roman"/>
          <w:sz w:val="24"/>
          <w:szCs w:val="24"/>
        </w:rPr>
        <w:t>Bankole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Zainab</w:t>
      </w:r>
      <w:proofErr w:type="spellEnd"/>
      <w:r>
        <w:rPr>
          <w:rFonts w:ascii="Times New Roman" w:hAnsi="Times New Roman" w:cs="Times New Roman"/>
          <w:sz w:val="24"/>
          <w:szCs w:val="24"/>
        </w:rPr>
        <w:t xml:space="preserve"> (sister). And to all my friends </w:t>
      </w:r>
      <w:proofErr w:type="spellStart"/>
      <w:r>
        <w:rPr>
          <w:rFonts w:ascii="Times New Roman" w:hAnsi="Times New Roman" w:cs="Times New Roman"/>
          <w:sz w:val="24"/>
          <w:szCs w:val="24"/>
        </w:rPr>
        <w:t>Kawthar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Mariam</w:t>
      </w:r>
      <w:proofErr w:type="spellEnd"/>
      <w:r>
        <w:rPr>
          <w:rFonts w:ascii="Times New Roman" w:hAnsi="Times New Roman" w:cs="Times New Roman"/>
          <w:sz w:val="24"/>
          <w:szCs w:val="24"/>
        </w:rPr>
        <w:t xml:space="preserve"> and all “house 4 youth” </w:t>
      </w:r>
      <w:proofErr w:type="spellStart"/>
      <w:r>
        <w:rPr>
          <w:rFonts w:ascii="Times New Roman" w:hAnsi="Times New Roman" w:cs="Times New Roman"/>
          <w:sz w:val="24"/>
          <w:szCs w:val="24"/>
        </w:rPr>
        <w:t>Alimah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Suliat</w:t>
      </w:r>
      <w:proofErr w:type="spellEnd"/>
      <w:r>
        <w:rPr>
          <w:rFonts w:ascii="Times New Roman" w:hAnsi="Times New Roman" w:cs="Times New Roman"/>
          <w:sz w:val="24"/>
          <w:szCs w:val="24"/>
        </w:rPr>
        <w:t xml:space="preserve">, Coded, </w:t>
      </w:r>
      <w:proofErr w:type="spellStart"/>
      <w:r>
        <w:rPr>
          <w:rFonts w:ascii="Times New Roman" w:hAnsi="Times New Roman" w:cs="Times New Roman"/>
          <w:sz w:val="24"/>
          <w:szCs w:val="24"/>
        </w:rPr>
        <w:t>Awero</w:t>
      </w:r>
      <w:proofErr w:type="spellEnd"/>
      <w:r>
        <w:rPr>
          <w:rFonts w:ascii="Times New Roman" w:hAnsi="Times New Roman" w:cs="Times New Roman"/>
          <w:sz w:val="24"/>
          <w:szCs w:val="24"/>
        </w:rPr>
        <w:t xml:space="preserve"> (sister) for their support.</w:t>
      </w:r>
    </w:p>
    <w:p w:rsidR="002E6F4C" w:rsidRPr="009B417A" w:rsidRDefault="002E6F4C" w:rsidP="002E6F4C">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to BMO thanks for all you do.  </w:t>
      </w:r>
    </w:p>
    <w:p w:rsidR="002E6F4C" w:rsidRPr="009B417A" w:rsidRDefault="002E6F4C" w:rsidP="002E6F4C">
      <w:pPr>
        <w:spacing w:line="480" w:lineRule="auto"/>
        <w:jc w:val="both"/>
        <w:rPr>
          <w:rFonts w:ascii="Times New Roman" w:hAnsi="Times New Roman" w:cs="Times New Roman"/>
          <w:sz w:val="24"/>
          <w:szCs w:val="24"/>
        </w:rPr>
      </w:pPr>
      <w:r>
        <w:rPr>
          <w:rFonts w:ascii="Times New Roman" w:hAnsi="Times New Roman" w:cs="Times New Roman"/>
          <w:sz w:val="24"/>
          <w:szCs w:val="24"/>
        </w:rPr>
        <w:t>I say a big thanks to you for contributions, support and trust in me. This project would not have possible without you.</w:t>
      </w: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2E6F4C" w:rsidRDefault="002E6F4C" w:rsidP="00C467C3">
      <w:pPr>
        <w:spacing w:line="480" w:lineRule="auto"/>
        <w:jc w:val="both"/>
        <w:rPr>
          <w:rFonts w:ascii="Times New Roman" w:hAnsi="Times New Roman" w:cs="Times New Roman"/>
          <w:b/>
          <w:bCs/>
          <w:sz w:val="24"/>
          <w:szCs w:val="24"/>
        </w:rPr>
      </w:pPr>
    </w:p>
    <w:p w:rsidR="00C467C3" w:rsidRPr="002E6F4C" w:rsidRDefault="002E6F4C" w:rsidP="002E6F4C">
      <w:pPr>
        <w:spacing w:line="360" w:lineRule="auto"/>
        <w:jc w:val="both"/>
        <w:rPr>
          <w:rFonts w:ascii="Times New Roman" w:hAnsi="Times New Roman" w:cs="Times New Roman"/>
          <w:bCs/>
          <w:sz w:val="24"/>
          <w:szCs w:val="24"/>
        </w:rPr>
      </w:pPr>
      <w:r w:rsidRPr="002E6F4C">
        <w:rPr>
          <w:rFonts w:ascii="Times New Roman" w:hAnsi="Times New Roman" w:cs="Times New Roman"/>
          <w:bCs/>
          <w:sz w:val="24"/>
          <w:szCs w:val="24"/>
        </w:rPr>
        <w:lastRenderedPageBreak/>
        <w:t>Title Page</w:t>
      </w:r>
      <w:r w:rsidR="00C467C3" w:rsidRPr="002E6F4C">
        <w:rPr>
          <w:rFonts w:ascii="Times New Roman" w:hAnsi="Times New Roman" w:cs="Times New Roman"/>
          <w:bCs/>
          <w:sz w:val="24"/>
          <w:szCs w:val="24"/>
        </w:rPr>
        <w:tab/>
      </w:r>
      <w:r w:rsidR="00C467C3" w:rsidRPr="002E6F4C">
        <w:rPr>
          <w:rFonts w:ascii="Times New Roman" w:hAnsi="Times New Roman" w:cs="Times New Roman"/>
          <w:bCs/>
          <w:sz w:val="24"/>
          <w:szCs w:val="24"/>
        </w:rPr>
        <w:tab/>
        <w:t xml:space="preserve">     </w:t>
      </w:r>
      <w:r w:rsidR="00C467C3" w:rsidRPr="002E6F4C">
        <w:rPr>
          <w:rFonts w:ascii="Times New Roman" w:hAnsi="Times New Roman" w:cs="Times New Roman"/>
          <w:bCs/>
          <w:sz w:val="24"/>
          <w:szCs w:val="24"/>
        </w:rPr>
        <w:tab/>
      </w:r>
      <w:r w:rsidR="00C467C3" w:rsidRPr="002E6F4C">
        <w:rPr>
          <w:rFonts w:ascii="Times New Roman" w:hAnsi="Times New Roman" w:cs="Times New Roman"/>
          <w:bCs/>
          <w:sz w:val="24"/>
          <w:szCs w:val="24"/>
        </w:rPr>
        <w:tab/>
      </w:r>
      <w:r w:rsidR="00C467C3" w:rsidRPr="002E6F4C">
        <w:rPr>
          <w:rFonts w:ascii="Times New Roman" w:hAnsi="Times New Roman" w:cs="Times New Roman"/>
          <w:bCs/>
          <w:sz w:val="24"/>
          <w:szCs w:val="24"/>
        </w:rPr>
        <w:tab/>
      </w:r>
      <w:r w:rsidR="00C467C3" w:rsidRPr="002E6F4C">
        <w:rPr>
          <w:rFonts w:ascii="Times New Roman" w:hAnsi="Times New Roman" w:cs="Times New Roman"/>
          <w:bCs/>
          <w:sz w:val="24"/>
          <w:szCs w:val="24"/>
        </w:rPr>
        <w:tab/>
      </w:r>
      <w:r w:rsidR="00C467C3" w:rsidRPr="002E6F4C">
        <w:rPr>
          <w:rFonts w:ascii="Times New Roman" w:hAnsi="Times New Roman" w:cs="Times New Roman"/>
          <w:bCs/>
          <w:sz w:val="24"/>
          <w:szCs w:val="24"/>
        </w:rPr>
        <w:tab/>
      </w:r>
    </w:p>
    <w:p w:rsidR="00C467C3" w:rsidRPr="002E6F4C" w:rsidRDefault="00C467C3" w:rsidP="002E6F4C">
      <w:pPr>
        <w:spacing w:line="360" w:lineRule="auto"/>
        <w:jc w:val="both"/>
        <w:rPr>
          <w:rFonts w:ascii="Times New Roman" w:hAnsi="Times New Roman" w:cs="Times New Roman"/>
          <w:sz w:val="24"/>
          <w:szCs w:val="24"/>
        </w:rPr>
      </w:pPr>
      <w:r w:rsidRPr="002E6F4C">
        <w:rPr>
          <w:rFonts w:ascii="Times New Roman" w:hAnsi="Times New Roman" w:cs="Times New Roman"/>
          <w:sz w:val="24"/>
          <w:szCs w:val="24"/>
        </w:rPr>
        <w:t>Certification</w:t>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EC4C31"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EC4C31" w:rsidRPr="002E6F4C">
        <w:rPr>
          <w:rFonts w:ascii="Times New Roman" w:hAnsi="Times New Roman" w:cs="Times New Roman"/>
          <w:sz w:val="24"/>
          <w:szCs w:val="24"/>
        </w:rPr>
        <w:t>i</w:t>
      </w:r>
      <w:r w:rsidR="00531418" w:rsidRPr="002E6F4C">
        <w:rPr>
          <w:rFonts w:ascii="Times New Roman" w:hAnsi="Times New Roman" w:cs="Times New Roman"/>
          <w:sz w:val="24"/>
          <w:szCs w:val="24"/>
        </w:rPr>
        <w:t>i</w:t>
      </w:r>
    </w:p>
    <w:p w:rsidR="00C467C3" w:rsidRPr="002E6F4C" w:rsidRDefault="00C467C3" w:rsidP="002E6F4C">
      <w:pPr>
        <w:spacing w:line="360" w:lineRule="auto"/>
        <w:jc w:val="both"/>
        <w:rPr>
          <w:rFonts w:ascii="Times New Roman" w:hAnsi="Times New Roman" w:cs="Times New Roman"/>
          <w:sz w:val="24"/>
          <w:szCs w:val="24"/>
        </w:rPr>
      </w:pPr>
      <w:r w:rsidRPr="002E6F4C">
        <w:rPr>
          <w:rFonts w:ascii="Times New Roman" w:hAnsi="Times New Roman" w:cs="Times New Roman"/>
          <w:sz w:val="24"/>
          <w:szCs w:val="24"/>
        </w:rPr>
        <w:t>Dedication</w:t>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EC4C31" w:rsidRPr="002E6F4C">
        <w:rPr>
          <w:rFonts w:ascii="Times New Roman" w:hAnsi="Times New Roman" w:cs="Times New Roman"/>
          <w:sz w:val="24"/>
          <w:szCs w:val="24"/>
        </w:rPr>
        <w:t>ii</w:t>
      </w:r>
      <w:r w:rsidR="00531418" w:rsidRPr="002E6F4C">
        <w:rPr>
          <w:rFonts w:ascii="Times New Roman" w:hAnsi="Times New Roman" w:cs="Times New Roman"/>
          <w:sz w:val="24"/>
          <w:szCs w:val="24"/>
        </w:rPr>
        <w:t>i</w:t>
      </w:r>
    </w:p>
    <w:p w:rsidR="00C467C3" w:rsidRPr="002E6F4C" w:rsidRDefault="00C467C3" w:rsidP="002E6F4C">
      <w:pPr>
        <w:spacing w:line="360" w:lineRule="auto"/>
        <w:jc w:val="both"/>
        <w:rPr>
          <w:rFonts w:ascii="Times New Roman" w:hAnsi="Times New Roman" w:cs="Times New Roman"/>
          <w:sz w:val="24"/>
          <w:szCs w:val="24"/>
        </w:rPr>
      </w:pPr>
      <w:r w:rsidRPr="002E6F4C">
        <w:rPr>
          <w:rFonts w:ascii="Times New Roman" w:hAnsi="Times New Roman" w:cs="Times New Roman"/>
          <w:sz w:val="24"/>
          <w:szCs w:val="24"/>
        </w:rPr>
        <w:t>Acknowledgement</w:t>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proofErr w:type="gramStart"/>
      <w:r w:rsidR="00531418" w:rsidRPr="002E6F4C">
        <w:rPr>
          <w:rFonts w:ascii="Times New Roman" w:hAnsi="Times New Roman" w:cs="Times New Roman"/>
          <w:sz w:val="24"/>
          <w:szCs w:val="24"/>
        </w:rPr>
        <w:t>iv</w:t>
      </w:r>
      <w:proofErr w:type="gramEnd"/>
    </w:p>
    <w:p w:rsidR="00C467C3" w:rsidRPr="002E6F4C" w:rsidRDefault="00C467C3" w:rsidP="002E6F4C">
      <w:pPr>
        <w:spacing w:line="360" w:lineRule="auto"/>
        <w:jc w:val="both"/>
        <w:rPr>
          <w:rFonts w:ascii="Times New Roman" w:hAnsi="Times New Roman" w:cs="Times New Roman"/>
          <w:sz w:val="24"/>
          <w:szCs w:val="24"/>
        </w:rPr>
      </w:pPr>
      <w:r w:rsidRPr="002E6F4C">
        <w:rPr>
          <w:rFonts w:ascii="Times New Roman" w:hAnsi="Times New Roman" w:cs="Times New Roman"/>
          <w:sz w:val="24"/>
          <w:szCs w:val="24"/>
        </w:rPr>
        <w:t>Table of Content</w:t>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2E6F4C" w:rsidRPr="002E6F4C">
        <w:rPr>
          <w:rFonts w:ascii="Times New Roman" w:hAnsi="Times New Roman" w:cs="Times New Roman"/>
          <w:sz w:val="24"/>
          <w:szCs w:val="24"/>
        </w:rPr>
        <w:tab/>
      </w:r>
      <w:r w:rsidR="00EC4C31" w:rsidRPr="002E6F4C">
        <w:rPr>
          <w:rFonts w:ascii="Times New Roman" w:hAnsi="Times New Roman" w:cs="Times New Roman"/>
          <w:sz w:val="24"/>
          <w:szCs w:val="24"/>
        </w:rPr>
        <w:t>v</w:t>
      </w:r>
      <w:r w:rsidR="002E6F4C" w:rsidRPr="002E6F4C">
        <w:rPr>
          <w:rFonts w:ascii="Times New Roman" w:hAnsi="Times New Roman" w:cs="Times New Roman"/>
          <w:sz w:val="24"/>
          <w:szCs w:val="24"/>
        </w:rPr>
        <w:t>-vi</w:t>
      </w:r>
    </w:p>
    <w:p w:rsidR="00C467C3" w:rsidRPr="002E6F4C" w:rsidRDefault="00EC4C31" w:rsidP="002E6F4C">
      <w:pPr>
        <w:spacing w:line="360" w:lineRule="auto"/>
        <w:jc w:val="both"/>
        <w:rPr>
          <w:rFonts w:ascii="Times New Roman" w:hAnsi="Times New Roman" w:cs="Times New Roman"/>
          <w:bCs/>
          <w:sz w:val="24"/>
          <w:szCs w:val="24"/>
        </w:rPr>
      </w:pPr>
      <w:r w:rsidRPr="002E6F4C">
        <w:rPr>
          <w:rFonts w:ascii="Times New Roman" w:hAnsi="Times New Roman" w:cs="Times New Roman"/>
          <w:bCs/>
          <w:sz w:val="24"/>
          <w:szCs w:val="24"/>
        </w:rPr>
        <w:t>Abstract</w:t>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002E6F4C" w:rsidRPr="002E6F4C">
        <w:rPr>
          <w:rFonts w:ascii="Times New Roman" w:hAnsi="Times New Roman" w:cs="Times New Roman"/>
          <w:bCs/>
          <w:sz w:val="24"/>
          <w:szCs w:val="24"/>
        </w:rPr>
        <w:tab/>
      </w:r>
      <w:r w:rsidRPr="002E6F4C">
        <w:rPr>
          <w:rFonts w:ascii="Times New Roman" w:hAnsi="Times New Roman" w:cs="Times New Roman"/>
          <w:bCs/>
          <w:sz w:val="24"/>
          <w:szCs w:val="24"/>
        </w:rPr>
        <w:t>vi</w:t>
      </w:r>
      <w:r w:rsidR="00531418" w:rsidRPr="002E6F4C">
        <w:rPr>
          <w:rFonts w:ascii="Times New Roman" w:hAnsi="Times New Roman" w:cs="Times New Roman"/>
          <w:bCs/>
          <w:sz w:val="24"/>
          <w:szCs w:val="24"/>
        </w:rPr>
        <w:t>i</w:t>
      </w:r>
    </w:p>
    <w:p w:rsidR="00C467C3" w:rsidRDefault="00C467C3" w:rsidP="002E6F4C">
      <w:pPr>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C467C3" w:rsidRDefault="00C467C3" w:rsidP="002E6F4C">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1-2</w:t>
      </w:r>
    </w:p>
    <w:p w:rsidR="00C467C3" w:rsidRDefault="00C467C3" w:rsidP="002E6F4C">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2-3</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 of the study</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3-4</w:t>
      </w:r>
    </w:p>
    <w:p w:rsidR="00C467C3" w:rsidRDefault="00C467C3" w:rsidP="00C467C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1.4       Research Questions</w:t>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531418">
        <w:rPr>
          <w:rFonts w:ascii="Times New Roman" w:hAnsi="Times New Roman" w:cs="Times New Roman"/>
          <w:sz w:val="24"/>
          <w:szCs w:val="24"/>
          <w:lang w:val="en-GB"/>
        </w:rPr>
        <w:tab/>
      </w:r>
      <w:r w:rsidR="00EC4C31">
        <w:rPr>
          <w:rFonts w:ascii="Times New Roman" w:hAnsi="Times New Roman" w:cs="Times New Roman"/>
          <w:sz w:val="24"/>
          <w:szCs w:val="24"/>
          <w:lang w:val="en-GB"/>
        </w:rPr>
        <w:t>4-5</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GB"/>
        </w:rPr>
        <w:t>5</w:t>
      </w:r>
      <w:r>
        <w:rPr>
          <w:rFonts w:ascii="Times New Roman" w:hAnsi="Times New Roman" w:cs="Times New Roman"/>
          <w:sz w:val="24"/>
          <w:szCs w:val="24"/>
        </w:rPr>
        <w:tab/>
        <w:t>Research Hypotheses</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ab/>
        <w:t>5</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1.6       Significance of the study</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ab/>
      </w:r>
      <w:r w:rsidR="00EC4C31">
        <w:rPr>
          <w:rFonts w:ascii="Times New Roman" w:hAnsi="Times New Roman" w:cs="Times New Roman"/>
          <w:sz w:val="24"/>
          <w:szCs w:val="24"/>
        </w:rPr>
        <w:tab/>
        <w:t>5-6</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ab/>
      </w:r>
      <w:r w:rsidR="00EC4C31">
        <w:rPr>
          <w:rFonts w:ascii="Times New Roman" w:hAnsi="Times New Roman" w:cs="Times New Roman"/>
          <w:sz w:val="24"/>
          <w:szCs w:val="24"/>
        </w:rPr>
        <w:tab/>
      </w:r>
      <w:r w:rsidR="00EC4C31">
        <w:rPr>
          <w:rFonts w:ascii="Times New Roman" w:hAnsi="Times New Roman" w:cs="Times New Roman"/>
          <w:sz w:val="24"/>
          <w:szCs w:val="24"/>
        </w:rPr>
        <w:tab/>
        <w:t>6</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of the study</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6-7</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terms</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7</w:t>
      </w:r>
    </w:p>
    <w:p w:rsidR="00C467C3" w:rsidRDefault="00C467C3" w:rsidP="002E6F4C">
      <w:pPr>
        <w:jc w:val="both"/>
        <w:rPr>
          <w:rFonts w:ascii="Times New Roman" w:hAnsi="Times New Roman" w:cs="Times New Roman"/>
          <w:b/>
          <w:bCs/>
          <w:sz w:val="24"/>
          <w:szCs w:val="24"/>
        </w:rPr>
      </w:pPr>
      <w:r>
        <w:rPr>
          <w:rFonts w:ascii="Times New Roman" w:hAnsi="Times New Roman" w:cs="Times New Roman"/>
          <w:b/>
          <w:bCs/>
          <w:sz w:val="24"/>
          <w:szCs w:val="24"/>
        </w:rPr>
        <w:t>CHAPTER TWO: REVIEW OF LITERATURE</w:t>
      </w:r>
    </w:p>
    <w:p w:rsidR="00EC4C31" w:rsidRPr="00EC4C31" w:rsidRDefault="00EC4C31" w:rsidP="00C467C3">
      <w:pPr>
        <w:spacing w:line="480" w:lineRule="auto"/>
        <w:jc w:val="both"/>
        <w:rPr>
          <w:rFonts w:ascii="Times New Roman" w:hAnsi="Times New Roman" w:cs="Times New Roman"/>
          <w:bCs/>
          <w:sz w:val="24"/>
          <w:szCs w:val="24"/>
        </w:rPr>
      </w:pPr>
      <w:r w:rsidRPr="00EC4C31">
        <w:rPr>
          <w:rFonts w:ascii="Times New Roman" w:hAnsi="Times New Roman" w:cs="Times New Roman"/>
          <w:bCs/>
          <w:sz w:val="24"/>
          <w:szCs w:val="24"/>
        </w:rPr>
        <w:t xml:space="preserve">2.0 </w:t>
      </w:r>
      <w:r w:rsidRPr="00EC4C31">
        <w:rPr>
          <w:rFonts w:ascii="Times New Roman" w:hAnsi="Times New Roman" w:cs="Times New Roman"/>
          <w:bCs/>
          <w:sz w:val="24"/>
          <w:szCs w:val="24"/>
        </w:rPr>
        <w:tab/>
      </w:r>
      <w:r w:rsidR="002E6F4C" w:rsidRPr="00EC4C31">
        <w:rPr>
          <w:rFonts w:ascii="Times New Roman" w:hAnsi="Times New Roman" w:cs="Times New Roman"/>
          <w:bCs/>
          <w:sz w:val="24"/>
          <w:szCs w:val="24"/>
        </w:rPr>
        <w:t>Introduction</w:t>
      </w:r>
      <w:r w:rsidR="002E6F4C">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sidR="00531418">
        <w:rPr>
          <w:rFonts w:ascii="Times New Roman" w:hAnsi="Times New Roman" w:cs="Times New Roman"/>
          <w:bCs/>
          <w:sz w:val="24"/>
          <w:szCs w:val="24"/>
        </w:rPr>
        <w:tab/>
      </w:r>
      <w:r>
        <w:rPr>
          <w:rFonts w:ascii="Times New Roman" w:hAnsi="Times New Roman" w:cs="Times New Roman"/>
          <w:bCs/>
          <w:sz w:val="24"/>
          <w:szCs w:val="24"/>
        </w:rPr>
        <w:t>8</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Framework</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EC4C31">
        <w:rPr>
          <w:rFonts w:ascii="Times New Roman" w:hAnsi="Times New Roman" w:cs="Times New Roman"/>
          <w:sz w:val="24"/>
          <w:szCs w:val="24"/>
        </w:rPr>
        <w:t>8-</w:t>
      </w:r>
      <w:r w:rsidR="00681D1B">
        <w:rPr>
          <w:rFonts w:ascii="Times New Roman" w:hAnsi="Times New Roman" w:cs="Times New Roman"/>
          <w:sz w:val="24"/>
          <w:szCs w:val="24"/>
        </w:rPr>
        <w:t>44</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Theoretical Framework</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681D1B">
        <w:rPr>
          <w:rFonts w:ascii="Times New Roman" w:hAnsi="Times New Roman" w:cs="Times New Roman"/>
          <w:sz w:val="24"/>
          <w:szCs w:val="24"/>
        </w:rPr>
        <w:t>44</w:t>
      </w:r>
      <w:r w:rsidR="00EC4C31">
        <w:rPr>
          <w:rFonts w:ascii="Times New Roman" w:hAnsi="Times New Roman" w:cs="Times New Roman"/>
          <w:sz w:val="24"/>
          <w:szCs w:val="24"/>
        </w:rPr>
        <w:t>-</w:t>
      </w:r>
      <w:r w:rsidR="00681D1B">
        <w:rPr>
          <w:rFonts w:ascii="Times New Roman" w:hAnsi="Times New Roman" w:cs="Times New Roman"/>
          <w:sz w:val="24"/>
          <w:szCs w:val="24"/>
        </w:rPr>
        <w:t>48</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Review of Empirical studies</w:t>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531418">
        <w:rPr>
          <w:rFonts w:ascii="Times New Roman" w:hAnsi="Times New Roman" w:cs="Times New Roman"/>
          <w:sz w:val="24"/>
          <w:szCs w:val="24"/>
        </w:rPr>
        <w:tab/>
      </w:r>
      <w:r w:rsidR="00681D1B">
        <w:rPr>
          <w:rFonts w:ascii="Times New Roman" w:hAnsi="Times New Roman" w:cs="Times New Roman"/>
          <w:sz w:val="24"/>
          <w:szCs w:val="24"/>
        </w:rPr>
        <w:t>48-50</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CHAPTER THREE: RESEARCH METHODOLOGY</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Introduction</w:t>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51</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3.2</w:t>
      </w:r>
      <w:r>
        <w:rPr>
          <w:rFonts w:ascii="Times New Roman" w:hAnsi="Times New Roman" w:cs="Times New Roman"/>
          <w:color w:val="000000" w:themeColor="text1"/>
          <w:sz w:val="24"/>
          <w:szCs w:val="24"/>
        </w:rPr>
        <w:tab/>
        <w:t>Research Design</w:t>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531418">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51</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 xml:space="preserve">Population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The Study</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51-52</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t>Sample Size Determination</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52</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 xml:space="preserve">Sample Size Selection Technique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Procedure</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52-53</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3.6 </w:t>
      </w:r>
      <w:r>
        <w:rPr>
          <w:rFonts w:ascii="Times New Roman" w:hAnsi="Times New Roman" w:cs="Times New Roman"/>
          <w:color w:val="000000" w:themeColor="text1"/>
          <w:sz w:val="24"/>
          <w:szCs w:val="24"/>
        </w:rPr>
        <w:tab/>
        <w:t xml:space="preserve">Research Instrument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Administration</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53</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 xml:space="preserve">Method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Data Collection</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53</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 xml:space="preserve">Method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Data Analysis</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53</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ab/>
        <w:t xml:space="preserve">Validity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The Study</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54</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3.10</w:t>
      </w:r>
      <w:r>
        <w:rPr>
          <w:rFonts w:ascii="Times New Roman" w:hAnsi="Times New Roman" w:cs="Times New Roman"/>
          <w:color w:val="000000" w:themeColor="text1"/>
          <w:sz w:val="24"/>
          <w:szCs w:val="24"/>
        </w:rPr>
        <w:tab/>
        <w:t xml:space="preserve">Reliability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The Study</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54</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3.11</w:t>
      </w:r>
      <w:r>
        <w:rPr>
          <w:rFonts w:ascii="Times New Roman" w:hAnsi="Times New Roman" w:cs="Times New Roman"/>
          <w:color w:val="000000" w:themeColor="text1"/>
          <w:sz w:val="24"/>
          <w:szCs w:val="24"/>
        </w:rPr>
        <w:tab/>
        <w:t>Ethical Consideration</w:t>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2E6F4C">
        <w:rPr>
          <w:rFonts w:ascii="Times New Roman" w:hAnsi="Times New Roman" w:cs="Times New Roman"/>
          <w:color w:val="000000" w:themeColor="text1"/>
          <w:sz w:val="24"/>
          <w:szCs w:val="24"/>
        </w:rPr>
        <w:tab/>
      </w:r>
      <w:r w:rsidR="00681D1B">
        <w:rPr>
          <w:rFonts w:ascii="Times New Roman" w:hAnsi="Times New Roman" w:cs="Times New Roman"/>
          <w:color w:val="000000" w:themeColor="text1"/>
          <w:sz w:val="24"/>
          <w:szCs w:val="24"/>
        </w:rPr>
        <w:t>54</w:t>
      </w:r>
    </w:p>
    <w:p w:rsidR="00C467C3" w:rsidRDefault="00C467C3" w:rsidP="00C467C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FOUR: DATA PRESENTATION AND ANALYSIS</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w:t>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681D1B">
        <w:rPr>
          <w:rFonts w:ascii="Times New Roman" w:hAnsi="Times New Roman" w:cs="Times New Roman"/>
          <w:sz w:val="24"/>
          <w:szCs w:val="24"/>
        </w:rPr>
        <w:t>55</w:t>
      </w:r>
    </w:p>
    <w:p w:rsidR="00C467C3" w:rsidRDefault="00C467C3"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Descriptive Analysis</w:t>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681D1B">
        <w:rPr>
          <w:rFonts w:ascii="Times New Roman" w:hAnsi="Times New Roman" w:cs="Times New Roman"/>
          <w:sz w:val="24"/>
          <w:szCs w:val="24"/>
        </w:rPr>
        <w:t>55-63</w:t>
      </w:r>
    </w:p>
    <w:p w:rsidR="00C467C3" w:rsidRDefault="00C467C3" w:rsidP="00C467C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w:t>
      </w:r>
    </w:p>
    <w:p w:rsidR="00C467C3" w:rsidRDefault="00681D1B"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Pr>
          <w:rFonts w:ascii="Times New Roman" w:hAnsi="Times New Roman" w:cs="Times New Roman"/>
          <w:sz w:val="24"/>
          <w:szCs w:val="24"/>
        </w:rPr>
        <w:t>64</w:t>
      </w:r>
    </w:p>
    <w:p w:rsidR="00C467C3" w:rsidRDefault="00681D1B"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2E6F4C">
        <w:rPr>
          <w:rFonts w:ascii="Times New Roman" w:hAnsi="Times New Roman" w:cs="Times New Roman"/>
          <w:sz w:val="24"/>
          <w:szCs w:val="24"/>
        </w:rPr>
        <w:t>.2</w:t>
      </w:r>
      <w:r w:rsidR="002E6F4C">
        <w:rPr>
          <w:rFonts w:ascii="Times New Roman" w:hAnsi="Times New Roman" w:cs="Times New Roman"/>
          <w:sz w:val="24"/>
          <w:szCs w:val="24"/>
        </w:rPr>
        <w:tab/>
        <w:t>Summary of the study</w:t>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Pr>
          <w:rFonts w:ascii="Times New Roman" w:hAnsi="Times New Roman" w:cs="Times New Roman"/>
          <w:sz w:val="24"/>
          <w:szCs w:val="24"/>
        </w:rPr>
        <w:t>64</w:t>
      </w:r>
    </w:p>
    <w:p w:rsidR="00C467C3" w:rsidRDefault="009B417A"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64-65</w:t>
      </w:r>
    </w:p>
    <w:p w:rsidR="009B417A" w:rsidRDefault="009B417A" w:rsidP="00C467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Recommendation</w:t>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sidR="002E6F4C">
        <w:rPr>
          <w:rFonts w:ascii="Times New Roman" w:hAnsi="Times New Roman" w:cs="Times New Roman"/>
          <w:sz w:val="24"/>
          <w:szCs w:val="24"/>
        </w:rPr>
        <w:tab/>
      </w:r>
      <w:r>
        <w:rPr>
          <w:rFonts w:ascii="Times New Roman" w:hAnsi="Times New Roman" w:cs="Times New Roman"/>
          <w:sz w:val="24"/>
          <w:szCs w:val="24"/>
        </w:rPr>
        <w:t>65-66</w:t>
      </w:r>
    </w:p>
    <w:p w:rsidR="00C467C3" w:rsidRDefault="00C467C3" w:rsidP="00C467C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2E6F4C">
        <w:rPr>
          <w:rFonts w:ascii="Times New Roman" w:hAnsi="Times New Roman" w:cs="Times New Roman"/>
          <w:b/>
          <w:bCs/>
          <w:sz w:val="24"/>
          <w:szCs w:val="24"/>
        </w:rPr>
        <w:tab/>
      </w:r>
      <w:r w:rsidR="009B417A">
        <w:rPr>
          <w:rFonts w:ascii="Times New Roman" w:hAnsi="Times New Roman" w:cs="Times New Roman"/>
          <w:b/>
          <w:bCs/>
          <w:sz w:val="24"/>
          <w:szCs w:val="24"/>
        </w:rPr>
        <w:t>67-76</w:t>
      </w:r>
    </w:p>
    <w:p w:rsidR="00C467C3" w:rsidRDefault="00C467C3" w:rsidP="00C467C3">
      <w:pPr>
        <w:spacing w:line="480" w:lineRule="auto"/>
        <w:jc w:val="both"/>
        <w:rPr>
          <w:rFonts w:ascii="Times New Roman" w:hAnsi="Times New Roman"/>
          <w:b/>
          <w:bCs/>
          <w:sz w:val="24"/>
          <w:szCs w:val="24"/>
        </w:rPr>
      </w:pPr>
      <w:r>
        <w:rPr>
          <w:rFonts w:ascii="Times New Roman" w:hAnsi="Times New Roman"/>
          <w:b/>
          <w:bCs/>
          <w:sz w:val="24"/>
          <w:szCs w:val="24"/>
        </w:rPr>
        <w:t>Appendix</w:t>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2E6F4C">
        <w:rPr>
          <w:rFonts w:ascii="Times New Roman" w:hAnsi="Times New Roman"/>
          <w:b/>
          <w:bCs/>
          <w:sz w:val="24"/>
          <w:szCs w:val="24"/>
        </w:rPr>
        <w:tab/>
      </w:r>
      <w:r w:rsidR="009B417A">
        <w:rPr>
          <w:rFonts w:ascii="Times New Roman" w:hAnsi="Times New Roman"/>
          <w:b/>
          <w:bCs/>
          <w:sz w:val="24"/>
          <w:szCs w:val="24"/>
        </w:rPr>
        <w:t>77-80</w:t>
      </w:r>
    </w:p>
    <w:p w:rsidR="00C467C3" w:rsidRPr="002B2348" w:rsidRDefault="00C467C3" w:rsidP="002B2348">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cs="Times New Roman"/>
          <w:b/>
          <w:bCs/>
          <w:i/>
          <w:iCs/>
          <w:color w:val="000000" w:themeColor="text1"/>
          <w:sz w:val="24"/>
          <w:szCs w:val="24"/>
        </w:rPr>
        <w:lastRenderedPageBreak/>
        <w:t>ABSTRACT</w:t>
      </w:r>
    </w:p>
    <w:p w:rsidR="00C467C3" w:rsidRDefault="00C467C3" w:rsidP="00C467C3">
      <w:pPr>
        <w:spacing w:line="480" w:lineRule="auto"/>
        <w:jc w:val="both"/>
        <w:rPr>
          <w:rFonts w:ascii="Times New Roman" w:eastAsia="SimSun" w:hAnsi="Times New Roman"/>
          <w:i/>
          <w:iCs/>
          <w:sz w:val="24"/>
          <w:szCs w:val="24"/>
        </w:rPr>
      </w:pPr>
      <w:r>
        <w:rPr>
          <w:rFonts w:ascii="Times New Roman" w:hAnsi="Times New Roman" w:cs="Times New Roman"/>
          <w:i/>
          <w:iCs/>
          <w:color w:val="000000" w:themeColor="text1"/>
          <w:sz w:val="24"/>
          <w:szCs w:val="24"/>
        </w:rPr>
        <w:t xml:space="preserve">This study examined </w:t>
      </w:r>
      <w:r>
        <w:rPr>
          <w:rFonts w:ascii="Times New Roman" w:hAnsi="Times New Roman"/>
          <w:i/>
          <w:iCs/>
          <w:color w:val="000000" w:themeColor="text1"/>
          <w:sz w:val="24"/>
          <w:szCs w:val="24"/>
        </w:rPr>
        <w:t>the impact of credit management on the profitability of a manufacturing firm</w:t>
      </w:r>
      <w:r>
        <w:rPr>
          <w:rFonts w:ascii="Times New Roman" w:hAnsi="Times New Roman" w:cs="Times New Roman"/>
          <w:i/>
          <w:iCs/>
          <w:sz w:val="24"/>
          <w:szCs w:val="24"/>
        </w:rPr>
        <w:t>.</w:t>
      </w:r>
      <w:r>
        <w:rPr>
          <w:rFonts w:ascii="Times New Roman" w:hAnsi="Times New Roman" w:cs="Times New Roman"/>
          <w:i/>
          <w:iCs/>
          <w:color w:val="000000" w:themeColor="text1"/>
          <w:sz w:val="24"/>
          <w:szCs w:val="24"/>
        </w:rPr>
        <w:t xml:space="preserve"> The study was specifically carried out to </w:t>
      </w:r>
      <w:r>
        <w:rPr>
          <w:rFonts w:ascii="Times New Roman" w:hAnsi="Times New Roman"/>
          <w:i/>
          <w:iCs/>
          <w:sz w:val="24"/>
          <w:szCs w:val="24"/>
        </w:rPr>
        <w:t>assess the effects of the credit management on the profitability of the company, the problems associated with credit management in manufacturing firms, the advantages of effective and efficient management of trade credit, whether the credit management principles applied by the firm is appropriate and effective</w:t>
      </w:r>
      <w:r>
        <w:rPr>
          <w:rFonts w:ascii="Times New Roman" w:hAnsi="Times New Roman" w:cs="Times New Roman"/>
          <w:i/>
          <w:iCs/>
          <w:sz w:val="24"/>
          <w:szCs w:val="24"/>
        </w:rPr>
        <w:t>.</w:t>
      </w:r>
      <w:r>
        <w:rPr>
          <w:rFonts w:ascii="Times New Roman" w:hAnsi="Times New Roman" w:cs="Times New Roman"/>
          <w:i/>
          <w:iCs/>
          <w:color w:val="000000" w:themeColor="text1"/>
          <w:sz w:val="24"/>
          <w:szCs w:val="24"/>
        </w:rPr>
        <w:t xml:space="preserve"> The study was anchored on </w:t>
      </w:r>
      <w:r>
        <w:rPr>
          <w:rFonts w:ascii="Times New Roman" w:eastAsia="Times New Roman" w:hAnsi="Times New Roman"/>
          <w:i/>
          <w:iCs/>
          <w:color w:val="000000" w:themeColor="text1"/>
          <w:sz w:val="24"/>
          <w:szCs w:val="24"/>
        </w:rPr>
        <w:t>the agency theory</w:t>
      </w:r>
      <w:r>
        <w:rPr>
          <w:rFonts w:ascii="Times New Roman" w:eastAsia="SimSun" w:hAnsi="Times New Roman" w:cs="Times New Roman"/>
          <w:i/>
          <w:iCs/>
          <w:sz w:val="24"/>
          <w:szCs w:val="24"/>
        </w:rPr>
        <w:t>.</w:t>
      </w:r>
      <w:r>
        <w:rPr>
          <w:rFonts w:ascii="Times New Roman" w:eastAsia="Arial Unicode MS"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The study employed the survey descriptive research design. Hence, the questionnaire was used for data collection, while the data collected were analyzed using frequency tables, and mean scores. A total of 50 respondents were selected as sample size using Yamane sampling method. The </w:t>
      </w:r>
      <w:proofErr w:type="gramStart"/>
      <w:r>
        <w:rPr>
          <w:rFonts w:ascii="Times New Roman" w:hAnsi="Times New Roman" w:cs="Times New Roman"/>
          <w:i/>
          <w:iCs/>
          <w:color w:val="000000" w:themeColor="text1"/>
          <w:sz w:val="24"/>
          <w:szCs w:val="24"/>
        </w:rPr>
        <w:t>participants consists</w:t>
      </w:r>
      <w:proofErr w:type="gramEnd"/>
      <w:r>
        <w:rPr>
          <w:rFonts w:ascii="Times New Roman" w:hAnsi="Times New Roman" w:cs="Times New Roman"/>
          <w:i/>
          <w:iCs/>
          <w:color w:val="000000" w:themeColor="text1"/>
          <w:sz w:val="24"/>
          <w:szCs w:val="24"/>
        </w:rPr>
        <w:t xml:space="preserve"> of </w:t>
      </w:r>
      <w:r>
        <w:rPr>
          <w:rFonts w:ascii="Times New Roman" w:hAnsi="Times New Roman"/>
          <w:i/>
          <w:iCs/>
          <w:sz w:val="24"/>
          <w:szCs w:val="24"/>
        </w:rPr>
        <w:t xml:space="preserve">staff of Unilever Nigeria Plc. </w:t>
      </w:r>
      <w:proofErr w:type="spellStart"/>
      <w:r>
        <w:rPr>
          <w:rFonts w:ascii="Times New Roman" w:hAnsi="Times New Roman"/>
          <w:i/>
          <w:iCs/>
          <w:sz w:val="24"/>
          <w:szCs w:val="24"/>
        </w:rPr>
        <w:t>Aba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Abia</w:t>
      </w:r>
      <w:proofErr w:type="spellEnd"/>
      <w:r>
        <w:rPr>
          <w:rFonts w:ascii="Times New Roman" w:hAnsi="Times New Roman"/>
          <w:i/>
          <w:iCs/>
          <w:sz w:val="24"/>
          <w:szCs w:val="24"/>
        </w:rPr>
        <w:t xml:space="preserve"> State</w:t>
      </w:r>
      <w:r>
        <w:rPr>
          <w:rFonts w:ascii="Times New Roman" w:eastAsia="SimSun" w:hAnsi="Times New Roman" w:cs="Times New Roman"/>
          <w:i/>
          <w:iCs/>
          <w:color w:val="000000" w:themeColor="text1"/>
          <w:sz w:val="22"/>
          <w:szCs w:val="22"/>
        </w:rPr>
        <w:t>.</w:t>
      </w:r>
      <w:r>
        <w:rPr>
          <w:rFonts w:ascii="Times New Roman" w:hAnsi="Times New Roman" w:cs="Times New Roman"/>
          <w:i/>
          <w:iCs/>
          <w:color w:val="000000" w:themeColor="text1"/>
          <w:sz w:val="24"/>
          <w:szCs w:val="24"/>
        </w:rPr>
        <w:t xml:space="preserve"> From the responses obtained and analyzed, the findings reveals that</w:t>
      </w:r>
      <w:r>
        <w:rPr>
          <w:rFonts w:ascii="Times New Roman" w:eastAsia="SimSun" w:hAnsi="Times New Roman" w:cs="Times New Roman"/>
          <w:i/>
          <w:iCs/>
          <w:color w:val="000000" w:themeColor="text1"/>
          <w:sz w:val="24"/>
          <w:szCs w:val="24"/>
        </w:rPr>
        <w:t xml:space="preserve"> </w:t>
      </w:r>
      <w:r>
        <w:rPr>
          <w:rFonts w:ascii="Times New Roman" w:eastAsia="SimSun" w:hAnsi="Times New Roman"/>
          <w:i/>
          <w:iCs/>
          <w:sz w:val="24"/>
          <w:szCs w:val="24"/>
        </w:rPr>
        <w:t>that credit management has an effect on the profitability of a company. The study further revealed that trade credit can be phased out completely from a company’s business dealing. Furthermore, the findings of the study showed that that any company through the aid of trade credit facility can achieve high profit index. Finally, the study confirmed that liquidity and profitability objectives of the company be achieved through the use of credit facilities.</w:t>
      </w:r>
      <w:r>
        <w:rPr>
          <w:rFonts w:ascii="Times New Roman" w:eastAsia="SimSun" w:hAnsi="Times New Roman" w:cs="Times New Roman"/>
          <w:i/>
          <w:iCs/>
          <w:color w:val="000000" w:themeColor="text1"/>
          <w:sz w:val="24"/>
          <w:szCs w:val="24"/>
        </w:rPr>
        <w:t xml:space="preserve"> T</w:t>
      </w:r>
      <w:r>
        <w:rPr>
          <w:rFonts w:ascii="Times New Roman" w:eastAsia="SimSun" w:hAnsi="Times New Roman" w:cs="Times New Roman"/>
          <w:i/>
          <w:iCs/>
          <w:sz w:val="24"/>
          <w:szCs w:val="24"/>
        </w:rPr>
        <w:t xml:space="preserve">he study therefore recommended that </w:t>
      </w:r>
      <w:r>
        <w:rPr>
          <w:rFonts w:ascii="Times New Roman" w:eastAsia="SimSun" w:hAnsi="Times New Roman"/>
          <w:i/>
          <w:iCs/>
          <w:sz w:val="24"/>
          <w:szCs w:val="24"/>
        </w:rPr>
        <w:t>manufacturing companies should formulate and implement sound credit management policies to improve their profitability and guarantee sufficient liquidity.</w:t>
      </w:r>
    </w:p>
    <w:p w:rsidR="000724A1" w:rsidRDefault="000724A1" w:rsidP="00C467C3">
      <w:pPr>
        <w:spacing w:line="480" w:lineRule="auto"/>
        <w:jc w:val="both"/>
        <w:rPr>
          <w:rFonts w:ascii="Times New Roman" w:eastAsia="SimSun" w:hAnsi="Times New Roman"/>
          <w:i/>
          <w:iCs/>
          <w:sz w:val="24"/>
          <w:szCs w:val="24"/>
        </w:rPr>
      </w:pPr>
    </w:p>
    <w:p w:rsidR="000724A1" w:rsidRPr="0050618A" w:rsidRDefault="000724A1" w:rsidP="000724A1">
      <w:pPr>
        <w:jc w:val="center"/>
        <w:rPr>
          <w:rFonts w:ascii="Times New Roman" w:hAnsi="Times New Roman"/>
          <w:b/>
          <w:bCs/>
          <w:sz w:val="24"/>
          <w:szCs w:val="24"/>
        </w:rPr>
      </w:pPr>
      <w:r>
        <w:rPr>
          <w:rFonts w:ascii="Times New Roman" w:hAnsi="Times New Roman" w:cs="Times New Roman"/>
          <w:b/>
          <w:bCs/>
          <w:color w:val="000000" w:themeColor="text1"/>
          <w:sz w:val="24"/>
          <w:szCs w:val="24"/>
        </w:rPr>
        <w:lastRenderedPageBreak/>
        <w:t>CHAPTER ONE</w:t>
      </w:r>
    </w:p>
    <w:p w:rsidR="000724A1" w:rsidRDefault="000724A1" w:rsidP="000724A1">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0724A1" w:rsidRDefault="000724A1" w:rsidP="000724A1">
      <w:pPr>
        <w:numPr>
          <w:ilvl w:val="1"/>
          <w:numId w:val="1"/>
        </w:numPr>
        <w:spacing w:line="480" w:lineRule="auto"/>
        <w:jc w:val="both"/>
        <w:rPr>
          <w:rFonts w:ascii="Times New Roman" w:hAnsi="Times New Roman"/>
          <w:sz w:val="24"/>
          <w:szCs w:val="24"/>
        </w:rPr>
      </w:pPr>
      <w:r>
        <w:rPr>
          <w:rFonts w:ascii="Times New Roman" w:hAnsi="Times New Roman" w:cs="Times New Roman"/>
          <w:b/>
          <w:bCs/>
          <w:color w:val="000000" w:themeColor="text1"/>
          <w:sz w:val="24"/>
          <w:szCs w:val="24"/>
        </w:rPr>
        <w:t>BACKGROUND OF THE STUDY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Credit management is a term used to identify accounting functions usually conducted under the umbrella of accounts receivables. Essentially, this collection of processes involves qualifying the extension of credit to a customer, monitors the reception and logging of payments on outstanding invoices, the initiation of collection procedures, and the resolution of disputes or queries regarding charges on a customer invoice. When functioning efficiently, credit management serves as an excellent way for business to remain financially stable.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Competent credit management seeks to not only protect the vendor from possible losses, but also protect the customer from creating more debt obligations that cannot be settled in a timely manner.</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Several factors are used as part of the credit management process to evaluate and qualify a customer for the receipt of some form of commercial credit. This may include; gathering data on the potential customer’s, current financial condition including the current credit score.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BRIEF HISTORY OF UNILEVER NIGERIA PLC ABA</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Unilever Nigeria Plc is a public liability company quoted on the Nigerian stock exchange since 1973 with Nigerian’s currently having 49 percent of equity holidays established in Nigeria. Unilever Nigeria Plc started as a soap manufacturing company </w:t>
      </w:r>
      <w:r>
        <w:rPr>
          <w:rFonts w:ascii="Times New Roman" w:hAnsi="Times New Roman"/>
          <w:sz w:val="24"/>
          <w:szCs w:val="24"/>
        </w:rPr>
        <w:lastRenderedPageBreak/>
        <w:t>and is today’s one of the eldest surviving manufacturing organization in Nigeria. The company changed its name to “Unilever Nigeria Plc” in 2001.</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The company is into the manufacture and marketing of household toiletries and favorites which are manufactured in their various factory locations in Nigeria. This is because they are so deeply committed to meet the everyday needs of people everywhere in Nigeria. Such factors are located at Lagos, </w:t>
      </w:r>
      <w:proofErr w:type="spellStart"/>
      <w:r>
        <w:rPr>
          <w:rFonts w:ascii="Times New Roman" w:hAnsi="Times New Roman"/>
          <w:sz w:val="24"/>
          <w:szCs w:val="24"/>
        </w:rPr>
        <w:t>Agbara</w:t>
      </w:r>
      <w:proofErr w:type="spellEnd"/>
      <w:r>
        <w:rPr>
          <w:rFonts w:ascii="Times New Roman" w:hAnsi="Times New Roman"/>
          <w:sz w:val="24"/>
          <w:szCs w:val="24"/>
        </w:rPr>
        <w:t xml:space="preserve">, </w:t>
      </w:r>
      <w:proofErr w:type="spellStart"/>
      <w:r>
        <w:rPr>
          <w:rFonts w:ascii="Times New Roman" w:hAnsi="Times New Roman"/>
          <w:sz w:val="24"/>
          <w:szCs w:val="24"/>
        </w:rPr>
        <w:t>Oregun</w:t>
      </w:r>
      <w:proofErr w:type="spellEnd"/>
      <w:r>
        <w:rPr>
          <w:rFonts w:ascii="Times New Roman" w:hAnsi="Times New Roman"/>
          <w:sz w:val="24"/>
          <w:szCs w:val="24"/>
        </w:rPr>
        <w:t xml:space="preserve"> and </w:t>
      </w:r>
      <w:proofErr w:type="spellStart"/>
      <w:r>
        <w:rPr>
          <w:rFonts w:ascii="Times New Roman" w:hAnsi="Times New Roman"/>
          <w:sz w:val="24"/>
          <w:szCs w:val="24"/>
        </w:rPr>
        <w:t>Aba</w:t>
      </w:r>
      <w:proofErr w:type="spellEnd"/>
      <w:r>
        <w:rPr>
          <w:rFonts w:ascii="Times New Roman" w:hAnsi="Times New Roman"/>
          <w:sz w:val="24"/>
          <w:szCs w:val="24"/>
        </w:rPr>
        <w:t>. Its staff strength is about one thousand eight hundred (1,800) employers. They also have indirect employees like contract staff and others who range from our forty thousand employees throughout the country.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The company has also made provision for assistance in fields of health, education, children welfare and potable water hygiene as part of its social responsibility </w:t>
      </w:r>
      <w:proofErr w:type="spellStart"/>
      <w:r>
        <w:rPr>
          <w:rFonts w:ascii="Times New Roman" w:hAnsi="Times New Roman"/>
          <w:sz w:val="24"/>
          <w:szCs w:val="24"/>
        </w:rPr>
        <w:t>programme</w:t>
      </w:r>
      <w:proofErr w:type="spellEnd"/>
      <w:r>
        <w:rPr>
          <w:rFonts w:ascii="Times New Roman" w:hAnsi="Times New Roman"/>
          <w:sz w:val="24"/>
          <w:szCs w:val="24"/>
        </w:rPr>
        <w:t xml:space="preserve"> in the Nigerian communities.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Conclusively, Unilever Nigeria Plc from research has been found to be involved in both credit and cash transactions with its customers.</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1.2 STATEMENT OF THE PROBLEM</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There are many problems companies encounter as a result of poor credit management. Thus, the problems inherent in this research study as investigated are as follows: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(1) There is a high rate of bad debts because some corporations take advantage of the credit that is extended to them and find </w:t>
      </w:r>
      <w:proofErr w:type="gramStart"/>
      <w:r>
        <w:rPr>
          <w:rFonts w:ascii="Times New Roman" w:hAnsi="Times New Roman"/>
          <w:sz w:val="24"/>
          <w:szCs w:val="24"/>
        </w:rPr>
        <w:t>themselves</w:t>
      </w:r>
      <w:proofErr w:type="gramEnd"/>
      <w:r>
        <w:rPr>
          <w:rFonts w:ascii="Times New Roman" w:hAnsi="Times New Roman"/>
          <w:sz w:val="24"/>
          <w:szCs w:val="24"/>
        </w:rPr>
        <w:t xml:space="preserve"> not able to pay debt later.</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(2) The poor level of trade credit management is reflected in the liquidity and profitability position of the firm.</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(3) The inability of business policy makers to certainly say how effectively, credit management other makes or mars the performance of the business in terms of profitability.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(4) Furthermore, lack of experienced staff or officers to tackle onerous and vital duties of managing debts appropriately.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(5) Also, limitation and inadequate training opportunities for key treasury or supporting staff.</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(6) Finally, failure to comply with the agreed terms of agreement with the company upon when paying the debt.</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1.3 OBJECTIVE OF THE STUDY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main objective of this study is to appraise the impact of credit management on the profitability of manufacturing firms and also providing effective means of reducing default in collection of accounts.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Other objectives include the following:</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(1) To appraise the effects of the credit management on the profitability of the company.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(2) Identifying the problems associated with credit management in manufacturing firms.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(3) To investigate the advantages of effective and efficient management of trade credit.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(4) To also show how to reduce losses caused by bad debt through the use of effective and sound collection policy and procedures.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(5) It is also very necessary for a firm to critically evaluate the individual account of the customers to enable it obtain the necessary credit</w:t>
      </w:r>
    </w:p>
    <w:p w:rsidR="000724A1" w:rsidRDefault="000724A1" w:rsidP="000724A1">
      <w:pPr>
        <w:spacing w:line="480" w:lineRule="auto"/>
        <w:jc w:val="both"/>
        <w:rPr>
          <w:rFonts w:ascii="Times New Roman" w:hAnsi="Times New Roman"/>
          <w:sz w:val="24"/>
          <w:szCs w:val="24"/>
        </w:rPr>
      </w:pPr>
      <w:proofErr w:type="gramStart"/>
      <w:r>
        <w:rPr>
          <w:rFonts w:ascii="Times New Roman" w:hAnsi="Times New Roman"/>
          <w:sz w:val="24"/>
          <w:szCs w:val="24"/>
        </w:rPr>
        <w:t>information</w:t>
      </w:r>
      <w:proofErr w:type="gramEnd"/>
      <w:r>
        <w:rPr>
          <w:rFonts w:ascii="Times New Roman" w:hAnsi="Times New Roman"/>
          <w:sz w:val="24"/>
          <w:szCs w:val="24"/>
        </w:rPr>
        <w:t xml:space="preserve"> about them and to devise appropriate collection procedures for effective collection of account.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(6) To examine whether the credit management principles applied by the firm is appropriate and effective.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(7) To encourage staff to always be at an alert in respect of knowing who their debtors are.</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1.4 RESEARCH QUESTIONS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Base on the problems which this research work is aimed at finding solutions to, the following questions are put forward in finding solutions to the problems.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1. Does credit management have any effect on the profitability of a company?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2. Can trade credit be phased out completely from a company’s business dealing?</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3. How can a firm enforce collection of it’s over due debts?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4. Has any company through the aid of trade credit facility achieved high profit index?</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5. Can the liquidity and profitability objectives of the company be achieved through the use of credit facilities?</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lastRenderedPageBreak/>
        <w:t>1.5 FORMULATION OF RESEARCH HYPOTHESES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following hypotheses are formulated for the purpose of this research work.</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Ho: Firm’s do not make some profits when trade credit questions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H1: Firm’s do make some profit when they extend credit to customers.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Ho: Its credit information about customers does not help in reducing bad debt losses.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H2: Its credit information about customers help in reducing bad debt losses.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Ho: Firms that sale on credit to their customers do not make more sales than those who sale in cash.</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H3: Firm’s that sale on credit to their customers do make more sales than those who save in cash.</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1.6 SIGNIFICANCE OF THE STUDY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This research work will be of great significance to the staff of Unilever Nigeria Plc. It will go a long way in enlightening them on the concept of credit management accounting as well as the best strategies to be adopted to monitor debts. This research work will as well be of benefit to students and researchers because it would widen their scope from the information</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contained in this research work and lastly, it will also be of help to the entire nation by also enlightening them on the importance of managing debt and finding the best possible measures in settling debts as at when due.</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1.7 SCOPE OF THE STUDY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 xml:space="preserve">This research work on the impact of credit management on the profitability of a manufacturing firm is focused on Unilever Nigeria Plc. </w:t>
      </w:r>
      <w:proofErr w:type="spellStart"/>
      <w:r>
        <w:rPr>
          <w:rFonts w:ascii="Times New Roman" w:hAnsi="Times New Roman"/>
          <w:sz w:val="24"/>
          <w:szCs w:val="24"/>
        </w:rPr>
        <w:t>Aba</w:t>
      </w:r>
      <w:proofErr w:type="spellEnd"/>
      <w:r>
        <w:rPr>
          <w:rFonts w:ascii="Times New Roman" w:hAnsi="Times New Roman"/>
          <w:sz w:val="24"/>
          <w:szCs w:val="24"/>
        </w:rPr>
        <w:t xml:space="preserve"> State.</w:t>
      </w:r>
    </w:p>
    <w:p w:rsidR="000724A1" w:rsidRDefault="000724A1" w:rsidP="000724A1">
      <w:pPr>
        <w:spacing w:line="480" w:lineRule="auto"/>
        <w:jc w:val="both"/>
        <w:rPr>
          <w:rFonts w:ascii="Times New Roman" w:hAnsi="Times New Roman"/>
          <w:sz w:val="24"/>
          <w:szCs w:val="24"/>
        </w:rPr>
      </w:pP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1.8 LIMITATIONS OF THE STUDY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In the course of this research work, the researcher encountered some bureaucratic problems which are very peculiar to Nigeria firms. These factors are as follows: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1. Time: The time specified for submission for this research work was obviously too short and as such, was unable to go about Unilever Nigeria Plc thoroughly in carrying out this research.</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2. Lack of knowledgeable and sincere </w:t>
      </w:r>
      <w:proofErr w:type="spellStart"/>
      <w:r>
        <w:rPr>
          <w:rFonts w:ascii="Times New Roman" w:hAnsi="Times New Roman"/>
          <w:sz w:val="24"/>
          <w:szCs w:val="24"/>
        </w:rPr>
        <w:t>personnels</w:t>
      </w:r>
      <w:proofErr w:type="spellEnd"/>
      <w:r>
        <w:rPr>
          <w:rFonts w:ascii="Times New Roman" w:hAnsi="Times New Roman"/>
          <w:sz w:val="24"/>
          <w:szCs w:val="24"/>
        </w:rPr>
        <w:t xml:space="preserve">: Some of the officials employed in most manufacturing firms including that of Unilever Nigeria Plc </w:t>
      </w:r>
      <w:proofErr w:type="gramStart"/>
      <w:r>
        <w:rPr>
          <w:rFonts w:ascii="Times New Roman" w:hAnsi="Times New Roman"/>
          <w:sz w:val="24"/>
          <w:szCs w:val="24"/>
        </w:rPr>
        <w:t>has</w:t>
      </w:r>
      <w:proofErr w:type="gramEnd"/>
      <w:r>
        <w:rPr>
          <w:rFonts w:ascii="Times New Roman" w:hAnsi="Times New Roman"/>
          <w:sz w:val="24"/>
          <w:szCs w:val="24"/>
        </w:rPr>
        <w:t xml:space="preserve"> no knowledge on the ways of ensuring that credit management works effectively and they are also not approachable because they place themselves</w:t>
      </w:r>
    </w:p>
    <w:p w:rsidR="000724A1" w:rsidRDefault="000724A1" w:rsidP="000724A1">
      <w:pPr>
        <w:spacing w:line="480" w:lineRule="auto"/>
        <w:jc w:val="both"/>
        <w:rPr>
          <w:rFonts w:ascii="Times New Roman" w:hAnsi="Times New Roman"/>
          <w:sz w:val="24"/>
          <w:szCs w:val="24"/>
        </w:rPr>
      </w:pPr>
      <w:proofErr w:type="gramStart"/>
      <w:r>
        <w:rPr>
          <w:rFonts w:ascii="Times New Roman" w:hAnsi="Times New Roman"/>
          <w:sz w:val="24"/>
          <w:szCs w:val="24"/>
        </w:rPr>
        <w:t>on</w:t>
      </w:r>
      <w:proofErr w:type="gramEnd"/>
      <w:r>
        <w:rPr>
          <w:rFonts w:ascii="Times New Roman" w:hAnsi="Times New Roman"/>
          <w:sz w:val="24"/>
          <w:szCs w:val="24"/>
        </w:rPr>
        <w:t xml:space="preserve"> a very high esteem and even when I was opportune to interview them, there were lots of shortcomings from the </w:t>
      </w:r>
      <w:proofErr w:type="spellStart"/>
      <w:r>
        <w:rPr>
          <w:rFonts w:ascii="Times New Roman" w:hAnsi="Times New Roman"/>
          <w:sz w:val="24"/>
          <w:szCs w:val="24"/>
        </w:rPr>
        <w:t>basis</w:t>
      </w:r>
      <w:proofErr w:type="spellEnd"/>
      <w:r>
        <w:rPr>
          <w:rFonts w:ascii="Times New Roman" w:hAnsi="Times New Roman"/>
          <w:sz w:val="24"/>
          <w:szCs w:val="24"/>
        </w:rPr>
        <w:t xml:space="preserve"> such as deliberate distortion of facts and amongst others.</w:t>
      </w:r>
    </w:p>
    <w:p w:rsidR="000724A1" w:rsidRDefault="000724A1" w:rsidP="000724A1">
      <w:pPr>
        <w:numPr>
          <w:ilvl w:val="0"/>
          <w:numId w:val="2"/>
        </w:numPr>
        <w:spacing w:line="480" w:lineRule="auto"/>
        <w:jc w:val="both"/>
        <w:rPr>
          <w:rFonts w:ascii="Times New Roman" w:hAnsi="Times New Roman"/>
          <w:sz w:val="24"/>
          <w:szCs w:val="24"/>
        </w:rPr>
      </w:pPr>
      <w:r>
        <w:rPr>
          <w:rFonts w:ascii="Times New Roman" w:hAnsi="Times New Roman"/>
          <w:sz w:val="24"/>
          <w:szCs w:val="24"/>
        </w:rPr>
        <w:t>Lack of Facilities: Research facilities such as transportation make research easy and interesting. But it is often noted that Nigeria has a poor transportation system which greatly affected me in conducting this research.</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1.9 DEFINITION OF TERMS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For easy comprehension of this research work, the writer intends to define the following terms: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1. Accounts Receivable: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This is the total sum which is being owed to Unilever Nig Plc by its customers at any particular accounting period.</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2. Bad debts: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They are losses which are incurred by Unilever Nig Plc when some of its customers fail to pay part or all the money being owed to the firm.</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3. Trade credit: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 xml:space="preserve">Is any amount for goods and or resources which remain unpaid at the time of purchase of such goods or services but which </w:t>
      </w:r>
      <w:proofErr w:type="gramStart"/>
      <w:r>
        <w:rPr>
          <w:rFonts w:ascii="Times New Roman" w:hAnsi="Times New Roman"/>
          <w:sz w:val="24"/>
          <w:szCs w:val="24"/>
        </w:rPr>
        <w:t>is</w:t>
      </w:r>
      <w:proofErr w:type="gramEnd"/>
      <w:r>
        <w:rPr>
          <w:rFonts w:ascii="Times New Roman" w:hAnsi="Times New Roman"/>
          <w:sz w:val="24"/>
          <w:szCs w:val="24"/>
        </w:rPr>
        <w:t xml:space="preserve"> deferred for future use.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4. Liquidity: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This is used to describe the assets of firms which are easily convertible to cash.</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5. Solvency: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We use this term to express a firm’s liabilities or obligations as they fall due or simply put a state of being able to pay debts as they fall due.</w:t>
      </w:r>
    </w:p>
    <w:p w:rsidR="000724A1" w:rsidRDefault="000724A1" w:rsidP="000724A1">
      <w:pPr>
        <w:rPr>
          <w:rFonts w:ascii="Times New Roman" w:hAnsi="Times New Roman"/>
          <w:sz w:val="24"/>
          <w:szCs w:val="24"/>
        </w:rPr>
      </w:pPr>
      <w:r>
        <w:rPr>
          <w:rFonts w:ascii="Times New Roman" w:hAnsi="Times New Roman"/>
          <w:sz w:val="24"/>
          <w:szCs w:val="24"/>
        </w:rPr>
        <w:br w:type="page"/>
      </w:r>
    </w:p>
    <w:p w:rsidR="000724A1" w:rsidRDefault="000724A1" w:rsidP="000724A1">
      <w:pPr>
        <w:spacing w:line="480" w:lineRule="auto"/>
        <w:jc w:val="center"/>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lastRenderedPageBreak/>
        <w:t>CHAPTER TWO</w:t>
      </w:r>
    </w:p>
    <w:p w:rsidR="000724A1" w:rsidRDefault="000724A1" w:rsidP="000724A1">
      <w:pPr>
        <w:spacing w:line="48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GB"/>
        </w:rPr>
        <w:t>REVIEW OF RELATED LITERATURE</w:t>
      </w:r>
    </w:p>
    <w:p w:rsidR="000724A1" w:rsidRDefault="000724A1" w:rsidP="000724A1">
      <w:pPr>
        <w:spacing w:line="48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2.0 INTRODUCTION</w:t>
      </w:r>
    </w:p>
    <w:p w:rsidR="000724A1" w:rsidRDefault="000724A1" w:rsidP="000724A1">
      <w:pPr>
        <w:spacing w:line="480" w:lineRule="auto"/>
        <w:jc w:val="both"/>
        <w:rPr>
          <w:rFonts w:ascii="Times New Roman" w:hAnsi="Times New Roman" w:cs="Times New Roman"/>
          <w:b/>
          <w:bCs/>
          <w:color w:val="000000" w:themeColor="text1"/>
          <w:sz w:val="24"/>
          <w:szCs w:val="24"/>
          <w:lang w:val="en-GB"/>
        </w:rPr>
      </w:pPr>
      <w:r>
        <w:rPr>
          <w:rFonts w:ascii="Times New Roman" w:hAnsi="Times New Roman" w:cs="Times New Roman"/>
          <w:bCs/>
          <w:color w:val="000000" w:themeColor="text1"/>
          <w:sz w:val="24"/>
          <w:szCs w:val="24"/>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sz w:val="24"/>
          <w:szCs w:val="24"/>
        </w:rPr>
        <w:t>Precisely, the chapter will be considered in three sub-headings:</w:t>
      </w:r>
    </w:p>
    <w:p w:rsidR="000724A1" w:rsidRDefault="000724A1" w:rsidP="000724A1">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Conceptual Framework</w:t>
      </w:r>
    </w:p>
    <w:p w:rsidR="000724A1" w:rsidRDefault="000724A1" w:rsidP="000724A1">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Theoretical Framework</w:t>
      </w:r>
    </w:p>
    <w:p w:rsidR="000724A1" w:rsidRDefault="000724A1" w:rsidP="000724A1">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Empirical Review</w:t>
      </w:r>
    </w:p>
    <w:p w:rsidR="000724A1" w:rsidRDefault="000724A1" w:rsidP="000724A1">
      <w:pPr>
        <w:spacing w:line="480" w:lineRule="auto"/>
        <w:jc w:val="both"/>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rPr>
        <w:t xml:space="preserve">2.1 </w:t>
      </w:r>
      <w:r>
        <w:rPr>
          <w:rFonts w:ascii="Times New Roman" w:hAnsi="Times New Roman" w:cs="Times New Roman"/>
          <w:b/>
          <w:bCs/>
          <w:color w:val="000000" w:themeColor="text1"/>
          <w:sz w:val="24"/>
          <w:szCs w:val="24"/>
          <w:lang w:val="en-GB"/>
        </w:rPr>
        <w:t>CONCEPTUAL FRAMEWORK</w:t>
      </w:r>
    </w:p>
    <w:p w:rsidR="000724A1" w:rsidRDefault="000724A1" w:rsidP="000724A1">
      <w:pPr>
        <w:pStyle w:val="ListParagraph"/>
        <w:tabs>
          <w:tab w:val="left" w:pos="7725"/>
        </w:tabs>
        <w:spacing w:line="480" w:lineRule="auto"/>
        <w:ind w:left="0"/>
        <w:jc w:val="both"/>
        <w:rPr>
          <w:b/>
          <w:bCs/>
          <w:color w:val="000000" w:themeColor="text1"/>
          <w:sz w:val="24"/>
          <w:szCs w:val="24"/>
        </w:rPr>
      </w:pPr>
      <w:r>
        <w:rPr>
          <w:b/>
          <w:bCs/>
          <w:color w:val="000000" w:themeColor="text1"/>
          <w:sz w:val="24"/>
          <w:szCs w:val="24"/>
        </w:rPr>
        <w:t>Concept of Manufacturing Industries</w:t>
      </w:r>
    </w:p>
    <w:p w:rsidR="000724A1" w:rsidRDefault="000724A1" w:rsidP="000724A1">
      <w:pPr>
        <w:spacing w:line="48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Manufacturing is a </w:t>
      </w:r>
      <w:proofErr w:type="gramStart"/>
      <w:r>
        <w:rPr>
          <w:rFonts w:ascii="Times New Roman" w:eastAsia="SimSun" w:hAnsi="Times New Roman" w:cs="Times New Roman"/>
          <w:color w:val="000000" w:themeColor="text1"/>
          <w:sz w:val="24"/>
          <w:szCs w:val="24"/>
          <w:shd w:val="clear" w:color="auto" w:fill="FFFFFF"/>
        </w:rPr>
        <w:t>production</w:t>
      </w:r>
      <w:r>
        <w:rPr>
          <w:rFonts w:ascii="Times New Roman" w:hAnsi="Times New Roman" w:cs="Times New Roman"/>
          <w:color w:val="000000" w:themeColor="text1"/>
          <w:sz w:val="24"/>
          <w:szCs w:val="24"/>
          <w:shd w:val="clear" w:color="auto" w:fill="FFFFFF"/>
        </w:rPr>
        <w:t xml:space="preserve"> </w:t>
      </w:r>
      <w:r>
        <w:rPr>
          <w:rFonts w:ascii="Times New Roman" w:eastAsia="SimSun" w:hAnsi="Times New Roman" w:cs="Times New Roman"/>
          <w:color w:val="000000" w:themeColor="text1"/>
          <w:sz w:val="24"/>
          <w:szCs w:val="24"/>
          <w:shd w:val="clear" w:color="auto" w:fill="FFFFFF"/>
        </w:rPr>
        <w:t xml:space="preserve"> method</w:t>
      </w:r>
      <w:proofErr w:type="gramEnd"/>
      <w:r>
        <w:rPr>
          <w:rFonts w:ascii="Times New Roman" w:hAnsi="Times New Roman" w:cs="Times New Roman"/>
          <w:color w:val="000000" w:themeColor="text1"/>
          <w:sz w:val="24"/>
          <w:szCs w:val="24"/>
          <w:shd w:val="clear" w:color="auto" w:fill="FFFFFF"/>
        </w:rPr>
        <w:t xml:space="preserve"> or process</w:t>
      </w:r>
      <w:r>
        <w:rPr>
          <w:rFonts w:ascii="Times New Roman" w:eastAsia="SimSun" w:hAnsi="Times New Roman" w:cs="Times New Roman"/>
          <w:color w:val="000000" w:themeColor="text1"/>
          <w:sz w:val="24"/>
          <w:szCs w:val="24"/>
          <w:shd w:val="clear" w:color="auto" w:fill="FFFFFF"/>
        </w:rPr>
        <w:t xml:space="preserve"> that creates goods by combining supplies, ingredients or raw materials using a formula or recipe. It is frequently used in industries that produce bulk quantities of goods. The manufacturing sector is part of the goods-producing industries super-sector group. The Manufacturing sector comprises establishments engaged in the mechanical, physical, or chemical transformation of materials, substances, or components into new products (</w:t>
      </w:r>
      <w:proofErr w:type="spellStart"/>
      <w:r>
        <w:rPr>
          <w:rFonts w:ascii="Times New Roman" w:eastAsia="SimSun" w:hAnsi="Times New Roman" w:cs="Times New Roman"/>
          <w:color w:val="000000" w:themeColor="text1"/>
          <w:sz w:val="24"/>
          <w:szCs w:val="24"/>
        </w:rPr>
        <w:t>Nnadi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Akawnonu</w:t>
      </w:r>
      <w:proofErr w:type="spellEnd"/>
      <w:r>
        <w:rPr>
          <w:rFonts w:ascii="Times New Roman" w:eastAsia="SimSun" w:hAnsi="Times New Roman" w:cs="Times New Roman"/>
          <w:color w:val="000000" w:themeColor="text1"/>
          <w:sz w:val="24"/>
          <w:szCs w:val="24"/>
        </w:rPr>
        <w:t xml:space="preserve">, &amp; </w:t>
      </w:r>
      <w:proofErr w:type="spellStart"/>
      <w:r>
        <w:rPr>
          <w:rFonts w:ascii="Times New Roman" w:eastAsia="SimSun" w:hAnsi="Times New Roman" w:cs="Times New Roman"/>
          <w:color w:val="000000" w:themeColor="text1"/>
          <w:sz w:val="24"/>
          <w:szCs w:val="24"/>
        </w:rPr>
        <w:t>Okafor</w:t>
      </w:r>
      <w:proofErr w:type="spellEnd"/>
      <w:r>
        <w:rPr>
          <w:rFonts w:ascii="Times New Roman" w:eastAsia="SimSun" w:hAnsi="Times New Roman" w:cs="Times New Roman"/>
          <w:color w:val="000000" w:themeColor="text1"/>
          <w:sz w:val="24"/>
          <w:szCs w:val="24"/>
        </w:rPr>
        <w:t>, 2018)</w:t>
      </w:r>
      <w:r>
        <w:rPr>
          <w:rFonts w:ascii="Times New Roman" w:eastAsia="SimSun" w:hAnsi="Times New Roman" w:cs="Times New Roman"/>
          <w:color w:val="000000" w:themeColor="text1"/>
          <w:sz w:val="24"/>
          <w:szCs w:val="24"/>
          <w:shd w:val="clear" w:color="auto" w:fill="FFFFFF"/>
        </w:rPr>
        <w:t>.</w:t>
      </w:r>
    </w:p>
    <w:p w:rsidR="000724A1" w:rsidRDefault="000724A1" w:rsidP="000724A1">
      <w:pPr>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Manufacturing industries wish to satisfy customer demands expressed in terms of real or estimate need and expectations. Moreover, due to the current technological developments, manufacturing companies need to perform engineering changes in manufacturing systems to adapt their manufacturing program and enhance the products, while reducing manufacturing costs. These needs various facilities are complex, dynamic, stochastic systems. Starting at the beginning of organized manufacturing, workers, supervisors, engineers, and managers have developed many clever and practical methods for controlling production process and activities (</w:t>
      </w:r>
      <w:proofErr w:type="spellStart"/>
      <w:r>
        <w:rPr>
          <w:rFonts w:ascii="Times New Roman" w:eastAsia="SimSun" w:hAnsi="Times New Roman" w:cs="Times New Roman"/>
          <w:color w:val="000000" w:themeColor="text1"/>
          <w:sz w:val="24"/>
          <w:szCs w:val="24"/>
        </w:rPr>
        <w:t>Denkena</w:t>
      </w:r>
      <w:proofErr w:type="spellEnd"/>
      <w:r>
        <w:rPr>
          <w:rFonts w:ascii="Times New Roman" w:eastAsia="SimSun" w:hAnsi="Times New Roman" w:cs="Times New Roman"/>
          <w:color w:val="000000" w:themeColor="text1"/>
          <w:sz w:val="24"/>
          <w:szCs w:val="24"/>
        </w:rPr>
        <w:t xml:space="preserve"> &amp; Winter, 2015). </w:t>
      </w:r>
    </w:p>
    <w:p w:rsidR="000724A1" w:rsidRDefault="000724A1" w:rsidP="000724A1">
      <w:pPr>
        <w:spacing w:line="480" w:lineRule="auto"/>
        <w:jc w:val="both"/>
        <w:rPr>
          <w:rFonts w:ascii="Times New Roman" w:hAnsi="Times New Roman" w:cs="Times New Roman"/>
          <w:b/>
          <w:bCs/>
          <w:color w:val="000000" w:themeColor="text1"/>
          <w:sz w:val="24"/>
          <w:szCs w:val="24"/>
          <w:lang w:val="en-GB"/>
        </w:rPr>
      </w:pPr>
      <w:r>
        <w:rPr>
          <w:rFonts w:ascii="Times New Roman" w:eastAsia="SimSun" w:hAnsi="Times New Roman" w:cs="Times New Roman"/>
          <w:color w:val="000000" w:themeColor="text1"/>
          <w:sz w:val="24"/>
          <w:szCs w:val="24"/>
        </w:rPr>
        <w:t xml:space="preserve">Consequently manufacturing industries have recognizing the importance of numerous manufacturing </w:t>
      </w:r>
      <w:proofErr w:type="gramStart"/>
      <w:r>
        <w:rPr>
          <w:rFonts w:ascii="Times New Roman" w:eastAsia="SimSun" w:hAnsi="Times New Roman" w:cs="Times New Roman"/>
          <w:color w:val="000000" w:themeColor="text1"/>
          <w:sz w:val="24"/>
          <w:szCs w:val="24"/>
        </w:rPr>
        <w:t>strategy</w:t>
      </w:r>
      <w:proofErr w:type="gramEnd"/>
      <w:r>
        <w:rPr>
          <w:rFonts w:ascii="Times New Roman" w:eastAsia="SimSun" w:hAnsi="Times New Roman" w:cs="Times New Roman"/>
          <w:color w:val="000000" w:themeColor="text1"/>
          <w:sz w:val="24"/>
          <w:szCs w:val="24"/>
        </w:rPr>
        <w:t xml:space="preserve"> in their businesses performance and efficiency. From those strategies, production planning and controls have an important role in organizations to achieve firm performance and a competitive advantage. Since this strategy provides to meet customer expectation, reduce production difficulties and enhance the birth of manufacturing industries at higher extent. Moreover, in a complex manufacturing environment, a comprehensive production planning and controlling process are adopted in order to ensure the best utilization of resources, improve production capacity and maximize a firm’s profitability. Besides in the attention of metal manufacturing investment in various nations were increased because of the sharp importance of a skilled workforce, technological exchanges, supply-chain logistics, and emphasis on </w:t>
      </w:r>
      <w:r>
        <w:rPr>
          <w:rFonts w:ascii="Times New Roman" w:eastAsia="SimSun" w:hAnsi="Times New Roman" w:cs="Times New Roman"/>
          <w:color w:val="000000" w:themeColor="text1"/>
          <w:sz w:val="24"/>
          <w:szCs w:val="24"/>
        </w:rPr>
        <w:lastRenderedPageBreak/>
        <w:t>scale economies (</w:t>
      </w:r>
      <w:proofErr w:type="spellStart"/>
      <w:r>
        <w:rPr>
          <w:rFonts w:ascii="Times New Roman" w:eastAsia="SimSun" w:hAnsi="Times New Roman" w:cs="Times New Roman"/>
          <w:color w:val="000000" w:themeColor="text1"/>
          <w:sz w:val="24"/>
          <w:szCs w:val="24"/>
        </w:rPr>
        <w:t>Dametew</w:t>
      </w:r>
      <w:proofErr w:type="spellEnd"/>
      <w:r>
        <w:rPr>
          <w:rFonts w:ascii="Times New Roman" w:eastAsia="SimSun" w:hAnsi="Times New Roman" w:cs="Times New Roman"/>
          <w:color w:val="000000" w:themeColor="text1"/>
          <w:sz w:val="24"/>
          <w:szCs w:val="24"/>
        </w:rPr>
        <w:t xml:space="preserve"> &amp; </w:t>
      </w:r>
      <w:proofErr w:type="spellStart"/>
      <w:r>
        <w:rPr>
          <w:rFonts w:ascii="Times New Roman" w:eastAsia="SimSun" w:hAnsi="Times New Roman" w:cs="Times New Roman"/>
          <w:color w:val="000000" w:themeColor="text1"/>
          <w:sz w:val="24"/>
          <w:szCs w:val="24"/>
        </w:rPr>
        <w:t>Ebinger</w:t>
      </w:r>
      <w:proofErr w:type="spellEnd"/>
      <w:r>
        <w:rPr>
          <w:rFonts w:ascii="Times New Roman" w:eastAsia="SimSun" w:hAnsi="Times New Roman" w:cs="Times New Roman"/>
          <w:color w:val="000000" w:themeColor="text1"/>
          <w:sz w:val="24"/>
          <w:szCs w:val="24"/>
        </w:rPr>
        <w:t xml:space="preserve">, 2017). Therefore </w:t>
      </w:r>
      <w:proofErr w:type="gramStart"/>
      <w:r>
        <w:rPr>
          <w:rFonts w:ascii="Times New Roman" w:eastAsia="SimSun" w:hAnsi="Times New Roman" w:cs="Times New Roman"/>
          <w:color w:val="000000" w:themeColor="text1"/>
          <w:sz w:val="24"/>
          <w:szCs w:val="24"/>
        </w:rPr>
        <w:t>Every</w:t>
      </w:r>
      <w:proofErr w:type="gramEnd"/>
      <w:r>
        <w:rPr>
          <w:rFonts w:ascii="Times New Roman" w:eastAsia="SimSun" w:hAnsi="Times New Roman" w:cs="Times New Roman"/>
          <w:color w:val="000000" w:themeColor="text1"/>
          <w:sz w:val="24"/>
          <w:szCs w:val="24"/>
        </w:rPr>
        <w:t xml:space="preserve"> manufacturing sector that must attain maximum output with minimum input of resources will result in high marginal profit needs to pay more attention to planning.</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b/>
          <w:bCs/>
          <w:sz w:val="24"/>
          <w:szCs w:val="24"/>
        </w:rPr>
        <w:t>Concept of Credit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According to </w:t>
      </w:r>
      <w:proofErr w:type="spellStart"/>
      <w:r>
        <w:rPr>
          <w:rFonts w:ascii="Times New Roman" w:eastAsia="SimSun" w:hAnsi="Times New Roman"/>
          <w:sz w:val="24"/>
          <w:szCs w:val="24"/>
        </w:rPr>
        <w:t>Onyeagocha</w:t>
      </w:r>
      <w:proofErr w:type="spellEnd"/>
      <w:r>
        <w:rPr>
          <w:rFonts w:ascii="Times New Roman" w:eastAsia="SimSun" w:hAnsi="Times New Roman"/>
          <w:sz w:val="24"/>
          <w:szCs w:val="24"/>
        </w:rPr>
        <w:t xml:space="preserve"> (2001), the term credit is used specifically to refer to the faith placed by a creditor (lender) in a debtor (borrower) by extending a loan usually in the form of money, goods or securities to debtors. Essentially, when a loan is made, the lender is said to have extended credit to the borrower and he automatically accepts the credit of the borrower.</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Credit can therefore be defined as a transaction between two parties in which the creditor or lender supplies money, goods and services or securities in return for promised future payments by the debtor or borrower.</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Types of Credit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There are three major types of credit. These are commercial credit, consumer credit and investment credit.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b/>
          <w:bCs/>
          <w:sz w:val="24"/>
          <w:szCs w:val="24"/>
        </w:rPr>
        <w:t>Commercial credit</w:t>
      </w:r>
      <w:r>
        <w:rPr>
          <w:rFonts w:ascii="Times New Roman" w:eastAsia="SimSun" w:hAnsi="Times New Roman"/>
          <w:sz w:val="24"/>
          <w:szCs w:val="24"/>
        </w:rPr>
        <w:t xml:space="preserve"> can be bank credit such as overdraft, loans and advances; trade credit from suppliers; commercial papers (or note); invoice discounting; bill finance; hire purchase; factoring etc.</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b/>
          <w:bCs/>
          <w:sz w:val="24"/>
          <w:szCs w:val="24"/>
        </w:rPr>
        <w:lastRenderedPageBreak/>
        <w:t>Consumer credit</w:t>
      </w:r>
      <w:r>
        <w:rPr>
          <w:rFonts w:ascii="Times New Roman" w:eastAsia="SimSun" w:hAnsi="Times New Roman"/>
          <w:sz w:val="24"/>
          <w:szCs w:val="24"/>
        </w:rPr>
        <w:t xml:space="preserve"> is a kind of permission granted to an individual or a household to purchase goods like refrigerator, television, car, electronic sets, which could not be paid for immediately but for which </w:t>
      </w:r>
      <w:proofErr w:type="spellStart"/>
      <w:r>
        <w:rPr>
          <w:rFonts w:ascii="Times New Roman" w:eastAsia="SimSun" w:hAnsi="Times New Roman"/>
          <w:sz w:val="24"/>
          <w:szCs w:val="24"/>
        </w:rPr>
        <w:t>instalment</w:t>
      </w:r>
      <w:proofErr w:type="spellEnd"/>
      <w:r>
        <w:rPr>
          <w:rFonts w:ascii="Times New Roman" w:eastAsia="SimSun" w:hAnsi="Times New Roman"/>
          <w:sz w:val="24"/>
          <w:szCs w:val="24"/>
        </w:rPr>
        <w:t xml:space="preserve"> payments are made over a period of time.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b/>
          <w:bCs/>
          <w:sz w:val="24"/>
          <w:szCs w:val="24"/>
        </w:rPr>
        <w:t>Investment credit</w:t>
      </w:r>
      <w:r>
        <w:rPr>
          <w:rFonts w:ascii="Times New Roman" w:eastAsia="SimSun" w:hAnsi="Times New Roman"/>
          <w:sz w:val="24"/>
          <w:szCs w:val="24"/>
        </w:rPr>
        <w:t xml:space="preserve"> allows a business concern such as corporate body, sole proprietorship or partnership to obtain credit for capital goods for expansion of factoring or procurement of machinery.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tenor of a loan varies from short to medium, role to long term depending on the institution, nature and functions </w:t>
      </w:r>
      <w:r>
        <w:rPr>
          <w:rFonts w:ascii="Times New Roman" w:eastAsia="SimSun" w:hAnsi="Times New Roman" w:cs="Times New Roman"/>
          <w:sz w:val="24"/>
          <w:szCs w:val="24"/>
        </w:rPr>
        <w:t>(</w:t>
      </w:r>
      <w:proofErr w:type="spellStart"/>
      <w:r>
        <w:rPr>
          <w:rFonts w:ascii="Times New Roman" w:eastAsia="sans-serif" w:hAnsi="Times New Roman"/>
          <w:color w:val="000000" w:themeColor="text1"/>
          <w:sz w:val="24"/>
          <w:szCs w:val="24"/>
          <w:shd w:val="clear" w:color="auto" w:fill="FFFFFF"/>
        </w:rPr>
        <w:t>Yakubu</w:t>
      </w:r>
      <w:proofErr w:type="spellEnd"/>
      <w:r>
        <w:rPr>
          <w:rFonts w:ascii="Times New Roman" w:eastAsia="sans-serif" w:hAnsi="Times New Roman"/>
          <w:color w:val="000000" w:themeColor="text1"/>
          <w:sz w:val="24"/>
          <w:szCs w:val="24"/>
          <w:shd w:val="clear" w:color="auto" w:fill="FFFFFF"/>
        </w:rPr>
        <w:t xml:space="preserve">, &amp; </w:t>
      </w:r>
      <w:proofErr w:type="spellStart"/>
      <w:r>
        <w:rPr>
          <w:rFonts w:ascii="Times New Roman" w:eastAsia="sans-serif" w:hAnsi="Times New Roman"/>
          <w:color w:val="000000" w:themeColor="text1"/>
          <w:sz w:val="24"/>
          <w:szCs w:val="24"/>
          <w:shd w:val="clear" w:color="auto" w:fill="FFFFFF"/>
        </w:rPr>
        <w:t>Affoi</w:t>
      </w:r>
      <w:proofErr w:type="spellEnd"/>
      <w:r>
        <w:rPr>
          <w:rFonts w:ascii="Times New Roman" w:eastAsia="sans-serif" w:hAnsi="Times New Roman"/>
          <w:color w:val="000000" w:themeColor="text1"/>
          <w:sz w:val="24"/>
          <w:szCs w:val="24"/>
          <w:shd w:val="clear" w:color="auto" w:fill="FFFFFF"/>
        </w:rPr>
        <w:t>, 2014)</w:t>
      </w:r>
      <w:r>
        <w:rPr>
          <w:rFonts w:ascii="Times New Roman" w:eastAsia="SimSun" w:hAnsi="Times New Roman"/>
          <w:sz w:val="24"/>
          <w:szCs w:val="24"/>
        </w:rPr>
        <w: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importance of credit (and consequently the role of banks) in the economic growth and development of a country cannot be over-emphasize. The functions of credit are primarily two: it </w:t>
      </w:r>
      <w:proofErr w:type="gramStart"/>
      <w:r>
        <w:rPr>
          <w:rFonts w:ascii="Times New Roman" w:eastAsia="SimSun" w:hAnsi="Times New Roman"/>
          <w:sz w:val="24"/>
          <w:szCs w:val="24"/>
        </w:rPr>
        <w:t>facilitate</w:t>
      </w:r>
      <w:proofErr w:type="gramEnd"/>
      <w:r>
        <w:rPr>
          <w:rFonts w:ascii="Times New Roman" w:eastAsia="SimSun" w:hAnsi="Times New Roman"/>
          <w:sz w:val="24"/>
          <w:szCs w:val="24"/>
        </w:rPr>
        <w:t xml:space="preserve"> the transfer of capital or money to where it will be most effectively and efficiently used; and secondly, credit economizes the use of currency or coin money as granting of credit has a multiplier effect on the volume of currency or coin in circulation. Perhaps, we need to add here that the cost of credit (notable interest and discount rate) is one of essential tools to be used to control and regulate money by the central bank of Nigeria through its monetary policy.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Despite the important role played by credit in the economy, it is associated with a catalogue of risks. According to </w:t>
      </w:r>
      <w:proofErr w:type="spellStart"/>
      <w:r>
        <w:rPr>
          <w:rFonts w:ascii="Times New Roman" w:eastAsia="SimSun" w:hAnsi="Times New Roman"/>
          <w:sz w:val="24"/>
          <w:szCs w:val="24"/>
        </w:rPr>
        <w:t>Obalemo</w:t>
      </w:r>
      <w:proofErr w:type="spellEnd"/>
      <w:r>
        <w:rPr>
          <w:rFonts w:ascii="Times New Roman" w:eastAsia="SimSun" w:hAnsi="Times New Roman"/>
          <w:sz w:val="24"/>
          <w:szCs w:val="24"/>
        </w:rPr>
        <w:t xml:space="preserve"> (2004), credit risk is an assumed risk that a borrower </w:t>
      </w:r>
      <w:proofErr w:type="spellStart"/>
      <w:r>
        <w:rPr>
          <w:rFonts w:ascii="Times New Roman" w:eastAsia="SimSun" w:hAnsi="Times New Roman"/>
          <w:sz w:val="24"/>
          <w:szCs w:val="24"/>
        </w:rPr>
        <w:t>won‟t</w:t>
      </w:r>
      <w:proofErr w:type="spellEnd"/>
      <w:r>
        <w:rPr>
          <w:rFonts w:ascii="Times New Roman" w:eastAsia="SimSun" w:hAnsi="Times New Roman"/>
          <w:sz w:val="24"/>
          <w:szCs w:val="24"/>
        </w:rPr>
        <w:t xml:space="preserve"> pay back the lender as agreed.</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eastAsia="SimSun" w:hAnsi="Times New Roman"/>
          <w:sz w:val="24"/>
          <w:szCs w:val="24"/>
        </w:rPr>
        <w:lastRenderedPageBreak/>
        <w:t>The various types of credit risks include management risk, geographical risk, business risk, financial risk and industrial risk. The probable occurrence of partial or total default requires a thorough risk assessment prior to granting loans.</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Concept of Credit Management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concept of credit management has continued to receive great scholarly attention, particularly in the face of the increasing turbulence in the global business environment as well as the current fluctuations and uncertainty in the global economy. In order to efficiently and effectively perform their duties and add value to shareholders, management must develop a robust schedule for managing their daily task and operations (</w:t>
      </w:r>
      <w:proofErr w:type="spellStart"/>
      <w:r>
        <w:rPr>
          <w:rFonts w:ascii="Times New Roman" w:hAnsi="Times New Roman"/>
          <w:sz w:val="24"/>
          <w:szCs w:val="24"/>
        </w:rPr>
        <w:t>Alhassan</w:t>
      </w:r>
      <w:proofErr w:type="spellEnd"/>
      <w:r>
        <w:rPr>
          <w:rFonts w:ascii="Times New Roman" w:hAnsi="Times New Roman"/>
          <w:sz w:val="24"/>
          <w:szCs w:val="24"/>
        </w:rPr>
        <w:t xml:space="preserve"> &amp; Islam, 2021; </w:t>
      </w:r>
      <w:proofErr w:type="spellStart"/>
      <w:r>
        <w:rPr>
          <w:rFonts w:ascii="Times New Roman" w:hAnsi="Times New Roman"/>
          <w:sz w:val="24"/>
          <w:szCs w:val="24"/>
        </w:rPr>
        <w:t>Owolabi</w:t>
      </w:r>
      <w:proofErr w:type="spellEnd"/>
      <w:r>
        <w:rPr>
          <w:rFonts w:ascii="Times New Roman" w:hAnsi="Times New Roman"/>
          <w:sz w:val="24"/>
          <w:szCs w:val="24"/>
        </w:rPr>
        <w:t xml:space="preserve"> &amp; </w:t>
      </w:r>
      <w:proofErr w:type="spellStart"/>
      <w:r>
        <w:rPr>
          <w:rFonts w:ascii="Times New Roman" w:hAnsi="Times New Roman"/>
          <w:sz w:val="24"/>
          <w:szCs w:val="24"/>
        </w:rPr>
        <w:t>Ibida</w:t>
      </w:r>
      <w:proofErr w:type="spellEnd"/>
      <w:r>
        <w:rPr>
          <w:rFonts w:ascii="Times New Roman" w:hAnsi="Times New Roman"/>
          <w:sz w:val="24"/>
          <w:szCs w:val="24"/>
        </w:rPr>
        <w:t xml:space="preserve">, 2016). </w:t>
      </w:r>
      <w:proofErr w:type="spellStart"/>
      <w:r>
        <w:rPr>
          <w:rFonts w:ascii="Times New Roman" w:hAnsi="Times New Roman"/>
          <w:sz w:val="24"/>
          <w:szCs w:val="24"/>
        </w:rPr>
        <w:t>Iyekoroghe</w:t>
      </w:r>
      <w:proofErr w:type="spellEnd"/>
      <w:r>
        <w:rPr>
          <w:rFonts w:ascii="Times New Roman" w:hAnsi="Times New Roman"/>
          <w:sz w:val="24"/>
          <w:szCs w:val="24"/>
        </w:rPr>
        <w:t xml:space="preserve"> (2020) suggests that it is impossible to overstate the significance of credit management as it relates to financial performance in today's organization. Maintaining liquidity in day-to-day operations is essential for managing credit to guarantee that it runs smoothly and fulfills its obligations (</w:t>
      </w:r>
      <w:proofErr w:type="spellStart"/>
      <w:r>
        <w:rPr>
          <w:rFonts w:ascii="Times New Roman" w:hAnsi="Times New Roman"/>
          <w:sz w:val="24"/>
          <w:szCs w:val="24"/>
        </w:rPr>
        <w:t>Eljelly</w:t>
      </w:r>
      <w:proofErr w:type="spellEnd"/>
      <w:r>
        <w:rPr>
          <w:rFonts w:ascii="Times New Roman" w:hAnsi="Times New Roman"/>
          <w:sz w:val="24"/>
          <w:szCs w:val="24"/>
        </w:rPr>
        <w:t xml:space="preserve">, 2014; </w:t>
      </w:r>
      <w:proofErr w:type="spellStart"/>
      <w:r>
        <w:rPr>
          <w:rFonts w:ascii="Times New Roman" w:hAnsi="Times New Roman"/>
          <w:sz w:val="24"/>
          <w:szCs w:val="24"/>
        </w:rPr>
        <w:t>Kankpang</w:t>
      </w:r>
      <w:proofErr w:type="spellEnd"/>
      <w:r>
        <w:rPr>
          <w:rFonts w:ascii="Times New Roman" w:hAnsi="Times New Roman"/>
          <w:sz w:val="24"/>
          <w:szCs w:val="24"/>
        </w:rPr>
        <w:t>, et al., 2020). A commercial firm's efficient operation is greatly influenced by credit management. A company should avoid having excess or fall short of liquidity to meet its obligations in the immediate term. Due to its intimate connection to a company's daily activities, credit management research is crucial for both internal and external analysts (</w:t>
      </w:r>
      <w:proofErr w:type="spellStart"/>
      <w:r>
        <w:rPr>
          <w:rFonts w:ascii="Times New Roman" w:hAnsi="Times New Roman"/>
          <w:sz w:val="24"/>
          <w:szCs w:val="24"/>
        </w:rPr>
        <w:t>Bhunia</w:t>
      </w:r>
      <w:proofErr w:type="spellEnd"/>
      <w:r>
        <w:rPr>
          <w:rFonts w:ascii="Times New Roman" w:hAnsi="Times New Roman"/>
          <w:sz w:val="24"/>
          <w:szCs w:val="24"/>
        </w:rPr>
        <w:t>, 2017).</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credit manager faces the trade-off between credit and profitability (</w:t>
      </w:r>
      <w:proofErr w:type="spellStart"/>
      <w:r>
        <w:rPr>
          <w:rFonts w:ascii="Times New Roman" w:hAnsi="Times New Roman"/>
          <w:sz w:val="24"/>
          <w:szCs w:val="24"/>
        </w:rPr>
        <w:t>Raheman</w:t>
      </w:r>
      <w:proofErr w:type="spellEnd"/>
      <w:r>
        <w:rPr>
          <w:rFonts w:ascii="Times New Roman" w:hAnsi="Times New Roman"/>
          <w:sz w:val="24"/>
          <w:szCs w:val="24"/>
        </w:rPr>
        <w:t xml:space="preserve"> &amp; Nasr, 2017). There is no set method for establishing the ideal degree of liquidity that a </w:t>
      </w:r>
      <w:r>
        <w:rPr>
          <w:rFonts w:ascii="Times New Roman" w:hAnsi="Times New Roman"/>
          <w:sz w:val="24"/>
          <w:szCs w:val="24"/>
        </w:rPr>
        <w:lastRenderedPageBreak/>
        <w:t xml:space="preserve">firm can maintain to assure a favorable influence on its profitability; rather, a corporation's credit policy depends on the unique characteristics of the firm. </w:t>
      </w:r>
      <w:proofErr w:type="spellStart"/>
      <w:r>
        <w:rPr>
          <w:rFonts w:ascii="Times New Roman" w:hAnsi="Times New Roman"/>
          <w:sz w:val="24"/>
          <w:szCs w:val="24"/>
        </w:rPr>
        <w:t>Pandey</w:t>
      </w:r>
      <w:proofErr w:type="spellEnd"/>
      <w:r>
        <w:rPr>
          <w:rFonts w:ascii="Times New Roman" w:hAnsi="Times New Roman"/>
          <w:sz w:val="24"/>
          <w:szCs w:val="24"/>
        </w:rPr>
        <w:t xml:space="preserve"> (2014) claims that non- collectability of account receivables by a company will lead to losses in form of bad debts. The caliber of the accounts that the company accepts determines the magnitude of bad debt losses. Accounts receivable in a firm are claims held against other parties in the working circle, according to Donald and Penne's (2017) theory. Trade debtors and nontrade debtors are additional categories for trade borrowers. Trade debtors are those who owe money to businesses for the goods and services they have purchased, whereas non-trade debtors are those who owe money to businesses for several other reasons such as oral or written commitments to pay for items other than goods in the future.</w:t>
      </w:r>
    </w:p>
    <w:p w:rsidR="000724A1" w:rsidRDefault="000724A1" w:rsidP="000724A1">
      <w:pPr>
        <w:spacing w:line="480" w:lineRule="auto"/>
        <w:jc w:val="both"/>
        <w:rPr>
          <w:rFonts w:ascii="Times New Roman" w:hAnsi="Times New Roman"/>
          <w:b/>
          <w:bCs/>
          <w:sz w:val="24"/>
          <w:szCs w:val="24"/>
        </w:rPr>
      </w:pPr>
      <w:r>
        <w:rPr>
          <w:rFonts w:ascii="Times New Roman" w:hAnsi="Times New Roman"/>
          <w:b/>
          <w:bCs/>
          <w:sz w:val="24"/>
          <w:szCs w:val="24"/>
        </w:rPr>
        <w:t>Concept of Credit Management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concept of credit management has continued to receive great scholarly attention, particularly in the face of the increasing turbulence in the global business environment as well as the current fluctuations and uncertainty in the global economy. In order to efficiently and effectively perform their duties and add value to shareholders, management must develop a robust schedule for managing their daily task and operations (</w:t>
      </w:r>
      <w:proofErr w:type="spellStart"/>
      <w:r>
        <w:rPr>
          <w:rFonts w:ascii="Times New Roman" w:hAnsi="Times New Roman"/>
          <w:sz w:val="24"/>
          <w:szCs w:val="24"/>
        </w:rPr>
        <w:t>Alhassan</w:t>
      </w:r>
      <w:proofErr w:type="spellEnd"/>
      <w:r>
        <w:rPr>
          <w:rFonts w:ascii="Times New Roman" w:hAnsi="Times New Roman"/>
          <w:sz w:val="24"/>
          <w:szCs w:val="24"/>
        </w:rPr>
        <w:t xml:space="preserve"> &amp; Islam, 2021; </w:t>
      </w:r>
      <w:proofErr w:type="spellStart"/>
      <w:r>
        <w:rPr>
          <w:rFonts w:ascii="Times New Roman" w:hAnsi="Times New Roman"/>
          <w:sz w:val="24"/>
          <w:szCs w:val="24"/>
        </w:rPr>
        <w:t>Owolabi</w:t>
      </w:r>
      <w:proofErr w:type="spellEnd"/>
      <w:r>
        <w:rPr>
          <w:rFonts w:ascii="Times New Roman" w:hAnsi="Times New Roman"/>
          <w:sz w:val="24"/>
          <w:szCs w:val="24"/>
        </w:rPr>
        <w:t xml:space="preserve"> &amp; </w:t>
      </w:r>
      <w:proofErr w:type="spellStart"/>
      <w:r>
        <w:rPr>
          <w:rFonts w:ascii="Times New Roman" w:hAnsi="Times New Roman"/>
          <w:sz w:val="24"/>
          <w:szCs w:val="24"/>
        </w:rPr>
        <w:t>Ibida</w:t>
      </w:r>
      <w:proofErr w:type="spellEnd"/>
      <w:r>
        <w:rPr>
          <w:rFonts w:ascii="Times New Roman" w:hAnsi="Times New Roman"/>
          <w:sz w:val="24"/>
          <w:szCs w:val="24"/>
        </w:rPr>
        <w:t xml:space="preserve">, 2016). </w:t>
      </w:r>
      <w:proofErr w:type="spellStart"/>
      <w:r>
        <w:rPr>
          <w:rFonts w:ascii="Times New Roman" w:hAnsi="Times New Roman"/>
          <w:sz w:val="24"/>
          <w:szCs w:val="24"/>
        </w:rPr>
        <w:t>Iyekoroghe</w:t>
      </w:r>
      <w:proofErr w:type="spellEnd"/>
      <w:r>
        <w:rPr>
          <w:rFonts w:ascii="Times New Roman" w:hAnsi="Times New Roman"/>
          <w:sz w:val="24"/>
          <w:szCs w:val="24"/>
        </w:rPr>
        <w:t xml:space="preserve"> (2020) suggests that it is impossible to overstate the significance of credit management as it relates to financial performance in today's organization. Maintaining liquidity in day-to-</w:t>
      </w:r>
      <w:r>
        <w:rPr>
          <w:rFonts w:ascii="Times New Roman" w:hAnsi="Times New Roman"/>
          <w:sz w:val="24"/>
          <w:szCs w:val="24"/>
        </w:rPr>
        <w:lastRenderedPageBreak/>
        <w:t>day operations is essential for managing credit to guarantee that it runs smoothly and fulfills its obligations (</w:t>
      </w:r>
      <w:proofErr w:type="spellStart"/>
      <w:r>
        <w:rPr>
          <w:rFonts w:ascii="Times New Roman" w:hAnsi="Times New Roman"/>
          <w:sz w:val="24"/>
          <w:szCs w:val="24"/>
        </w:rPr>
        <w:t>Eljelly</w:t>
      </w:r>
      <w:proofErr w:type="spellEnd"/>
      <w:r>
        <w:rPr>
          <w:rFonts w:ascii="Times New Roman" w:hAnsi="Times New Roman"/>
          <w:sz w:val="24"/>
          <w:szCs w:val="24"/>
        </w:rPr>
        <w:t xml:space="preserve">, 2014; </w:t>
      </w:r>
      <w:proofErr w:type="spellStart"/>
      <w:r>
        <w:rPr>
          <w:rFonts w:ascii="Times New Roman" w:hAnsi="Times New Roman"/>
          <w:sz w:val="24"/>
          <w:szCs w:val="24"/>
        </w:rPr>
        <w:t>Kankpang</w:t>
      </w:r>
      <w:proofErr w:type="spellEnd"/>
      <w:r>
        <w:rPr>
          <w:rFonts w:ascii="Times New Roman" w:hAnsi="Times New Roman"/>
          <w:sz w:val="24"/>
          <w:szCs w:val="24"/>
        </w:rPr>
        <w:t>, et al., 2020). A commercial firm's efficient operation is greatly influenced by credit management. A company should avoid having excess or fall short of liquidity to meet its obligations in the immediate term. Due to its intimate connection to a company's daily activities, credit management research is crucial for both internal and external analysts (</w:t>
      </w:r>
      <w:proofErr w:type="spellStart"/>
      <w:r>
        <w:rPr>
          <w:rFonts w:ascii="Times New Roman" w:hAnsi="Times New Roman"/>
          <w:sz w:val="24"/>
          <w:szCs w:val="24"/>
        </w:rPr>
        <w:t>Bhunia</w:t>
      </w:r>
      <w:proofErr w:type="spellEnd"/>
      <w:r>
        <w:rPr>
          <w:rFonts w:ascii="Times New Roman" w:hAnsi="Times New Roman"/>
          <w:sz w:val="24"/>
          <w:szCs w:val="24"/>
        </w:rPr>
        <w:t>, 2017).</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The credit manager faces the trade-off between credit and profitability (</w:t>
      </w:r>
      <w:proofErr w:type="spellStart"/>
      <w:r>
        <w:rPr>
          <w:rFonts w:ascii="Times New Roman" w:hAnsi="Times New Roman"/>
          <w:sz w:val="24"/>
          <w:szCs w:val="24"/>
        </w:rPr>
        <w:t>Raheman</w:t>
      </w:r>
      <w:proofErr w:type="spellEnd"/>
      <w:r>
        <w:rPr>
          <w:rFonts w:ascii="Times New Roman" w:hAnsi="Times New Roman"/>
          <w:sz w:val="24"/>
          <w:szCs w:val="24"/>
        </w:rPr>
        <w:t xml:space="preserve"> &amp; Nasr, 2017). There is no set method for establishing the ideal degree of liquidity that a firm can maintain to assure a favorable influence on its profitability; rather, a corporation's credit policy depends on the unique characteristics of the firm. </w:t>
      </w:r>
      <w:proofErr w:type="spellStart"/>
      <w:r>
        <w:rPr>
          <w:rFonts w:ascii="Times New Roman" w:hAnsi="Times New Roman"/>
          <w:sz w:val="24"/>
          <w:szCs w:val="24"/>
        </w:rPr>
        <w:t>Pandey</w:t>
      </w:r>
      <w:proofErr w:type="spellEnd"/>
      <w:r>
        <w:rPr>
          <w:rFonts w:ascii="Times New Roman" w:hAnsi="Times New Roman"/>
          <w:sz w:val="24"/>
          <w:szCs w:val="24"/>
        </w:rPr>
        <w:t xml:space="preserve"> (2014) claims that non- collectability of account receivables by a company will lead to losses in form of bad debts. The caliber of the accounts that the company accepts determines the magnitude of bad debt losses. Accounts receivable in a firm are claims held against other parties in the working circle, according to Donald and Penne's (2017) theory. Trade debtors and nontrade debtors are additional categories for trade borrowers. Trade debtors are those who owe money to businesses for the goods and services they have purchased, whereas non-trade debtors are those who owe money to businesses for several other reasons such as oral or written commitments to pay for items other than goods in the future.</w:t>
      </w:r>
    </w:p>
    <w:p w:rsidR="000724A1" w:rsidRPr="0050618A" w:rsidRDefault="000724A1" w:rsidP="000724A1">
      <w:pPr>
        <w:spacing w:line="480" w:lineRule="auto"/>
        <w:jc w:val="both"/>
        <w:rPr>
          <w:rFonts w:ascii="Times New Roman" w:hAnsi="Times New Roman"/>
          <w:b/>
          <w:sz w:val="24"/>
          <w:szCs w:val="24"/>
        </w:rPr>
      </w:pPr>
      <w:r w:rsidRPr="0050618A">
        <w:rPr>
          <w:rFonts w:ascii="Times New Roman" w:hAnsi="Times New Roman"/>
          <w:b/>
          <w:sz w:val="24"/>
          <w:szCs w:val="24"/>
        </w:rPr>
        <w:t>Components of Credit Management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 xml:space="preserve">Credit management is a crucial aspect of financial management that involves the process of granting credit, setting credit limits, and collecting debts. It plays a significant role in maintaining the financial health of a business by minimizing the risk of bad debts and ensuring a steady cash flow. </w:t>
      </w:r>
    </w:p>
    <w:p w:rsidR="000724A1" w:rsidRDefault="000724A1" w:rsidP="000724A1">
      <w:pPr>
        <w:numPr>
          <w:ilvl w:val="0"/>
          <w:numId w:val="4"/>
        </w:numPr>
        <w:spacing w:line="480" w:lineRule="auto"/>
        <w:jc w:val="both"/>
        <w:rPr>
          <w:rFonts w:ascii="Times New Roman" w:hAnsi="Times New Roman"/>
          <w:b/>
          <w:bCs/>
          <w:sz w:val="24"/>
          <w:szCs w:val="24"/>
        </w:rPr>
      </w:pPr>
      <w:r>
        <w:rPr>
          <w:rFonts w:ascii="Times New Roman" w:hAnsi="Times New Roman"/>
          <w:b/>
          <w:bCs/>
          <w:sz w:val="24"/>
          <w:szCs w:val="24"/>
        </w:rPr>
        <w:t>Credit Policy</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Credit Policy can be viewed as written guidelines that set the terms and conditions for supplying goods on credit, customer qualification criteria, procedure for making collections, and steps to be taken in case of customer delinquency. This term can also be referred to as collection policy. It is also the guidelines that spell out how to decide which goods are sold on open account, the exact payment terms, the limits set on outstanding balances and how to deal with delinquent accounts.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Lawrence (2003), the objective of managing accounts receivable is to collect receivable without losing sales from high-pressure collection techniques. Accomplishing this objective encompasses; credit selection and standard which involve the application of technique for determining which customer should receive credit. This process involves evaluating the customer’s creditworthiness and comparing it to the firm’s credit standard, its minimum requirements for extending credit to customers and credit monitoring which involves the review of the firm’s account receivable to determine whether customers are paying according to the stated credit terms. Slow payments are costly to a firm’s investment in account receivable.</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Debtor management means the process of decisions relating to the investment in business debtors. In credit selling, it is certain that we have to pay the cost of getting money from debtors and to take some risk of loss due to bad debts. To minimize the loss due to not receiving money from debtors is the main aim of debtor management. Economic conditions and firms credit policies are the chief influence on the level of a firm’s account receivable (James, 2012). The trade-off between increase in the market share through credit sales and the collectability of the account receivable affects firm’s liquidity and its eventual profitability. A firm may report large profit and still suffer liquidity problem if bulk of its transactions are in account receivable and collection policy in not effective. Credit and collection policies encompasses the quality of accounts accepted, the credit period extended, the cash discount given, certain special terms and the level of collection expenditure. In each case, the credit decision involves a trade-off between the additional profitability and the cost resulting from a change in any of these elements.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Receivable management begins with the decision of whether or not to grant credit.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Where goods are sold on credit, a monitoring system is important, because without it, receivable will built up to excessive levels, cash flow (liquidity) will decline and bad debts will offset the profit on sales. Corrective action is often needed and the only way to know whether the situation is getting out of hand is to set up and then follow a good receivable control system (Eugene, 2012).</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Eugene, (2012), states that optimal credit policy, hence the optimal level of accounts receivable, depends on the firm’s own unique operating conditions. A firm with excess capacity and low variable production cost should extend credit more liberally and carry a higher level of receivable than a firm operating at full capacity on slim profit margin.</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A well-defined credit policy serves as the foundation for effective credit management. This policy outlines the framework within which credit is granted and managed. It encompasses several critical elements:</w:t>
      </w:r>
    </w:p>
    <w:p w:rsidR="000724A1" w:rsidRDefault="000724A1" w:rsidP="000724A1">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Risk Assessment:</w:t>
      </w:r>
      <w:r>
        <w:rPr>
          <w:rFonts w:ascii="Times New Roman" w:hAnsi="Times New Roman"/>
          <w:sz w:val="24"/>
          <w:szCs w:val="24"/>
        </w:rPr>
        <w:t xml:space="preserve"> Understanding the potential for bad debt losses is essential. Companies must evaluate how much risk they can tolerate based on their financial goals and market conditions. A thorough risk assessment helps in determining appropriate credit limits and terms for customers (Lockstep, 2018).</w:t>
      </w:r>
    </w:p>
    <w:p w:rsidR="000724A1" w:rsidRDefault="000724A1" w:rsidP="000724A1">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Approval Process:</w:t>
      </w:r>
      <w:r>
        <w:rPr>
          <w:rFonts w:ascii="Times New Roman" w:hAnsi="Times New Roman"/>
          <w:sz w:val="24"/>
          <w:szCs w:val="24"/>
        </w:rPr>
        <w:t xml:space="preserve"> The approval process for extending credit should be stringent to mitigate risks associated with customer defaults. This involves establishing guidelines for evaluating a customer's creditworthiness, which may include reviewing credit reports and financial statements (Alloy Silverstein, 2018). In uncertain economic times, relying solely on historical data may not be sufficient; businesses should also consider anecdotal evidence from industry contacts.</w:t>
      </w:r>
    </w:p>
    <w:p w:rsidR="000724A1" w:rsidRDefault="000724A1" w:rsidP="000724A1">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Credit Limits:</w:t>
      </w:r>
      <w:r>
        <w:rPr>
          <w:rFonts w:ascii="Times New Roman" w:hAnsi="Times New Roman"/>
          <w:sz w:val="24"/>
          <w:szCs w:val="24"/>
        </w:rPr>
        <w:t xml:space="preserve"> Setting appropriate credit limits is vital to managing exposure to bad debts. Companies may need to adjust these limits based on current economic </w:t>
      </w:r>
      <w:r>
        <w:rPr>
          <w:rFonts w:ascii="Times New Roman" w:hAnsi="Times New Roman"/>
          <w:sz w:val="24"/>
          <w:szCs w:val="24"/>
        </w:rPr>
        <w:lastRenderedPageBreak/>
        <w:t>conditions or specific customer risk profiles. For instance, reducing limits for high-risk customers can prevent significant losses (Lockstep, 2018).</w:t>
      </w:r>
    </w:p>
    <w:p w:rsidR="000724A1" w:rsidRDefault="000724A1" w:rsidP="000724A1">
      <w:pPr>
        <w:numPr>
          <w:ilvl w:val="0"/>
          <w:numId w:val="5"/>
        </w:numPr>
        <w:spacing w:line="480" w:lineRule="auto"/>
        <w:jc w:val="both"/>
        <w:rPr>
          <w:rFonts w:ascii="Times New Roman" w:hAnsi="Times New Roman"/>
          <w:sz w:val="24"/>
          <w:szCs w:val="24"/>
        </w:rPr>
      </w:pPr>
      <w:r>
        <w:rPr>
          <w:rFonts w:ascii="Times New Roman" w:hAnsi="Times New Roman"/>
          <w:b/>
          <w:bCs/>
          <w:sz w:val="24"/>
          <w:szCs w:val="24"/>
        </w:rPr>
        <w:t>Credit Terms:</w:t>
      </w:r>
      <w:r>
        <w:rPr>
          <w:rFonts w:ascii="Times New Roman" w:hAnsi="Times New Roman"/>
          <w:sz w:val="24"/>
          <w:szCs w:val="24"/>
        </w:rPr>
        <w:t xml:space="preserve"> The terms under which credit is extended can significantly impact cash flow. Businesses should consider offering varied payment terms based on customer risk levels, such as shorter payment periods or requiring deposits from higher-risk clients (Lockstep, 2018).</w:t>
      </w:r>
    </w:p>
    <w:p w:rsidR="000724A1" w:rsidRDefault="000724A1" w:rsidP="000724A1">
      <w:pPr>
        <w:tabs>
          <w:tab w:val="left" w:pos="420"/>
        </w:tabs>
        <w:spacing w:line="480" w:lineRule="auto"/>
        <w:jc w:val="both"/>
        <w:rPr>
          <w:rFonts w:ascii="Times New Roman" w:hAnsi="Times New Roman"/>
          <w:sz w:val="24"/>
          <w:szCs w:val="24"/>
        </w:rPr>
      </w:pPr>
    </w:p>
    <w:p w:rsidR="000724A1" w:rsidRDefault="000724A1" w:rsidP="000724A1">
      <w:pPr>
        <w:tabs>
          <w:tab w:val="left" w:pos="420"/>
        </w:tabs>
        <w:spacing w:line="480" w:lineRule="auto"/>
        <w:jc w:val="both"/>
        <w:rPr>
          <w:rFonts w:ascii="Times New Roman" w:hAnsi="Times New Roman"/>
          <w:sz w:val="24"/>
          <w:szCs w:val="24"/>
        </w:rPr>
      </w:pPr>
    </w:p>
    <w:p w:rsidR="000724A1" w:rsidRDefault="000724A1" w:rsidP="000724A1">
      <w:pPr>
        <w:tabs>
          <w:tab w:val="left" w:pos="420"/>
        </w:tabs>
        <w:spacing w:line="480" w:lineRule="auto"/>
        <w:jc w:val="both"/>
        <w:rPr>
          <w:rFonts w:ascii="Times New Roman" w:hAnsi="Times New Roman"/>
          <w:sz w:val="24"/>
          <w:szCs w:val="24"/>
        </w:rPr>
      </w:pPr>
    </w:p>
    <w:p w:rsidR="000724A1" w:rsidRDefault="000724A1" w:rsidP="000724A1">
      <w:pPr>
        <w:numPr>
          <w:ilvl w:val="0"/>
          <w:numId w:val="4"/>
        </w:numPr>
        <w:spacing w:line="480" w:lineRule="auto"/>
        <w:jc w:val="both"/>
        <w:rPr>
          <w:rFonts w:ascii="Times New Roman" w:hAnsi="Times New Roman"/>
          <w:b/>
          <w:bCs/>
          <w:sz w:val="24"/>
          <w:szCs w:val="24"/>
        </w:rPr>
      </w:pPr>
      <w:r>
        <w:rPr>
          <w:rFonts w:ascii="Times New Roman" w:hAnsi="Times New Roman"/>
          <w:b/>
          <w:bCs/>
          <w:sz w:val="24"/>
          <w:szCs w:val="24"/>
        </w:rPr>
        <w:t>Risk Management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Effective credit management involves continuous risk management practices. Businesses must regularly assess their exposure to bad debts and adjust their strategies accordingly. This includes:</w:t>
      </w:r>
    </w:p>
    <w:p w:rsidR="000724A1" w:rsidRDefault="000724A1" w:rsidP="000724A1">
      <w:pPr>
        <w:numPr>
          <w:ilvl w:val="0"/>
          <w:numId w:val="6"/>
        </w:numPr>
        <w:spacing w:line="480" w:lineRule="auto"/>
        <w:jc w:val="both"/>
        <w:rPr>
          <w:rFonts w:ascii="Times New Roman" w:hAnsi="Times New Roman"/>
          <w:sz w:val="24"/>
          <w:szCs w:val="24"/>
        </w:rPr>
      </w:pPr>
      <w:r>
        <w:rPr>
          <w:rFonts w:ascii="Times New Roman" w:hAnsi="Times New Roman"/>
          <w:b/>
          <w:bCs/>
          <w:sz w:val="24"/>
          <w:szCs w:val="24"/>
        </w:rPr>
        <w:t>Monitoring Customer Behavior:</w:t>
      </w:r>
      <w:r>
        <w:rPr>
          <w:rFonts w:ascii="Times New Roman" w:hAnsi="Times New Roman"/>
          <w:sz w:val="24"/>
          <w:szCs w:val="24"/>
        </w:rPr>
        <w:t xml:space="preserve"> Regularly reviewing customer payment patterns can help identify potential risks early. Businesses should track overdue accounts and implement measures to address them promptly.</w:t>
      </w:r>
    </w:p>
    <w:p w:rsidR="000724A1" w:rsidRDefault="000724A1" w:rsidP="000724A1">
      <w:pPr>
        <w:numPr>
          <w:ilvl w:val="0"/>
          <w:numId w:val="6"/>
        </w:numPr>
        <w:spacing w:line="480" w:lineRule="auto"/>
        <w:jc w:val="both"/>
        <w:rPr>
          <w:rFonts w:ascii="Times New Roman" w:hAnsi="Times New Roman"/>
          <w:sz w:val="24"/>
          <w:szCs w:val="24"/>
        </w:rPr>
      </w:pPr>
      <w:r>
        <w:rPr>
          <w:rFonts w:ascii="Times New Roman" w:hAnsi="Times New Roman"/>
          <w:b/>
          <w:bCs/>
          <w:sz w:val="24"/>
          <w:szCs w:val="24"/>
        </w:rPr>
        <w:t>Diversification of Credit Portfolio:</w:t>
      </w:r>
      <w:r>
        <w:rPr>
          <w:rFonts w:ascii="Times New Roman" w:hAnsi="Times New Roman"/>
          <w:sz w:val="24"/>
          <w:szCs w:val="24"/>
        </w:rPr>
        <w:t xml:space="preserve"> Relying heavily on a few customers can increase risk exposure. Diversifying the customer base can mitigate this risk by spreading it across different clients and industries (</w:t>
      </w:r>
      <w:proofErr w:type="spellStart"/>
      <w:r>
        <w:rPr>
          <w:rFonts w:ascii="Times New Roman" w:hAnsi="Times New Roman"/>
          <w:sz w:val="24"/>
          <w:szCs w:val="24"/>
        </w:rPr>
        <w:t>Pandey</w:t>
      </w:r>
      <w:proofErr w:type="spellEnd"/>
      <w:r>
        <w:rPr>
          <w:rFonts w:ascii="Times New Roman" w:hAnsi="Times New Roman"/>
          <w:sz w:val="24"/>
          <w:szCs w:val="24"/>
        </w:rPr>
        <w:t>, 2017).</w:t>
      </w:r>
    </w:p>
    <w:p w:rsidR="000724A1" w:rsidRDefault="000724A1" w:rsidP="000724A1">
      <w:pPr>
        <w:numPr>
          <w:ilvl w:val="0"/>
          <w:numId w:val="6"/>
        </w:numPr>
        <w:spacing w:line="480" w:lineRule="auto"/>
        <w:jc w:val="both"/>
        <w:rPr>
          <w:rFonts w:ascii="Times New Roman" w:hAnsi="Times New Roman"/>
          <w:sz w:val="24"/>
          <w:szCs w:val="24"/>
        </w:rPr>
      </w:pPr>
      <w:r>
        <w:rPr>
          <w:rFonts w:ascii="Times New Roman" w:hAnsi="Times New Roman"/>
          <w:b/>
          <w:bCs/>
          <w:sz w:val="24"/>
          <w:szCs w:val="24"/>
        </w:rPr>
        <w:lastRenderedPageBreak/>
        <w:t>Use of Technology:</w:t>
      </w:r>
      <w:r>
        <w:rPr>
          <w:rFonts w:ascii="Times New Roman" w:hAnsi="Times New Roman"/>
          <w:sz w:val="24"/>
          <w:szCs w:val="24"/>
        </w:rPr>
        <w:t xml:space="preserve"> Implementing automated systems for monitoring accounts receivable can enhance efficiency in managing credit risks. Technology can provide real-time insights into customer behavior and financial health, allowing businesses to make informed decisions quickly (Lockstep, 2018).</w:t>
      </w:r>
    </w:p>
    <w:p w:rsidR="000724A1" w:rsidRDefault="000724A1" w:rsidP="000724A1">
      <w:pPr>
        <w:numPr>
          <w:ilvl w:val="0"/>
          <w:numId w:val="4"/>
        </w:numPr>
        <w:spacing w:line="480" w:lineRule="auto"/>
        <w:jc w:val="both"/>
        <w:rPr>
          <w:rFonts w:ascii="Times New Roman" w:hAnsi="Times New Roman"/>
          <w:b/>
          <w:bCs/>
          <w:sz w:val="24"/>
          <w:szCs w:val="24"/>
        </w:rPr>
      </w:pPr>
      <w:r>
        <w:rPr>
          <w:rFonts w:ascii="Times New Roman" w:hAnsi="Times New Roman"/>
          <w:b/>
          <w:bCs/>
          <w:sz w:val="24"/>
          <w:szCs w:val="24"/>
        </w:rPr>
        <w:t>Collection Procedures</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Collection procedures are integral to ensuring timely payments from customers. A well-defined collection strategy should include:</w:t>
      </w:r>
    </w:p>
    <w:p w:rsidR="000724A1" w:rsidRDefault="000724A1" w:rsidP="000724A1">
      <w:pPr>
        <w:numPr>
          <w:ilvl w:val="0"/>
          <w:numId w:val="7"/>
        </w:numPr>
        <w:spacing w:line="480" w:lineRule="auto"/>
        <w:jc w:val="both"/>
        <w:rPr>
          <w:rFonts w:ascii="Times New Roman" w:hAnsi="Times New Roman"/>
          <w:sz w:val="24"/>
          <w:szCs w:val="24"/>
        </w:rPr>
      </w:pPr>
      <w:r>
        <w:rPr>
          <w:rFonts w:ascii="Times New Roman" w:hAnsi="Times New Roman"/>
          <w:b/>
          <w:bCs/>
          <w:sz w:val="24"/>
          <w:szCs w:val="24"/>
        </w:rPr>
        <w:t>Communication Strategies:</w:t>
      </w:r>
      <w:r>
        <w:rPr>
          <w:rFonts w:ascii="Times New Roman" w:hAnsi="Times New Roman"/>
          <w:sz w:val="24"/>
          <w:szCs w:val="24"/>
        </w:rPr>
        <w:t xml:space="preserve"> Establishing clear communication channels with customers regarding payment expectations is crucial. This includes sending reminders before due dates and following up promptly on overdue accounts (Lockstep, 2018).</w:t>
      </w:r>
    </w:p>
    <w:p w:rsidR="000724A1" w:rsidRDefault="000724A1" w:rsidP="000724A1">
      <w:pPr>
        <w:numPr>
          <w:ilvl w:val="0"/>
          <w:numId w:val="7"/>
        </w:numPr>
        <w:spacing w:line="480" w:lineRule="auto"/>
        <w:jc w:val="both"/>
        <w:rPr>
          <w:rFonts w:ascii="Times New Roman" w:hAnsi="Times New Roman"/>
          <w:sz w:val="24"/>
          <w:szCs w:val="24"/>
        </w:rPr>
      </w:pPr>
      <w:r>
        <w:rPr>
          <w:rFonts w:ascii="Times New Roman" w:hAnsi="Times New Roman"/>
          <w:b/>
          <w:bCs/>
          <w:sz w:val="24"/>
          <w:szCs w:val="24"/>
        </w:rPr>
        <w:t>Personalized Follow-ups:</w:t>
      </w:r>
      <w:r>
        <w:rPr>
          <w:rFonts w:ascii="Times New Roman" w:hAnsi="Times New Roman"/>
          <w:sz w:val="24"/>
          <w:szCs w:val="24"/>
        </w:rPr>
        <w:t xml:space="preserve"> Building relationships with customers can improve collection efforts. Personalized follow-ups through calls or emails can encourage timely payments and foster goodwill (Alloy Silverstein, 2018).</w:t>
      </w:r>
    </w:p>
    <w:p w:rsidR="000724A1" w:rsidRDefault="000724A1" w:rsidP="000724A1">
      <w:pPr>
        <w:numPr>
          <w:ilvl w:val="0"/>
          <w:numId w:val="7"/>
        </w:numPr>
        <w:spacing w:line="480" w:lineRule="auto"/>
        <w:jc w:val="both"/>
        <w:rPr>
          <w:rFonts w:ascii="Times New Roman" w:hAnsi="Times New Roman"/>
          <w:sz w:val="24"/>
          <w:szCs w:val="24"/>
        </w:rPr>
      </w:pPr>
      <w:r>
        <w:rPr>
          <w:rFonts w:ascii="Times New Roman" w:hAnsi="Times New Roman"/>
          <w:b/>
          <w:bCs/>
          <w:sz w:val="24"/>
          <w:szCs w:val="24"/>
        </w:rPr>
        <w:t>Escalation Procedures:</w:t>
      </w:r>
      <w:r>
        <w:rPr>
          <w:rFonts w:ascii="Times New Roman" w:hAnsi="Times New Roman"/>
          <w:sz w:val="24"/>
          <w:szCs w:val="24"/>
        </w:rPr>
        <w:t xml:space="preserve"> Having a structured approach for escalating collection efforts when accounts become significantly overdue is essential. This may involve implementing late fees or engaging collection agencies as a last resort (Alloy Silverstein, 2018).</w:t>
      </w:r>
    </w:p>
    <w:p w:rsidR="000724A1" w:rsidRDefault="000724A1" w:rsidP="000724A1">
      <w:pPr>
        <w:numPr>
          <w:ilvl w:val="0"/>
          <w:numId w:val="4"/>
        </w:numPr>
        <w:spacing w:line="480" w:lineRule="auto"/>
        <w:jc w:val="both"/>
        <w:rPr>
          <w:rFonts w:ascii="Times New Roman" w:hAnsi="Times New Roman"/>
          <w:b/>
          <w:bCs/>
          <w:sz w:val="24"/>
          <w:szCs w:val="24"/>
        </w:rPr>
      </w:pPr>
      <w:r>
        <w:rPr>
          <w:rFonts w:ascii="Times New Roman" w:hAnsi="Times New Roman"/>
          <w:b/>
          <w:bCs/>
          <w:sz w:val="24"/>
          <w:szCs w:val="24"/>
        </w:rPr>
        <w:t>Bad Debt Management</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lastRenderedPageBreak/>
        <w:t>Despite best efforts, some debts may become uncollectible. Effective bad debt management involves:</w:t>
      </w:r>
    </w:p>
    <w:p w:rsidR="000724A1" w:rsidRDefault="000724A1" w:rsidP="000724A1">
      <w:pPr>
        <w:numPr>
          <w:ilvl w:val="0"/>
          <w:numId w:val="8"/>
        </w:numPr>
        <w:spacing w:line="480" w:lineRule="auto"/>
        <w:jc w:val="both"/>
        <w:rPr>
          <w:rFonts w:ascii="Times New Roman" w:hAnsi="Times New Roman"/>
          <w:sz w:val="24"/>
          <w:szCs w:val="24"/>
        </w:rPr>
      </w:pPr>
      <w:r>
        <w:rPr>
          <w:rFonts w:ascii="Times New Roman" w:hAnsi="Times New Roman"/>
          <w:b/>
          <w:bCs/>
          <w:sz w:val="24"/>
          <w:szCs w:val="24"/>
        </w:rPr>
        <w:t xml:space="preserve">Early Identification: </w:t>
      </w:r>
      <w:r>
        <w:rPr>
          <w:rFonts w:ascii="Times New Roman" w:hAnsi="Times New Roman"/>
          <w:sz w:val="24"/>
          <w:szCs w:val="24"/>
        </w:rPr>
        <w:t>Recognizing signs of potential bad debts early allows businesses to take proactive measures, such as negotiating payment plans or adjusting credit terms (Lockstep, 2018).</w:t>
      </w:r>
    </w:p>
    <w:p w:rsidR="000724A1" w:rsidRDefault="000724A1" w:rsidP="000724A1">
      <w:pPr>
        <w:numPr>
          <w:ilvl w:val="0"/>
          <w:numId w:val="8"/>
        </w:numPr>
        <w:spacing w:line="480" w:lineRule="auto"/>
        <w:jc w:val="both"/>
        <w:rPr>
          <w:rFonts w:ascii="Times New Roman" w:hAnsi="Times New Roman"/>
          <w:sz w:val="24"/>
          <w:szCs w:val="24"/>
        </w:rPr>
      </w:pPr>
      <w:r>
        <w:rPr>
          <w:rFonts w:ascii="Times New Roman" w:hAnsi="Times New Roman"/>
          <w:b/>
          <w:bCs/>
          <w:sz w:val="24"/>
          <w:szCs w:val="24"/>
        </w:rPr>
        <w:t>Debt Recovery Strategies:</w:t>
      </w:r>
      <w:r>
        <w:rPr>
          <w:rFonts w:ascii="Times New Roman" w:hAnsi="Times New Roman"/>
          <w:sz w:val="24"/>
          <w:szCs w:val="24"/>
        </w:rPr>
        <w:t xml:space="preserve"> Implementing strategies for recovering bad debts can minimize losses. This may include negotiating settlements or utilizing legal avenues when necessary (</w:t>
      </w:r>
      <w:proofErr w:type="spellStart"/>
      <w:r>
        <w:rPr>
          <w:rFonts w:ascii="Times New Roman" w:hAnsi="Times New Roman"/>
          <w:sz w:val="24"/>
          <w:szCs w:val="24"/>
        </w:rPr>
        <w:t>Pandey</w:t>
      </w:r>
      <w:proofErr w:type="spellEnd"/>
      <w:r>
        <w:rPr>
          <w:rFonts w:ascii="Times New Roman" w:hAnsi="Times New Roman"/>
          <w:sz w:val="24"/>
          <w:szCs w:val="24"/>
        </w:rPr>
        <w:t>, 2017).</w:t>
      </w:r>
    </w:p>
    <w:p w:rsidR="000724A1" w:rsidRDefault="000724A1" w:rsidP="000724A1">
      <w:pPr>
        <w:numPr>
          <w:ilvl w:val="0"/>
          <w:numId w:val="8"/>
        </w:numPr>
        <w:spacing w:line="480" w:lineRule="auto"/>
        <w:jc w:val="both"/>
        <w:rPr>
          <w:rFonts w:ascii="Times New Roman" w:hAnsi="Times New Roman"/>
          <w:sz w:val="24"/>
          <w:szCs w:val="24"/>
        </w:rPr>
      </w:pPr>
      <w:r>
        <w:rPr>
          <w:rFonts w:ascii="Times New Roman" w:hAnsi="Times New Roman"/>
          <w:b/>
          <w:bCs/>
          <w:sz w:val="24"/>
          <w:szCs w:val="24"/>
        </w:rPr>
        <w:t>Reviewing Bad Debt Policies:</w:t>
      </w:r>
      <w:r>
        <w:rPr>
          <w:rFonts w:ascii="Times New Roman" w:hAnsi="Times New Roman"/>
          <w:sz w:val="24"/>
          <w:szCs w:val="24"/>
        </w:rPr>
        <w:t xml:space="preserve"> Regularly reviewing policies related to bad debts ensures they remain relevant and effective in addressing current market conditions (Lockstep, 2018).</w:t>
      </w:r>
    </w:p>
    <w:p w:rsidR="000724A1" w:rsidRDefault="000724A1" w:rsidP="000724A1">
      <w:pPr>
        <w:numPr>
          <w:ilvl w:val="0"/>
          <w:numId w:val="4"/>
        </w:numPr>
        <w:spacing w:line="480" w:lineRule="auto"/>
        <w:jc w:val="both"/>
        <w:rPr>
          <w:rFonts w:ascii="Times New Roman" w:hAnsi="Times New Roman"/>
          <w:b/>
          <w:bCs/>
          <w:sz w:val="24"/>
          <w:szCs w:val="24"/>
        </w:rPr>
      </w:pPr>
      <w:r>
        <w:rPr>
          <w:rFonts w:ascii="Times New Roman" w:hAnsi="Times New Roman"/>
          <w:b/>
          <w:bCs/>
          <w:sz w:val="24"/>
          <w:szCs w:val="24"/>
        </w:rPr>
        <w:t>Credit Evaluation</w:t>
      </w:r>
    </w:p>
    <w:p w:rsidR="000724A1" w:rsidRDefault="000724A1" w:rsidP="000724A1">
      <w:pPr>
        <w:spacing w:line="480" w:lineRule="auto"/>
        <w:jc w:val="both"/>
        <w:rPr>
          <w:rFonts w:ascii="Times New Roman" w:hAnsi="Times New Roman"/>
          <w:sz w:val="24"/>
          <w:szCs w:val="24"/>
        </w:rPr>
      </w:pPr>
      <w:r>
        <w:rPr>
          <w:rFonts w:ascii="Times New Roman" w:hAnsi="Times New Roman"/>
          <w:sz w:val="24"/>
          <w:szCs w:val="24"/>
        </w:rPr>
        <w:t>A critical component of credit management is the evaluation of potential customers before extending credit. This process includes:</w:t>
      </w:r>
    </w:p>
    <w:p w:rsidR="000724A1" w:rsidRDefault="000724A1" w:rsidP="000724A1">
      <w:pPr>
        <w:numPr>
          <w:ilvl w:val="0"/>
          <w:numId w:val="9"/>
        </w:numPr>
        <w:spacing w:line="480" w:lineRule="auto"/>
        <w:jc w:val="both"/>
        <w:rPr>
          <w:rFonts w:ascii="Times New Roman" w:hAnsi="Times New Roman"/>
          <w:sz w:val="24"/>
          <w:szCs w:val="24"/>
        </w:rPr>
      </w:pPr>
      <w:r>
        <w:rPr>
          <w:rFonts w:ascii="Times New Roman" w:hAnsi="Times New Roman"/>
          <w:b/>
          <w:bCs/>
          <w:sz w:val="24"/>
          <w:szCs w:val="24"/>
        </w:rPr>
        <w:t>Creditworthiness Assessment</w:t>
      </w:r>
      <w:r>
        <w:rPr>
          <w:rFonts w:ascii="Times New Roman" w:hAnsi="Times New Roman"/>
          <w:sz w:val="24"/>
          <w:szCs w:val="24"/>
        </w:rPr>
        <w:t>: Businesses should conduct thorough assessments of a customer's financial health before granting credit. This may involve analyzing financial statements, credit scores, and payment histories (Alloy Silverstein, 2018).</w:t>
      </w:r>
    </w:p>
    <w:p w:rsidR="000724A1" w:rsidRDefault="000724A1" w:rsidP="000724A1">
      <w:pPr>
        <w:numPr>
          <w:ilvl w:val="0"/>
          <w:numId w:val="9"/>
        </w:numPr>
        <w:spacing w:line="480" w:lineRule="auto"/>
        <w:jc w:val="both"/>
        <w:rPr>
          <w:rFonts w:ascii="Times New Roman" w:hAnsi="Times New Roman"/>
          <w:sz w:val="24"/>
          <w:szCs w:val="24"/>
        </w:rPr>
      </w:pPr>
      <w:r>
        <w:rPr>
          <w:rFonts w:ascii="Times New Roman" w:hAnsi="Times New Roman"/>
          <w:b/>
          <w:bCs/>
          <w:sz w:val="24"/>
          <w:szCs w:val="24"/>
        </w:rPr>
        <w:t>Industry Benchmarking:</w:t>
      </w:r>
      <w:r>
        <w:rPr>
          <w:rFonts w:ascii="Times New Roman" w:hAnsi="Times New Roman"/>
          <w:sz w:val="24"/>
          <w:szCs w:val="24"/>
        </w:rPr>
        <w:t xml:space="preserve"> Comparing a customer's financial metrics against industry standards can provide insights into their relative stability and reliability (</w:t>
      </w:r>
      <w:proofErr w:type="spellStart"/>
      <w:r>
        <w:rPr>
          <w:rFonts w:ascii="Times New Roman" w:hAnsi="Times New Roman"/>
          <w:sz w:val="24"/>
          <w:szCs w:val="24"/>
        </w:rPr>
        <w:t>Pandey</w:t>
      </w:r>
      <w:proofErr w:type="spellEnd"/>
      <w:r>
        <w:rPr>
          <w:rFonts w:ascii="Times New Roman" w:hAnsi="Times New Roman"/>
          <w:sz w:val="24"/>
          <w:szCs w:val="24"/>
        </w:rPr>
        <w:t xml:space="preserve">, 2017). </w:t>
      </w:r>
    </w:p>
    <w:p w:rsidR="000724A1" w:rsidRDefault="000724A1" w:rsidP="000724A1">
      <w:pPr>
        <w:numPr>
          <w:ilvl w:val="0"/>
          <w:numId w:val="9"/>
        </w:numPr>
        <w:spacing w:line="480" w:lineRule="auto"/>
        <w:jc w:val="both"/>
        <w:rPr>
          <w:rFonts w:ascii="Times New Roman" w:hAnsi="Times New Roman"/>
          <w:sz w:val="24"/>
          <w:szCs w:val="24"/>
        </w:rPr>
      </w:pPr>
      <w:r>
        <w:rPr>
          <w:rFonts w:ascii="Times New Roman" w:hAnsi="Times New Roman"/>
          <w:b/>
          <w:bCs/>
          <w:sz w:val="24"/>
          <w:szCs w:val="24"/>
        </w:rPr>
        <w:lastRenderedPageBreak/>
        <w:t>Ongoing Monitoring:</w:t>
      </w:r>
      <w:r>
        <w:rPr>
          <w:rFonts w:ascii="Times New Roman" w:hAnsi="Times New Roman"/>
          <w:sz w:val="24"/>
          <w:szCs w:val="24"/>
        </w:rPr>
        <w:t xml:space="preserve"> Once credit is extended, continuous monitoring of the customer's financial situation is necessary to identify any changes that may affect their ability to repay debts.</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The manufacturing sector and its unique credit-related challenges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 manufacturing sector plays an indispensable role in the global economy, serving as the backbone of industrialization and economic growth. It encompasses a diverse range of activities, from producing raw materials and intermediate goods to crafting finished products for consumption or further use in other industries. However, while its significance is unquestionable, the sector faces numerous challenges, with credit-related issues standing out as a particularly critical concern. These challenges not only impede the growth and sustainability of manufacturing firms but also affect their ability to compete in an increasingly globalized marketplace. Understanding these unique credit-related obstacles is essential for policymakers, financial institutions, and stakeholders seeking to enhance the sector's resilience and productivity.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One of the most prominent challenges faced by manufacturers is access to affordable and adequate credit. The capital-intensive nature of manufacturing requires substantial investment in machinery, technology, labor, and raw materials. These investments often involve large upfront costs, which necessitate external financing. However, small and medium-sized enterprises (SMEs), which form the backbone of the manufacturing sector in many countries, frequently struggle to secure credit on favorable terms. This </w:t>
      </w:r>
      <w:r>
        <w:rPr>
          <w:rFonts w:ascii="Times New Roman" w:eastAsia="SimSun" w:hAnsi="Times New Roman"/>
          <w:sz w:val="24"/>
          <w:szCs w:val="24"/>
        </w:rPr>
        <w:lastRenderedPageBreak/>
        <w:t>difficulty stems from a combination of factors, including perceived risks associated with the sector, lack of creditworthiness, and inadequate financial documentation. According to a report by Beck et al. (2018), SMEs in manufacturing face greater financial constraints compared to firms in other sectors, largely due to the uncertainty in revenue streams caused by fluctuating demand and supply chain disruptions.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Additionally, the cyclical nature of manufacturing heightens its vulnerability to credit-related issues. Economic downturns and recessions often result in decreased demand for manufactured goods, leading to revenue losses for manufacturers. In such periods, many firms face difficulties meeting their existing debt obligations while simultaneously needing additional financing to sustain operations. Banks and financial institutions, on the other hand, tend to tighten lending criteria during economic slowdowns, exacerbating the credit challenges faced by manufacturers. For instance, during the 2008 financial crisis, many manufacturing firms worldwide experienced a sharp decline in access to credit, which hampered their recovery and contributed to job losses across the sector (World Bank,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Another critical challenge lies in the mismatch between the financing needs of manufacturers and the lending practices of traditional financial institutions. Manufacturing projects often require long-term financing due to the extended timelines involved in product development, production, and sales. However, many banks and lenders prefer short-term loans, as these involve lower risk and quicker returns. This </w:t>
      </w:r>
      <w:r>
        <w:rPr>
          <w:rFonts w:ascii="Times New Roman" w:eastAsia="SimSun" w:hAnsi="Times New Roman"/>
          <w:sz w:val="24"/>
          <w:szCs w:val="24"/>
        </w:rPr>
        <w:lastRenderedPageBreak/>
        <w:t>misalignment creates a financing gap that leaves manufacturers unable to fund long-term investments essential for technological innovation and capacity expansion. Furthermore, even when long-term credit is available, high interest rates and unfavorable repayment terms can deter manufacturers from pursuing it. The inability to access affordable, long-term financing significantly hampers the competitiveness of manufacturing firms, particularly in developing countries where credit markets are less mature.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Collateral requirements also pose a significant obstacle to manufacturers seeking credit. Financial institutions often demand substantial collateral as a prerequisite for loan approval. This requirement disadvantages smaller manufacturers, which may lack the necessary assets to meet collateral criteria. Even larger firms can struggle, as the nature of manufacturing assets—such as specialized machinery—may not be easily convertible into liquid cash, thereby limiting their suitability as collateral. As a result, many manufacturing firms resort to alternative financing sources, such as informal lenders, which often come with exorbitant interest rates and less favorable terms. According to research by Singh and Kumar (2018), reliance on informal credit sources is particularly pronounced among small-scale manufacturers in emerging economies, further perpetuating their financial struggles.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Moreover, credit-related challenges in the manufacturing sector are compounded by structural inefficiencies in financial systems. In many countries, especially in </w:t>
      </w:r>
      <w:r>
        <w:rPr>
          <w:rFonts w:ascii="Times New Roman" w:eastAsia="SimSun" w:hAnsi="Times New Roman"/>
          <w:sz w:val="24"/>
          <w:szCs w:val="24"/>
        </w:rPr>
        <w:lastRenderedPageBreak/>
        <w:t xml:space="preserve">developing regions, financial institutions lack the expertise to adequately assess the creditworthiness of manufacturing firms. </w:t>
      </w:r>
      <w:proofErr w:type="gramStart"/>
      <w:r>
        <w:rPr>
          <w:rFonts w:ascii="Times New Roman" w:eastAsia="SimSun" w:hAnsi="Times New Roman"/>
          <w:sz w:val="24"/>
          <w:szCs w:val="24"/>
        </w:rPr>
        <w:t>This lack of expertise results in a blanket perception of high risk, even for firms with sound business models and growth prospects.</w:t>
      </w:r>
      <w:proofErr w:type="gramEnd"/>
      <w:r>
        <w:rPr>
          <w:rFonts w:ascii="Times New Roman" w:eastAsia="SimSun" w:hAnsi="Times New Roman"/>
          <w:sz w:val="24"/>
          <w:szCs w:val="24"/>
        </w:rPr>
        <w:t xml:space="preserve"> As a consequence, many potentially viable manufacturing firms are excluded from formal credit systems. Singh and Kumar (2018) emphasize that improving the financial literacy of lenders regarding the unique characteristics of the manufacturing sector is essential to bridging this gap and ensuring equitable access to credit.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Globalization and the increasing complexity of supply chains add another layer of credit-related challenges for manufacturers. In today’s interconnected economy, many manufacturers rely on cross-border trade and international suppliers. The dependence on global supply chains exposes manufacturers to geopolitical risks, currency fluctuations, and trade barriers, all of which can impact their cash flow and credit needs. For example, trade restrictions or tariffs can lead to increased costs for imported raw materials, thereby straining the financial resources of manufacturers. In such scenarios, manufacturers often need short-term credit solutions to manage working capital, but the volatile nature of global markets makes lenders hesitant to provide such financing.</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Addressing these credit-related challenges requires a multi-pronged approach involving policymakers, financial institutions, and the manufacturing industry itself. Governments can play a pivotal role by implementing policies that enhance access to credit for </w:t>
      </w:r>
      <w:r>
        <w:rPr>
          <w:rFonts w:ascii="Times New Roman" w:eastAsia="SimSun" w:hAnsi="Times New Roman"/>
          <w:sz w:val="24"/>
          <w:szCs w:val="24"/>
        </w:rPr>
        <w:lastRenderedPageBreak/>
        <w:t>manufacturers. This includes creating credit guarantee schemes to mitigate lender risks, providing subsidies for interest rates on loans, and fostering the development of alternative financing mechanisms, such as venture capital and private equity. Similarly, financial institutions need to adopt more nuanced and flexible lending practices that take into account the specific needs of manufacturing firms. For instance, tailoring loan products to align with the cash flow cycles of manufacturers or offering innovative financing solutions like supply chain financing can go a long way in easing credit constraints.</w:t>
      </w:r>
    </w:p>
    <w:p w:rsidR="000724A1" w:rsidRDefault="000724A1" w:rsidP="000724A1">
      <w:pPr>
        <w:spacing w:line="480" w:lineRule="auto"/>
        <w:jc w:val="both"/>
        <w:rPr>
          <w:rFonts w:ascii="Times New Roman" w:hAnsi="Times New Roman"/>
          <w:sz w:val="24"/>
          <w:szCs w:val="24"/>
        </w:rPr>
      </w:pPr>
      <w:r>
        <w:rPr>
          <w:rFonts w:ascii="Times New Roman" w:eastAsia="SimSun" w:hAnsi="Times New Roman"/>
          <w:sz w:val="24"/>
          <w:szCs w:val="24"/>
        </w:rPr>
        <w:t>The manufacturing sector’s unique credit-related challenges stem from a complex interplay of factors, including the capital-intensive nature of the industry, economic cyclicality, collateral requirements, and structural inefficiencies in financial systems. Overcoming these obstacles is crucial for enabling the sector to realize its full potential as a driver of economic growth and job creation. By fostering a supportive credit environment, stakeholders can empower manufacturers to innovate, expand, and compete on a global scale, ultimately contributing to sustainable development and economic resilience.</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Concept of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Profitability is the measure of a business's capacity to generate earnings or perform effectively in relation to its investment. </w:t>
      </w:r>
      <w:proofErr w:type="spellStart"/>
      <w:r>
        <w:rPr>
          <w:rFonts w:ascii="Times New Roman" w:eastAsia="SimSun" w:hAnsi="Times New Roman"/>
          <w:sz w:val="24"/>
          <w:szCs w:val="24"/>
        </w:rPr>
        <w:t>Adetoso</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Akinselure</w:t>
      </w:r>
      <w:proofErr w:type="spellEnd"/>
      <w:r>
        <w:rPr>
          <w:rFonts w:ascii="Times New Roman" w:eastAsia="SimSun" w:hAnsi="Times New Roman"/>
          <w:sz w:val="24"/>
          <w:szCs w:val="24"/>
        </w:rPr>
        <w:t xml:space="preserve"> (2018) define profit as the ability of an investment to generate a substantial income through its continual </w:t>
      </w:r>
      <w:proofErr w:type="spellStart"/>
      <w:r>
        <w:rPr>
          <w:rFonts w:ascii="Times New Roman" w:eastAsia="SimSun" w:hAnsi="Times New Roman"/>
          <w:sz w:val="24"/>
          <w:szCs w:val="24"/>
        </w:rPr>
        <w:lastRenderedPageBreak/>
        <w:t>utilisation</w:t>
      </w:r>
      <w:proofErr w:type="spellEnd"/>
      <w:r>
        <w:rPr>
          <w:rFonts w:ascii="Times New Roman" w:eastAsia="SimSun" w:hAnsi="Times New Roman"/>
          <w:sz w:val="24"/>
          <w:szCs w:val="24"/>
        </w:rPr>
        <w:t xml:space="preserve"> in business. Firm profitability is a fundamental concept that evaluates a company's ability to generate revenue from its business activities. The indicator is crucial in assessing a company's financial well-being, effectiveness, and capacity to generate value. Firm profitability refers to the capacity of a corporation to generate earnings or profits in relation to its costs and investments. Net profit margin, return on assets (ROA), return on equity (ROE), and earnings per share (EPS) are among the financial metrics and indicators that can be employed to assess it. These metrics provide insight into the company's ability to generate profits from its resources and investments.</w:t>
      </w:r>
    </w:p>
    <w:p w:rsidR="000724A1" w:rsidRDefault="000724A1" w:rsidP="000724A1">
      <w:pPr>
        <w:spacing w:line="480" w:lineRule="auto"/>
        <w:jc w:val="both"/>
        <w:rPr>
          <w:rFonts w:ascii="Times New Roman" w:hAnsi="Times New Roman"/>
          <w:sz w:val="24"/>
          <w:szCs w:val="24"/>
        </w:rPr>
      </w:pPr>
      <w:r>
        <w:rPr>
          <w:rFonts w:ascii="Times New Roman" w:eastAsia="SimSun" w:hAnsi="Times New Roman"/>
          <w:sz w:val="24"/>
          <w:szCs w:val="24"/>
        </w:rPr>
        <w:t xml:space="preserve">Profitability can impact financial leverage by enabling profitable enterprises to cover the interest expenses of the company. According to Charles and </w:t>
      </w:r>
      <w:proofErr w:type="spellStart"/>
      <w:r>
        <w:rPr>
          <w:rFonts w:ascii="Times New Roman" w:eastAsia="SimSun" w:hAnsi="Times New Roman"/>
          <w:sz w:val="24"/>
          <w:szCs w:val="24"/>
        </w:rPr>
        <w:t>Uford</w:t>
      </w:r>
      <w:proofErr w:type="spellEnd"/>
      <w:r>
        <w:rPr>
          <w:rFonts w:ascii="Times New Roman" w:eastAsia="SimSun" w:hAnsi="Times New Roman"/>
          <w:sz w:val="24"/>
          <w:szCs w:val="24"/>
        </w:rPr>
        <w:t xml:space="preserve"> (2023), highly lucrative enterprises tend to have low interest cover, while badly profitable firms have high interest cover. Therefore, a financially stable corporation can effectively fund its operations by </w:t>
      </w:r>
      <w:proofErr w:type="spellStart"/>
      <w:r>
        <w:rPr>
          <w:rFonts w:ascii="Times New Roman" w:eastAsia="SimSun" w:hAnsi="Times New Roman"/>
          <w:sz w:val="24"/>
          <w:szCs w:val="24"/>
        </w:rPr>
        <w:t>utilising</w:t>
      </w:r>
      <w:proofErr w:type="spellEnd"/>
      <w:r>
        <w:rPr>
          <w:rFonts w:ascii="Times New Roman" w:eastAsia="SimSun" w:hAnsi="Times New Roman"/>
          <w:sz w:val="24"/>
          <w:szCs w:val="24"/>
        </w:rPr>
        <w:t xml:space="preserve"> debt in order to benefit from the tax advantages of interest payments.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profitability of corporate </w:t>
      </w:r>
      <w:proofErr w:type="spellStart"/>
      <w:r>
        <w:rPr>
          <w:rFonts w:ascii="Times New Roman" w:eastAsia="SimSun" w:hAnsi="Times New Roman"/>
          <w:sz w:val="24"/>
          <w:szCs w:val="24"/>
        </w:rPr>
        <w:t>organisations</w:t>
      </w:r>
      <w:proofErr w:type="spellEnd"/>
      <w:r>
        <w:rPr>
          <w:rFonts w:ascii="Times New Roman" w:eastAsia="SimSun" w:hAnsi="Times New Roman"/>
          <w:sz w:val="24"/>
          <w:szCs w:val="24"/>
        </w:rPr>
        <w:t xml:space="preserve"> has been a significant concern for management experts, investors, and researchers, as evidenced by the literature. Given this, profitability is the most significant and dependable indicator of corporate growth, as it provides a comprehensive assessment of the capacity of companies to increase their income (</w:t>
      </w:r>
      <w:proofErr w:type="spellStart"/>
      <w:r>
        <w:rPr>
          <w:rFonts w:ascii="Times New Roman" w:eastAsia="SimSun" w:hAnsi="Times New Roman"/>
          <w:sz w:val="24"/>
          <w:szCs w:val="24"/>
        </w:rPr>
        <w:t>Almajali</w:t>
      </w:r>
      <w:proofErr w:type="spellEnd"/>
      <w:r>
        <w:rPr>
          <w:rFonts w:ascii="Times New Roman" w:eastAsia="SimSun" w:hAnsi="Times New Roman"/>
          <w:sz w:val="24"/>
          <w:szCs w:val="24"/>
        </w:rPr>
        <w:t xml:space="preserve"> et al., 2022). Consequently, profitability becomes one of the </w:t>
      </w:r>
      <w:r>
        <w:rPr>
          <w:rFonts w:ascii="Times New Roman" w:eastAsia="SimSun" w:hAnsi="Times New Roman"/>
          <w:sz w:val="24"/>
          <w:szCs w:val="24"/>
        </w:rPr>
        <w:lastRenderedPageBreak/>
        <w:t xml:space="preserve">most critical objectives of financial management, as one of its objectives is to </w:t>
      </w:r>
      <w:proofErr w:type="spellStart"/>
      <w:r>
        <w:rPr>
          <w:rFonts w:ascii="Times New Roman" w:eastAsia="SimSun" w:hAnsi="Times New Roman"/>
          <w:sz w:val="24"/>
          <w:szCs w:val="24"/>
        </w:rPr>
        <w:t>optimise</w:t>
      </w:r>
      <w:proofErr w:type="spellEnd"/>
      <w:r>
        <w:rPr>
          <w:rFonts w:ascii="Times New Roman" w:eastAsia="SimSun" w:hAnsi="Times New Roman"/>
          <w:sz w:val="24"/>
          <w:szCs w:val="24"/>
        </w:rPr>
        <w:t xml:space="preserve"> the wealth and profitability of the company proprietor, which in turn demonstrates improved financial performance.</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Key profitability indicators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Profitability indicators are essential metrics that help businesses assess their financial health and operational efficiency. These indicators provide insights into how well a company converts its revenues into profits, guiding management decisions and strategic planning. This will cover several key profitability indicators, including Gross Profit Margin, Operating Margin, Net Profit Margin, Return on Assets (ROA), Return on Equity (ROE), and Return on Investment (ROI).</w:t>
      </w:r>
    </w:p>
    <w:p w:rsidR="000724A1" w:rsidRDefault="000724A1" w:rsidP="000724A1">
      <w:pPr>
        <w:numPr>
          <w:ilvl w:val="0"/>
          <w:numId w:val="10"/>
        </w:numPr>
        <w:spacing w:line="480" w:lineRule="auto"/>
        <w:jc w:val="both"/>
        <w:rPr>
          <w:rFonts w:ascii="Times New Roman" w:eastAsia="SimSun" w:hAnsi="Times New Roman"/>
          <w:b/>
          <w:bCs/>
          <w:sz w:val="24"/>
          <w:szCs w:val="24"/>
        </w:rPr>
      </w:pPr>
      <w:r>
        <w:rPr>
          <w:rFonts w:ascii="Times New Roman" w:eastAsia="SimSun" w:hAnsi="Times New Roman"/>
          <w:b/>
          <w:bCs/>
          <w:sz w:val="24"/>
          <w:szCs w:val="24"/>
        </w:rPr>
        <w:t>Gross Profit Margin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Gross Profit Margin is a critical profitability indicator that measures the percentage of revenue remaining after deducting the cost of goods sold (COGS). It is calculated using the formula:</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Gross Profit Margin</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Net Sales/Gross Profit​</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proofErr w:type="gramStart"/>
      <w:r>
        <w:rPr>
          <w:rFonts w:ascii="Times New Roman" w:eastAsia="SimSun" w:hAnsi="Times New Roman"/>
          <w:sz w:val="24"/>
          <w:szCs w:val="24"/>
        </w:rPr>
        <w:t>where</w:t>
      </w:r>
      <w:proofErr w:type="gramEnd"/>
      <w:r>
        <w:rPr>
          <w:rFonts w:ascii="Times New Roman" w:eastAsia="SimSun" w:hAnsi="Times New Roman"/>
          <w:sz w:val="24"/>
          <w:szCs w:val="24"/>
        </w:rPr>
        <w:t xml:space="preserve"> Gross Profit is defined as Net Sales minus COGS. This margin reflects how efficiently a company uses its resources to produce goods and services. A higher gross profit margin indicates better cost control and pricing strategies, while a declining margin may signal increased production costs or pricing pressures from competitors (</w:t>
      </w:r>
      <w:proofErr w:type="spellStart"/>
      <w:r>
        <w:rPr>
          <w:rFonts w:ascii="Times New Roman" w:eastAsia="SimSun" w:hAnsi="Times New Roman"/>
          <w:sz w:val="24"/>
          <w:szCs w:val="24"/>
        </w:rPr>
        <w:t>Investopedia</w:t>
      </w:r>
      <w:proofErr w:type="spellEnd"/>
      <w:r>
        <w:rPr>
          <w:rFonts w:ascii="Times New Roman" w:eastAsia="SimSun" w:hAnsi="Times New Roman"/>
          <w:sz w:val="24"/>
          <w:szCs w:val="24"/>
        </w:rPr>
        <w:t>,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Monitoring gross profit margin over time allows businesses to identify trends in production efficiency and pricing power. For instance, if a company's gross profit margin is decreasing, it may need to reassess its supply chain costs or consider adjusting its pricing strategy to maintain profitability. Comparing gross profit margins with industry averages can also highlight competitive advantages or weaknesses.</w:t>
      </w:r>
    </w:p>
    <w:p w:rsidR="000724A1" w:rsidRDefault="000724A1" w:rsidP="000724A1">
      <w:pPr>
        <w:numPr>
          <w:ilvl w:val="0"/>
          <w:numId w:val="10"/>
        </w:numPr>
        <w:spacing w:line="480" w:lineRule="auto"/>
        <w:jc w:val="both"/>
        <w:rPr>
          <w:rFonts w:ascii="Times New Roman" w:eastAsia="SimSun" w:hAnsi="Times New Roman"/>
          <w:b/>
          <w:bCs/>
          <w:sz w:val="24"/>
          <w:szCs w:val="24"/>
        </w:rPr>
      </w:pPr>
      <w:r>
        <w:rPr>
          <w:rFonts w:ascii="Times New Roman" w:eastAsia="SimSun" w:hAnsi="Times New Roman"/>
          <w:b/>
          <w:bCs/>
          <w:sz w:val="24"/>
          <w:szCs w:val="24"/>
        </w:rPr>
        <w:t>Operating Margin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Operating Margin measures the proportion of revenue that remains after covering operating expenses, excluding interest and taxes. It is calculated as follows:</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Operating Margin</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Net Sales/Operating Income​</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Operating Income is derived from subtracting operating expenses from gross profit. This indicator provides insight into the efficiency of a company's core business operations (</w:t>
      </w:r>
      <w:proofErr w:type="spellStart"/>
      <w:r>
        <w:rPr>
          <w:rFonts w:ascii="Times New Roman" w:eastAsia="SimSun" w:hAnsi="Times New Roman"/>
          <w:sz w:val="24"/>
          <w:szCs w:val="24"/>
        </w:rPr>
        <w:t>Binarbase</w:t>
      </w:r>
      <w:proofErr w:type="spellEnd"/>
      <w:r>
        <w:rPr>
          <w:rFonts w:ascii="Times New Roman" w:eastAsia="SimSun" w:hAnsi="Times New Roman"/>
          <w:sz w:val="24"/>
          <w:szCs w:val="24"/>
        </w:rPr>
        <w:t>,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A strong operating margin suggests that a company effectively manages its operating costs relative to its sales. If the operating margin is low compared to industry peers, it may indicate inefficiencies in operations or excessive overhead costs. Regular analysis of this margin can help businesses optimize their operational processes and improve overall profitability.</w:t>
      </w:r>
    </w:p>
    <w:p w:rsidR="000724A1" w:rsidRDefault="000724A1" w:rsidP="000724A1">
      <w:pPr>
        <w:numPr>
          <w:ilvl w:val="0"/>
          <w:numId w:val="10"/>
        </w:numPr>
        <w:spacing w:line="480" w:lineRule="auto"/>
        <w:jc w:val="both"/>
        <w:rPr>
          <w:rFonts w:ascii="Times New Roman" w:eastAsia="SimSun" w:hAnsi="Times New Roman"/>
          <w:sz w:val="24"/>
          <w:szCs w:val="24"/>
        </w:rPr>
      </w:pPr>
      <w:r>
        <w:rPr>
          <w:rFonts w:ascii="Times New Roman" w:eastAsia="SimSun" w:hAnsi="Times New Roman"/>
          <w:sz w:val="24"/>
          <w:szCs w:val="24"/>
        </w:rPr>
        <w:t>Net Profit Margin</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SimSun" w:hAnsi="Times New Roman"/>
          <w:sz w:val="24"/>
          <w:szCs w:val="24"/>
        </w:rPr>
        <w:t>Net Profit Margin represents the percentage of revenue that remains after all expenses, including taxes and interest, have been deducted. It is calculated using the formula:</w:t>
      </w:r>
    </w:p>
    <w:p w:rsidR="000724A1" w:rsidRDefault="000724A1" w:rsidP="000724A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Net Profit Margin</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Total Revenue/Net Income​</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Net Income is often referred to as the "bottom line" because it reflects the ultimate profitability of a business (Elements Advisory Group,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This margin is crucial for assessing a company's overall financial health. A high net profit margin indicates that a company retains a significant portion of its sales as profit, which can be reinvested in growth or distributed to shareholders. Conversely, a declining net profit margin may signal rising costs or ineffective management strategies that need addressing.</w:t>
      </w:r>
    </w:p>
    <w:p w:rsidR="000724A1" w:rsidRDefault="000724A1" w:rsidP="000724A1">
      <w:pPr>
        <w:numPr>
          <w:ilvl w:val="0"/>
          <w:numId w:val="10"/>
        </w:numPr>
        <w:spacing w:line="480" w:lineRule="auto"/>
        <w:jc w:val="both"/>
        <w:rPr>
          <w:rFonts w:ascii="Times New Roman" w:eastAsia="SimSun" w:hAnsi="Times New Roman"/>
          <w:b/>
          <w:bCs/>
          <w:sz w:val="24"/>
          <w:szCs w:val="24"/>
        </w:rPr>
      </w:pPr>
      <w:r>
        <w:rPr>
          <w:rFonts w:ascii="Times New Roman" w:eastAsia="SimSun" w:hAnsi="Times New Roman"/>
          <w:b/>
          <w:bCs/>
          <w:sz w:val="24"/>
          <w:szCs w:val="24"/>
        </w:rPr>
        <w:t>Return on Assets (ROA)</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Return on Assets (ROA) measures how effectively a company utilizes its assets to generate profits. It is calculated as follows:</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ROA</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Total Assets/Net Income​</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This ratio indicates how well management is using its assets to produce earnings (Alter Finance Group,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A higher ROA signifies efficient asset utilization, while a lower ROA may suggest underperformance in asset management. Comparing ROA across different periods or against industry benchmarks helps identify trends in asset efficiency and informs strategic decisions regarding asset acquisition or disposal.</w:t>
      </w:r>
    </w:p>
    <w:p w:rsidR="000724A1" w:rsidRPr="0050618A" w:rsidRDefault="000724A1" w:rsidP="000724A1">
      <w:pPr>
        <w:numPr>
          <w:ilvl w:val="0"/>
          <w:numId w:val="10"/>
        </w:numPr>
        <w:spacing w:line="480" w:lineRule="auto"/>
        <w:jc w:val="both"/>
        <w:rPr>
          <w:rFonts w:ascii="Times New Roman" w:eastAsia="SimSun" w:hAnsi="Times New Roman"/>
          <w:b/>
          <w:bCs/>
          <w:sz w:val="24"/>
          <w:szCs w:val="24"/>
        </w:rPr>
      </w:pPr>
      <w:r>
        <w:rPr>
          <w:rFonts w:ascii="Times New Roman" w:eastAsia="SimSun" w:hAnsi="Times New Roman"/>
          <w:b/>
          <w:bCs/>
          <w:sz w:val="24"/>
          <w:szCs w:val="24"/>
        </w:rPr>
        <w:t>Return on Equity (ROE)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Return on Equity (ROE) measures the return generated on shareholders' equity. It is calculated using the formula:</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ROE</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Shareholders Equity/Net Income​</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This indicator reflects how effectively management uses equity financing to generate profits (</w:t>
      </w:r>
      <w:proofErr w:type="spellStart"/>
      <w:r>
        <w:rPr>
          <w:rFonts w:ascii="Times New Roman" w:eastAsia="SimSun" w:hAnsi="Times New Roman"/>
          <w:sz w:val="24"/>
          <w:szCs w:val="24"/>
        </w:rPr>
        <w:t>Investopedia</w:t>
      </w:r>
      <w:proofErr w:type="spellEnd"/>
      <w:r>
        <w:rPr>
          <w:rFonts w:ascii="Times New Roman" w:eastAsia="SimSun" w:hAnsi="Times New Roman"/>
          <w:sz w:val="24"/>
          <w:szCs w:val="24"/>
        </w:rPr>
        <w:t>,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A high ROE indicates effective management and strong financial performance from the perspective of shareholders. However, an extremely high ROE might also suggest excessive leverage, which could pose risks during economic downturns. Regular assessment of ROE can help investors gauge management effectiveness and compare it with other investment opportunities.</w:t>
      </w:r>
    </w:p>
    <w:p w:rsidR="000724A1" w:rsidRDefault="000724A1" w:rsidP="000724A1">
      <w:pPr>
        <w:numPr>
          <w:ilvl w:val="0"/>
          <w:numId w:val="10"/>
        </w:numPr>
        <w:spacing w:line="480" w:lineRule="auto"/>
        <w:jc w:val="both"/>
        <w:rPr>
          <w:rFonts w:ascii="Times New Roman" w:eastAsia="SimSun" w:hAnsi="Times New Roman"/>
          <w:b/>
          <w:bCs/>
          <w:sz w:val="24"/>
          <w:szCs w:val="24"/>
        </w:rPr>
      </w:pPr>
      <w:r>
        <w:rPr>
          <w:rFonts w:ascii="Times New Roman" w:eastAsia="SimSun" w:hAnsi="Times New Roman"/>
          <w:b/>
          <w:bCs/>
          <w:sz w:val="24"/>
          <w:szCs w:val="24"/>
        </w:rPr>
        <w:t>Return on Investment (ROI)</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Return on Investment (ROI) evaluates the efficiency of an investment relative to its cost. The formula for calculating ROI is:</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Times New Roman" w:hAnsi="Times New Roman" w:cs="Times New Roman"/>
          <w:sz w:val="24"/>
          <w:szCs w:val="24"/>
        </w:rPr>
        <w:t>ROI</w:t>
      </w:r>
      <w:proofErr w:type="gramStart"/>
      <w:r>
        <w:rPr>
          <w:rFonts w:ascii="Times New Roman" w:eastAsia="Times New Roman" w:hAnsi="Times New Roman" w:cs="Times New Roman"/>
          <w:sz w:val="24"/>
          <w:szCs w:val="24"/>
        </w:rPr>
        <w:t>=</w:t>
      </w:r>
      <w:r>
        <w:rPr>
          <w:rFonts w:ascii="Times New Roman" w:eastAsia="KaTeX_Size3" w:hAnsi="Times New Roman" w:cs="Times New Roman"/>
          <w:sz w:val="24"/>
          <w:szCs w:val="24"/>
        </w:rPr>
        <w:t>(</w:t>
      </w:r>
      <w:proofErr w:type="gramEnd"/>
      <w:r>
        <w:rPr>
          <w:rFonts w:ascii="Times New Roman" w:eastAsia="Times New Roman" w:hAnsi="Times New Roman" w:cs="Times New Roman"/>
          <w:sz w:val="24"/>
          <w:szCs w:val="24"/>
        </w:rPr>
        <w:t>Cost of Investment/Net Profit from Investment​</w:t>
      </w:r>
      <w:r>
        <w:rPr>
          <w:rFonts w:ascii="Times New Roman" w:eastAsia="KaTeX_Size3" w:hAnsi="Times New Roman" w:cs="Times New Roman"/>
          <w:sz w:val="24"/>
          <w:szCs w:val="24"/>
        </w:rPr>
        <w:t>)</w:t>
      </w:r>
      <w:r>
        <w:rPr>
          <w:rFonts w:ascii="Times New Roman" w:eastAsia="Times New Roman" w:hAnsi="Times New Roman" w:cs="Times New Roman"/>
          <w:sz w:val="24"/>
          <w:szCs w:val="24"/>
        </w:rPr>
        <w:t>×100</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This metric helps businesses assess whether their investments yield satisfactory returns (</w:t>
      </w:r>
      <w:proofErr w:type="spellStart"/>
      <w:r>
        <w:rPr>
          <w:rFonts w:ascii="Times New Roman" w:eastAsia="SimSun" w:hAnsi="Times New Roman"/>
          <w:sz w:val="24"/>
          <w:szCs w:val="24"/>
        </w:rPr>
        <w:t>Binarbase</w:t>
      </w:r>
      <w:proofErr w:type="spellEnd"/>
      <w:r>
        <w:rPr>
          <w:rFonts w:ascii="Times New Roman" w:eastAsia="SimSun" w:hAnsi="Times New Roman"/>
          <w:sz w:val="24"/>
          <w:szCs w:val="24"/>
        </w:rPr>
        <w:t>,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ROI is crucial for decision-making regarding capital expenditures and project evaluations. A positive ROI indicates that an investment has generated more profit than its cost, while a negative ROI signals potential losses. Businesses should continuously monitor ROI across various investments to optimize resource allocation.</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lastRenderedPageBreak/>
        <w:t>Factors Influencing Profitability in Manufacturing Firms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Profitability is a critical indicator of a manufacturing firm's financial health, reflecting its ability to generate income relative to its expenses. Several factors influence profitability, ranging from internal management practices to external economic conditions. </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1. Liquidity Management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Liquidity refers to a firm's ability to meet its short-term obligations without incurring significant losses. Effective liquidity management is crucial for maintaining operational stability and ensuring that a firm can respond to unexpected expenses or opportunities. The relationship between liquidity and profitability can be complex; while adequate liquidity is necessary for operations, excessive liquidity may indicate inefficiency in capital utilization.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Research indicates that firms with optimal liquidity levels tend to outperform those with either too little or too much liquidity. For instance, firms that maintain a balance in their current assets and liabilities can invest in growth opportunities while managing risks effectively (Kant, 2018). Conversely, firms with poor liquidity management may struggle to finance operations, leading to decreased profitability.</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2. Leverage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Leverage refers to the use of borrowed funds to finance a firm's operations. While leveraging can enhance profitability through increased capital for expansion and </w:t>
      </w:r>
      <w:r>
        <w:rPr>
          <w:rFonts w:ascii="Times New Roman" w:eastAsia="SimSun" w:hAnsi="Times New Roman"/>
          <w:sz w:val="24"/>
          <w:szCs w:val="24"/>
        </w:rPr>
        <w:lastRenderedPageBreak/>
        <w:t>investment, it also introduces financial risk. High levels of debt can lead to increased interest expenses, which may erode profit margins if not managed carefully.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Studies show that there is often a negative correlation between high leverage and profitability, particularly when firms face economic downturns or increased interest rates (</w:t>
      </w:r>
      <w:proofErr w:type="spellStart"/>
      <w:r>
        <w:rPr>
          <w:rFonts w:ascii="Times New Roman" w:eastAsia="SimSun" w:hAnsi="Times New Roman"/>
          <w:sz w:val="24"/>
          <w:szCs w:val="24"/>
        </w:rPr>
        <w:t>Burja</w:t>
      </w:r>
      <w:proofErr w:type="spellEnd"/>
      <w:r>
        <w:rPr>
          <w:rFonts w:ascii="Times New Roman" w:eastAsia="SimSun" w:hAnsi="Times New Roman"/>
          <w:sz w:val="24"/>
          <w:szCs w:val="24"/>
        </w:rPr>
        <w:t>, 2018). Therefore, striking the right balance between debt and equity financing is essential for maximizing profitability while minimizing risk.</w:t>
      </w:r>
    </w:p>
    <w:p w:rsidR="000724A1" w:rsidRDefault="000724A1" w:rsidP="000724A1">
      <w:pPr>
        <w:spacing w:line="480" w:lineRule="auto"/>
        <w:jc w:val="both"/>
        <w:rPr>
          <w:rFonts w:ascii="Times New Roman" w:eastAsia="SimSun" w:hAnsi="Times New Roman"/>
          <w:sz w:val="24"/>
          <w:szCs w:val="24"/>
        </w:rPr>
      </w:pPr>
    </w:p>
    <w:p w:rsidR="000724A1" w:rsidRDefault="000724A1" w:rsidP="000724A1">
      <w:pPr>
        <w:spacing w:line="480" w:lineRule="auto"/>
        <w:jc w:val="both"/>
        <w:rPr>
          <w:rFonts w:ascii="Times New Roman" w:eastAsia="SimSun" w:hAnsi="Times New Roman"/>
          <w:sz w:val="24"/>
          <w:szCs w:val="24"/>
        </w:rPr>
      </w:pP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3. Managerial Efficiency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Managerial efficiency encompasses how effectively a firm's management utilizes resources to achieve operational goals. Efficient management practices can lead to lower operational costs and improved productivity, directly impacting profitability. Key aspects of managerial efficiency include decision-making processes, resource allocation, and workforce management.</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Research indicates that firms with higher managerial efficiency tend to enjoy better profitability due to optimized operations and reduced waste (</w:t>
      </w:r>
      <w:proofErr w:type="spellStart"/>
      <w:r>
        <w:rPr>
          <w:rFonts w:ascii="Times New Roman" w:eastAsia="SimSun" w:hAnsi="Times New Roman"/>
          <w:sz w:val="24"/>
          <w:szCs w:val="24"/>
        </w:rPr>
        <w:t>Desliana</w:t>
      </w:r>
      <w:proofErr w:type="spellEnd"/>
      <w:r>
        <w:rPr>
          <w:rFonts w:ascii="Times New Roman" w:eastAsia="SimSun" w:hAnsi="Times New Roman"/>
          <w:sz w:val="24"/>
          <w:szCs w:val="24"/>
        </w:rPr>
        <w:t xml:space="preserve"> &amp; </w:t>
      </w:r>
      <w:proofErr w:type="spellStart"/>
      <w:r>
        <w:rPr>
          <w:rFonts w:ascii="Times New Roman" w:eastAsia="SimSun" w:hAnsi="Times New Roman"/>
          <w:sz w:val="24"/>
          <w:szCs w:val="24"/>
        </w:rPr>
        <w:t>Irawan</w:t>
      </w:r>
      <w:proofErr w:type="spellEnd"/>
      <w:r>
        <w:rPr>
          <w:rFonts w:ascii="Times New Roman" w:eastAsia="SimSun" w:hAnsi="Times New Roman"/>
          <w:sz w:val="24"/>
          <w:szCs w:val="24"/>
        </w:rPr>
        <w:t>, 2018). For example, efficient inventory management can minimize holding costs and reduce the risk of obsolescence, thereby enhancing profit margins.</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4. Sales Growth</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Sales growth is a fundamental driver of profitability in manufacturing firms. An increase in sales typically leads to higher revenues, which can significantly boost profits if costs are managed effectively. Sales growth can result from various factors, including market expansion, product innovation, and effective marketing strategies.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Empirical evidence suggests that firms experiencing strong sales growth often achieve economies of scale, allowing them to lower per-unit costs as production increases (</w:t>
      </w:r>
      <w:proofErr w:type="spellStart"/>
      <w:r>
        <w:rPr>
          <w:rFonts w:ascii="Times New Roman" w:eastAsia="SimSun" w:hAnsi="Times New Roman"/>
          <w:sz w:val="24"/>
          <w:szCs w:val="24"/>
        </w:rPr>
        <w:t>Geroski</w:t>
      </w:r>
      <w:proofErr w:type="spellEnd"/>
      <w:r>
        <w:rPr>
          <w:rFonts w:ascii="Times New Roman" w:eastAsia="SimSun" w:hAnsi="Times New Roman"/>
          <w:sz w:val="24"/>
          <w:szCs w:val="24"/>
        </w:rPr>
        <w:t xml:space="preserve"> et al., 2003). This relationship underscores the importance of strategic planning and market analysis in driving sales growth and enhancing profitability.</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5. Capital Intensity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Capital intensity refers to the amount of capital required for production relative to labor input. Industries that require significant capital investment often have higher barriers to entry but can achieve substantial returns on investment through efficient production processes.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Firms with high capital intensity may benefit from greater productivity and reduced variable costs over time (</w:t>
      </w:r>
      <w:proofErr w:type="spellStart"/>
      <w:r>
        <w:rPr>
          <w:rFonts w:ascii="Times New Roman" w:eastAsia="SimSun" w:hAnsi="Times New Roman"/>
          <w:sz w:val="24"/>
          <w:szCs w:val="24"/>
        </w:rPr>
        <w:t>Heshmati</w:t>
      </w:r>
      <w:proofErr w:type="spellEnd"/>
      <w:r>
        <w:rPr>
          <w:rFonts w:ascii="Times New Roman" w:eastAsia="SimSun" w:hAnsi="Times New Roman"/>
          <w:sz w:val="24"/>
          <w:szCs w:val="24"/>
        </w:rPr>
        <w:t xml:space="preserve"> et al., 2018). However, the initial investment can pose risks if not managed correctly. Therefore, understanding the capital structure and its implications on production efficiency is vital for maximizing profitability.</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6. Firm Size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size of a manufacturing firm can influence its profitability through various channels such as economies of scale and market power. Larger firms often have more </w:t>
      </w:r>
      <w:r>
        <w:rPr>
          <w:rFonts w:ascii="Times New Roman" w:eastAsia="SimSun" w:hAnsi="Times New Roman"/>
          <w:sz w:val="24"/>
          <w:szCs w:val="24"/>
        </w:rPr>
        <w:lastRenderedPageBreak/>
        <w:t>resources at their disposal for research and development (R&amp;D), marketing, and operational efficiencies.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However, the impact of firm size on profitability is not always straightforward. Some studies indicate that smaller firms may exhibit higher growth rates due to their agility and ability to adapt quickly to market changes (Aldrich &amp; </w:t>
      </w:r>
      <w:proofErr w:type="spellStart"/>
      <w:r>
        <w:rPr>
          <w:rFonts w:ascii="Times New Roman" w:eastAsia="SimSun" w:hAnsi="Times New Roman"/>
          <w:sz w:val="24"/>
          <w:szCs w:val="24"/>
        </w:rPr>
        <w:t>Auster</w:t>
      </w:r>
      <w:proofErr w:type="spellEnd"/>
      <w:r>
        <w:rPr>
          <w:rFonts w:ascii="Times New Roman" w:eastAsia="SimSun" w:hAnsi="Times New Roman"/>
          <w:sz w:val="24"/>
          <w:szCs w:val="24"/>
        </w:rPr>
        <w:t>, 1986). Therefore, while larger firms may benefit from economies of scale, smaller firms might capitalize on niche markets or innovative products.</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7. Research and Development (R&amp;D) Intensity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Investment in R&amp;D is crucial for fostering innovation and maintaining competitive advantage in the manufacturing sector. Firms that prioritize R&amp;D are often better positioned to develop new products or improve existing ones, leading to enhanced customer satisfaction and increased sales.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Research has shown a positive correlation between R&amp;D intensity and profitability (Kant, 2018). By continuously innovating and improving processes, firms can differentiate themselves from competitors and capture greater market share.</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8. Macroeconomic Factors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External economic conditions play a significant role in influencing manufacturing profitability. Factors such as inflation rates, GDP growth, and overall economic stability can impact consumer demand and operational costs.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For instance, during periods of economic expansion characterized by rising GDP, manufacturing firms often experience increased demand for their products (</w:t>
      </w:r>
      <w:proofErr w:type="spellStart"/>
      <w:r>
        <w:rPr>
          <w:rFonts w:ascii="Times New Roman" w:eastAsia="SimSun" w:hAnsi="Times New Roman"/>
          <w:sz w:val="24"/>
          <w:szCs w:val="24"/>
        </w:rPr>
        <w:t>Yadav</w:t>
      </w:r>
      <w:proofErr w:type="spellEnd"/>
      <w:r>
        <w:rPr>
          <w:rFonts w:ascii="Times New Roman" w:eastAsia="SimSun" w:hAnsi="Times New Roman"/>
          <w:sz w:val="24"/>
          <w:szCs w:val="24"/>
        </w:rPr>
        <w:t xml:space="preserve"> et al., 2021). Conversely, during economic downturns or periods of high inflation, firms may face reduced demand or increased input costs that negatively affect their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Various factors influence the profitability of manufacturing firms. Effective liquidity management ensures operational stability; leverage must be balanced against financial risk; managerial efficiency optimizes resource use; sales growth drives revenue increases; capital intensity affects production costs; firm size influences market power; R&amp;D investment fosters innovation; and macroeconomic conditions shape overall demand.</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 xml:space="preserve">The Relationship </w:t>
      </w:r>
      <w:proofErr w:type="gramStart"/>
      <w:r>
        <w:rPr>
          <w:rFonts w:ascii="Times New Roman" w:eastAsia="SimSun" w:hAnsi="Times New Roman"/>
          <w:b/>
          <w:bCs/>
          <w:sz w:val="24"/>
          <w:szCs w:val="24"/>
        </w:rPr>
        <w:t>Between</w:t>
      </w:r>
      <w:proofErr w:type="gramEnd"/>
      <w:r>
        <w:rPr>
          <w:rFonts w:ascii="Times New Roman" w:eastAsia="SimSun" w:hAnsi="Times New Roman"/>
          <w:b/>
          <w:bCs/>
          <w:sz w:val="24"/>
          <w:szCs w:val="24"/>
        </w:rPr>
        <w:t xml:space="preserve"> Credit Management and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relationship between credit management and profitability is a critical area of interest in financial management and organizational performance. Credit management refers to the processes, practices, and policies employed by businesses to ensure the efficient extension, monitoring, and collection of credit. It is a pivotal element in maintaining liquidity and mitigating the risks associated with credit sales. On the other hand, profitability is a measure of an organization’s financial performance and its ability to generate income over its expenses. The intersection of these two factors </w:t>
      </w:r>
      <w:r>
        <w:rPr>
          <w:rFonts w:ascii="Times New Roman" w:eastAsia="SimSun" w:hAnsi="Times New Roman"/>
          <w:sz w:val="24"/>
          <w:szCs w:val="24"/>
        </w:rPr>
        <w:lastRenderedPageBreak/>
        <w:t>highlights the delicate balance between driving sales through credit facilities and ensuring that such facilities do not lead to financial instability.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Credit sales are a prevalent practice in many industries, particularly those dealing with durable goods and high-value transactions. By offering credit, businesses enable customers to make purchases even when immediate cash is unavailable, thereby stimulating demand and increasing sales volumes. However, offering credit entails inherent risks, such as late payments, defaults, and bad debts, which can significantly impact a company’s profitability. Effective credit management practices are therefore crucial in mitigating these risks and ensuring that credit extension translates into financial gains.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A well-structured credit management system begins with the assessment of creditworthiness. This involves evaluating the financial stability, credit history, and repayment capacity of potential customers. Studies have emphasized the importance of robust credit appraisal mechanisms in enhancing profitability. For instance, organizations that implement stringent credit assessment protocols tend to experience lower default rates and improved cash flow management (</w:t>
      </w:r>
      <w:proofErr w:type="spellStart"/>
      <w:r>
        <w:rPr>
          <w:rFonts w:ascii="Times New Roman" w:eastAsia="SimSun" w:hAnsi="Times New Roman"/>
          <w:sz w:val="24"/>
          <w:szCs w:val="24"/>
        </w:rPr>
        <w:t>Moklhouf</w:t>
      </w:r>
      <w:proofErr w:type="spellEnd"/>
      <w:r>
        <w:rPr>
          <w:rFonts w:ascii="Times New Roman" w:eastAsia="SimSun" w:hAnsi="Times New Roman"/>
          <w:sz w:val="24"/>
          <w:szCs w:val="24"/>
        </w:rPr>
        <w:t>, 2018). Such measures ensure that credit is extended only to customers with a high likelihood of fulfilling their obligations, thereby reducing the risk of bad debts.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Moreover, credit management involves the establishment of clear credit policies. These policies delineate the terms and conditions under which credit is granted, including </w:t>
      </w:r>
      <w:r>
        <w:rPr>
          <w:rFonts w:ascii="Times New Roman" w:eastAsia="SimSun" w:hAnsi="Times New Roman"/>
          <w:sz w:val="24"/>
          <w:szCs w:val="24"/>
        </w:rPr>
        <w:lastRenderedPageBreak/>
        <w:t>payment timelines, interest rates, and penalties for late payments. Clear policies not only provide customers with a transparent understanding of their obligations but also empower businesses to enforce compliance effectively. Research indicates that firms with well-articulated credit policies exhibit stronger financial performance compared to those with ambiguous or lenient credit practices (</w:t>
      </w:r>
      <w:proofErr w:type="spellStart"/>
      <w:r>
        <w:rPr>
          <w:rFonts w:ascii="Times New Roman" w:eastAsia="SimSun" w:hAnsi="Times New Roman"/>
          <w:sz w:val="24"/>
          <w:szCs w:val="24"/>
        </w:rPr>
        <w:t>Oladapo</w:t>
      </w:r>
      <w:proofErr w:type="spellEnd"/>
      <w:r>
        <w:rPr>
          <w:rFonts w:ascii="Times New Roman" w:eastAsia="SimSun" w:hAnsi="Times New Roman"/>
          <w:sz w:val="24"/>
          <w:szCs w:val="24"/>
        </w:rPr>
        <w:t xml:space="preserve"> &amp; </w:t>
      </w:r>
      <w:proofErr w:type="spellStart"/>
      <w:r>
        <w:rPr>
          <w:rFonts w:ascii="Times New Roman" w:eastAsia="SimSun" w:hAnsi="Times New Roman"/>
          <w:sz w:val="24"/>
          <w:szCs w:val="24"/>
        </w:rPr>
        <w:t>Alade</w:t>
      </w:r>
      <w:proofErr w:type="spellEnd"/>
      <w:r>
        <w:rPr>
          <w:rFonts w:ascii="Times New Roman" w:eastAsia="SimSun" w:hAnsi="Times New Roman"/>
          <w:sz w:val="24"/>
          <w:szCs w:val="24"/>
        </w:rPr>
        <w:t>, 2018). This underscores the role of structured credit policies in fostering financial discipline and enhancing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 collection process is another critical aspect of credit management that significantly impacts profitability. Efficient debt collection practices ensure the timely recovery of funds, thereby reducing the cash conversion cycle and enhancing liquidity. Delays in collections can strain a company’s working capital, forcing it to rely on external financing to meet operational needs. The costs associated with such financing, including interest and fees, can erode profitability. Consequently, businesses must invest in efficient collection systems, such as automated reminders and follow-ups, to minimize delays and improve cash flow (</w:t>
      </w:r>
      <w:proofErr w:type="spellStart"/>
      <w:r>
        <w:rPr>
          <w:rFonts w:ascii="Times New Roman" w:eastAsia="SimSun" w:hAnsi="Times New Roman"/>
          <w:sz w:val="24"/>
          <w:szCs w:val="24"/>
        </w:rPr>
        <w:t>Kariuki</w:t>
      </w:r>
      <w:proofErr w:type="spellEnd"/>
      <w:r>
        <w:rPr>
          <w:rFonts w:ascii="Times New Roman" w:eastAsia="SimSun" w:hAnsi="Times New Roman"/>
          <w:sz w:val="24"/>
          <w:szCs w:val="24"/>
        </w:rPr>
        <w:t>, 2018).</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In addition to internal practices, the external economic environment also influences the relationship between credit management and profitability. Economic downturns and financial crises often lead to higher default rates, as customers struggle to meet their credit obligations. During such periods, businesses with robust credit management systems are better positioned to weather the storm. For example, organizations that </w:t>
      </w:r>
      <w:r>
        <w:rPr>
          <w:rFonts w:ascii="Times New Roman" w:eastAsia="SimSun" w:hAnsi="Times New Roman"/>
          <w:sz w:val="24"/>
          <w:szCs w:val="24"/>
        </w:rPr>
        <w:lastRenderedPageBreak/>
        <w:t>diversify their customer base and avoid excessive reliance on a single client or sector are less vulnerable to economic fluctuations (</w:t>
      </w:r>
      <w:proofErr w:type="spellStart"/>
      <w:r>
        <w:rPr>
          <w:rFonts w:ascii="Times New Roman" w:eastAsia="SimSun" w:hAnsi="Times New Roman"/>
          <w:sz w:val="24"/>
          <w:szCs w:val="24"/>
        </w:rPr>
        <w:t>Mukherjee</w:t>
      </w:r>
      <w:proofErr w:type="spellEnd"/>
      <w:r>
        <w:rPr>
          <w:rFonts w:ascii="Times New Roman" w:eastAsia="SimSun" w:hAnsi="Times New Roman"/>
          <w:sz w:val="24"/>
          <w:szCs w:val="24"/>
        </w:rPr>
        <w:t>, 2018). This strategic approach to credit management enhances resilience and profitability, even in challenging economic climates.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Furthermore, technology plays a pivotal role in modern credit management practices. The advent of advanced analytics, artificial intelligence, and machine learning has revolutionized credit risk assessment and monitoring. These technologies enable businesses to analyze vast amounts of data and identify patterns that indicate potential risks or opportunities. For instance, predictive analytics can help businesses forecast default probabilities and adjust credit terms accordingly, thereby minimizing losses and maximizing returns (Smith et al., 2018). The integration of technology into credit management not only enhances efficiency but also strengthens the link between effective credit practices and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Despite the evident benefits of sound credit management, challenges persist. Striking a balance between credit sales and cash sales is a perennial dilemma for many businesses. While credit sales drive revenue growth, excessive reliance on credit can strain liquidity and increase financial vulnerability. Additionally, overly stringent credit policies may deter potential customers, leading to a loss of market share. Therefore, businesses must adopt a nuanced approach that aligns credit management practices with organizational goals and market dynamics.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The relationship between credit management and profitability is also evident in specific industries. For instance, in the banking sector, where credit extension is a core business activity, effective credit risk management is directly linked to profitability. Banks that adopt rigorous credit evaluation processes and maintain diversified loan portfolios tend to experience higher returns and lower non-performing loan ratios (</w:t>
      </w:r>
      <w:proofErr w:type="spellStart"/>
      <w:r>
        <w:rPr>
          <w:rFonts w:ascii="Times New Roman" w:eastAsia="SimSun" w:hAnsi="Times New Roman"/>
          <w:sz w:val="24"/>
          <w:szCs w:val="24"/>
        </w:rPr>
        <w:t>Ogbuji</w:t>
      </w:r>
      <w:proofErr w:type="spellEnd"/>
      <w:r>
        <w:rPr>
          <w:rFonts w:ascii="Times New Roman" w:eastAsia="SimSun" w:hAnsi="Times New Roman"/>
          <w:sz w:val="24"/>
          <w:szCs w:val="24"/>
        </w:rPr>
        <w:t xml:space="preserve"> et al., 2018). Similarly, in the retail industry, where credit sales constitute a significant revenue stream, effective credit control mechanisms enhance cash flow and profitability.</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The impact of credit management on the profitability of a manufacturing firm</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 impact of credit management on the profitability of manufacturing firms is a topic of significant importance in financial and business discourse. Credit management, encompassing policies and practices for extending credit and collecting payments, is a critical factor influencing a firm’s liquidity, cash flow, and profitability. In manufacturing firms, which often operate with high capital requirements and extended production cycles, efficient credit management is indispensable for sustaining operations and achieving financial goals.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Credit management directly affects profitability through its influence on revenue generation and cost minimization. Effective credit management ensures that a firm can extend credit terms to customers in a controlled manner, enabling sales growth while minimizing the risk of bad debts. Extending credit can boost sales by attracting and retaining customers who might otherwise be unable to pay upfront. However, this </w:t>
      </w:r>
      <w:r>
        <w:rPr>
          <w:rFonts w:ascii="Times New Roman" w:eastAsia="SimSun" w:hAnsi="Times New Roman"/>
          <w:sz w:val="24"/>
          <w:szCs w:val="24"/>
        </w:rPr>
        <w:lastRenderedPageBreak/>
        <w:t xml:space="preserve">strategy comes with the risk of late payments or defaults, which can erode profitability. As highlighted by </w:t>
      </w:r>
      <w:proofErr w:type="spellStart"/>
      <w:r>
        <w:rPr>
          <w:rFonts w:ascii="Times New Roman" w:eastAsia="SimSun" w:hAnsi="Times New Roman"/>
          <w:sz w:val="24"/>
          <w:szCs w:val="24"/>
        </w:rPr>
        <w:t>Karadag</w:t>
      </w:r>
      <w:proofErr w:type="spellEnd"/>
      <w:r>
        <w:rPr>
          <w:rFonts w:ascii="Times New Roman" w:eastAsia="SimSun" w:hAnsi="Times New Roman"/>
          <w:sz w:val="24"/>
          <w:szCs w:val="24"/>
        </w:rPr>
        <w:t xml:space="preserve"> (2018), manufacturing firms must strike a balance between increasing sales through credit extension and safeguarding against non-repayment risks to maintain a healthy profit margin.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One of the primary aspects of credit management is the formulation of credit policies, which define the terms and conditions under which credit is granted to customers. Stringent credit policies may minimize bad debts but could also result in reduced sales as potential customers seek more lenient terms from competitors. Conversely, lenient credit policies can drive sales growth but may expose the firm to higher default risks. According to a study by Muhammad et al. (2018), firms with well-structured credit policies tend to experience better profitability outcomes. The study found that organizations that regularly review and adjust their credit terms based on market conditions and customer creditworthiness maintain stronger financial health and higher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Another key aspect of credit management is the assessment of customer creditworthiness. Accurate evaluation of customers' financial stability and payment history enables firms to make informed decisions about whom to extend credit to and under what conditions. Credit scoring systems and financial analysis tools are widely used in modern manufacturing firms to predict the likelihood of payment default. Research by </w:t>
      </w:r>
      <w:proofErr w:type="spellStart"/>
      <w:r>
        <w:rPr>
          <w:rFonts w:ascii="Times New Roman" w:eastAsia="SimSun" w:hAnsi="Times New Roman"/>
          <w:sz w:val="24"/>
          <w:szCs w:val="24"/>
        </w:rPr>
        <w:t>Oboh</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Ajibolade</w:t>
      </w:r>
      <w:proofErr w:type="spellEnd"/>
      <w:r>
        <w:rPr>
          <w:rFonts w:ascii="Times New Roman" w:eastAsia="SimSun" w:hAnsi="Times New Roman"/>
          <w:sz w:val="24"/>
          <w:szCs w:val="24"/>
        </w:rPr>
        <w:t xml:space="preserve"> (2018) emphasized that the use of advanced credit </w:t>
      </w:r>
      <w:r>
        <w:rPr>
          <w:rFonts w:ascii="Times New Roman" w:eastAsia="SimSun" w:hAnsi="Times New Roman"/>
          <w:sz w:val="24"/>
          <w:szCs w:val="24"/>
        </w:rPr>
        <w:lastRenderedPageBreak/>
        <w:t>assessment tools significantly reduces the incidence of bad debts, thereby enhancing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Efficient debt collection practices are equally crucial to effective credit management. Timely collection of accounts receivable ensures that a firm maintains adequate cash flow to meet operational and investment needs. Delayed payments can lead to cash flow constraints, forcing firms to rely on external financing to bridge liquidity gaps. The associated costs of borrowing, including interest and transaction fees, can diminish profitability. As noted by </w:t>
      </w:r>
      <w:proofErr w:type="spellStart"/>
      <w:r>
        <w:rPr>
          <w:rFonts w:ascii="Times New Roman" w:eastAsia="SimSun" w:hAnsi="Times New Roman"/>
          <w:sz w:val="24"/>
          <w:szCs w:val="24"/>
        </w:rPr>
        <w:t>Aremu</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Adedayo</w:t>
      </w:r>
      <w:proofErr w:type="spellEnd"/>
      <w:r>
        <w:rPr>
          <w:rFonts w:ascii="Times New Roman" w:eastAsia="SimSun" w:hAnsi="Times New Roman"/>
          <w:sz w:val="24"/>
          <w:szCs w:val="24"/>
        </w:rPr>
        <w:t xml:space="preserve"> (2018), manufacturing firms that adopt proactive debt collection strategies, such as sending timely reminders and negotiating payment plans, experience fewer cash flow challenges and improved profitability metrics.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In addition to these operational aspects, credit management has a strategic dimension that impacts profitability. Effective credit management fosters long-term customer relationships by providing tailored credit solutions and maintaining trust. Manufacturing firms that build strong customer relationships often benefit from repeat business and customer loyalty, which are critical for sustaining profitability in competitive markets. </w:t>
      </w:r>
      <w:proofErr w:type="spellStart"/>
      <w:r>
        <w:rPr>
          <w:rFonts w:ascii="Times New Roman" w:eastAsia="SimSun" w:hAnsi="Times New Roman"/>
          <w:sz w:val="24"/>
          <w:szCs w:val="24"/>
        </w:rPr>
        <w:t>Akinbode</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Alaka</w:t>
      </w:r>
      <w:proofErr w:type="spellEnd"/>
      <w:r>
        <w:rPr>
          <w:rFonts w:ascii="Times New Roman" w:eastAsia="SimSun" w:hAnsi="Times New Roman"/>
          <w:sz w:val="24"/>
          <w:szCs w:val="24"/>
        </w:rPr>
        <w:t xml:space="preserve"> (2018) highlighted that firms investing in customer-centric credit management practices witness not only reduced default rates but also enhanced customer satisfaction and retention.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lastRenderedPageBreak/>
        <w:t xml:space="preserve">On the other hand, poor credit management can have detrimental effects on profitability. High levels of bad debts, prolonged days sales outstanding (DSO), and excessive reliance on external financing are common consequences of ineffective credit management. Such issues can lead to increased operational costs, reduced profit margins, and, in extreme cases, financial distress. Empirical evidence by </w:t>
      </w:r>
      <w:proofErr w:type="spellStart"/>
      <w:r>
        <w:rPr>
          <w:rFonts w:ascii="Times New Roman" w:eastAsia="SimSun" w:hAnsi="Times New Roman"/>
          <w:sz w:val="24"/>
          <w:szCs w:val="24"/>
        </w:rPr>
        <w:t>Chigozie</w:t>
      </w:r>
      <w:proofErr w:type="spellEnd"/>
      <w:r>
        <w:rPr>
          <w:rFonts w:ascii="Times New Roman" w:eastAsia="SimSun" w:hAnsi="Times New Roman"/>
          <w:sz w:val="24"/>
          <w:szCs w:val="24"/>
        </w:rPr>
        <w:t xml:space="preserve"> et al. (2018) revealed that firms with weak credit management practices are more likely to experience negative profitability trends and declining shareholder value.</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Technological advancements have also reshaped the landscape of credit management in manufacturing firms. The adoption of digital tools and analytics has enabled firms to enhance the accuracy and efficiency of credit operations. Automated credit evaluation systems, real-time monitoring of accounts receivable, and predictive analytics have become integral to modern credit management practices. These technologies not only streamline processes but also provide actionable insights for optimizing credit policies and minimizing risks. The integration of technology in credit management was identified by </w:t>
      </w:r>
      <w:proofErr w:type="spellStart"/>
      <w:r>
        <w:rPr>
          <w:rFonts w:ascii="Times New Roman" w:eastAsia="SimSun" w:hAnsi="Times New Roman"/>
          <w:sz w:val="24"/>
          <w:szCs w:val="24"/>
        </w:rPr>
        <w:t>Adamu</w:t>
      </w:r>
      <w:proofErr w:type="spellEnd"/>
      <w:r>
        <w:rPr>
          <w:rFonts w:ascii="Times New Roman" w:eastAsia="SimSun" w:hAnsi="Times New Roman"/>
          <w:sz w:val="24"/>
          <w:szCs w:val="24"/>
        </w:rPr>
        <w:t xml:space="preserve"> and Hassan (2018) as a significant factor contributing to improved financial performance in manufacturing firms.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external business environment further influences the effectiveness of credit management. Economic conditions, regulatory frameworks, and industry competition all play a role in shaping credit practices. During economic downturns, manufacturing firms often face increased default risks as customers struggle with liquidity constraints. </w:t>
      </w:r>
      <w:r>
        <w:rPr>
          <w:rFonts w:ascii="Times New Roman" w:eastAsia="SimSun" w:hAnsi="Times New Roman"/>
          <w:sz w:val="24"/>
          <w:szCs w:val="24"/>
        </w:rPr>
        <w:lastRenderedPageBreak/>
        <w:t>In such scenarios, the importance of robust credit management becomes even more pronounced. Adaptive credit policies that consider macroeconomic trends can help firms mitigate risks and maintain profitability even in challenging times.</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2.2 THEORETICAL FRAMEWORK</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b/>
          <w:bCs/>
          <w:sz w:val="24"/>
          <w:szCs w:val="24"/>
        </w:rPr>
        <w:t>Trade-Off Theory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 Trade-Off Theory, primarily associated with the work of economists such as Stewart C. Myers and Michael Jensen, addresses the optimal capital structure of a firm. It posits that companies make strategic decisions to balance the benefits and costs of debt, seeking an optimal mix of debt and equity financing that maximizes firm value. The theory suggests that firms weigh the advantages of debt, such as tax shields and cheaper financing costs, against the disadvantages, including the costs of financial distress, bankruptcy risks, and agency problems.</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One of the key assumptions of the Trade-Off Theory is that firms have an optimal capital structure. This means there is a balance point at which the costs of debt (like interest payments and the risk of insolvency) are outweighed by the benefits, such as tax deductions and increased profitability through leverage. Another assumption is that there are market imperfections, such as taxes, bankruptcy costs, and agency conflicts, which influence firms' decisions regarding their financing mix. The theory further assumes that firms operate in an environment where they can adjust their capital structure over time to maintain financial flexibility and reduce risks. Lastly, it assumes </w:t>
      </w:r>
      <w:r>
        <w:rPr>
          <w:rFonts w:ascii="Times New Roman" w:eastAsia="SimSun" w:hAnsi="Times New Roman"/>
          <w:sz w:val="24"/>
          <w:szCs w:val="24"/>
        </w:rPr>
        <w:lastRenderedPageBreak/>
        <w:t>that firms will adopt a credit management policy that reflects this optimal structure, with careful consideration of the credit granted to customers and the firm’s ability to manage its receivables effectively.</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The relevance of this theory to the study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The Trade-Off Theory is highly relevant to this study as it provides a framework to understand how credit management decisions can influence a firm's profitability. In the context of credit management, manufacturing firms must weigh the benefits of offering credit to customers (such as increased sales and market share) against the costs associated with potential defaults and delayed payments. By extending credit, a firm can drive sales growth, but it must manage the risk of uncollected receivables, which can impact cash flow and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From a Trade-Off Theory perspective, a manufacturing firm must find an optimal balance in its credit management policies—offering enough credit to stimulate demand while not overexposing itself to credit risk. For instance, offering too much credit to customers without proper checks can lead to increased bad debts and cash flow problems, reducing profitability. On the other hand, overly stringent credit policies might deter potential customers, limiting sales opportunities and potentially reducing profitability.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Effective credit management, as informed by the Trade-Off Theory, requires firms to analyze their risk-return profile continually. By managing credit terms, collections, and </w:t>
      </w:r>
      <w:r>
        <w:rPr>
          <w:rFonts w:ascii="Times New Roman" w:eastAsia="SimSun" w:hAnsi="Times New Roman"/>
          <w:sz w:val="24"/>
          <w:szCs w:val="24"/>
        </w:rPr>
        <w:lastRenderedPageBreak/>
        <w:t>customer creditworthiness, manufacturing firms can optimize their receivables, ensuring that they maintain liquidity without incurring unnecessary costs related to defaults. The Trade-Off Theory can thus help explain how manufacturing firms can achieve profitability by balancing the costs and benefits of credit management, ensuring that credit policies are neither too lenient nor too restrictive but tailored to the firm’s financial goals and operational environment.</w:t>
      </w:r>
    </w:p>
    <w:p w:rsidR="000724A1" w:rsidRDefault="000724A1" w:rsidP="000724A1">
      <w:pPr>
        <w:spacing w:line="480" w:lineRule="auto"/>
        <w:jc w:val="both"/>
        <w:rPr>
          <w:rFonts w:ascii="Times New Roman" w:eastAsia="SimSun" w:hAnsi="Times New Roman"/>
          <w:sz w:val="24"/>
          <w:szCs w:val="24"/>
        </w:rPr>
      </w:pP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Agency Theory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Agency Theory was developed by economists Michael Jensen and William </w:t>
      </w:r>
      <w:proofErr w:type="spellStart"/>
      <w:r>
        <w:rPr>
          <w:rFonts w:ascii="Times New Roman" w:eastAsia="SimSun" w:hAnsi="Times New Roman"/>
          <w:sz w:val="24"/>
          <w:szCs w:val="24"/>
        </w:rPr>
        <w:t>Meckling</w:t>
      </w:r>
      <w:proofErr w:type="spellEnd"/>
      <w:r>
        <w:rPr>
          <w:rFonts w:ascii="Times New Roman" w:eastAsia="SimSun" w:hAnsi="Times New Roman"/>
          <w:sz w:val="24"/>
          <w:szCs w:val="24"/>
        </w:rPr>
        <w:t xml:space="preserve"> in the 1970s to explain the relationship between principals (owners or shareholders) and agents (managers). The theory focuses on the conflicts that arise from the separation of ownership and control in a firm. In this context, principals (such as shareholders) delegate decision-making authority to agents (managers), who are tasked with running the firm on their behalf. However, because the agents are not the owners, there is a risk that they may pursue their own interests rather than those of the principals. This is known as the agency problem.</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theory assumes that both principals and agents are rational actors, meaning they make decisions based on self-interest, with principals seeking to maximize their returns and agents seeking to maximize their personal benefits, such as compensation or job security. Another key assumption is that agents have more information than principals </w:t>
      </w:r>
      <w:r>
        <w:rPr>
          <w:rFonts w:ascii="Times New Roman" w:eastAsia="SimSun" w:hAnsi="Times New Roman"/>
          <w:sz w:val="24"/>
          <w:szCs w:val="24"/>
        </w:rPr>
        <w:lastRenderedPageBreak/>
        <w:t>(asymmetry of information), which can lead to opportunistic behavior, such as managers extending credit to customers without properly assessing the associated risks, potentially harming the firm’s profitability. The theory also assumes that principals can implement monitoring mechanisms, such as performance incentives or external audits, to reduce the agency costs that arise from this conflict.</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The relevance of this theory to the study</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In this study, Agency Theory can be applied to explore how the credit management decisions made by managers may align or conflict with the interests of shareholders. When managers have the discretion to extend credit to customers, they may be more lenient in granting credit to boost short-term sales or to build customer relationships. However, this behavior may increase the risk of bad debts, which can ultimately affect the profitability of the firm.</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 xml:space="preserve">The agency problem is evident when managers are more focused on increasing sales or enhancing their own compensation through higher sales figures, rather than considering the long-term impact of poor credit management practices on the company’s financial health. For instance, managers might overlook the need for thorough credit assessments or may delay collections in order to maintain good relationships with customers, increasing the likelihood of defaulted payments. This situation, while potentially benefiting managers in the short term, could hurt the profitability of the firm by </w:t>
      </w:r>
      <w:r>
        <w:rPr>
          <w:rFonts w:ascii="Times New Roman" w:eastAsia="SimSun" w:hAnsi="Times New Roman"/>
          <w:sz w:val="24"/>
          <w:szCs w:val="24"/>
        </w:rPr>
        <w:lastRenderedPageBreak/>
        <w:t>increasing the number of unpaid debts, raising administrative costs, and impacting cash flow.</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On the other hand, principals (shareholders) are generally focused on ensuring that the firm remains profitable, and therefore, may prefer tighter credit policies and stricter monitoring to minimize the risks of non-payment. The conflict arises when managers, acting as agents, do not prioritize profitability through proper credit management because their incentives may not be aligned with the owners’ interest in maintaining a healthy profit margin.</w:t>
      </w:r>
    </w:p>
    <w:p w:rsidR="000724A1" w:rsidRDefault="000724A1" w:rsidP="000724A1">
      <w:pPr>
        <w:spacing w:line="480" w:lineRule="auto"/>
        <w:jc w:val="both"/>
        <w:rPr>
          <w:rFonts w:ascii="Times New Roman" w:eastAsia="SimSun" w:hAnsi="Times New Roman"/>
          <w:sz w:val="24"/>
          <w:szCs w:val="24"/>
        </w:rPr>
      </w:pPr>
      <w:r>
        <w:rPr>
          <w:rFonts w:ascii="Times New Roman" w:eastAsia="SimSun" w:hAnsi="Times New Roman"/>
          <w:sz w:val="24"/>
          <w:szCs w:val="24"/>
        </w:rPr>
        <w:t>To mitigate this agency problem, principals can implement governance structures that align the interests of managers with those of shareholders. For example, performance-based incentives that reward managers for maintaining low levels of bad debts and high profitability, or regular audits of credit policies, can encourage managers to adopt sound credit management practices. By applying Agency Theory to this study, researchers can analyze how conflicts between managers’ actions and shareholders’ interests influence the effectiveness of credit management and its impact on the profitability of manufacturing firms.</w:t>
      </w:r>
    </w:p>
    <w:p w:rsidR="000724A1" w:rsidRDefault="000724A1" w:rsidP="000724A1">
      <w:pPr>
        <w:spacing w:line="480" w:lineRule="auto"/>
        <w:jc w:val="both"/>
        <w:rPr>
          <w:rFonts w:ascii="Times New Roman" w:eastAsia="SimSun" w:hAnsi="Times New Roman"/>
          <w:b/>
          <w:bCs/>
          <w:sz w:val="24"/>
          <w:szCs w:val="24"/>
        </w:rPr>
      </w:pPr>
      <w:r>
        <w:rPr>
          <w:rFonts w:ascii="Times New Roman" w:eastAsia="SimSun" w:hAnsi="Times New Roman"/>
          <w:b/>
          <w:bCs/>
          <w:sz w:val="24"/>
          <w:szCs w:val="24"/>
        </w:rPr>
        <w:t>2.3 EMPIRICAL REVIEW</w:t>
      </w:r>
    </w:p>
    <w:p w:rsidR="000724A1" w:rsidRDefault="000724A1" w:rsidP="000724A1">
      <w:pPr>
        <w:spacing w:line="480" w:lineRule="auto"/>
        <w:jc w:val="both"/>
        <w:rPr>
          <w:rFonts w:ascii="Times New Roman" w:eastAsia="SimSun" w:hAnsi="Times New Roman"/>
          <w:sz w:val="24"/>
          <w:szCs w:val="24"/>
        </w:rPr>
      </w:pPr>
      <w:proofErr w:type="spellStart"/>
      <w:r>
        <w:rPr>
          <w:rFonts w:ascii="Times New Roman" w:eastAsia="SimSun" w:hAnsi="Times New Roman"/>
          <w:sz w:val="24"/>
          <w:szCs w:val="24"/>
        </w:rPr>
        <w:t>Nyawera</w:t>
      </w:r>
      <w:proofErr w:type="spellEnd"/>
      <w:r>
        <w:rPr>
          <w:rFonts w:ascii="Times New Roman" w:eastAsia="SimSun" w:hAnsi="Times New Roman"/>
          <w:sz w:val="24"/>
          <w:szCs w:val="24"/>
        </w:rPr>
        <w:t xml:space="preserve"> (2013) investigates the impact of credit policy on the profitability of Kenya's microfinance institutions. The study reveals that although there is a relationship between credit policy variables and profitability, the effect was quite small. The study </w:t>
      </w:r>
      <w:r>
        <w:rPr>
          <w:rFonts w:ascii="Times New Roman" w:eastAsia="SimSun" w:hAnsi="Times New Roman"/>
          <w:sz w:val="24"/>
          <w:szCs w:val="24"/>
        </w:rPr>
        <w:lastRenderedPageBreak/>
        <w:t>results also show a negative relationship between credit management measures and profitability.</w:t>
      </w:r>
    </w:p>
    <w:p w:rsidR="000724A1" w:rsidRDefault="000724A1" w:rsidP="000724A1">
      <w:pPr>
        <w:spacing w:line="480" w:lineRule="auto"/>
        <w:jc w:val="both"/>
        <w:rPr>
          <w:rFonts w:ascii="Times New Roman" w:eastAsia="SimSun" w:hAnsi="Times New Roman"/>
          <w:sz w:val="24"/>
          <w:szCs w:val="24"/>
        </w:rPr>
      </w:pPr>
      <w:proofErr w:type="spellStart"/>
      <w:r>
        <w:rPr>
          <w:rFonts w:ascii="Times New Roman" w:eastAsia="SimSun" w:hAnsi="Times New Roman"/>
          <w:sz w:val="24"/>
          <w:szCs w:val="24"/>
        </w:rPr>
        <w:t>Gakure</w:t>
      </w:r>
      <w:proofErr w:type="spellEnd"/>
      <w:r>
        <w:rPr>
          <w:rFonts w:ascii="Times New Roman" w:eastAsia="SimSun" w:hAnsi="Times New Roman"/>
          <w:sz w:val="24"/>
          <w:szCs w:val="24"/>
        </w:rPr>
        <w:t xml:space="preserve"> et al. (2014) sample 15 firms quoted on the Nairobi stock exchange for the period 2006 to 2010 to examine the performances of manufacturing companies. They consider the correlation between working capital management and performance. Using a regression model, the study finds a strong inverse association between liquidity and performance. Besides, while the overall model is significant, average payment period is found to be the only independent variable whose effect is not statistically significant.</w:t>
      </w:r>
    </w:p>
    <w:p w:rsidR="000724A1" w:rsidRDefault="000724A1" w:rsidP="000724A1">
      <w:pPr>
        <w:spacing w:line="480" w:lineRule="auto"/>
        <w:jc w:val="both"/>
        <w:rPr>
          <w:rFonts w:ascii="Times New Roman" w:eastAsia="SimSun" w:hAnsi="Times New Roman"/>
          <w:sz w:val="24"/>
          <w:szCs w:val="24"/>
        </w:rPr>
      </w:pPr>
      <w:proofErr w:type="spellStart"/>
      <w:r>
        <w:rPr>
          <w:rFonts w:ascii="Times New Roman" w:eastAsia="SimSun" w:hAnsi="Times New Roman"/>
          <w:sz w:val="24"/>
          <w:szCs w:val="24"/>
        </w:rPr>
        <w:t>Achou</w:t>
      </w:r>
      <w:proofErr w:type="spellEnd"/>
      <w:r>
        <w:rPr>
          <w:rFonts w:ascii="Times New Roman" w:eastAsia="SimSun" w:hAnsi="Times New Roman"/>
          <w:sz w:val="24"/>
          <w:szCs w:val="24"/>
        </w:rPr>
        <w:t xml:space="preserve"> and </w:t>
      </w:r>
      <w:proofErr w:type="spellStart"/>
      <w:r>
        <w:rPr>
          <w:rFonts w:ascii="Times New Roman" w:eastAsia="SimSun" w:hAnsi="Times New Roman"/>
          <w:sz w:val="24"/>
          <w:szCs w:val="24"/>
        </w:rPr>
        <w:t>Tenguh</w:t>
      </w:r>
      <w:proofErr w:type="spellEnd"/>
      <w:r>
        <w:rPr>
          <w:rFonts w:ascii="Times New Roman" w:eastAsia="SimSun" w:hAnsi="Times New Roman"/>
          <w:sz w:val="24"/>
          <w:szCs w:val="24"/>
        </w:rPr>
        <w:t xml:space="preserve"> (2016) examine credit management in Thai businesses and how it affects their financial performance. They found that firm performance is enhanced by better credit management practices. Therefore, it is vital that firms protect their investors’ interests by implementing a robust credit management system. Similarly, focusing on Malaysian manufacturing firms, </w:t>
      </w:r>
      <w:proofErr w:type="spellStart"/>
      <w:r>
        <w:rPr>
          <w:rFonts w:ascii="Times New Roman" w:eastAsia="SimSun" w:hAnsi="Times New Roman"/>
          <w:sz w:val="24"/>
          <w:szCs w:val="24"/>
        </w:rPr>
        <w:t>Soke</w:t>
      </w:r>
      <w:proofErr w:type="spellEnd"/>
      <w:r>
        <w:rPr>
          <w:rFonts w:ascii="Times New Roman" w:eastAsia="SimSun" w:hAnsi="Times New Roman"/>
          <w:sz w:val="24"/>
          <w:szCs w:val="24"/>
        </w:rPr>
        <w:t xml:space="preserve"> Fun Ho and </w:t>
      </w:r>
      <w:proofErr w:type="spellStart"/>
      <w:r>
        <w:rPr>
          <w:rFonts w:ascii="Times New Roman" w:eastAsia="SimSun" w:hAnsi="Times New Roman"/>
          <w:sz w:val="24"/>
          <w:szCs w:val="24"/>
        </w:rPr>
        <w:t>Yusoff</w:t>
      </w:r>
      <w:proofErr w:type="spellEnd"/>
      <w:r>
        <w:rPr>
          <w:rFonts w:ascii="Times New Roman" w:eastAsia="SimSun" w:hAnsi="Times New Roman"/>
          <w:sz w:val="24"/>
          <w:szCs w:val="24"/>
        </w:rPr>
        <w:t xml:space="preserve"> (2017) find evidence that majority of manufacturing companies experience outright default owing to their clients' inability to fulfill their obligations regarding lending, settlement, and related transactions.</w:t>
      </w:r>
    </w:p>
    <w:p w:rsidR="000724A1" w:rsidRDefault="000724A1" w:rsidP="000724A1">
      <w:pPr>
        <w:spacing w:line="480" w:lineRule="auto"/>
        <w:jc w:val="both"/>
        <w:rPr>
          <w:rFonts w:ascii="Times New Roman" w:eastAsia="SimSun" w:hAnsi="Times New Roman"/>
          <w:sz w:val="24"/>
          <w:szCs w:val="24"/>
        </w:rPr>
      </w:pPr>
      <w:proofErr w:type="spellStart"/>
      <w:r>
        <w:rPr>
          <w:rFonts w:ascii="Times New Roman" w:eastAsia="SimSun" w:hAnsi="Times New Roman"/>
          <w:sz w:val="24"/>
          <w:szCs w:val="24"/>
        </w:rPr>
        <w:t>Nagarajan</w:t>
      </w:r>
      <w:proofErr w:type="spellEnd"/>
      <w:r>
        <w:rPr>
          <w:rFonts w:ascii="Times New Roman" w:eastAsia="SimSun" w:hAnsi="Times New Roman"/>
          <w:sz w:val="24"/>
          <w:szCs w:val="24"/>
        </w:rPr>
        <w:t xml:space="preserve"> (2018) investigates credit management practices amongst Mozambican businesses. The study discovered that credit management is a dynamic process that should be built during periods of stability and put to the test during periods of turbulence. All relevant stakeholders must guarantee complete commitment to the </w:t>
      </w:r>
      <w:r>
        <w:rPr>
          <w:rFonts w:ascii="Times New Roman" w:eastAsia="SimSun" w:hAnsi="Times New Roman"/>
          <w:sz w:val="24"/>
          <w:szCs w:val="24"/>
        </w:rPr>
        <w:lastRenderedPageBreak/>
        <w:t xml:space="preserve">process. It is gratifying to learn that reductions in risk-related losses can occur when there is careful portfolio and cash flow management, strong institutional infrastructure with qualified human resources, client discipline instillation, and efficient stakeholder coordination. In a study on the viability and profitability of manufacturing businesses, </w:t>
      </w:r>
      <w:proofErr w:type="spellStart"/>
      <w:r>
        <w:rPr>
          <w:rFonts w:ascii="Times New Roman" w:eastAsia="SimSun" w:hAnsi="Times New Roman"/>
          <w:sz w:val="24"/>
          <w:szCs w:val="24"/>
        </w:rPr>
        <w:t>Matu</w:t>
      </w:r>
      <w:proofErr w:type="spellEnd"/>
      <w:r>
        <w:rPr>
          <w:rFonts w:ascii="Times New Roman" w:eastAsia="SimSun" w:hAnsi="Times New Roman"/>
          <w:sz w:val="24"/>
          <w:szCs w:val="24"/>
        </w:rPr>
        <w:t xml:space="preserve"> (2018) finds that in Kenya, efficiency and effectiveness are the top service delivery concern.</w:t>
      </w:r>
    </w:p>
    <w:p w:rsidR="000724A1" w:rsidRDefault="000724A1" w:rsidP="000724A1">
      <w:pPr>
        <w:rPr>
          <w:rFonts w:ascii="Times New Roman" w:eastAsia="SimSun" w:hAnsi="Times New Roman"/>
          <w:sz w:val="24"/>
          <w:szCs w:val="24"/>
        </w:rPr>
      </w:pPr>
      <w:r>
        <w:rPr>
          <w:rFonts w:ascii="Times New Roman" w:eastAsia="SimSun" w:hAnsi="Times New Roman"/>
          <w:sz w:val="24"/>
          <w:szCs w:val="24"/>
        </w:rPr>
        <w:br w:type="page"/>
      </w:r>
    </w:p>
    <w:p w:rsidR="000724A1" w:rsidRDefault="000724A1" w:rsidP="000724A1">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CHAPTER THREE</w:t>
      </w:r>
    </w:p>
    <w:p w:rsidR="000724A1" w:rsidRDefault="000724A1" w:rsidP="000724A1">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RESEARCH METHODOLOGY</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w:t>
      </w:r>
      <w:r>
        <w:rPr>
          <w:rFonts w:ascii="Times New Roman" w:hAnsi="Times New Roman" w:cs="Times New Roman"/>
          <w:b/>
          <w:bCs/>
          <w:color w:val="000000" w:themeColor="text1"/>
          <w:sz w:val="24"/>
          <w:szCs w:val="24"/>
        </w:rPr>
        <w:tab/>
        <w:t>INTRODUCTION</w:t>
      </w:r>
    </w:p>
    <w:p w:rsidR="000724A1" w:rsidRDefault="000724A1" w:rsidP="000724A1">
      <w:pPr>
        <w:spacing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b/>
        <w:t xml:space="preserve">In this chapter, we described the research procedure for this study. A research methodology is a research process adopted or employed to systematically and scientifically present the results of a study to the research audience viz. a </w:t>
      </w:r>
      <w:proofErr w:type="spellStart"/>
      <w:proofErr w:type="gramStart"/>
      <w:r>
        <w:rPr>
          <w:rFonts w:ascii="Times New Roman" w:hAnsi="Times New Roman" w:cs="Times New Roman"/>
          <w:color w:val="000000" w:themeColor="text1"/>
          <w:sz w:val="24"/>
          <w:szCs w:val="24"/>
        </w:rPr>
        <w:t>vis</w:t>
      </w:r>
      <w:proofErr w:type="spellEnd"/>
      <w:proofErr w:type="gramEnd"/>
      <w:r>
        <w:rPr>
          <w:rFonts w:ascii="Times New Roman" w:hAnsi="Times New Roman" w:cs="Times New Roman"/>
          <w:color w:val="000000" w:themeColor="text1"/>
          <w:sz w:val="24"/>
          <w:szCs w:val="24"/>
        </w:rPr>
        <w:t>, the study beneficiaries.</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3.2</w:t>
      </w:r>
      <w:r>
        <w:rPr>
          <w:rFonts w:ascii="Times New Roman" w:hAnsi="Times New Roman" w:cs="Times New Roman"/>
          <w:b/>
          <w:bCs/>
          <w:color w:val="000000" w:themeColor="text1"/>
          <w:sz w:val="24"/>
          <w:szCs w:val="24"/>
        </w:rPr>
        <w:tab/>
        <w:t>RESEARCH DESIGN</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(2009), Survey research can use quantitative research strategies (e.g., using questionnaires with numerically rated items), qualitative research strategies (e.g., using open-ended questions), or both strategies (i.e., mixed methods). As it is often used to describe and explore human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surveys are therefore frequently used in social and psychological research.</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3.3</w:t>
      </w:r>
      <w:r>
        <w:rPr>
          <w:rFonts w:ascii="Times New Roman" w:hAnsi="Times New Roman" w:cs="Times New Roman"/>
          <w:b/>
          <w:bCs/>
          <w:color w:val="000000" w:themeColor="text1"/>
          <w:sz w:val="24"/>
          <w:szCs w:val="24"/>
        </w:rPr>
        <w:tab/>
        <w:t>POPULATION OF THE STUDY</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According to </w:t>
      </w:r>
      <w:proofErr w:type="spellStart"/>
      <w:r>
        <w:rPr>
          <w:rFonts w:ascii="Times New Roman" w:hAnsi="Times New Roman" w:cs="Times New Roman"/>
          <w:color w:val="000000" w:themeColor="text1"/>
          <w:sz w:val="24"/>
          <w:szCs w:val="24"/>
        </w:rPr>
        <w:t>Udoyen</w:t>
      </w:r>
      <w:proofErr w:type="spellEnd"/>
      <w:r>
        <w:rPr>
          <w:rFonts w:ascii="Times New Roman" w:hAnsi="Times New Roman" w:cs="Times New Roman"/>
          <w:color w:val="000000" w:themeColor="text1"/>
          <w:sz w:val="24"/>
          <w:szCs w:val="24"/>
        </w:rPr>
        <w:t xml:space="preserve"> (2019), a study population is a group of elements or individuals as the case may be, who share similar characteristics. These similar features </w:t>
      </w:r>
      <w:r>
        <w:rPr>
          <w:rFonts w:ascii="Times New Roman" w:hAnsi="Times New Roman" w:cs="Times New Roman"/>
          <w:color w:val="000000" w:themeColor="text1"/>
          <w:sz w:val="24"/>
          <w:szCs w:val="24"/>
        </w:rPr>
        <w:lastRenderedPageBreak/>
        <w:t xml:space="preserve">can include location, gender, age, sex or specific interest. The emphasis on study population is that it constitute of individuals or elements that are homogeneous in description. </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t xml:space="preserve">This study was carried out to examine </w:t>
      </w:r>
      <w:r>
        <w:rPr>
          <w:rFonts w:ascii="Times New Roman" w:eastAsia="SimSun" w:hAnsi="Times New Roman"/>
          <w:color w:val="000000" w:themeColor="text1"/>
          <w:sz w:val="24"/>
          <w:szCs w:val="24"/>
        </w:rPr>
        <w:t>the impact of credit management on the profitability of a manufacturing firm</w:t>
      </w:r>
      <w:r>
        <w:rPr>
          <w:rFonts w:ascii="Times New Roman" w:hAnsi="Times New Roman" w:cs="Times New Roman"/>
          <w:color w:val="000000" w:themeColor="text1"/>
          <w:sz w:val="24"/>
          <w:szCs w:val="24"/>
        </w:rPr>
        <w:t xml:space="preserve">. Selected </w:t>
      </w:r>
      <w:proofErr w:type="gramStart"/>
      <w:r>
        <w:rPr>
          <w:rFonts w:ascii="Times New Roman" w:hAnsi="Times New Roman" w:cs="Times New Roman"/>
          <w:color w:val="000000" w:themeColor="text1"/>
          <w:sz w:val="24"/>
          <w:szCs w:val="24"/>
        </w:rPr>
        <w:t xml:space="preserve">staff of </w:t>
      </w:r>
      <w:r>
        <w:rPr>
          <w:rFonts w:ascii="Times New Roman" w:hAnsi="Times New Roman"/>
          <w:color w:val="000000" w:themeColor="text1"/>
          <w:sz w:val="24"/>
          <w:szCs w:val="24"/>
        </w:rPr>
        <w:t xml:space="preserve">Unilever Nigeria Plc. </w:t>
      </w:r>
      <w:proofErr w:type="spellStart"/>
      <w:r>
        <w:rPr>
          <w:rFonts w:ascii="Times New Roman" w:hAnsi="Times New Roman"/>
          <w:color w:val="000000" w:themeColor="text1"/>
          <w:sz w:val="24"/>
          <w:szCs w:val="24"/>
        </w:rPr>
        <w:t>Aba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Abia</w:t>
      </w:r>
      <w:proofErr w:type="spellEnd"/>
      <w:r>
        <w:rPr>
          <w:rFonts w:ascii="Times New Roman" w:hAnsi="Times New Roman"/>
          <w:color w:val="000000" w:themeColor="text1"/>
          <w:sz w:val="24"/>
          <w:szCs w:val="24"/>
        </w:rPr>
        <w:t xml:space="preserve"> State</w:t>
      </w:r>
      <w:r>
        <w:rPr>
          <w:rFonts w:ascii="Times New Roman" w:hAnsi="Times New Roman" w:cs="Times New Roman"/>
          <w:color w:val="000000" w:themeColor="text1"/>
          <w:sz w:val="24"/>
          <w:szCs w:val="24"/>
        </w:rPr>
        <w:t xml:space="preserve"> form</w:t>
      </w:r>
      <w:proofErr w:type="gramEnd"/>
      <w:r>
        <w:rPr>
          <w:rFonts w:ascii="Times New Roman" w:hAnsi="Times New Roman" w:cs="Times New Roman"/>
          <w:color w:val="000000" w:themeColor="text1"/>
          <w:sz w:val="24"/>
          <w:szCs w:val="24"/>
        </w:rPr>
        <w:t xml:space="preserve"> the population of the study.</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Pr>
          <w:rFonts w:ascii="Times New Roman" w:hAnsi="Times New Roman" w:cs="Times New Roman"/>
          <w:b/>
          <w:bCs/>
          <w:color w:val="000000" w:themeColor="text1"/>
          <w:sz w:val="24"/>
          <w:szCs w:val="24"/>
        </w:rPr>
        <w:tab/>
        <w:t>SAMPLE SIZE DETERMINATION</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Pr>
          <w:rFonts w:ascii="Times New Roman" w:hAnsi="Times New Roman" w:cs="Times New Roman"/>
          <w:color w:val="000000" w:themeColor="text1"/>
          <w:sz w:val="24"/>
          <w:szCs w:val="24"/>
        </w:rPr>
        <w:t>Udoyen</w:t>
      </w:r>
      <w:proofErr w:type="spellEnd"/>
      <w:r>
        <w:rPr>
          <w:rFonts w:ascii="Times New Roman" w:hAnsi="Times New Roman" w:cs="Times New Roman"/>
          <w:color w:val="000000" w:themeColor="text1"/>
          <w:sz w:val="24"/>
          <w:szCs w:val="24"/>
        </w:rPr>
        <w:t xml:space="preserve">, 2019). In this study, the researcher adopted the convenient sampling method to determine the sample size. </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w:t>
      </w:r>
      <w:r>
        <w:rPr>
          <w:rFonts w:ascii="Times New Roman" w:hAnsi="Times New Roman" w:cs="Times New Roman"/>
          <w:b/>
          <w:bCs/>
          <w:color w:val="000000" w:themeColor="text1"/>
          <w:sz w:val="24"/>
          <w:szCs w:val="24"/>
        </w:rPr>
        <w:tab/>
        <w:t>SAMPLE SIZE SELECTION TECHNIQUE AND PROCEDURE</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w:t>
      </w:r>
      <w:proofErr w:type="spellStart"/>
      <w:r>
        <w:rPr>
          <w:rFonts w:ascii="Times New Roman" w:hAnsi="Times New Roman" w:cs="Times New Roman"/>
          <w:color w:val="000000" w:themeColor="text1"/>
          <w:sz w:val="24"/>
          <w:szCs w:val="24"/>
        </w:rPr>
        <w:t>Nwana</w:t>
      </w:r>
      <w:proofErr w:type="spellEnd"/>
      <w:r>
        <w:rPr>
          <w:rFonts w:ascii="Times New Roman" w:hAnsi="Times New Roman" w:cs="Times New Roman"/>
          <w:color w:val="000000" w:themeColor="text1"/>
          <w:sz w:val="24"/>
          <w:szCs w:val="24"/>
        </w:rPr>
        <w:t xml:space="preserve"> (2005), sampling techniques are procedures adopted to systematically select the chosen sample in a specified away under controls. This research work adopted the convenience sampling technique in selecting the respondents from the total population.</w:t>
      </w:r>
    </w:p>
    <w:p w:rsidR="000724A1" w:rsidRDefault="000724A1" w:rsidP="000724A1">
      <w:pPr>
        <w:spacing w:line="480" w:lineRule="auto"/>
        <w:ind w:firstLine="720"/>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In this study, the researcher adopted the convenient sampling method to determine the sample size. Out of all the entire staff of </w:t>
      </w:r>
      <w:r>
        <w:rPr>
          <w:rFonts w:ascii="Times New Roman" w:hAnsi="Times New Roman"/>
          <w:color w:val="000000" w:themeColor="text1"/>
          <w:sz w:val="24"/>
          <w:szCs w:val="24"/>
        </w:rPr>
        <w:t xml:space="preserve">Unilever Nigeria Plc. </w:t>
      </w:r>
      <w:proofErr w:type="spellStart"/>
      <w:r>
        <w:rPr>
          <w:rFonts w:ascii="Times New Roman" w:hAnsi="Times New Roman"/>
          <w:color w:val="000000" w:themeColor="text1"/>
          <w:sz w:val="24"/>
          <w:szCs w:val="24"/>
        </w:rPr>
        <w:t>Aba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Abia</w:t>
      </w:r>
      <w:proofErr w:type="spellEnd"/>
      <w:r>
        <w:rPr>
          <w:rFonts w:ascii="Times New Roman" w:hAnsi="Times New Roman"/>
          <w:color w:val="000000" w:themeColor="text1"/>
          <w:sz w:val="24"/>
          <w:szCs w:val="24"/>
        </w:rPr>
        <w:t xml:space="preserve"> State</w:t>
      </w:r>
      <w:r>
        <w:rPr>
          <w:rFonts w:ascii="Times New Roman" w:hAnsi="Times New Roman" w:cs="Times New Roman"/>
          <w:color w:val="000000" w:themeColor="text1"/>
          <w:sz w:val="24"/>
          <w:szCs w:val="24"/>
        </w:rPr>
        <w:t xml:space="preserve">, the researcher conveniently selected 50 out of the overall population as the sample size for this study. According to </w:t>
      </w:r>
      <w:proofErr w:type="spellStart"/>
      <w:r>
        <w:rPr>
          <w:rFonts w:ascii="Times New Roman" w:hAnsi="Times New Roman" w:cs="Times New Roman"/>
          <w:color w:val="000000" w:themeColor="text1"/>
          <w:sz w:val="24"/>
          <w:szCs w:val="24"/>
        </w:rPr>
        <w:t>Torty</w:t>
      </w:r>
      <w:proofErr w:type="spellEnd"/>
      <w:r>
        <w:rPr>
          <w:rFonts w:ascii="Times New Roman" w:hAnsi="Times New Roman" w:cs="Times New Roman"/>
          <w:color w:val="000000" w:themeColor="text1"/>
          <w:sz w:val="24"/>
          <w:szCs w:val="24"/>
        </w:rPr>
        <w:t xml:space="preserve"> (2021), a sample of convenience is the </w:t>
      </w:r>
      <w:r>
        <w:rPr>
          <w:rFonts w:ascii="Times New Roman" w:hAnsi="Times New Roman" w:cs="Times New Roman"/>
          <w:color w:val="000000" w:themeColor="text1"/>
          <w:sz w:val="24"/>
          <w:szCs w:val="24"/>
        </w:rPr>
        <w:lastRenderedPageBreak/>
        <w:t>terminology used to describe a sample in which elements have been selected from the target population on the basis of their accessibility or convenience to the researcher.</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3.6 </w:t>
      </w:r>
      <w:r>
        <w:rPr>
          <w:rFonts w:ascii="Times New Roman" w:hAnsi="Times New Roman" w:cs="Times New Roman"/>
          <w:b/>
          <w:bCs/>
          <w:color w:val="000000" w:themeColor="text1"/>
          <w:sz w:val="24"/>
          <w:szCs w:val="24"/>
        </w:rPr>
        <w:tab/>
        <w:t>RESEARCH INSTRUMENT AND ADMINISTRATION</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 Participants were required to respond by placing a tick at the appropriate column. The questionnaire was personally administered by the researcher.</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w:t>
      </w:r>
      <w:r>
        <w:rPr>
          <w:rFonts w:ascii="Times New Roman" w:hAnsi="Times New Roman" w:cs="Times New Roman"/>
          <w:b/>
          <w:bCs/>
          <w:color w:val="000000" w:themeColor="text1"/>
          <w:sz w:val="24"/>
          <w:szCs w:val="24"/>
        </w:rPr>
        <w:tab/>
        <w:t>METHOD OF DATA COLLECTION</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Two methods of data collection which are primary source and secondary source were used to collect data. The primary </w:t>
      </w:r>
      <w:proofErr w:type="gramStart"/>
      <w:r>
        <w:rPr>
          <w:rFonts w:ascii="Times New Roman" w:hAnsi="Times New Roman" w:cs="Times New Roman"/>
          <w:color w:val="000000" w:themeColor="text1"/>
          <w:sz w:val="24"/>
          <w:szCs w:val="24"/>
        </w:rPr>
        <w:t>sources was</w:t>
      </w:r>
      <w:proofErr w:type="gramEnd"/>
      <w:r>
        <w:rPr>
          <w:rFonts w:ascii="Times New Roman" w:hAnsi="Times New Roman" w:cs="Times New Roman"/>
          <w:color w:val="000000" w:themeColor="text1"/>
          <w:sz w:val="24"/>
          <w:szCs w:val="24"/>
        </w:rPr>
        <w:t xml:space="preserve"> the use of questionnaires, while the secondary sources include textbooks, internet, journals, published and unpublished articles and government publications.</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w:t>
      </w:r>
      <w:r>
        <w:rPr>
          <w:rFonts w:ascii="Times New Roman" w:hAnsi="Times New Roman" w:cs="Times New Roman"/>
          <w:b/>
          <w:bCs/>
          <w:color w:val="000000" w:themeColor="text1"/>
          <w:sz w:val="24"/>
          <w:szCs w:val="24"/>
        </w:rPr>
        <w:tab/>
        <w:t>METHOD OF DATA ANALYSIS</w:t>
      </w:r>
    </w:p>
    <w:p w:rsidR="000724A1" w:rsidRDefault="000724A1" w:rsidP="000724A1">
      <w:pPr>
        <w:spacing w:line="480" w:lineRule="auto"/>
        <w:jc w:val="both"/>
        <w:rPr>
          <w:rFonts w:ascii="Times New Roman" w:hAnsi="Times New Roman" w:cs="Times New Roman"/>
          <w:b/>
          <w:bCs/>
          <w:color w:val="000000" w:themeColor="text1"/>
          <w:sz w:val="24"/>
          <w:szCs w:val="24"/>
          <w:shd w:val="clear" w:color="auto" w:fill="FF0000"/>
        </w:rPr>
      </w:pPr>
      <w:r>
        <w:rPr>
          <w:rFonts w:ascii="Times New Roman" w:hAnsi="Times New Roman" w:cs="Times New Roman"/>
          <w:color w:val="000000" w:themeColor="text1"/>
          <w:sz w:val="24"/>
          <w:szCs w:val="24"/>
        </w:rPr>
        <w:t xml:space="preserve">The responses were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using the frequency tables, which provided answers to the research questions. The hypothesis test was conducted using the Chi-Square statistical tool, SPSS v.23</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3.9</w:t>
      </w:r>
      <w:r>
        <w:rPr>
          <w:rFonts w:ascii="Times New Roman" w:hAnsi="Times New Roman" w:cs="Times New Roman"/>
          <w:b/>
          <w:bCs/>
          <w:color w:val="000000" w:themeColor="text1"/>
          <w:sz w:val="24"/>
          <w:szCs w:val="24"/>
        </w:rPr>
        <w:tab/>
        <w:t>VALIDITY OF THE STUDY</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lastRenderedPageBreak/>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3.10</w:t>
      </w:r>
      <w:r>
        <w:rPr>
          <w:rFonts w:ascii="Times New Roman" w:hAnsi="Times New Roman" w:cs="Times New Roman"/>
          <w:b/>
          <w:bCs/>
          <w:color w:val="000000" w:themeColor="text1"/>
          <w:sz w:val="24"/>
          <w:szCs w:val="24"/>
        </w:rPr>
        <w:tab/>
        <w:t>RELIABILITY OF THE STUDY</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3.11</w:t>
      </w:r>
      <w:r>
        <w:rPr>
          <w:rFonts w:ascii="Times New Roman" w:hAnsi="Times New Roman" w:cs="Times New Roman"/>
          <w:b/>
          <w:bCs/>
          <w:color w:val="000000" w:themeColor="text1"/>
          <w:sz w:val="24"/>
          <w:szCs w:val="24"/>
        </w:rPr>
        <w:tab/>
        <w:t>ETHICAL CONSIDERATION</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724A1" w:rsidRDefault="000724A1" w:rsidP="000724A1">
      <w:pPr>
        <w:rPr>
          <w:rFonts w:ascii="Times New Roman" w:eastAsia="SimSun" w:hAnsi="Times New Roman"/>
          <w:sz w:val="24"/>
          <w:szCs w:val="24"/>
        </w:rPr>
      </w:pPr>
    </w:p>
    <w:p w:rsidR="000724A1" w:rsidRDefault="000724A1" w:rsidP="000724A1">
      <w:pPr>
        <w:spacing w:line="480" w:lineRule="auto"/>
        <w:ind w:firstLineChars="1250" w:firstLine="301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FOUR</w:t>
      </w:r>
    </w:p>
    <w:p w:rsidR="000724A1" w:rsidRDefault="000724A1" w:rsidP="000724A1">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DATA PRESENTATION AND ANALYSIS</w:t>
      </w:r>
    </w:p>
    <w:p w:rsidR="000724A1" w:rsidRDefault="000724A1" w:rsidP="000724A1">
      <w:pPr>
        <w:numPr>
          <w:ilvl w:val="0"/>
          <w:numId w:val="11"/>
        </w:num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sixty five (65) questionnaires were administered to respondents of which fifty (50) were returned and validated. This was due to irregular, incomplete and inappropriate responses to some questionnaire. For this study a total </w:t>
      </w:r>
      <w:proofErr w:type="gramStart"/>
      <w:r>
        <w:rPr>
          <w:rFonts w:ascii="Times New Roman" w:hAnsi="Times New Roman" w:cs="Times New Roman"/>
          <w:color w:val="000000" w:themeColor="text1"/>
          <w:sz w:val="24"/>
          <w:szCs w:val="24"/>
        </w:rPr>
        <w:t>of  50</w:t>
      </w:r>
      <w:proofErr w:type="gramEnd"/>
      <w:r>
        <w:rPr>
          <w:rFonts w:ascii="Times New Roman" w:hAnsi="Times New Roman" w:cs="Times New Roman"/>
          <w:color w:val="000000" w:themeColor="text1"/>
          <w:sz w:val="24"/>
          <w:szCs w:val="24"/>
        </w:rPr>
        <w:t xml:space="preserve"> was validated for the analysis.</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w:t>
      </w:r>
      <w:r>
        <w:rPr>
          <w:rFonts w:ascii="Times New Roman" w:hAnsi="Times New Roman" w:cs="Times New Roman"/>
          <w:b/>
          <w:bCs/>
          <w:color w:val="000000" w:themeColor="text1"/>
          <w:sz w:val="24"/>
          <w:szCs w:val="24"/>
        </w:rPr>
        <w:tab/>
        <w:t>DATA PRESENTATION</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table below shows the summary of the survey. A sample of 65 was calculated for this study. A total of 50 responses were received and validated. For this study a total of 50 </w:t>
      </w:r>
      <w:proofErr w:type="gramStart"/>
      <w:r>
        <w:rPr>
          <w:rFonts w:ascii="Times New Roman" w:hAnsi="Times New Roman" w:cs="Times New Roman"/>
          <w:color w:val="000000" w:themeColor="text1"/>
          <w:sz w:val="24"/>
          <w:szCs w:val="24"/>
        </w:rPr>
        <w:t>was</w:t>
      </w:r>
      <w:proofErr w:type="gramEnd"/>
      <w:r>
        <w:rPr>
          <w:rFonts w:ascii="Times New Roman" w:hAnsi="Times New Roman" w:cs="Times New Roman"/>
          <w:color w:val="000000" w:themeColor="text1"/>
          <w:sz w:val="24"/>
          <w:szCs w:val="24"/>
        </w:rPr>
        <w:t xml:space="preserve"> used for the analysis.</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4.1: Distribution of Questionnaire</w:t>
      </w:r>
    </w:p>
    <w:tbl>
      <w:tblPr>
        <w:tblStyle w:val="TableGrid"/>
        <w:tblW w:w="5000" w:type="pct"/>
        <w:tblLook w:val="04A0"/>
      </w:tblPr>
      <w:tblGrid>
        <w:gridCol w:w="2892"/>
        <w:gridCol w:w="2892"/>
        <w:gridCol w:w="2892"/>
      </w:tblGrid>
      <w:tr w:rsidR="000724A1" w:rsidTr="002D48CF">
        <w:tc>
          <w:tcPr>
            <w:tcW w:w="1666" w:type="pct"/>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b/>
                <w:bCs/>
                <w:color w:val="FFFFFF"/>
                <w:sz w:val="24"/>
                <w:szCs w:val="24"/>
              </w:rPr>
            </w:pPr>
            <w:r>
              <w:rPr>
                <w:b/>
                <w:bCs/>
                <w:color w:val="FFFFFF"/>
                <w:sz w:val="24"/>
                <w:szCs w:val="24"/>
              </w:rPr>
              <w:t xml:space="preserve">Questionnaire </w:t>
            </w:r>
          </w:p>
        </w:tc>
        <w:tc>
          <w:tcPr>
            <w:tcW w:w="1666" w:type="pct"/>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b/>
                <w:bCs/>
                <w:color w:val="FFFFFF"/>
                <w:sz w:val="24"/>
                <w:szCs w:val="24"/>
              </w:rPr>
            </w:pPr>
            <w:r>
              <w:rPr>
                <w:b/>
                <w:bCs/>
                <w:color w:val="FFFFFF"/>
                <w:sz w:val="24"/>
                <w:szCs w:val="24"/>
              </w:rPr>
              <w:t>Frequency</w:t>
            </w:r>
          </w:p>
        </w:tc>
        <w:tc>
          <w:tcPr>
            <w:tcW w:w="1666" w:type="pct"/>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b/>
                <w:bCs/>
                <w:color w:val="FFFFFF"/>
                <w:sz w:val="24"/>
                <w:szCs w:val="24"/>
              </w:rPr>
            </w:pPr>
            <w:r>
              <w:rPr>
                <w:b/>
                <w:bCs/>
                <w:color w:val="FFFFFF"/>
                <w:sz w:val="24"/>
                <w:szCs w:val="24"/>
              </w:rPr>
              <w:t xml:space="preserve">Percentage </w:t>
            </w:r>
          </w:p>
        </w:tc>
      </w:tr>
      <w:tr w:rsidR="000724A1" w:rsidTr="002D48CF">
        <w:tc>
          <w:tcPr>
            <w:tcW w:w="1666" w:type="pct"/>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Sample size</w:t>
            </w:r>
          </w:p>
        </w:tc>
        <w:tc>
          <w:tcPr>
            <w:tcW w:w="1666" w:type="pct"/>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65</w:t>
            </w:r>
          </w:p>
        </w:tc>
        <w:tc>
          <w:tcPr>
            <w:tcW w:w="1666" w:type="pct"/>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100</w:t>
            </w:r>
          </w:p>
        </w:tc>
      </w:tr>
      <w:tr w:rsidR="000724A1" w:rsidTr="002D48CF">
        <w:trPr>
          <w:trHeight w:val="478"/>
        </w:trPr>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 xml:space="preserve">Received  </w:t>
            </w:r>
          </w:p>
        </w:tc>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50</w:t>
            </w:r>
          </w:p>
        </w:tc>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76</w:t>
            </w:r>
          </w:p>
        </w:tc>
      </w:tr>
      <w:tr w:rsidR="000724A1" w:rsidTr="002D48CF">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Validated</w:t>
            </w:r>
          </w:p>
        </w:tc>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50</w:t>
            </w:r>
          </w:p>
        </w:tc>
        <w:tc>
          <w:tcPr>
            <w:tcW w:w="1666" w:type="pct"/>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color w:val="000000" w:themeColor="text1"/>
                <w:sz w:val="24"/>
                <w:szCs w:val="24"/>
              </w:rPr>
            </w:pPr>
            <w:r>
              <w:rPr>
                <w:color w:val="000000" w:themeColor="text1"/>
                <w:sz w:val="24"/>
                <w:szCs w:val="24"/>
              </w:rPr>
              <w:t>76</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Source: Field Survey, 2025</w:t>
      </w:r>
    </w:p>
    <w:p w:rsidR="000724A1" w:rsidRDefault="000724A1" w:rsidP="000724A1">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Table 4.2: Demographic data of respondents</w:t>
      </w:r>
    </w:p>
    <w:tbl>
      <w:tblPr>
        <w:tblStyle w:val="TableGrid"/>
        <w:tblW w:w="0" w:type="auto"/>
        <w:tblLook w:val="04A0"/>
      </w:tblPr>
      <w:tblGrid>
        <w:gridCol w:w="3344"/>
        <w:gridCol w:w="2122"/>
        <w:gridCol w:w="1707"/>
        <w:gridCol w:w="1349"/>
      </w:tblGrid>
      <w:tr w:rsidR="000724A1" w:rsidTr="002D48CF">
        <w:tc>
          <w:tcPr>
            <w:tcW w:w="3344"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0724A1" w:rsidRDefault="000724A1" w:rsidP="002D48CF">
            <w:pPr>
              <w:widowControl/>
              <w:spacing w:line="360" w:lineRule="auto"/>
              <w:jc w:val="center"/>
              <w:rPr>
                <w:b/>
                <w:bCs/>
                <w:color w:val="FFFFFF"/>
                <w:sz w:val="24"/>
                <w:szCs w:val="24"/>
              </w:rPr>
            </w:pPr>
            <w:r>
              <w:rPr>
                <w:rStyle w:val="Strong"/>
                <w:rFonts w:eastAsia="SimSun"/>
                <w:color w:val="FFFFFF"/>
                <w:sz w:val="24"/>
                <w:szCs w:val="24"/>
              </w:rPr>
              <w:t>Demographic Variable</w:t>
            </w:r>
          </w:p>
        </w:tc>
        <w:tc>
          <w:tcPr>
            <w:tcW w:w="2122"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0724A1" w:rsidRDefault="000724A1" w:rsidP="002D48CF">
            <w:pPr>
              <w:widowControl/>
              <w:spacing w:line="360" w:lineRule="auto"/>
              <w:jc w:val="center"/>
              <w:rPr>
                <w:b/>
                <w:bCs/>
                <w:color w:val="FFFFFF"/>
                <w:sz w:val="24"/>
                <w:szCs w:val="24"/>
              </w:rPr>
            </w:pPr>
            <w:r>
              <w:rPr>
                <w:rStyle w:val="Strong"/>
                <w:rFonts w:eastAsia="SimSun"/>
                <w:color w:val="FFFFFF"/>
                <w:sz w:val="24"/>
                <w:szCs w:val="24"/>
              </w:rPr>
              <w:t>Category</w:t>
            </w:r>
          </w:p>
        </w:tc>
        <w:tc>
          <w:tcPr>
            <w:tcW w:w="1707"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0724A1" w:rsidRDefault="000724A1" w:rsidP="002D48CF">
            <w:pPr>
              <w:widowControl/>
              <w:spacing w:line="360" w:lineRule="auto"/>
              <w:jc w:val="center"/>
              <w:rPr>
                <w:b/>
                <w:bCs/>
                <w:color w:val="FFFFFF"/>
                <w:sz w:val="24"/>
                <w:szCs w:val="24"/>
              </w:rPr>
            </w:pPr>
            <w:r>
              <w:rPr>
                <w:rStyle w:val="Strong"/>
                <w:rFonts w:eastAsia="SimSun"/>
                <w:color w:val="FFFFFF"/>
                <w:sz w:val="24"/>
                <w:szCs w:val="24"/>
              </w:rPr>
              <w:t xml:space="preserve">Frequency (n </w:t>
            </w:r>
            <w:r>
              <w:rPr>
                <w:rStyle w:val="Strong"/>
                <w:rFonts w:eastAsia="SimSun"/>
                <w:color w:val="FFFFFF"/>
                <w:sz w:val="24"/>
                <w:szCs w:val="24"/>
              </w:rPr>
              <w:lastRenderedPageBreak/>
              <w:t>= 150)</w:t>
            </w:r>
          </w:p>
        </w:tc>
        <w:tc>
          <w:tcPr>
            <w:tcW w:w="1349" w:type="dxa"/>
            <w:tcBorders>
              <w:top w:val="single" w:sz="8" w:space="0" w:color="4BACC6"/>
              <w:left w:val="single" w:sz="8" w:space="0" w:color="4BACC6"/>
              <w:bottom w:val="single" w:sz="18" w:space="0" w:color="FFFFFF"/>
              <w:right w:val="single" w:sz="8" w:space="0" w:color="4BACC6"/>
            </w:tcBorders>
            <w:shd w:val="clear" w:color="auto" w:fill="4BACC6"/>
            <w:vAlign w:val="center"/>
          </w:tcPr>
          <w:p w:rsidR="000724A1" w:rsidRDefault="000724A1" w:rsidP="002D48CF">
            <w:pPr>
              <w:widowControl/>
              <w:spacing w:line="360" w:lineRule="auto"/>
              <w:jc w:val="center"/>
              <w:rPr>
                <w:b/>
                <w:bCs/>
                <w:color w:val="FFFFFF"/>
                <w:sz w:val="24"/>
                <w:szCs w:val="24"/>
              </w:rPr>
            </w:pPr>
            <w:r>
              <w:rPr>
                <w:rStyle w:val="Strong"/>
                <w:rFonts w:eastAsia="SimSun"/>
                <w:color w:val="FFFFFF"/>
                <w:sz w:val="24"/>
                <w:szCs w:val="24"/>
              </w:rPr>
              <w:lastRenderedPageBreak/>
              <w:t xml:space="preserve">Percentage </w:t>
            </w:r>
            <w:r>
              <w:rPr>
                <w:rStyle w:val="Strong"/>
                <w:rFonts w:eastAsia="SimSun"/>
                <w:color w:val="FFFFFF"/>
                <w:sz w:val="24"/>
                <w:szCs w:val="24"/>
              </w:rPr>
              <w:lastRenderedPageBreak/>
              <w:t>(%)</w:t>
            </w:r>
          </w:p>
        </w:tc>
      </w:tr>
      <w:tr w:rsidR="000724A1" w:rsidTr="002D48CF">
        <w:tc>
          <w:tcPr>
            <w:tcW w:w="3344" w:type="dxa"/>
            <w:vMerge w:val="restart"/>
            <w:tcBorders>
              <w:top w:val="single" w:sz="18" w:space="0" w:color="FFFFFF"/>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lastRenderedPageBreak/>
              <w:t>1. Gender</w:t>
            </w:r>
          </w:p>
        </w:tc>
        <w:tc>
          <w:tcPr>
            <w:tcW w:w="2122"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Male</w:t>
            </w:r>
          </w:p>
        </w:tc>
        <w:tc>
          <w:tcPr>
            <w:tcW w:w="1707"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90</w:t>
            </w:r>
          </w:p>
        </w:tc>
        <w:tc>
          <w:tcPr>
            <w:tcW w:w="1349" w:type="dxa"/>
            <w:tcBorders>
              <w:top w:val="single" w:sz="18" w:space="0" w:color="FFFFFF"/>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60%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Female</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60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40%</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2. Age Group</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18–24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25–34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35–44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27%</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45–54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55 years and above</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13%</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3. Marital Status</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Single</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Married</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90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60%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Divorced/Separated</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Widowed</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4. Educational Level</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No formal education</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Primary education</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15</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Secondary education</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27%</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Tertiary education</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70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47%</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Postgraduate education</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13%</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5. Employment Status</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Full-time</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80%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Part-time</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Temporary</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7%</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6. Job Position</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Senior management</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 xml:space="preserve">Middle </w:t>
            </w:r>
            <w:r>
              <w:rPr>
                <w:rFonts w:eastAsia="SimSun"/>
                <w:color w:val="000000"/>
                <w:sz w:val="24"/>
                <w:szCs w:val="24"/>
              </w:rPr>
              <w:lastRenderedPageBreak/>
              <w:t>management</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lastRenderedPageBreak/>
              <w:t>50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33%</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Staff (Non-management)</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80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54%</w:t>
            </w:r>
          </w:p>
        </w:tc>
      </w:tr>
      <w:tr w:rsidR="000724A1" w:rsidTr="002D48CF">
        <w:tc>
          <w:tcPr>
            <w:tcW w:w="3344" w:type="dxa"/>
            <w:vMerge w:val="restart"/>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Style w:val="Strong"/>
                <w:rFonts w:eastAsia="SimSun"/>
                <w:color w:val="000000"/>
                <w:sz w:val="24"/>
                <w:szCs w:val="24"/>
              </w:rPr>
              <w:t>7. Length of Service in the Firm</w:t>
            </w: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0–5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27%</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6–10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60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40%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11–15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30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r>
      <w:tr w:rsidR="000724A1" w:rsidTr="002D48CF">
        <w:tc>
          <w:tcPr>
            <w:tcW w:w="3344" w:type="dxa"/>
            <w:vMerge/>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spacing w:line="360" w:lineRule="auto"/>
              <w:rPr>
                <w:b/>
                <w:bCs/>
                <w:color w:val="000000" w:themeColor="text1"/>
                <w:sz w:val="24"/>
                <w:szCs w:val="24"/>
              </w:rPr>
            </w:pPr>
          </w:p>
        </w:tc>
        <w:tc>
          <w:tcPr>
            <w:tcW w:w="2122"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16+ years</w:t>
            </w:r>
          </w:p>
        </w:tc>
        <w:tc>
          <w:tcPr>
            <w:tcW w:w="170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20</w:t>
            </w:r>
          </w:p>
        </w:tc>
        <w:tc>
          <w:tcPr>
            <w:tcW w:w="1349"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0724A1" w:rsidRDefault="000724A1" w:rsidP="002D48CF">
            <w:pPr>
              <w:widowControl/>
              <w:spacing w:line="360" w:lineRule="auto"/>
              <w:jc w:val="left"/>
              <w:rPr>
                <w:b/>
                <w:bCs/>
                <w:color w:val="000000"/>
                <w:sz w:val="24"/>
                <w:szCs w:val="24"/>
              </w:rPr>
            </w:pPr>
            <w:r>
              <w:rPr>
                <w:rFonts w:eastAsia="SimSun"/>
                <w:color w:val="000000"/>
                <w:sz w:val="24"/>
                <w:szCs w:val="24"/>
              </w:rPr>
              <w:t>13%</w:t>
            </w:r>
          </w:p>
        </w:tc>
      </w:tr>
    </w:tbl>
    <w:p w:rsidR="000724A1" w:rsidRDefault="000724A1" w:rsidP="000724A1">
      <w:pPr>
        <w:spacing w:line="480" w:lineRule="auto"/>
        <w:jc w:val="both"/>
        <w:rPr>
          <w:rFonts w:ascii="Times New Roman" w:eastAsia="SimSun" w:hAnsi="Times New Roman" w:cs="Times New Roman"/>
          <w:color w:val="000000" w:themeColor="text1"/>
          <w:sz w:val="24"/>
          <w:szCs w:val="24"/>
        </w:rPr>
      </w:pPr>
      <w:r>
        <w:rPr>
          <w:rFonts w:ascii="Times New Roman" w:hAnsi="Times New Roman" w:cs="Times New Roman"/>
          <w:b/>
          <w:bCs/>
          <w:color w:val="000000" w:themeColor="text1"/>
          <w:sz w:val="24"/>
          <w:szCs w:val="24"/>
        </w:rPr>
        <w:t>Source: Field Survey, 2025</w:t>
      </w:r>
    </w:p>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4.2 ANSWERING RESEARCH QUESTION</w:t>
      </w:r>
    </w:p>
    <w:p w:rsidR="000724A1" w:rsidRDefault="000724A1" w:rsidP="000724A1">
      <w:pPr>
        <w:spacing w:line="480" w:lineRule="auto"/>
        <w:jc w:val="both"/>
        <w:rPr>
          <w:rFonts w:ascii="Times New Roman" w:eastAsia="SimSu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1: </w:t>
      </w:r>
      <w:r>
        <w:rPr>
          <w:rFonts w:ascii="Times New Roman" w:eastAsia="SimSun" w:hAnsi="Times New Roman"/>
          <w:b/>
          <w:bCs/>
          <w:color w:val="000000" w:themeColor="text1"/>
          <w:sz w:val="24"/>
          <w:szCs w:val="24"/>
        </w:rPr>
        <w:t>Does credit management have any effect on the profitability of a company</w:t>
      </w:r>
      <w:r>
        <w:rPr>
          <w:rFonts w:ascii="Times New Roman" w:eastAsia="SimSun" w:hAnsi="Times New Roman" w:cs="Times New Roman"/>
          <w:b/>
          <w:bCs/>
          <w:color w:val="000000" w:themeColor="text1"/>
          <w:sz w:val="24"/>
          <w:szCs w:val="24"/>
        </w:rPr>
        <w:t>?</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4.3:</w:t>
      </w:r>
      <w:r>
        <w:rPr>
          <w:rFonts w:ascii="Times New Roman" w:hAnsi="Times New Roman" w:cs="Times New Roman"/>
          <w:b/>
          <w:bCs/>
          <w:i/>
          <w:color w:val="000000" w:themeColor="text1"/>
          <w:sz w:val="24"/>
          <w:szCs w:val="24"/>
        </w:rPr>
        <w:t xml:space="preserve"> </w:t>
      </w:r>
      <w:r>
        <w:rPr>
          <w:rFonts w:ascii="Times New Roman" w:hAnsi="Times New Roman" w:cs="Times New Roman"/>
          <w:color w:val="000000" w:themeColor="text1"/>
          <w:sz w:val="24"/>
          <w:szCs w:val="24"/>
        </w:rPr>
        <w:t xml:space="preserve">Respondents on whether </w:t>
      </w:r>
      <w:r>
        <w:rPr>
          <w:rFonts w:ascii="Times New Roman" w:eastAsia="SimSun" w:hAnsi="Times New Roman"/>
          <w:color w:val="000000" w:themeColor="text1"/>
          <w:sz w:val="24"/>
          <w:szCs w:val="24"/>
        </w:rPr>
        <w:t>credit management has any effect on the profitability of a company</w:t>
      </w:r>
    </w:p>
    <w:tbl>
      <w:tblPr>
        <w:tblStyle w:val="TableGrid"/>
        <w:tblW w:w="0" w:type="auto"/>
        <w:tblLook w:val="04A0"/>
      </w:tblPr>
      <w:tblGrid>
        <w:gridCol w:w="2887"/>
        <w:gridCol w:w="2889"/>
        <w:gridCol w:w="2900"/>
      </w:tblGrid>
      <w:tr w:rsidR="000724A1" w:rsidTr="002D48CF">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Options</w:t>
            </w:r>
          </w:p>
        </w:tc>
        <w:tc>
          <w:tcPr>
            <w:tcW w:w="3112"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Frequency</w:t>
            </w:r>
          </w:p>
        </w:tc>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Percentage</w:t>
            </w:r>
          </w:p>
        </w:tc>
      </w:tr>
      <w:tr w:rsidR="000724A1" w:rsidTr="002D48CF">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Yes</w:t>
            </w:r>
          </w:p>
        </w:tc>
        <w:tc>
          <w:tcPr>
            <w:tcW w:w="3112"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25</w:t>
            </w:r>
          </w:p>
        </w:tc>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50</w:t>
            </w:r>
          </w:p>
        </w:tc>
      </w:tr>
      <w:tr w:rsidR="000724A1" w:rsidTr="002D48CF">
        <w:trPr>
          <w:trHeight w:val="50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No</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10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20</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rFonts w:eastAsia="sans-serif"/>
                <w:color w:val="000000" w:themeColor="text1"/>
                <w:shd w:val="clear" w:color="auto" w:fill="FFFFFF"/>
              </w:rPr>
              <w:t>Undecided</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15</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30</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Total</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50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100</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2024</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on whether </w:t>
      </w:r>
      <w:r>
        <w:rPr>
          <w:rFonts w:ascii="Times New Roman" w:eastAsia="SimSun" w:hAnsi="Times New Roman"/>
          <w:color w:val="000000" w:themeColor="text1"/>
          <w:sz w:val="24"/>
          <w:szCs w:val="24"/>
        </w:rPr>
        <w:t>credit management have any effect on the profitability of a company</w:t>
      </w:r>
      <w:r>
        <w:rPr>
          <w:rFonts w:ascii="Times New Roman" w:hAnsi="Times New Roman" w:cs="Times New Roman"/>
          <w:color w:val="000000" w:themeColor="text1"/>
          <w:sz w:val="24"/>
          <w:szCs w:val="24"/>
        </w:rPr>
        <w:t xml:space="preserve">, 50% of the respondents said yes, 20% of the respondents said no, while the remaining 30% were undecided.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Question 2: </w:t>
      </w:r>
      <w:r>
        <w:rPr>
          <w:rFonts w:ascii="Times New Roman" w:hAnsi="Times New Roman"/>
          <w:b/>
          <w:bCs/>
          <w:color w:val="000000" w:themeColor="text1"/>
          <w:sz w:val="24"/>
          <w:szCs w:val="24"/>
        </w:rPr>
        <w:t>Can trade credit be phased out completely from a company’s business dealing</w:t>
      </w:r>
      <w:r>
        <w:rPr>
          <w:rFonts w:ascii="Times New Roman" w:eastAsia="SimSun" w:hAnsi="Times New Roman" w:cs="Times New Roman"/>
          <w:b/>
          <w:bCs/>
          <w:color w:val="000000" w:themeColor="text1"/>
          <w:sz w:val="24"/>
          <w:szCs w:val="24"/>
        </w:rPr>
        <w:t>?</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4.5:</w:t>
      </w:r>
      <w:r>
        <w:rPr>
          <w:rFonts w:ascii="Times New Roman" w:hAnsi="Times New Roman" w:cs="Times New Roman"/>
          <w:b/>
          <w:bCs/>
          <w:i/>
          <w:color w:val="000000" w:themeColor="text1"/>
          <w:sz w:val="24"/>
          <w:szCs w:val="24"/>
        </w:rPr>
        <w:t xml:space="preserve"> </w:t>
      </w:r>
      <w:r>
        <w:rPr>
          <w:rFonts w:ascii="Times New Roman" w:hAnsi="Times New Roman" w:cs="Times New Roman"/>
          <w:color w:val="000000" w:themeColor="text1"/>
          <w:sz w:val="24"/>
          <w:szCs w:val="24"/>
        </w:rPr>
        <w:t xml:space="preserve"> Respondents on whether </w:t>
      </w:r>
      <w:r>
        <w:rPr>
          <w:rFonts w:ascii="Times New Roman" w:hAnsi="Times New Roman"/>
          <w:color w:val="000000" w:themeColor="text1"/>
          <w:sz w:val="24"/>
          <w:szCs w:val="24"/>
        </w:rPr>
        <w:t>trade credit can be phased out completely from a company’s business dealing</w:t>
      </w:r>
    </w:p>
    <w:tbl>
      <w:tblPr>
        <w:tblStyle w:val="TableGrid"/>
        <w:tblW w:w="0" w:type="auto"/>
        <w:tblLook w:val="04A0"/>
      </w:tblPr>
      <w:tblGrid>
        <w:gridCol w:w="2887"/>
        <w:gridCol w:w="2889"/>
        <w:gridCol w:w="2900"/>
      </w:tblGrid>
      <w:tr w:rsidR="000724A1" w:rsidTr="002D48CF">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Options</w:t>
            </w:r>
          </w:p>
        </w:tc>
        <w:tc>
          <w:tcPr>
            <w:tcW w:w="3112"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Frequency</w:t>
            </w:r>
          </w:p>
        </w:tc>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Percentage</w:t>
            </w:r>
          </w:p>
        </w:tc>
      </w:tr>
      <w:tr w:rsidR="000724A1" w:rsidTr="002D48CF">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 xml:space="preserve">Yes  </w:t>
            </w:r>
          </w:p>
        </w:tc>
        <w:tc>
          <w:tcPr>
            <w:tcW w:w="3112"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13</w:t>
            </w:r>
          </w:p>
        </w:tc>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26</w:t>
            </w:r>
          </w:p>
        </w:tc>
      </w:tr>
      <w:tr w:rsidR="000724A1" w:rsidTr="002D48CF">
        <w:trPr>
          <w:trHeight w:val="50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 xml:space="preserve">No  </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Times New Roman"/>
                <w:color w:val="000000"/>
                <w:sz w:val="24"/>
                <w:szCs w:val="24"/>
              </w:rPr>
              <w:t>8</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16</w:t>
            </w:r>
          </w:p>
        </w:tc>
      </w:tr>
      <w:tr w:rsidR="000724A1" w:rsidTr="002D48CF">
        <w:trPr>
          <w:trHeight w:val="9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rFonts w:eastAsia="sans-serif"/>
                <w:color w:val="000000"/>
                <w:shd w:val="clear" w:color="auto" w:fill="FFFFFF"/>
              </w:rPr>
              <w:t>Undecided</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29</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58</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Total</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50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100</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2025</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on whether </w:t>
      </w:r>
      <w:r>
        <w:rPr>
          <w:rFonts w:ascii="Times New Roman" w:hAnsi="Times New Roman"/>
          <w:color w:val="000000" w:themeColor="text1"/>
          <w:sz w:val="24"/>
          <w:szCs w:val="24"/>
        </w:rPr>
        <w:t>trade credit can be phased out completely from a company’s business dealing</w:t>
      </w:r>
      <w:r>
        <w:rPr>
          <w:rFonts w:ascii="Times New Roman" w:hAnsi="Times New Roman" w:cs="Times New Roman"/>
          <w:color w:val="000000" w:themeColor="text1"/>
          <w:sz w:val="24"/>
          <w:szCs w:val="24"/>
        </w:rPr>
        <w:t xml:space="preserve">, 26% of the respondents said yes, 16% of the respondents said no, while the remaining 58% were undecided. </w:t>
      </w:r>
    </w:p>
    <w:p w:rsidR="000724A1" w:rsidRDefault="000724A1" w:rsidP="000724A1">
      <w:pPr>
        <w:spacing w:line="480" w:lineRule="auto"/>
        <w:jc w:val="both"/>
        <w:rPr>
          <w:rFonts w:ascii="Times New Roman" w:hAnsi="Times New Roman" w:cs="Times New Roman"/>
          <w:color w:val="000000" w:themeColor="text1"/>
          <w:sz w:val="24"/>
          <w:szCs w:val="24"/>
        </w:rPr>
      </w:pPr>
    </w:p>
    <w:p w:rsidR="000724A1" w:rsidRDefault="000724A1" w:rsidP="000724A1">
      <w:pPr>
        <w:spacing w:line="480" w:lineRule="auto"/>
        <w:jc w:val="both"/>
        <w:rPr>
          <w:rFonts w:ascii="Times New Roman" w:hAnsi="Times New Roman" w:cs="Times New Roman"/>
          <w:color w:val="000000" w:themeColor="text1"/>
          <w:sz w:val="24"/>
          <w:szCs w:val="24"/>
        </w:rPr>
      </w:pP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3: </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b/>
          <w:bCs/>
          <w:color w:val="000000" w:themeColor="text1"/>
          <w:sz w:val="24"/>
          <w:szCs w:val="24"/>
        </w:rPr>
        <w:t xml:space="preserve">Can </w:t>
      </w:r>
      <w:r>
        <w:rPr>
          <w:rFonts w:ascii="Times New Roman" w:eastAsia="SimSun" w:hAnsi="Times New Roman"/>
          <w:b/>
          <w:bCs/>
          <w:color w:val="000000" w:themeColor="text1"/>
          <w:sz w:val="24"/>
          <w:szCs w:val="24"/>
        </w:rPr>
        <w:t>a firm enforce collection of it’s over due debts</w:t>
      </w:r>
      <w:r>
        <w:rPr>
          <w:rFonts w:ascii="Times New Roman" w:eastAsia="SimSun" w:hAnsi="Times New Roman" w:cs="Times New Roman"/>
          <w:b/>
          <w:bCs/>
          <w:color w:val="000000" w:themeColor="text1"/>
          <w:sz w:val="24"/>
          <w:szCs w:val="24"/>
        </w:rPr>
        <w:t>?</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4.6:</w:t>
      </w:r>
      <w:r>
        <w:rPr>
          <w:rFonts w:ascii="Times New Roman" w:hAnsi="Times New Roman" w:cs="Times New Roman"/>
          <w:b/>
          <w:bCs/>
          <w:i/>
          <w:color w:val="000000" w:themeColor="text1"/>
          <w:sz w:val="24"/>
          <w:szCs w:val="24"/>
        </w:rPr>
        <w:t xml:space="preserve"> </w:t>
      </w:r>
      <w:r>
        <w:rPr>
          <w:rFonts w:ascii="Times New Roman" w:hAnsi="Times New Roman" w:cs="Times New Roman"/>
          <w:color w:val="000000" w:themeColor="text1"/>
          <w:sz w:val="24"/>
          <w:szCs w:val="24"/>
        </w:rPr>
        <w:t xml:space="preserve"> Respondents on whether </w:t>
      </w:r>
      <w:r>
        <w:rPr>
          <w:rFonts w:ascii="Times New Roman" w:hAnsi="Times New Roman"/>
          <w:color w:val="000000" w:themeColor="text1"/>
          <w:sz w:val="24"/>
          <w:szCs w:val="24"/>
        </w:rPr>
        <w:t>a firm enforce collection of it’s over due debts</w:t>
      </w:r>
    </w:p>
    <w:tbl>
      <w:tblPr>
        <w:tblStyle w:val="TableGrid"/>
        <w:tblW w:w="0" w:type="auto"/>
        <w:tblLook w:val="04A0"/>
      </w:tblPr>
      <w:tblGrid>
        <w:gridCol w:w="2887"/>
        <w:gridCol w:w="2889"/>
        <w:gridCol w:w="2900"/>
      </w:tblGrid>
      <w:tr w:rsidR="000724A1" w:rsidTr="002D48CF">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Options</w:t>
            </w:r>
          </w:p>
        </w:tc>
        <w:tc>
          <w:tcPr>
            <w:tcW w:w="3112"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Frequency</w:t>
            </w:r>
          </w:p>
        </w:tc>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Percentage</w:t>
            </w:r>
          </w:p>
        </w:tc>
      </w:tr>
      <w:tr w:rsidR="000724A1" w:rsidTr="002D48CF">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Yes</w:t>
            </w:r>
          </w:p>
        </w:tc>
        <w:tc>
          <w:tcPr>
            <w:tcW w:w="3112"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25</w:t>
            </w:r>
          </w:p>
        </w:tc>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50</w:t>
            </w:r>
          </w:p>
        </w:tc>
      </w:tr>
      <w:tr w:rsidR="000724A1" w:rsidTr="002D48CF">
        <w:trPr>
          <w:trHeight w:val="50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No</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12</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24</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rFonts w:eastAsia="sans-serif"/>
                <w:color w:val="000000" w:themeColor="text1"/>
                <w:shd w:val="clear" w:color="auto" w:fill="FFFFFF"/>
              </w:rPr>
              <w:lastRenderedPageBreak/>
              <w:t>Undecided</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13</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themeColor="text1"/>
                <w:sz w:val="24"/>
                <w:szCs w:val="24"/>
              </w:rPr>
            </w:pPr>
            <w:r>
              <w:rPr>
                <w:rFonts w:eastAsia="Calibri"/>
                <w:bCs/>
                <w:color w:val="000000" w:themeColor="text1"/>
                <w:sz w:val="24"/>
                <w:szCs w:val="24"/>
              </w:rPr>
              <w:t>26</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Total</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50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themeColor="text1"/>
                <w:sz w:val="24"/>
                <w:szCs w:val="24"/>
              </w:rPr>
            </w:pPr>
            <w:r>
              <w:rPr>
                <w:rFonts w:eastAsia="Calibri"/>
                <w:b/>
                <w:bCs/>
                <w:color w:val="000000" w:themeColor="text1"/>
                <w:sz w:val="24"/>
                <w:szCs w:val="24"/>
              </w:rPr>
              <w:t>100</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2025</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on whether </w:t>
      </w:r>
      <w:r>
        <w:rPr>
          <w:rFonts w:ascii="Times New Roman" w:hAnsi="Times New Roman"/>
          <w:color w:val="000000" w:themeColor="text1"/>
          <w:sz w:val="24"/>
          <w:szCs w:val="24"/>
        </w:rPr>
        <w:t>a firm enforce collection of it’s over due debts</w:t>
      </w:r>
      <w:r>
        <w:rPr>
          <w:rFonts w:ascii="Times New Roman" w:hAnsi="Times New Roman" w:cs="Times New Roman"/>
          <w:color w:val="000000" w:themeColor="text1"/>
          <w:sz w:val="24"/>
          <w:szCs w:val="24"/>
        </w:rPr>
        <w:t xml:space="preserve">, 50% of the respondents said yes, 24% of the respondents said no, while the remaining 26% were undecided.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4: </w:t>
      </w:r>
      <w:r>
        <w:rPr>
          <w:rFonts w:ascii="Times New Roman" w:eastAsia="SimSun" w:hAnsi="Times New Roman"/>
          <w:b/>
          <w:bCs/>
          <w:color w:val="000000" w:themeColor="text1"/>
          <w:sz w:val="24"/>
          <w:szCs w:val="24"/>
        </w:rPr>
        <w:t>Has any company through the aid of trade credit facility achieved high profit index</w:t>
      </w:r>
      <w:r>
        <w:rPr>
          <w:rFonts w:ascii="Times New Roman" w:eastAsia="SimSun" w:hAnsi="Times New Roman" w:cs="Times New Roman"/>
          <w:b/>
          <w:bCs/>
          <w:color w:val="000000" w:themeColor="text1"/>
          <w:sz w:val="24"/>
          <w:szCs w:val="24"/>
        </w:rPr>
        <w:t>?</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4.6:</w:t>
      </w:r>
      <w:r>
        <w:rPr>
          <w:rFonts w:ascii="Times New Roman" w:hAnsi="Times New Roman" w:cs="Times New Roman"/>
          <w:b/>
          <w:bCs/>
          <w:i/>
          <w:color w:val="000000" w:themeColor="text1"/>
          <w:sz w:val="24"/>
          <w:szCs w:val="24"/>
        </w:rPr>
        <w:t xml:space="preserve"> </w:t>
      </w:r>
      <w:r>
        <w:rPr>
          <w:rFonts w:ascii="Times New Roman" w:hAnsi="Times New Roman" w:cs="Times New Roman"/>
          <w:color w:val="000000" w:themeColor="text1"/>
          <w:sz w:val="24"/>
          <w:szCs w:val="24"/>
        </w:rPr>
        <w:t xml:space="preserve"> Respondents on whether </w:t>
      </w:r>
      <w:r>
        <w:rPr>
          <w:rFonts w:ascii="Times New Roman" w:hAnsi="Times New Roman"/>
          <w:color w:val="000000" w:themeColor="text1"/>
          <w:sz w:val="24"/>
          <w:szCs w:val="24"/>
        </w:rPr>
        <w:t>any company through the aid of trade credit facility achieved high profit index</w:t>
      </w:r>
    </w:p>
    <w:tbl>
      <w:tblPr>
        <w:tblStyle w:val="TableGrid"/>
        <w:tblW w:w="0" w:type="auto"/>
        <w:tblLook w:val="04A0"/>
      </w:tblPr>
      <w:tblGrid>
        <w:gridCol w:w="2887"/>
        <w:gridCol w:w="2889"/>
        <w:gridCol w:w="2900"/>
      </w:tblGrid>
      <w:tr w:rsidR="000724A1" w:rsidTr="002D48CF">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Options</w:t>
            </w:r>
          </w:p>
        </w:tc>
        <w:tc>
          <w:tcPr>
            <w:tcW w:w="3112"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Frequency</w:t>
            </w:r>
          </w:p>
        </w:tc>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Percentage</w:t>
            </w:r>
          </w:p>
        </w:tc>
      </w:tr>
      <w:tr w:rsidR="000724A1" w:rsidTr="002D48CF">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Yes</w:t>
            </w:r>
          </w:p>
        </w:tc>
        <w:tc>
          <w:tcPr>
            <w:tcW w:w="3112"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30</w:t>
            </w:r>
          </w:p>
        </w:tc>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60</w:t>
            </w:r>
          </w:p>
        </w:tc>
      </w:tr>
      <w:tr w:rsidR="000724A1" w:rsidTr="002D48CF">
        <w:trPr>
          <w:trHeight w:val="50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No</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7</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14</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rFonts w:eastAsia="sans-serif"/>
                <w:color w:val="000000"/>
                <w:shd w:val="clear" w:color="auto" w:fill="FFFFFF"/>
              </w:rPr>
              <w:t>Undecided</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13</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26</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Total</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50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100</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2025</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on whether </w:t>
      </w:r>
      <w:r>
        <w:rPr>
          <w:rFonts w:ascii="Times New Roman" w:hAnsi="Times New Roman"/>
          <w:color w:val="000000" w:themeColor="text1"/>
          <w:sz w:val="24"/>
          <w:szCs w:val="24"/>
        </w:rPr>
        <w:t>any company through the aid of trade credit facility achieved high profit index</w:t>
      </w:r>
      <w:r>
        <w:rPr>
          <w:rFonts w:ascii="Times New Roman" w:hAnsi="Times New Roman" w:cs="Times New Roman"/>
          <w:color w:val="000000" w:themeColor="text1"/>
          <w:sz w:val="24"/>
          <w:szCs w:val="24"/>
        </w:rPr>
        <w:t xml:space="preserve">, 60% of the respondents said yes, 14% of the respondents said no, while the remaining 26% were undecided.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 xml:space="preserve">Question 5: </w:t>
      </w:r>
      <w:r>
        <w:rPr>
          <w:rFonts w:ascii="Times New Roman" w:eastAsia="SimSun" w:hAnsi="Times New Roman"/>
          <w:b/>
          <w:bCs/>
          <w:color w:val="000000" w:themeColor="text1"/>
          <w:sz w:val="24"/>
          <w:szCs w:val="24"/>
        </w:rPr>
        <w:t>Can the liquidity and profitability objectives of the company be achieved through the use of credit facilities</w:t>
      </w:r>
      <w:r>
        <w:rPr>
          <w:rFonts w:ascii="Times New Roman" w:eastAsia="SimSun" w:hAnsi="Times New Roman" w:cs="Times New Roman"/>
          <w:b/>
          <w:bCs/>
          <w:color w:val="000000" w:themeColor="text1"/>
          <w:sz w:val="24"/>
          <w:szCs w:val="24"/>
        </w:rPr>
        <w:t>?</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4.6:</w:t>
      </w:r>
      <w:r>
        <w:rPr>
          <w:rFonts w:ascii="Times New Roman" w:hAnsi="Times New Roman" w:cs="Times New Roman"/>
          <w:b/>
          <w:bCs/>
          <w:i/>
          <w:color w:val="000000" w:themeColor="text1"/>
          <w:sz w:val="24"/>
          <w:szCs w:val="24"/>
        </w:rPr>
        <w:t xml:space="preserve"> </w:t>
      </w:r>
      <w:r>
        <w:rPr>
          <w:rFonts w:ascii="Times New Roman" w:hAnsi="Times New Roman" w:cs="Times New Roman"/>
          <w:color w:val="000000" w:themeColor="text1"/>
          <w:sz w:val="24"/>
          <w:szCs w:val="24"/>
        </w:rPr>
        <w:t xml:space="preserve"> Respondents on whether </w:t>
      </w:r>
      <w:r>
        <w:rPr>
          <w:rFonts w:ascii="Times New Roman" w:hAnsi="Times New Roman"/>
          <w:color w:val="000000" w:themeColor="text1"/>
          <w:sz w:val="24"/>
          <w:szCs w:val="24"/>
        </w:rPr>
        <w:t>the liquidity and profitability objectives of the company be achieved through the use of credit facilities</w:t>
      </w:r>
    </w:p>
    <w:tbl>
      <w:tblPr>
        <w:tblStyle w:val="TableGrid"/>
        <w:tblW w:w="0" w:type="auto"/>
        <w:tblLook w:val="04A0"/>
      </w:tblPr>
      <w:tblGrid>
        <w:gridCol w:w="2887"/>
        <w:gridCol w:w="2889"/>
        <w:gridCol w:w="2900"/>
      </w:tblGrid>
      <w:tr w:rsidR="000724A1" w:rsidTr="002D48CF">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Options</w:t>
            </w:r>
          </w:p>
        </w:tc>
        <w:tc>
          <w:tcPr>
            <w:tcW w:w="3112"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Frequency</w:t>
            </w:r>
          </w:p>
        </w:tc>
        <w:tc>
          <w:tcPr>
            <w:tcW w:w="3119" w:type="dxa"/>
            <w:tcBorders>
              <w:top w:val="single" w:sz="8" w:space="0" w:color="4BACC6"/>
              <w:left w:val="single" w:sz="8" w:space="0" w:color="4BACC6"/>
              <w:bottom w:val="single" w:sz="18" w:space="0" w:color="FFFFFF"/>
              <w:right w:val="single" w:sz="8" w:space="0" w:color="4BACC6"/>
            </w:tcBorders>
            <w:shd w:val="clear" w:color="auto" w:fill="4BACC6"/>
          </w:tcPr>
          <w:p w:rsidR="000724A1" w:rsidRDefault="000724A1" w:rsidP="002D48CF">
            <w:pPr>
              <w:spacing w:line="480" w:lineRule="auto"/>
              <w:rPr>
                <w:rFonts w:eastAsia="Calibri"/>
                <w:b/>
                <w:bCs/>
                <w:color w:val="FFFFFF"/>
                <w:sz w:val="24"/>
                <w:szCs w:val="24"/>
              </w:rPr>
            </w:pPr>
            <w:r>
              <w:rPr>
                <w:rFonts w:eastAsia="Calibri"/>
                <w:b/>
                <w:bCs/>
                <w:color w:val="FFFFFF"/>
                <w:sz w:val="24"/>
                <w:szCs w:val="24"/>
              </w:rPr>
              <w:t>Percentage</w:t>
            </w:r>
          </w:p>
        </w:tc>
      </w:tr>
      <w:tr w:rsidR="000724A1" w:rsidTr="002D48CF">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Yes</w:t>
            </w:r>
          </w:p>
        </w:tc>
        <w:tc>
          <w:tcPr>
            <w:tcW w:w="3112"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30</w:t>
            </w:r>
          </w:p>
        </w:tc>
        <w:tc>
          <w:tcPr>
            <w:tcW w:w="3119" w:type="dxa"/>
            <w:tcBorders>
              <w:top w:val="single" w:sz="18" w:space="0" w:color="FFFFFF"/>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60</w:t>
            </w:r>
          </w:p>
        </w:tc>
      </w:tr>
      <w:tr w:rsidR="000724A1" w:rsidTr="002D48CF">
        <w:trPr>
          <w:trHeight w:val="500"/>
        </w:trPr>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color w:val="000000"/>
              </w:rPr>
              <w:t>No</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7</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14</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pStyle w:val="NormalWeb"/>
              <w:widowControl/>
              <w:shd w:val="clear" w:color="auto" w:fill="FFFFFF"/>
              <w:spacing w:beforeAutospacing="0" w:afterAutospacing="0" w:line="480" w:lineRule="auto"/>
              <w:rPr>
                <w:rFonts w:eastAsia="Times New Roman"/>
                <w:color w:val="000000"/>
              </w:rPr>
            </w:pPr>
            <w:r>
              <w:rPr>
                <w:rFonts w:eastAsia="sans-serif"/>
                <w:color w:val="000000"/>
                <w:shd w:val="clear" w:color="auto" w:fill="FFFFFF"/>
              </w:rPr>
              <w:t>Undecided</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13</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Cs/>
                <w:color w:val="000000"/>
                <w:sz w:val="24"/>
                <w:szCs w:val="24"/>
              </w:rPr>
            </w:pPr>
            <w:r>
              <w:rPr>
                <w:rFonts w:eastAsia="Calibri"/>
                <w:bCs/>
                <w:color w:val="000000"/>
                <w:sz w:val="24"/>
                <w:szCs w:val="24"/>
              </w:rPr>
              <w:t>26</w:t>
            </w:r>
          </w:p>
        </w:tc>
      </w:tr>
      <w:tr w:rsidR="000724A1" w:rsidTr="002D48CF">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Total</w:t>
            </w:r>
          </w:p>
        </w:tc>
        <w:tc>
          <w:tcPr>
            <w:tcW w:w="3112"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50</w:t>
            </w:r>
          </w:p>
        </w:tc>
        <w:tc>
          <w:tcPr>
            <w:tcW w:w="3119" w:type="dxa"/>
            <w:tcBorders>
              <w:top w:val="single" w:sz="8" w:space="0" w:color="4BACC6"/>
              <w:left w:val="single" w:sz="8" w:space="0" w:color="4BACC6"/>
              <w:bottom w:val="single" w:sz="8" w:space="0" w:color="4BACC6"/>
              <w:right w:val="single" w:sz="8" w:space="0" w:color="4BACC6"/>
            </w:tcBorders>
            <w:shd w:val="clear" w:color="auto" w:fill="FFFFFF"/>
          </w:tcPr>
          <w:p w:rsidR="000724A1" w:rsidRDefault="000724A1" w:rsidP="002D48CF">
            <w:pPr>
              <w:spacing w:line="480" w:lineRule="auto"/>
              <w:rPr>
                <w:rFonts w:eastAsia="Calibri"/>
                <w:b/>
                <w:bCs/>
                <w:color w:val="000000"/>
                <w:sz w:val="24"/>
                <w:szCs w:val="24"/>
              </w:rPr>
            </w:pPr>
            <w:r>
              <w:rPr>
                <w:rFonts w:eastAsia="Calibri"/>
                <w:b/>
                <w:bCs/>
                <w:color w:val="000000"/>
                <w:sz w:val="24"/>
                <w:szCs w:val="24"/>
              </w:rPr>
              <w:t>100</w:t>
            </w:r>
          </w:p>
        </w:tc>
      </w:tr>
    </w:tbl>
    <w:p w:rsidR="000724A1" w:rsidRDefault="000724A1" w:rsidP="000724A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Field Survey, 2025</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From the responses obtained as expressed in the table above on whether </w:t>
      </w:r>
      <w:r>
        <w:rPr>
          <w:rFonts w:ascii="Times New Roman" w:hAnsi="Times New Roman"/>
          <w:color w:val="000000" w:themeColor="text1"/>
          <w:sz w:val="24"/>
          <w:szCs w:val="24"/>
        </w:rPr>
        <w:t>the liquidity and profitability objectives of the company be achieved through the use of credit facilities</w:t>
      </w:r>
      <w:r>
        <w:rPr>
          <w:rFonts w:ascii="Times New Roman" w:hAnsi="Times New Roman" w:cs="Times New Roman"/>
          <w:color w:val="000000" w:themeColor="text1"/>
          <w:sz w:val="24"/>
          <w:szCs w:val="24"/>
        </w:rPr>
        <w:t>, 60% of the respondents said yes, 14% of the respondents said no, while the remaining 26% were undecided.</w:t>
      </w:r>
    </w:p>
    <w:p w:rsidR="000724A1" w:rsidRDefault="000724A1" w:rsidP="000724A1">
      <w:pPr>
        <w:spacing w:line="480" w:lineRule="auto"/>
        <w:ind w:left="802" w:hangingChars="333" w:hanging="802"/>
        <w:jc w:val="both"/>
        <w:rPr>
          <w:rFonts w:ascii="Times New Roman" w:eastAsia="SimSun" w:hAnsi="Times New Roman" w:cs="Times New Roman"/>
          <w:b/>
          <w:bCs/>
          <w:sz w:val="24"/>
          <w:szCs w:val="24"/>
        </w:rPr>
      </w:pPr>
      <w:r>
        <w:rPr>
          <w:rFonts w:ascii="Times New Roman" w:hAnsi="Times New Roman" w:cs="Times New Roman"/>
          <w:b/>
          <w:bCs/>
          <w:color w:val="000000" w:themeColor="text1"/>
          <w:sz w:val="24"/>
          <w:szCs w:val="24"/>
        </w:rPr>
        <w:t>4.3 TEST OF HYPOTHESIS</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olor w:val="000000" w:themeColor="text1"/>
          <w:sz w:val="24"/>
          <w:szCs w:val="24"/>
        </w:rPr>
        <w:t>Firm’s do not make some profits when trade credit questions</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olor w:val="000000" w:themeColor="text1"/>
          <w:sz w:val="24"/>
          <w:szCs w:val="24"/>
        </w:rPr>
        <w:t>Its credit information about customers does not help in reducing bad debt losses</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Ho</w:t>
      </w:r>
      <w:r>
        <w:rPr>
          <w:rFonts w:ascii="Times New Roman" w:hAnsi="Times New Roman" w:cs="Times New Roman"/>
          <w:b/>
          <w:bCs/>
          <w:sz w:val="24"/>
          <w:szCs w:val="24"/>
          <w:vertAlign w:val="superscript"/>
        </w:rPr>
        <w:t>3</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olor w:val="000000" w:themeColor="text1"/>
          <w:sz w:val="24"/>
          <w:szCs w:val="24"/>
        </w:rPr>
        <w:t>Firms that sale on credit to their customers do not make more sales than those who sale in cash</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Decision Rule:</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Accept the alternate hypothesis if p-value is less or equal to .05. </w:t>
      </w:r>
      <w:proofErr w:type="gramStart"/>
      <w:r>
        <w:rPr>
          <w:rFonts w:ascii="Times New Roman" w:hAnsi="Times New Roman" w:cs="Times New Roman"/>
          <w:sz w:val="24"/>
          <w:szCs w:val="24"/>
        </w:rPr>
        <w:t>sig</w:t>
      </w:r>
      <w:proofErr w:type="gramEnd"/>
      <w:r>
        <w:rPr>
          <w:rFonts w:ascii="Times New Roman" w:hAnsi="Times New Roman" w:cs="Times New Roman"/>
          <w:sz w:val="24"/>
          <w:szCs w:val="24"/>
        </w:rPr>
        <w:t>. Level.</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Reject the null hypothesis if </w:t>
      </w:r>
      <w:proofErr w:type="gramStart"/>
      <w:r>
        <w:rPr>
          <w:rFonts w:ascii="Times New Roman" w:hAnsi="Times New Roman" w:cs="Times New Roman"/>
          <w:sz w:val="24"/>
          <w:szCs w:val="24"/>
        </w:rPr>
        <w:t>the  p</w:t>
      </w:r>
      <w:proofErr w:type="gramEnd"/>
      <w:r>
        <w:rPr>
          <w:rFonts w:ascii="Times New Roman" w:hAnsi="Times New Roman" w:cs="Times New Roman"/>
          <w:sz w:val="24"/>
          <w:szCs w:val="24"/>
        </w:rPr>
        <w:t xml:space="preserve">-value is greater than .05. </w:t>
      </w:r>
      <w:proofErr w:type="gramStart"/>
      <w:r>
        <w:rPr>
          <w:rFonts w:ascii="Times New Roman" w:hAnsi="Times New Roman" w:cs="Times New Roman"/>
          <w:sz w:val="24"/>
          <w:szCs w:val="24"/>
        </w:rPr>
        <w:t>sig</w:t>
      </w:r>
      <w:proofErr w:type="gramEnd"/>
      <w:r>
        <w:rPr>
          <w:rFonts w:ascii="Times New Roman" w:hAnsi="Times New Roman" w:cs="Times New Roman"/>
          <w:sz w:val="24"/>
          <w:szCs w:val="24"/>
        </w:rPr>
        <w:t xml:space="preserve">. Level. </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Hypothesis One:</w:t>
      </w:r>
      <w:r>
        <w:rPr>
          <w:rFonts w:ascii="Times New Roman" w:hAnsi="Times New Roman" w:cs="Times New Roman"/>
          <w:sz w:val="24"/>
          <w:szCs w:val="24"/>
        </w:rPr>
        <w:t xml:space="preserve"> </w:t>
      </w:r>
      <w:r>
        <w:rPr>
          <w:rFonts w:ascii="Times New Roman" w:hAnsi="Times New Roman"/>
          <w:color w:val="000000" w:themeColor="text1"/>
          <w:sz w:val="24"/>
          <w:szCs w:val="24"/>
        </w:rPr>
        <w:t>Firm’s do not make some profits when trade credit questions</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4.7: </w:t>
      </w:r>
      <w:r>
        <w:rPr>
          <w:rFonts w:ascii="Times New Roman" w:eastAsia="SimSun" w:hAnsi="Times New Roman" w:cs="Times New Roman"/>
          <w:sz w:val="24"/>
          <w:szCs w:val="24"/>
        </w:rPr>
        <w:t xml:space="preserve">Summary of the Chi-square test on </w:t>
      </w:r>
      <w:proofErr w:type="gramStart"/>
      <w:r>
        <w:rPr>
          <w:rFonts w:ascii="Times New Roman" w:hAnsi="Times New Roman"/>
          <w:color w:val="000000" w:themeColor="text1"/>
          <w:sz w:val="24"/>
          <w:szCs w:val="24"/>
        </w:rPr>
        <w:t>firm’s do</w:t>
      </w:r>
      <w:proofErr w:type="gramEnd"/>
      <w:r>
        <w:rPr>
          <w:rFonts w:ascii="Times New Roman" w:hAnsi="Times New Roman"/>
          <w:color w:val="000000" w:themeColor="text1"/>
          <w:sz w:val="24"/>
          <w:szCs w:val="24"/>
        </w:rPr>
        <w:t xml:space="preserve"> not make some profits when trade credit questions</w:t>
      </w:r>
      <w:r>
        <w:rPr>
          <w:rFonts w:ascii="Times New Roman" w:hAnsi="Times New Roman" w:cs="Times New Roman"/>
          <w:sz w:val="24"/>
          <w:szCs w:val="24"/>
        </w:rPr>
        <w:t>.</w:t>
      </w:r>
    </w:p>
    <w:tbl>
      <w:tblPr>
        <w:tblW w:w="4957" w:type="pct"/>
        <w:tblBorders>
          <w:top w:val="single" w:sz="4" w:space="0" w:color="auto"/>
          <w:bottom w:val="single" w:sz="4" w:space="0" w:color="auto"/>
        </w:tblBorders>
        <w:tblCellMar>
          <w:left w:w="0" w:type="dxa"/>
          <w:right w:w="0" w:type="dxa"/>
        </w:tblCellMar>
        <w:tblLook w:val="04A0"/>
      </w:tblPr>
      <w:tblGrid>
        <w:gridCol w:w="2332"/>
        <w:gridCol w:w="1468"/>
        <w:gridCol w:w="1547"/>
        <w:gridCol w:w="851"/>
        <w:gridCol w:w="847"/>
        <w:gridCol w:w="1362"/>
      </w:tblGrid>
      <w:tr w:rsidR="000724A1" w:rsidTr="002D48CF">
        <w:trPr>
          <w:trHeight w:val="257"/>
        </w:trPr>
        <w:tc>
          <w:tcPr>
            <w:tcW w:w="138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872"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Observed F</w:t>
            </w:r>
          </w:p>
        </w:tc>
        <w:tc>
          <w:tcPr>
            <w:tcW w:w="919"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Expected F</w:t>
            </w:r>
          </w:p>
        </w:tc>
        <w:tc>
          <w:tcPr>
            <w:tcW w:w="50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Df</w:t>
            </w:r>
            <w:proofErr w:type="spellEnd"/>
          </w:p>
        </w:tc>
        <w:tc>
          <w:tcPr>
            <w:tcW w:w="504"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X</w:t>
            </w:r>
            <w:r>
              <w:rPr>
                <w:rFonts w:ascii="Times New Roman" w:hAnsi="Times New Roman" w:cs="Times New Roman"/>
                <w:b/>
                <w:bCs/>
                <w:color w:val="FFFFFF"/>
                <w:sz w:val="24"/>
                <w:szCs w:val="24"/>
                <w:vertAlign w:val="superscript"/>
              </w:rPr>
              <w:t>2</w:t>
            </w:r>
          </w:p>
        </w:tc>
        <w:tc>
          <w:tcPr>
            <w:tcW w:w="810"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0724A1" w:rsidTr="002D48CF">
        <w:trPr>
          <w:trHeight w:val="314"/>
        </w:trPr>
        <w:tc>
          <w:tcPr>
            <w:tcW w:w="138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872"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19"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04"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11.227</w:t>
            </w:r>
          </w:p>
        </w:tc>
        <w:tc>
          <w:tcPr>
            <w:tcW w:w="810"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19"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Undecided </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919"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r>
      <w:tr w:rsidR="000724A1" w:rsidTr="002D48CF">
        <w:trPr>
          <w:trHeight w:val="229"/>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919"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r>
    </w:tbl>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sz w:val="24"/>
          <w:szCs w:val="24"/>
        </w:rPr>
        <w:t>At 0.05 level of significance</w:t>
      </w:r>
    </w:p>
    <w:p w:rsidR="000724A1" w:rsidRDefault="000724A1" w:rsidP="000724A1">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Table 4.7 shows that the p-</w:t>
      </w:r>
      <w:proofErr w:type="gramStart"/>
      <w:r>
        <w:rPr>
          <w:rFonts w:ascii="Times New Roman" w:eastAsia="SimSun" w:hAnsi="Times New Roman" w:cs="Times New Roman"/>
          <w:sz w:val="24"/>
          <w:szCs w:val="24"/>
        </w:rPr>
        <w:t>value(</w:t>
      </w:r>
      <w:proofErr w:type="gramEnd"/>
      <w:r>
        <w:rPr>
          <w:rFonts w:ascii="Times New Roman" w:eastAsia="SimSun" w:hAnsi="Times New Roman" w:cs="Times New Roman"/>
          <w:sz w:val="24"/>
          <w:szCs w:val="24"/>
        </w:rPr>
        <w:t xml:space="preserve">.001) is less than the significance level set for the analysis(p&lt; 0.05). Therefore, since the p-value is not greater than 0.05, the null hypothesis is rejected while alternate hypothesis which states that </w:t>
      </w:r>
      <w:r>
        <w:rPr>
          <w:rFonts w:ascii="Times New Roman" w:hAnsi="Times New Roman"/>
          <w:color w:val="000000" w:themeColor="text1"/>
          <w:sz w:val="24"/>
          <w:szCs w:val="24"/>
        </w:rPr>
        <w:t>firm’s do make some profits when trade credit questions</w:t>
      </w:r>
      <w:r>
        <w:rPr>
          <w:rFonts w:ascii="Times New Roman" w:eastAsia="SimSun" w:hAnsi="Times New Roman" w:cs="Times New Roman"/>
          <w:sz w:val="24"/>
          <w:szCs w:val="24"/>
        </w:rPr>
        <w:t xml:space="preserve"> (p = .001&lt; 0.05) is accepted.</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Hypothesis Two</w:t>
      </w:r>
      <w:r>
        <w:rPr>
          <w:rFonts w:ascii="Times New Roman" w:hAnsi="Times New Roman" w:cs="Times New Roman"/>
          <w:sz w:val="24"/>
          <w:szCs w:val="24"/>
        </w:rPr>
        <w:t xml:space="preserve">: </w:t>
      </w:r>
      <w:r>
        <w:rPr>
          <w:rFonts w:ascii="Times New Roman" w:hAnsi="Times New Roman"/>
          <w:color w:val="000000" w:themeColor="text1"/>
          <w:sz w:val="24"/>
          <w:szCs w:val="24"/>
        </w:rPr>
        <w:t>Its credit information about customers does not help in reducing bad debt losses</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4.8: </w:t>
      </w:r>
      <w:r>
        <w:rPr>
          <w:rFonts w:ascii="Times New Roman" w:eastAsia="SimSun" w:hAnsi="Times New Roman" w:cs="Times New Roman"/>
          <w:sz w:val="24"/>
          <w:szCs w:val="24"/>
        </w:rPr>
        <w:t xml:space="preserve">Summary of the Chi-square test on whether </w:t>
      </w:r>
      <w:r>
        <w:rPr>
          <w:rFonts w:ascii="Times New Roman" w:eastAsia="SimSun" w:hAnsi="Times New Roman"/>
          <w:sz w:val="24"/>
          <w:szCs w:val="24"/>
        </w:rPr>
        <w:t>its credit information about customers does not help in reducing bad debt losses</w:t>
      </w:r>
    </w:p>
    <w:tbl>
      <w:tblPr>
        <w:tblW w:w="4957" w:type="pct"/>
        <w:tblBorders>
          <w:top w:val="single" w:sz="4" w:space="0" w:color="auto"/>
          <w:bottom w:val="single" w:sz="4" w:space="0" w:color="auto"/>
        </w:tblBorders>
        <w:tblCellMar>
          <w:left w:w="0" w:type="dxa"/>
          <w:right w:w="0" w:type="dxa"/>
        </w:tblCellMar>
        <w:tblLook w:val="04A0"/>
      </w:tblPr>
      <w:tblGrid>
        <w:gridCol w:w="2332"/>
        <w:gridCol w:w="1468"/>
        <w:gridCol w:w="1547"/>
        <w:gridCol w:w="851"/>
        <w:gridCol w:w="847"/>
        <w:gridCol w:w="1362"/>
      </w:tblGrid>
      <w:tr w:rsidR="000724A1" w:rsidTr="002D48CF">
        <w:trPr>
          <w:trHeight w:val="257"/>
        </w:trPr>
        <w:tc>
          <w:tcPr>
            <w:tcW w:w="138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872"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Observed F</w:t>
            </w:r>
          </w:p>
        </w:tc>
        <w:tc>
          <w:tcPr>
            <w:tcW w:w="919"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Expected F</w:t>
            </w:r>
          </w:p>
        </w:tc>
        <w:tc>
          <w:tcPr>
            <w:tcW w:w="50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Df</w:t>
            </w:r>
            <w:proofErr w:type="spellEnd"/>
          </w:p>
        </w:tc>
        <w:tc>
          <w:tcPr>
            <w:tcW w:w="504"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X</w:t>
            </w:r>
            <w:r>
              <w:rPr>
                <w:rFonts w:ascii="Times New Roman" w:hAnsi="Times New Roman" w:cs="Times New Roman"/>
                <w:b/>
                <w:bCs/>
                <w:color w:val="FFFFFF"/>
                <w:sz w:val="24"/>
                <w:szCs w:val="24"/>
                <w:vertAlign w:val="superscript"/>
              </w:rPr>
              <w:t>2</w:t>
            </w:r>
          </w:p>
        </w:tc>
        <w:tc>
          <w:tcPr>
            <w:tcW w:w="810"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spacing w:line="480" w:lineRule="auto"/>
              <w:jc w:val="both"/>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0724A1" w:rsidTr="002D48CF">
        <w:trPr>
          <w:trHeight w:val="314"/>
        </w:trPr>
        <w:tc>
          <w:tcPr>
            <w:tcW w:w="138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Yes</w:t>
            </w:r>
          </w:p>
        </w:tc>
        <w:tc>
          <w:tcPr>
            <w:tcW w:w="872"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518" w:type="dxa"/>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04"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12.079</w:t>
            </w:r>
          </w:p>
        </w:tc>
        <w:tc>
          <w:tcPr>
            <w:tcW w:w="810"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.046</w:t>
            </w: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518" w:type="dxa"/>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18" w:type="dxa"/>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color w:val="000000"/>
                <w:sz w:val="24"/>
                <w:szCs w:val="24"/>
              </w:rPr>
            </w:pPr>
          </w:p>
        </w:tc>
      </w:tr>
      <w:tr w:rsidR="000724A1" w:rsidTr="002D48CF">
        <w:trPr>
          <w:trHeight w:val="229"/>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919"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spacing w:line="480" w:lineRule="auto"/>
              <w:jc w:val="both"/>
              <w:rPr>
                <w:rFonts w:ascii="Times New Roman" w:hAnsi="Times New Roman" w:cs="Times New Roman"/>
                <w:b/>
                <w:bCs/>
                <w:color w:val="000000"/>
                <w:sz w:val="24"/>
                <w:szCs w:val="24"/>
              </w:rPr>
            </w:pPr>
          </w:p>
        </w:tc>
      </w:tr>
    </w:tbl>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sz w:val="24"/>
          <w:szCs w:val="24"/>
        </w:rPr>
        <w:t>At 0.05 level of significance</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4.8 shows that the p-</w:t>
      </w:r>
      <w:proofErr w:type="gramStart"/>
      <w:r>
        <w:rPr>
          <w:rFonts w:ascii="Times New Roman" w:eastAsia="SimSun" w:hAnsi="Times New Roman" w:cs="Times New Roman"/>
          <w:sz w:val="24"/>
          <w:szCs w:val="24"/>
        </w:rPr>
        <w:t>value(</w:t>
      </w:r>
      <w:proofErr w:type="gramEnd"/>
      <w:r>
        <w:rPr>
          <w:rFonts w:ascii="Times New Roman" w:eastAsia="SimSun" w:hAnsi="Times New Roman" w:cs="Times New Roman"/>
          <w:sz w:val="24"/>
          <w:szCs w:val="24"/>
        </w:rPr>
        <w:t xml:space="preserve">.046) is less than the significance level set for the analysis(p&lt; 0.05). Since the p-value is not greater than 0.05, the null hypothesis is rejected while alternate hypothesis which states that </w:t>
      </w:r>
      <w:r>
        <w:rPr>
          <w:rFonts w:ascii="Times New Roman" w:eastAsia="SimSun" w:hAnsi="Times New Roman"/>
          <w:sz w:val="24"/>
          <w:szCs w:val="24"/>
        </w:rPr>
        <w:t>its credit information about customers helps in reducing bad debt losses</w:t>
      </w:r>
      <w:r>
        <w:rPr>
          <w:rFonts w:ascii="Times New Roman" w:eastAsia="SimSun" w:hAnsi="Times New Roman" w:cs="Times New Roman"/>
          <w:sz w:val="24"/>
          <w:szCs w:val="24"/>
        </w:rPr>
        <w:t xml:space="preserve"> (p = .006&lt; 0.46) is accepted.</w:t>
      </w:r>
    </w:p>
    <w:p w:rsidR="000724A1" w:rsidRDefault="000724A1" w:rsidP="000724A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Hypothesis Three</w:t>
      </w:r>
      <w:r>
        <w:rPr>
          <w:rFonts w:ascii="Times New Roman" w:hAnsi="Times New Roman" w:cs="Times New Roman"/>
          <w:sz w:val="24"/>
          <w:szCs w:val="24"/>
        </w:rPr>
        <w:t xml:space="preserve">: </w:t>
      </w:r>
      <w:r>
        <w:rPr>
          <w:rFonts w:ascii="Times New Roman" w:hAnsi="Times New Roman"/>
          <w:color w:val="000000" w:themeColor="text1"/>
          <w:sz w:val="24"/>
          <w:szCs w:val="24"/>
        </w:rPr>
        <w:t>Firms that sale on credit to their customers do not make more sales than those who sale in cash</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4.9: </w:t>
      </w:r>
      <w:r>
        <w:rPr>
          <w:rFonts w:ascii="Times New Roman" w:eastAsia="SimSun" w:hAnsi="Times New Roman" w:cs="Times New Roman"/>
          <w:sz w:val="24"/>
          <w:szCs w:val="24"/>
        </w:rPr>
        <w:t>Summary of the Chi-square test on whether f</w:t>
      </w:r>
      <w:r>
        <w:rPr>
          <w:rFonts w:ascii="Times New Roman" w:hAnsi="Times New Roman"/>
          <w:color w:val="000000" w:themeColor="text1"/>
          <w:sz w:val="24"/>
          <w:szCs w:val="24"/>
        </w:rPr>
        <w:t>irms that sale on credit to their customers do not make more sales than those who sale in cash</w:t>
      </w:r>
    </w:p>
    <w:tbl>
      <w:tblPr>
        <w:tblW w:w="4957" w:type="pct"/>
        <w:tblBorders>
          <w:top w:val="single" w:sz="4" w:space="0" w:color="auto"/>
          <w:bottom w:val="single" w:sz="4" w:space="0" w:color="auto"/>
        </w:tblBorders>
        <w:tblCellMar>
          <w:left w:w="0" w:type="dxa"/>
          <w:right w:w="0" w:type="dxa"/>
        </w:tblCellMar>
        <w:tblLook w:val="04A0"/>
      </w:tblPr>
      <w:tblGrid>
        <w:gridCol w:w="2332"/>
        <w:gridCol w:w="1468"/>
        <w:gridCol w:w="1547"/>
        <w:gridCol w:w="851"/>
        <w:gridCol w:w="847"/>
        <w:gridCol w:w="1362"/>
      </w:tblGrid>
      <w:tr w:rsidR="000724A1" w:rsidTr="002D48CF">
        <w:trPr>
          <w:trHeight w:val="257"/>
        </w:trPr>
        <w:tc>
          <w:tcPr>
            <w:tcW w:w="138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r>
              <w:rPr>
                <w:rFonts w:ascii="Times New Roman" w:hAnsi="Times New Roman" w:cs="Times New Roman"/>
                <w:b/>
                <w:bCs/>
                <w:color w:val="FFFFFF"/>
                <w:sz w:val="24"/>
                <w:szCs w:val="24"/>
              </w:rPr>
              <w:t>Variables</w:t>
            </w:r>
          </w:p>
        </w:tc>
        <w:tc>
          <w:tcPr>
            <w:tcW w:w="872"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r>
              <w:rPr>
                <w:rFonts w:ascii="Times New Roman" w:hAnsi="Times New Roman" w:cs="Times New Roman"/>
                <w:b/>
                <w:bCs/>
                <w:color w:val="FFFFFF"/>
                <w:sz w:val="24"/>
                <w:szCs w:val="24"/>
              </w:rPr>
              <w:t>Observed F</w:t>
            </w:r>
          </w:p>
        </w:tc>
        <w:tc>
          <w:tcPr>
            <w:tcW w:w="919"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r>
              <w:rPr>
                <w:rFonts w:ascii="Times New Roman" w:hAnsi="Times New Roman" w:cs="Times New Roman"/>
                <w:b/>
                <w:bCs/>
                <w:color w:val="FFFFFF"/>
                <w:sz w:val="24"/>
                <w:szCs w:val="24"/>
              </w:rPr>
              <w:t>Expected F</w:t>
            </w:r>
          </w:p>
        </w:tc>
        <w:tc>
          <w:tcPr>
            <w:tcW w:w="506"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proofErr w:type="spellStart"/>
            <w:r>
              <w:rPr>
                <w:rFonts w:ascii="Times New Roman" w:hAnsi="Times New Roman" w:cs="Times New Roman"/>
                <w:b/>
                <w:bCs/>
                <w:color w:val="FFFFFF"/>
                <w:sz w:val="24"/>
                <w:szCs w:val="24"/>
              </w:rPr>
              <w:t>Df</w:t>
            </w:r>
            <w:proofErr w:type="spellEnd"/>
          </w:p>
        </w:tc>
        <w:tc>
          <w:tcPr>
            <w:tcW w:w="504"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r>
              <w:rPr>
                <w:rFonts w:ascii="Times New Roman" w:hAnsi="Times New Roman" w:cs="Times New Roman"/>
                <w:b/>
                <w:bCs/>
                <w:color w:val="FFFFFF"/>
                <w:sz w:val="24"/>
                <w:szCs w:val="24"/>
              </w:rPr>
              <w:t>X</w:t>
            </w:r>
            <w:r>
              <w:rPr>
                <w:rFonts w:ascii="Times New Roman" w:hAnsi="Times New Roman" w:cs="Times New Roman"/>
                <w:b/>
                <w:bCs/>
                <w:color w:val="FFFFFF"/>
                <w:sz w:val="24"/>
                <w:szCs w:val="24"/>
                <w:vertAlign w:val="superscript"/>
              </w:rPr>
              <w:t>2</w:t>
            </w:r>
          </w:p>
        </w:tc>
        <w:tc>
          <w:tcPr>
            <w:tcW w:w="810" w:type="pct"/>
            <w:tcBorders>
              <w:top w:val="single" w:sz="8" w:space="0" w:color="4BACC6"/>
              <w:left w:val="single" w:sz="8" w:space="0" w:color="4BACC6"/>
              <w:bottom w:val="single" w:sz="18" w:space="0" w:color="FFFFFF"/>
              <w:right w:val="single" w:sz="8" w:space="0" w:color="4BACC6"/>
            </w:tcBorders>
            <w:shd w:val="clear" w:color="auto" w:fill="4BACC6"/>
            <w:vAlign w:val="bottom"/>
          </w:tcPr>
          <w:p w:rsidR="000724A1" w:rsidRDefault="000724A1" w:rsidP="002D48CF">
            <w:pPr>
              <w:rPr>
                <w:rFonts w:ascii="Times New Roman" w:hAnsi="Times New Roman" w:cs="Times New Roman"/>
                <w:b/>
                <w:bCs/>
                <w:color w:val="FFFFFF"/>
                <w:sz w:val="24"/>
                <w:szCs w:val="24"/>
              </w:rPr>
            </w:pPr>
            <w:r>
              <w:rPr>
                <w:rFonts w:ascii="Times New Roman" w:hAnsi="Times New Roman" w:cs="Times New Roman"/>
                <w:b/>
                <w:bCs/>
                <w:color w:val="FFFFFF"/>
                <w:sz w:val="24"/>
                <w:szCs w:val="24"/>
              </w:rPr>
              <w:t>P-value</w:t>
            </w:r>
          </w:p>
        </w:tc>
      </w:tr>
      <w:tr w:rsidR="000724A1" w:rsidTr="002D48CF">
        <w:trPr>
          <w:trHeight w:val="314"/>
        </w:trPr>
        <w:tc>
          <w:tcPr>
            <w:tcW w:w="138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872"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518" w:type="dxa"/>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04"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12.079</w:t>
            </w:r>
          </w:p>
        </w:tc>
        <w:tc>
          <w:tcPr>
            <w:tcW w:w="810" w:type="pct"/>
            <w:tcBorders>
              <w:top w:val="single" w:sz="18" w:space="0" w:color="FFFFFF"/>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.046</w:t>
            </w: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518" w:type="dxa"/>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r>
      <w:tr w:rsidR="000724A1" w:rsidTr="002D48CF">
        <w:trPr>
          <w:trHeight w:val="164"/>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Undecided</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518" w:type="dxa"/>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r>
              <w:rPr>
                <w:rFonts w:ascii="Times New Roman" w:hAnsi="Times New Roman" w:cs="Times New Roman"/>
                <w:color w:val="000000"/>
                <w:sz w:val="24"/>
                <w:szCs w:val="24"/>
              </w:rPr>
              <w:t>16.6</w:t>
            </w: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color w:val="000000"/>
                <w:sz w:val="24"/>
                <w:szCs w:val="24"/>
              </w:rPr>
            </w:pPr>
          </w:p>
        </w:tc>
      </w:tr>
      <w:tr w:rsidR="000724A1" w:rsidTr="002D48CF">
        <w:trPr>
          <w:trHeight w:val="229"/>
        </w:trPr>
        <w:tc>
          <w:tcPr>
            <w:tcW w:w="138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c>
          <w:tcPr>
            <w:tcW w:w="872"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r>
              <w:rPr>
                <w:rFonts w:ascii="Times New Roman" w:hAnsi="Times New Roman" w:cs="Times New Roman"/>
                <w:b/>
                <w:bCs/>
                <w:color w:val="000000"/>
                <w:sz w:val="24"/>
                <w:szCs w:val="24"/>
              </w:rPr>
              <w:t>50</w:t>
            </w:r>
          </w:p>
        </w:tc>
        <w:tc>
          <w:tcPr>
            <w:tcW w:w="919"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p>
        </w:tc>
        <w:tc>
          <w:tcPr>
            <w:tcW w:w="506"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p>
        </w:tc>
        <w:tc>
          <w:tcPr>
            <w:tcW w:w="504"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p>
        </w:tc>
        <w:tc>
          <w:tcPr>
            <w:tcW w:w="810" w:type="pct"/>
            <w:tcBorders>
              <w:top w:val="single" w:sz="8" w:space="0" w:color="4BACC6"/>
              <w:left w:val="single" w:sz="8" w:space="0" w:color="4BACC6"/>
              <w:bottom w:val="single" w:sz="8" w:space="0" w:color="4BACC6"/>
              <w:right w:val="single" w:sz="8" w:space="0" w:color="4BACC6"/>
            </w:tcBorders>
            <w:shd w:val="clear" w:color="auto" w:fill="FFFFFF"/>
            <w:vAlign w:val="bottom"/>
          </w:tcPr>
          <w:p w:rsidR="000724A1" w:rsidRDefault="000724A1" w:rsidP="002D48CF">
            <w:pPr>
              <w:rPr>
                <w:rFonts w:ascii="Times New Roman" w:hAnsi="Times New Roman" w:cs="Times New Roman"/>
                <w:b/>
                <w:bCs/>
                <w:color w:val="000000"/>
                <w:sz w:val="24"/>
                <w:szCs w:val="24"/>
              </w:rPr>
            </w:pPr>
          </w:p>
        </w:tc>
      </w:tr>
    </w:tbl>
    <w:p w:rsidR="000724A1" w:rsidRDefault="000724A1" w:rsidP="000724A1">
      <w:pPr>
        <w:spacing w:line="480" w:lineRule="auto"/>
        <w:jc w:val="both"/>
        <w:rPr>
          <w:rFonts w:ascii="Times New Roman" w:hAnsi="Times New Roman" w:cs="Times New Roman"/>
          <w:sz w:val="21"/>
          <w:szCs w:val="21"/>
        </w:rPr>
      </w:pPr>
      <w:r>
        <w:rPr>
          <w:rFonts w:ascii="Times New Roman" w:hAnsi="Times New Roman" w:cs="Times New Roman"/>
          <w:sz w:val="21"/>
          <w:szCs w:val="21"/>
        </w:rPr>
        <w:t>At 0.05 level of significance</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Table 4.9 shows that the p-</w:t>
      </w:r>
      <w:proofErr w:type="gramStart"/>
      <w:r>
        <w:rPr>
          <w:rFonts w:ascii="Times New Roman" w:eastAsia="SimSun" w:hAnsi="Times New Roman" w:cs="Times New Roman"/>
          <w:sz w:val="24"/>
          <w:szCs w:val="24"/>
        </w:rPr>
        <w:t>value(</w:t>
      </w:r>
      <w:proofErr w:type="gramEnd"/>
      <w:r>
        <w:rPr>
          <w:rFonts w:ascii="Times New Roman" w:eastAsia="SimSun" w:hAnsi="Times New Roman" w:cs="Times New Roman"/>
          <w:sz w:val="24"/>
          <w:szCs w:val="24"/>
        </w:rPr>
        <w:t>.046) is less than the significance level set for the analysis(p&lt; 0.05). Since the p-value is not greater than 0.05, the null hypothesis is rejected while alternate hypothesis which states that t</w:t>
      </w:r>
      <w:r>
        <w:rPr>
          <w:rFonts w:ascii="Times New Roman" w:hAnsi="Times New Roman" w:cs="Times New Roman"/>
          <w:color w:val="000000" w:themeColor="text1"/>
          <w:sz w:val="24"/>
          <w:szCs w:val="24"/>
        </w:rPr>
        <w:t xml:space="preserve">he </w:t>
      </w:r>
      <w:r>
        <w:rPr>
          <w:rFonts w:ascii="Times New Roman" w:hAnsi="Times New Roman"/>
          <w:color w:val="000000" w:themeColor="text1"/>
          <w:sz w:val="24"/>
          <w:szCs w:val="24"/>
        </w:rPr>
        <w:t>firms that sale on credit to their customers makes more sales than those who sale in cash</w:t>
      </w:r>
      <w:r>
        <w:rPr>
          <w:rFonts w:ascii="Times New Roman" w:eastAsia="SimSun" w:hAnsi="Times New Roman" w:cs="Times New Roman"/>
          <w:sz w:val="24"/>
          <w:szCs w:val="24"/>
        </w:rPr>
        <w:t xml:space="preserve"> (p = .006&lt; 0.46) is accepted.</w:t>
      </w:r>
    </w:p>
    <w:p w:rsidR="000724A1" w:rsidRDefault="000724A1" w:rsidP="000724A1">
      <w:pPr>
        <w:spacing w:line="480" w:lineRule="auto"/>
        <w:jc w:val="both"/>
        <w:rPr>
          <w:rFonts w:ascii="Times New Roman" w:hAnsi="Times New Roman"/>
          <w:color w:val="000000" w:themeColor="text1"/>
          <w:sz w:val="24"/>
          <w:szCs w:val="24"/>
        </w:rPr>
      </w:pPr>
    </w:p>
    <w:p w:rsidR="000724A1" w:rsidRDefault="000724A1" w:rsidP="000724A1">
      <w:pPr>
        <w:rPr>
          <w:rFonts w:ascii="Times New Roman" w:eastAsia="SimSun" w:hAnsi="Times New Roman"/>
          <w:sz w:val="24"/>
          <w:szCs w:val="24"/>
        </w:rPr>
      </w:pPr>
      <w:r>
        <w:rPr>
          <w:rFonts w:ascii="Times New Roman" w:eastAsia="SimSun" w:hAnsi="Times New Roman"/>
          <w:sz w:val="24"/>
          <w:szCs w:val="24"/>
        </w:rPr>
        <w:br w:type="page"/>
      </w:r>
    </w:p>
    <w:p w:rsidR="000724A1" w:rsidRDefault="000724A1" w:rsidP="000724A1">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FIVE</w:t>
      </w:r>
    </w:p>
    <w:p w:rsidR="000724A1" w:rsidRDefault="000724A1" w:rsidP="000724A1">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SUMMARY, CONCLUSIONS AND RECOMMENDATIONS:</w:t>
      </w:r>
    </w:p>
    <w:p w:rsidR="000724A1" w:rsidRDefault="000724A1" w:rsidP="000724A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 Introduction</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This chapter summarizes the findings on </w:t>
      </w:r>
      <w:r>
        <w:rPr>
          <w:rFonts w:ascii="Times New Roman" w:hAnsi="Times New Roman"/>
          <w:sz w:val="24"/>
          <w:szCs w:val="24"/>
        </w:rPr>
        <w:t>the impact of credit management on the profitability of a manufacturing firm</w:t>
      </w:r>
      <w:r>
        <w:rPr>
          <w:rFonts w:ascii="Times New Roman" w:hAnsi="Times New Roman" w:cs="Times New Roman"/>
          <w:sz w:val="24"/>
          <w:szCs w:val="24"/>
        </w:rPr>
        <w:t xml:space="preserve">. The chapter consists of summary of the study, conclusions, and recommendations. </w:t>
      </w:r>
    </w:p>
    <w:p w:rsidR="000724A1" w:rsidRDefault="000724A1" w:rsidP="000724A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5.2 Summary of the Study</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study, our focus was on </w:t>
      </w:r>
      <w:r>
        <w:rPr>
          <w:rFonts w:ascii="Times New Roman" w:hAnsi="Times New Roman"/>
          <w:color w:val="000000" w:themeColor="text1"/>
          <w:sz w:val="24"/>
          <w:szCs w:val="24"/>
        </w:rPr>
        <w:t>impact of credit management on the profitability of a manufacturing firm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The study specifically was aimed </w:t>
      </w:r>
      <w:r>
        <w:rPr>
          <w:rFonts w:ascii="Times New Roman" w:hAnsi="Times New Roman"/>
          <w:color w:val="000000" w:themeColor="text1"/>
          <w:sz w:val="24"/>
          <w:szCs w:val="24"/>
        </w:rPr>
        <w:t>assessing the effects of the credit management on the profitability of the company, the problems associated with credit management in manufacturing firms, the advantages of effective and efficient management of trade credit, whether the credit management principles applied by the firm is appropriate and effective.</w:t>
      </w:r>
    </w:p>
    <w:p w:rsidR="000724A1" w:rsidRDefault="000724A1" w:rsidP="000724A1">
      <w:pPr>
        <w:spacing w:line="480" w:lineRule="auto"/>
        <w:jc w:val="both"/>
        <w:rPr>
          <w:rFonts w:ascii="Times New Roman" w:eastAsia="sans-serif"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The study adopted the survey research design and randomly enrolled participants in the study. A total of 50 responses were validated from the enrolled participants where all respondents are </w:t>
      </w:r>
      <w:r>
        <w:rPr>
          <w:rFonts w:ascii="Times New Roman" w:hAnsi="Times New Roman"/>
          <w:sz w:val="24"/>
          <w:szCs w:val="24"/>
        </w:rPr>
        <w:t xml:space="preserve">staff of Unilever Nigeria Plc. </w:t>
      </w:r>
      <w:proofErr w:type="spellStart"/>
      <w:r>
        <w:rPr>
          <w:rFonts w:ascii="Times New Roman" w:hAnsi="Times New Roman"/>
          <w:sz w:val="24"/>
          <w:szCs w:val="24"/>
        </w:rPr>
        <w:t>Aba</w:t>
      </w:r>
      <w:proofErr w:type="spellEnd"/>
      <w:r>
        <w:rPr>
          <w:rFonts w:ascii="Times New Roman" w:hAnsi="Times New Roman"/>
          <w:sz w:val="24"/>
          <w:szCs w:val="24"/>
        </w:rPr>
        <w:t xml:space="preserve">, </w:t>
      </w:r>
      <w:proofErr w:type="spellStart"/>
      <w:r>
        <w:rPr>
          <w:rFonts w:ascii="Times New Roman" w:hAnsi="Times New Roman"/>
          <w:sz w:val="24"/>
          <w:szCs w:val="24"/>
        </w:rPr>
        <w:t>Abia</w:t>
      </w:r>
      <w:proofErr w:type="spellEnd"/>
      <w:r>
        <w:rPr>
          <w:rFonts w:ascii="Times New Roman" w:hAnsi="Times New Roman"/>
          <w:sz w:val="24"/>
          <w:szCs w:val="24"/>
        </w:rPr>
        <w:t xml:space="preserve"> State</w:t>
      </w:r>
      <w:r>
        <w:rPr>
          <w:rFonts w:ascii="Times New Roman" w:hAnsi="Times New Roman" w:cs="Times New Roman"/>
          <w:sz w:val="24"/>
          <w:szCs w:val="24"/>
        </w:rPr>
        <w:t>.</w:t>
      </w:r>
    </w:p>
    <w:p w:rsidR="000724A1" w:rsidRDefault="000724A1" w:rsidP="000724A1">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5.3 Conclusions</w:t>
      </w:r>
    </w:p>
    <w:p w:rsidR="000724A1" w:rsidRDefault="000724A1" w:rsidP="000724A1">
      <w:pPr>
        <w:spacing w:line="480" w:lineRule="auto"/>
        <w:jc w:val="both"/>
        <w:rPr>
          <w:rFonts w:ascii="Times New Roman" w:hAnsi="Times New Roman"/>
          <w:bCs/>
          <w:color w:val="000000" w:themeColor="text1"/>
          <w:sz w:val="24"/>
          <w:szCs w:val="24"/>
        </w:rPr>
      </w:pPr>
      <w:r>
        <w:rPr>
          <w:rFonts w:ascii="Times New Roman" w:eastAsia="SimSun" w:hAnsi="Times New Roman"/>
          <w:sz w:val="24"/>
          <w:szCs w:val="24"/>
        </w:rPr>
        <w:t xml:space="preserve">The impact of credit management on the profitability of manufacturing firms is wide, encompassing both operational and strategic dimensions. Effective credit management practices, including well-structured credit policies, accurate credit assessments, </w:t>
      </w:r>
      <w:r>
        <w:rPr>
          <w:rFonts w:ascii="Times New Roman" w:eastAsia="SimSun" w:hAnsi="Times New Roman"/>
          <w:sz w:val="24"/>
          <w:szCs w:val="24"/>
        </w:rPr>
        <w:lastRenderedPageBreak/>
        <w:t>efficient debt collection, and the use of technology, contribute significantly to enhancing profitability. Conversely, poor credit management can lead to financial instability and reduced profitability. As the manufacturing sector continues to evolve, firms must prioritize robust credit management systems to achieve sustainable financial performance and competitive advantage.</w:t>
      </w:r>
      <w:r>
        <w:rPr>
          <w:rFonts w:ascii="Times New Roman" w:hAnsi="Times New Roman"/>
          <w:bCs/>
          <w:color w:val="000000" w:themeColor="text1"/>
          <w:sz w:val="24"/>
          <w:szCs w:val="24"/>
        </w:rPr>
        <w:t xml:space="preserve">  </w:t>
      </w:r>
    </w:p>
    <w:p w:rsidR="000724A1" w:rsidRDefault="000724A1" w:rsidP="000724A1">
      <w:pPr>
        <w:spacing w:line="480" w:lineRule="auto"/>
        <w:jc w:val="both"/>
        <w:rPr>
          <w:rFonts w:ascii="Times New Roman" w:eastAsia="SimSun" w:hAnsi="Times New Roman"/>
          <w:sz w:val="24"/>
          <w:szCs w:val="24"/>
        </w:rPr>
      </w:pPr>
      <w:r>
        <w:rPr>
          <w:rFonts w:ascii="Times New Roman" w:hAnsi="Times New Roman"/>
          <w:bCs/>
          <w:color w:val="000000" w:themeColor="text1"/>
          <w:sz w:val="24"/>
          <w:szCs w:val="24"/>
        </w:rPr>
        <w:t xml:space="preserve">The findings of this study revealed that </w:t>
      </w:r>
      <w:r>
        <w:rPr>
          <w:rFonts w:ascii="Times New Roman" w:eastAsia="SimSun" w:hAnsi="Times New Roman"/>
          <w:color w:val="000000" w:themeColor="text1"/>
          <w:sz w:val="24"/>
          <w:szCs w:val="24"/>
        </w:rPr>
        <w:t>credit management has an effect on the profitability of a company</w:t>
      </w:r>
      <w:r>
        <w:rPr>
          <w:rFonts w:ascii="Times New Roman" w:hAnsi="Times New Roman"/>
          <w:bCs/>
          <w:color w:val="000000" w:themeColor="text1"/>
          <w:sz w:val="24"/>
          <w:szCs w:val="24"/>
        </w:rPr>
        <w:t xml:space="preserve">. The study further revealed that </w:t>
      </w:r>
      <w:r>
        <w:rPr>
          <w:rFonts w:ascii="Times New Roman" w:hAnsi="Times New Roman"/>
          <w:color w:val="000000" w:themeColor="text1"/>
          <w:sz w:val="24"/>
          <w:szCs w:val="24"/>
        </w:rPr>
        <w:t>trade credit can be phased out completely from a company’s business dealing</w:t>
      </w:r>
      <w:r>
        <w:rPr>
          <w:rFonts w:ascii="Times New Roman" w:eastAsia="SimSun" w:hAnsi="Times New Roman"/>
          <w:sz w:val="24"/>
          <w:szCs w:val="24"/>
        </w:rPr>
        <w:t>.</w:t>
      </w:r>
      <w:r>
        <w:rPr>
          <w:rFonts w:ascii="Times New Roman" w:hAnsi="Times New Roman"/>
          <w:bCs/>
          <w:color w:val="000000" w:themeColor="text1"/>
          <w:sz w:val="24"/>
          <w:szCs w:val="24"/>
        </w:rPr>
        <w:t xml:space="preserve"> Furthermore, the findings of the study showed that that </w:t>
      </w:r>
      <w:r>
        <w:rPr>
          <w:rFonts w:ascii="Times New Roman" w:hAnsi="Times New Roman"/>
          <w:color w:val="000000" w:themeColor="text1"/>
          <w:sz w:val="24"/>
          <w:szCs w:val="24"/>
        </w:rPr>
        <w:t>any company through the aid of trade credit facility can achieve high profit index.</w:t>
      </w:r>
      <w:r>
        <w:rPr>
          <w:rFonts w:ascii="Times New Roman" w:hAnsi="Times New Roman"/>
          <w:bCs/>
          <w:color w:val="000000" w:themeColor="text1"/>
          <w:sz w:val="24"/>
          <w:szCs w:val="24"/>
        </w:rPr>
        <w:t xml:space="preserve"> Finally, the study confirmed that </w:t>
      </w:r>
      <w:r>
        <w:rPr>
          <w:rFonts w:ascii="Times New Roman" w:hAnsi="Times New Roman"/>
          <w:color w:val="000000" w:themeColor="text1"/>
          <w:sz w:val="24"/>
          <w:szCs w:val="24"/>
        </w:rPr>
        <w:t>liquidity and profitability objectives of the company be achieved through the use of credit facilities.</w:t>
      </w:r>
    </w:p>
    <w:p w:rsidR="000724A1" w:rsidRDefault="000724A1" w:rsidP="000724A1">
      <w:pPr>
        <w:spacing w:line="48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5.4 Recommendations</w:t>
      </w:r>
    </w:p>
    <w:p w:rsidR="000724A1" w:rsidRDefault="000724A1" w:rsidP="000724A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Based on the findings of the study, the following recommendations are proffered.</w:t>
      </w:r>
    </w:p>
    <w:p w:rsidR="000724A1" w:rsidRDefault="000724A1" w:rsidP="000724A1">
      <w:pPr>
        <w:numPr>
          <w:ilvl w:val="0"/>
          <w:numId w:val="12"/>
        </w:numPr>
        <w:spacing w:line="480" w:lineRule="auto"/>
        <w:jc w:val="both"/>
        <w:rPr>
          <w:rFonts w:ascii="Times New Roman" w:hAnsi="Times New Roman"/>
          <w:sz w:val="24"/>
          <w:szCs w:val="24"/>
        </w:rPr>
      </w:pPr>
      <w:r>
        <w:rPr>
          <w:rFonts w:ascii="Times New Roman" w:hAnsi="Times New Roman"/>
          <w:sz w:val="24"/>
          <w:szCs w:val="24"/>
        </w:rPr>
        <w:t>Manufacturing companies should formulate and implement sound credit management policies to improve their profitability and guarantee sufficient liquidity.</w:t>
      </w:r>
    </w:p>
    <w:p w:rsidR="000724A1" w:rsidRDefault="000724A1" w:rsidP="000724A1">
      <w:pPr>
        <w:numPr>
          <w:ilvl w:val="0"/>
          <w:numId w:val="12"/>
        </w:numPr>
        <w:spacing w:line="480" w:lineRule="auto"/>
        <w:jc w:val="both"/>
        <w:rPr>
          <w:rFonts w:ascii="Times New Roman" w:hAnsi="Times New Roman"/>
          <w:sz w:val="24"/>
          <w:szCs w:val="24"/>
        </w:rPr>
      </w:pPr>
      <w:r>
        <w:rPr>
          <w:rFonts w:ascii="Times New Roman" w:hAnsi="Times New Roman"/>
          <w:sz w:val="24"/>
          <w:szCs w:val="24"/>
        </w:rPr>
        <w:t>Manufacturing companies should engage the services of debt factoring agents to facilitate prompt collection of debts, reduce bad debts to the nearest minimum, and improve profitability.</w:t>
      </w:r>
    </w:p>
    <w:p w:rsidR="000724A1" w:rsidRDefault="000724A1" w:rsidP="000724A1">
      <w:pPr>
        <w:numPr>
          <w:ilvl w:val="0"/>
          <w:numId w:val="12"/>
        </w:numPr>
        <w:spacing w:line="480" w:lineRule="auto"/>
        <w:jc w:val="both"/>
        <w:rPr>
          <w:rFonts w:ascii="Times New Roman" w:hAnsi="Times New Roman"/>
          <w:sz w:val="24"/>
          <w:szCs w:val="24"/>
        </w:rPr>
      </w:pPr>
      <w:r>
        <w:rPr>
          <w:rFonts w:ascii="Times New Roman" w:hAnsi="Times New Roman"/>
          <w:sz w:val="24"/>
          <w:szCs w:val="24"/>
        </w:rPr>
        <w:t>Manufacturing companies should make proper use of debts/gearing as it has positive impact on profitability.</w:t>
      </w:r>
    </w:p>
    <w:p w:rsidR="000724A1" w:rsidRDefault="000724A1" w:rsidP="000724A1">
      <w:pPr>
        <w:numPr>
          <w:ilvl w:val="0"/>
          <w:numId w:val="12"/>
        </w:numPr>
        <w:spacing w:line="480" w:lineRule="auto"/>
        <w:jc w:val="both"/>
        <w:rPr>
          <w:rFonts w:ascii="Times New Roman" w:hAnsi="Times New Roman"/>
          <w:sz w:val="24"/>
          <w:szCs w:val="24"/>
        </w:rPr>
      </w:pPr>
      <w:r>
        <w:rPr>
          <w:rFonts w:ascii="Times New Roman" w:hAnsi="Times New Roman"/>
          <w:sz w:val="24"/>
          <w:szCs w:val="24"/>
        </w:rPr>
        <w:lastRenderedPageBreak/>
        <w:t>Manufacturing companies may improve their profitability by ensuring that cash outflows are not excessive or outside the control of the company</w:t>
      </w:r>
    </w:p>
    <w:p w:rsidR="000724A1" w:rsidRDefault="000724A1" w:rsidP="000724A1">
      <w:pPr>
        <w:rPr>
          <w:rFonts w:ascii="Times New Roman" w:eastAsia="SimSun" w:hAnsi="Times New Roman"/>
          <w:sz w:val="24"/>
          <w:szCs w:val="24"/>
        </w:rPr>
      </w:pPr>
    </w:p>
    <w:p w:rsidR="000724A1" w:rsidRDefault="000724A1" w:rsidP="000724A1">
      <w:pPr>
        <w:jc w:val="center"/>
        <w:rPr>
          <w:rFonts w:ascii="Times New Roman" w:eastAsia="SimSun" w:hAnsi="Times New Roman"/>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Default="000724A1" w:rsidP="000724A1">
      <w:pPr>
        <w:jc w:val="center"/>
        <w:rPr>
          <w:rFonts w:ascii="Times New Roman" w:eastAsia="SimSun" w:hAnsi="Times New Roman"/>
          <w:b/>
          <w:bCs/>
          <w:sz w:val="24"/>
          <w:szCs w:val="24"/>
        </w:rPr>
      </w:pPr>
    </w:p>
    <w:p w:rsidR="000724A1" w:rsidRPr="0050618A" w:rsidRDefault="000724A1" w:rsidP="000724A1">
      <w:pPr>
        <w:jc w:val="center"/>
        <w:rPr>
          <w:rFonts w:ascii="Times New Roman" w:eastAsia="SimSun" w:hAnsi="Times New Roman"/>
          <w:sz w:val="24"/>
          <w:szCs w:val="24"/>
        </w:rPr>
      </w:pPr>
      <w:r>
        <w:rPr>
          <w:rFonts w:ascii="Times New Roman" w:eastAsia="SimSun" w:hAnsi="Times New Roman"/>
          <w:b/>
          <w:bCs/>
          <w:sz w:val="24"/>
          <w:szCs w:val="24"/>
        </w:rPr>
        <w:t>REFERENCES</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lastRenderedPageBreak/>
        <w:t>A.(</w:t>
      </w:r>
      <w:proofErr w:type="gramEnd"/>
      <w:r>
        <w:rPr>
          <w:rFonts w:ascii="Times New Roman" w:hAnsi="Times New Roman"/>
          <w:sz w:val="24"/>
          <w:szCs w:val="24"/>
        </w:rPr>
        <w:t>2020). Legal aspects of central bank digital currency: Central bank and monetary law considerations. IMF Working Paper No. 20/254, Available at SSRN: https://ssrn.com/abstract=3758088</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ABA Banking Journal.</w:t>
      </w:r>
      <w:proofErr w:type="gramEnd"/>
      <w:r>
        <w:rPr>
          <w:rFonts w:ascii="Times New Roman" w:hAnsi="Times New Roman"/>
          <w:sz w:val="24"/>
          <w:szCs w:val="24"/>
        </w:rPr>
        <w:t xml:space="preserve"> </w:t>
      </w:r>
      <w:proofErr w:type="gramStart"/>
      <w:r>
        <w:rPr>
          <w:rFonts w:ascii="Times New Roman" w:hAnsi="Times New Roman"/>
          <w:sz w:val="24"/>
          <w:szCs w:val="24"/>
        </w:rPr>
        <w:t>(2024). Top Bank Risks for 2024.</w:t>
      </w:r>
      <w:proofErr w:type="gramEnd"/>
      <w:r>
        <w:rPr>
          <w:rFonts w:ascii="Times New Roman" w:hAnsi="Times New Roman"/>
          <w:sz w:val="24"/>
          <w:szCs w:val="24"/>
        </w:rPr>
        <w:t xml:space="preserve"> </w:t>
      </w:r>
      <w:proofErr w:type="gramStart"/>
      <w:r>
        <w:rPr>
          <w:rFonts w:ascii="Times New Roman" w:hAnsi="Times New Roman"/>
          <w:sz w:val="24"/>
          <w:szCs w:val="24"/>
        </w:rPr>
        <w:t>Retrieved from ABA Banking Journal.</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Abdulkareem</w:t>
      </w:r>
      <w:proofErr w:type="spellEnd"/>
      <w:r>
        <w:rPr>
          <w:rFonts w:ascii="Times New Roman" w:hAnsi="Times New Roman"/>
          <w:sz w:val="24"/>
          <w:szCs w:val="24"/>
        </w:rPr>
        <w:t xml:space="preserve"> </w:t>
      </w:r>
      <w:proofErr w:type="spellStart"/>
      <w:r>
        <w:rPr>
          <w:rFonts w:ascii="Times New Roman" w:hAnsi="Times New Roman"/>
          <w:sz w:val="24"/>
          <w:szCs w:val="24"/>
        </w:rPr>
        <w:t>Mojeed</w:t>
      </w:r>
      <w:proofErr w:type="spellEnd"/>
      <w:r>
        <w:rPr>
          <w:rFonts w:ascii="Times New Roman" w:hAnsi="Times New Roman"/>
          <w:sz w:val="24"/>
          <w:szCs w:val="24"/>
        </w:rPr>
        <w:t>, (2021) Businesses in Nigeria must accept e-Naira. Retrieved from https://www.premiumtimesng.com/news/more-news/486095-businesses-in-nigeria-must-accept-e-naira-cbn.html</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Abedi</w:t>
      </w:r>
      <w:proofErr w:type="spellEnd"/>
      <w:r>
        <w:rPr>
          <w:rFonts w:ascii="Times New Roman" w:hAnsi="Times New Roman"/>
          <w:sz w:val="24"/>
          <w:szCs w:val="24"/>
        </w:rPr>
        <w:t xml:space="preserve">, S. (2000) Highway to Success. </w:t>
      </w:r>
      <w:proofErr w:type="gramStart"/>
      <w:r>
        <w:rPr>
          <w:rFonts w:ascii="Times New Roman" w:hAnsi="Times New Roman"/>
          <w:sz w:val="24"/>
          <w:szCs w:val="24"/>
        </w:rPr>
        <w:t>Journal of Credit Management.</w:t>
      </w:r>
      <w:proofErr w:type="gramEnd"/>
      <w:r>
        <w:rPr>
          <w:rFonts w:ascii="Times New Roman" w:hAnsi="Times New Roman"/>
          <w:sz w:val="24"/>
          <w:szCs w:val="24"/>
        </w:rPr>
        <w:t xml:space="preserve"> </w:t>
      </w:r>
      <w:proofErr w:type="gramStart"/>
      <w:r>
        <w:rPr>
          <w:rFonts w:ascii="Times New Roman" w:hAnsi="Times New Roman"/>
          <w:sz w:val="24"/>
          <w:szCs w:val="24"/>
        </w:rPr>
        <w:t>Vol. 21 (4) 83- 92 Arnold, G. (2003).</w:t>
      </w:r>
      <w:proofErr w:type="gramEnd"/>
      <w:r>
        <w:rPr>
          <w:rFonts w:ascii="Times New Roman" w:hAnsi="Times New Roman"/>
          <w:sz w:val="24"/>
          <w:szCs w:val="24"/>
        </w:rPr>
        <w:t xml:space="preserve"> </w:t>
      </w:r>
      <w:proofErr w:type="gramStart"/>
      <w:r>
        <w:rPr>
          <w:rFonts w:ascii="Times New Roman" w:hAnsi="Times New Roman"/>
          <w:sz w:val="24"/>
          <w:szCs w:val="24"/>
        </w:rPr>
        <w:t>Corporate Financial Management.</w:t>
      </w:r>
      <w:proofErr w:type="gramEnd"/>
      <w:r>
        <w:rPr>
          <w:rFonts w:ascii="Times New Roman" w:hAnsi="Times New Roman"/>
          <w:sz w:val="24"/>
          <w:szCs w:val="24"/>
        </w:rPr>
        <w:t xml:space="preserve"> New Jersey</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Aboagye</w:t>
      </w:r>
      <w:proofErr w:type="spellEnd"/>
      <w:r>
        <w:rPr>
          <w:rFonts w:ascii="Times New Roman" w:hAnsi="Times New Roman"/>
          <w:sz w:val="24"/>
          <w:szCs w:val="24"/>
        </w:rPr>
        <w:t xml:space="preserve">, A. Q., &amp; </w:t>
      </w:r>
      <w:proofErr w:type="spellStart"/>
      <w:r>
        <w:rPr>
          <w:rFonts w:ascii="Times New Roman" w:hAnsi="Times New Roman"/>
          <w:sz w:val="24"/>
          <w:szCs w:val="24"/>
        </w:rPr>
        <w:t>Otieku</w:t>
      </w:r>
      <w:proofErr w:type="spellEnd"/>
      <w:r>
        <w:rPr>
          <w:rFonts w:ascii="Times New Roman" w:hAnsi="Times New Roman"/>
          <w:sz w:val="24"/>
          <w:szCs w:val="24"/>
        </w:rPr>
        <w:t>, J. (2010).</w:t>
      </w:r>
      <w:proofErr w:type="gramEnd"/>
      <w:r>
        <w:rPr>
          <w:rFonts w:ascii="Times New Roman" w:hAnsi="Times New Roman"/>
          <w:sz w:val="24"/>
          <w:szCs w:val="24"/>
        </w:rPr>
        <w:t xml:space="preserve"> </w:t>
      </w:r>
      <w:proofErr w:type="gramStart"/>
      <w:r>
        <w:rPr>
          <w:rFonts w:ascii="Times New Roman" w:hAnsi="Times New Roman"/>
          <w:sz w:val="24"/>
          <w:szCs w:val="24"/>
        </w:rPr>
        <w:t>Are</w:t>
      </w:r>
      <w:proofErr w:type="gramEnd"/>
      <w:r>
        <w:rPr>
          <w:rFonts w:ascii="Times New Roman" w:hAnsi="Times New Roman"/>
          <w:sz w:val="24"/>
          <w:szCs w:val="24"/>
        </w:rPr>
        <w:t xml:space="preserve"> Ghanaian MFIs’ Performance Associated with corporate Governance, Corporate Governance, 10(3), pp. 307-320.</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Abor</w:t>
      </w:r>
      <w:proofErr w:type="spellEnd"/>
      <w:r>
        <w:rPr>
          <w:rFonts w:ascii="Times New Roman" w:hAnsi="Times New Roman"/>
          <w:sz w:val="24"/>
          <w:szCs w:val="24"/>
        </w:rPr>
        <w:t xml:space="preserve"> J. &amp;</w:t>
      </w:r>
      <w:proofErr w:type="spellStart"/>
      <w:r>
        <w:rPr>
          <w:rFonts w:ascii="Times New Roman" w:hAnsi="Times New Roman"/>
          <w:sz w:val="24"/>
          <w:szCs w:val="24"/>
        </w:rPr>
        <w:t>Adjasi</w:t>
      </w:r>
      <w:proofErr w:type="spellEnd"/>
      <w:r>
        <w:rPr>
          <w:rFonts w:ascii="Times New Roman" w:hAnsi="Times New Roman"/>
          <w:sz w:val="24"/>
          <w:szCs w:val="24"/>
        </w:rPr>
        <w:t xml:space="preserve"> C. K.D. (2007).</w:t>
      </w:r>
      <w:proofErr w:type="gramEnd"/>
      <w:r>
        <w:rPr>
          <w:rFonts w:ascii="Times New Roman" w:hAnsi="Times New Roman"/>
          <w:sz w:val="24"/>
          <w:szCs w:val="24"/>
        </w:rPr>
        <w:t xml:space="preserve"> </w:t>
      </w:r>
      <w:proofErr w:type="gramStart"/>
      <w:r>
        <w:rPr>
          <w:rFonts w:ascii="Times New Roman" w:hAnsi="Times New Roman"/>
          <w:sz w:val="24"/>
          <w:szCs w:val="24"/>
        </w:rPr>
        <w:t>Corporate Governance and the Small and Medium Enterprise Sector.</w:t>
      </w:r>
      <w:proofErr w:type="gramEnd"/>
      <w:r>
        <w:rPr>
          <w:rFonts w:ascii="Times New Roman" w:hAnsi="Times New Roman"/>
          <w:sz w:val="24"/>
          <w:szCs w:val="24"/>
        </w:rPr>
        <w:t xml:space="preserve"> </w:t>
      </w:r>
      <w:proofErr w:type="gramStart"/>
      <w:r>
        <w:rPr>
          <w:rFonts w:ascii="Times New Roman" w:hAnsi="Times New Roman"/>
          <w:sz w:val="24"/>
          <w:szCs w:val="24"/>
        </w:rPr>
        <w:t>Theory and Implications.</w:t>
      </w:r>
      <w:proofErr w:type="gramEnd"/>
      <w:r>
        <w:rPr>
          <w:rFonts w:ascii="Times New Roman" w:hAnsi="Times New Roman"/>
          <w:sz w:val="24"/>
          <w:szCs w:val="24"/>
        </w:rPr>
        <w:t xml:space="preserve"> </w:t>
      </w:r>
      <w:proofErr w:type="gramStart"/>
      <w:r>
        <w:rPr>
          <w:rFonts w:ascii="Times New Roman" w:hAnsi="Times New Roman"/>
          <w:sz w:val="24"/>
          <w:szCs w:val="24"/>
        </w:rPr>
        <w:t>Journal of Corporate Governance vol. 7, pp.2-11.</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Abugre</w:t>
      </w:r>
      <w:proofErr w:type="spellEnd"/>
      <w:r>
        <w:rPr>
          <w:rFonts w:ascii="Times New Roman" w:hAnsi="Times New Roman"/>
          <w:sz w:val="24"/>
          <w:szCs w:val="24"/>
        </w:rPr>
        <w:t xml:space="preserve">, C. (1994). </w:t>
      </w:r>
      <w:proofErr w:type="gramStart"/>
      <w:r>
        <w:rPr>
          <w:rFonts w:ascii="Times New Roman" w:hAnsi="Times New Roman"/>
          <w:sz w:val="24"/>
          <w:szCs w:val="24"/>
        </w:rPr>
        <w:t>Where credit is not due - a critical evaluation of ACORD's experiences with financial services.</w:t>
      </w:r>
      <w:proofErr w:type="gramEnd"/>
      <w:r>
        <w:rPr>
          <w:rFonts w:ascii="Times New Roman" w:hAnsi="Times New Roman"/>
          <w:sz w:val="24"/>
          <w:szCs w:val="24"/>
        </w:rPr>
        <w:t xml:space="preserve"> ACORD Research and policy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Acharya</w:t>
      </w:r>
      <w:proofErr w:type="spellEnd"/>
      <w:r>
        <w:rPr>
          <w:rFonts w:ascii="Times New Roman" w:hAnsi="Times New Roman"/>
          <w:sz w:val="24"/>
          <w:szCs w:val="24"/>
        </w:rPr>
        <w:t xml:space="preserve">, V., &amp; </w:t>
      </w:r>
      <w:proofErr w:type="spellStart"/>
      <w:r>
        <w:rPr>
          <w:rFonts w:ascii="Times New Roman" w:hAnsi="Times New Roman"/>
          <w:sz w:val="24"/>
          <w:szCs w:val="24"/>
        </w:rPr>
        <w:t>Naqvi</w:t>
      </w:r>
      <w:proofErr w:type="spellEnd"/>
      <w:r>
        <w:rPr>
          <w:rFonts w:ascii="Times New Roman" w:hAnsi="Times New Roman"/>
          <w:sz w:val="24"/>
          <w:szCs w:val="24"/>
        </w:rPr>
        <w:t>, H. (2012).</w:t>
      </w:r>
      <w:proofErr w:type="gramEnd"/>
      <w:r>
        <w:rPr>
          <w:rFonts w:ascii="Times New Roman" w:hAnsi="Times New Roman"/>
          <w:sz w:val="24"/>
          <w:szCs w:val="24"/>
        </w:rPr>
        <w:t xml:space="preserve"> Liquidity: Definition and importance in financial management. Journal of Financial Management, 12(3), 45-56.</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Achou</w:t>
      </w:r>
      <w:proofErr w:type="spellEnd"/>
      <w:r>
        <w:rPr>
          <w:rFonts w:ascii="Times New Roman" w:hAnsi="Times New Roman"/>
          <w:sz w:val="24"/>
          <w:szCs w:val="24"/>
        </w:rPr>
        <w:t xml:space="preserve">, T. F., &amp; </w:t>
      </w:r>
      <w:proofErr w:type="spellStart"/>
      <w:r>
        <w:rPr>
          <w:rFonts w:ascii="Times New Roman" w:hAnsi="Times New Roman"/>
          <w:sz w:val="24"/>
          <w:szCs w:val="24"/>
        </w:rPr>
        <w:t>Tenguh</w:t>
      </w:r>
      <w:proofErr w:type="spellEnd"/>
      <w:r>
        <w:rPr>
          <w:rFonts w:ascii="Times New Roman" w:hAnsi="Times New Roman"/>
          <w:sz w:val="24"/>
          <w:szCs w:val="24"/>
        </w:rPr>
        <w:t>, N. C. (2016).</w:t>
      </w:r>
      <w:proofErr w:type="gramEnd"/>
      <w:r>
        <w:rPr>
          <w:rFonts w:ascii="Times New Roman" w:hAnsi="Times New Roman"/>
          <w:sz w:val="24"/>
          <w:szCs w:val="24"/>
        </w:rPr>
        <w:t xml:space="preserve"> Bank performance and credit risk management</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Adamu</w:t>
      </w:r>
      <w:proofErr w:type="spellEnd"/>
      <w:r>
        <w:rPr>
          <w:rFonts w:ascii="Times New Roman" w:hAnsi="Times New Roman"/>
          <w:sz w:val="24"/>
          <w:szCs w:val="24"/>
        </w:rPr>
        <w:t>, I., &amp; Hassan, U. (2018).</w:t>
      </w:r>
      <w:proofErr w:type="gramEnd"/>
      <w:r>
        <w:rPr>
          <w:rFonts w:ascii="Times New Roman" w:hAnsi="Times New Roman"/>
          <w:sz w:val="24"/>
          <w:szCs w:val="24"/>
        </w:rPr>
        <w:t xml:space="preserve"> The role of technology in enhancing credit management practices. Financial Innovation Review, 23(1), 45-62.</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Adekanye</w:t>
      </w:r>
      <w:proofErr w:type="spellEnd"/>
      <w:r>
        <w:rPr>
          <w:rFonts w:ascii="Times New Roman" w:hAnsi="Times New Roman"/>
          <w:sz w:val="24"/>
          <w:szCs w:val="24"/>
        </w:rPr>
        <w:t>, (1986).</w:t>
      </w:r>
      <w:proofErr w:type="gramEnd"/>
      <w:r>
        <w:rPr>
          <w:rFonts w:ascii="Times New Roman" w:hAnsi="Times New Roman"/>
          <w:sz w:val="24"/>
          <w:szCs w:val="24"/>
        </w:rPr>
        <w:t xml:space="preserve"> </w:t>
      </w:r>
      <w:proofErr w:type="gramStart"/>
      <w:r>
        <w:rPr>
          <w:rFonts w:ascii="Times New Roman" w:hAnsi="Times New Roman"/>
          <w:sz w:val="24"/>
          <w:szCs w:val="24"/>
        </w:rPr>
        <w:t>Commercial banking lending and the growth of agricultural sector in Nigeria.</w:t>
      </w:r>
      <w:proofErr w:type="gramEnd"/>
      <w:r>
        <w:rPr>
          <w:rFonts w:ascii="Times New Roman" w:hAnsi="Times New Roman"/>
          <w:sz w:val="24"/>
          <w:szCs w:val="24"/>
        </w:rPr>
        <w:t xml:space="preserve"> </w:t>
      </w:r>
      <w:proofErr w:type="spellStart"/>
      <w:r>
        <w:rPr>
          <w:rFonts w:ascii="Times New Roman" w:hAnsi="Times New Roman"/>
          <w:sz w:val="24"/>
          <w:szCs w:val="24"/>
        </w:rPr>
        <w:t>IIard</w:t>
      </w:r>
      <w:proofErr w:type="spellEnd"/>
      <w:r>
        <w:rPr>
          <w:rFonts w:ascii="Times New Roman" w:hAnsi="Times New Roman"/>
          <w:sz w:val="24"/>
          <w:szCs w:val="24"/>
        </w:rPr>
        <w:t xml:space="preserve"> international journal of banking and finance, 6(3)</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Adelman D (2015) Actor-Based Incentives for the Restriction of Mobile Payments in Developing Countries.</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Adeniyi</w:t>
      </w:r>
      <w:proofErr w:type="spellEnd"/>
      <w:r>
        <w:rPr>
          <w:rFonts w:ascii="Times New Roman" w:hAnsi="Times New Roman"/>
          <w:sz w:val="24"/>
          <w:szCs w:val="24"/>
        </w:rPr>
        <w:t xml:space="preserve"> O.M. (2006). </w:t>
      </w:r>
      <w:proofErr w:type="gramStart"/>
      <w:r>
        <w:rPr>
          <w:rFonts w:ascii="Times New Roman" w:hAnsi="Times New Roman"/>
          <w:sz w:val="24"/>
          <w:szCs w:val="24"/>
        </w:rPr>
        <w:t>Bank credit and economic development in Nigeria.</w:t>
      </w:r>
      <w:proofErr w:type="gramEnd"/>
      <w:r>
        <w:rPr>
          <w:rFonts w:ascii="Times New Roman" w:hAnsi="Times New Roman"/>
          <w:sz w:val="24"/>
          <w:szCs w:val="24"/>
        </w:rPr>
        <w:t xml:space="preserve"> </w:t>
      </w:r>
      <w:proofErr w:type="gramStart"/>
      <w:r>
        <w:rPr>
          <w:rFonts w:ascii="Times New Roman" w:hAnsi="Times New Roman"/>
          <w:sz w:val="24"/>
          <w:szCs w:val="24"/>
        </w:rPr>
        <w:t>Nigerian journal of Business Education.</w:t>
      </w:r>
      <w:proofErr w:type="gramEnd"/>
      <w:r>
        <w:rPr>
          <w:rFonts w:ascii="Times New Roman" w:hAnsi="Times New Roman"/>
          <w:sz w:val="24"/>
          <w:szCs w:val="24"/>
        </w:rPr>
        <w:t xml:space="preserve"> </w:t>
      </w:r>
      <w:proofErr w:type="gramStart"/>
      <w:r>
        <w:rPr>
          <w:rFonts w:ascii="Times New Roman" w:hAnsi="Times New Roman"/>
          <w:sz w:val="24"/>
          <w:szCs w:val="24"/>
        </w:rPr>
        <w:t>1(2).</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Adepoju</w:t>
      </w:r>
      <w:proofErr w:type="spellEnd"/>
      <w:r>
        <w:rPr>
          <w:rFonts w:ascii="Times New Roman" w:hAnsi="Times New Roman"/>
          <w:sz w:val="24"/>
          <w:szCs w:val="24"/>
        </w:rPr>
        <w:t xml:space="preserve"> B.A. (2013). An appraisal of the factors inhibiting entrepreneurial undertaking in contemporary Nigeria</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Auer, R., &amp; </w:t>
      </w:r>
      <w:proofErr w:type="spellStart"/>
      <w:r>
        <w:rPr>
          <w:rFonts w:ascii="Times New Roman" w:hAnsi="Times New Roman"/>
          <w:sz w:val="24"/>
          <w:szCs w:val="24"/>
        </w:rPr>
        <w:t>Böhme</w:t>
      </w:r>
      <w:proofErr w:type="spellEnd"/>
      <w:r>
        <w:rPr>
          <w:rFonts w:ascii="Times New Roman" w:hAnsi="Times New Roman"/>
          <w:sz w:val="24"/>
          <w:szCs w:val="24"/>
        </w:rPr>
        <w:t>, R. (2020).</w:t>
      </w:r>
      <w:proofErr w:type="gramEnd"/>
      <w:r>
        <w:rPr>
          <w:rFonts w:ascii="Times New Roman" w:hAnsi="Times New Roman"/>
          <w:sz w:val="24"/>
          <w:szCs w:val="24"/>
        </w:rPr>
        <w:t xml:space="preserve"> </w:t>
      </w:r>
      <w:proofErr w:type="gramStart"/>
      <w:r>
        <w:rPr>
          <w:rFonts w:ascii="Times New Roman" w:hAnsi="Times New Roman"/>
          <w:sz w:val="24"/>
          <w:szCs w:val="24"/>
        </w:rPr>
        <w:t>The technology of retail central bank digital currency.</w:t>
      </w:r>
      <w:proofErr w:type="gramEnd"/>
      <w:r>
        <w:rPr>
          <w:rFonts w:ascii="Times New Roman" w:hAnsi="Times New Roman"/>
          <w:sz w:val="24"/>
          <w:szCs w:val="24"/>
        </w:rPr>
        <w:t xml:space="preserve"> BIS Quarterly Review, March.</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Aurang</w:t>
      </w:r>
      <w:proofErr w:type="spellEnd"/>
      <w:r>
        <w:rPr>
          <w:rFonts w:ascii="Times New Roman" w:hAnsi="Times New Roman"/>
          <w:sz w:val="24"/>
          <w:szCs w:val="24"/>
        </w:rPr>
        <w:t xml:space="preserve"> Z. (2012). Contributions of banking sector in economic growth: a case of Pakistan, Economics and Finance Review, 2(6), 45 – 54 </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Aurangzeb, M. (2012).</w:t>
      </w:r>
      <w:proofErr w:type="gramEnd"/>
      <w:r>
        <w:rPr>
          <w:rFonts w:ascii="Times New Roman" w:hAnsi="Times New Roman"/>
          <w:sz w:val="24"/>
          <w:szCs w:val="24"/>
        </w:rPr>
        <w:t xml:space="preserve"> Contributions of banking sector in economic growth. </w:t>
      </w:r>
      <w:proofErr w:type="gramStart"/>
      <w:r>
        <w:rPr>
          <w:rFonts w:ascii="Times New Roman" w:hAnsi="Times New Roman"/>
          <w:sz w:val="24"/>
          <w:szCs w:val="24"/>
        </w:rPr>
        <w:t>A case of Pakistan.</w:t>
      </w:r>
      <w:proofErr w:type="gramEnd"/>
      <w:r>
        <w:rPr>
          <w:rFonts w:ascii="Times New Roman" w:hAnsi="Times New Roman"/>
          <w:sz w:val="24"/>
          <w:szCs w:val="24"/>
        </w:rPr>
        <w:t xml:space="preserve"> Economics and Finance Review, 2(6), 45-54.</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Ayadi</w:t>
      </w:r>
      <w:proofErr w:type="spellEnd"/>
      <w:r>
        <w:rPr>
          <w:rFonts w:ascii="Times New Roman" w:hAnsi="Times New Roman"/>
          <w:sz w:val="24"/>
          <w:szCs w:val="24"/>
        </w:rPr>
        <w:t xml:space="preserve">, </w:t>
      </w:r>
      <w:proofErr w:type="spellStart"/>
      <w:r>
        <w:rPr>
          <w:rFonts w:ascii="Times New Roman" w:hAnsi="Times New Roman"/>
          <w:sz w:val="24"/>
          <w:szCs w:val="24"/>
        </w:rPr>
        <w:t>Rym</w:t>
      </w:r>
      <w:proofErr w:type="spellEnd"/>
      <w:r>
        <w:rPr>
          <w:rFonts w:ascii="Times New Roman" w:hAnsi="Times New Roman"/>
          <w:sz w:val="24"/>
          <w:szCs w:val="24"/>
        </w:rPr>
        <w:t xml:space="preserve"> et al</w:t>
      </w:r>
      <w:proofErr w:type="gramStart"/>
      <w:r>
        <w:rPr>
          <w:rFonts w:ascii="Times New Roman" w:hAnsi="Times New Roman"/>
          <w:sz w:val="24"/>
          <w:szCs w:val="24"/>
        </w:rPr>
        <w:t>..</w:t>
      </w:r>
      <w:proofErr w:type="gramEnd"/>
      <w:r>
        <w:rPr>
          <w:rFonts w:ascii="Times New Roman" w:hAnsi="Times New Roman"/>
          <w:sz w:val="24"/>
          <w:szCs w:val="24"/>
        </w:rPr>
        <w:t xml:space="preserve"> (2015). Does Basel Compliance Matter for Bank Performance?</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Ayodeji</w:t>
      </w:r>
      <w:proofErr w:type="spellEnd"/>
      <w:r>
        <w:rPr>
          <w:rFonts w:ascii="Times New Roman" w:hAnsi="Times New Roman"/>
          <w:sz w:val="24"/>
          <w:szCs w:val="24"/>
        </w:rPr>
        <w:t xml:space="preserve"> </w:t>
      </w:r>
      <w:proofErr w:type="spellStart"/>
      <w:r>
        <w:rPr>
          <w:rFonts w:ascii="Times New Roman" w:hAnsi="Times New Roman"/>
          <w:sz w:val="24"/>
          <w:szCs w:val="24"/>
        </w:rPr>
        <w:t>Adegboyega</w:t>
      </w:r>
      <w:proofErr w:type="spellEnd"/>
      <w:r>
        <w:rPr>
          <w:rFonts w:ascii="Times New Roman" w:hAnsi="Times New Roman"/>
          <w:sz w:val="24"/>
          <w:szCs w:val="24"/>
        </w:rPr>
        <w:t xml:space="preserve"> (2021): Nigeria’s </w:t>
      </w:r>
      <w:proofErr w:type="spellStart"/>
      <w:r>
        <w:rPr>
          <w:rFonts w:ascii="Times New Roman" w:hAnsi="Times New Roman"/>
          <w:sz w:val="24"/>
          <w:szCs w:val="24"/>
        </w:rPr>
        <w:t>eNaira</w:t>
      </w:r>
      <w:proofErr w:type="spellEnd"/>
      <w:r>
        <w:rPr>
          <w:rFonts w:ascii="Times New Roman" w:hAnsi="Times New Roman"/>
          <w:sz w:val="24"/>
          <w:szCs w:val="24"/>
        </w:rPr>
        <w:t xml:space="preserve"> website opens ahead of digital currency launch. Retrieved from https://www.premiumtimesng.com/news/more-</w:t>
      </w:r>
      <w:r>
        <w:rPr>
          <w:rFonts w:ascii="Times New Roman" w:hAnsi="Times New Roman"/>
          <w:sz w:val="24"/>
          <w:szCs w:val="24"/>
        </w:rPr>
        <w:lastRenderedPageBreak/>
        <w:t>news/487018-nigerias-enaira-website-opens-ahead-of-digital-currency-launch.html</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Ayyagari</w:t>
      </w:r>
      <w:proofErr w:type="spellEnd"/>
      <w:r>
        <w:rPr>
          <w:rFonts w:ascii="Times New Roman" w:hAnsi="Times New Roman"/>
          <w:sz w:val="24"/>
          <w:szCs w:val="24"/>
        </w:rPr>
        <w:t xml:space="preserve">, M., Beck, T., </w:t>
      </w:r>
      <w:proofErr w:type="spellStart"/>
      <w:r>
        <w:rPr>
          <w:rFonts w:ascii="Times New Roman" w:hAnsi="Times New Roman"/>
          <w:sz w:val="24"/>
          <w:szCs w:val="24"/>
        </w:rPr>
        <w:t>Demirgu¨c</w:t>
      </w:r>
      <w:proofErr w:type="spellEnd"/>
      <w:r>
        <w:rPr>
          <w:rFonts w:ascii="Times New Roman" w:hAnsi="Times New Roman"/>
          <w:sz w:val="24"/>
          <w:szCs w:val="24"/>
        </w:rPr>
        <w:t>, K. A. (2003).</w:t>
      </w:r>
      <w:proofErr w:type="gramEnd"/>
      <w:r>
        <w:rPr>
          <w:rFonts w:ascii="Times New Roman" w:hAnsi="Times New Roman"/>
          <w:sz w:val="24"/>
          <w:szCs w:val="24"/>
        </w:rPr>
        <w:t xml:space="preserve"> Small and medium enterprises across the globe: A new database. </w:t>
      </w:r>
      <w:proofErr w:type="gramStart"/>
      <w:r>
        <w:rPr>
          <w:rFonts w:ascii="Times New Roman" w:hAnsi="Times New Roman"/>
          <w:sz w:val="24"/>
          <w:szCs w:val="24"/>
        </w:rPr>
        <w:t>Policy Research Working Paper No. 3127.</w:t>
      </w:r>
      <w:proofErr w:type="gramEnd"/>
      <w:r>
        <w:rPr>
          <w:rFonts w:ascii="Times New Roman" w:hAnsi="Times New Roman"/>
          <w:sz w:val="24"/>
          <w:szCs w:val="24"/>
        </w:rPr>
        <w:t xml:space="preserve"> </w:t>
      </w:r>
      <w:proofErr w:type="gramStart"/>
      <w:r>
        <w:rPr>
          <w:rFonts w:ascii="Times New Roman" w:hAnsi="Times New Roman"/>
          <w:sz w:val="24"/>
          <w:szCs w:val="24"/>
        </w:rPr>
        <w:t>The World Bank, Washington, DC.</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Baah</w:t>
      </w:r>
      <w:proofErr w:type="gramStart"/>
      <w:r>
        <w:rPr>
          <w:rFonts w:ascii="Times New Roman" w:hAnsi="Times New Roman"/>
          <w:sz w:val="24"/>
          <w:szCs w:val="24"/>
        </w:rPr>
        <w:t>,Y</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A.&amp;Achakoma</w:t>
      </w:r>
      <w:proofErr w:type="spellEnd"/>
      <w:r>
        <w:rPr>
          <w:rFonts w:ascii="Times New Roman" w:hAnsi="Times New Roman"/>
          <w:sz w:val="24"/>
          <w:szCs w:val="24"/>
        </w:rPr>
        <w:t xml:space="preserve"> A. K. (2007). Youth Employment in Nigeria, Policies and Trade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Badev</w:t>
      </w:r>
      <w:proofErr w:type="spellEnd"/>
      <w:r>
        <w:rPr>
          <w:rFonts w:ascii="Times New Roman" w:hAnsi="Times New Roman"/>
          <w:sz w:val="24"/>
          <w:szCs w:val="24"/>
        </w:rPr>
        <w:t>, A and M Chen (2014): “</w:t>
      </w:r>
      <w:proofErr w:type="spellStart"/>
      <w:r>
        <w:rPr>
          <w:rFonts w:ascii="Times New Roman" w:hAnsi="Times New Roman"/>
          <w:sz w:val="24"/>
          <w:szCs w:val="24"/>
        </w:rPr>
        <w:t>Bitcoin</w:t>
      </w:r>
      <w:proofErr w:type="spellEnd"/>
      <w:r>
        <w:rPr>
          <w:rFonts w:ascii="Times New Roman" w:hAnsi="Times New Roman"/>
          <w:sz w:val="24"/>
          <w:szCs w:val="24"/>
        </w:rPr>
        <w:t>: technical background and data analysis”, Finance and Economics Discussion Series, 2014–104, Board of Governors of the Federal Reserve System, December.</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Badun</w:t>
      </w:r>
      <w:proofErr w:type="spellEnd"/>
      <w:r>
        <w:rPr>
          <w:rFonts w:ascii="Times New Roman" w:hAnsi="Times New Roman"/>
          <w:sz w:val="24"/>
          <w:szCs w:val="24"/>
        </w:rPr>
        <w:t>, A. (2009). Financial intermediation and growth: Clarifying the terminology. Journal of Economic Perspectives, 24(3), 45-58</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Bagyenda</w:t>
      </w:r>
      <w:proofErr w:type="spellEnd"/>
      <w:r>
        <w:rPr>
          <w:rFonts w:ascii="Times New Roman" w:hAnsi="Times New Roman"/>
          <w:sz w:val="24"/>
          <w:szCs w:val="24"/>
        </w:rPr>
        <w:t xml:space="preserve">, J. (2012, </w:t>
      </w:r>
      <w:proofErr w:type="spellStart"/>
      <w:r>
        <w:rPr>
          <w:rFonts w:ascii="Times New Roman" w:hAnsi="Times New Roman"/>
          <w:sz w:val="24"/>
          <w:szCs w:val="24"/>
        </w:rPr>
        <w:t>Septembre</w:t>
      </w:r>
      <w:proofErr w:type="spellEnd"/>
      <w:r>
        <w:rPr>
          <w:rFonts w:ascii="Times New Roman" w:hAnsi="Times New Roman"/>
          <w:sz w:val="24"/>
          <w:szCs w:val="24"/>
        </w:rPr>
        <w:t xml:space="preserve"> 22).</w:t>
      </w:r>
      <w:proofErr w:type="gramEnd"/>
      <w:r>
        <w:rPr>
          <w:rFonts w:ascii="Times New Roman" w:hAnsi="Times New Roman"/>
          <w:sz w:val="24"/>
          <w:szCs w:val="24"/>
        </w:rPr>
        <w:t xml:space="preserve"> </w:t>
      </w:r>
      <w:proofErr w:type="gramStart"/>
      <w:r>
        <w:rPr>
          <w:rFonts w:ascii="Times New Roman" w:hAnsi="Times New Roman"/>
          <w:sz w:val="24"/>
          <w:szCs w:val="24"/>
        </w:rPr>
        <w:t>Bank of Uganda executive director in charge of supervision and regulation.</w:t>
      </w:r>
      <w:proofErr w:type="gramEnd"/>
      <w:r>
        <w:rPr>
          <w:rFonts w:ascii="Times New Roman" w:hAnsi="Times New Roman"/>
          <w:sz w:val="24"/>
          <w:szCs w:val="24"/>
        </w:rPr>
        <w:t xml:space="preserve"> (U. R. Network, </w:t>
      </w:r>
      <w:proofErr w:type="spellStart"/>
      <w:r>
        <w:rPr>
          <w:rFonts w:ascii="Times New Roman" w:hAnsi="Times New Roman"/>
          <w:sz w:val="24"/>
          <w:szCs w:val="24"/>
        </w:rPr>
        <w:t>Intervieweur</w:t>
      </w:r>
      <w:proofErr w:type="spellEnd"/>
      <w:r>
        <w:rPr>
          <w:rFonts w:ascii="Times New Roman" w:hAnsi="Times New Roman"/>
          <w:sz w:val="24"/>
          <w:szCs w:val="24"/>
        </w:rPr>
        <w:t>)</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Bakang</w:t>
      </w:r>
      <w:proofErr w:type="spellEnd"/>
      <w:r>
        <w:rPr>
          <w:rFonts w:ascii="Times New Roman" w:hAnsi="Times New Roman"/>
          <w:sz w:val="24"/>
          <w:szCs w:val="24"/>
        </w:rPr>
        <w:t xml:space="preserve">, M. L. N. (2015). </w:t>
      </w:r>
      <w:proofErr w:type="gramStart"/>
      <w:r>
        <w:rPr>
          <w:rFonts w:ascii="Times New Roman" w:hAnsi="Times New Roman"/>
          <w:sz w:val="24"/>
          <w:szCs w:val="24"/>
        </w:rPr>
        <w:t>Effects of financial deepening on economic growth in Kenya.</w:t>
      </w:r>
      <w:proofErr w:type="gramEnd"/>
      <w:r>
        <w:rPr>
          <w:rFonts w:ascii="Times New Roman" w:hAnsi="Times New Roman"/>
          <w:sz w:val="24"/>
          <w:szCs w:val="24"/>
        </w:rPr>
        <w:t xml:space="preserve"> International Journal of Business and Commerce, 4(7), 1-50.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Baldoni</w:t>
      </w:r>
      <w:proofErr w:type="spellEnd"/>
      <w:r>
        <w:rPr>
          <w:rFonts w:ascii="Times New Roman" w:hAnsi="Times New Roman"/>
          <w:sz w:val="24"/>
          <w:szCs w:val="24"/>
        </w:rPr>
        <w:t xml:space="preserve">, R. J. (1998), </w:t>
      </w:r>
      <w:proofErr w:type="gramStart"/>
      <w:r>
        <w:rPr>
          <w:rFonts w:ascii="Times New Roman" w:hAnsi="Times New Roman"/>
          <w:sz w:val="24"/>
          <w:szCs w:val="24"/>
        </w:rPr>
        <w:t>A</w:t>
      </w:r>
      <w:proofErr w:type="gramEnd"/>
      <w:r>
        <w:rPr>
          <w:rFonts w:ascii="Times New Roman" w:hAnsi="Times New Roman"/>
          <w:sz w:val="24"/>
          <w:szCs w:val="24"/>
        </w:rPr>
        <w:t xml:space="preserve"> Best Practices Approach to Risk Management, TMA Journal, 30-34.</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Bank for International </w:t>
      </w:r>
      <w:proofErr w:type="gramStart"/>
      <w:r>
        <w:rPr>
          <w:rFonts w:ascii="Times New Roman" w:hAnsi="Times New Roman"/>
          <w:sz w:val="24"/>
          <w:szCs w:val="24"/>
        </w:rPr>
        <w:t>Settlements .</w:t>
      </w:r>
      <w:proofErr w:type="gramEnd"/>
      <w:r>
        <w:rPr>
          <w:rFonts w:ascii="Times New Roman" w:hAnsi="Times New Roman"/>
          <w:sz w:val="24"/>
          <w:szCs w:val="24"/>
        </w:rPr>
        <w:t xml:space="preserve"> (2001). </w:t>
      </w:r>
      <w:proofErr w:type="gramStart"/>
      <w:r>
        <w:rPr>
          <w:rFonts w:ascii="Times New Roman" w:hAnsi="Times New Roman"/>
          <w:sz w:val="24"/>
          <w:szCs w:val="24"/>
        </w:rPr>
        <w:t>The</w:t>
      </w:r>
      <w:proofErr w:type="gramEnd"/>
      <w:r>
        <w:rPr>
          <w:rFonts w:ascii="Times New Roman" w:hAnsi="Times New Roman"/>
          <w:sz w:val="24"/>
          <w:szCs w:val="24"/>
        </w:rPr>
        <w:t xml:space="preserve"> New Basel Capital Accord.</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Bank of France (2013): “The dangers linked to the emergence of virtual currencies: the example of </w:t>
      </w:r>
      <w:proofErr w:type="spellStart"/>
      <w:r>
        <w:rPr>
          <w:rFonts w:ascii="Times New Roman" w:hAnsi="Times New Roman"/>
          <w:sz w:val="24"/>
          <w:szCs w:val="24"/>
        </w:rPr>
        <w:t>bitcoins</w:t>
      </w:r>
      <w:proofErr w:type="spellEnd"/>
      <w:r>
        <w:rPr>
          <w:rFonts w:ascii="Times New Roman" w:hAnsi="Times New Roman"/>
          <w:sz w:val="24"/>
          <w:szCs w:val="24"/>
        </w:rPr>
        <w:t>”, Focus, no 10, December, www.banque-france.fr/uploads/tx_bdfgrandesdates/Focus10- the_dangers_linked_to_the_emergence_of_virtual_currencies_the_example_of_bitcoins-GB.pdf.</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Brooks, C. (2008). </w:t>
      </w:r>
      <w:proofErr w:type="gramStart"/>
      <w:r>
        <w:rPr>
          <w:rFonts w:ascii="Times New Roman" w:hAnsi="Times New Roman"/>
          <w:sz w:val="24"/>
          <w:szCs w:val="24"/>
        </w:rPr>
        <w:t>Introductory econometric for finance.</w:t>
      </w:r>
      <w:proofErr w:type="gramEnd"/>
      <w:r>
        <w:rPr>
          <w:rFonts w:ascii="Times New Roman" w:hAnsi="Times New Roman"/>
          <w:sz w:val="24"/>
          <w:szCs w:val="24"/>
        </w:rPr>
        <w:t xml:space="preserve"> New York, Cambridge University Press. CBN</w:t>
      </w:r>
      <w:proofErr w:type="gramStart"/>
      <w:r>
        <w:rPr>
          <w:rFonts w:ascii="Times New Roman" w:hAnsi="Times New Roman"/>
          <w:sz w:val="24"/>
          <w:szCs w:val="24"/>
        </w:rPr>
        <w:t>,(</w:t>
      </w:r>
      <w:proofErr w:type="gramEnd"/>
      <w:r>
        <w:rPr>
          <w:rFonts w:ascii="Times New Roman" w:hAnsi="Times New Roman"/>
          <w:sz w:val="24"/>
          <w:szCs w:val="24"/>
        </w:rPr>
        <w:t xml:space="preserve">1992). </w:t>
      </w:r>
      <w:proofErr w:type="gramStart"/>
      <w:r>
        <w:rPr>
          <w:rFonts w:ascii="Times New Roman" w:hAnsi="Times New Roman"/>
          <w:sz w:val="24"/>
          <w:szCs w:val="24"/>
        </w:rPr>
        <w:t>The performance of monetary and the prudential guidelines.</w:t>
      </w:r>
      <w:proofErr w:type="gramEnd"/>
      <w:r>
        <w:rPr>
          <w:rFonts w:ascii="Times New Roman" w:hAnsi="Times New Roman"/>
          <w:sz w:val="24"/>
          <w:szCs w:val="24"/>
        </w:rPr>
        <w:t xml:space="preserve"> </w:t>
      </w:r>
      <w:proofErr w:type="gramStart"/>
      <w:r>
        <w:rPr>
          <w:rFonts w:ascii="Times New Roman" w:hAnsi="Times New Roman"/>
          <w:sz w:val="24"/>
          <w:szCs w:val="24"/>
        </w:rPr>
        <w:t>C.B.N Statistical Database.</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Bryman</w:t>
      </w:r>
      <w:proofErr w:type="spellEnd"/>
      <w:r>
        <w:rPr>
          <w:rFonts w:ascii="Times New Roman" w:hAnsi="Times New Roman"/>
          <w:sz w:val="24"/>
          <w:szCs w:val="24"/>
        </w:rPr>
        <w:t xml:space="preserve"> &amp; Bell.</w:t>
      </w:r>
      <w:proofErr w:type="gramEnd"/>
      <w:r>
        <w:rPr>
          <w:rFonts w:ascii="Times New Roman" w:hAnsi="Times New Roman"/>
          <w:sz w:val="24"/>
          <w:szCs w:val="24"/>
        </w:rPr>
        <w:t xml:space="preserve"> </w:t>
      </w:r>
      <w:proofErr w:type="gramStart"/>
      <w:r>
        <w:rPr>
          <w:rFonts w:ascii="Times New Roman" w:hAnsi="Times New Roman"/>
          <w:sz w:val="24"/>
          <w:szCs w:val="24"/>
        </w:rPr>
        <w:t>(2007). Ethical considerations in research.</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Brynard</w:t>
      </w:r>
      <w:proofErr w:type="spellEnd"/>
      <w:r>
        <w:rPr>
          <w:rFonts w:ascii="Times New Roman" w:hAnsi="Times New Roman"/>
          <w:sz w:val="24"/>
          <w:szCs w:val="24"/>
        </w:rPr>
        <w:t xml:space="preserve">, </w:t>
      </w:r>
      <w:r>
        <w:rPr>
          <w:rFonts w:ascii="Times New Roman" w:hAnsi="Times New Roman"/>
          <w:sz w:val="24"/>
          <w:szCs w:val="24"/>
        </w:rPr>
        <w:tab/>
        <w:t xml:space="preserve">P.A., </w:t>
      </w:r>
      <w:r>
        <w:rPr>
          <w:rFonts w:ascii="Times New Roman" w:hAnsi="Times New Roman"/>
          <w:sz w:val="24"/>
          <w:szCs w:val="24"/>
        </w:rPr>
        <w:tab/>
        <w:t>&amp;</w:t>
      </w:r>
      <w:proofErr w:type="spellStart"/>
      <w:r>
        <w:rPr>
          <w:rFonts w:ascii="Times New Roman" w:hAnsi="Times New Roman"/>
          <w:sz w:val="24"/>
          <w:szCs w:val="24"/>
        </w:rPr>
        <w:t>Hanekom</w:t>
      </w:r>
      <w:proofErr w:type="spellEnd"/>
      <w:r>
        <w:rPr>
          <w:rFonts w:ascii="Times New Roman" w:hAnsi="Times New Roman"/>
          <w:sz w:val="24"/>
          <w:szCs w:val="24"/>
        </w:rPr>
        <w:t xml:space="preserve">, </w:t>
      </w:r>
      <w:r>
        <w:rPr>
          <w:rFonts w:ascii="Times New Roman" w:hAnsi="Times New Roman"/>
          <w:sz w:val="24"/>
          <w:szCs w:val="24"/>
        </w:rPr>
        <w:tab/>
        <w:t xml:space="preserve">S.X. </w:t>
      </w:r>
      <w:r>
        <w:rPr>
          <w:rFonts w:ascii="Times New Roman" w:hAnsi="Times New Roman"/>
          <w:sz w:val="24"/>
          <w:szCs w:val="24"/>
        </w:rPr>
        <w:tab/>
        <w:t xml:space="preserve">(2005).Introduction </w:t>
      </w:r>
      <w:r>
        <w:rPr>
          <w:rFonts w:ascii="Times New Roman" w:hAnsi="Times New Roman"/>
          <w:sz w:val="24"/>
          <w:szCs w:val="24"/>
        </w:rPr>
        <w:tab/>
        <w:t xml:space="preserve">to </w:t>
      </w:r>
      <w:r>
        <w:rPr>
          <w:rFonts w:ascii="Times New Roman" w:hAnsi="Times New Roman"/>
          <w:sz w:val="24"/>
          <w:szCs w:val="24"/>
        </w:rPr>
        <w:tab/>
        <w:t xml:space="preserve">research </w:t>
      </w:r>
      <w:r>
        <w:rPr>
          <w:rFonts w:ascii="Times New Roman" w:hAnsi="Times New Roman"/>
          <w:sz w:val="24"/>
          <w:szCs w:val="24"/>
        </w:rPr>
        <w:tab/>
        <w:t xml:space="preserve">in </w:t>
      </w:r>
      <w:r>
        <w:rPr>
          <w:rFonts w:ascii="Times New Roman" w:hAnsi="Times New Roman"/>
          <w:sz w:val="24"/>
          <w:szCs w:val="24"/>
        </w:rPr>
        <w:tab/>
        <w:t xml:space="preserve">Public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Bunjaku</w:t>
      </w:r>
      <w:proofErr w:type="spellEnd"/>
      <w:r>
        <w:rPr>
          <w:rFonts w:ascii="Times New Roman" w:hAnsi="Times New Roman"/>
          <w:sz w:val="24"/>
          <w:szCs w:val="24"/>
        </w:rPr>
        <w:t xml:space="preserve">, F., </w:t>
      </w:r>
      <w:proofErr w:type="spellStart"/>
      <w:r>
        <w:rPr>
          <w:rFonts w:ascii="Times New Roman" w:hAnsi="Times New Roman"/>
          <w:sz w:val="24"/>
          <w:szCs w:val="24"/>
        </w:rPr>
        <w:t>Gjorgieva-Trajkovska</w:t>
      </w:r>
      <w:proofErr w:type="spellEnd"/>
      <w:r>
        <w:rPr>
          <w:rFonts w:ascii="Times New Roman" w:hAnsi="Times New Roman"/>
          <w:sz w:val="24"/>
          <w:szCs w:val="24"/>
        </w:rPr>
        <w:t xml:space="preserve">, O., &amp; </w:t>
      </w:r>
      <w:proofErr w:type="spellStart"/>
      <w:r>
        <w:rPr>
          <w:rFonts w:ascii="Times New Roman" w:hAnsi="Times New Roman"/>
          <w:sz w:val="24"/>
          <w:szCs w:val="24"/>
        </w:rPr>
        <w:t>Miteva-Kacarski</w:t>
      </w:r>
      <w:proofErr w:type="spellEnd"/>
      <w:r>
        <w:rPr>
          <w:rFonts w:ascii="Times New Roman" w:hAnsi="Times New Roman"/>
          <w:sz w:val="24"/>
          <w:szCs w:val="24"/>
        </w:rPr>
        <w:t>, E. (2017).</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Cryptocurrencies</w:t>
      </w:r>
      <w:proofErr w:type="spellEnd"/>
      <w:r>
        <w:rPr>
          <w:rFonts w:ascii="Times New Roman" w:hAnsi="Times New Roman"/>
          <w:sz w:val="24"/>
          <w:szCs w:val="24"/>
        </w:rPr>
        <w:t>–advantages and disadvantages.</w:t>
      </w:r>
      <w:proofErr w:type="gramEnd"/>
      <w:r>
        <w:rPr>
          <w:rFonts w:ascii="Times New Roman" w:hAnsi="Times New Roman"/>
          <w:sz w:val="24"/>
          <w:szCs w:val="24"/>
        </w:rPr>
        <w:t xml:space="preserve"> Journal of Economics, 2(1), 31-39.</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Burgelman</w:t>
      </w:r>
      <w:proofErr w:type="spellEnd"/>
      <w:r>
        <w:rPr>
          <w:rFonts w:ascii="Times New Roman" w:hAnsi="Times New Roman"/>
          <w:sz w:val="24"/>
          <w:szCs w:val="24"/>
        </w:rPr>
        <w:t xml:space="preserve">, R. A. (1983). Corporate Entrepreneurship and Strategic Management: Insights from a Process Study. </w:t>
      </w:r>
      <w:proofErr w:type="gramStart"/>
      <w:r>
        <w:rPr>
          <w:rFonts w:ascii="Times New Roman" w:hAnsi="Times New Roman"/>
          <w:sz w:val="24"/>
          <w:szCs w:val="24"/>
        </w:rPr>
        <w:t>Management Science, vol. 29(12), pp.1349-1364.</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Burja</w:t>
      </w:r>
      <w:proofErr w:type="spellEnd"/>
      <w:r>
        <w:rPr>
          <w:rFonts w:ascii="Times New Roman" w:hAnsi="Times New Roman"/>
          <w:sz w:val="24"/>
          <w:szCs w:val="24"/>
        </w:rPr>
        <w:t xml:space="preserve">, C. (2018). </w:t>
      </w:r>
      <w:proofErr w:type="gramStart"/>
      <w:r>
        <w:rPr>
          <w:rFonts w:ascii="Times New Roman" w:hAnsi="Times New Roman"/>
          <w:sz w:val="24"/>
          <w:szCs w:val="24"/>
        </w:rPr>
        <w:t>Factors influencing the companies' profitability.</w:t>
      </w:r>
      <w:proofErr w:type="gramEnd"/>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Business </w:t>
      </w:r>
      <w:proofErr w:type="gramStart"/>
      <w:r>
        <w:rPr>
          <w:rFonts w:ascii="Times New Roman" w:hAnsi="Times New Roman"/>
          <w:sz w:val="24"/>
          <w:szCs w:val="24"/>
        </w:rPr>
        <w:t>Dictionary .</w:t>
      </w:r>
      <w:proofErr w:type="gramEnd"/>
      <w:r>
        <w:rPr>
          <w:rFonts w:ascii="Times New Roman" w:hAnsi="Times New Roman"/>
          <w:sz w:val="24"/>
          <w:szCs w:val="24"/>
        </w:rPr>
        <w:t xml:space="preserve"> (2017, October 12). What is credit </w:t>
      </w:r>
      <w:proofErr w:type="gramStart"/>
      <w:r>
        <w:rPr>
          <w:rFonts w:ascii="Times New Roman" w:hAnsi="Times New Roman"/>
          <w:sz w:val="24"/>
          <w:szCs w:val="24"/>
        </w:rPr>
        <w:t>policy .</w:t>
      </w:r>
      <w:proofErr w:type="gramEnd"/>
      <w:r>
        <w:rPr>
          <w:rFonts w:ascii="Times New Roman" w:hAnsi="Times New Roman"/>
          <w:sz w:val="24"/>
          <w:szCs w:val="24"/>
        </w:rPr>
        <w:t xml:space="preserve"> Retrieved from http://blog.e2banytime.com/what-is-a-credit-collections-policy-how-to- develop-one-that-drives-results/</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lastRenderedPageBreak/>
        <w:t>Cai</w:t>
      </w:r>
      <w:proofErr w:type="spellEnd"/>
      <w:proofErr w:type="gramEnd"/>
      <w:r>
        <w:rPr>
          <w:rFonts w:ascii="Times New Roman" w:hAnsi="Times New Roman"/>
          <w:sz w:val="24"/>
          <w:szCs w:val="24"/>
        </w:rPr>
        <w:t xml:space="preserve">, J., &amp; </w:t>
      </w:r>
      <w:proofErr w:type="spellStart"/>
      <w:r>
        <w:rPr>
          <w:rFonts w:ascii="Times New Roman" w:hAnsi="Times New Roman"/>
          <w:sz w:val="24"/>
          <w:szCs w:val="24"/>
        </w:rPr>
        <w:t>Anjan</w:t>
      </w:r>
      <w:proofErr w:type="spellEnd"/>
      <w:r>
        <w:rPr>
          <w:rFonts w:ascii="Times New Roman" w:hAnsi="Times New Roman"/>
          <w:sz w:val="24"/>
          <w:szCs w:val="24"/>
        </w:rPr>
        <w:t xml:space="preserve">, V. T. (2008). </w:t>
      </w:r>
      <w:proofErr w:type="gramStart"/>
      <w:r>
        <w:rPr>
          <w:rFonts w:ascii="Times New Roman" w:hAnsi="Times New Roman"/>
          <w:sz w:val="24"/>
          <w:szCs w:val="24"/>
        </w:rPr>
        <w:t>The impact of credit policy on bank performance and stability.</w:t>
      </w:r>
      <w:proofErr w:type="gramEnd"/>
      <w:r>
        <w:rPr>
          <w:rFonts w:ascii="Times New Roman" w:hAnsi="Times New Roman"/>
          <w:sz w:val="24"/>
          <w:szCs w:val="24"/>
        </w:rPr>
        <w:t xml:space="preserve"> Financial Markets, Institutions &amp; Instruments, 17(1), 45-67.</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Caporale</w:t>
      </w:r>
      <w:proofErr w:type="spellEnd"/>
      <w:r>
        <w:rPr>
          <w:rFonts w:ascii="Times New Roman" w:hAnsi="Times New Roman"/>
          <w:sz w:val="24"/>
          <w:szCs w:val="24"/>
        </w:rPr>
        <w:t xml:space="preserve">, G. M., Kang, W. Y., </w:t>
      </w:r>
      <w:proofErr w:type="spellStart"/>
      <w:r>
        <w:rPr>
          <w:rFonts w:ascii="Times New Roman" w:hAnsi="Times New Roman"/>
          <w:sz w:val="24"/>
          <w:szCs w:val="24"/>
        </w:rPr>
        <w:t>Spagnolo</w:t>
      </w:r>
      <w:proofErr w:type="spellEnd"/>
      <w:r>
        <w:rPr>
          <w:rFonts w:ascii="Times New Roman" w:hAnsi="Times New Roman"/>
          <w:sz w:val="24"/>
          <w:szCs w:val="24"/>
        </w:rPr>
        <w:t xml:space="preserve">, F., &amp; </w:t>
      </w:r>
      <w:proofErr w:type="spellStart"/>
      <w:r>
        <w:rPr>
          <w:rFonts w:ascii="Times New Roman" w:hAnsi="Times New Roman"/>
          <w:sz w:val="24"/>
          <w:szCs w:val="24"/>
        </w:rPr>
        <w:t>Spagnolo</w:t>
      </w:r>
      <w:proofErr w:type="spellEnd"/>
      <w:r>
        <w:rPr>
          <w:rFonts w:ascii="Times New Roman" w:hAnsi="Times New Roman"/>
          <w:sz w:val="24"/>
          <w:szCs w:val="24"/>
        </w:rPr>
        <w:t>, N. (2020).</w:t>
      </w:r>
      <w:proofErr w:type="gramEnd"/>
      <w:r>
        <w:rPr>
          <w:rFonts w:ascii="Times New Roman" w:hAnsi="Times New Roman"/>
          <w:sz w:val="24"/>
          <w:szCs w:val="24"/>
        </w:rPr>
        <w:t xml:space="preserve"> </w:t>
      </w:r>
      <w:proofErr w:type="gramStart"/>
      <w:r>
        <w:rPr>
          <w:rFonts w:ascii="Times New Roman" w:hAnsi="Times New Roman"/>
          <w:sz w:val="24"/>
          <w:szCs w:val="24"/>
        </w:rPr>
        <w:t xml:space="preserve">Non- </w:t>
      </w:r>
      <w:proofErr w:type="spellStart"/>
      <w:r>
        <w:rPr>
          <w:rFonts w:ascii="Times New Roman" w:hAnsi="Times New Roman"/>
          <w:sz w:val="24"/>
          <w:szCs w:val="24"/>
        </w:rPr>
        <w:t>linearities</w:t>
      </w:r>
      <w:proofErr w:type="spellEnd"/>
      <w:r>
        <w:rPr>
          <w:rFonts w:ascii="Times New Roman" w:hAnsi="Times New Roman"/>
          <w:sz w:val="24"/>
          <w:szCs w:val="24"/>
        </w:rPr>
        <w:t xml:space="preserve">, cyber attacks and </w:t>
      </w:r>
      <w:proofErr w:type="spellStart"/>
      <w:r>
        <w:rPr>
          <w:rFonts w:ascii="Times New Roman" w:hAnsi="Times New Roman"/>
          <w:sz w:val="24"/>
          <w:szCs w:val="24"/>
        </w:rPr>
        <w:t>cryptocurrencies</w:t>
      </w:r>
      <w:proofErr w:type="spellEnd"/>
      <w:r>
        <w:rPr>
          <w:rFonts w:ascii="Times New Roman" w:hAnsi="Times New Roman"/>
          <w:sz w:val="24"/>
          <w:szCs w:val="24"/>
        </w:rPr>
        <w:t>.</w:t>
      </w:r>
      <w:proofErr w:type="gramEnd"/>
      <w:r>
        <w:rPr>
          <w:rFonts w:ascii="Times New Roman" w:hAnsi="Times New Roman"/>
          <w:sz w:val="24"/>
          <w:szCs w:val="24"/>
        </w:rPr>
        <w:t xml:space="preserve"> Finance Research Letters, 32, 101297.</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Caporale</w:t>
      </w:r>
      <w:proofErr w:type="spellEnd"/>
      <w:r>
        <w:rPr>
          <w:rFonts w:ascii="Times New Roman" w:hAnsi="Times New Roman"/>
          <w:sz w:val="24"/>
          <w:szCs w:val="24"/>
        </w:rPr>
        <w:t xml:space="preserve">, G. M., Kang, W. Y., </w:t>
      </w:r>
      <w:proofErr w:type="spellStart"/>
      <w:r>
        <w:rPr>
          <w:rFonts w:ascii="Times New Roman" w:hAnsi="Times New Roman"/>
          <w:sz w:val="24"/>
          <w:szCs w:val="24"/>
        </w:rPr>
        <w:t>Spagnolo</w:t>
      </w:r>
      <w:proofErr w:type="spellEnd"/>
      <w:r>
        <w:rPr>
          <w:rFonts w:ascii="Times New Roman" w:hAnsi="Times New Roman"/>
          <w:sz w:val="24"/>
          <w:szCs w:val="24"/>
        </w:rPr>
        <w:t xml:space="preserve">, F., &amp; </w:t>
      </w:r>
      <w:proofErr w:type="spellStart"/>
      <w:r>
        <w:rPr>
          <w:rFonts w:ascii="Times New Roman" w:hAnsi="Times New Roman"/>
          <w:sz w:val="24"/>
          <w:szCs w:val="24"/>
        </w:rPr>
        <w:t>Spagnolo</w:t>
      </w:r>
      <w:proofErr w:type="spellEnd"/>
      <w:r>
        <w:rPr>
          <w:rFonts w:ascii="Times New Roman" w:hAnsi="Times New Roman"/>
          <w:sz w:val="24"/>
          <w:szCs w:val="24"/>
        </w:rPr>
        <w:t>, N. (2021).</w:t>
      </w:r>
      <w:proofErr w:type="gramEnd"/>
      <w:r>
        <w:rPr>
          <w:rFonts w:ascii="Times New Roman" w:hAnsi="Times New Roman"/>
          <w:sz w:val="24"/>
          <w:szCs w:val="24"/>
        </w:rPr>
        <w:t xml:space="preserve"> Cyber- attacks, spillovers and contagion in the </w:t>
      </w:r>
      <w:proofErr w:type="spellStart"/>
      <w:r>
        <w:rPr>
          <w:rFonts w:ascii="Times New Roman" w:hAnsi="Times New Roman"/>
          <w:sz w:val="24"/>
          <w:szCs w:val="24"/>
        </w:rPr>
        <w:t>cryptocurrency</w:t>
      </w:r>
      <w:proofErr w:type="spellEnd"/>
      <w:r>
        <w:rPr>
          <w:rFonts w:ascii="Times New Roman" w:hAnsi="Times New Roman"/>
          <w:sz w:val="24"/>
          <w:szCs w:val="24"/>
        </w:rPr>
        <w:t xml:space="preserve"> markets. Journal of International Financial Markets, Institutions and Money, 101298</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Carmines, E. G., &amp; Zeller A. R. (1979).Reliability and Validity Assessment.</w:t>
      </w:r>
      <w:proofErr w:type="gramEnd"/>
      <w:r>
        <w:rPr>
          <w:rFonts w:ascii="Times New Roman" w:hAnsi="Times New Roman"/>
          <w:sz w:val="24"/>
          <w:szCs w:val="24"/>
        </w:rPr>
        <w:t xml:space="preserve"> Newbury Park, CA: Sage Publications.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Carter, S, Jones-Evans, D</w:t>
      </w:r>
      <w:proofErr w:type="gramStart"/>
      <w:r>
        <w:rPr>
          <w:rFonts w:ascii="Times New Roman" w:hAnsi="Times New Roman"/>
          <w:sz w:val="24"/>
          <w:szCs w:val="24"/>
        </w:rPr>
        <w:t>.(</w:t>
      </w:r>
      <w:proofErr w:type="gramEnd"/>
      <w:r>
        <w:rPr>
          <w:rFonts w:ascii="Times New Roman" w:hAnsi="Times New Roman"/>
          <w:sz w:val="24"/>
          <w:szCs w:val="24"/>
        </w:rPr>
        <w:t xml:space="preserve">2006).Enterprise and Small Business: Principles, Practice and Policy (2nd ed.).Harlow: Prentice Hall. Curran, J. &amp; Blackburn, RA (2001) </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CBN (2008): “Report of Banking Supervision Department” Central Bank of Nigeria Statistical Bulletin: various Issues.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Central Bank Digital Currencies: 4 Questions and Answers by Tobias Adrian and </w:t>
      </w:r>
      <w:proofErr w:type="spellStart"/>
      <w:r>
        <w:rPr>
          <w:rFonts w:ascii="Times New Roman" w:hAnsi="Times New Roman"/>
          <w:sz w:val="24"/>
          <w:szCs w:val="24"/>
        </w:rPr>
        <w:t>Tommaso</w:t>
      </w:r>
      <w:proofErr w:type="spellEnd"/>
      <w:r>
        <w:rPr>
          <w:rFonts w:ascii="Times New Roman" w:hAnsi="Times New Roman"/>
          <w:sz w:val="24"/>
          <w:szCs w:val="24"/>
        </w:rPr>
        <w:t xml:space="preserve"> Mancini-</w:t>
      </w:r>
      <w:proofErr w:type="spellStart"/>
      <w:r>
        <w:rPr>
          <w:rFonts w:ascii="Times New Roman" w:hAnsi="Times New Roman"/>
          <w:sz w:val="24"/>
          <w:szCs w:val="24"/>
        </w:rPr>
        <w:t>Griffoli</w:t>
      </w:r>
      <w:proofErr w:type="spellEnd"/>
      <w:r>
        <w:rPr>
          <w:rFonts w:ascii="Times New Roman" w:hAnsi="Times New Roman"/>
          <w:sz w:val="24"/>
          <w:szCs w:val="24"/>
        </w:rPr>
        <w:t xml:space="preserve"> for the International Monetary Fund Blog accessed 30 August 2021. https://blogs.imf.org/2019/12/12/jjcentral-bank-digital-currencies-4-questions-and-answers/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Central Bank of Kenya (2014), Bank Supervision Annual Report, 34-40.</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CGAP (2009) Measuring results of finance Institutions Retrieved on 20 June2015 from http://www.cgap.org</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Chandler, A.D. (1962). Strategy and Structure: Chapters in the History of the American </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Charles (2018).</w:t>
      </w:r>
      <w:proofErr w:type="gramEnd"/>
      <w:r>
        <w:rPr>
          <w:rFonts w:ascii="Times New Roman" w:hAnsi="Times New Roman"/>
          <w:sz w:val="24"/>
          <w:szCs w:val="24"/>
        </w:rPr>
        <w:t xml:space="preserve"> The Crypto-Currency: </w:t>
      </w:r>
      <w:proofErr w:type="spellStart"/>
      <w:r>
        <w:rPr>
          <w:rFonts w:ascii="Times New Roman" w:hAnsi="Times New Roman"/>
          <w:sz w:val="24"/>
          <w:szCs w:val="24"/>
        </w:rPr>
        <w:t>Bitcoin</w:t>
      </w:r>
      <w:proofErr w:type="spellEnd"/>
      <w:r>
        <w:rPr>
          <w:rFonts w:ascii="Times New Roman" w:hAnsi="Times New Roman"/>
          <w:sz w:val="24"/>
          <w:szCs w:val="24"/>
        </w:rPr>
        <w:t xml:space="preserve"> and Its Mysterious Inventor.</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Chen, K. and C. Pan.</w:t>
      </w:r>
      <w:proofErr w:type="gramEnd"/>
      <w:r>
        <w:rPr>
          <w:rFonts w:ascii="Times New Roman" w:hAnsi="Times New Roman"/>
          <w:sz w:val="24"/>
          <w:szCs w:val="24"/>
        </w:rPr>
        <w:t xml:space="preserve"> 2012. "An empirical study of credit risk efficiency of banking industry in Taiwan." Web Journal of Chinese Management Review, 15(1): 1-16.</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Chigozie</w:t>
      </w:r>
      <w:proofErr w:type="spellEnd"/>
      <w:r>
        <w:rPr>
          <w:rFonts w:ascii="Times New Roman" w:hAnsi="Times New Roman"/>
          <w:sz w:val="24"/>
          <w:szCs w:val="24"/>
        </w:rPr>
        <w:t xml:space="preserve">, I., </w:t>
      </w:r>
      <w:proofErr w:type="spellStart"/>
      <w:r>
        <w:rPr>
          <w:rFonts w:ascii="Times New Roman" w:hAnsi="Times New Roman"/>
          <w:sz w:val="24"/>
          <w:szCs w:val="24"/>
        </w:rPr>
        <w:t>Uchenna</w:t>
      </w:r>
      <w:proofErr w:type="spellEnd"/>
      <w:r>
        <w:rPr>
          <w:rFonts w:ascii="Times New Roman" w:hAnsi="Times New Roman"/>
          <w:sz w:val="24"/>
          <w:szCs w:val="24"/>
        </w:rPr>
        <w:t xml:space="preserve">, M., &amp; </w:t>
      </w:r>
      <w:proofErr w:type="spellStart"/>
      <w:r>
        <w:rPr>
          <w:rFonts w:ascii="Times New Roman" w:hAnsi="Times New Roman"/>
          <w:sz w:val="24"/>
          <w:szCs w:val="24"/>
        </w:rPr>
        <w:t>Okeke</w:t>
      </w:r>
      <w:proofErr w:type="spellEnd"/>
      <w:r>
        <w:rPr>
          <w:rFonts w:ascii="Times New Roman" w:hAnsi="Times New Roman"/>
          <w:sz w:val="24"/>
          <w:szCs w:val="24"/>
        </w:rPr>
        <w:t>, J. (2018).</w:t>
      </w:r>
      <w:proofErr w:type="gramEnd"/>
      <w:r>
        <w:rPr>
          <w:rFonts w:ascii="Times New Roman" w:hAnsi="Times New Roman"/>
          <w:sz w:val="24"/>
          <w:szCs w:val="24"/>
        </w:rPr>
        <w:t xml:space="preserve"> </w:t>
      </w:r>
      <w:proofErr w:type="gramStart"/>
      <w:r>
        <w:rPr>
          <w:rFonts w:ascii="Times New Roman" w:hAnsi="Times New Roman"/>
          <w:sz w:val="24"/>
          <w:szCs w:val="24"/>
        </w:rPr>
        <w:t>The relationship between credit management and profitability in Nigerian manufacturing firms.</w:t>
      </w:r>
      <w:proofErr w:type="gramEnd"/>
      <w:r>
        <w:rPr>
          <w:rFonts w:ascii="Times New Roman" w:hAnsi="Times New Roman"/>
          <w:sz w:val="24"/>
          <w:szCs w:val="24"/>
        </w:rPr>
        <w:t xml:space="preserve"> International Journal of Economics and Finance, 10(4), 87-96.</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Chijoriga</w:t>
      </w:r>
      <w:proofErr w:type="spellEnd"/>
      <w:r>
        <w:rPr>
          <w:rFonts w:ascii="Times New Roman" w:hAnsi="Times New Roman"/>
          <w:sz w:val="24"/>
          <w:szCs w:val="24"/>
        </w:rPr>
        <w:t xml:space="preserve">, M. M. (2011), Application of multiple </w:t>
      </w:r>
      <w:proofErr w:type="spellStart"/>
      <w:r>
        <w:rPr>
          <w:rFonts w:ascii="Times New Roman" w:hAnsi="Times New Roman"/>
          <w:sz w:val="24"/>
          <w:szCs w:val="24"/>
        </w:rPr>
        <w:t>discriminant</w:t>
      </w:r>
      <w:proofErr w:type="spellEnd"/>
      <w:r>
        <w:rPr>
          <w:rFonts w:ascii="Times New Roman" w:hAnsi="Times New Roman"/>
          <w:sz w:val="24"/>
          <w:szCs w:val="24"/>
        </w:rPr>
        <w:t xml:space="preserve"> analysis (MDA) as a credit scoring and risk assessment model. </w:t>
      </w:r>
      <w:proofErr w:type="gramStart"/>
      <w:r>
        <w:rPr>
          <w:rFonts w:ascii="Times New Roman" w:hAnsi="Times New Roman"/>
          <w:sz w:val="24"/>
          <w:szCs w:val="24"/>
        </w:rPr>
        <w:t>International Journal of Emerging Markets, 6(2), pp. 132-147.</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Chinonye</w:t>
      </w:r>
      <w:proofErr w:type="spellEnd"/>
      <w:r>
        <w:rPr>
          <w:rFonts w:ascii="Times New Roman" w:hAnsi="Times New Roman"/>
          <w:sz w:val="24"/>
          <w:szCs w:val="24"/>
        </w:rPr>
        <w:t xml:space="preserve">, O. &amp; </w:t>
      </w:r>
      <w:proofErr w:type="spellStart"/>
      <w:r>
        <w:rPr>
          <w:rFonts w:ascii="Times New Roman" w:hAnsi="Times New Roman"/>
          <w:sz w:val="24"/>
          <w:szCs w:val="24"/>
        </w:rPr>
        <w:t>Kelikume</w:t>
      </w:r>
      <w:proofErr w:type="spellEnd"/>
      <w:r>
        <w:rPr>
          <w:rFonts w:ascii="Times New Roman" w:hAnsi="Times New Roman"/>
          <w:sz w:val="24"/>
          <w:szCs w:val="24"/>
        </w:rPr>
        <w:t xml:space="preserve">, I. &amp; </w:t>
      </w:r>
      <w:proofErr w:type="spellStart"/>
      <w:r>
        <w:rPr>
          <w:rFonts w:ascii="Times New Roman" w:hAnsi="Times New Roman"/>
          <w:sz w:val="24"/>
          <w:szCs w:val="24"/>
        </w:rPr>
        <w:t>Umoren</w:t>
      </w:r>
      <w:proofErr w:type="spellEnd"/>
      <w:r>
        <w:rPr>
          <w:rFonts w:ascii="Times New Roman" w:hAnsi="Times New Roman"/>
          <w:sz w:val="24"/>
          <w:szCs w:val="24"/>
        </w:rPr>
        <w:t>, A. (2010).</w:t>
      </w:r>
      <w:proofErr w:type="gramEnd"/>
      <w:r>
        <w:rPr>
          <w:rFonts w:ascii="Times New Roman" w:hAnsi="Times New Roman"/>
          <w:sz w:val="24"/>
          <w:szCs w:val="24"/>
        </w:rPr>
        <w:t xml:space="preserve"> </w:t>
      </w:r>
      <w:proofErr w:type="gramStart"/>
      <w:r>
        <w:rPr>
          <w:rFonts w:ascii="Times New Roman" w:hAnsi="Times New Roman"/>
          <w:sz w:val="24"/>
          <w:szCs w:val="24"/>
        </w:rPr>
        <w:t>Effect of capital adequacy on banks' performance.</w:t>
      </w:r>
      <w:proofErr w:type="gramEnd"/>
      <w:r>
        <w:rPr>
          <w:rFonts w:ascii="Times New Roman" w:hAnsi="Times New Roman"/>
          <w:sz w:val="24"/>
          <w:szCs w:val="24"/>
        </w:rPr>
        <w:t xml:space="preserve"> </w:t>
      </w:r>
      <w:proofErr w:type="gramStart"/>
      <w:r>
        <w:rPr>
          <w:rFonts w:ascii="Times New Roman" w:hAnsi="Times New Roman"/>
          <w:sz w:val="24"/>
          <w:szCs w:val="24"/>
        </w:rPr>
        <w:t>Journal of Economics and finance, 1-17.</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Chinwendu</w:t>
      </w:r>
      <w:proofErr w:type="spellEnd"/>
      <w:r>
        <w:rPr>
          <w:rFonts w:ascii="Times New Roman" w:hAnsi="Times New Roman"/>
          <w:sz w:val="24"/>
          <w:szCs w:val="24"/>
        </w:rPr>
        <w:t xml:space="preserve"> </w:t>
      </w:r>
      <w:proofErr w:type="spellStart"/>
      <w:r>
        <w:rPr>
          <w:rFonts w:ascii="Times New Roman" w:hAnsi="Times New Roman"/>
          <w:sz w:val="24"/>
          <w:szCs w:val="24"/>
        </w:rPr>
        <w:t>Udogu</w:t>
      </w:r>
      <w:proofErr w:type="spellEnd"/>
      <w:r>
        <w:rPr>
          <w:rFonts w:ascii="Times New Roman" w:hAnsi="Times New Roman"/>
          <w:sz w:val="24"/>
          <w:szCs w:val="24"/>
        </w:rPr>
        <w:t xml:space="preserve"> J (2021). Mobile Money: Banks, </w:t>
      </w:r>
      <w:proofErr w:type="spellStart"/>
      <w:r>
        <w:rPr>
          <w:rFonts w:ascii="Times New Roman" w:hAnsi="Times New Roman"/>
          <w:sz w:val="24"/>
          <w:szCs w:val="24"/>
        </w:rPr>
        <w:t>Telcos</w:t>
      </w:r>
      <w:proofErr w:type="spellEnd"/>
      <w:r>
        <w:rPr>
          <w:rFonts w:ascii="Times New Roman" w:hAnsi="Times New Roman"/>
          <w:sz w:val="24"/>
          <w:szCs w:val="24"/>
        </w:rPr>
        <w:t xml:space="preserve"> Fight Dirty in Nigeria.</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Deakins</w:t>
      </w:r>
      <w:proofErr w:type="spellEnd"/>
      <w:r>
        <w:rPr>
          <w:rFonts w:ascii="Times New Roman" w:hAnsi="Times New Roman"/>
          <w:sz w:val="24"/>
          <w:szCs w:val="24"/>
        </w:rPr>
        <w:t>, D.</w:t>
      </w:r>
      <w:proofErr w:type="gramEnd"/>
      <w:r>
        <w:rPr>
          <w:rFonts w:ascii="Times New Roman" w:hAnsi="Times New Roman"/>
          <w:sz w:val="24"/>
          <w:szCs w:val="24"/>
        </w:rPr>
        <w:t xml:space="preserve">   &amp;   </w:t>
      </w:r>
      <w:proofErr w:type="spellStart"/>
      <w:r>
        <w:rPr>
          <w:rFonts w:ascii="Times New Roman" w:hAnsi="Times New Roman"/>
          <w:sz w:val="24"/>
          <w:szCs w:val="24"/>
        </w:rPr>
        <w:t>Hussain</w:t>
      </w:r>
      <w:proofErr w:type="spellEnd"/>
      <w:r>
        <w:rPr>
          <w:rFonts w:ascii="Times New Roman" w:hAnsi="Times New Roman"/>
          <w:sz w:val="24"/>
          <w:szCs w:val="24"/>
        </w:rPr>
        <w:t>,   G.   (1999)   Risk   assessment   with   asymmetric   Information</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Denscombe</w:t>
      </w:r>
      <w:proofErr w:type="spellEnd"/>
      <w:r>
        <w:rPr>
          <w:rFonts w:ascii="Times New Roman" w:hAnsi="Times New Roman"/>
          <w:sz w:val="24"/>
          <w:szCs w:val="24"/>
        </w:rPr>
        <w:t>, M. (2003).</w:t>
      </w:r>
      <w:proofErr w:type="gramEnd"/>
      <w:r>
        <w:rPr>
          <w:rFonts w:ascii="Times New Roman" w:hAnsi="Times New Roman"/>
          <w:sz w:val="24"/>
          <w:szCs w:val="24"/>
        </w:rPr>
        <w:t xml:space="preserve"> The Good Research Guide for small-scale social research projects (2nded). Philadelphia: Open University Press.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Desliana</w:t>
      </w:r>
      <w:proofErr w:type="spellEnd"/>
      <w:r>
        <w:rPr>
          <w:rFonts w:ascii="Times New Roman" w:hAnsi="Times New Roman"/>
          <w:sz w:val="24"/>
          <w:szCs w:val="24"/>
        </w:rPr>
        <w:t xml:space="preserve"> &amp; </w:t>
      </w:r>
      <w:proofErr w:type="spellStart"/>
      <w:r>
        <w:rPr>
          <w:rFonts w:ascii="Times New Roman" w:hAnsi="Times New Roman"/>
          <w:sz w:val="24"/>
          <w:szCs w:val="24"/>
        </w:rPr>
        <w:t>Irawan</w:t>
      </w:r>
      <w:proofErr w:type="spellEnd"/>
      <w:r>
        <w:rPr>
          <w:rFonts w:ascii="Times New Roman" w:hAnsi="Times New Roman"/>
          <w:sz w:val="24"/>
          <w:szCs w:val="24"/>
        </w:rPr>
        <w:t xml:space="preserve"> (2018).</w:t>
      </w:r>
      <w:proofErr w:type="gramEnd"/>
      <w:r>
        <w:rPr>
          <w:rFonts w:ascii="Times New Roman" w:hAnsi="Times New Roman"/>
          <w:sz w:val="24"/>
          <w:szCs w:val="24"/>
        </w:rPr>
        <w:t xml:space="preserve"> </w:t>
      </w:r>
      <w:proofErr w:type="gramStart"/>
      <w:r>
        <w:rPr>
          <w:rFonts w:ascii="Times New Roman" w:hAnsi="Times New Roman"/>
          <w:sz w:val="24"/>
          <w:szCs w:val="24"/>
        </w:rPr>
        <w:t>Factors Affecting Profitability in Manufacturing Sector Companies.</w:t>
      </w:r>
      <w:proofErr w:type="gramEnd"/>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lastRenderedPageBreak/>
        <w:t>Donald, E., &amp; Penne, A. (2017).</w:t>
      </w:r>
      <w:proofErr w:type="gramEnd"/>
      <w:r>
        <w:rPr>
          <w:rFonts w:ascii="Times New Roman" w:hAnsi="Times New Roman"/>
          <w:sz w:val="24"/>
          <w:szCs w:val="24"/>
        </w:rPr>
        <w:t xml:space="preserve"> </w:t>
      </w:r>
      <w:proofErr w:type="gramStart"/>
      <w:r>
        <w:rPr>
          <w:rFonts w:ascii="Times New Roman" w:hAnsi="Times New Roman"/>
          <w:sz w:val="24"/>
          <w:szCs w:val="24"/>
        </w:rPr>
        <w:t>Working capital management practices in Pharmaceutical Industry (8th Ed).</w:t>
      </w:r>
      <w:proofErr w:type="gramEnd"/>
      <w:r>
        <w:rPr>
          <w:rFonts w:ascii="Times New Roman" w:hAnsi="Times New Roman"/>
          <w:sz w:val="24"/>
          <w:szCs w:val="24"/>
        </w:rPr>
        <w:t xml:space="preserve"> </w:t>
      </w:r>
      <w:proofErr w:type="spellStart"/>
      <w:r>
        <w:rPr>
          <w:rFonts w:ascii="Times New Roman" w:hAnsi="Times New Roman"/>
          <w:sz w:val="24"/>
          <w:szCs w:val="24"/>
        </w:rPr>
        <w:t>Vikas</w:t>
      </w:r>
      <w:proofErr w:type="spellEnd"/>
      <w:r>
        <w:rPr>
          <w:rFonts w:ascii="Times New Roman" w:hAnsi="Times New Roman"/>
          <w:sz w:val="24"/>
          <w:szCs w:val="24"/>
        </w:rPr>
        <w:t xml:space="preserve"> Publication Ltd.</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Drazin</w:t>
      </w:r>
      <w:proofErr w:type="spellEnd"/>
      <w:r>
        <w:rPr>
          <w:rFonts w:ascii="Times New Roman" w:hAnsi="Times New Roman"/>
          <w:sz w:val="24"/>
          <w:szCs w:val="24"/>
        </w:rPr>
        <w:t>, R. &amp; Howard, P. (1984).</w:t>
      </w:r>
      <w:proofErr w:type="gramEnd"/>
      <w:r>
        <w:rPr>
          <w:rFonts w:ascii="Times New Roman" w:hAnsi="Times New Roman"/>
          <w:sz w:val="24"/>
          <w:szCs w:val="24"/>
        </w:rPr>
        <w:t xml:space="preserve"> Strategy Implementation: A Technique for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Driga</w:t>
      </w:r>
      <w:proofErr w:type="spellEnd"/>
      <w:r>
        <w:rPr>
          <w:rFonts w:ascii="Times New Roman" w:hAnsi="Times New Roman"/>
          <w:sz w:val="24"/>
          <w:szCs w:val="24"/>
        </w:rPr>
        <w:t>, (2012).</w:t>
      </w:r>
      <w:proofErr w:type="gramEnd"/>
      <w:r>
        <w:rPr>
          <w:rFonts w:ascii="Times New Roman" w:hAnsi="Times New Roman"/>
          <w:sz w:val="24"/>
          <w:szCs w:val="24"/>
        </w:rPr>
        <w:t xml:space="preserve"> Credit risk exposure and its effect on deposit money bank performance and its profitability. </w:t>
      </w:r>
      <w:proofErr w:type="gramStart"/>
      <w:r>
        <w:rPr>
          <w:rFonts w:ascii="Times New Roman" w:hAnsi="Times New Roman"/>
          <w:sz w:val="24"/>
          <w:szCs w:val="24"/>
        </w:rPr>
        <w:t xml:space="preserve">Journal of Association of Professional </w:t>
      </w:r>
      <w:proofErr w:type="spellStart"/>
      <w:r>
        <w:rPr>
          <w:rFonts w:ascii="Times New Roman" w:hAnsi="Times New Roman"/>
          <w:sz w:val="24"/>
          <w:szCs w:val="24"/>
        </w:rPr>
        <w:t>Bankerd</w:t>
      </w:r>
      <w:proofErr w:type="spellEnd"/>
      <w:r>
        <w:rPr>
          <w:rFonts w:ascii="Times New Roman" w:hAnsi="Times New Roman"/>
          <w:sz w:val="24"/>
          <w:szCs w:val="24"/>
        </w:rPr>
        <w:t xml:space="preserve"> in Education, 1(1).</w:t>
      </w:r>
      <w:proofErr w:type="gramEnd"/>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Economics and Accountancy, 6(2), 30-42.</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Edward. B (1993) Credit Management (6 </w:t>
      </w:r>
      <w:proofErr w:type="spellStart"/>
      <w:proofErr w:type="gramStart"/>
      <w:r>
        <w:rPr>
          <w:rFonts w:ascii="Times New Roman" w:hAnsi="Times New Roman"/>
          <w:sz w:val="24"/>
          <w:szCs w:val="24"/>
        </w:rPr>
        <w:t>th</w:t>
      </w:r>
      <w:proofErr w:type="spellEnd"/>
      <w:proofErr w:type="gramEnd"/>
      <w:r>
        <w:rPr>
          <w:rFonts w:ascii="Times New Roman" w:hAnsi="Times New Roman"/>
          <w:sz w:val="24"/>
          <w:szCs w:val="24"/>
        </w:rPr>
        <w:t xml:space="preserve"> ed.) http://www.gowerpublishing.com</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Edwards, P. &amp; Turnbull, H. (1994) Finance for small and medium sized enterprises.</w:t>
      </w:r>
      <w:proofErr w:type="gramEnd"/>
      <w:r>
        <w:rPr>
          <w:rFonts w:ascii="Times New Roman" w:hAnsi="Times New Roman"/>
          <w:sz w:val="24"/>
          <w:szCs w:val="24"/>
        </w:rPr>
        <w:t xml:space="preserve"> Information and the income gearing challenge. International Journal of marketing vol. 12 no.6. Pp.3</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Ekpenyong</w:t>
      </w:r>
      <w:proofErr w:type="spellEnd"/>
      <w:r>
        <w:rPr>
          <w:rFonts w:ascii="Times New Roman" w:hAnsi="Times New Roman"/>
          <w:sz w:val="24"/>
          <w:szCs w:val="24"/>
        </w:rPr>
        <w:t xml:space="preserve">, D. B. &amp; </w:t>
      </w:r>
      <w:proofErr w:type="spellStart"/>
      <w:r>
        <w:rPr>
          <w:rFonts w:ascii="Times New Roman" w:hAnsi="Times New Roman"/>
          <w:sz w:val="24"/>
          <w:szCs w:val="24"/>
        </w:rPr>
        <w:t>Acha</w:t>
      </w:r>
      <w:proofErr w:type="spellEnd"/>
      <w:r>
        <w:rPr>
          <w:rFonts w:ascii="Times New Roman" w:hAnsi="Times New Roman"/>
          <w:sz w:val="24"/>
          <w:szCs w:val="24"/>
        </w:rPr>
        <w:t>, I. A. (2011).</w:t>
      </w:r>
      <w:proofErr w:type="gramEnd"/>
      <w:r>
        <w:rPr>
          <w:rFonts w:ascii="Times New Roman" w:hAnsi="Times New Roman"/>
          <w:sz w:val="24"/>
          <w:szCs w:val="24"/>
        </w:rPr>
        <w:t xml:space="preserve"> Banks and Economic Growth in Nigeria, European Journal of Business and Management, 3(4): 155-166.</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European Commission (1996).Commission Recommendation of 3 April 1996 concerning the definition of small and medium-sized Enterprises.</w:t>
      </w:r>
      <w:proofErr w:type="gramEnd"/>
      <w:r>
        <w:rPr>
          <w:rFonts w:ascii="Times New Roman" w:hAnsi="Times New Roman"/>
          <w:sz w:val="24"/>
          <w:szCs w:val="24"/>
        </w:rPr>
        <w:t xml:space="preserve"> Official Journal of the European Communities, L 107/4.Retrieved on 1/29/20015 from: </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Evans, M., Hastings, N.,</w:t>
      </w:r>
      <w:r>
        <w:rPr>
          <w:rFonts w:ascii="Times New Roman" w:hAnsi="Times New Roman"/>
          <w:sz w:val="24"/>
          <w:szCs w:val="24"/>
        </w:rPr>
        <w:tab/>
        <w:t xml:space="preserve">Peacock, B. (2000) Statistical Distributions, 3rd </w:t>
      </w:r>
      <w:proofErr w:type="gramStart"/>
      <w:r>
        <w:rPr>
          <w:rFonts w:ascii="Times New Roman" w:hAnsi="Times New Roman"/>
          <w:sz w:val="24"/>
          <w:szCs w:val="24"/>
        </w:rPr>
        <w:t>ed</w:t>
      </w:r>
      <w:proofErr w:type="gramEnd"/>
      <w:r>
        <w:rPr>
          <w:rFonts w:ascii="Times New Roman" w:hAnsi="Times New Roman"/>
          <w:sz w:val="24"/>
          <w:szCs w:val="24"/>
        </w:rPr>
        <w:t>. New York: Wiley</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Ewert</w:t>
      </w:r>
      <w:proofErr w:type="spellEnd"/>
      <w:r>
        <w:rPr>
          <w:rFonts w:ascii="Times New Roman" w:hAnsi="Times New Roman"/>
          <w:sz w:val="24"/>
          <w:szCs w:val="24"/>
        </w:rPr>
        <w:t xml:space="preserve"> et al., (2000).</w:t>
      </w:r>
      <w:proofErr w:type="gramEnd"/>
      <w:r>
        <w:rPr>
          <w:rFonts w:ascii="Times New Roman" w:hAnsi="Times New Roman"/>
          <w:sz w:val="24"/>
          <w:szCs w:val="24"/>
        </w:rPr>
        <w:t xml:space="preserve"> </w:t>
      </w:r>
      <w:proofErr w:type="gramStart"/>
      <w:r>
        <w:rPr>
          <w:rFonts w:ascii="Times New Roman" w:hAnsi="Times New Roman"/>
          <w:sz w:val="24"/>
          <w:szCs w:val="24"/>
        </w:rPr>
        <w:t>Risk assessment with asymmetric information.</w:t>
      </w:r>
      <w:proofErr w:type="gramEnd"/>
      <w:r>
        <w:rPr>
          <w:rFonts w:ascii="Times New Roman" w:hAnsi="Times New Roman"/>
          <w:sz w:val="24"/>
          <w:szCs w:val="24"/>
        </w:rPr>
        <w:t xml:space="preserve"> International Journal of Bank Marketing, 12(1), pp. 22-33.</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EY.</w:t>
      </w:r>
      <w:proofErr w:type="gramEnd"/>
      <w:r>
        <w:rPr>
          <w:rFonts w:ascii="Times New Roman" w:hAnsi="Times New Roman"/>
          <w:sz w:val="24"/>
          <w:szCs w:val="24"/>
        </w:rPr>
        <w:t xml:space="preserve"> </w:t>
      </w:r>
      <w:proofErr w:type="gramStart"/>
      <w:r>
        <w:rPr>
          <w:rFonts w:ascii="Times New Roman" w:hAnsi="Times New Roman"/>
          <w:sz w:val="24"/>
          <w:szCs w:val="24"/>
        </w:rPr>
        <w:t>(2024). Global Financial Services Regulatory Outlook 2024.</w:t>
      </w:r>
      <w:proofErr w:type="gramEnd"/>
      <w:r>
        <w:rPr>
          <w:rFonts w:ascii="Times New Roman" w:hAnsi="Times New Roman"/>
          <w:sz w:val="24"/>
          <w:szCs w:val="24"/>
        </w:rPr>
        <w:t xml:space="preserve"> </w:t>
      </w:r>
      <w:proofErr w:type="gramStart"/>
      <w:r>
        <w:rPr>
          <w:rFonts w:ascii="Times New Roman" w:hAnsi="Times New Roman"/>
          <w:sz w:val="24"/>
          <w:szCs w:val="24"/>
        </w:rPr>
        <w:t>Retrieved from EY.</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Fabozzi</w:t>
      </w:r>
      <w:proofErr w:type="spellEnd"/>
      <w:r>
        <w:rPr>
          <w:rFonts w:ascii="Times New Roman" w:hAnsi="Times New Roman"/>
          <w:sz w:val="24"/>
          <w:szCs w:val="24"/>
        </w:rPr>
        <w:t>, F., Gupta, F., &amp; Markowitz, H. (2002).</w:t>
      </w:r>
      <w:proofErr w:type="gramEnd"/>
      <w:r>
        <w:rPr>
          <w:rFonts w:ascii="Times New Roman" w:hAnsi="Times New Roman"/>
          <w:sz w:val="24"/>
          <w:szCs w:val="24"/>
        </w:rPr>
        <w:t xml:space="preserve"> </w:t>
      </w:r>
      <w:proofErr w:type="gramStart"/>
      <w:r>
        <w:rPr>
          <w:rFonts w:ascii="Times New Roman" w:hAnsi="Times New Roman"/>
          <w:sz w:val="24"/>
          <w:szCs w:val="24"/>
        </w:rPr>
        <w:t>The legacy of modern portfolio theory.</w:t>
      </w:r>
      <w:proofErr w:type="gramEnd"/>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Felix, A.T and T. N. Claudine.</w:t>
      </w:r>
      <w:proofErr w:type="gramEnd"/>
      <w:r>
        <w:rPr>
          <w:rFonts w:ascii="Times New Roman" w:hAnsi="Times New Roman"/>
          <w:sz w:val="24"/>
          <w:szCs w:val="24"/>
        </w:rPr>
        <w:t xml:space="preserve"> 2008. Bank Performance and Credit Risk Management: Unpublished Masters Dissertation in Finance, </w:t>
      </w:r>
      <w:proofErr w:type="spellStart"/>
      <w:r>
        <w:rPr>
          <w:rFonts w:ascii="Times New Roman" w:hAnsi="Times New Roman"/>
          <w:sz w:val="24"/>
          <w:szCs w:val="24"/>
        </w:rPr>
        <w:t>Skovde</w:t>
      </w:r>
      <w:proofErr w:type="spellEnd"/>
      <w:r>
        <w:rPr>
          <w:rFonts w:ascii="Times New Roman" w:hAnsi="Times New Roman"/>
          <w:sz w:val="24"/>
          <w:szCs w:val="24"/>
        </w:rPr>
        <w:t xml:space="preserve">: University of </w:t>
      </w:r>
      <w:proofErr w:type="spellStart"/>
      <w:r>
        <w:rPr>
          <w:rFonts w:ascii="Times New Roman" w:hAnsi="Times New Roman"/>
          <w:sz w:val="24"/>
          <w:szCs w:val="24"/>
        </w:rPr>
        <w:t>Skovde</w:t>
      </w:r>
      <w:proofErr w:type="spellEnd"/>
      <w:r>
        <w:rPr>
          <w:rFonts w:ascii="Times New Roman" w:hAnsi="Times New Roman"/>
          <w:sz w:val="24"/>
          <w:szCs w:val="24"/>
        </w:rPr>
        <w:t>.</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Frank, B. (2016). Solving credit problem Retrieve from http://www.cfo.com</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Frank, B., Simon G., &amp; Josephine, M. (2014).</w:t>
      </w:r>
      <w:proofErr w:type="gramEnd"/>
      <w:r>
        <w:rPr>
          <w:rFonts w:ascii="Times New Roman" w:hAnsi="Times New Roman"/>
          <w:sz w:val="24"/>
          <w:szCs w:val="24"/>
        </w:rPr>
        <w:t xml:space="preserve"> Risk management practices adopted by financial firms in Malta. Managerial Finance, 40 (1), pp. 587-612.</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Fred, R.D. (2011).Strategic management: Concepts and case (13thed.). New Jersey: </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Fredrick, O. 2012.</w:t>
      </w:r>
      <w:proofErr w:type="gramEnd"/>
      <w:r>
        <w:rPr>
          <w:rFonts w:ascii="Times New Roman" w:hAnsi="Times New Roman"/>
          <w:sz w:val="24"/>
          <w:szCs w:val="24"/>
        </w:rPr>
        <w:t xml:space="preserve"> </w:t>
      </w:r>
      <w:proofErr w:type="gramStart"/>
      <w:r>
        <w:rPr>
          <w:rFonts w:ascii="Times New Roman" w:hAnsi="Times New Roman"/>
          <w:sz w:val="24"/>
          <w:szCs w:val="24"/>
        </w:rPr>
        <w:t>"The Impact of Credit Risk Management on Financial Performance of Commercial Banks in Kenya."</w:t>
      </w:r>
      <w:proofErr w:type="gramEnd"/>
      <w:r>
        <w:rPr>
          <w:rFonts w:ascii="Times New Roman" w:hAnsi="Times New Roman"/>
          <w:sz w:val="24"/>
          <w:szCs w:val="24"/>
        </w:rPr>
        <w:t xml:space="preserve"> DBA Africa Management Review, 3(1): 22-37</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Fung, B and H </w:t>
      </w:r>
      <w:proofErr w:type="spellStart"/>
      <w:r>
        <w:rPr>
          <w:rFonts w:ascii="Times New Roman" w:hAnsi="Times New Roman"/>
          <w:sz w:val="24"/>
          <w:szCs w:val="24"/>
        </w:rPr>
        <w:t>Halaburda</w:t>
      </w:r>
      <w:proofErr w:type="spellEnd"/>
      <w:r>
        <w:rPr>
          <w:rFonts w:ascii="Times New Roman" w:hAnsi="Times New Roman"/>
          <w:sz w:val="24"/>
          <w:szCs w:val="24"/>
        </w:rPr>
        <w:t xml:space="preserve"> (2014): “Understanding platform-based digital currencies”, Bank of Canada Review, </w:t>
      </w:r>
      <w:proofErr w:type="gramStart"/>
      <w:r>
        <w:rPr>
          <w:rFonts w:ascii="Times New Roman" w:hAnsi="Times New Roman"/>
          <w:sz w:val="24"/>
          <w:szCs w:val="24"/>
        </w:rPr>
        <w:t>Spring</w:t>
      </w:r>
      <w:proofErr w:type="gramEnd"/>
      <w:r>
        <w:rPr>
          <w:rFonts w:ascii="Times New Roman" w:hAnsi="Times New Roman"/>
          <w:sz w:val="24"/>
          <w:szCs w:val="24"/>
        </w:rPr>
        <w:t>, pp 12–20.</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Fung, B, M </w:t>
      </w:r>
      <w:proofErr w:type="spellStart"/>
      <w:r>
        <w:rPr>
          <w:rFonts w:ascii="Times New Roman" w:hAnsi="Times New Roman"/>
          <w:sz w:val="24"/>
          <w:szCs w:val="24"/>
        </w:rPr>
        <w:t>Molico</w:t>
      </w:r>
      <w:proofErr w:type="spellEnd"/>
      <w:r>
        <w:rPr>
          <w:rFonts w:ascii="Times New Roman" w:hAnsi="Times New Roman"/>
          <w:sz w:val="24"/>
          <w:szCs w:val="24"/>
        </w:rPr>
        <w:t xml:space="preserve"> and G </w:t>
      </w:r>
      <w:proofErr w:type="spellStart"/>
      <w:r>
        <w:rPr>
          <w:rFonts w:ascii="Times New Roman" w:hAnsi="Times New Roman"/>
          <w:sz w:val="24"/>
          <w:szCs w:val="24"/>
        </w:rPr>
        <w:t>Stuber</w:t>
      </w:r>
      <w:proofErr w:type="spellEnd"/>
      <w:r>
        <w:rPr>
          <w:rFonts w:ascii="Times New Roman" w:hAnsi="Times New Roman"/>
          <w:sz w:val="24"/>
          <w:szCs w:val="24"/>
        </w:rPr>
        <w:t xml:space="preserve"> (2014): “Electronic money and payments: recent developments and issues”, Bank of Canada, Discussion Paper, 2014–2, April.</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Gakure</w:t>
      </w:r>
      <w:proofErr w:type="spellEnd"/>
      <w:r>
        <w:rPr>
          <w:rFonts w:ascii="Times New Roman" w:hAnsi="Times New Roman"/>
          <w:sz w:val="24"/>
          <w:szCs w:val="24"/>
        </w:rPr>
        <w:t xml:space="preserve">, R, </w:t>
      </w:r>
      <w:proofErr w:type="spellStart"/>
      <w:r>
        <w:rPr>
          <w:rFonts w:ascii="Times New Roman" w:hAnsi="Times New Roman"/>
          <w:sz w:val="24"/>
          <w:szCs w:val="24"/>
        </w:rPr>
        <w:t>Cheluget</w:t>
      </w:r>
      <w:proofErr w:type="spellEnd"/>
      <w:r>
        <w:rPr>
          <w:rFonts w:ascii="Times New Roman" w:hAnsi="Times New Roman"/>
          <w:sz w:val="24"/>
          <w:szCs w:val="24"/>
        </w:rPr>
        <w:t xml:space="preserve">, K. J., </w:t>
      </w:r>
      <w:proofErr w:type="spellStart"/>
      <w:r>
        <w:rPr>
          <w:rFonts w:ascii="Times New Roman" w:hAnsi="Times New Roman"/>
          <w:sz w:val="24"/>
          <w:szCs w:val="24"/>
        </w:rPr>
        <w:t>Onyango</w:t>
      </w:r>
      <w:proofErr w:type="spellEnd"/>
      <w:r>
        <w:rPr>
          <w:rFonts w:ascii="Times New Roman" w:hAnsi="Times New Roman"/>
          <w:sz w:val="24"/>
          <w:szCs w:val="24"/>
        </w:rPr>
        <w:t xml:space="preserve">, J. A., &amp; </w:t>
      </w:r>
      <w:proofErr w:type="spellStart"/>
      <w:r>
        <w:rPr>
          <w:rFonts w:ascii="Times New Roman" w:hAnsi="Times New Roman"/>
          <w:sz w:val="24"/>
          <w:szCs w:val="24"/>
        </w:rPr>
        <w:t>Keraro</w:t>
      </w:r>
      <w:proofErr w:type="spellEnd"/>
      <w:r>
        <w:rPr>
          <w:rFonts w:ascii="Times New Roman" w:hAnsi="Times New Roman"/>
          <w:sz w:val="24"/>
          <w:szCs w:val="24"/>
        </w:rPr>
        <w:t>, V. (2012).</w:t>
      </w:r>
      <w:proofErr w:type="gramEnd"/>
      <w:r>
        <w:rPr>
          <w:rFonts w:ascii="Times New Roman" w:hAnsi="Times New Roman"/>
          <w:sz w:val="24"/>
          <w:szCs w:val="24"/>
        </w:rPr>
        <w:t xml:space="preserve"> Working capital management and profitability of manufacturing firm listed at the Nairobi stock exchange. Prime Journal of Business Administration and Management 2(9), 680-686.</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lastRenderedPageBreak/>
        <w:t>Gallinger</w:t>
      </w:r>
      <w:proofErr w:type="spellEnd"/>
      <w:r>
        <w:rPr>
          <w:rFonts w:ascii="Times New Roman" w:hAnsi="Times New Roman"/>
          <w:sz w:val="24"/>
          <w:szCs w:val="24"/>
        </w:rPr>
        <w:t>, G.W. &amp; Poe, J.B. (2008) Essentials of Finance: The Integrated Approach. New Jersey: Prentice Hall.</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Galvan, J. (2006). Writing literature reviews: A guide for students of the social and </w:t>
      </w:r>
      <w:proofErr w:type="spellStart"/>
      <w:r>
        <w:rPr>
          <w:rFonts w:ascii="Times New Roman" w:hAnsi="Times New Roman"/>
          <w:sz w:val="24"/>
          <w:szCs w:val="24"/>
        </w:rPr>
        <w:t>behavioural</w:t>
      </w:r>
      <w:proofErr w:type="spellEnd"/>
      <w:r>
        <w:rPr>
          <w:rFonts w:ascii="Times New Roman" w:hAnsi="Times New Roman"/>
          <w:sz w:val="24"/>
          <w:szCs w:val="24"/>
        </w:rPr>
        <w:t xml:space="preserve"> sciences (3rded.). Glendale, CA: </w:t>
      </w:r>
      <w:proofErr w:type="spellStart"/>
      <w:r>
        <w:rPr>
          <w:rFonts w:ascii="Times New Roman" w:hAnsi="Times New Roman"/>
          <w:sz w:val="24"/>
          <w:szCs w:val="24"/>
        </w:rPr>
        <w:t>Pyrczak</w:t>
      </w:r>
      <w:proofErr w:type="spellEnd"/>
      <w:r>
        <w:rPr>
          <w:rFonts w:ascii="Times New Roman" w:hAnsi="Times New Roman"/>
          <w:sz w:val="24"/>
          <w:szCs w:val="24"/>
        </w:rPr>
        <w:t xml:space="preserve"> Publishing.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Gandal</w:t>
      </w:r>
      <w:proofErr w:type="spellEnd"/>
      <w:r>
        <w:rPr>
          <w:rFonts w:ascii="Times New Roman" w:hAnsi="Times New Roman"/>
          <w:sz w:val="24"/>
          <w:szCs w:val="24"/>
        </w:rPr>
        <w:t xml:space="preserve">, N and H </w:t>
      </w:r>
      <w:proofErr w:type="spellStart"/>
      <w:r>
        <w:rPr>
          <w:rFonts w:ascii="Times New Roman" w:hAnsi="Times New Roman"/>
          <w:sz w:val="24"/>
          <w:szCs w:val="24"/>
        </w:rPr>
        <w:t>Halaburda</w:t>
      </w:r>
      <w:proofErr w:type="spellEnd"/>
      <w:r>
        <w:rPr>
          <w:rFonts w:ascii="Times New Roman" w:hAnsi="Times New Roman"/>
          <w:sz w:val="24"/>
          <w:szCs w:val="24"/>
        </w:rPr>
        <w:t xml:space="preserve"> (2014): “Competition in the </w:t>
      </w:r>
      <w:proofErr w:type="spellStart"/>
      <w:r>
        <w:rPr>
          <w:rFonts w:ascii="Times New Roman" w:hAnsi="Times New Roman"/>
          <w:sz w:val="24"/>
          <w:szCs w:val="24"/>
        </w:rPr>
        <w:t>cryptocurrency</w:t>
      </w:r>
      <w:proofErr w:type="spellEnd"/>
      <w:r>
        <w:rPr>
          <w:rFonts w:ascii="Times New Roman" w:hAnsi="Times New Roman"/>
          <w:sz w:val="24"/>
          <w:szCs w:val="24"/>
        </w:rPr>
        <w:t xml:space="preserve"> market”, Bank of Canada, Working Paper, 2014–33, August.</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Gans</w:t>
      </w:r>
      <w:proofErr w:type="spellEnd"/>
      <w:r>
        <w:rPr>
          <w:rFonts w:ascii="Times New Roman" w:hAnsi="Times New Roman"/>
          <w:sz w:val="24"/>
          <w:szCs w:val="24"/>
        </w:rPr>
        <w:t xml:space="preserve">, J and H </w:t>
      </w:r>
      <w:proofErr w:type="spellStart"/>
      <w:r>
        <w:rPr>
          <w:rFonts w:ascii="Times New Roman" w:hAnsi="Times New Roman"/>
          <w:sz w:val="24"/>
          <w:szCs w:val="24"/>
        </w:rPr>
        <w:t>Halaburda</w:t>
      </w:r>
      <w:proofErr w:type="spellEnd"/>
      <w:r>
        <w:rPr>
          <w:rFonts w:ascii="Times New Roman" w:hAnsi="Times New Roman"/>
          <w:sz w:val="24"/>
          <w:szCs w:val="24"/>
        </w:rPr>
        <w:t xml:space="preserve"> (2013): “Some economics of private digital currency”, Bank of Canada, Working Paper, 2013–38, November.</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García</w:t>
      </w:r>
      <w:proofErr w:type="spellEnd"/>
      <w:r>
        <w:rPr>
          <w:rFonts w:ascii="Times New Roman" w:hAnsi="Times New Roman"/>
          <w:sz w:val="24"/>
          <w:szCs w:val="24"/>
        </w:rPr>
        <w:t xml:space="preserve">, F., </w:t>
      </w:r>
      <w:proofErr w:type="spellStart"/>
      <w:r>
        <w:rPr>
          <w:rFonts w:ascii="Times New Roman" w:hAnsi="Times New Roman"/>
          <w:sz w:val="24"/>
          <w:szCs w:val="24"/>
        </w:rPr>
        <w:t>Giménez</w:t>
      </w:r>
      <w:proofErr w:type="spellEnd"/>
      <w:r>
        <w:rPr>
          <w:rFonts w:ascii="Times New Roman" w:hAnsi="Times New Roman"/>
          <w:sz w:val="24"/>
          <w:szCs w:val="24"/>
        </w:rPr>
        <w:t xml:space="preserve">, F., &amp; </w:t>
      </w:r>
      <w:proofErr w:type="spellStart"/>
      <w:r>
        <w:rPr>
          <w:rFonts w:ascii="Times New Roman" w:hAnsi="Times New Roman"/>
          <w:sz w:val="24"/>
          <w:szCs w:val="24"/>
        </w:rPr>
        <w:t>Guijarro</w:t>
      </w:r>
      <w:proofErr w:type="spellEnd"/>
      <w:r>
        <w:rPr>
          <w:rFonts w:ascii="Times New Roman" w:hAnsi="Times New Roman"/>
          <w:sz w:val="24"/>
          <w:szCs w:val="24"/>
        </w:rPr>
        <w:t>, F. (2013).</w:t>
      </w:r>
      <w:proofErr w:type="gramEnd"/>
      <w:r>
        <w:rPr>
          <w:rFonts w:ascii="Times New Roman" w:hAnsi="Times New Roman"/>
          <w:sz w:val="24"/>
          <w:szCs w:val="24"/>
        </w:rPr>
        <w:t xml:space="preserve"> Credit risk management: a multi-criteria approach to assess creditworthiness. Mathematical and Computer </w:t>
      </w:r>
      <w:proofErr w:type="spellStart"/>
      <w:r>
        <w:rPr>
          <w:rFonts w:ascii="Times New Roman" w:hAnsi="Times New Roman"/>
          <w:sz w:val="24"/>
          <w:szCs w:val="24"/>
        </w:rPr>
        <w:t>Modelling</w:t>
      </w:r>
      <w:proofErr w:type="spellEnd"/>
      <w:r>
        <w:rPr>
          <w:rFonts w:ascii="Times New Roman" w:hAnsi="Times New Roman"/>
          <w:sz w:val="24"/>
          <w:szCs w:val="24"/>
        </w:rPr>
        <w:t>, 57, 2009-2015.</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García</w:t>
      </w:r>
      <w:proofErr w:type="spellEnd"/>
      <w:r>
        <w:rPr>
          <w:rFonts w:ascii="Times New Roman" w:hAnsi="Times New Roman"/>
          <w:sz w:val="24"/>
          <w:szCs w:val="24"/>
        </w:rPr>
        <w:t xml:space="preserve">, V., </w:t>
      </w:r>
      <w:proofErr w:type="spellStart"/>
      <w:r>
        <w:rPr>
          <w:rFonts w:ascii="Times New Roman" w:hAnsi="Times New Roman"/>
          <w:sz w:val="24"/>
          <w:szCs w:val="24"/>
        </w:rPr>
        <w:t>Marqués</w:t>
      </w:r>
      <w:proofErr w:type="spellEnd"/>
      <w:r>
        <w:rPr>
          <w:rFonts w:ascii="Times New Roman" w:hAnsi="Times New Roman"/>
          <w:sz w:val="24"/>
          <w:szCs w:val="24"/>
        </w:rPr>
        <w:t xml:space="preserve">, A. I., &amp; </w:t>
      </w:r>
      <w:proofErr w:type="spellStart"/>
      <w:r>
        <w:rPr>
          <w:rFonts w:ascii="Times New Roman" w:hAnsi="Times New Roman"/>
          <w:sz w:val="24"/>
          <w:szCs w:val="24"/>
        </w:rPr>
        <w:t>Sánchez</w:t>
      </w:r>
      <w:proofErr w:type="spellEnd"/>
      <w:r>
        <w:rPr>
          <w:rFonts w:ascii="Times New Roman" w:hAnsi="Times New Roman"/>
          <w:sz w:val="24"/>
          <w:szCs w:val="24"/>
        </w:rPr>
        <w:t>, J. S. (2015).</w:t>
      </w:r>
      <w:proofErr w:type="gramEnd"/>
      <w:r>
        <w:rPr>
          <w:rFonts w:ascii="Times New Roman" w:hAnsi="Times New Roman"/>
          <w:sz w:val="24"/>
          <w:szCs w:val="24"/>
        </w:rPr>
        <w:t xml:space="preserve"> </w:t>
      </w:r>
      <w:proofErr w:type="gramStart"/>
      <w:r>
        <w:rPr>
          <w:rFonts w:ascii="Times New Roman" w:hAnsi="Times New Roman"/>
          <w:sz w:val="24"/>
          <w:szCs w:val="24"/>
        </w:rPr>
        <w:t>An insight into the experimental design for credit risk and corporate bankruptcy prediction systems.</w:t>
      </w:r>
      <w:proofErr w:type="gramEnd"/>
      <w:r>
        <w:rPr>
          <w:rFonts w:ascii="Times New Roman" w:hAnsi="Times New Roman"/>
          <w:sz w:val="24"/>
          <w:szCs w:val="24"/>
        </w:rPr>
        <w:t xml:space="preserve"> Journal of Intelligent Information Systems, 44(1), pp. 159-189.</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Garengo</w:t>
      </w:r>
      <w:proofErr w:type="spellEnd"/>
      <w:r>
        <w:rPr>
          <w:rFonts w:ascii="Times New Roman" w:hAnsi="Times New Roman"/>
          <w:sz w:val="24"/>
          <w:szCs w:val="24"/>
        </w:rPr>
        <w:t xml:space="preserve">, P., </w:t>
      </w:r>
      <w:proofErr w:type="spellStart"/>
      <w:r>
        <w:rPr>
          <w:rFonts w:ascii="Times New Roman" w:hAnsi="Times New Roman"/>
          <w:sz w:val="24"/>
          <w:szCs w:val="24"/>
        </w:rPr>
        <w:t>Biazzo</w:t>
      </w:r>
      <w:proofErr w:type="spellEnd"/>
      <w:r>
        <w:rPr>
          <w:rFonts w:ascii="Times New Roman" w:hAnsi="Times New Roman"/>
          <w:sz w:val="24"/>
          <w:szCs w:val="24"/>
        </w:rPr>
        <w:t>, S., &amp;</w:t>
      </w:r>
      <w:proofErr w:type="spellStart"/>
      <w:r>
        <w:rPr>
          <w:rFonts w:ascii="Times New Roman" w:hAnsi="Times New Roman"/>
          <w:sz w:val="24"/>
          <w:szCs w:val="24"/>
        </w:rPr>
        <w:t>Bitici</w:t>
      </w:r>
      <w:proofErr w:type="spellEnd"/>
      <w:r>
        <w:rPr>
          <w:rFonts w:ascii="Times New Roman" w:hAnsi="Times New Roman"/>
          <w:sz w:val="24"/>
          <w:szCs w:val="24"/>
        </w:rPr>
        <w:t>, U. S. (2005).</w:t>
      </w:r>
      <w:proofErr w:type="gramEnd"/>
      <w:r>
        <w:rPr>
          <w:rFonts w:ascii="Times New Roman" w:hAnsi="Times New Roman"/>
          <w:sz w:val="24"/>
          <w:szCs w:val="24"/>
        </w:rPr>
        <w:t xml:space="preserve"> Performance measurement systems in </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Gaskin, J. (2018, June 27). </w:t>
      </w:r>
      <w:proofErr w:type="gramStart"/>
      <w:r>
        <w:rPr>
          <w:rFonts w:ascii="Times New Roman" w:hAnsi="Times New Roman"/>
          <w:sz w:val="24"/>
          <w:szCs w:val="24"/>
        </w:rPr>
        <w:t>Structural   Equation Techniques   (Statistics).</w:t>
      </w:r>
      <w:proofErr w:type="gramEnd"/>
      <w:r>
        <w:rPr>
          <w:rFonts w:ascii="Times New Roman" w:hAnsi="Times New Roman"/>
          <w:sz w:val="24"/>
          <w:szCs w:val="24"/>
        </w:rPr>
        <w:t xml:space="preserve">  Retrieved from Statistics </w:t>
      </w:r>
      <w:proofErr w:type="gramStart"/>
      <w:r>
        <w:rPr>
          <w:rFonts w:ascii="Times New Roman" w:hAnsi="Times New Roman"/>
          <w:sz w:val="24"/>
          <w:szCs w:val="24"/>
        </w:rPr>
        <w:t>Wikipedia :</w:t>
      </w:r>
      <w:proofErr w:type="gramEnd"/>
      <w:r>
        <w:rPr>
          <w:rFonts w:ascii="Times New Roman" w:hAnsi="Times New Roman"/>
          <w:sz w:val="24"/>
          <w:szCs w:val="24"/>
        </w:rPr>
        <w:t xml:space="preserve"> statwiki.kolobkreations.com</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Hamlet, B. (2005).Developing a model for establishing, implementing and maintaining </w:t>
      </w:r>
      <w:proofErr w:type="spellStart"/>
      <w:r>
        <w:rPr>
          <w:rFonts w:ascii="Times New Roman" w:hAnsi="Times New Roman"/>
          <w:sz w:val="24"/>
          <w:szCs w:val="24"/>
        </w:rPr>
        <w:t>learnerships</w:t>
      </w:r>
      <w:proofErr w:type="spellEnd"/>
      <w:r>
        <w:rPr>
          <w:rFonts w:ascii="Times New Roman" w:hAnsi="Times New Roman"/>
          <w:sz w:val="24"/>
          <w:szCs w:val="24"/>
        </w:rPr>
        <w:t xml:space="preserve"> in South </w:t>
      </w:r>
      <w:proofErr w:type="spellStart"/>
      <w:r>
        <w:rPr>
          <w:rFonts w:ascii="Times New Roman" w:hAnsi="Times New Roman"/>
          <w:sz w:val="24"/>
          <w:szCs w:val="24"/>
        </w:rPr>
        <w:t>Africa.M.Tech</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Dissertation.</w:t>
      </w:r>
      <w:proofErr w:type="gramEnd"/>
      <w:r>
        <w:rPr>
          <w:rFonts w:ascii="Times New Roman" w:hAnsi="Times New Roman"/>
          <w:sz w:val="24"/>
          <w:szCs w:val="24"/>
        </w:rPr>
        <w:t xml:space="preserve"> Port Elizabeth: Nelson Mandela Metropolitan University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Haron</w:t>
      </w:r>
      <w:proofErr w:type="spellEnd"/>
      <w:r>
        <w:rPr>
          <w:rFonts w:ascii="Times New Roman" w:hAnsi="Times New Roman"/>
          <w:sz w:val="24"/>
          <w:szCs w:val="24"/>
        </w:rPr>
        <w:t xml:space="preserve">, A. &amp; </w:t>
      </w:r>
      <w:proofErr w:type="spellStart"/>
      <w:r>
        <w:rPr>
          <w:rFonts w:ascii="Times New Roman" w:hAnsi="Times New Roman"/>
          <w:sz w:val="24"/>
          <w:szCs w:val="24"/>
        </w:rPr>
        <w:t>Hin</w:t>
      </w:r>
      <w:proofErr w:type="spellEnd"/>
      <w:r>
        <w:rPr>
          <w:rFonts w:ascii="Times New Roman" w:hAnsi="Times New Roman"/>
          <w:sz w:val="24"/>
          <w:szCs w:val="24"/>
        </w:rPr>
        <w:t xml:space="preserve"> Hock, J. L. (2007). Inherent Risk: Credit and Market Risks: The Regulatory Challenge, John Wiley &amp; Son (Asia) </w:t>
      </w:r>
      <w:proofErr w:type="spellStart"/>
      <w:r>
        <w:rPr>
          <w:rFonts w:ascii="Times New Roman" w:hAnsi="Times New Roman"/>
          <w:sz w:val="24"/>
          <w:szCs w:val="24"/>
        </w:rPr>
        <w:t>Pte</w:t>
      </w:r>
      <w:proofErr w:type="spellEnd"/>
      <w:r>
        <w:rPr>
          <w:rFonts w:ascii="Times New Roman" w:hAnsi="Times New Roman"/>
          <w:sz w:val="24"/>
          <w:szCs w:val="24"/>
        </w:rPr>
        <w:t xml:space="preserve"> Ltd.</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Hayati</w:t>
      </w:r>
      <w:proofErr w:type="spellEnd"/>
      <w:r>
        <w:rPr>
          <w:rFonts w:ascii="Times New Roman" w:hAnsi="Times New Roman"/>
          <w:sz w:val="24"/>
          <w:szCs w:val="24"/>
        </w:rPr>
        <w:t>, A. &amp; Mohamed, A. (2007).</w:t>
      </w:r>
      <w:proofErr w:type="gramEnd"/>
      <w:r>
        <w:rPr>
          <w:rFonts w:ascii="Times New Roman" w:hAnsi="Times New Roman"/>
          <w:sz w:val="24"/>
          <w:szCs w:val="24"/>
        </w:rPr>
        <w:t xml:space="preserve"> </w:t>
      </w:r>
      <w:proofErr w:type="spellStart"/>
      <w:r>
        <w:rPr>
          <w:rFonts w:ascii="Times New Roman" w:hAnsi="Times New Roman"/>
          <w:sz w:val="24"/>
          <w:szCs w:val="24"/>
        </w:rPr>
        <w:t>Mutli</w:t>
      </w:r>
      <w:proofErr w:type="spellEnd"/>
      <w:r>
        <w:rPr>
          <w:rFonts w:ascii="Times New Roman" w:hAnsi="Times New Roman"/>
          <w:sz w:val="24"/>
          <w:szCs w:val="24"/>
        </w:rPr>
        <w:t>-</w:t>
      </w:r>
      <w:proofErr w:type="gramStart"/>
      <w:r>
        <w:rPr>
          <w:rFonts w:ascii="Times New Roman" w:hAnsi="Times New Roman"/>
          <w:sz w:val="24"/>
          <w:szCs w:val="24"/>
        </w:rPr>
        <w:t>country  study</w:t>
      </w:r>
      <w:proofErr w:type="gramEnd"/>
      <w:r>
        <w:rPr>
          <w:rFonts w:ascii="Times New Roman" w:hAnsi="Times New Roman"/>
          <w:sz w:val="24"/>
          <w:szCs w:val="24"/>
        </w:rPr>
        <w:t xml:space="preserve"> of banks credit risk determinants . The International Journal of Banking and Finance</w:t>
      </w:r>
      <w:proofErr w:type="gramStart"/>
      <w:r>
        <w:rPr>
          <w:rFonts w:ascii="Times New Roman" w:hAnsi="Times New Roman"/>
          <w:sz w:val="24"/>
          <w:szCs w:val="24"/>
        </w:rPr>
        <w:t>,  Vol</w:t>
      </w:r>
      <w:proofErr w:type="gramEnd"/>
      <w:r>
        <w:rPr>
          <w:rFonts w:ascii="Times New Roman" w:hAnsi="Times New Roman"/>
          <w:sz w:val="24"/>
          <w:szCs w:val="24"/>
        </w:rPr>
        <w:t>. 5.(Number 1): , 135-152.</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Heshmati</w:t>
      </w:r>
      <w:proofErr w:type="spellEnd"/>
      <w:r>
        <w:rPr>
          <w:rFonts w:ascii="Times New Roman" w:hAnsi="Times New Roman"/>
          <w:sz w:val="24"/>
          <w:szCs w:val="24"/>
        </w:rPr>
        <w:t xml:space="preserve"> et al., (2018).</w:t>
      </w:r>
      <w:proofErr w:type="gramEnd"/>
      <w:r>
        <w:rPr>
          <w:rFonts w:ascii="Times New Roman" w:hAnsi="Times New Roman"/>
          <w:sz w:val="24"/>
          <w:szCs w:val="24"/>
        </w:rPr>
        <w:t xml:space="preserve"> Capital intensity's role in productivity.</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Hettihewa</w:t>
      </w:r>
      <w:proofErr w:type="spellEnd"/>
      <w:r>
        <w:rPr>
          <w:rFonts w:ascii="Times New Roman" w:hAnsi="Times New Roman"/>
          <w:sz w:val="24"/>
          <w:szCs w:val="24"/>
        </w:rPr>
        <w:t xml:space="preserve"> S. (1997). Introduction to Financial Management, UK: Oxford university publishers.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Higgins, J.  (2005). The Radical </w:t>
      </w:r>
      <w:proofErr w:type="gramStart"/>
      <w:r>
        <w:rPr>
          <w:rFonts w:ascii="Times New Roman" w:hAnsi="Times New Roman"/>
          <w:sz w:val="24"/>
          <w:szCs w:val="24"/>
        </w:rPr>
        <w:t>Statistician .</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Hildreth</w:t>
      </w:r>
      <w:proofErr w:type="spellEnd"/>
      <w:r>
        <w:rPr>
          <w:rFonts w:ascii="Times New Roman" w:hAnsi="Times New Roman"/>
          <w:sz w:val="24"/>
          <w:szCs w:val="24"/>
        </w:rPr>
        <w:t xml:space="preserve">, R. (2001). History of Banks: a Demonstration of the Advantages and Necessity of Free Competition </w:t>
      </w:r>
      <w:proofErr w:type="gramStart"/>
      <w:r>
        <w:rPr>
          <w:rFonts w:ascii="Times New Roman" w:hAnsi="Times New Roman"/>
          <w:sz w:val="24"/>
          <w:szCs w:val="24"/>
        </w:rPr>
        <w:t>In</w:t>
      </w:r>
      <w:proofErr w:type="gramEnd"/>
      <w:r>
        <w:rPr>
          <w:rFonts w:ascii="Times New Roman" w:hAnsi="Times New Roman"/>
          <w:sz w:val="24"/>
          <w:szCs w:val="24"/>
        </w:rPr>
        <w:t xml:space="preserve"> the Business of Banking. Ontario: </w:t>
      </w:r>
      <w:proofErr w:type="spellStart"/>
      <w:r>
        <w:rPr>
          <w:rFonts w:ascii="Times New Roman" w:hAnsi="Times New Roman"/>
          <w:sz w:val="24"/>
          <w:szCs w:val="24"/>
        </w:rPr>
        <w:t>Batoche</w:t>
      </w:r>
      <w:proofErr w:type="spellEnd"/>
      <w:r>
        <w:rPr>
          <w:rFonts w:ascii="Times New Roman" w:hAnsi="Times New Roman"/>
          <w:sz w:val="24"/>
          <w:szCs w:val="24"/>
        </w:rPr>
        <w:t xml:space="preserve"> Books Limited.</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Hill, N.C. &amp; </w:t>
      </w:r>
      <w:proofErr w:type="spellStart"/>
      <w:r>
        <w:rPr>
          <w:rFonts w:ascii="Times New Roman" w:hAnsi="Times New Roman"/>
          <w:sz w:val="24"/>
          <w:szCs w:val="24"/>
        </w:rPr>
        <w:t>Satoris</w:t>
      </w:r>
      <w:proofErr w:type="spellEnd"/>
      <w:r>
        <w:rPr>
          <w:rFonts w:ascii="Times New Roman" w:hAnsi="Times New Roman"/>
          <w:sz w:val="24"/>
          <w:szCs w:val="24"/>
        </w:rPr>
        <w:t>, W.L. (2005).</w:t>
      </w:r>
      <w:proofErr w:type="gramEnd"/>
      <w:r>
        <w:rPr>
          <w:rFonts w:ascii="Times New Roman" w:hAnsi="Times New Roman"/>
          <w:sz w:val="24"/>
          <w:szCs w:val="24"/>
        </w:rPr>
        <w:t xml:space="preserve"> Short-Term Financial Management: Text and Cases.</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Isaac, M. K., &amp; </w:t>
      </w:r>
      <w:proofErr w:type="spellStart"/>
      <w:r>
        <w:rPr>
          <w:rFonts w:ascii="Times New Roman" w:hAnsi="Times New Roman"/>
          <w:sz w:val="24"/>
          <w:szCs w:val="24"/>
        </w:rPr>
        <w:t>Samwel</w:t>
      </w:r>
      <w:proofErr w:type="spellEnd"/>
      <w:r>
        <w:rPr>
          <w:rFonts w:ascii="Times New Roman" w:hAnsi="Times New Roman"/>
          <w:sz w:val="24"/>
          <w:szCs w:val="24"/>
        </w:rPr>
        <w:t>, K. C. (2012).</w:t>
      </w:r>
      <w:proofErr w:type="gramEnd"/>
      <w:r>
        <w:rPr>
          <w:rFonts w:ascii="Times New Roman" w:hAnsi="Times New Roman"/>
          <w:sz w:val="24"/>
          <w:szCs w:val="24"/>
        </w:rPr>
        <w:t xml:space="preserve"> </w:t>
      </w:r>
      <w:proofErr w:type="gramStart"/>
      <w:r>
        <w:rPr>
          <w:rFonts w:ascii="Times New Roman" w:hAnsi="Times New Roman"/>
          <w:sz w:val="24"/>
          <w:szCs w:val="24"/>
        </w:rPr>
        <w:t>Effects of fiscal policy on private investment and economic growth in Kenya.</w:t>
      </w:r>
      <w:proofErr w:type="gramEnd"/>
      <w:r>
        <w:rPr>
          <w:rFonts w:ascii="Times New Roman" w:hAnsi="Times New Roman"/>
          <w:sz w:val="24"/>
          <w:szCs w:val="24"/>
        </w:rPr>
        <w:t xml:space="preserve"> Journal of Economics and Sustainable Development, 3(7), 8-16.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Iyekoroghe</w:t>
      </w:r>
      <w:proofErr w:type="spellEnd"/>
      <w:r>
        <w:rPr>
          <w:rFonts w:ascii="Times New Roman" w:hAnsi="Times New Roman"/>
          <w:sz w:val="24"/>
          <w:szCs w:val="24"/>
        </w:rPr>
        <w:t>, A. G. (2020). Impact of credit management of the financial performance of quoted manufacturing firms in Nigeria. Bingham University Journal of Accounting and Business (BUJAB), 190-202.</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lastRenderedPageBreak/>
        <w:t>Jadhav</w:t>
      </w:r>
      <w:proofErr w:type="spellEnd"/>
      <w:r>
        <w:rPr>
          <w:rFonts w:ascii="Times New Roman" w:hAnsi="Times New Roman"/>
          <w:sz w:val="24"/>
          <w:szCs w:val="24"/>
        </w:rPr>
        <w:t xml:space="preserve">, H. L. (2020). </w:t>
      </w:r>
      <w:proofErr w:type="gramStart"/>
      <w:r>
        <w:rPr>
          <w:rFonts w:ascii="Times New Roman" w:hAnsi="Times New Roman"/>
          <w:sz w:val="24"/>
          <w:szCs w:val="24"/>
        </w:rPr>
        <w:t>Role of Commercial Banks in Agricultural Development of India.</w:t>
      </w:r>
      <w:proofErr w:type="gramEnd"/>
      <w:r>
        <w:rPr>
          <w:rFonts w:ascii="Times New Roman" w:hAnsi="Times New Roman"/>
          <w:sz w:val="24"/>
          <w:szCs w:val="24"/>
        </w:rPr>
        <w:t xml:space="preserve"> Studies in Indian Place Names, 40(64), 256-263.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Jagadeswar-Babu</w:t>
      </w:r>
      <w:proofErr w:type="spellEnd"/>
      <w:r>
        <w:rPr>
          <w:rFonts w:ascii="Times New Roman" w:hAnsi="Times New Roman"/>
          <w:sz w:val="24"/>
          <w:szCs w:val="24"/>
        </w:rPr>
        <w:t xml:space="preserve">, A. (2016). </w:t>
      </w:r>
      <w:proofErr w:type="gramStart"/>
      <w:r>
        <w:rPr>
          <w:rFonts w:ascii="Times New Roman" w:hAnsi="Times New Roman"/>
          <w:sz w:val="24"/>
          <w:szCs w:val="24"/>
        </w:rPr>
        <w:t>Role of commercial banks in the development of agriculture in Andhra Pradesh.</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Jamil</w:t>
      </w:r>
      <w:proofErr w:type="spellEnd"/>
      <w:r>
        <w:rPr>
          <w:rFonts w:ascii="Times New Roman" w:hAnsi="Times New Roman"/>
          <w:sz w:val="24"/>
          <w:szCs w:val="24"/>
        </w:rPr>
        <w:t>, J. &amp; Abdullah A. (2014).</w:t>
      </w:r>
      <w:proofErr w:type="gramEnd"/>
      <w:r>
        <w:rPr>
          <w:rFonts w:ascii="Times New Roman" w:hAnsi="Times New Roman"/>
          <w:sz w:val="24"/>
          <w:szCs w:val="24"/>
        </w:rPr>
        <w:t xml:space="preserve"> </w:t>
      </w:r>
      <w:proofErr w:type="gramStart"/>
      <w:r>
        <w:rPr>
          <w:rFonts w:ascii="Times New Roman" w:hAnsi="Times New Roman"/>
          <w:sz w:val="24"/>
          <w:szCs w:val="24"/>
        </w:rPr>
        <w:t>Impact of external and   internal   factors   on commercial bank profitability   in   Jordan.</w:t>
      </w:r>
      <w:proofErr w:type="gramEnd"/>
      <w:r>
        <w:rPr>
          <w:rFonts w:ascii="Times New Roman" w:hAnsi="Times New Roman"/>
          <w:sz w:val="24"/>
          <w:szCs w:val="24"/>
        </w:rPr>
        <w:t xml:space="preserve">   International   Journal   of   Business and Management, 22-30.</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Jennings, C. (1994). Enterprise Britain: A national profile of small business owners and the self-employed. </w:t>
      </w:r>
      <w:proofErr w:type="gramStart"/>
      <w:r>
        <w:rPr>
          <w:rFonts w:ascii="Times New Roman" w:hAnsi="Times New Roman"/>
          <w:sz w:val="24"/>
          <w:szCs w:val="24"/>
        </w:rPr>
        <w:t>Small Business Research Trust.</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JoEtta</w:t>
      </w:r>
      <w:proofErr w:type="spellEnd"/>
      <w:r>
        <w:rPr>
          <w:rFonts w:ascii="Times New Roman" w:hAnsi="Times New Roman"/>
          <w:sz w:val="24"/>
          <w:szCs w:val="24"/>
        </w:rPr>
        <w:t xml:space="preserve"> C. (2007), Credit Risk Management, McGraw-Hill </w:t>
      </w:r>
      <w:proofErr w:type="spellStart"/>
      <w:r>
        <w:rPr>
          <w:rFonts w:ascii="Times New Roman" w:hAnsi="Times New Roman"/>
          <w:sz w:val="24"/>
          <w:szCs w:val="24"/>
        </w:rPr>
        <w:t>Companies</w:t>
      </w:r>
      <w:proofErr w:type="gramStart"/>
      <w:r>
        <w:rPr>
          <w:rFonts w:ascii="Times New Roman" w:hAnsi="Times New Roman"/>
          <w:sz w:val="24"/>
          <w:szCs w:val="24"/>
        </w:rPr>
        <w:t>,Inc</w:t>
      </w:r>
      <w:proofErr w:type="spellEnd"/>
      <w:proofErr w:type="gramEnd"/>
      <w:r>
        <w:rPr>
          <w:rFonts w:ascii="Times New Roman" w:hAnsi="Times New Roman"/>
          <w:sz w:val="24"/>
          <w:szCs w:val="24"/>
        </w:rPr>
        <w:t>, USA</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Johansen, S. (1998).</w:t>
      </w:r>
      <w:proofErr w:type="gramEnd"/>
      <w:r>
        <w:rPr>
          <w:rFonts w:ascii="Times New Roman" w:hAnsi="Times New Roman"/>
          <w:sz w:val="24"/>
          <w:szCs w:val="24"/>
        </w:rPr>
        <w:t xml:space="preserve"> </w:t>
      </w:r>
      <w:proofErr w:type="gramStart"/>
      <w:r>
        <w:rPr>
          <w:rFonts w:ascii="Times New Roman" w:hAnsi="Times New Roman"/>
          <w:sz w:val="24"/>
          <w:szCs w:val="24"/>
        </w:rPr>
        <w:t>Statistical analysis of co-integration vectors.</w:t>
      </w:r>
      <w:proofErr w:type="gramEnd"/>
      <w:r>
        <w:rPr>
          <w:rFonts w:ascii="Times New Roman" w:hAnsi="Times New Roman"/>
          <w:sz w:val="24"/>
          <w:szCs w:val="24"/>
        </w:rPr>
        <w:t xml:space="preserve"> Journal of Economic Dynamics and Control 12, 231-254,</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John A. (1995). </w:t>
      </w:r>
      <w:proofErr w:type="gramStart"/>
      <w:r>
        <w:rPr>
          <w:rFonts w:ascii="Times New Roman" w:hAnsi="Times New Roman"/>
          <w:sz w:val="24"/>
          <w:szCs w:val="24"/>
        </w:rPr>
        <w:t>Commercial bank management.</w:t>
      </w:r>
      <w:proofErr w:type="gramEnd"/>
      <w:r>
        <w:rPr>
          <w:rFonts w:ascii="Times New Roman" w:hAnsi="Times New Roman"/>
          <w:sz w:val="24"/>
          <w:szCs w:val="24"/>
        </w:rPr>
        <w:t xml:space="preserve"> </w:t>
      </w:r>
      <w:proofErr w:type="gramStart"/>
      <w:r>
        <w:rPr>
          <w:rFonts w:ascii="Times New Roman" w:hAnsi="Times New Roman"/>
          <w:sz w:val="24"/>
          <w:szCs w:val="24"/>
        </w:rPr>
        <w:t xml:space="preserve">New York, </w:t>
      </w:r>
      <w:proofErr w:type="spellStart"/>
      <w:r>
        <w:rPr>
          <w:rFonts w:ascii="Times New Roman" w:hAnsi="Times New Roman"/>
          <w:sz w:val="24"/>
          <w:szCs w:val="24"/>
        </w:rPr>
        <w:t>Resto</w:t>
      </w:r>
      <w:proofErr w:type="spellEnd"/>
      <w:r>
        <w:rPr>
          <w:rFonts w:ascii="Times New Roman" w:hAnsi="Times New Roman"/>
          <w:sz w:val="24"/>
          <w:szCs w:val="24"/>
        </w:rPr>
        <w:t xml:space="preserve"> </w:t>
      </w:r>
      <w:proofErr w:type="spellStart"/>
      <w:r>
        <w:rPr>
          <w:rFonts w:ascii="Times New Roman" w:hAnsi="Times New Roman"/>
          <w:sz w:val="24"/>
          <w:szCs w:val="24"/>
        </w:rPr>
        <w:t>publishingCompany</w:t>
      </w:r>
      <w:proofErr w:type="spellEnd"/>
      <w:r>
        <w:rPr>
          <w:rFonts w:ascii="Times New Roman" w:hAnsi="Times New Roman"/>
          <w:sz w:val="24"/>
          <w:szCs w:val="24"/>
        </w:rPr>
        <w:t xml:space="preserve"> Kenneth D. (1998).</w:t>
      </w:r>
      <w:proofErr w:type="gramEnd"/>
      <w:r>
        <w:rPr>
          <w:rFonts w:ascii="Times New Roman" w:hAnsi="Times New Roman"/>
          <w:sz w:val="24"/>
          <w:szCs w:val="24"/>
        </w:rPr>
        <w:t xml:space="preserve"> System analysis and design, 2 Ed, Macmillan Inc,</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Johnson, G., </w:t>
      </w:r>
      <w:proofErr w:type="spellStart"/>
      <w:r>
        <w:rPr>
          <w:rFonts w:ascii="Times New Roman" w:hAnsi="Times New Roman"/>
          <w:sz w:val="24"/>
          <w:szCs w:val="24"/>
        </w:rPr>
        <w:t>Scholes</w:t>
      </w:r>
      <w:proofErr w:type="spellEnd"/>
      <w:r>
        <w:rPr>
          <w:rFonts w:ascii="Times New Roman" w:hAnsi="Times New Roman"/>
          <w:sz w:val="24"/>
          <w:szCs w:val="24"/>
        </w:rPr>
        <w:t>, K., &amp; Whittington, R. (2007).</w:t>
      </w:r>
      <w:proofErr w:type="gramEnd"/>
      <w:r>
        <w:rPr>
          <w:rFonts w:ascii="Times New Roman" w:hAnsi="Times New Roman"/>
          <w:sz w:val="24"/>
          <w:szCs w:val="24"/>
        </w:rPr>
        <w:t xml:space="preserve"> Exploring Corporate Strategy </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JP Morgan &amp; Bank of America, Bank of Montreal, Swiss Credit Union.   (2017, October 16). </w:t>
      </w:r>
      <w:proofErr w:type="gramStart"/>
      <w:r>
        <w:rPr>
          <w:rFonts w:ascii="Times New Roman" w:hAnsi="Times New Roman"/>
          <w:sz w:val="24"/>
          <w:szCs w:val="24"/>
        </w:rPr>
        <w:t>Credit Metrics Intro.</w:t>
      </w:r>
      <w:proofErr w:type="gramEnd"/>
      <w:r>
        <w:rPr>
          <w:rFonts w:ascii="Times New Roman" w:hAnsi="Times New Roman"/>
          <w:sz w:val="24"/>
          <w:szCs w:val="24"/>
        </w:rPr>
        <w:t xml:space="preserve"> Retrieved from RPI.EDU: http://homepages.rpi.edu/~guptaa/MGMT4370.09/Data/CreditMetricsIntro.pdf</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Kaboyo</w:t>
      </w:r>
      <w:proofErr w:type="spellEnd"/>
      <w:r>
        <w:rPr>
          <w:rFonts w:ascii="Times New Roman" w:hAnsi="Times New Roman"/>
          <w:sz w:val="24"/>
          <w:szCs w:val="24"/>
        </w:rPr>
        <w:t xml:space="preserve">, S. (2016, October 26). </w:t>
      </w:r>
      <w:proofErr w:type="gramStart"/>
      <w:r>
        <w:rPr>
          <w:rFonts w:ascii="Times New Roman" w:hAnsi="Times New Roman"/>
          <w:sz w:val="24"/>
          <w:szCs w:val="24"/>
        </w:rPr>
        <w:t>Managing partner, Alpha Capital Partners.</w:t>
      </w:r>
      <w:proofErr w:type="gramEnd"/>
      <w:r>
        <w:rPr>
          <w:rFonts w:ascii="Times New Roman" w:hAnsi="Times New Roman"/>
          <w:sz w:val="24"/>
          <w:szCs w:val="24"/>
        </w:rPr>
        <w:t xml:space="preserve"> </w:t>
      </w:r>
      <w:proofErr w:type="gramStart"/>
      <w:r>
        <w:rPr>
          <w:rFonts w:ascii="Times New Roman" w:hAnsi="Times New Roman"/>
          <w:sz w:val="24"/>
          <w:szCs w:val="24"/>
        </w:rPr>
        <w:t xml:space="preserve">(D. </w:t>
      </w:r>
      <w:proofErr w:type="spellStart"/>
      <w:r>
        <w:rPr>
          <w:rFonts w:ascii="Times New Roman" w:hAnsi="Times New Roman"/>
          <w:sz w:val="24"/>
          <w:szCs w:val="24"/>
        </w:rPr>
        <w:t>Monimtor</w:t>
      </w:r>
      <w:proofErr w:type="spellEnd"/>
      <w:r>
        <w:rPr>
          <w:rFonts w:ascii="Times New Roman" w:hAnsi="Times New Roman"/>
          <w:sz w:val="24"/>
          <w:szCs w:val="24"/>
        </w:rPr>
        <w:t xml:space="preserve">, </w:t>
      </w:r>
      <w:proofErr w:type="spellStart"/>
      <w:r>
        <w:rPr>
          <w:rFonts w:ascii="Times New Roman" w:hAnsi="Times New Roman"/>
          <w:sz w:val="24"/>
          <w:szCs w:val="24"/>
        </w:rPr>
        <w:t>Intervieweur</w:t>
      </w:r>
      <w:proofErr w:type="spellEnd"/>
      <w:r>
        <w:rPr>
          <w:rFonts w:ascii="Times New Roman" w:hAnsi="Times New Roman"/>
          <w:sz w:val="24"/>
          <w:szCs w:val="24"/>
        </w:rPr>
        <w:t>).</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Kabudula</w:t>
      </w:r>
      <w:proofErr w:type="spellEnd"/>
      <w:r>
        <w:rPr>
          <w:rFonts w:ascii="Times New Roman" w:hAnsi="Times New Roman"/>
          <w:sz w:val="24"/>
          <w:szCs w:val="24"/>
        </w:rPr>
        <w:t xml:space="preserve">, C. (2015). Analysis of the credit risk management efficiency on financial performance in Malawi’s commercial banking </w:t>
      </w:r>
      <w:proofErr w:type="gramStart"/>
      <w:r>
        <w:rPr>
          <w:rFonts w:ascii="Times New Roman" w:hAnsi="Times New Roman"/>
          <w:sz w:val="24"/>
          <w:szCs w:val="24"/>
        </w:rPr>
        <w:t>sector .</w:t>
      </w:r>
      <w:proofErr w:type="gramEnd"/>
      <w:r>
        <w:rPr>
          <w:rFonts w:ascii="Times New Roman" w:hAnsi="Times New Roman"/>
          <w:sz w:val="24"/>
          <w:szCs w:val="24"/>
        </w:rPr>
        <w:t xml:space="preserve"> Lilongwe: Blantyre International University.</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Kairu</w:t>
      </w:r>
      <w:proofErr w:type="spellEnd"/>
      <w:r>
        <w:rPr>
          <w:rFonts w:ascii="Times New Roman" w:hAnsi="Times New Roman"/>
          <w:sz w:val="24"/>
          <w:szCs w:val="24"/>
        </w:rPr>
        <w:t>, P. K. (2009).Credit Management (2nd Ed.).</w:t>
      </w:r>
      <w:proofErr w:type="gramEnd"/>
      <w:r>
        <w:rPr>
          <w:rFonts w:ascii="Times New Roman" w:hAnsi="Times New Roman"/>
          <w:sz w:val="24"/>
          <w:szCs w:val="24"/>
        </w:rPr>
        <w:t xml:space="preserve"> Nairobi: Focus Publishers Ltd. </w:t>
      </w:r>
      <w:proofErr w:type="spellStart"/>
      <w:r>
        <w:rPr>
          <w:rFonts w:ascii="Times New Roman" w:hAnsi="Times New Roman"/>
          <w:sz w:val="24"/>
          <w:szCs w:val="24"/>
        </w:rPr>
        <w:t>Kariuki</w:t>
      </w:r>
      <w:proofErr w:type="spellEnd"/>
      <w:r>
        <w:rPr>
          <w:rFonts w:ascii="Times New Roman" w:hAnsi="Times New Roman"/>
          <w:sz w:val="24"/>
          <w:szCs w:val="24"/>
        </w:rPr>
        <w:t xml:space="preserve">, J.N. (2010). </w:t>
      </w:r>
      <w:proofErr w:type="gramStart"/>
      <w:r>
        <w:rPr>
          <w:rFonts w:ascii="Times New Roman" w:hAnsi="Times New Roman"/>
          <w:sz w:val="24"/>
          <w:szCs w:val="24"/>
        </w:rPr>
        <w:t>Effective Collection Policy.</w:t>
      </w:r>
      <w:proofErr w:type="gramEnd"/>
      <w:r>
        <w:rPr>
          <w:rFonts w:ascii="Times New Roman" w:hAnsi="Times New Roman"/>
          <w:sz w:val="24"/>
          <w:szCs w:val="24"/>
        </w:rPr>
        <w:t xml:space="preserve"> Nairobi: KASNEB Publishers.</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Mckinnon</w:t>
      </w:r>
      <w:proofErr w:type="spellEnd"/>
      <w:r>
        <w:rPr>
          <w:rFonts w:ascii="Times New Roman" w:hAnsi="Times New Roman"/>
          <w:sz w:val="24"/>
          <w:szCs w:val="24"/>
        </w:rPr>
        <w:t>, (1980).</w:t>
      </w:r>
      <w:proofErr w:type="gramEnd"/>
      <w:r>
        <w:rPr>
          <w:rFonts w:ascii="Times New Roman" w:hAnsi="Times New Roman"/>
          <w:sz w:val="24"/>
          <w:szCs w:val="24"/>
        </w:rPr>
        <w:t xml:space="preserve"> </w:t>
      </w:r>
      <w:proofErr w:type="gramStart"/>
      <w:r>
        <w:rPr>
          <w:rFonts w:ascii="Times New Roman" w:hAnsi="Times New Roman"/>
          <w:sz w:val="24"/>
          <w:szCs w:val="24"/>
        </w:rPr>
        <w:t>Financial liberalization and economic growth in Nigeria.</w:t>
      </w:r>
      <w:proofErr w:type="gramEnd"/>
      <w:r>
        <w:rPr>
          <w:rFonts w:ascii="Times New Roman" w:hAnsi="Times New Roman"/>
          <w:sz w:val="24"/>
          <w:szCs w:val="24"/>
        </w:rPr>
        <w:t xml:space="preserve"> </w:t>
      </w:r>
      <w:proofErr w:type="gramStart"/>
      <w:r>
        <w:rPr>
          <w:rFonts w:ascii="Times New Roman" w:hAnsi="Times New Roman"/>
          <w:sz w:val="24"/>
          <w:szCs w:val="24"/>
        </w:rPr>
        <w:t>International Journal of Economics and Financial Issues.</w:t>
      </w:r>
      <w:proofErr w:type="gramEnd"/>
      <w:r>
        <w:rPr>
          <w:rFonts w:ascii="Times New Roman" w:hAnsi="Times New Roman"/>
          <w:sz w:val="24"/>
          <w:szCs w:val="24"/>
        </w:rPr>
        <w:t xml:space="preserve"> 5(3) 663-672.</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McKinnon, R. (1973). </w:t>
      </w:r>
      <w:proofErr w:type="gramStart"/>
      <w:r>
        <w:rPr>
          <w:rFonts w:ascii="Times New Roman" w:hAnsi="Times New Roman"/>
          <w:sz w:val="24"/>
          <w:szCs w:val="24"/>
        </w:rPr>
        <w:t>Money and capital in economic development.</w:t>
      </w:r>
      <w:proofErr w:type="gramEnd"/>
      <w:r>
        <w:rPr>
          <w:rFonts w:ascii="Times New Roman" w:hAnsi="Times New Roman"/>
          <w:sz w:val="24"/>
          <w:szCs w:val="24"/>
        </w:rPr>
        <w:t xml:space="preserve"> Washington, DC, USA: Brookings Institution.</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Meade, J. E. (2013). </w:t>
      </w:r>
      <w:proofErr w:type="gramStart"/>
      <w:r>
        <w:rPr>
          <w:rFonts w:ascii="Times New Roman" w:hAnsi="Times New Roman"/>
          <w:sz w:val="24"/>
          <w:szCs w:val="24"/>
        </w:rPr>
        <w:t>A Neo-Classical Theory of Economic Growth (</w:t>
      </w:r>
      <w:proofErr w:type="spellStart"/>
      <w:r>
        <w:rPr>
          <w:rFonts w:ascii="Times New Roman" w:hAnsi="Times New Roman"/>
          <w:sz w:val="24"/>
          <w:szCs w:val="24"/>
        </w:rPr>
        <w:t>Routledge</w:t>
      </w:r>
      <w:proofErr w:type="spellEnd"/>
      <w:r>
        <w:rPr>
          <w:rFonts w:ascii="Times New Roman" w:hAnsi="Times New Roman"/>
          <w:sz w:val="24"/>
          <w:szCs w:val="24"/>
        </w:rPr>
        <w:t xml:space="preserve"> Revivals).</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Routledge</w:t>
      </w:r>
      <w:proofErr w:type="spellEnd"/>
      <w:r>
        <w:rPr>
          <w:rFonts w:ascii="Times New Roman" w:hAnsi="Times New Roman"/>
          <w:sz w:val="24"/>
          <w:szCs w:val="24"/>
        </w:rPr>
        <w:t>.</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Mehmood</w:t>
      </w:r>
      <w:proofErr w:type="spellEnd"/>
      <w:r>
        <w:rPr>
          <w:rFonts w:ascii="Times New Roman" w:hAnsi="Times New Roman"/>
          <w:sz w:val="24"/>
          <w:szCs w:val="24"/>
        </w:rPr>
        <w:t xml:space="preserve">, M. S., &amp; </w:t>
      </w:r>
      <w:proofErr w:type="spellStart"/>
      <w:r>
        <w:rPr>
          <w:rFonts w:ascii="Times New Roman" w:hAnsi="Times New Roman"/>
          <w:sz w:val="24"/>
          <w:szCs w:val="24"/>
        </w:rPr>
        <w:t>Mehmood</w:t>
      </w:r>
      <w:proofErr w:type="spellEnd"/>
      <w:r>
        <w:rPr>
          <w:rFonts w:ascii="Times New Roman" w:hAnsi="Times New Roman"/>
          <w:sz w:val="24"/>
          <w:szCs w:val="24"/>
        </w:rPr>
        <w:t>, A. (2017).</w:t>
      </w:r>
      <w:proofErr w:type="gramEnd"/>
      <w:r>
        <w:rPr>
          <w:rFonts w:ascii="Times New Roman" w:hAnsi="Times New Roman"/>
          <w:sz w:val="24"/>
          <w:szCs w:val="24"/>
        </w:rPr>
        <w:t xml:space="preserve"> </w:t>
      </w:r>
      <w:proofErr w:type="gramStart"/>
      <w:r>
        <w:rPr>
          <w:rFonts w:ascii="Times New Roman" w:hAnsi="Times New Roman"/>
          <w:sz w:val="24"/>
          <w:szCs w:val="24"/>
        </w:rPr>
        <w:t>Determinants of corporate hedging policies and derivatives usage in risk management practices of non-financial firms.</w:t>
      </w:r>
      <w:proofErr w:type="gramEnd"/>
      <w:r>
        <w:rPr>
          <w:rFonts w:ascii="Times New Roman" w:hAnsi="Times New Roman"/>
          <w:sz w:val="24"/>
          <w:szCs w:val="24"/>
        </w:rPr>
        <w:t xml:space="preserve"> </w:t>
      </w:r>
      <w:proofErr w:type="spellStart"/>
      <w:r>
        <w:rPr>
          <w:rFonts w:ascii="Times New Roman" w:hAnsi="Times New Roman"/>
          <w:sz w:val="24"/>
          <w:szCs w:val="24"/>
        </w:rPr>
        <w:t>Wulfina</w:t>
      </w:r>
      <w:proofErr w:type="spellEnd"/>
      <w:r>
        <w:rPr>
          <w:rFonts w:ascii="Times New Roman" w:hAnsi="Times New Roman"/>
          <w:sz w:val="24"/>
          <w:szCs w:val="24"/>
        </w:rPr>
        <w:t xml:space="preserve"> Journal, 20(5), pp. 125-141.</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Mohammad, A. (2014), “What influences banks’ lending in sub-Saharan Africa. </w:t>
      </w:r>
      <w:proofErr w:type="gramStart"/>
      <w:r>
        <w:rPr>
          <w:rFonts w:ascii="Times New Roman" w:hAnsi="Times New Roman"/>
          <w:sz w:val="24"/>
          <w:szCs w:val="24"/>
        </w:rPr>
        <w:t>Journal of Emerging Market Finance, 13(1), pp. 1-42.</w:t>
      </w:r>
      <w:proofErr w:type="gramEnd"/>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Myers, C. &amp; </w:t>
      </w:r>
      <w:proofErr w:type="spellStart"/>
      <w:r>
        <w:rPr>
          <w:rFonts w:ascii="Times New Roman" w:hAnsi="Times New Roman"/>
          <w:sz w:val="24"/>
          <w:szCs w:val="24"/>
        </w:rPr>
        <w:t>Brealey</w:t>
      </w:r>
      <w:proofErr w:type="spellEnd"/>
      <w:r>
        <w:rPr>
          <w:rFonts w:ascii="Times New Roman" w:hAnsi="Times New Roman"/>
          <w:sz w:val="24"/>
          <w:szCs w:val="24"/>
        </w:rPr>
        <w:t>, R. (2003).</w:t>
      </w:r>
      <w:proofErr w:type="gramEnd"/>
      <w:r>
        <w:rPr>
          <w:rFonts w:ascii="Times New Roman" w:hAnsi="Times New Roman"/>
          <w:sz w:val="24"/>
          <w:szCs w:val="24"/>
        </w:rPr>
        <w:t xml:space="preserve"> </w:t>
      </w:r>
      <w:proofErr w:type="gramStart"/>
      <w:r>
        <w:rPr>
          <w:rFonts w:ascii="Times New Roman" w:hAnsi="Times New Roman"/>
          <w:sz w:val="24"/>
          <w:szCs w:val="24"/>
        </w:rPr>
        <w:t>Principles of Corporate Finance.</w:t>
      </w:r>
      <w:proofErr w:type="gramEnd"/>
      <w:r>
        <w:rPr>
          <w:rFonts w:ascii="Times New Roman" w:hAnsi="Times New Roman"/>
          <w:sz w:val="24"/>
          <w:szCs w:val="24"/>
        </w:rPr>
        <w:t xml:space="preserve"> New York: McGraw- Hill.</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lastRenderedPageBreak/>
        <w:t xml:space="preserve">Myers, S., &amp; </w:t>
      </w:r>
      <w:proofErr w:type="spellStart"/>
      <w:r>
        <w:rPr>
          <w:rFonts w:ascii="Times New Roman" w:hAnsi="Times New Roman"/>
          <w:sz w:val="24"/>
          <w:szCs w:val="24"/>
        </w:rPr>
        <w:t>Brealey</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R. (2017).</w:t>
      </w:r>
      <w:proofErr w:type="gramEnd"/>
      <w:r>
        <w:rPr>
          <w:rFonts w:ascii="Times New Roman" w:hAnsi="Times New Roman"/>
          <w:sz w:val="24"/>
          <w:szCs w:val="24"/>
        </w:rPr>
        <w:t xml:space="preserve"> Management of working capital and its effects on profitability of manufacturing companies listed at NSE, Kenya. International Journal of Business and Financial Management Research, 1, 35 – 42.</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N. </w:t>
      </w:r>
      <w:proofErr w:type="spellStart"/>
      <w:r>
        <w:rPr>
          <w:rFonts w:ascii="Times New Roman" w:hAnsi="Times New Roman"/>
          <w:sz w:val="24"/>
          <w:szCs w:val="24"/>
        </w:rPr>
        <w:t>Cetorelli</w:t>
      </w:r>
      <w:proofErr w:type="spellEnd"/>
      <w:r>
        <w:rPr>
          <w:rFonts w:ascii="Times New Roman" w:hAnsi="Times New Roman"/>
          <w:sz w:val="24"/>
          <w:szCs w:val="24"/>
        </w:rPr>
        <w:t xml:space="preserve">, B. Mandel &amp; L. </w:t>
      </w:r>
      <w:proofErr w:type="spellStart"/>
      <w:proofErr w:type="gramStart"/>
      <w:r>
        <w:rPr>
          <w:rFonts w:ascii="Times New Roman" w:hAnsi="Times New Roman"/>
          <w:sz w:val="24"/>
          <w:szCs w:val="24"/>
        </w:rPr>
        <w:t>Mollineaux</w:t>
      </w:r>
      <w:proofErr w:type="spellEnd"/>
      <w:r>
        <w:rPr>
          <w:rFonts w:ascii="Times New Roman" w:hAnsi="Times New Roman"/>
          <w:sz w:val="24"/>
          <w:szCs w:val="24"/>
        </w:rPr>
        <w:t xml:space="preserve"> .</w:t>
      </w:r>
      <w:proofErr w:type="gramEnd"/>
      <w:r>
        <w:rPr>
          <w:rFonts w:ascii="Times New Roman" w:hAnsi="Times New Roman"/>
          <w:sz w:val="24"/>
          <w:szCs w:val="24"/>
        </w:rPr>
        <w:t xml:space="preserve"> (2012). </w:t>
      </w:r>
      <w:proofErr w:type="gramStart"/>
      <w:r>
        <w:rPr>
          <w:rFonts w:ascii="Times New Roman" w:hAnsi="Times New Roman"/>
          <w:sz w:val="24"/>
          <w:szCs w:val="24"/>
        </w:rPr>
        <w:t>The</w:t>
      </w:r>
      <w:proofErr w:type="gramEnd"/>
      <w:r>
        <w:rPr>
          <w:rFonts w:ascii="Times New Roman" w:hAnsi="Times New Roman"/>
          <w:sz w:val="24"/>
          <w:szCs w:val="24"/>
        </w:rPr>
        <w:t xml:space="preserve"> evolution of banks and financial intermediation: Framing the analysis. </w:t>
      </w:r>
      <w:proofErr w:type="gramStart"/>
      <w:r>
        <w:rPr>
          <w:rFonts w:ascii="Times New Roman" w:hAnsi="Times New Roman"/>
          <w:sz w:val="24"/>
          <w:szCs w:val="24"/>
        </w:rPr>
        <w:t>Economic   Policy   Review   ,   1- 12.</w:t>
      </w:r>
      <w:proofErr w:type="gramEnd"/>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Nabila, Z. and </w:t>
      </w:r>
      <w:proofErr w:type="spellStart"/>
      <w:r>
        <w:rPr>
          <w:rFonts w:ascii="Times New Roman" w:hAnsi="Times New Roman"/>
          <w:sz w:val="24"/>
          <w:szCs w:val="24"/>
        </w:rPr>
        <w:t>Younes</w:t>
      </w:r>
      <w:proofErr w:type="spellEnd"/>
      <w:r>
        <w:rPr>
          <w:rFonts w:ascii="Times New Roman" w:hAnsi="Times New Roman"/>
          <w:sz w:val="24"/>
          <w:szCs w:val="24"/>
        </w:rPr>
        <w:t xml:space="preserve"> B</w:t>
      </w:r>
      <w:proofErr w:type="gramStart"/>
      <w:r>
        <w:rPr>
          <w:rFonts w:ascii="Times New Roman" w:hAnsi="Times New Roman"/>
          <w:sz w:val="24"/>
          <w:szCs w:val="24"/>
        </w:rPr>
        <w:t>. .</w:t>
      </w:r>
      <w:proofErr w:type="gramEnd"/>
      <w:r>
        <w:rPr>
          <w:rFonts w:ascii="Times New Roman" w:hAnsi="Times New Roman"/>
          <w:sz w:val="24"/>
          <w:szCs w:val="24"/>
        </w:rPr>
        <w:t xml:space="preserve"> (2011). The factors influencing bank credit risk: The case of </w:t>
      </w:r>
      <w:proofErr w:type="gramStart"/>
      <w:r>
        <w:rPr>
          <w:rFonts w:ascii="Times New Roman" w:hAnsi="Times New Roman"/>
          <w:sz w:val="24"/>
          <w:szCs w:val="24"/>
        </w:rPr>
        <w:t>Tunisia .</w:t>
      </w:r>
      <w:proofErr w:type="gramEnd"/>
      <w:r>
        <w:rPr>
          <w:rFonts w:ascii="Times New Roman" w:hAnsi="Times New Roman"/>
          <w:sz w:val="24"/>
          <w:szCs w:val="24"/>
        </w:rPr>
        <w:t xml:space="preserve"> Journal of Accounting and </w:t>
      </w:r>
      <w:proofErr w:type="gramStart"/>
      <w:r>
        <w:rPr>
          <w:rFonts w:ascii="Times New Roman" w:hAnsi="Times New Roman"/>
          <w:sz w:val="24"/>
          <w:szCs w:val="24"/>
        </w:rPr>
        <w:t>Taxation ,</w:t>
      </w:r>
      <w:proofErr w:type="gramEnd"/>
      <w:r>
        <w:rPr>
          <w:rFonts w:ascii="Times New Roman" w:hAnsi="Times New Roman"/>
          <w:sz w:val="24"/>
          <w:szCs w:val="24"/>
        </w:rPr>
        <w:t xml:space="preserve"> 70-78.</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Naceur</w:t>
      </w:r>
      <w:proofErr w:type="spellEnd"/>
      <w:r>
        <w:rPr>
          <w:rFonts w:ascii="Times New Roman" w:hAnsi="Times New Roman"/>
          <w:sz w:val="24"/>
          <w:szCs w:val="24"/>
        </w:rPr>
        <w:t xml:space="preserve">, S. B., &amp; </w:t>
      </w:r>
      <w:proofErr w:type="spellStart"/>
      <w:r>
        <w:rPr>
          <w:rFonts w:ascii="Times New Roman" w:hAnsi="Times New Roman"/>
          <w:sz w:val="24"/>
          <w:szCs w:val="24"/>
        </w:rPr>
        <w:t>Goaied</w:t>
      </w:r>
      <w:proofErr w:type="spellEnd"/>
      <w:r>
        <w:rPr>
          <w:rFonts w:ascii="Times New Roman" w:hAnsi="Times New Roman"/>
          <w:sz w:val="24"/>
          <w:szCs w:val="24"/>
        </w:rPr>
        <w:t>, M., (2003).</w:t>
      </w:r>
      <w:proofErr w:type="gramEnd"/>
      <w:r>
        <w:rPr>
          <w:rFonts w:ascii="Times New Roman" w:hAnsi="Times New Roman"/>
          <w:sz w:val="24"/>
          <w:szCs w:val="24"/>
        </w:rPr>
        <w:t xml:space="preserve"> The Determinants of the Tunisian Deposit Banks’</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Nagarajan</w:t>
      </w:r>
      <w:proofErr w:type="spellEnd"/>
      <w:r>
        <w:rPr>
          <w:rFonts w:ascii="Times New Roman" w:hAnsi="Times New Roman"/>
          <w:sz w:val="24"/>
          <w:szCs w:val="24"/>
        </w:rPr>
        <w:t>, G.   (2018).   Credit   management   and   risk   minimization   in   Mozambique.</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Nelson, L. (2002). </w:t>
      </w:r>
      <w:proofErr w:type="gramStart"/>
      <w:r>
        <w:rPr>
          <w:rFonts w:ascii="Times New Roman" w:hAnsi="Times New Roman"/>
          <w:sz w:val="24"/>
          <w:szCs w:val="24"/>
        </w:rPr>
        <w:t>Solving Credit Problem.</w:t>
      </w:r>
      <w:proofErr w:type="gramEnd"/>
      <w:r>
        <w:rPr>
          <w:rFonts w:ascii="Times New Roman" w:hAnsi="Times New Roman"/>
          <w:sz w:val="24"/>
          <w:szCs w:val="24"/>
        </w:rPr>
        <w:t xml:space="preserve"> Retrieved from http://www.cfo.com</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Nelson, M. &amp; Victor, M. (2009).</w:t>
      </w:r>
      <w:proofErr w:type="gramEnd"/>
      <w:r>
        <w:rPr>
          <w:rFonts w:ascii="Times New Roman" w:hAnsi="Times New Roman"/>
          <w:sz w:val="24"/>
          <w:szCs w:val="24"/>
        </w:rPr>
        <w:t xml:space="preserve"> Commercial banking crises in Kenya: Causes and </w:t>
      </w:r>
      <w:proofErr w:type="gramStart"/>
      <w:r>
        <w:rPr>
          <w:rFonts w:ascii="Times New Roman" w:hAnsi="Times New Roman"/>
          <w:sz w:val="24"/>
          <w:szCs w:val="24"/>
        </w:rPr>
        <w:t>remedies .</w:t>
      </w:r>
      <w:proofErr w:type="gramEnd"/>
      <w:r>
        <w:rPr>
          <w:rFonts w:ascii="Times New Roman" w:hAnsi="Times New Roman"/>
          <w:sz w:val="24"/>
          <w:szCs w:val="24"/>
        </w:rPr>
        <w:t xml:space="preserve"> Global Journal of Finance and Banking </w:t>
      </w:r>
      <w:proofErr w:type="gramStart"/>
      <w:r>
        <w:rPr>
          <w:rFonts w:ascii="Times New Roman" w:hAnsi="Times New Roman"/>
          <w:sz w:val="24"/>
          <w:szCs w:val="24"/>
        </w:rPr>
        <w:t>Issues ,</w:t>
      </w:r>
      <w:proofErr w:type="gramEnd"/>
      <w:r>
        <w:rPr>
          <w:rFonts w:ascii="Times New Roman" w:hAnsi="Times New Roman"/>
          <w:sz w:val="24"/>
          <w:szCs w:val="24"/>
        </w:rPr>
        <w:t xml:space="preserve"> 23-43.</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Ngawera</w:t>
      </w:r>
      <w:proofErr w:type="spellEnd"/>
      <w:r>
        <w:rPr>
          <w:rFonts w:ascii="Times New Roman" w:hAnsi="Times New Roman"/>
          <w:sz w:val="24"/>
          <w:szCs w:val="24"/>
        </w:rPr>
        <w:t>, E. M. (2013). A survey of credit risk management practices by commercial banks in Kenya.</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Ofanson</w:t>
      </w:r>
      <w:proofErr w:type="spellEnd"/>
      <w:r>
        <w:rPr>
          <w:rFonts w:ascii="Times New Roman" w:hAnsi="Times New Roman"/>
          <w:sz w:val="24"/>
          <w:szCs w:val="24"/>
        </w:rPr>
        <w:t>, T., Johnson, R., &amp; Smith, L. (2010).</w:t>
      </w:r>
      <w:proofErr w:type="gramEnd"/>
      <w:r>
        <w:rPr>
          <w:rFonts w:ascii="Times New Roman" w:hAnsi="Times New Roman"/>
          <w:sz w:val="24"/>
          <w:szCs w:val="24"/>
        </w:rPr>
        <w:t xml:space="preserve"> Financial Intermediation: Mobilization and Allocation of Resources. Journal of Finance, 55(2), 201-215.</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Ogbuji</w:t>
      </w:r>
      <w:proofErr w:type="spellEnd"/>
      <w:r>
        <w:rPr>
          <w:rFonts w:ascii="Times New Roman" w:hAnsi="Times New Roman"/>
          <w:sz w:val="24"/>
          <w:szCs w:val="24"/>
        </w:rPr>
        <w:t xml:space="preserve">, C. N., </w:t>
      </w:r>
      <w:proofErr w:type="spellStart"/>
      <w:r>
        <w:rPr>
          <w:rFonts w:ascii="Times New Roman" w:hAnsi="Times New Roman"/>
          <w:sz w:val="24"/>
          <w:szCs w:val="24"/>
        </w:rPr>
        <w:t>Adeyemi</w:t>
      </w:r>
      <w:proofErr w:type="spellEnd"/>
      <w:r>
        <w:rPr>
          <w:rFonts w:ascii="Times New Roman" w:hAnsi="Times New Roman"/>
          <w:sz w:val="24"/>
          <w:szCs w:val="24"/>
        </w:rPr>
        <w:t xml:space="preserve">, T. O., &amp; </w:t>
      </w:r>
      <w:proofErr w:type="spellStart"/>
      <w:r>
        <w:rPr>
          <w:rFonts w:ascii="Times New Roman" w:hAnsi="Times New Roman"/>
          <w:sz w:val="24"/>
          <w:szCs w:val="24"/>
        </w:rPr>
        <w:t>Chukwu</w:t>
      </w:r>
      <w:proofErr w:type="spellEnd"/>
      <w:r>
        <w:rPr>
          <w:rFonts w:ascii="Times New Roman" w:hAnsi="Times New Roman"/>
          <w:sz w:val="24"/>
          <w:szCs w:val="24"/>
        </w:rPr>
        <w:t>, I. (2018).</w:t>
      </w:r>
      <w:proofErr w:type="gramEnd"/>
      <w:r>
        <w:rPr>
          <w:rFonts w:ascii="Times New Roman" w:hAnsi="Times New Roman"/>
          <w:sz w:val="24"/>
          <w:szCs w:val="24"/>
        </w:rPr>
        <w:t xml:space="preserve"> </w:t>
      </w:r>
      <w:proofErr w:type="gramStart"/>
      <w:r>
        <w:rPr>
          <w:rFonts w:ascii="Times New Roman" w:hAnsi="Times New Roman"/>
          <w:sz w:val="24"/>
          <w:szCs w:val="24"/>
        </w:rPr>
        <w:t>The effect of credit risk management on the profitability of Nigerian banks.</w:t>
      </w:r>
      <w:proofErr w:type="gramEnd"/>
      <w:r>
        <w:rPr>
          <w:rFonts w:ascii="Times New Roman" w:hAnsi="Times New Roman"/>
          <w:sz w:val="24"/>
          <w:szCs w:val="24"/>
        </w:rPr>
        <w:t xml:space="preserve"> Nigerian Journal of Banking and Finance, 20(1), 25-39.</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Ogbulu</w:t>
      </w:r>
      <w:proofErr w:type="spellEnd"/>
      <w:r>
        <w:rPr>
          <w:rFonts w:ascii="Times New Roman" w:hAnsi="Times New Roman"/>
          <w:sz w:val="24"/>
          <w:szCs w:val="24"/>
        </w:rPr>
        <w:t xml:space="preserve">, O.M. &amp; </w:t>
      </w:r>
      <w:proofErr w:type="spellStart"/>
      <w:r>
        <w:rPr>
          <w:rFonts w:ascii="Times New Roman" w:hAnsi="Times New Roman"/>
          <w:sz w:val="24"/>
          <w:szCs w:val="24"/>
        </w:rPr>
        <w:t>Eze</w:t>
      </w:r>
      <w:proofErr w:type="spellEnd"/>
      <w:r>
        <w:rPr>
          <w:rFonts w:ascii="Times New Roman" w:hAnsi="Times New Roman"/>
          <w:sz w:val="24"/>
          <w:szCs w:val="24"/>
        </w:rPr>
        <w:t>, G.P. (2016).</w:t>
      </w:r>
      <w:proofErr w:type="gramEnd"/>
      <w:r>
        <w:rPr>
          <w:rFonts w:ascii="Times New Roman" w:hAnsi="Times New Roman"/>
          <w:sz w:val="24"/>
          <w:szCs w:val="24"/>
        </w:rPr>
        <w:t xml:space="preserve"> Credit risk management and the performance of deposit money banks in Nigeria: An error correction analysis. </w:t>
      </w:r>
      <w:proofErr w:type="gramStart"/>
      <w:r>
        <w:rPr>
          <w:rFonts w:ascii="Times New Roman" w:hAnsi="Times New Roman"/>
          <w:sz w:val="24"/>
          <w:szCs w:val="24"/>
        </w:rPr>
        <w:t>Applied Economics and Finance, 3 (2), 97- 109.</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Ogege</w:t>
      </w:r>
      <w:proofErr w:type="spellEnd"/>
      <w:r>
        <w:rPr>
          <w:rFonts w:ascii="Times New Roman" w:hAnsi="Times New Roman"/>
          <w:sz w:val="24"/>
          <w:szCs w:val="24"/>
        </w:rPr>
        <w:t xml:space="preserve">, S., &amp; </w:t>
      </w:r>
      <w:proofErr w:type="spellStart"/>
      <w:r>
        <w:rPr>
          <w:rFonts w:ascii="Times New Roman" w:hAnsi="Times New Roman"/>
          <w:sz w:val="24"/>
          <w:szCs w:val="24"/>
        </w:rPr>
        <w:t>Shiro</w:t>
      </w:r>
      <w:proofErr w:type="spellEnd"/>
      <w:r>
        <w:rPr>
          <w:rFonts w:ascii="Times New Roman" w:hAnsi="Times New Roman"/>
          <w:sz w:val="24"/>
          <w:szCs w:val="24"/>
        </w:rPr>
        <w:t>, A. A. (2013).</w:t>
      </w:r>
      <w:proofErr w:type="gramEnd"/>
      <w:r>
        <w:rPr>
          <w:rFonts w:ascii="Times New Roman" w:hAnsi="Times New Roman"/>
          <w:sz w:val="24"/>
          <w:szCs w:val="24"/>
        </w:rPr>
        <w:t xml:space="preserve"> Does depositing money in bank impact economic growth? </w:t>
      </w:r>
      <w:proofErr w:type="gramStart"/>
      <w:r>
        <w:rPr>
          <w:rFonts w:ascii="Times New Roman" w:hAnsi="Times New Roman"/>
          <w:sz w:val="24"/>
          <w:szCs w:val="24"/>
        </w:rPr>
        <w:t>Evidence from Nigeria.</w:t>
      </w:r>
      <w:proofErr w:type="gramEnd"/>
      <w:r>
        <w:rPr>
          <w:rFonts w:ascii="Times New Roman" w:hAnsi="Times New Roman"/>
          <w:sz w:val="24"/>
          <w:szCs w:val="24"/>
        </w:rPr>
        <w:t xml:space="preserve"> </w:t>
      </w:r>
      <w:proofErr w:type="gramStart"/>
      <w:r>
        <w:rPr>
          <w:rFonts w:ascii="Times New Roman" w:hAnsi="Times New Roman"/>
          <w:sz w:val="24"/>
          <w:szCs w:val="24"/>
        </w:rPr>
        <w:t>African Journal of Business Management, 7(3), 196- 205.</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Ogundayo</w:t>
      </w:r>
      <w:proofErr w:type="spellEnd"/>
      <w:r>
        <w:rPr>
          <w:rFonts w:ascii="Times New Roman" w:hAnsi="Times New Roman"/>
          <w:sz w:val="24"/>
          <w:szCs w:val="24"/>
        </w:rPr>
        <w:t xml:space="preserve">, </w:t>
      </w:r>
      <w:proofErr w:type="spellStart"/>
      <w:r>
        <w:rPr>
          <w:rFonts w:ascii="Times New Roman" w:hAnsi="Times New Roman"/>
          <w:sz w:val="24"/>
          <w:szCs w:val="24"/>
        </w:rPr>
        <w:t>oyedokun</w:t>
      </w:r>
      <w:proofErr w:type="spellEnd"/>
      <w:r>
        <w:rPr>
          <w:rFonts w:ascii="Times New Roman" w:hAnsi="Times New Roman"/>
          <w:sz w:val="24"/>
          <w:szCs w:val="24"/>
        </w:rPr>
        <w:t xml:space="preserve"> &amp; </w:t>
      </w:r>
      <w:proofErr w:type="spellStart"/>
      <w:r>
        <w:rPr>
          <w:rFonts w:ascii="Times New Roman" w:hAnsi="Times New Roman"/>
          <w:sz w:val="24"/>
          <w:szCs w:val="24"/>
        </w:rPr>
        <w:t>okwuosa</w:t>
      </w:r>
      <w:proofErr w:type="spellEnd"/>
      <w:r>
        <w:rPr>
          <w:rFonts w:ascii="Times New Roman" w:hAnsi="Times New Roman"/>
          <w:sz w:val="24"/>
          <w:szCs w:val="24"/>
        </w:rPr>
        <w:t>, (2020).</w:t>
      </w:r>
      <w:proofErr w:type="gramEnd"/>
      <w:r>
        <w:rPr>
          <w:rFonts w:ascii="Times New Roman" w:hAnsi="Times New Roman"/>
          <w:sz w:val="24"/>
          <w:szCs w:val="24"/>
        </w:rPr>
        <w:t xml:space="preserve"> Credit risk management and deposit money banks stability in Nigeria. Research Journal of Finance and Accounting, 12</w:t>
      </w:r>
      <w:proofErr w:type="gramStart"/>
      <w:r>
        <w:rPr>
          <w:rFonts w:ascii="Times New Roman" w:hAnsi="Times New Roman"/>
          <w:sz w:val="24"/>
          <w:szCs w:val="24"/>
        </w:rPr>
        <w:t>,16</w:t>
      </w:r>
      <w:proofErr w:type="gramEnd"/>
      <w:r>
        <w:rPr>
          <w:rFonts w:ascii="Times New Roman" w:hAnsi="Times New Roman"/>
          <w:sz w:val="24"/>
          <w:szCs w:val="24"/>
        </w:rPr>
        <w:t>.</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Ogunlade</w:t>
      </w:r>
      <w:proofErr w:type="spellEnd"/>
      <w:r>
        <w:rPr>
          <w:rFonts w:ascii="Times New Roman" w:hAnsi="Times New Roman"/>
          <w:sz w:val="24"/>
          <w:szCs w:val="24"/>
        </w:rPr>
        <w:t xml:space="preserve">, O., &amp; </w:t>
      </w:r>
      <w:proofErr w:type="spellStart"/>
      <w:r>
        <w:rPr>
          <w:rFonts w:ascii="Times New Roman" w:hAnsi="Times New Roman"/>
          <w:sz w:val="24"/>
          <w:szCs w:val="24"/>
        </w:rPr>
        <w:t>Oseni</w:t>
      </w:r>
      <w:proofErr w:type="spellEnd"/>
      <w:r>
        <w:rPr>
          <w:rFonts w:ascii="Times New Roman" w:hAnsi="Times New Roman"/>
          <w:sz w:val="24"/>
          <w:szCs w:val="24"/>
        </w:rPr>
        <w:t>, M. (2018).</w:t>
      </w:r>
      <w:proofErr w:type="gramEnd"/>
      <w:r>
        <w:rPr>
          <w:rFonts w:ascii="Times New Roman" w:hAnsi="Times New Roman"/>
          <w:sz w:val="24"/>
          <w:szCs w:val="24"/>
        </w:rPr>
        <w:t xml:space="preserve"> Credit management practices and bank performance: Evidence from First Bank. Journal of Social Studies and Economics, 1(1), 1-10.</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Ojeka</w:t>
      </w:r>
      <w:proofErr w:type="spellEnd"/>
      <w:r>
        <w:rPr>
          <w:rFonts w:ascii="Times New Roman" w:hAnsi="Times New Roman"/>
          <w:sz w:val="24"/>
          <w:szCs w:val="24"/>
        </w:rPr>
        <w:t>, S. (2015).</w:t>
      </w:r>
      <w:proofErr w:type="gramEnd"/>
      <w:r>
        <w:rPr>
          <w:rFonts w:ascii="Times New Roman" w:hAnsi="Times New Roman"/>
          <w:sz w:val="24"/>
          <w:szCs w:val="24"/>
        </w:rPr>
        <w:t xml:space="preserve"> Credit policy and its effects on liquidity: A study of selected manufacturing companies in Nigeria. The Journal of Commerce 3(3), 10-19.</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Oyetayo</w:t>
      </w:r>
      <w:proofErr w:type="spellEnd"/>
      <w:r>
        <w:rPr>
          <w:rFonts w:ascii="Times New Roman" w:hAnsi="Times New Roman"/>
          <w:sz w:val="24"/>
          <w:szCs w:val="24"/>
        </w:rPr>
        <w:t xml:space="preserve"> &amp; </w:t>
      </w:r>
      <w:proofErr w:type="spellStart"/>
      <w:r>
        <w:rPr>
          <w:rFonts w:ascii="Times New Roman" w:hAnsi="Times New Roman"/>
          <w:sz w:val="24"/>
          <w:szCs w:val="24"/>
        </w:rPr>
        <w:t>Oladipe</w:t>
      </w:r>
      <w:proofErr w:type="spellEnd"/>
      <w:r>
        <w:rPr>
          <w:rFonts w:ascii="Times New Roman" w:hAnsi="Times New Roman"/>
          <w:sz w:val="24"/>
          <w:szCs w:val="24"/>
        </w:rPr>
        <w:t>, (2010).</w:t>
      </w:r>
      <w:proofErr w:type="gramEnd"/>
      <w:r>
        <w:rPr>
          <w:rFonts w:ascii="Times New Roman" w:hAnsi="Times New Roman"/>
          <w:sz w:val="24"/>
          <w:szCs w:val="24"/>
        </w:rPr>
        <w:t xml:space="preserve"> Stock market performance of some selected Nigerian commercial banks amidst economic turbulence. Journal of Economics and Sustainable Development, 5(24), 1905-2222</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Pack, H. (1994). Endogenous growth theory: intellectual appeal and empirical shortcomings. Journal of Economic Perspectives, 8(1), 55-72.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lastRenderedPageBreak/>
        <w:t>Padmanabhan</w:t>
      </w:r>
      <w:proofErr w:type="spellEnd"/>
      <w:r>
        <w:rPr>
          <w:rFonts w:ascii="Times New Roman" w:hAnsi="Times New Roman"/>
          <w:sz w:val="24"/>
          <w:szCs w:val="24"/>
        </w:rPr>
        <w:t>, (1988).</w:t>
      </w:r>
      <w:proofErr w:type="gramEnd"/>
      <w:r>
        <w:rPr>
          <w:rFonts w:ascii="Times New Roman" w:hAnsi="Times New Roman"/>
          <w:sz w:val="24"/>
          <w:szCs w:val="24"/>
        </w:rPr>
        <w:t xml:space="preserve"> </w:t>
      </w:r>
      <w:proofErr w:type="gramStart"/>
      <w:r>
        <w:rPr>
          <w:rFonts w:ascii="Times New Roman" w:hAnsi="Times New Roman"/>
          <w:sz w:val="24"/>
          <w:szCs w:val="24"/>
        </w:rPr>
        <w:t xml:space="preserve">Credit risk management and profitability of rural banks in the </w:t>
      </w:r>
      <w:proofErr w:type="spellStart"/>
      <w:r>
        <w:rPr>
          <w:rFonts w:ascii="Times New Roman" w:hAnsi="Times New Roman"/>
          <w:sz w:val="24"/>
          <w:szCs w:val="24"/>
        </w:rPr>
        <w:t>brong</w:t>
      </w:r>
      <w:proofErr w:type="spellEnd"/>
      <w:r>
        <w:rPr>
          <w:rFonts w:ascii="Times New Roman" w:hAnsi="Times New Roman"/>
          <w:sz w:val="24"/>
          <w:szCs w:val="24"/>
        </w:rPr>
        <w:t xml:space="preserve"> </w:t>
      </w:r>
      <w:proofErr w:type="spellStart"/>
      <w:r>
        <w:rPr>
          <w:rFonts w:ascii="Times New Roman" w:hAnsi="Times New Roman"/>
          <w:sz w:val="24"/>
          <w:szCs w:val="24"/>
        </w:rPr>
        <w:t>ahafo</w:t>
      </w:r>
      <w:proofErr w:type="spellEnd"/>
      <w:r>
        <w:rPr>
          <w:rFonts w:ascii="Times New Roman" w:hAnsi="Times New Roman"/>
          <w:sz w:val="24"/>
          <w:szCs w:val="24"/>
        </w:rPr>
        <w:t xml:space="preserve"> region of Ghana.</w:t>
      </w:r>
      <w:proofErr w:type="gramEnd"/>
      <w:r>
        <w:rPr>
          <w:rFonts w:ascii="Times New Roman" w:hAnsi="Times New Roman"/>
          <w:sz w:val="24"/>
          <w:szCs w:val="24"/>
        </w:rPr>
        <w:t xml:space="preserve"> International Journal of Business and Law Research, 2(2): 25-33.</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Pamela, N. (2012). </w:t>
      </w:r>
      <w:proofErr w:type="gramStart"/>
      <w:r>
        <w:rPr>
          <w:rFonts w:ascii="Times New Roman" w:hAnsi="Times New Roman"/>
          <w:sz w:val="24"/>
          <w:szCs w:val="24"/>
        </w:rPr>
        <w:t>Credit terms, access to   finance and financial   performance of SMES in Kampala.</w:t>
      </w:r>
      <w:proofErr w:type="gramEnd"/>
      <w:r>
        <w:rPr>
          <w:rFonts w:ascii="Times New Roman" w:hAnsi="Times New Roman"/>
          <w:sz w:val="24"/>
          <w:szCs w:val="24"/>
        </w:rPr>
        <w:t xml:space="preserve"> </w:t>
      </w:r>
      <w:proofErr w:type="gramStart"/>
      <w:r>
        <w:rPr>
          <w:rFonts w:ascii="Times New Roman" w:hAnsi="Times New Roman"/>
          <w:sz w:val="24"/>
          <w:szCs w:val="24"/>
        </w:rPr>
        <w:t>Kampala :</w:t>
      </w:r>
      <w:proofErr w:type="gramEnd"/>
      <w:r>
        <w:rPr>
          <w:rFonts w:ascii="Times New Roman" w:hAnsi="Times New Roman"/>
          <w:sz w:val="24"/>
          <w:szCs w:val="24"/>
        </w:rPr>
        <w:t xml:space="preserve"> MUK.</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Pandey</w:t>
      </w:r>
      <w:proofErr w:type="spellEnd"/>
      <w:r>
        <w:rPr>
          <w:rFonts w:ascii="Times New Roman" w:hAnsi="Times New Roman"/>
          <w:sz w:val="24"/>
          <w:szCs w:val="24"/>
        </w:rPr>
        <w:t xml:space="preserve">, I. (2003). </w:t>
      </w:r>
      <w:proofErr w:type="gramStart"/>
      <w:r>
        <w:rPr>
          <w:rFonts w:ascii="Times New Roman" w:hAnsi="Times New Roman"/>
          <w:sz w:val="24"/>
          <w:szCs w:val="24"/>
        </w:rPr>
        <w:t>Financial Management.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Vikas</w:t>
      </w:r>
      <w:proofErr w:type="spellEnd"/>
      <w:r>
        <w:rPr>
          <w:rFonts w:ascii="Times New Roman" w:hAnsi="Times New Roman"/>
          <w:sz w:val="24"/>
          <w:szCs w:val="24"/>
        </w:rPr>
        <w:t xml:space="preserve"> publishing House PVT Ltd.</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Pandey</w:t>
      </w:r>
      <w:proofErr w:type="spellEnd"/>
      <w:r>
        <w:rPr>
          <w:rFonts w:ascii="Times New Roman" w:hAnsi="Times New Roman"/>
          <w:sz w:val="24"/>
          <w:szCs w:val="24"/>
        </w:rPr>
        <w:t>, I. M. (2014).</w:t>
      </w:r>
      <w:proofErr w:type="gramEnd"/>
      <w:r>
        <w:rPr>
          <w:rFonts w:ascii="Times New Roman" w:hAnsi="Times New Roman"/>
          <w:sz w:val="24"/>
          <w:szCs w:val="24"/>
        </w:rPr>
        <w:t xml:space="preserve"> </w:t>
      </w:r>
      <w:proofErr w:type="gramStart"/>
      <w:r>
        <w:rPr>
          <w:rFonts w:ascii="Times New Roman" w:hAnsi="Times New Roman"/>
          <w:sz w:val="24"/>
          <w:szCs w:val="24"/>
        </w:rPr>
        <w:t>Financial management.</w:t>
      </w:r>
      <w:proofErr w:type="gramEnd"/>
      <w:r>
        <w:rPr>
          <w:rFonts w:ascii="Times New Roman" w:hAnsi="Times New Roman"/>
          <w:sz w:val="24"/>
          <w:szCs w:val="24"/>
        </w:rPr>
        <w:t xml:space="preserve"> </w:t>
      </w:r>
      <w:proofErr w:type="spellStart"/>
      <w:r>
        <w:rPr>
          <w:rFonts w:ascii="Times New Roman" w:hAnsi="Times New Roman"/>
          <w:sz w:val="24"/>
          <w:szCs w:val="24"/>
        </w:rPr>
        <w:t>Vikas</w:t>
      </w:r>
      <w:proofErr w:type="spellEnd"/>
      <w:r>
        <w:rPr>
          <w:rFonts w:ascii="Times New Roman" w:hAnsi="Times New Roman"/>
          <w:sz w:val="24"/>
          <w:szCs w:val="24"/>
        </w:rPr>
        <w:t xml:space="preserve"> Publishing House (PVT) Ltd.</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Richard, E., </w:t>
      </w:r>
      <w:proofErr w:type="spellStart"/>
      <w:r>
        <w:rPr>
          <w:rFonts w:ascii="Times New Roman" w:hAnsi="Times New Roman"/>
          <w:sz w:val="24"/>
          <w:szCs w:val="24"/>
        </w:rPr>
        <w:t>Chijoriga</w:t>
      </w:r>
      <w:proofErr w:type="spellEnd"/>
      <w:r>
        <w:rPr>
          <w:rFonts w:ascii="Times New Roman" w:hAnsi="Times New Roman"/>
          <w:sz w:val="24"/>
          <w:szCs w:val="24"/>
        </w:rPr>
        <w:t xml:space="preserve">, M., </w:t>
      </w:r>
      <w:proofErr w:type="spellStart"/>
      <w:r>
        <w:rPr>
          <w:rFonts w:ascii="Times New Roman" w:hAnsi="Times New Roman"/>
          <w:sz w:val="24"/>
          <w:szCs w:val="24"/>
        </w:rPr>
        <w:t>Kaijage</w:t>
      </w:r>
      <w:proofErr w:type="spellEnd"/>
      <w:r>
        <w:rPr>
          <w:rFonts w:ascii="Times New Roman" w:hAnsi="Times New Roman"/>
          <w:sz w:val="24"/>
          <w:szCs w:val="24"/>
        </w:rPr>
        <w:t xml:space="preserve">, E., Peterson, C., &amp; </w:t>
      </w:r>
      <w:proofErr w:type="spellStart"/>
      <w:r>
        <w:rPr>
          <w:rFonts w:ascii="Times New Roman" w:hAnsi="Times New Roman"/>
          <w:sz w:val="24"/>
          <w:szCs w:val="24"/>
        </w:rPr>
        <w:t>Bohman</w:t>
      </w:r>
      <w:proofErr w:type="spellEnd"/>
      <w:r>
        <w:rPr>
          <w:rFonts w:ascii="Times New Roman" w:hAnsi="Times New Roman"/>
          <w:sz w:val="24"/>
          <w:szCs w:val="24"/>
        </w:rPr>
        <w:t>, H. (2008).</w:t>
      </w:r>
      <w:proofErr w:type="gramEnd"/>
      <w:r>
        <w:rPr>
          <w:rFonts w:ascii="Times New Roman" w:hAnsi="Times New Roman"/>
          <w:sz w:val="24"/>
          <w:szCs w:val="24"/>
        </w:rPr>
        <w:t xml:space="preserve"> </w:t>
      </w:r>
      <w:proofErr w:type="gramStart"/>
      <w:r>
        <w:rPr>
          <w:rFonts w:ascii="Times New Roman" w:hAnsi="Times New Roman"/>
          <w:sz w:val="24"/>
          <w:szCs w:val="24"/>
        </w:rPr>
        <w:t>Credit risk management system of a commercial bank in Tanzania.</w:t>
      </w:r>
      <w:proofErr w:type="gramEnd"/>
      <w:r>
        <w:rPr>
          <w:rFonts w:ascii="Times New Roman" w:hAnsi="Times New Roman"/>
          <w:sz w:val="24"/>
          <w:szCs w:val="24"/>
        </w:rPr>
        <w:t xml:space="preserve"> </w:t>
      </w:r>
      <w:proofErr w:type="gramStart"/>
      <w:r>
        <w:rPr>
          <w:rFonts w:ascii="Times New Roman" w:hAnsi="Times New Roman"/>
          <w:sz w:val="24"/>
          <w:szCs w:val="24"/>
        </w:rPr>
        <w:t>International Journal of Emerging Markets, 3(3), pp. 323-332.</w:t>
      </w:r>
      <w:proofErr w:type="gramEnd"/>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Ross, S., </w:t>
      </w:r>
      <w:proofErr w:type="spellStart"/>
      <w:r>
        <w:rPr>
          <w:rFonts w:ascii="Times New Roman" w:hAnsi="Times New Roman"/>
          <w:sz w:val="24"/>
          <w:szCs w:val="24"/>
        </w:rPr>
        <w:t>Westerfield</w:t>
      </w:r>
      <w:proofErr w:type="spellEnd"/>
      <w:r>
        <w:rPr>
          <w:rFonts w:ascii="Times New Roman" w:hAnsi="Times New Roman"/>
          <w:sz w:val="24"/>
          <w:szCs w:val="24"/>
        </w:rPr>
        <w:t>, R., &amp; Jaffe, J. (2002).</w:t>
      </w:r>
      <w:proofErr w:type="gramEnd"/>
      <w:r>
        <w:rPr>
          <w:rFonts w:ascii="Times New Roman" w:hAnsi="Times New Roman"/>
          <w:sz w:val="24"/>
          <w:szCs w:val="24"/>
        </w:rPr>
        <w:t xml:space="preserve"> Capital market theory: An overview.</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Sanusi</w:t>
      </w:r>
      <w:proofErr w:type="spellEnd"/>
      <w:r>
        <w:rPr>
          <w:rFonts w:ascii="Times New Roman" w:hAnsi="Times New Roman"/>
          <w:sz w:val="24"/>
          <w:szCs w:val="24"/>
        </w:rPr>
        <w:t xml:space="preserve">, S. L (2011). “Banks in Nigeria and National Economic Development: A Critical Review” Being a Keynote Address at the Seminar on “Becoming An Economic Driver while Applying Banking Regulations” </w:t>
      </w:r>
      <w:proofErr w:type="spellStart"/>
      <w:r>
        <w:rPr>
          <w:rFonts w:ascii="Times New Roman" w:hAnsi="Times New Roman"/>
          <w:sz w:val="24"/>
          <w:szCs w:val="24"/>
        </w:rPr>
        <w:t>organised</w:t>
      </w:r>
      <w:proofErr w:type="spellEnd"/>
      <w:r>
        <w:rPr>
          <w:rFonts w:ascii="Times New Roman" w:hAnsi="Times New Roman"/>
          <w:sz w:val="24"/>
          <w:szCs w:val="24"/>
        </w:rPr>
        <w:t xml:space="preserve"> by the Canadian High Commission in joint collaboration with the Chartered Institute of Bankers of Nigeria (CIBN) and Royal Bank of Canada (RBC) on March 7. </w:t>
      </w:r>
      <w:proofErr w:type="gramStart"/>
      <w:r>
        <w:rPr>
          <w:rFonts w:ascii="Times New Roman" w:hAnsi="Times New Roman"/>
          <w:sz w:val="24"/>
          <w:szCs w:val="24"/>
        </w:rPr>
        <w:t>Research Department, Abuja, CBN.</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Sayedi</w:t>
      </w:r>
      <w:proofErr w:type="spellEnd"/>
      <w:r>
        <w:rPr>
          <w:rFonts w:ascii="Times New Roman" w:hAnsi="Times New Roman"/>
          <w:sz w:val="24"/>
          <w:szCs w:val="24"/>
        </w:rPr>
        <w:t>, S. (2013).</w:t>
      </w:r>
      <w:proofErr w:type="gramEnd"/>
      <w:r>
        <w:rPr>
          <w:rFonts w:ascii="Times New Roman" w:hAnsi="Times New Roman"/>
          <w:sz w:val="24"/>
          <w:szCs w:val="24"/>
        </w:rPr>
        <w:t xml:space="preserve"> </w:t>
      </w:r>
      <w:proofErr w:type="gramStart"/>
      <w:r>
        <w:rPr>
          <w:rFonts w:ascii="Times New Roman" w:hAnsi="Times New Roman"/>
          <w:sz w:val="24"/>
          <w:szCs w:val="24"/>
        </w:rPr>
        <w:t>Bank specific, industrial   specific and   macroeconomic determinants of banks profitability in Nigeria.</w:t>
      </w:r>
      <w:proofErr w:type="gramEnd"/>
      <w:r>
        <w:rPr>
          <w:rFonts w:ascii="Times New Roman" w:hAnsi="Times New Roman"/>
          <w:sz w:val="24"/>
          <w:szCs w:val="24"/>
        </w:rPr>
        <w:t xml:space="preserve"> Journal of </w:t>
      </w:r>
      <w:proofErr w:type="gramStart"/>
      <w:r>
        <w:rPr>
          <w:rFonts w:ascii="Times New Roman" w:hAnsi="Times New Roman"/>
          <w:sz w:val="24"/>
          <w:szCs w:val="24"/>
        </w:rPr>
        <w:t>Finance ,</w:t>
      </w:r>
      <w:proofErr w:type="gramEnd"/>
      <w:r>
        <w:rPr>
          <w:rFonts w:ascii="Times New Roman" w:hAnsi="Times New Roman"/>
          <w:sz w:val="24"/>
          <w:szCs w:val="24"/>
        </w:rPr>
        <w:t xml:space="preserve"> 65-80.</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Scheufler</w:t>
      </w:r>
      <w:proofErr w:type="spellEnd"/>
      <w:r>
        <w:rPr>
          <w:rFonts w:ascii="Times New Roman" w:hAnsi="Times New Roman"/>
          <w:sz w:val="24"/>
          <w:szCs w:val="24"/>
        </w:rPr>
        <w:t>, B. (2002). Five Risks You Can Target with Best Practices. Retrieved on 21 July 2015 from http://www.dnb.com</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Schumpeter, J. A. (1934). </w:t>
      </w:r>
      <w:proofErr w:type="gramStart"/>
      <w:r>
        <w:rPr>
          <w:rFonts w:ascii="Times New Roman" w:hAnsi="Times New Roman"/>
          <w:sz w:val="24"/>
          <w:szCs w:val="24"/>
        </w:rPr>
        <w:t>The Theory of Economic Development.</w:t>
      </w:r>
      <w:proofErr w:type="gramEnd"/>
      <w:r>
        <w:rPr>
          <w:rFonts w:ascii="Times New Roman" w:hAnsi="Times New Roman"/>
          <w:sz w:val="24"/>
          <w:szCs w:val="24"/>
        </w:rPr>
        <w:t xml:space="preserve"> Cambridge, MA: Harvard University </w:t>
      </w:r>
      <w:proofErr w:type="gramStart"/>
      <w:r>
        <w:rPr>
          <w:rFonts w:ascii="Times New Roman" w:hAnsi="Times New Roman"/>
          <w:sz w:val="24"/>
          <w:szCs w:val="24"/>
        </w:rPr>
        <w:t>Press .</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Smith, J., Brown, A., &amp; Walker, R. (2018).</w:t>
      </w:r>
      <w:proofErr w:type="gramEnd"/>
      <w:r>
        <w:rPr>
          <w:rFonts w:ascii="Times New Roman" w:hAnsi="Times New Roman"/>
          <w:sz w:val="24"/>
          <w:szCs w:val="24"/>
        </w:rPr>
        <w:t xml:space="preserve"> </w:t>
      </w:r>
      <w:proofErr w:type="gramStart"/>
      <w:r>
        <w:rPr>
          <w:rFonts w:ascii="Times New Roman" w:hAnsi="Times New Roman"/>
          <w:sz w:val="24"/>
          <w:szCs w:val="24"/>
        </w:rPr>
        <w:t>Leveraging technology for credit risk management in the digital age.</w:t>
      </w:r>
      <w:proofErr w:type="gramEnd"/>
      <w:r>
        <w:rPr>
          <w:rFonts w:ascii="Times New Roman" w:hAnsi="Times New Roman"/>
          <w:sz w:val="24"/>
          <w:szCs w:val="24"/>
        </w:rPr>
        <w:t xml:space="preserve"> Journal of Business Innovation, 8(2), 89-102.</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Sohail</w:t>
      </w:r>
      <w:proofErr w:type="spellEnd"/>
      <w:r>
        <w:rPr>
          <w:rFonts w:ascii="Times New Roman" w:hAnsi="Times New Roman"/>
          <w:sz w:val="24"/>
          <w:szCs w:val="24"/>
        </w:rPr>
        <w:t xml:space="preserve">, S., </w:t>
      </w:r>
      <w:proofErr w:type="spellStart"/>
      <w:r>
        <w:rPr>
          <w:rFonts w:ascii="Times New Roman" w:hAnsi="Times New Roman"/>
          <w:sz w:val="24"/>
          <w:szCs w:val="24"/>
        </w:rPr>
        <w:t>Rasul</w:t>
      </w:r>
      <w:proofErr w:type="spellEnd"/>
      <w:r>
        <w:rPr>
          <w:rFonts w:ascii="Times New Roman" w:hAnsi="Times New Roman"/>
          <w:sz w:val="24"/>
          <w:szCs w:val="24"/>
        </w:rPr>
        <w:t xml:space="preserve">, F., &amp; </w:t>
      </w:r>
      <w:proofErr w:type="spellStart"/>
      <w:r>
        <w:rPr>
          <w:rFonts w:ascii="Times New Roman" w:hAnsi="Times New Roman"/>
          <w:sz w:val="24"/>
          <w:szCs w:val="24"/>
        </w:rPr>
        <w:t>Ummara</w:t>
      </w:r>
      <w:proofErr w:type="spellEnd"/>
      <w:r>
        <w:rPr>
          <w:rFonts w:ascii="Times New Roman" w:hAnsi="Times New Roman"/>
          <w:sz w:val="24"/>
          <w:szCs w:val="24"/>
        </w:rPr>
        <w:t>, F. (2016).</w:t>
      </w:r>
      <w:proofErr w:type="gramEnd"/>
      <w:r>
        <w:rPr>
          <w:rFonts w:ascii="Times New Roman" w:hAnsi="Times New Roman"/>
          <w:sz w:val="24"/>
          <w:szCs w:val="24"/>
        </w:rPr>
        <w:t xml:space="preserve"> Effect of aggressive and conservative working Capital management policy on performance of scheduled commercial banks in Pakistan. European Journal of Business and Management, 8(10), 40-48.</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Soke</w:t>
      </w:r>
      <w:proofErr w:type="spellEnd"/>
      <w:r>
        <w:rPr>
          <w:rFonts w:ascii="Times New Roman" w:hAnsi="Times New Roman"/>
          <w:sz w:val="24"/>
          <w:szCs w:val="24"/>
        </w:rPr>
        <w:t xml:space="preserve">, F. H., &amp; </w:t>
      </w:r>
      <w:proofErr w:type="spellStart"/>
      <w:r>
        <w:rPr>
          <w:rFonts w:ascii="Times New Roman" w:hAnsi="Times New Roman"/>
          <w:sz w:val="24"/>
          <w:szCs w:val="24"/>
        </w:rPr>
        <w:t>Yusoff</w:t>
      </w:r>
      <w:proofErr w:type="spellEnd"/>
      <w:r>
        <w:rPr>
          <w:rFonts w:ascii="Times New Roman" w:hAnsi="Times New Roman"/>
          <w:sz w:val="24"/>
          <w:szCs w:val="24"/>
        </w:rPr>
        <w:t>, M. (2017).</w:t>
      </w:r>
      <w:proofErr w:type="gramEnd"/>
      <w:r>
        <w:rPr>
          <w:rFonts w:ascii="Times New Roman" w:hAnsi="Times New Roman"/>
          <w:sz w:val="24"/>
          <w:szCs w:val="24"/>
        </w:rPr>
        <w:t xml:space="preserve"> </w:t>
      </w:r>
      <w:proofErr w:type="gramStart"/>
      <w:r>
        <w:rPr>
          <w:rFonts w:ascii="Times New Roman" w:hAnsi="Times New Roman"/>
          <w:sz w:val="24"/>
          <w:szCs w:val="24"/>
        </w:rPr>
        <w:t>Credit risk management strategies of selected financial institutions in Malaysia.</w:t>
      </w:r>
      <w:proofErr w:type="gramEnd"/>
      <w:r>
        <w:rPr>
          <w:rFonts w:ascii="Times New Roman" w:hAnsi="Times New Roman"/>
          <w:sz w:val="24"/>
          <w:szCs w:val="24"/>
        </w:rPr>
        <w:t xml:space="preserve"> </w:t>
      </w:r>
      <w:proofErr w:type="gramStart"/>
      <w:r>
        <w:rPr>
          <w:rFonts w:ascii="Times New Roman" w:hAnsi="Times New Roman"/>
          <w:sz w:val="24"/>
          <w:szCs w:val="24"/>
        </w:rPr>
        <w:t>The IUP Journal of Applied Finance, 15 (4), 23 -32.</w:t>
      </w:r>
      <w:proofErr w:type="gramEnd"/>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Solo, C. S. (1951).</w:t>
      </w:r>
      <w:proofErr w:type="gramEnd"/>
      <w:r>
        <w:rPr>
          <w:rFonts w:ascii="Times New Roman" w:hAnsi="Times New Roman"/>
          <w:sz w:val="24"/>
          <w:szCs w:val="24"/>
        </w:rPr>
        <w:t xml:space="preserve"> Innovation in the capitalist process: A critique of the Schumpeterian theory. </w:t>
      </w:r>
      <w:proofErr w:type="gramStart"/>
      <w:r>
        <w:rPr>
          <w:rFonts w:ascii="Times New Roman" w:hAnsi="Times New Roman"/>
          <w:sz w:val="24"/>
          <w:szCs w:val="24"/>
        </w:rPr>
        <w:t>The quarterly journal of economics, 417-428.</w:t>
      </w:r>
      <w:proofErr w:type="gramEnd"/>
      <w:r>
        <w:rPr>
          <w:rFonts w:ascii="Times New Roman" w:hAnsi="Times New Roman"/>
          <w:sz w:val="24"/>
          <w:szCs w:val="24"/>
        </w:rPr>
        <w:t xml:space="preserve"> 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Solomon, O. (2015). </w:t>
      </w:r>
      <w:proofErr w:type="gramStart"/>
      <w:r>
        <w:rPr>
          <w:rFonts w:ascii="Times New Roman" w:hAnsi="Times New Roman"/>
          <w:sz w:val="24"/>
          <w:szCs w:val="24"/>
        </w:rPr>
        <w:t>Credit administration and loans quality in Nigeria banking sector.</w:t>
      </w:r>
      <w:proofErr w:type="gramEnd"/>
      <w:r>
        <w:rPr>
          <w:rFonts w:ascii="Times New Roman" w:hAnsi="Times New Roman"/>
          <w:sz w:val="24"/>
          <w:szCs w:val="24"/>
        </w:rPr>
        <w:t xml:space="preserve"> Global Scientific Journals, 10(3)</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Sommer</w:t>
      </w:r>
      <w:proofErr w:type="spellEnd"/>
      <w:r>
        <w:rPr>
          <w:rFonts w:ascii="Times New Roman" w:hAnsi="Times New Roman"/>
          <w:sz w:val="24"/>
          <w:szCs w:val="24"/>
        </w:rPr>
        <w:t>, S. et al., (1992).</w:t>
      </w:r>
      <w:proofErr w:type="gramEnd"/>
      <w:r>
        <w:rPr>
          <w:rFonts w:ascii="Times New Roman" w:hAnsi="Times New Roman"/>
          <w:sz w:val="24"/>
          <w:szCs w:val="24"/>
        </w:rPr>
        <w:t xml:space="preserve"> Fundamentals of Marketing, peacock publishing Inc</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Spencer, (1977).</w:t>
      </w:r>
      <w:proofErr w:type="gramEnd"/>
      <w:r>
        <w:rPr>
          <w:rFonts w:ascii="Times New Roman" w:hAnsi="Times New Roman"/>
          <w:sz w:val="24"/>
          <w:szCs w:val="24"/>
        </w:rPr>
        <w:t xml:space="preserve"> </w:t>
      </w:r>
      <w:proofErr w:type="gramStart"/>
      <w:r>
        <w:rPr>
          <w:rFonts w:ascii="Times New Roman" w:hAnsi="Times New Roman"/>
          <w:sz w:val="24"/>
          <w:szCs w:val="24"/>
        </w:rPr>
        <w:t>An analysis of commercial banks credit on economic growth in Nigeria.</w:t>
      </w:r>
      <w:proofErr w:type="gramEnd"/>
      <w:r>
        <w:rPr>
          <w:rFonts w:ascii="Times New Roman" w:hAnsi="Times New Roman"/>
          <w:sz w:val="24"/>
          <w:szCs w:val="24"/>
        </w:rPr>
        <w:t xml:space="preserve"> </w:t>
      </w:r>
      <w:proofErr w:type="gramStart"/>
      <w:r>
        <w:rPr>
          <w:rFonts w:ascii="Times New Roman" w:hAnsi="Times New Roman"/>
          <w:sz w:val="24"/>
          <w:szCs w:val="24"/>
        </w:rPr>
        <w:t>World bulletin of Management and Law, 5, 112-119.</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lastRenderedPageBreak/>
        <w:t>Stiglitz</w:t>
      </w:r>
      <w:proofErr w:type="spellEnd"/>
      <w:r>
        <w:rPr>
          <w:rFonts w:ascii="Times New Roman" w:hAnsi="Times New Roman"/>
          <w:sz w:val="24"/>
          <w:szCs w:val="24"/>
        </w:rPr>
        <w:t>, J., &amp; Weiss, A. (1981).</w:t>
      </w:r>
      <w:proofErr w:type="gramEnd"/>
      <w:r>
        <w:rPr>
          <w:rFonts w:ascii="Times New Roman" w:hAnsi="Times New Roman"/>
          <w:sz w:val="24"/>
          <w:szCs w:val="24"/>
        </w:rPr>
        <w:t xml:space="preserve"> </w:t>
      </w:r>
      <w:proofErr w:type="gramStart"/>
      <w:r>
        <w:rPr>
          <w:rFonts w:ascii="Times New Roman" w:hAnsi="Times New Roman"/>
          <w:sz w:val="24"/>
          <w:szCs w:val="24"/>
        </w:rPr>
        <w:t xml:space="preserve">Credit rationing in markets with imperfect </w:t>
      </w:r>
      <w:proofErr w:type="spellStart"/>
      <w:r>
        <w:rPr>
          <w:rFonts w:ascii="Times New Roman" w:hAnsi="Times New Roman"/>
          <w:sz w:val="24"/>
          <w:szCs w:val="24"/>
        </w:rPr>
        <w:t>information.Am</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Econ.</w:t>
      </w:r>
      <w:proofErr w:type="gramEnd"/>
      <w:r>
        <w:rPr>
          <w:rFonts w:ascii="Times New Roman" w:hAnsi="Times New Roman"/>
          <w:sz w:val="24"/>
          <w:szCs w:val="24"/>
        </w:rPr>
        <w:t xml:space="preserve"> Rev. 71(3), pp. 393-410.</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Sulaiman</w:t>
      </w:r>
      <w:proofErr w:type="spellEnd"/>
      <w:r>
        <w:rPr>
          <w:rFonts w:ascii="Times New Roman" w:hAnsi="Times New Roman"/>
          <w:sz w:val="24"/>
          <w:szCs w:val="24"/>
        </w:rPr>
        <w:t>, L. A., &amp; Wale-Awe, O. I. (2018).</w:t>
      </w:r>
      <w:proofErr w:type="gramEnd"/>
      <w:r>
        <w:rPr>
          <w:rFonts w:ascii="Times New Roman" w:hAnsi="Times New Roman"/>
          <w:sz w:val="24"/>
          <w:szCs w:val="24"/>
        </w:rPr>
        <w:t xml:space="preserve"> </w:t>
      </w:r>
      <w:proofErr w:type="gramStart"/>
      <w:r>
        <w:rPr>
          <w:rFonts w:ascii="Times New Roman" w:hAnsi="Times New Roman"/>
          <w:sz w:val="24"/>
          <w:szCs w:val="24"/>
        </w:rPr>
        <w:t>The Contribution of Listed Banks to Economic Development in Nigeria.</w:t>
      </w:r>
      <w:proofErr w:type="gramEnd"/>
      <w:r>
        <w:rPr>
          <w:rFonts w:ascii="Times New Roman" w:hAnsi="Times New Roman"/>
          <w:sz w:val="24"/>
          <w:szCs w:val="24"/>
        </w:rPr>
        <w:t xml:space="preserve"> </w:t>
      </w:r>
      <w:proofErr w:type="gramStart"/>
      <w:r>
        <w:rPr>
          <w:rFonts w:ascii="Times New Roman" w:hAnsi="Times New Roman"/>
          <w:sz w:val="24"/>
          <w:szCs w:val="24"/>
        </w:rPr>
        <w:t>Journal of Economics &amp; Business Research, 24(1).</w:t>
      </w:r>
      <w:proofErr w:type="gramEnd"/>
      <w:r>
        <w:rPr>
          <w:rFonts w:ascii="Times New Roman" w:hAnsi="Times New Roman"/>
          <w:sz w:val="24"/>
          <w:szCs w:val="24"/>
        </w:rPr>
        <w:t xml:space="preserve">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Veneeya</w:t>
      </w:r>
      <w:proofErr w:type="spellEnd"/>
      <w:r>
        <w:rPr>
          <w:rFonts w:ascii="Times New Roman" w:hAnsi="Times New Roman"/>
          <w:sz w:val="24"/>
          <w:szCs w:val="24"/>
        </w:rPr>
        <w:t>, V. (2006).</w:t>
      </w:r>
      <w:proofErr w:type="gramEnd"/>
      <w:r>
        <w:rPr>
          <w:rFonts w:ascii="Times New Roman" w:hAnsi="Times New Roman"/>
          <w:sz w:val="24"/>
          <w:szCs w:val="24"/>
        </w:rPr>
        <w:t xml:space="preserve"> </w:t>
      </w:r>
      <w:proofErr w:type="gramStart"/>
      <w:r>
        <w:rPr>
          <w:rFonts w:ascii="Times New Roman" w:hAnsi="Times New Roman"/>
          <w:sz w:val="24"/>
          <w:szCs w:val="24"/>
        </w:rPr>
        <w:t>Analysis of modern portfolio theory.</w:t>
      </w:r>
      <w:proofErr w:type="gramEnd"/>
      <w:r>
        <w:rPr>
          <w:rFonts w:ascii="Times New Roman" w:hAnsi="Times New Roman"/>
          <w:sz w:val="24"/>
          <w:szCs w:val="24"/>
        </w:rPr>
        <w:t xml:space="preserve"> Coursework4you. Retrieved on 12/10/11</w:t>
      </w:r>
      <w:r>
        <w:rPr>
          <w:rFonts w:ascii="Times New Roman" w:hAnsi="Times New Roman"/>
          <w:sz w:val="24"/>
          <w:szCs w:val="24"/>
        </w:rPr>
        <w:tab/>
        <w:t>from</w:t>
      </w:r>
      <w:r>
        <w:rPr>
          <w:rFonts w:ascii="Times New Roman" w:hAnsi="Times New Roman"/>
          <w:sz w:val="24"/>
          <w:szCs w:val="24"/>
        </w:rPr>
        <w:tab/>
        <w:t>http://www.articlesbase.com/finance-articles/analysis-of-modern- portfolio-theory-40421.html</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W.F. (2000a).</w:t>
      </w:r>
      <w:proofErr w:type="gramEnd"/>
      <w:r>
        <w:rPr>
          <w:rFonts w:ascii="Times New Roman" w:hAnsi="Times New Roman"/>
          <w:sz w:val="24"/>
          <w:szCs w:val="24"/>
        </w:rPr>
        <w:t xml:space="preserve"> Risk Is In. (On- line). Available http://</w:t>
      </w:r>
      <w:proofErr w:type="gramStart"/>
      <w:r>
        <w:rPr>
          <w:rFonts w:ascii="Times New Roman" w:hAnsi="Times New Roman"/>
          <w:sz w:val="24"/>
          <w:szCs w:val="24"/>
        </w:rPr>
        <w:t>www.dnb.com(</w:t>
      </w:r>
      <w:proofErr w:type="gramEnd"/>
      <w:r>
        <w:rPr>
          <w:rFonts w:ascii="Times New Roman" w:hAnsi="Times New Roman"/>
          <w:sz w:val="24"/>
          <w:szCs w:val="24"/>
        </w:rPr>
        <w:t>22/10/07)</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Wachira</w:t>
      </w:r>
      <w:proofErr w:type="spellEnd"/>
      <w:r>
        <w:rPr>
          <w:rFonts w:ascii="Times New Roman" w:hAnsi="Times New Roman"/>
          <w:sz w:val="24"/>
          <w:szCs w:val="24"/>
        </w:rPr>
        <w:t xml:space="preserve">, D. (2015). </w:t>
      </w:r>
      <w:proofErr w:type="gramStart"/>
      <w:r>
        <w:rPr>
          <w:rFonts w:ascii="Times New Roman" w:hAnsi="Times New Roman"/>
          <w:sz w:val="24"/>
          <w:szCs w:val="24"/>
        </w:rPr>
        <w:t xml:space="preserve">The effect of credit </w:t>
      </w:r>
      <w:proofErr w:type="spellStart"/>
      <w:r>
        <w:rPr>
          <w:rFonts w:ascii="Times New Roman" w:hAnsi="Times New Roman"/>
          <w:sz w:val="24"/>
          <w:szCs w:val="24"/>
        </w:rPr>
        <w:t>pôlicy</w:t>
      </w:r>
      <w:proofErr w:type="spellEnd"/>
      <w:r>
        <w:rPr>
          <w:rFonts w:ascii="Times New Roman" w:hAnsi="Times New Roman"/>
          <w:sz w:val="24"/>
          <w:szCs w:val="24"/>
        </w:rPr>
        <w:t xml:space="preserve"> on the financial performance of Banks and SACCOS in Kenya.</w:t>
      </w:r>
      <w:proofErr w:type="gramEnd"/>
      <w:r>
        <w:rPr>
          <w:rFonts w:ascii="Times New Roman" w:hAnsi="Times New Roman"/>
          <w:sz w:val="24"/>
          <w:szCs w:val="24"/>
        </w:rPr>
        <w:t xml:space="preserve">   Nairobi:   (Unpublished   MBA dissertation)   University of Nairobi, School of Business.</w:t>
      </w:r>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Wale </w:t>
      </w:r>
      <w:proofErr w:type="spellStart"/>
      <w:r>
        <w:rPr>
          <w:rFonts w:ascii="Times New Roman" w:hAnsi="Times New Roman"/>
          <w:sz w:val="24"/>
          <w:szCs w:val="24"/>
        </w:rPr>
        <w:t>Odunsi</w:t>
      </w:r>
      <w:proofErr w:type="spellEnd"/>
      <w:r>
        <w:rPr>
          <w:rFonts w:ascii="Times New Roman" w:hAnsi="Times New Roman"/>
          <w:sz w:val="24"/>
          <w:szCs w:val="24"/>
        </w:rPr>
        <w:t xml:space="preserve"> (2021): E-Naira: Things to know as CBN launches Nigeria’s digital currency. Retrieved from https://dailypost.ng/2021/09/18/e-naira-things-to-know-as-cbn-launches-nigerias-digital-currency/</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Wandera,A</w:t>
      </w:r>
      <w:proofErr w:type="spellEnd"/>
      <w:r>
        <w:rPr>
          <w:rFonts w:ascii="Times New Roman" w:hAnsi="Times New Roman"/>
          <w:sz w:val="24"/>
          <w:szCs w:val="24"/>
        </w:rPr>
        <w:t xml:space="preserve"> (2016) The role of commercial banks in economic growth and development of </w:t>
      </w:r>
      <w:proofErr w:type="spellStart"/>
      <w:r>
        <w:rPr>
          <w:rFonts w:ascii="Times New Roman" w:hAnsi="Times New Roman"/>
          <w:sz w:val="24"/>
          <w:szCs w:val="24"/>
        </w:rPr>
        <w:t>Nakuru</w:t>
      </w:r>
      <w:proofErr w:type="spellEnd"/>
      <w:r>
        <w:rPr>
          <w:rFonts w:ascii="Times New Roman" w:hAnsi="Times New Roman"/>
          <w:sz w:val="24"/>
          <w:szCs w:val="24"/>
        </w:rPr>
        <w:t xml:space="preserve"> Town, A case study of Cooperative bank of Kenya. </w:t>
      </w:r>
      <w:proofErr w:type="spellStart"/>
      <w:r>
        <w:rPr>
          <w:rFonts w:ascii="Times New Roman" w:hAnsi="Times New Roman"/>
          <w:sz w:val="24"/>
          <w:szCs w:val="24"/>
        </w:rPr>
        <w:t>UoN</w:t>
      </w:r>
      <w:proofErr w:type="spellEnd"/>
      <w:r>
        <w:rPr>
          <w:rFonts w:ascii="Times New Roman" w:hAnsi="Times New Roman"/>
          <w:sz w:val="24"/>
          <w:szCs w:val="24"/>
        </w:rPr>
        <w:t xml:space="preserve"> Repository Caudill, S. B., </w:t>
      </w:r>
      <w:proofErr w:type="spellStart"/>
      <w:r>
        <w:rPr>
          <w:rFonts w:ascii="Times New Roman" w:hAnsi="Times New Roman"/>
          <w:sz w:val="24"/>
          <w:szCs w:val="24"/>
        </w:rPr>
        <w:t>Zanella</w:t>
      </w:r>
      <w:proofErr w:type="spellEnd"/>
      <w:r>
        <w:rPr>
          <w:rFonts w:ascii="Times New Roman" w:hAnsi="Times New Roman"/>
          <w:sz w:val="24"/>
          <w:szCs w:val="24"/>
        </w:rPr>
        <w:t xml:space="preserve">, F. C., &amp; </w:t>
      </w:r>
      <w:proofErr w:type="spellStart"/>
      <w:r>
        <w:rPr>
          <w:rFonts w:ascii="Times New Roman" w:hAnsi="Times New Roman"/>
          <w:sz w:val="24"/>
          <w:szCs w:val="24"/>
        </w:rPr>
        <w:t>Mixon</w:t>
      </w:r>
      <w:proofErr w:type="spellEnd"/>
      <w:r>
        <w:rPr>
          <w:rFonts w:ascii="Times New Roman" w:hAnsi="Times New Roman"/>
          <w:sz w:val="24"/>
          <w:szCs w:val="24"/>
        </w:rPr>
        <w:t xml:space="preserve">, F. G. (2000). Is economic freedom one dimensional? </w:t>
      </w:r>
      <w:proofErr w:type="gramStart"/>
      <w:r>
        <w:rPr>
          <w:rFonts w:ascii="Times New Roman" w:hAnsi="Times New Roman"/>
          <w:sz w:val="24"/>
          <w:szCs w:val="24"/>
        </w:rPr>
        <w:t>A factor analysis of some common measures of economic freedom.</w:t>
      </w:r>
      <w:proofErr w:type="gramEnd"/>
      <w:r>
        <w:rPr>
          <w:rFonts w:ascii="Times New Roman" w:hAnsi="Times New Roman"/>
          <w:sz w:val="24"/>
          <w:szCs w:val="24"/>
        </w:rPr>
        <w:t xml:space="preserve"> </w:t>
      </w:r>
      <w:proofErr w:type="gramStart"/>
      <w:r>
        <w:rPr>
          <w:rFonts w:ascii="Times New Roman" w:hAnsi="Times New Roman"/>
          <w:sz w:val="24"/>
          <w:szCs w:val="24"/>
        </w:rPr>
        <w:t>Journal of economic development, 25(1), 17-40.</w:t>
      </w:r>
      <w:proofErr w:type="gramEnd"/>
      <w:r>
        <w:rPr>
          <w:rFonts w:ascii="Times New Roman" w:hAnsi="Times New Roman"/>
          <w:sz w:val="24"/>
          <w:szCs w:val="24"/>
        </w:rPr>
        <w:t xml:space="preserve"> </w:t>
      </w:r>
      <w:proofErr w:type="gramStart"/>
      <w:r>
        <w:rPr>
          <w:rFonts w:ascii="Times New Roman" w:hAnsi="Times New Roman"/>
          <w:sz w:val="24"/>
          <w:szCs w:val="24"/>
        </w:rPr>
        <w:t>CBK (2019).</w:t>
      </w:r>
      <w:proofErr w:type="gramEnd"/>
      <w:r>
        <w:rPr>
          <w:rFonts w:ascii="Times New Roman" w:hAnsi="Times New Roman"/>
          <w:sz w:val="24"/>
          <w:szCs w:val="24"/>
        </w:rPr>
        <w:t xml:space="preserve"> </w:t>
      </w:r>
      <w:proofErr w:type="gramStart"/>
      <w:r>
        <w:rPr>
          <w:rFonts w:ascii="Times New Roman" w:hAnsi="Times New Roman"/>
          <w:sz w:val="24"/>
          <w:szCs w:val="24"/>
        </w:rPr>
        <w:t>2019 Financial access household survey.</w:t>
      </w:r>
      <w:proofErr w:type="gramEnd"/>
      <w:r>
        <w:rPr>
          <w:rFonts w:ascii="Times New Roman" w:hAnsi="Times New Roman"/>
          <w:sz w:val="24"/>
          <w:szCs w:val="24"/>
        </w:rPr>
        <w:t xml:space="preserve"> Accessed from </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Wikipédia</w:t>
      </w:r>
      <w:proofErr w:type="spellEnd"/>
      <w:r>
        <w:rPr>
          <w:rFonts w:ascii="Times New Roman" w:hAnsi="Times New Roman"/>
          <w:sz w:val="24"/>
          <w:szCs w:val="24"/>
        </w:rPr>
        <w:t>.</w:t>
      </w:r>
      <w:proofErr w:type="gramEnd"/>
      <w:r>
        <w:rPr>
          <w:rFonts w:ascii="Times New Roman" w:hAnsi="Times New Roman"/>
          <w:sz w:val="24"/>
          <w:szCs w:val="24"/>
        </w:rPr>
        <w:t xml:space="preserve"> (2017, October 17). </w:t>
      </w:r>
      <w:proofErr w:type="gramStart"/>
      <w:r>
        <w:rPr>
          <w:rFonts w:ascii="Times New Roman" w:hAnsi="Times New Roman"/>
          <w:sz w:val="24"/>
          <w:szCs w:val="24"/>
        </w:rPr>
        <w:t>Basel II.</w:t>
      </w:r>
      <w:proofErr w:type="gramEnd"/>
      <w:r>
        <w:rPr>
          <w:rFonts w:ascii="Times New Roman" w:hAnsi="Times New Roman"/>
          <w:sz w:val="24"/>
          <w:szCs w:val="24"/>
        </w:rPr>
        <w:t xml:space="preserve"> Retrieved from </w:t>
      </w:r>
      <w:proofErr w:type="spellStart"/>
      <w:r>
        <w:rPr>
          <w:rFonts w:ascii="Times New Roman" w:hAnsi="Times New Roman"/>
          <w:sz w:val="24"/>
          <w:szCs w:val="24"/>
        </w:rPr>
        <w:t>Wikipédia</w:t>
      </w:r>
      <w:proofErr w:type="spellEnd"/>
      <w:r>
        <w:rPr>
          <w:rFonts w:ascii="Times New Roman" w:hAnsi="Times New Roman"/>
          <w:sz w:val="24"/>
          <w:szCs w:val="24"/>
        </w:rPr>
        <w:t>: https://en.wikipedia.org/wiki/Basel_II</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Wikipedia.</w:t>
      </w:r>
      <w:proofErr w:type="gramEnd"/>
      <w:r>
        <w:rPr>
          <w:rFonts w:ascii="Times New Roman" w:hAnsi="Times New Roman"/>
          <w:sz w:val="24"/>
          <w:szCs w:val="24"/>
        </w:rPr>
        <w:t xml:space="preserve"> (2017, September 5). Banking in </w:t>
      </w:r>
      <w:proofErr w:type="gramStart"/>
      <w:r>
        <w:rPr>
          <w:rFonts w:ascii="Times New Roman" w:hAnsi="Times New Roman"/>
          <w:sz w:val="24"/>
          <w:szCs w:val="24"/>
        </w:rPr>
        <w:t>Uganda .</w:t>
      </w:r>
      <w:proofErr w:type="gramEnd"/>
      <w:r>
        <w:rPr>
          <w:rFonts w:ascii="Times New Roman" w:hAnsi="Times New Roman"/>
          <w:sz w:val="24"/>
          <w:szCs w:val="24"/>
        </w:rPr>
        <w:t xml:space="preserve"> Retrieved from </w:t>
      </w:r>
      <w:proofErr w:type="gramStart"/>
      <w:r>
        <w:rPr>
          <w:rFonts w:ascii="Times New Roman" w:hAnsi="Times New Roman"/>
          <w:sz w:val="24"/>
          <w:szCs w:val="24"/>
        </w:rPr>
        <w:t>Wikipedia :</w:t>
      </w:r>
      <w:proofErr w:type="gramEnd"/>
      <w:r>
        <w:rPr>
          <w:rFonts w:ascii="Times New Roman" w:hAnsi="Times New Roman"/>
          <w:sz w:val="24"/>
          <w:szCs w:val="24"/>
        </w:rPr>
        <w:t xml:space="preserve"> en.wikipedia.org/wiki/</w:t>
      </w:r>
      <w:proofErr w:type="spellStart"/>
      <w:r>
        <w:rPr>
          <w:rFonts w:ascii="Times New Roman" w:hAnsi="Times New Roman"/>
          <w:sz w:val="24"/>
          <w:szCs w:val="24"/>
        </w:rPr>
        <w:t>Banking_in_Uganda</w:t>
      </w:r>
      <w:proofErr w:type="spellEnd"/>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Williams, D. (2003). Measuring government in the early twentieth century</w:t>
      </w:r>
      <w:proofErr w:type="gramStart"/>
      <w:r>
        <w:rPr>
          <w:rFonts w:ascii="Times New Roman" w:hAnsi="Times New Roman"/>
          <w:sz w:val="24"/>
          <w:szCs w:val="24"/>
        </w:rPr>
        <w:t>,.</w:t>
      </w:r>
      <w:proofErr w:type="gramEnd"/>
      <w:r>
        <w:rPr>
          <w:rFonts w:ascii="Times New Roman" w:hAnsi="Times New Roman"/>
          <w:sz w:val="24"/>
          <w:szCs w:val="24"/>
        </w:rPr>
        <w:t xml:space="preserve"> South American Journal of Public Administration </w:t>
      </w:r>
      <w:proofErr w:type="gramStart"/>
      <w:r>
        <w:rPr>
          <w:rFonts w:ascii="Times New Roman" w:hAnsi="Times New Roman"/>
          <w:sz w:val="24"/>
          <w:szCs w:val="24"/>
        </w:rPr>
        <w:t>review ,</w:t>
      </w:r>
      <w:proofErr w:type="gramEnd"/>
      <w:r>
        <w:rPr>
          <w:rFonts w:ascii="Times New Roman" w:hAnsi="Times New Roman"/>
          <w:sz w:val="24"/>
          <w:szCs w:val="24"/>
        </w:rPr>
        <w:t xml:space="preserve"> pp. 550-580</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 xml:space="preserve">Wood, F., &amp; </w:t>
      </w:r>
      <w:proofErr w:type="spellStart"/>
      <w:r>
        <w:rPr>
          <w:rFonts w:ascii="Times New Roman" w:hAnsi="Times New Roman"/>
          <w:sz w:val="24"/>
          <w:szCs w:val="24"/>
        </w:rPr>
        <w:t>McConney</w:t>
      </w:r>
      <w:proofErr w:type="spellEnd"/>
      <w:r>
        <w:rPr>
          <w:rFonts w:ascii="Times New Roman" w:hAnsi="Times New Roman"/>
          <w:sz w:val="24"/>
          <w:szCs w:val="24"/>
        </w:rPr>
        <w:t>, S. (2018).</w:t>
      </w:r>
      <w:proofErr w:type="gramEnd"/>
      <w:r>
        <w:rPr>
          <w:rFonts w:ascii="Times New Roman" w:hAnsi="Times New Roman"/>
          <w:sz w:val="24"/>
          <w:szCs w:val="24"/>
        </w:rPr>
        <w:t xml:space="preserve"> </w:t>
      </w:r>
      <w:proofErr w:type="gramStart"/>
      <w:r>
        <w:rPr>
          <w:rFonts w:ascii="Times New Roman" w:hAnsi="Times New Roman"/>
          <w:sz w:val="24"/>
          <w:szCs w:val="24"/>
        </w:rPr>
        <w:t>The impact of risk factors on the financial performance of the commercial banking sector in Barbados.</w:t>
      </w:r>
      <w:proofErr w:type="gramEnd"/>
      <w:r>
        <w:rPr>
          <w:rFonts w:ascii="Times New Roman" w:hAnsi="Times New Roman"/>
          <w:sz w:val="24"/>
          <w:szCs w:val="24"/>
        </w:rPr>
        <w:t xml:space="preserve"> Journal of Governance and Regulation, 7(1), 76-89.</w:t>
      </w:r>
    </w:p>
    <w:p w:rsidR="000724A1" w:rsidRDefault="000724A1" w:rsidP="000724A1">
      <w:pPr>
        <w:ind w:left="794" w:hangingChars="331" w:hanging="794"/>
        <w:jc w:val="both"/>
        <w:rPr>
          <w:rFonts w:ascii="Times New Roman" w:hAnsi="Times New Roman"/>
          <w:sz w:val="24"/>
          <w:szCs w:val="24"/>
        </w:rPr>
      </w:pPr>
      <w:proofErr w:type="gramStart"/>
      <w:r>
        <w:rPr>
          <w:rFonts w:ascii="Times New Roman" w:hAnsi="Times New Roman"/>
          <w:sz w:val="24"/>
          <w:szCs w:val="24"/>
        </w:rPr>
        <w:t>World Bank.</w:t>
      </w:r>
      <w:proofErr w:type="gramEnd"/>
      <w:r>
        <w:rPr>
          <w:rFonts w:ascii="Times New Roman" w:hAnsi="Times New Roman"/>
          <w:sz w:val="24"/>
          <w:szCs w:val="24"/>
        </w:rPr>
        <w:t xml:space="preserve"> (2018). </w:t>
      </w:r>
      <w:proofErr w:type="gramStart"/>
      <w:r>
        <w:rPr>
          <w:rFonts w:ascii="Times New Roman" w:hAnsi="Times New Roman"/>
          <w:sz w:val="24"/>
          <w:szCs w:val="24"/>
        </w:rPr>
        <w:t>The</w:t>
      </w:r>
      <w:proofErr w:type="gramEnd"/>
      <w:r>
        <w:rPr>
          <w:rFonts w:ascii="Times New Roman" w:hAnsi="Times New Roman"/>
          <w:sz w:val="24"/>
          <w:szCs w:val="24"/>
        </w:rPr>
        <w:t xml:space="preserve"> role of manufacturing in fostering economic recovery and growth: A post-crisis analysis. Washington, DC: World Bank Publications.</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Yadav</w:t>
      </w:r>
      <w:proofErr w:type="spellEnd"/>
      <w:r>
        <w:rPr>
          <w:rFonts w:ascii="Times New Roman" w:hAnsi="Times New Roman"/>
          <w:sz w:val="24"/>
          <w:szCs w:val="24"/>
        </w:rPr>
        <w:t xml:space="preserve"> et al., (2021).</w:t>
      </w:r>
      <w:proofErr w:type="gramEnd"/>
      <w:r>
        <w:rPr>
          <w:rFonts w:ascii="Times New Roman" w:hAnsi="Times New Roman"/>
          <w:sz w:val="24"/>
          <w:szCs w:val="24"/>
        </w:rPr>
        <w:t xml:space="preserve"> </w:t>
      </w:r>
      <w:proofErr w:type="gramStart"/>
      <w:r>
        <w:rPr>
          <w:rFonts w:ascii="Times New Roman" w:hAnsi="Times New Roman"/>
          <w:sz w:val="24"/>
          <w:szCs w:val="24"/>
        </w:rPr>
        <w:t>Macroeconomic indicators' impact on manufacturing profitability.</w:t>
      </w:r>
      <w:proofErr w:type="gramEnd"/>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Yakubu</w:t>
      </w:r>
      <w:proofErr w:type="spellEnd"/>
      <w:r>
        <w:rPr>
          <w:rFonts w:ascii="Times New Roman" w:hAnsi="Times New Roman"/>
          <w:sz w:val="24"/>
          <w:szCs w:val="24"/>
        </w:rPr>
        <w:t xml:space="preserve"> &amp; </w:t>
      </w:r>
      <w:proofErr w:type="spellStart"/>
      <w:r>
        <w:rPr>
          <w:rFonts w:ascii="Times New Roman" w:hAnsi="Times New Roman"/>
          <w:sz w:val="24"/>
          <w:szCs w:val="24"/>
        </w:rPr>
        <w:t>Affoi</w:t>
      </w:r>
      <w:proofErr w:type="spellEnd"/>
      <w:r>
        <w:rPr>
          <w:rFonts w:ascii="Times New Roman" w:hAnsi="Times New Roman"/>
          <w:sz w:val="24"/>
          <w:szCs w:val="24"/>
        </w:rPr>
        <w:t>, (2013).</w:t>
      </w:r>
      <w:proofErr w:type="gramEnd"/>
      <w:r>
        <w:rPr>
          <w:rFonts w:ascii="Times New Roman" w:hAnsi="Times New Roman"/>
          <w:sz w:val="24"/>
          <w:szCs w:val="24"/>
        </w:rPr>
        <w:t xml:space="preserve"> </w:t>
      </w:r>
      <w:proofErr w:type="gramStart"/>
      <w:r>
        <w:rPr>
          <w:rFonts w:ascii="Times New Roman" w:hAnsi="Times New Roman"/>
          <w:sz w:val="24"/>
          <w:szCs w:val="24"/>
        </w:rPr>
        <w:t>The effect of bank credit on the economic growth of Tanzania.</w:t>
      </w:r>
      <w:proofErr w:type="gramEnd"/>
      <w:r>
        <w:rPr>
          <w:rFonts w:ascii="Times New Roman" w:hAnsi="Times New Roman"/>
          <w:sz w:val="24"/>
          <w:szCs w:val="24"/>
        </w:rPr>
        <w:t xml:space="preserve"> Journal of finance and Economics, 8(5)</w:t>
      </w:r>
      <w:proofErr w:type="gramStart"/>
      <w:r>
        <w:rPr>
          <w:rFonts w:ascii="Times New Roman" w:hAnsi="Times New Roman"/>
          <w:sz w:val="24"/>
          <w:szCs w:val="24"/>
        </w:rPr>
        <w:t>,211</w:t>
      </w:r>
      <w:proofErr w:type="gramEnd"/>
      <w:r>
        <w:rPr>
          <w:rFonts w:ascii="Times New Roman" w:hAnsi="Times New Roman"/>
          <w:sz w:val="24"/>
          <w:szCs w:val="24"/>
        </w:rPr>
        <w:t>-221</w:t>
      </w:r>
    </w:p>
    <w:p w:rsidR="000724A1" w:rsidRDefault="000724A1" w:rsidP="000724A1">
      <w:pPr>
        <w:ind w:left="794" w:hangingChars="331" w:hanging="794"/>
        <w:jc w:val="both"/>
        <w:rPr>
          <w:rFonts w:ascii="Times New Roman" w:hAnsi="Times New Roman"/>
          <w:sz w:val="24"/>
          <w:szCs w:val="24"/>
        </w:rPr>
      </w:pPr>
      <w:proofErr w:type="spellStart"/>
      <w:proofErr w:type="gramStart"/>
      <w:r>
        <w:rPr>
          <w:rFonts w:ascii="Times New Roman" w:hAnsi="Times New Roman"/>
          <w:sz w:val="24"/>
          <w:szCs w:val="24"/>
        </w:rPr>
        <w:t>Yakubu</w:t>
      </w:r>
      <w:proofErr w:type="spellEnd"/>
      <w:r>
        <w:rPr>
          <w:rFonts w:ascii="Times New Roman" w:hAnsi="Times New Roman"/>
          <w:sz w:val="24"/>
          <w:szCs w:val="24"/>
        </w:rPr>
        <w:t xml:space="preserve">, Z. &amp; </w:t>
      </w:r>
      <w:proofErr w:type="spellStart"/>
      <w:r>
        <w:rPr>
          <w:rFonts w:ascii="Times New Roman" w:hAnsi="Times New Roman"/>
          <w:sz w:val="24"/>
          <w:szCs w:val="24"/>
        </w:rPr>
        <w:t>Affoi</w:t>
      </w:r>
      <w:proofErr w:type="spellEnd"/>
      <w:r>
        <w:rPr>
          <w:rFonts w:ascii="Times New Roman" w:hAnsi="Times New Roman"/>
          <w:sz w:val="24"/>
          <w:szCs w:val="24"/>
        </w:rPr>
        <w:t>, A.Y. (2014).</w:t>
      </w:r>
      <w:proofErr w:type="gramEnd"/>
      <w:r>
        <w:rPr>
          <w:rFonts w:ascii="Times New Roman" w:hAnsi="Times New Roman"/>
          <w:sz w:val="24"/>
          <w:szCs w:val="24"/>
        </w:rPr>
        <w:t xml:space="preserve"> An Analysis of Commercial Banks’ Credit on Economic Growth in Nigeria, Current Research Journal of Economic Theory 6(2): 11-15.</w:t>
      </w:r>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lastRenderedPageBreak/>
        <w:t>Yauri</w:t>
      </w:r>
      <w:proofErr w:type="spellEnd"/>
      <w:r>
        <w:rPr>
          <w:rFonts w:ascii="Times New Roman" w:hAnsi="Times New Roman"/>
          <w:sz w:val="24"/>
          <w:szCs w:val="24"/>
        </w:rPr>
        <w:t xml:space="preserve">, N.M.; Musa, J &amp; </w:t>
      </w:r>
      <w:proofErr w:type="spellStart"/>
      <w:r>
        <w:rPr>
          <w:rFonts w:ascii="Times New Roman" w:hAnsi="Times New Roman"/>
          <w:sz w:val="24"/>
          <w:szCs w:val="24"/>
        </w:rPr>
        <w:t>Kaoje</w:t>
      </w:r>
      <w:proofErr w:type="spellEnd"/>
      <w:r>
        <w:rPr>
          <w:rFonts w:ascii="Times New Roman" w:hAnsi="Times New Roman"/>
          <w:sz w:val="24"/>
          <w:szCs w:val="24"/>
        </w:rPr>
        <w:t xml:space="preserve"> N.A</w:t>
      </w:r>
      <w:proofErr w:type="gramStart"/>
      <w:r>
        <w:rPr>
          <w:rFonts w:ascii="Times New Roman" w:hAnsi="Times New Roman"/>
          <w:sz w:val="24"/>
          <w:szCs w:val="24"/>
        </w:rPr>
        <w:t>.(</w:t>
      </w:r>
      <w:proofErr w:type="gramEnd"/>
      <w:r>
        <w:rPr>
          <w:rFonts w:ascii="Times New Roman" w:hAnsi="Times New Roman"/>
          <w:sz w:val="24"/>
          <w:szCs w:val="24"/>
        </w:rPr>
        <w:t xml:space="preserve">2012). Bank </w:t>
      </w:r>
      <w:proofErr w:type="spellStart"/>
      <w:r>
        <w:rPr>
          <w:rFonts w:ascii="Times New Roman" w:hAnsi="Times New Roman"/>
          <w:sz w:val="24"/>
          <w:szCs w:val="24"/>
        </w:rPr>
        <w:t>Recapitalisation</w:t>
      </w:r>
      <w:proofErr w:type="spellEnd"/>
      <w:r>
        <w:rPr>
          <w:rFonts w:ascii="Times New Roman" w:hAnsi="Times New Roman"/>
          <w:sz w:val="24"/>
          <w:szCs w:val="24"/>
        </w:rPr>
        <w:t xml:space="preserve"> in Nigeria: Resuscitating Liquidity or Forestalling. </w:t>
      </w:r>
      <w:proofErr w:type="gramStart"/>
      <w:r>
        <w:rPr>
          <w:rFonts w:ascii="Times New Roman" w:hAnsi="Times New Roman"/>
          <w:sz w:val="24"/>
          <w:szCs w:val="24"/>
        </w:rPr>
        <w:t>Distress.</w:t>
      </w:r>
      <w:proofErr w:type="gramEnd"/>
      <w:r>
        <w:rPr>
          <w:rFonts w:ascii="Times New Roman" w:hAnsi="Times New Roman"/>
          <w:sz w:val="24"/>
          <w:szCs w:val="24"/>
        </w:rPr>
        <w:t xml:space="preserve"> </w:t>
      </w:r>
      <w:proofErr w:type="gramStart"/>
      <w:r>
        <w:rPr>
          <w:rFonts w:ascii="Times New Roman" w:hAnsi="Times New Roman"/>
          <w:sz w:val="24"/>
          <w:szCs w:val="24"/>
        </w:rPr>
        <w:t>International Journal of Business and Social Science.</w:t>
      </w:r>
      <w:proofErr w:type="gramEnd"/>
      <w:r>
        <w:rPr>
          <w:rFonts w:ascii="Times New Roman" w:hAnsi="Times New Roman"/>
          <w:sz w:val="24"/>
          <w:szCs w:val="24"/>
        </w:rPr>
        <w:t xml:space="preserve"> </w:t>
      </w:r>
      <w:proofErr w:type="gramStart"/>
      <w:r>
        <w:rPr>
          <w:rFonts w:ascii="Times New Roman" w:hAnsi="Times New Roman"/>
          <w:sz w:val="24"/>
          <w:szCs w:val="24"/>
        </w:rPr>
        <w:t>3(10).</w:t>
      </w:r>
      <w:proofErr w:type="gramEnd"/>
      <w:r>
        <w:rPr>
          <w:rFonts w:ascii="Times New Roman" w:hAnsi="Times New Roman"/>
          <w:sz w:val="24"/>
          <w:szCs w:val="24"/>
        </w:rPr>
        <w:t xml:space="preserve"> </w:t>
      </w:r>
      <w:proofErr w:type="gramStart"/>
      <w:r>
        <w:rPr>
          <w:rFonts w:ascii="Times New Roman" w:hAnsi="Times New Roman"/>
          <w:sz w:val="24"/>
          <w:szCs w:val="24"/>
        </w:rPr>
        <w:t>Special_Issue_May_2012/31.</w:t>
      </w:r>
      <w:proofErr w:type="gramEnd"/>
    </w:p>
    <w:p w:rsidR="000724A1" w:rsidRDefault="000724A1" w:rsidP="000724A1">
      <w:pPr>
        <w:ind w:left="794" w:hangingChars="331" w:hanging="794"/>
        <w:jc w:val="both"/>
        <w:rPr>
          <w:rFonts w:ascii="Times New Roman" w:hAnsi="Times New Roman"/>
          <w:sz w:val="24"/>
          <w:szCs w:val="24"/>
        </w:rPr>
      </w:pPr>
      <w:r>
        <w:rPr>
          <w:rFonts w:ascii="Times New Roman" w:hAnsi="Times New Roman"/>
          <w:sz w:val="24"/>
          <w:szCs w:val="24"/>
        </w:rPr>
        <w:t xml:space="preserve">Zhang, J. Wang, L. &amp; Wang, S. (2012). </w:t>
      </w:r>
      <w:proofErr w:type="gramStart"/>
      <w:r>
        <w:rPr>
          <w:rFonts w:ascii="Times New Roman" w:hAnsi="Times New Roman"/>
          <w:sz w:val="24"/>
          <w:szCs w:val="24"/>
        </w:rPr>
        <w:t>Financial development and economic growth: evidence from China" Department of Economics, Hong Kong University of Science and Technology.</w:t>
      </w:r>
      <w:proofErr w:type="gramEnd"/>
    </w:p>
    <w:p w:rsidR="000724A1" w:rsidRDefault="000724A1" w:rsidP="000724A1">
      <w:pPr>
        <w:ind w:left="794" w:hangingChars="331" w:hanging="794"/>
        <w:jc w:val="both"/>
        <w:rPr>
          <w:rFonts w:ascii="Times New Roman" w:hAnsi="Times New Roman"/>
          <w:sz w:val="24"/>
          <w:szCs w:val="24"/>
        </w:rPr>
      </w:pPr>
      <w:proofErr w:type="spellStart"/>
      <w:r>
        <w:rPr>
          <w:rFonts w:ascii="Times New Roman" w:hAnsi="Times New Roman"/>
          <w:sz w:val="24"/>
          <w:szCs w:val="24"/>
        </w:rPr>
        <w:t>Zhongming</w:t>
      </w:r>
      <w:proofErr w:type="spellEnd"/>
      <w:r>
        <w:rPr>
          <w:rFonts w:ascii="Times New Roman" w:hAnsi="Times New Roman"/>
          <w:sz w:val="24"/>
          <w:szCs w:val="24"/>
        </w:rPr>
        <w:t xml:space="preserve">, T., </w:t>
      </w:r>
      <w:proofErr w:type="spellStart"/>
      <w:r>
        <w:rPr>
          <w:rFonts w:ascii="Times New Roman" w:hAnsi="Times New Roman"/>
          <w:sz w:val="24"/>
          <w:szCs w:val="24"/>
        </w:rPr>
        <w:t>Mpeqa</w:t>
      </w:r>
      <w:proofErr w:type="spellEnd"/>
      <w:r>
        <w:rPr>
          <w:rFonts w:ascii="Times New Roman" w:hAnsi="Times New Roman"/>
          <w:sz w:val="24"/>
          <w:szCs w:val="24"/>
        </w:rPr>
        <w:t xml:space="preserve">, R., </w:t>
      </w:r>
      <w:proofErr w:type="spellStart"/>
      <w:r>
        <w:rPr>
          <w:rFonts w:ascii="Times New Roman" w:hAnsi="Times New Roman"/>
          <w:sz w:val="24"/>
          <w:szCs w:val="24"/>
        </w:rPr>
        <w:t>Mensah</w:t>
      </w:r>
      <w:proofErr w:type="spellEnd"/>
      <w:r>
        <w:rPr>
          <w:rFonts w:ascii="Times New Roman" w:hAnsi="Times New Roman"/>
          <w:sz w:val="24"/>
          <w:szCs w:val="24"/>
        </w:rPr>
        <w:t xml:space="preserve">, I.A., Ding, G., &amp; </w:t>
      </w:r>
      <w:proofErr w:type="spellStart"/>
      <w:r>
        <w:rPr>
          <w:rFonts w:ascii="Times New Roman" w:hAnsi="Times New Roman"/>
          <w:sz w:val="24"/>
          <w:szCs w:val="24"/>
        </w:rPr>
        <w:t>Musah</w:t>
      </w:r>
      <w:proofErr w:type="spellEnd"/>
      <w:r>
        <w:rPr>
          <w:rFonts w:ascii="Times New Roman" w:hAnsi="Times New Roman"/>
          <w:sz w:val="24"/>
          <w:szCs w:val="24"/>
        </w:rPr>
        <w:t xml:space="preserve">, M. (2019). On the nexus of credit risk management and bank performance: A dynamic panel testimony from some selected commercial banks in China. </w:t>
      </w:r>
      <w:proofErr w:type="gramStart"/>
      <w:r>
        <w:rPr>
          <w:rFonts w:ascii="Times New Roman" w:hAnsi="Times New Roman"/>
          <w:sz w:val="24"/>
          <w:szCs w:val="24"/>
        </w:rPr>
        <w:t>Journal of   Financial Risk Management, 8, 125- 145.</w:t>
      </w:r>
      <w:proofErr w:type="gramEnd"/>
    </w:p>
    <w:p w:rsidR="000724A1" w:rsidRDefault="000724A1" w:rsidP="000724A1">
      <w:pPr>
        <w:jc w:val="both"/>
        <w:rPr>
          <w:rFonts w:ascii="Times New Roman" w:eastAsia="SimSun" w:hAnsi="Times New Roman"/>
          <w:sz w:val="24"/>
          <w:szCs w:val="24"/>
        </w:rPr>
      </w:pPr>
      <w:r>
        <w:rPr>
          <w:rFonts w:ascii="Times New Roman" w:eastAsia="SimSun" w:hAnsi="Times New Roman"/>
          <w:sz w:val="24"/>
          <w:szCs w:val="24"/>
        </w:rPr>
        <w:br w:type="page"/>
      </w:r>
    </w:p>
    <w:p w:rsidR="000724A1" w:rsidRDefault="000724A1" w:rsidP="000724A1">
      <w:pPr>
        <w:spacing w:line="480" w:lineRule="auto"/>
        <w:ind w:left="602" w:hangingChars="250" w:hanging="602"/>
        <w:jc w:val="cente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0724A1" w:rsidRDefault="000724A1" w:rsidP="000724A1">
      <w:pPr>
        <w:spacing w:line="480" w:lineRule="auto"/>
        <w:ind w:leftChars="-9" w:left="-18" w:firstLineChars="7" w:firstLine="17"/>
        <w:jc w:val="both"/>
        <w:rPr>
          <w:rFonts w:ascii="Times New Roman" w:hAnsi="Times New Roman" w:cs="Times New Roman"/>
          <w:b/>
          <w:bCs/>
          <w:sz w:val="24"/>
          <w:szCs w:val="24"/>
        </w:rPr>
      </w:pPr>
      <w:r>
        <w:rPr>
          <w:rFonts w:ascii="Times New Roman" w:hAnsi="Times New Roman" w:cs="Times New Roman"/>
          <w:b/>
          <w:bCs/>
          <w:sz w:val="24"/>
          <w:szCs w:val="24"/>
        </w:rPr>
        <w:t>PLEASE TICK [√] YOUR MOST PREFERRED CHOICE(S) ON A QUESTION.</w:t>
      </w:r>
    </w:p>
    <w:p w:rsidR="000724A1" w:rsidRDefault="000724A1" w:rsidP="000724A1">
      <w:pPr>
        <w:spacing w:line="480" w:lineRule="auto"/>
        <w:ind w:left="602" w:hangingChars="250" w:hanging="602"/>
        <w:jc w:val="center"/>
        <w:rPr>
          <w:rFonts w:ascii="Times New Roman" w:hAnsi="Times New Roman" w:cs="Times New Roman"/>
          <w:b/>
          <w:bCs/>
          <w:sz w:val="24"/>
          <w:szCs w:val="24"/>
        </w:rPr>
      </w:pPr>
      <w:r>
        <w:rPr>
          <w:rFonts w:ascii="Times New Roman" w:hAnsi="Times New Roman" w:cs="Times New Roman"/>
          <w:b/>
          <w:bCs/>
          <w:sz w:val="24"/>
          <w:szCs w:val="24"/>
        </w:rPr>
        <w:t>SECTION A</w:t>
      </w:r>
    </w:p>
    <w:p w:rsidR="000724A1" w:rsidRDefault="000724A1" w:rsidP="000724A1">
      <w:pPr>
        <w:spacing w:line="480" w:lineRule="auto"/>
        <w:ind w:left="602" w:hangingChars="250" w:hanging="602"/>
        <w:rPr>
          <w:rFonts w:ascii="Times New Roman" w:hAnsi="Times New Roman" w:cs="Times New Roman"/>
          <w:b/>
          <w:bCs/>
          <w:sz w:val="24"/>
          <w:szCs w:val="24"/>
        </w:rPr>
      </w:pPr>
      <w:r>
        <w:rPr>
          <w:rFonts w:ascii="Times New Roman" w:hAnsi="Times New Roman" w:cs="Times New Roman"/>
          <w:b/>
          <w:bCs/>
          <w:sz w:val="24"/>
          <w:szCs w:val="24"/>
        </w:rPr>
        <w:t>PERSONAL INFORMATION</w:t>
      </w:r>
    </w:p>
    <w:p w:rsidR="000724A1" w:rsidRDefault="000724A1" w:rsidP="000724A1">
      <w:pPr>
        <w:numPr>
          <w:ilvl w:val="0"/>
          <w:numId w:val="13"/>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Gender</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Male</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Female</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numPr>
          <w:ilvl w:val="0"/>
          <w:numId w:val="14"/>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Age Group</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18–24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25–34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35–44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45–54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55 years and above</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numPr>
          <w:ilvl w:val="0"/>
          <w:numId w:val="15"/>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Marital Status</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Single</w:t>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Married</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Divorced/Separated</w:t>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Widowed</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numPr>
          <w:ilvl w:val="0"/>
          <w:numId w:val="16"/>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Educational Level</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No formal education</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Primary education</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Secondary education</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Tertiary education</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Postgraduate education</w:t>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p>
    <w:p w:rsidR="000724A1" w:rsidRDefault="000724A1" w:rsidP="000724A1">
      <w:pPr>
        <w:numPr>
          <w:ilvl w:val="0"/>
          <w:numId w:val="17"/>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Employment Status</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Full-time</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Part-time</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Temporary</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numPr>
          <w:ilvl w:val="0"/>
          <w:numId w:val="18"/>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Job Position</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Senior management</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Middle management</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Staff (Non-management)</w:t>
      </w:r>
      <w:r>
        <w:rPr>
          <w:rFonts w:ascii="Times New Roman" w:hAnsi="Times New Roman"/>
          <w:color w:val="000000" w:themeColor="text1"/>
          <w:sz w:val="24"/>
          <w:szCs w:val="24"/>
        </w:rPr>
        <w:tab/>
        <w:t>[    ]</w:t>
      </w:r>
    </w:p>
    <w:p w:rsidR="000724A1" w:rsidRDefault="000724A1" w:rsidP="000724A1">
      <w:pPr>
        <w:numPr>
          <w:ilvl w:val="0"/>
          <w:numId w:val="19"/>
        </w:numPr>
        <w:spacing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Length of Service in the Firm</w:t>
      </w:r>
      <w:r>
        <w:rPr>
          <w:rFonts w:ascii="Times New Roman" w:hAnsi="Times New Roman"/>
          <w:b/>
          <w:bCs/>
          <w:color w:val="000000" w:themeColor="text1"/>
          <w:sz w:val="24"/>
          <w:szCs w:val="24"/>
        </w:rPr>
        <w:tab/>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0–5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6–10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11–15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16+ years</w:t>
      </w:r>
      <w:r>
        <w:rPr>
          <w:rFonts w:ascii="Times New Roman" w:hAnsi="Times New Roman"/>
          <w:color w:val="000000" w:themeColor="text1"/>
          <w:sz w:val="24"/>
          <w:szCs w:val="24"/>
        </w:rPr>
        <w:tab/>
      </w:r>
      <w:r>
        <w:rPr>
          <w:rFonts w:ascii="Times New Roman" w:hAnsi="Times New Roman"/>
          <w:color w:val="000000" w:themeColor="text1"/>
          <w:sz w:val="24"/>
          <w:szCs w:val="24"/>
        </w:rPr>
        <w:tab/>
        <w:t>[    ]</w:t>
      </w:r>
    </w:p>
    <w:p w:rsidR="000724A1" w:rsidRDefault="000724A1" w:rsidP="000724A1">
      <w:pPr>
        <w:spacing w:line="480" w:lineRule="auto"/>
        <w:jc w:val="center"/>
        <w:rPr>
          <w:rFonts w:ascii="Times New Roman" w:hAnsi="Times New Roman" w:cs="Times New Roman"/>
          <w:b/>
          <w:bCs/>
          <w:sz w:val="24"/>
          <w:szCs w:val="24"/>
        </w:rPr>
      </w:pPr>
    </w:p>
    <w:p w:rsidR="000724A1" w:rsidRDefault="000724A1" w:rsidP="000724A1">
      <w:pPr>
        <w:spacing w:line="480" w:lineRule="auto"/>
        <w:jc w:val="center"/>
        <w:rPr>
          <w:rFonts w:ascii="Times New Roman" w:hAnsi="Times New Roman" w:cs="Times New Roman"/>
          <w:b/>
          <w:bCs/>
          <w:sz w:val="24"/>
          <w:szCs w:val="24"/>
        </w:rPr>
      </w:pPr>
    </w:p>
    <w:p w:rsidR="000724A1" w:rsidRDefault="000724A1" w:rsidP="000724A1">
      <w:pPr>
        <w:spacing w:line="480" w:lineRule="auto"/>
        <w:jc w:val="center"/>
        <w:rPr>
          <w:rFonts w:ascii="Times New Roman" w:hAnsi="Times New Roman" w:cs="Times New Roman"/>
          <w:b/>
          <w:bCs/>
          <w:sz w:val="24"/>
          <w:szCs w:val="24"/>
        </w:rPr>
      </w:pPr>
    </w:p>
    <w:p w:rsidR="000724A1" w:rsidRDefault="000724A1" w:rsidP="000724A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SECTION B</w:t>
      </w:r>
    </w:p>
    <w:p w:rsidR="000724A1" w:rsidRDefault="000724A1" w:rsidP="000724A1">
      <w:pPr>
        <w:spacing w:line="480" w:lineRule="auto"/>
        <w:jc w:val="both"/>
        <w:rPr>
          <w:rFonts w:ascii="Times New Roman" w:eastAsia="SimSu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1: </w:t>
      </w:r>
      <w:r>
        <w:rPr>
          <w:rFonts w:ascii="Times New Roman" w:eastAsia="SimSun" w:hAnsi="Times New Roman"/>
          <w:b/>
          <w:bCs/>
          <w:color w:val="000000" w:themeColor="text1"/>
          <w:sz w:val="24"/>
          <w:szCs w:val="24"/>
        </w:rPr>
        <w:t>Does credit management have any effect on the profitability of a company</w:t>
      </w:r>
      <w:r>
        <w:rPr>
          <w:rFonts w:ascii="Times New Roman" w:eastAsia="SimSun" w:hAnsi="Times New Roman" w:cs="Times New Roman"/>
          <w:b/>
          <w:bCs/>
          <w:color w:val="000000" w:themeColor="text1"/>
          <w:sz w:val="24"/>
          <w:szCs w:val="24"/>
        </w:rPr>
        <w:t>?</w:t>
      </w:r>
    </w:p>
    <w:tbl>
      <w:tblPr>
        <w:tblStyle w:val="TableGrid"/>
        <w:tblW w:w="4999" w:type="pct"/>
        <w:tblLook w:val="04A0"/>
      </w:tblPr>
      <w:tblGrid>
        <w:gridCol w:w="4335"/>
        <w:gridCol w:w="4339"/>
      </w:tblGrid>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sz w:val="24"/>
                <w:szCs w:val="24"/>
              </w:rPr>
              <w:t>Options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color w:val="000000" w:themeColor="text1"/>
                <w:sz w:val="24"/>
                <w:szCs w:val="24"/>
              </w:rPr>
              <w:t>Please tick</w:t>
            </w: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Yes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rPr>
          <w:trHeight w:val="50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No</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rFonts w:eastAsia="sans-serif"/>
                <w:color w:val="000000" w:themeColor="text1"/>
                <w:shd w:val="clear" w:color="auto" w:fill="FFFFFF"/>
              </w:rPr>
              <w:t>Undecided</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bl>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2: </w:t>
      </w:r>
      <w:r>
        <w:rPr>
          <w:rFonts w:ascii="Times New Roman" w:hAnsi="Times New Roman"/>
          <w:b/>
          <w:bCs/>
          <w:color w:val="000000" w:themeColor="text1"/>
          <w:sz w:val="24"/>
          <w:szCs w:val="24"/>
        </w:rPr>
        <w:t>Can trade credit be phased out completely from a company’s business dealing</w:t>
      </w:r>
      <w:r>
        <w:rPr>
          <w:rFonts w:ascii="Times New Roman" w:eastAsia="SimSun" w:hAnsi="Times New Roman" w:cs="Times New Roman"/>
          <w:b/>
          <w:bCs/>
          <w:color w:val="000000" w:themeColor="text1"/>
          <w:sz w:val="24"/>
          <w:szCs w:val="24"/>
        </w:rPr>
        <w:t>?</w:t>
      </w:r>
    </w:p>
    <w:tbl>
      <w:tblPr>
        <w:tblStyle w:val="TableGrid"/>
        <w:tblW w:w="4999" w:type="pct"/>
        <w:tblLook w:val="04A0"/>
      </w:tblPr>
      <w:tblGrid>
        <w:gridCol w:w="4335"/>
        <w:gridCol w:w="4339"/>
      </w:tblGrid>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sz w:val="24"/>
                <w:szCs w:val="24"/>
              </w:rPr>
              <w:t>Options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color w:val="000000" w:themeColor="text1"/>
                <w:sz w:val="24"/>
                <w:szCs w:val="24"/>
              </w:rPr>
              <w:t>Please tick</w:t>
            </w: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t xml:space="preserve">Yes  </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r w:rsidR="000724A1" w:rsidTr="002D48CF">
        <w:trPr>
          <w:trHeight w:val="50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t xml:space="preserve">No  </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r w:rsidR="000724A1" w:rsidTr="002D48CF">
        <w:trPr>
          <w:trHeight w:val="9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rPr>
                <w:rFonts w:eastAsia="sans-serif"/>
                <w:shd w:val="clear" w:color="auto" w:fill="FFFFFF"/>
              </w:rPr>
              <w:t>Undecided</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bl>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3: </w:t>
      </w:r>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b/>
          <w:bCs/>
          <w:color w:val="000000" w:themeColor="text1"/>
          <w:sz w:val="24"/>
          <w:szCs w:val="24"/>
        </w:rPr>
        <w:t xml:space="preserve">Can </w:t>
      </w:r>
      <w:r>
        <w:rPr>
          <w:rFonts w:ascii="Times New Roman" w:eastAsia="SimSun" w:hAnsi="Times New Roman"/>
          <w:b/>
          <w:bCs/>
          <w:color w:val="000000" w:themeColor="text1"/>
          <w:sz w:val="24"/>
          <w:szCs w:val="24"/>
        </w:rPr>
        <w:t>a firm enforce collection of it’s over due debts</w:t>
      </w:r>
      <w:r>
        <w:rPr>
          <w:rFonts w:ascii="Times New Roman" w:eastAsia="SimSun" w:hAnsi="Times New Roman" w:cs="Times New Roman"/>
          <w:b/>
          <w:bCs/>
          <w:color w:val="000000" w:themeColor="text1"/>
          <w:sz w:val="24"/>
          <w:szCs w:val="24"/>
        </w:rPr>
        <w:t>?</w:t>
      </w:r>
    </w:p>
    <w:tbl>
      <w:tblPr>
        <w:tblStyle w:val="TableGrid"/>
        <w:tblW w:w="4999" w:type="pct"/>
        <w:tblLook w:val="04A0"/>
      </w:tblPr>
      <w:tblGrid>
        <w:gridCol w:w="4335"/>
        <w:gridCol w:w="4339"/>
      </w:tblGrid>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sz w:val="24"/>
                <w:szCs w:val="24"/>
              </w:rPr>
              <w:t>Options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color w:val="000000" w:themeColor="text1"/>
                <w:sz w:val="24"/>
                <w:szCs w:val="24"/>
              </w:rPr>
              <w:t>Please tick</w:t>
            </w: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Yes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rPr>
          <w:trHeight w:val="50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lastRenderedPageBreak/>
              <w:t>No</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rFonts w:eastAsia="sans-serif"/>
                <w:color w:val="000000" w:themeColor="text1"/>
                <w:shd w:val="clear" w:color="auto" w:fill="FFFFFF"/>
              </w:rPr>
              <w:t>Undecided</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bl>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4: </w:t>
      </w:r>
      <w:r>
        <w:rPr>
          <w:rFonts w:ascii="Times New Roman" w:eastAsia="SimSun" w:hAnsi="Times New Roman"/>
          <w:b/>
          <w:bCs/>
          <w:color w:val="000000" w:themeColor="text1"/>
          <w:sz w:val="24"/>
          <w:szCs w:val="24"/>
        </w:rPr>
        <w:t>Has any company through the aid of trade credit facility achieved high profit index</w:t>
      </w:r>
      <w:r>
        <w:rPr>
          <w:rFonts w:ascii="Times New Roman" w:eastAsia="SimSun" w:hAnsi="Times New Roman" w:cs="Times New Roman"/>
          <w:b/>
          <w:bCs/>
          <w:color w:val="000000" w:themeColor="text1"/>
          <w:sz w:val="24"/>
          <w:szCs w:val="24"/>
        </w:rPr>
        <w:t>?</w:t>
      </w:r>
    </w:p>
    <w:tbl>
      <w:tblPr>
        <w:tblStyle w:val="TableGrid"/>
        <w:tblW w:w="4999" w:type="pct"/>
        <w:tblLook w:val="04A0"/>
      </w:tblPr>
      <w:tblGrid>
        <w:gridCol w:w="4335"/>
        <w:gridCol w:w="4339"/>
      </w:tblGrid>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sz w:val="24"/>
                <w:szCs w:val="24"/>
              </w:rPr>
              <w:t>Options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color w:val="000000" w:themeColor="text1"/>
                <w:sz w:val="24"/>
                <w:szCs w:val="24"/>
              </w:rPr>
              <w:t>Please tick</w:t>
            </w: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Yes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rPr>
          <w:trHeight w:val="50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color w:val="000000" w:themeColor="text1"/>
              </w:rPr>
              <w:t>No</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color w:val="000000" w:themeColor="text1"/>
              </w:rPr>
            </w:pPr>
            <w:r>
              <w:rPr>
                <w:rFonts w:eastAsia="sans-serif"/>
                <w:color w:val="000000" w:themeColor="text1"/>
                <w:shd w:val="clear" w:color="auto" w:fill="FFFFFF"/>
              </w:rPr>
              <w:t>Undecided</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color w:val="000000" w:themeColor="text1"/>
                <w:sz w:val="24"/>
                <w:szCs w:val="24"/>
              </w:rPr>
            </w:pPr>
          </w:p>
        </w:tc>
      </w:tr>
    </w:tbl>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724A1" w:rsidRDefault="000724A1" w:rsidP="000724A1">
      <w:pPr>
        <w:spacing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Question 5: </w:t>
      </w:r>
      <w:r>
        <w:rPr>
          <w:rFonts w:ascii="Times New Roman" w:eastAsia="SimSun" w:hAnsi="Times New Roman"/>
          <w:b/>
          <w:bCs/>
          <w:color w:val="000000" w:themeColor="text1"/>
          <w:sz w:val="24"/>
          <w:szCs w:val="24"/>
        </w:rPr>
        <w:t>Can the liquidity and profitability objectives of the company be achieved through the use of credit facilities</w:t>
      </w:r>
      <w:r>
        <w:rPr>
          <w:rFonts w:ascii="Times New Roman" w:eastAsia="SimSun" w:hAnsi="Times New Roman" w:cs="Times New Roman"/>
          <w:b/>
          <w:bCs/>
          <w:color w:val="000000" w:themeColor="text1"/>
          <w:sz w:val="24"/>
          <w:szCs w:val="24"/>
        </w:rPr>
        <w:t>?</w:t>
      </w:r>
    </w:p>
    <w:tbl>
      <w:tblPr>
        <w:tblStyle w:val="TableGrid"/>
        <w:tblW w:w="4999" w:type="pct"/>
        <w:tblLook w:val="04A0"/>
      </w:tblPr>
      <w:tblGrid>
        <w:gridCol w:w="4335"/>
        <w:gridCol w:w="4339"/>
      </w:tblGrid>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sz w:val="24"/>
                <w:szCs w:val="24"/>
              </w:rPr>
              <w:t>Options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
                <w:bCs/>
                <w:sz w:val="24"/>
                <w:szCs w:val="24"/>
              </w:rPr>
            </w:pPr>
            <w:r>
              <w:rPr>
                <w:rFonts w:eastAsia="Calibri"/>
                <w:b/>
                <w:bCs/>
                <w:color w:val="000000" w:themeColor="text1"/>
                <w:sz w:val="24"/>
                <w:szCs w:val="24"/>
              </w:rPr>
              <w:t>Please tick</w:t>
            </w: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t>Yes</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r w:rsidR="000724A1" w:rsidTr="002D48CF">
        <w:trPr>
          <w:trHeight w:val="500"/>
        </w:trPr>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t>No</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r w:rsidR="000724A1" w:rsidTr="002D48CF">
        <w:tc>
          <w:tcPr>
            <w:tcW w:w="2499" w:type="pct"/>
            <w:tcBorders>
              <w:top w:val="single" w:sz="8" w:space="0" w:color="4F81BD"/>
              <w:left w:val="single" w:sz="8" w:space="0" w:color="4F81BD"/>
              <w:bottom w:val="single" w:sz="8" w:space="0" w:color="4F81BD"/>
              <w:right w:val="dotted" w:sz="4" w:space="0" w:color="auto"/>
            </w:tcBorders>
            <w:shd w:val="clear" w:color="auto" w:fill="auto"/>
          </w:tcPr>
          <w:p w:rsidR="000724A1" w:rsidRDefault="000724A1" w:rsidP="002D48CF">
            <w:pPr>
              <w:pStyle w:val="NormalWeb"/>
              <w:widowControl/>
              <w:shd w:val="clear" w:color="auto" w:fill="FFFFFF"/>
              <w:spacing w:beforeAutospacing="0" w:afterAutospacing="0" w:line="480" w:lineRule="auto"/>
              <w:rPr>
                <w:rFonts w:eastAsia="Times New Roman"/>
              </w:rPr>
            </w:pPr>
            <w:r>
              <w:rPr>
                <w:rFonts w:eastAsia="sans-serif"/>
                <w:shd w:val="clear" w:color="auto" w:fill="FFFFFF"/>
              </w:rPr>
              <w:t>Undecided</w:t>
            </w:r>
          </w:p>
        </w:tc>
        <w:tc>
          <w:tcPr>
            <w:tcW w:w="2500" w:type="pct"/>
            <w:tcBorders>
              <w:top w:val="single" w:sz="8" w:space="0" w:color="4F81BD"/>
              <w:left w:val="dotted" w:sz="4" w:space="0" w:color="auto"/>
              <w:bottom w:val="single" w:sz="8" w:space="0" w:color="4F81BD"/>
              <w:right w:val="dotted" w:sz="4" w:space="0" w:color="auto"/>
            </w:tcBorders>
            <w:shd w:val="clear" w:color="auto" w:fill="auto"/>
          </w:tcPr>
          <w:p w:rsidR="000724A1" w:rsidRDefault="000724A1" w:rsidP="002D48CF">
            <w:pPr>
              <w:spacing w:line="480" w:lineRule="auto"/>
              <w:rPr>
                <w:rFonts w:eastAsia="Calibri"/>
                <w:bCs/>
                <w:sz w:val="24"/>
                <w:szCs w:val="24"/>
              </w:rPr>
            </w:pPr>
          </w:p>
        </w:tc>
      </w:tr>
    </w:tbl>
    <w:p w:rsidR="000724A1" w:rsidRDefault="000724A1" w:rsidP="000724A1">
      <w:pPr>
        <w:spacing w:line="480" w:lineRule="auto"/>
        <w:jc w:val="both"/>
        <w:rPr>
          <w:rFonts w:ascii="Times New Roman" w:hAnsi="Times New Roman"/>
          <w:color w:val="000000" w:themeColor="text1"/>
          <w:sz w:val="24"/>
          <w:szCs w:val="24"/>
        </w:rPr>
      </w:pPr>
    </w:p>
    <w:p w:rsidR="000724A1" w:rsidRDefault="000724A1" w:rsidP="000724A1">
      <w:pPr>
        <w:spacing w:line="480" w:lineRule="auto"/>
        <w:jc w:val="both"/>
        <w:rPr>
          <w:rFonts w:ascii="Times New Roman" w:eastAsia="SimSun" w:hAnsi="Times New Roman"/>
          <w:sz w:val="24"/>
          <w:szCs w:val="24"/>
        </w:rPr>
      </w:pPr>
    </w:p>
    <w:p w:rsidR="000724A1" w:rsidRDefault="000724A1" w:rsidP="00C467C3">
      <w:pPr>
        <w:spacing w:line="480" w:lineRule="auto"/>
        <w:jc w:val="both"/>
        <w:rPr>
          <w:rFonts w:ascii="Times New Roman" w:hAnsi="Times New Roman"/>
          <w:color w:val="000000" w:themeColor="text1"/>
          <w:sz w:val="24"/>
          <w:szCs w:val="24"/>
        </w:rPr>
      </w:pPr>
    </w:p>
    <w:sectPr w:rsidR="000724A1" w:rsidSect="000724A1">
      <w:footerReference w:type="default" r:id="rId7"/>
      <w:pgSz w:w="11340" w:h="14175"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559" w:rsidRDefault="00845559" w:rsidP="002E6F4C">
      <w:r>
        <w:separator/>
      </w:r>
    </w:p>
  </w:endnote>
  <w:endnote w:type="continuationSeparator" w:id="0">
    <w:p w:rsidR="00845559" w:rsidRDefault="00845559" w:rsidP="002E6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00000" w:csb1="00000000"/>
  </w:font>
  <w:font w:name="KaTeX_Size3">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035595"/>
      <w:docPartObj>
        <w:docPartGallery w:val="Page Numbers (Bottom of Page)"/>
        <w:docPartUnique/>
      </w:docPartObj>
    </w:sdtPr>
    <w:sdtContent>
      <w:p w:rsidR="002E6F4C" w:rsidRDefault="004F056A">
        <w:pPr>
          <w:pStyle w:val="Footer"/>
          <w:jc w:val="center"/>
        </w:pPr>
        <w:fldSimple w:instr=" PAGE   \* MERGEFORMAT ">
          <w:r w:rsidR="000724A1">
            <w:rPr>
              <w:noProof/>
            </w:rPr>
            <w:t>1</w:t>
          </w:r>
        </w:fldSimple>
      </w:p>
    </w:sdtContent>
  </w:sdt>
  <w:p w:rsidR="002E6F4C" w:rsidRDefault="002E6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559" w:rsidRDefault="00845559" w:rsidP="002E6F4C">
      <w:r>
        <w:separator/>
      </w:r>
    </w:p>
  </w:footnote>
  <w:footnote w:type="continuationSeparator" w:id="0">
    <w:p w:rsidR="00845559" w:rsidRDefault="00845559" w:rsidP="002E6F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296373"/>
    <w:multiLevelType w:val="multilevel"/>
    <w:tmpl w:val="8329637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8BF1218D"/>
    <w:multiLevelType w:val="singleLevel"/>
    <w:tmpl w:val="8BF1218D"/>
    <w:lvl w:ilvl="0">
      <w:start w:val="6"/>
      <w:numFmt w:val="decimal"/>
      <w:suff w:val="space"/>
      <w:lvlText w:val="%1."/>
      <w:lvlJc w:val="left"/>
    </w:lvl>
  </w:abstractNum>
  <w:abstractNum w:abstractNumId="2">
    <w:nsid w:val="8C8BBD87"/>
    <w:multiLevelType w:val="singleLevel"/>
    <w:tmpl w:val="8C8BBD87"/>
    <w:lvl w:ilvl="0">
      <w:start w:val="5"/>
      <w:numFmt w:val="decimal"/>
      <w:suff w:val="space"/>
      <w:lvlText w:val="%1."/>
      <w:lvlJc w:val="left"/>
    </w:lvl>
  </w:abstractNum>
  <w:abstractNum w:abstractNumId="3">
    <w:nsid w:val="95708149"/>
    <w:multiLevelType w:val="singleLevel"/>
    <w:tmpl w:val="95708149"/>
    <w:lvl w:ilvl="0">
      <w:start w:val="1"/>
      <w:numFmt w:val="decimal"/>
      <w:suff w:val="space"/>
      <w:lvlText w:val="%1."/>
      <w:lvlJc w:val="left"/>
    </w:lvl>
  </w:abstractNum>
  <w:abstractNum w:abstractNumId="4">
    <w:nsid w:val="A491DFED"/>
    <w:multiLevelType w:val="singleLevel"/>
    <w:tmpl w:val="A491DFED"/>
    <w:lvl w:ilvl="0">
      <w:start w:val="1"/>
      <w:numFmt w:val="decimal"/>
      <w:suff w:val="space"/>
      <w:lvlText w:val="%1."/>
      <w:lvlJc w:val="left"/>
    </w:lvl>
  </w:abstractNum>
  <w:abstractNum w:abstractNumId="5">
    <w:nsid w:val="D0F0EEDF"/>
    <w:multiLevelType w:val="singleLevel"/>
    <w:tmpl w:val="D0F0EEDF"/>
    <w:lvl w:ilvl="0">
      <w:start w:val="4"/>
      <w:numFmt w:val="decimal"/>
      <w:suff w:val="space"/>
      <w:lvlText w:val="%1."/>
      <w:lvlJc w:val="left"/>
    </w:lvl>
  </w:abstractNum>
  <w:abstractNum w:abstractNumId="6">
    <w:nsid w:val="DE567AAC"/>
    <w:multiLevelType w:val="singleLevel"/>
    <w:tmpl w:val="DE567AAC"/>
    <w:lvl w:ilvl="0">
      <w:start w:val="1"/>
      <w:numFmt w:val="bullet"/>
      <w:lvlText w:val=""/>
      <w:lvlJc w:val="left"/>
      <w:pPr>
        <w:tabs>
          <w:tab w:val="left" w:pos="420"/>
        </w:tabs>
        <w:ind w:left="420" w:hanging="420"/>
      </w:pPr>
      <w:rPr>
        <w:rFonts w:ascii="Wingdings" w:hAnsi="Wingdings" w:hint="default"/>
      </w:rPr>
    </w:lvl>
  </w:abstractNum>
  <w:abstractNum w:abstractNumId="7">
    <w:nsid w:val="ECCF7F07"/>
    <w:multiLevelType w:val="singleLevel"/>
    <w:tmpl w:val="ECCF7F07"/>
    <w:lvl w:ilvl="0">
      <w:start w:val="1"/>
      <w:numFmt w:val="bullet"/>
      <w:lvlText w:val=""/>
      <w:lvlJc w:val="left"/>
      <w:pPr>
        <w:tabs>
          <w:tab w:val="left" w:pos="420"/>
        </w:tabs>
        <w:ind w:left="420" w:hanging="420"/>
      </w:pPr>
      <w:rPr>
        <w:rFonts w:ascii="Wingdings" w:hAnsi="Wingdings" w:hint="default"/>
      </w:rPr>
    </w:lvl>
  </w:abstractNum>
  <w:abstractNum w:abstractNumId="8">
    <w:nsid w:val="F158C5A0"/>
    <w:multiLevelType w:val="singleLevel"/>
    <w:tmpl w:val="F158C5A0"/>
    <w:lvl w:ilvl="0">
      <w:start w:val="1"/>
      <w:numFmt w:val="decimal"/>
      <w:suff w:val="space"/>
      <w:lvlText w:val="%1."/>
      <w:lvlJc w:val="left"/>
    </w:lvl>
  </w:abstractNum>
  <w:abstractNum w:abstractNumId="9">
    <w:nsid w:val="1C015BBE"/>
    <w:multiLevelType w:val="singleLevel"/>
    <w:tmpl w:val="1C015BBE"/>
    <w:lvl w:ilvl="0">
      <w:start w:val="1"/>
      <w:numFmt w:val="bullet"/>
      <w:lvlText w:val=""/>
      <w:lvlJc w:val="left"/>
      <w:pPr>
        <w:tabs>
          <w:tab w:val="left" w:pos="420"/>
        </w:tabs>
        <w:ind w:left="420" w:hanging="420"/>
      </w:pPr>
      <w:rPr>
        <w:rFonts w:ascii="Wingdings" w:hAnsi="Wingdings" w:hint="default"/>
      </w:rPr>
    </w:lvl>
  </w:abstractNum>
  <w:abstractNum w:abstractNumId="10">
    <w:nsid w:val="20B1C292"/>
    <w:multiLevelType w:val="singleLevel"/>
    <w:tmpl w:val="20B1C292"/>
    <w:lvl w:ilvl="0">
      <w:start w:val="2"/>
      <w:numFmt w:val="decimal"/>
      <w:suff w:val="space"/>
      <w:lvlText w:val="%1."/>
      <w:lvlJc w:val="left"/>
    </w:lvl>
  </w:abstractNum>
  <w:abstractNum w:abstractNumId="11">
    <w:nsid w:val="25B0E91D"/>
    <w:multiLevelType w:val="singleLevel"/>
    <w:tmpl w:val="25B0E91D"/>
    <w:lvl w:ilvl="0">
      <w:start w:val="1"/>
      <w:numFmt w:val="bullet"/>
      <w:lvlText w:val=""/>
      <w:lvlJc w:val="left"/>
      <w:pPr>
        <w:tabs>
          <w:tab w:val="left" w:pos="420"/>
        </w:tabs>
        <w:ind w:left="420" w:hanging="420"/>
      </w:pPr>
      <w:rPr>
        <w:rFonts w:ascii="Wingdings" w:hAnsi="Wingdings" w:hint="default"/>
      </w:rPr>
    </w:lvl>
  </w:abstractNum>
  <w:abstractNum w:abstractNumId="12">
    <w:nsid w:val="2F82105B"/>
    <w:multiLevelType w:val="singleLevel"/>
    <w:tmpl w:val="2F82105B"/>
    <w:lvl w:ilvl="0">
      <w:start w:val="3"/>
      <w:numFmt w:val="decimal"/>
      <w:suff w:val="space"/>
      <w:lvlText w:val="%1."/>
      <w:lvlJc w:val="left"/>
    </w:lvl>
  </w:abstractNum>
  <w:abstractNum w:abstractNumId="13">
    <w:nsid w:val="3777AD49"/>
    <w:multiLevelType w:val="singleLevel"/>
    <w:tmpl w:val="3777AD49"/>
    <w:lvl w:ilvl="0">
      <w:start w:val="4"/>
      <w:numFmt w:val="decimal"/>
      <w:suff w:val="space"/>
      <w:lvlText w:val="%1."/>
      <w:lvlJc w:val="left"/>
    </w:lvl>
  </w:abstractNum>
  <w:abstractNum w:abstractNumId="1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5">
    <w:nsid w:val="5FBB48FD"/>
    <w:multiLevelType w:val="singleLevel"/>
    <w:tmpl w:val="5FBB48FD"/>
    <w:lvl w:ilvl="0">
      <w:start w:val="1"/>
      <w:numFmt w:val="decimal"/>
      <w:suff w:val="space"/>
      <w:lvlText w:val="%1."/>
      <w:lvlJc w:val="left"/>
    </w:lvl>
  </w:abstractNum>
  <w:abstractNum w:abstractNumId="16">
    <w:nsid w:val="7312D189"/>
    <w:multiLevelType w:val="singleLevel"/>
    <w:tmpl w:val="7312D189"/>
    <w:lvl w:ilvl="0">
      <w:start w:val="7"/>
      <w:numFmt w:val="decimal"/>
      <w:suff w:val="space"/>
      <w:lvlText w:val="%1."/>
      <w:lvlJc w:val="left"/>
    </w:lvl>
  </w:abstractNum>
  <w:abstractNum w:abstractNumId="17">
    <w:nsid w:val="73431C9B"/>
    <w:multiLevelType w:val="singleLevel"/>
    <w:tmpl w:val="73431C9B"/>
    <w:lvl w:ilvl="0">
      <w:start w:val="1"/>
      <w:numFmt w:val="bullet"/>
      <w:lvlText w:val=""/>
      <w:lvlJc w:val="left"/>
      <w:pPr>
        <w:tabs>
          <w:tab w:val="left" w:pos="420"/>
        </w:tabs>
        <w:ind w:left="420" w:hanging="420"/>
      </w:pPr>
      <w:rPr>
        <w:rFonts w:ascii="Wingdings" w:hAnsi="Wingdings" w:hint="default"/>
      </w:rPr>
    </w:lvl>
  </w:abstractNum>
  <w:abstractNum w:abstractNumId="18">
    <w:nsid w:val="79DB2A26"/>
    <w:multiLevelType w:val="singleLevel"/>
    <w:tmpl w:val="79DB2A26"/>
    <w:lvl w:ilvl="0">
      <w:start w:val="3"/>
      <w:numFmt w:val="decimal"/>
      <w:suff w:val="space"/>
      <w:lvlText w:val="%1."/>
      <w:lvlJc w:val="left"/>
    </w:lvl>
  </w:abstractNum>
  <w:num w:numId="1">
    <w:abstractNumId w:val="0"/>
  </w:num>
  <w:num w:numId="2">
    <w:abstractNumId w:val="12"/>
  </w:num>
  <w:num w:numId="3">
    <w:abstractNumId w:val="14"/>
  </w:num>
  <w:num w:numId="4">
    <w:abstractNumId w:val="15"/>
  </w:num>
  <w:num w:numId="5">
    <w:abstractNumId w:val="6"/>
  </w:num>
  <w:num w:numId="6">
    <w:abstractNumId w:val="11"/>
  </w:num>
  <w:num w:numId="7">
    <w:abstractNumId w:val="9"/>
  </w:num>
  <w:num w:numId="8">
    <w:abstractNumId w:val="17"/>
  </w:num>
  <w:num w:numId="9">
    <w:abstractNumId w:val="7"/>
  </w:num>
  <w:num w:numId="10">
    <w:abstractNumId w:val="4"/>
  </w:num>
  <w:num w:numId="11">
    <w:abstractNumId w:val="5"/>
  </w:num>
  <w:num w:numId="12">
    <w:abstractNumId w:val="8"/>
  </w:num>
  <w:num w:numId="13">
    <w:abstractNumId w:val="3"/>
  </w:num>
  <w:num w:numId="14">
    <w:abstractNumId w:val="10"/>
  </w:num>
  <w:num w:numId="15">
    <w:abstractNumId w:val="18"/>
  </w:num>
  <w:num w:numId="16">
    <w:abstractNumId w:val="13"/>
  </w:num>
  <w:num w:numId="17">
    <w:abstractNumId w:val="2"/>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467C3"/>
    <w:rsid w:val="00001A4F"/>
    <w:rsid w:val="00015D55"/>
    <w:rsid w:val="00016047"/>
    <w:rsid w:val="000254F5"/>
    <w:rsid w:val="00026F8E"/>
    <w:rsid w:val="00035D18"/>
    <w:rsid w:val="000376BE"/>
    <w:rsid w:val="00043F09"/>
    <w:rsid w:val="000500C9"/>
    <w:rsid w:val="000506E6"/>
    <w:rsid w:val="00061DF6"/>
    <w:rsid w:val="000710E6"/>
    <w:rsid w:val="00071E5B"/>
    <w:rsid w:val="000724A1"/>
    <w:rsid w:val="000769F7"/>
    <w:rsid w:val="0009033A"/>
    <w:rsid w:val="00094DDB"/>
    <w:rsid w:val="000970F1"/>
    <w:rsid w:val="00097139"/>
    <w:rsid w:val="000A17BE"/>
    <w:rsid w:val="000A2BBE"/>
    <w:rsid w:val="000A425A"/>
    <w:rsid w:val="000B44A2"/>
    <w:rsid w:val="000C63F7"/>
    <w:rsid w:val="000E76B1"/>
    <w:rsid w:val="000F46B2"/>
    <w:rsid w:val="001110BC"/>
    <w:rsid w:val="001116E7"/>
    <w:rsid w:val="00112601"/>
    <w:rsid w:val="001205E6"/>
    <w:rsid w:val="00127429"/>
    <w:rsid w:val="001403C1"/>
    <w:rsid w:val="00142E28"/>
    <w:rsid w:val="00160818"/>
    <w:rsid w:val="001725E7"/>
    <w:rsid w:val="00174854"/>
    <w:rsid w:val="001748D4"/>
    <w:rsid w:val="00193C86"/>
    <w:rsid w:val="001C174E"/>
    <w:rsid w:val="001C6861"/>
    <w:rsid w:val="001D2B2F"/>
    <w:rsid w:val="001F3BA3"/>
    <w:rsid w:val="00203A3A"/>
    <w:rsid w:val="0020766D"/>
    <w:rsid w:val="00217DA8"/>
    <w:rsid w:val="00221C66"/>
    <w:rsid w:val="0022390B"/>
    <w:rsid w:val="00227014"/>
    <w:rsid w:val="002339A2"/>
    <w:rsid w:val="00234C95"/>
    <w:rsid w:val="00240D76"/>
    <w:rsid w:val="00243E43"/>
    <w:rsid w:val="00252397"/>
    <w:rsid w:val="00253045"/>
    <w:rsid w:val="00255048"/>
    <w:rsid w:val="00255286"/>
    <w:rsid w:val="002557B8"/>
    <w:rsid w:val="00256C14"/>
    <w:rsid w:val="00265812"/>
    <w:rsid w:val="00270D36"/>
    <w:rsid w:val="002809C0"/>
    <w:rsid w:val="00287A9D"/>
    <w:rsid w:val="002972CF"/>
    <w:rsid w:val="002976B6"/>
    <w:rsid w:val="002A70DD"/>
    <w:rsid w:val="002B125F"/>
    <w:rsid w:val="002B2348"/>
    <w:rsid w:val="002B501E"/>
    <w:rsid w:val="002B7072"/>
    <w:rsid w:val="002C36AD"/>
    <w:rsid w:val="002C7552"/>
    <w:rsid w:val="002D3668"/>
    <w:rsid w:val="002E6F4C"/>
    <w:rsid w:val="002F0EF3"/>
    <w:rsid w:val="002F2EF3"/>
    <w:rsid w:val="002F3640"/>
    <w:rsid w:val="002F463C"/>
    <w:rsid w:val="002F6202"/>
    <w:rsid w:val="0030341C"/>
    <w:rsid w:val="00303EBC"/>
    <w:rsid w:val="003124A2"/>
    <w:rsid w:val="0033492B"/>
    <w:rsid w:val="00347B1E"/>
    <w:rsid w:val="00353623"/>
    <w:rsid w:val="00361A2D"/>
    <w:rsid w:val="00361F4A"/>
    <w:rsid w:val="00364DB2"/>
    <w:rsid w:val="00364EC0"/>
    <w:rsid w:val="0038150F"/>
    <w:rsid w:val="00393907"/>
    <w:rsid w:val="003E1899"/>
    <w:rsid w:val="003F3883"/>
    <w:rsid w:val="0041406B"/>
    <w:rsid w:val="004175AD"/>
    <w:rsid w:val="00442734"/>
    <w:rsid w:val="00452BF9"/>
    <w:rsid w:val="00460FEC"/>
    <w:rsid w:val="004728E4"/>
    <w:rsid w:val="004818F3"/>
    <w:rsid w:val="00481A17"/>
    <w:rsid w:val="004839AF"/>
    <w:rsid w:val="00485DD5"/>
    <w:rsid w:val="004958BE"/>
    <w:rsid w:val="004B3AC7"/>
    <w:rsid w:val="004B5AA2"/>
    <w:rsid w:val="004D19FA"/>
    <w:rsid w:val="004D613D"/>
    <w:rsid w:val="004F056A"/>
    <w:rsid w:val="005146FF"/>
    <w:rsid w:val="00514B45"/>
    <w:rsid w:val="00524647"/>
    <w:rsid w:val="00531108"/>
    <w:rsid w:val="00531418"/>
    <w:rsid w:val="00547963"/>
    <w:rsid w:val="00551988"/>
    <w:rsid w:val="00552ADB"/>
    <w:rsid w:val="005541A4"/>
    <w:rsid w:val="00560DC6"/>
    <w:rsid w:val="00561390"/>
    <w:rsid w:val="00573D30"/>
    <w:rsid w:val="0058571C"/>
    <w:rsid w:val="005A3256"/>
    <w:rsid w:val="005A7DED"/>
    <w:rsid w:val="005B2760"/>
    <w:rsid w:val="005B47CB"/>
    <w:rsid w:val="005C74D0"/>
    <w:rsid w:val="005D2B99"/>
    <w:rsid w:val="005D3EB3"/>
    <w:rsid w:val="005E096A"/>
    <w:rsid w:val="0061312D"/>
    <w:rsid w:val="006144D9"/>
    <w:rsid w:val="00615847"/>
    <w:rsid w:val="0062476A"/>
    <w:rsid w:val="00633ECD"/>
    <w:rsid w:val="00645411"/>
    <w:rsid w:val="006517D4"/>
    <w:rsid w:val="00652F84"/>
    <w:rsid w:val="00655992"/>
    <w:rsid w:val="006715D3"/>
    <w:rsid w:val="00676E87"/>
    <w:rsid w:val="00677657"/>
    <w:rsid w:val="00681D1B"/>
    <w:rsid w:val="006825A5"/>
    <w:rsid w:val="00683291"/>
    <w:rsid w:val="00690EE4"/>
    <w:rsid w:val="006C5F2D"/>
    <w:rsid w:val="006C70D7"/>
    <w:rsid w:val="006D1A0D"/>
    <w:rsid w:val="006E0325"/>
    <w:rsid w:val="006E136B"/>
    <w:rsid w:val="006E23C8"/>
    <w:rsid w:val="006F3158"/>
    <w:rsid w:val="007038C0"/>
    <w:rsid w:val="00705777"/>
    <w:rsid w:val="00725386"/>
    <w:rsid w:val="00741A97"/>
    <w:rsid w:val="00746FB3"/>
    <w:rsid w:val="00752F41"/>
    <w:rsid w:val="007546A6"/>
    <w:rsid w:val="00757E1B"/>
    <w:rsid w:val="007672E2"/>
    <w:rsid w:val="00767AD2"/>
    <w:rsid w:val="00775BC0"/>
    <w:rsid w:val="00784694"/>
    <w:rsid w:val="00793478"/>
    <w:rsid w:val="00794B28"/>
    <w:rsid w:val="00797D36"/>
    <w:rsid w:val="007A466F"/>
    <w:rsid w:val="007C01D3"/>
    <w:rsid w:val="007C0D71"/>
    <w:rsid w:val="007C4891"/>
    <w:rsid w:val="007F4251"/>
    <w:rsid w:val="0080587A"/>
    <w:rsid w:val="008129CB"/>
    <w:rsid w:val="00816D1C"/>
    <w:rsid w:val="00824CF8"/>
    <w:rsid w:val="00825D5F"/>
    <w:rsid w:val="00845559"/>
    <w:rsid w:val="00851CD0"/>
    <w:rsid w:val="0085335B"/>
    <w:rsid w:val="00854877"/>
    <w:rsid w:val="00864F7B"/>
    <w:rsid w:val="00865FEE"/>
    <w:rsid w:val="00880630"/>
    <w:rsid w:val="00880E88"/>
    <w:rsid w:val="008817C0"/>
    <w:rsid w:val="008952DB"/>
    <w:rsid w:val="008957FD"/>
    <w:rsid w:val="00895808"/>
    <w:rsid w:val="008A23FC"/>
    <w:rsid w:val="008A478B"/>
    <w:rsid w:val="008A7EBF"/>
    <w:rsid w:val="008B5452"/>
    <w:rsid w:val="008C17F0"/>
    <w:rsid w:val="008F0EFC"/>
    <w:rsid w:val="008F3BB0"/>
    <w:rsid w:val="00910A4F"/>
    <w:rsid w:val="0091567D"/>
    <w:rsid w:val="0092126E"/>
    <w:rsid w:val="00925630"/>
    <w:rsid w:val="009328A6"/>
    <w:rsid w:val="009344D6"/>
    <w:rsid w:val="00947921"/>
    <w:rsid w:val="00950705"/>
    <w:rsid w:val="00964B4B"/>
    <w:rsid w:val="00976A3E"/>
    <w:rsid w:val="00977F46"/>
    <w:rsid w:val="009A0293"/>
    <w:rsid w:val="009A0C09"/>
    <w:rsid w:val="009A1F29"/>
    <w:rsid w:val="009A4335"/>
    <w:rsid w:val="009B417A"/>
    <w:rsid w:val="009E0041"/>
    <w:rsid w:val="009E1B55"/>
    <w:rsid w:val="009F1E32"/>
    <w:rsid w:val="009F66A4"/>
    <w:rsid w:val="00A01231"/>
    <w:rsid w:val="00A05A58"/>
    <w:rsid w:val="00A070A0"/>
    <w:rsid w:val="00A11860"/>
    <w:rsid w:val="00A16CE5"/>
    <w:rsid w:val="00A21A7F"/>
    <w:rsid w:val="00A24457"/>
    <w:rsid w:val="00A24B89"/>
    <w:rsid w:val="00A27EFE"/>
    <w:rsid w:val="00A365A2"/>
    <w:rsid w:val="00A617B2"/>
    <w:rsid w:val="00A63602"/>
    <w:rsid w:val="00A7199C"/>
    <w:rsid w:val="00A71EA3"/>
    <w:rsid w:val="00A722FA"/>
    <w:rsid w:val="00A81D8B"/>
    <w:rsid w:val="00A93046"/>
    <w:rsid w:val="00AA24CB"/>
    <w:rsid w:val="00AC026B"/>
    <w:rsid w:val="00AD1523"/>
    <w:rsid w:val="00AD19B2"/>
    <w:rsid w:val="00AD5642"/>
    <w:rsid w:val="00AD7FF0"/>
    <w:rsid w:val="00AE1D23"/>
    <w:rsid w:val="00AE2E20"/>
    <w:rsid w:val="00AE4D38"/>
    <w:rsid w:val="00AE54B5"/>
    <w:rsid w:val="00AF21F9"/>
    <w:rsid w:val="00AF35F7"/>
    <w:rsid w:val="00AF7D1F"/>
    <w:rsid w:val="00B05D30"/>
    <w:rsid w:val="00B13E52"/>
    <w:rsid w:val="00B16F83"/>
    <w:rsid w:val="00B22B72"/>
    <w:rsid w:val="00B3010A"/>
    <w:rsid w:val="00B30E8A"/>
    <w:rsid w:val="00B31A20"/>
    <w:rsid w:val="00B3669A"/>
    <w:rsid w:val="00B42E05"/>
    <w:rsid w:val="00B47DAD"/>
    <w:rsid w:val="00B64743"/>
    <w:rsid w:val="00B702AB"/>
    <w:rsid w:val="00B80AAC"/>
    <w:rsid w:val="00B820AA"/>
    <w:rsid w:val="00B8495B"/>
    <w:rsid w:val="00B863F6"/>
    <w:rsid w:val="00B931E8"/>
    <w:rsid w:val="00B95C91"/>
    <w:rsid w:val="00B97EC3"/>
    <w:rsid w:val="00BA283D"/>
    <w:rsid w:val="00BA7374"/>
    <w:rsid w:val="00BB60D7"/>
    <w:rsid w:val="00BB6151"/>
    <w:rsid w:val="00BB6550"/>
    <w:rsid w:val="00BC4BA8"/>
    <w:rsid w:val="00BC7B6D"/>
    <w:rsid w:val="00BD59AE"/>
    <w:rsid w:val="00BE01C8"/>
    <w:rsid w:val="00BE4C11"/>
    <w:rsid w:val="00BE68D7"/>
    <w:rsid w:val="00BE745D"/>
    <w:rsid w:val="00BF3B06"/>
    <w:rsid w:val="00C01CE8"/>
    <w:rsid w:val="00C07841"/>
    <w:rsid w:val="00C133F4"/>
    <w:rsid w:val="00C1476F"/>
    <w:rsid w:val="00C1552F"/>
    <w:rsid w:val="00C172A7"/>
    <w:rsid w:val="00C318EC"/>
    <w:rsid w:val="00C3244F"/>
    <w:rsid w:val="00C33459"/>
    <w:rsid w:val="00C467C3"/>
    <w:rsid w:val="00C46CDE"/>
    <w:rsid w:val="00C54C01"/>
    <w:rsid w:val="00C620E6"/>
    <w:rsid w:val="00C62D30"/>
    <w:rsid w:val="00C6644B"/>
    <w:rsid w:val="00C724FA"/>
    <w:rsid w:val="00C8259E"/>
    <w:rsid w:val="00C92C5C"/>
    <w:rsid w:val="00CA0BAA"/>
    <w:rsid w:val="00CA1B3A"/>
    <w:rsid w:val="00CA4C96"/>
    <w:rsid w:val="00CA5B0A"/>
    <w:rsid w:val="00CB54EB"/>
    <w:rsid w:val="00CB79E4"/>
    <w:rsid w:val="00CC37D4"/>
    <w:rsid w:val="00CE1D6C"/>
    <w:rsid w:val="00CE22DB"/>
    <w:rsid w:val="00CE3D61"/>
    <w:rsid w:val="00CF2702"/>
    <w:rsid w:val="00CF4500"/>
    <w:rsid w:val="00CF6B28"/>
    <w:rsid w:val="00D01624"/>
    <w:rsid w:val="00D1325D"/>
    <w:rsid w:val="00D13DF0"/>
    <w:rsid w:val="00D24050"/>
    <w:rsid w:val="00D246FC"/>
    <w:rsid w:val="00D272A9"/>
    <w:rsid w:val="00D34C57"/>
    <w:rsid w:val="00D367BD"/>
    <w:rsid w:val="00D44CDE"/>
    <w:rsid w:val="00D46330"/>
    <w:rsid w:val="00D46688"/>
    <w:rsid w:val="00D56238"/>
    <w:rsid w:val="00D60926"/>
    <w:rsid w:val="00D62022"/>
    <w:rsid w:val="00D662C4"/>
    <w:rsid w:val="00D73DBE"/>
    <w:rsid w:val="00D74B76"/>
    <w:rsid w:val="00D774B3"/>
    <w:rsid w:val="00D8066B"/>
    <w:rsid w:val="00D80827"/>
    <w:rsid w:val="00D93848"/>
    <w:rsid w:val="00D94688"/>
    <w:rsid w:val="00D95717"/>
    <w:rsid w:val="00D962BA"/>
    <w:rsid w:val="00DB073D"/>
    <w:rsid w:val="00DD61B6"/>
    <w:rsid w:val="00DE4F55"/>
    <w:rsid w:val="00DE6CFF"/>
    <w:rsid w:val="00DF02BD"/>
    <w:rsid w:val="00DF281D"/>
    <w:rsid w:val="00E04C5D"/>
    <w:rsid w:val="00E05E43"/>
    <w:rsid w:val="00E112B4"/>
    <w:rsid w:val="00E15D78"/>
    <w:rsid w:val="00E24DD9"/>
    <w:rsid w:val="00E27BE2"/>
    <w:rsid w:val="00E416E7"/>
    <w:rsid w:val="00E46312"/>
    <w:rsid w:val="00E5022A"/>
    <w:rsid w:val="00E50C4A"/>
    <w:rsid w:val="00E57642"/>
    <w:rsid w:val="00E605D2"/>
    <w:rsid w:val="00E71C8E"/>
    <w:rsid w:val="00E73665"/>
    <w:rsid w:val="00E76413"/>
    <w:rsid w:val="00E96AA5"/>
    <w:rsid w:val="00E97A9C"/>
    <w:rsid w:val="00EA1DBB"/>
    <w:rsid w:val="00EB06FF"/>
    <w:rsid w:val="00EC1C10"/>
    <w:rsid w:val="00EC406C"/>
    <w:rsid w:val="00EC4C31"/>
    <w:rsid w:val="00ED0EC6"/>
    <w:rsid w:val="00ED2C2D"/>
    <w:rsid w:val="00ED60A9"/>
    <w:rsid w:val="00EE14EF"/>
    <w:rsid w:val="00EE4368"/>
    <w:rsid w:val="00EF560D"/>
    <w:rsid w:val="00F07642"/>
    <w:rsid w:val="00F20A83"/>
    <w:rsid w:val="00F25772"/>
    <w:rsid w:val="00F258C7"/>
    <w:rsid w:val="00F25A83"/>
    <w:rsid w:val="00F2741A"/>
    <w:rsid w:val="00F324EC"/>
    <w:rsid w:val="00F4173D"/>
    <w:rsid w:val="00F41833"/>
    <w:rsid w:val="00F507D9"/>
    <w:rsid w:val="00F51C5D"/>
    <w:rsid w:val="00F635BD"/>
    <w:rsid w:val="00F64933"/>
    <w:rsid w:val="00F65641"/>
    <w:rsid w:val="00F81BDD"/>
    <w:rsid w:val="00F82608"/>
    <w:rsid w:val="00F84D1E"/>
    <w:rsid w:val="00FA15AF"/>
    <w:rsid w:val="00FB52A3"/>
    <w:rsid w:val="00FF1C8A"/>
    <w:rsid w:val="00FF7230"/>
    <w:rsid w:val="00FF7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7"/>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C3"/>
    <w:pPr>
      <w:spacing w:before="0"/>
    </w:pPr>
    <w:rPr>
      <w:rFonts w:eastAsiaTheme="minorEastAsia"/>
      <w:sz w:val="20"/>
      <w:szCs w:val="20"/>
      <w:lang w:eastAsia="zh-CN"/>
    </w:rPr>
  </w:style>
  <w:style w:type="paragraph" w:styleId="Heading1">
    <w:name w:val="heading 1"/>
    <w:basedOn w:val="Normal"/>
    <w:link w:val="Heading1Char"/>
    <w:uiPriority w:val="1"/>
    <w:qFormat/>
    <w:rsid w:val="00B702AB"/>
    <w:pPr>
      <w:widowControl w:val="0"/>
      <w:autoSpaceDE w:val="0"/>
      <w:autoSpaceDN w:val="0"/>
      <w:spacing w:before="24"/>
      <w:ind w:left="572" w:hanging="433"/>
      <w:outlineLvl w:val="0"/>
    </w:pPr>
    <w:rPr>
      <w:rFonts w:ascii="Calibri Light" w:eastAsia="Calibri Light" w:hAnsi="Calibri Light" w:cs="Calibri Light"/>
      <w:sz w:val="32"/>
      <w:szCs w:val="32"/>
      <w:lang w:eastAsia="en-US"/>
    </w:rPr>
  </w:style>
  <w:style w:type="paragraph" w:styleId="Heading2">
    <w:name w:val="heading 2"/>
    <w:basedOn w:val="Normal"/>
    <w:link w:val="Heading2Char"/>
    <w:uiPriority w:val="1"/>
    <w:qFormat/>
    <w:rsid w:val="00B702AB"/>
    <w:pPr>
      <w:widowControl w:val="0"/>
      <w:autoSpaceDE w:val="0"/>
      <w:autoSpaceDN w:val="0"/>
      <w:ind w:left="140"/>
      <w:outlineLvl w:val="1"/>
    </w:pPr>
    <w:rPr>
      <w:rFonts w:ascii="Calibri Light" w:eastAsia="Calibri Light" w:hAnsi="Calibri Light" w:cs="Calibri Light"/>
      <w:sz w:val="26"/>
      <w:szCs w:val="26"/>
      <w:lang w:eastAsia="en-US"/>
    </w:rPr>
  </w:style>
  <w:style w:type="paragraph" w:styleId="Heading3">
    <w:name w:val="heading 3"/>
    <w:basedOn w:val="Normal"/>
    <w:link w:val="Heading3Char"/>
    <w:uiPriority w:val="1"/>
    <w:qFormat/>
    <w:rsid w:val="00B702AB"/>
    <w:pPr>
      <w:widowControl w:val="0"/>
      <w:autoSpaceDE w:val="0"/>
      <w:autoSpaceDN w:val="0"/>
      <w:spacing w:before="1"/>
      <w:ind w:left="140"/>
      <w:jc w:val="both"/>
      <w:outlineLvl w:val="2"/>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02AB"/>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rsid w:val="00B702AB"/>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rsid w:val="00B702AB"/>
    <w:rPr>
      <w:rFonts w:ascii="Times New Roman" w:eastAsia="Times New Roman" w:hAnsi="Times New Roman" w:cs="Times New Roman"/>
      <w:b/>
      <w:bCs/>
      <w:sz w:val="24"/>
      <w:szCs w:val="24"/>
    </w:rPr>
  </w:style>
  <w:style w:type="paragraph" w:styleId="TOC1">
    <w:name w:val="toc 1"/>
    <w:basedOn w:val="Normal"/>
    <w:uiPriority w:val="1"/>
    <w:qFormat/>
    <w:rsid w:val="00B702AB"/>
    <w:pPr>
      <w:widowControl w:val="0"/>
      <w:autoSpaceDE w:val="0"/>
      <w:autoSpaceDN w:val="0"/>
      <w:spacing w:before="1"/>
      <w:ind w:left="140"/>
    </w:pPr>
    <w:rPr>
      <w:rFonts w:ascii="Calibri" w:eastAsia="Calibri" w:hAnsi="Calibri" w:cs="Calibri"/>
      <w:lang w:eastAsia="en-US"/>
    </w:rPr>
  </w:style>
  <w:style w:type="paragraph" w:styleId="TOC2">
    <w:name w:val="toc 2"/>
    <w:basedOn w:val="Normal"/>
    <w:uiPriority w:val="1"/>
    <w:qFormat/>
    <w:rsid w:val="00B702AB"/>
    <w:pPr>
      <w:widowControl w:val="0"/>
      <w:autoSpaceDE w:val="0"/>
      <w:autoSpaceDN w:val="0"/>
      <w:spacing w:before="1"/>
      <w:ind w:left="140"/>
    </w:pPr>
    <w:rPr>
      <w:rFonts w:ascii="Calibri" w:eastAsia="Calibri" w:hAnsi="Calibri" w:cs="Calibri"/>
      <w:sz w:val="16"/>
      <w:szCs w:val="16"/>
      <w:lang w:eastAsia="en-US"/>
    </w:rPr>
  </w:style>
  <w:style w:type="paragraph" w:styleId="TOC3">
    <w:name w:val="toc 3"/>
    <w:basedOn w:val="Normal"/>
    <w:uiPriority w:val="1"/>
    <w:qFormat/>
    <w:rsid w:val="00B702AB"/>
    <w:pPr>
      <w:widowControl w:val="0"/>
      <w:autoSpaceDE w:val="0"/>
      <w:autoSpaceDN w:val="0"/>
      <w:spacing w:before="1"/>
      <w:ind w:left="140"/>
    </w:pPr>
    <w:rPr>
      <w:rFonts w:ascii="Calibri" w:eastAsia="Calibri" w:hAnsi="Calibri" w:cs="Calibri"/>
      <w:b/>
      <w:bCs/>
      <w:i/>
      <w:iCs/>
      <w:sz w:val="22"/>
      <w:szCs w:val="22"/>
      <w:lang w:eastAsia="en-US"/>
    </w:rPr>
  </w:style>
  <w:style w:type="paragraph" w:styleId="Title">
    <w:name w:val="Title"/>
    <w:basedOn w:val="Normal"/>
    <w:link w:val="TitleChar"/>
    <w:uiPriority w:val="1"/>
    <w:qFormat/>
    <w:rsid w:val="00B702AB"/>
    <w:pPr>
      <w:widowControl w:val="0"/>
      <w:autoSpaceDE w:val="0"/>
      <w:autoSpaceDN w:val="0"/>
      <w:spacing w:before="59"/>
      <w:ind w:left="100" w:right="120"/>
      <w:jc w:val="both"/>
    </w:pPr>
    <w:rPr>
      <w:rFonts w:ascii="Times New Roman" w:eastAsia="Times New Roman" w:hAnsi="Times New Roman" w:cs="Times New Roman"/>
      <w:b/>
      <w:bCs/>
      <w:sz w:val="32"/>
      <w:szCs w:val="32"/>
      <w:lang w:eastAsia="en-US"/>
    </w:rPr>
  </w:style>
  <w:style w:type="character" w:customStyle="1" w:styleId="TitleChar">
    <w:name w:val="Title Char"/>
    <w:basedOn w:val="DefaultParagraphFont"/>
    <w:link w:val="Title"/>
    <w:uiPriority w:val="1"/>
    <w:rsid w:val="00B702AB"/>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B702AB"/>
    <w:pPr>
      <w:widowControl w:val="0"/>
      <w:autoSpaceDE w:val="0"/>
      <w:autoSpaceDN w:val="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B702AB"/>
    <w:rPr>
      <w:rFonts w:ascii="Times New Roman" w:eastAsia="Times New Roman" w:hAnsi="Times New Roman" w:cs="Times New Roman"/>
      <w:sz w:val="24"/>
      <w:szCs w:val="24"/>
    </w:rPr>
  </w:style>
  <w:style w:type="paragraph" w:styleId="ListParagraph">
    <w:name w:val="List Paragraph"/>
    <w:basedOn w:val="Normal"/>
    <w:uiPriority w:val="34"/>
    <w:qFormat/>
    <w:rsid w:val="00B702AB"/>
    <w:pPr>
      <w:widowControl w:val="0"/>
      <w:autoSpaceDE w:val="0"/>
      <w:autoSpaceDN w:val="0"/>
      <w:ind w:left="654" w:hanging="515"/>
    </w:pPr>
    <w:rPr>
      <w:rFonts w:ascii="Times New Roman" w:eastAsia="Times New Roman" w:hAnsi="Times New Roman" w:cs="Times New Roman"/>
      <w:sz w:val="22"/>
      <w:szCs w:val="22"/>
      <w:lang w:eastAsia="en-US"/>
    </w:rPr>
  </w:style>
  <w:style w:type="paragraph" w:customStyle="1" w:styleId="TableParagraph">
    <w:name w:val="Table Paragraph"/>
    <w:basedOn w:val="Normal"/>
    <w:uiPriority w:val="1"/>
    <w:qFormat/>
    <w:rsid w:val="00B702AB"/>
    <w:pPr>
      <w:widowControl w:val="0"/>
      <w:autoSpaceDE w:val="0"/>
      <w:autoSpaceDN w:val="0"/>
      <w:spacing w:before="1"/>
      <w:ind w:left="105"/>
    </w:pPr>
    <w:rPr>
      <w:rFonts w:ascii="Times New Roman" w:eastAsia="Times New Roman" w:hAnsi="Times New Roman" w:cs="Times New Roman"/>
      <w:sz w:val="22"/>
      <w:szCs w:val="22"/>
      <w:lang w:eastAsia="en-US"/>
    </w:rPr>
  </w:style>
  <w:style w:type="character" w:styleId="Strong">
    <w:name w:val="Strong"/>
    <w:basedOn w:val="DefaultParagraphFont"/>
    <w:qFormat/>
    <w:rsid w:val="00C467C3"/>
    <w:rPr>
      <w:b/>
      <w:bCs/>
    </w:rPr>
  </w:style>
  <w:style w:type="paragraph" w:styleId="BalloonText">
    <w:name w:val="Balloon Text"/>
    <w:basedOn w:val="Normal"/>
    <w:link w:val="BalloonTextChar"/>
    <w:unhideWhenUsed/>
    <w:rsid w:val="00C467C3"/>
    <w:rPr>
      <w:rFonts w:ascii="Tahoma" w:hAnsi="Tahoma" w:cs="Tahoma"/>
      <w:sz w:val="16"/>
      <w:szCs w:val="16"/>
    </w:rPr>
  </w:style>
  <w:style w:type="character" w:customStyle="1" w:styleId="BalloonTextChar">
    <w:name w:val="Balloon Text Char"/>
    <w:basedOn w:val="DefaultParagraphFont"/>
    <w:link w:val="BalloonText"/>
    <w:rsid w:val="00C467C3"/>
    <w:rPr>
      <w:rFonts w:ascii="Tahoma" w:eastAsiaTheme="minorEastAsia" w:hAnsi="Tahoma" w:cs="Tahoma"/>
      <w:sz w:val="16"/>
      <w:szCs w:val="16"/>
      <w:lang w:eastAsia="zh-CN"/>
    </w:rPr>
  </w:style>
  <w:style w:type="paragraph" w:styleId="Header">
    <w:name w:val="header"/>
    <w:basedOn w:val="Normal"/>
    <w:link w:val="HeaderChar"/>
    <w:unhideWhenUsed/>
    <w:rsid w:val="002E6F4C"/>
    <w:pPr>
      <w:tabs>
        <w:tab w:val="center" w:pos="4680"/>
        <w:tab w:val="right" w:pos="9360"/>
      </w:tabs>
    </w:pPr>
  </w:style>
  <w:style w:type="character" w:customStyle="1" w:styleId="HeaderChar">
    <w:name w:val="Header Char"/>
    <w:basedOn w:val="DefaultParagraphFont"/>
    <w:link w:val="Header"/>
    <w:rsid w:val="002E6F4C"/>
    <w:rPr>
      <w:rFonts w:eastAsiaTheme="minorEastAsia"/>
      <w:sz w:val="20"/>
      <w:szCs w:val="20"/>
      <w:lang w:eastAsia="zh-CN"/>
    </w:rPr>
  </w:style>
  <w:style w:type="paragraph" w:styleId="Footer">
    <w:name w:val="footer"/>
    <w:basedOn w:val="Normal"/>
    <w:link w:val="FooterChar"/>
    <w:uiPriority w:val="99"/>
    <w:unhideWhenUsed/>
    <w:rsid w:val="002E6F4C"/>
    <w:pPr>
      <w:tabs>
        <w:tab w:val="center" w:pos="4680"/>
        <w:tab w:val="right" w:pos="9360"/>
      </w:tabs>
    </w:pPr>
  </w:style>
  <w:style w:type="character" w:customStyle="1" w:styleId="FooterChar">
    <w:name w:val="Footer Char"/>
    <w:basedOn w:val="DefaultParagraphFont"/>
    <w:link w:val="Footer"/>
    <w:uiPriority w:val="99"/>
    <w:rsid w:val="002E6F4C"/>
    <w:rPr>
      <w:rFonts w:eastAsiaTheme="minorEastAsia"/>
      <w:sz w:val="20"/>
      <w:szCs w:val="20"/>
      <w:lang w:eastAsia="zh-CN"/>
    </w:rPr>
  </w:style>
  <w:style w:type="paragraph" w:styleId="NormalWeb">
    <w:name w:val="Normal (Web)"/>
    <w:basedOn w:val="Normal"/>
    <w:qFormat/>
    <w:rsid w:val="000724A1"/>
    <w:pPr>
      <w:spacing w:beforeAutospacing="1" w:afterAutospacing="1"/>
    </w:pPr>
    <w:rPr>
      <w:rFonts w:cs="Times New Roman"/>
      <w:sz w:val="24"/>
      <w:szCs w:val="24"/>
    </w:rPr>
  </w:style>
  <w:style w:type="table" w:styleId="TableGrid">
    <w:name w:val="Table Grid"/>
    <w:basedOn w:val="TableNormal"/>
    <w:qFormat/>
    <w:rsid w:val="000724A1"/>
    <w:pPr>
      <w:widowControl w:val="0"/>
      <w:spacing w:before="0"/>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86</Pages>
  <Words>17010</Words>
  <Characters>96963</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2025-05-13T18:43:00Z</cp:lastPrinted>
  <dcterms:created xsi:type="dcterms:W3CDTF">2025-05-13T07:40:00Z</dcterms:created>
  <dcterms:modified xsi:type="dcterms:W3CDTF">2025-05-23T08:50:00Z</dcterms:modified>
</cp:coreProperties>
</file>