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69" w:rsidRPr="00421019" w:rsidRDefault="005B1A69" w:rsidP="009A07D1">
      <w:pPr>
        <w:spacing w:after="0" w:line="360" w:lineRule="auto"/>
        <w:rPr>
          <w:rFonts w:ascii="Arial Black" w:hAnsi="Arial Black" w:cs="Times New Roman"/>
          <w:b/>
          <w:sz w:val="28"/>
          <w:szCs w:val="28"/>
        </w:rPr>
      </w:pPr>
      <w:bookmarkStart w:id="0" w:name="_GoBack"/>
      <w:bookmarkEnd w:id="0"/>
    </w:p>
    <w:p w:rsidR="006A1DF7" w:rsidRDefault="006A1DF7" w:rsidP="005B1A69">
      <w:pPr>
        <w:spacing w:after="0" w:line="360" w:lineRule="auto"/>
        <w:ind w:firstLine="720"/>
        <w:jc w:val="center"/>
        <w:rPr>
          <w:rFonts w:ascii="Arial Black" w:hAnsi="Arial Black" w:cs="Times New Roman"/>
          <w:b/>
          <w:sz w:val="28"/>
          <w:szCs w:val="28"/>
        </w:rPr>
      </w:pPr>
      <w:r w:rsidRPr="006A1DF7">
        <w:rPr>
          <w:rFonts w:ascii="Arial Black" w:hAnsi="Arial Black" w:cs="Times New Roman"/>
          <w:b/>
          <w:sz w:val="28"/>
          <w:szCs w:val="28"/>
        </w:rPr>
        <w:t>SUSTAINABLE BRAND MANAGEMENT AND ORGANIZATIONAL EFFICIEN</w:t>
      </w:r>
      <w:r>
        <w:rPr>
          <w:rFonts w:ascii="Arial Black" w:hAnsi="Arial Black" w:cs="Times New Roman"/>
          <w:b/>
          <w:sz w:val="28"/>
          <w:szCs w:val="28"/>
        </w:rPr>
        <w:t>CY IN MULTI-PRODUCT ENTERPRISES</w:t>
      </w:r>
    </w:p>
    <w:p w:rsidR="006A1DF7" w:rsidRDefault="006A1DF7" w:rsidP="005B1A69">
      <w:pPr>
        <w:spacing w:after="0" w:line="360" w:lineRule="auto"/>
        <w:ind w:firstLine="720"/>
        <w:jc w:val="center"/>
        <w:rPr>
          <w:rFonts w:ascii="Arial Black" w:hAnsi="Arial Black" w:cs="Times New Roman"/>
          <w:b/>
          <w:sz w:val="28"/>
          <w:szCs w:val="28"/>
        </w:rPr>
      </w:pPr>
      <w:r w:rsidRPr="006A1DF7">
        <w:rPr>
          <w:rFonts w:ascii="Arial Black" w:hAnsi="Arial Black" w:cs="Times New Roman"/>
          <w:b/>
          <w:sz w:val="28"/>
          <w:szCs w:val="28"/>
        </w:rPr>
        <w:t xml:space="preserve"> </w:t>
      </w:r>
      <w:r>
        <w:rPr>
          <w:rFonts w:ascii="Arial Black" w:hAnsi="Arial Black" w:cs="Times New Roman"/>
          <w:b/>
          <w:sz w:val="28"/>
          <w:szCs w:val="28"/>
        </w:rPr>
        <w:t>(</w:t>
      </w:r>
      <w:r w:rsidRPr="006A1DF7">
        <w:rPr>
          <w:rFonts w:ascii="Arial Black" w:hAnsi="Arial Black" w:cs="Times New Roman"/>
          <w:b/>
          <w:sz w:val="28"/>
          <w:szCs w:val="28"/>
        </w:rPr>
        <w:t>A CASE STU</w:t>
      </w:r>
      <w:r>
        <w:rPr>
          <w:rFonts w:ascii="Arial Black" w:hAnsi="Arial Black" w:cs="Times New Roman"/>
          <w:b/>
          <w:sz w:val="28"/>
          <w:szCs w:val="28"/>
        </w:rPr>
        <w:t>DY OF SEVEN-UP BOTTLING COMPANY)</w:t>
      </w:r>
    </w:p>
    <w:p w:rsidR="005B1A69" w:rsidRPr="00421019" w:rsidRDefault="006A1DF7" w:rsidP="005B1A69">
      <w:pPr>
        <w:spacing w:after="0" w:line="360" w:lineRule="auto"/>
        <w:ind w:firstLine="720"/>
        <w:jc w:val="center"/>
        <w:rPr>
          <w:rFonts w:ascii="Arial Black" w:hAnsi="Arial Black" w:cs="Times New Roman"/>
          <w:b/>
          <w:sz w:val="28"/>
          <w:szCs w:val="28"/>
        </w:rPr>
      </w:pPr>
      <w:r w:rsidRPr="00421019">
        <w:rPr>
          <w:rFonts w:ascii="Arial Black" w:hAnsi="Arial Black" w:cs="Times New Roman"/>
          <w:b/>
          <w:sz w:val="28"/>
          <w:szCs w:val="28"/>
        </w:rPr>
        <w:t>BY</w:t>
      </w:r>
    </w:p>
    <w:p w:rsidR="005B1A69" w:rsidRPr="00421019" w:rsidRDefault="005B1A69" w:rsidP="005B1A69">
      <w:pPr>
        <w:spacing w:after="0" w:line="360" w:lineRule="auto"/>
        <w:ind w:firstLine="720"/>
        <w:jc w:val="center"/>
        <w:rPr>
          <w:rFonts w:ascii="Arial Black" w:hAnsi="Arial Black" w:cs="Times New Roman"/>
          <w:b/>
          <w:sz w:val="28"/>
          <w:szCs w:val="28"/>
        </w:rPr>
      </w:pPr>
    </w:p>
    <w:p w:rsidR="005B1A69" w:rsidRPr="0095530C" w:rsidRDefault="006A1DF7" w:rsidP="005B1A69">
      <w:pPr>
        <w:spacing w:after="0" w:line="360" w:lineRule="auto"/>
        <w:ind w:firstLine="720"/>
        <w:jc w:val="center"/>
        <w:rPr>
          <w:rFonts w:ascii="Arial Black" w:hAnsi="Arial Black" w:cs="Times New Roman"/>
          <w:b/>
          <w:sz w:val="32"/>
          <w:szCs w:val="32"/>
        </w:rPr>
      </w:pPr>
      <w:r>
        <w:rPr>
          <w:rFonts w:ascii="Arial Black" w:hAnsi="Arial Black" w:cs="Times New Roman"/>
          <w:b/>
          <w:sz w:val="32"/>
          <w:szCs w:val="32"/>
        </w:rPr>
        <w:t>ABDULFATAH ABDULLATEEF ADEMOLA</w:t>
      </w:r>
    </w:p>
    <w:p w:rsidR="005B1A69" w:rsidRPr="0095530C" w:rsidRDefault="005B1A69" w:rsidP="005B1A69">
      <w:pPr>
        <w:spacing w:after="0" w:line="360" w:lineRule="auto"/>
        <w:ind w:firstLine="720"/>
        <w:jc w:val="center"/>
        <w:rPr>
          <w:rFonts w:ascii="Arial Black" w:hAnsi="Arial Black" w:cs="Times New Roman"/>
          <w:b/>
          <w:sz w:val="32"/>
          <w:szCs w:val="32"/>
        </w:rPr>
      </w:pPr>
      <w:r w:rsidRPr="0095530C">
        <w:rPr>
          <w:rFonts w:ascii="Arial Black" w:hAnsi="Arial Black" w:cs="Times New Roman"/>
          <w:b/>
          <w:sz w:val="32"/>
          <w:szCs w:val="32"/>
        </w:rPr>
        <w:t>HND/</w:t>
      </w:r>
      <w:r w:rsidR="0095530C" w:rsidRPr="0095530C">
        <w:rPr>
          <w:rFonts w:ascii="Arial Black" w:hAnsi="Arial Black" w:cs="Times New Roman"/>
          <w:b/>
          <w:sz w:val="32"/>
          <w:szCs w:val="32"/>
        </w:rPr>
        <w:t>23</w:t>
      </w:r>
      <w:r w:rsidRPr="0095530C">
        <w:rPr>
          <w:rFonts w:ascii="Arial Black" w:hAnsi="Arial Black" w:cs="Times New Roman"/>
          <w:b/>
          <w:sz w:val="32"/>
          <w:szCs w:val="32"/>
        </w:rPr>
        <w:t>/BAM/FT/</w:t>
      </w:r>
      <w:r w:rsidR="006A1DF7">
        <w:rPr>
          <w:rFonts w:ascii="Arial Black" w:hAnsi="Arial Black" w:cs="Times New Roman"/>
          <w:b/>
          <w:sz w:val="32"/>
          <w:szCs w:val="32"/>
        </w:rPr>
        <w:t>1311</w:t>
      </w:r>
    </w:p>
    <w:p w:rsidR="005B1A69" w:rsidRPr="005B1A69" w:rsidRDefault="005B1A69" w:rsidP="005B1A69">
      <w:pPr>
        <w:spacing w:after="0" w:line="360" w:lineRule="auto"/>
        <w:ind w:firstLine="720"/>
        <w:jc w:val="center"/>
        <w:rPr>
          <w:rFonts w:ascii="Times New Roman" w:hAnsi="Times New Roman" w:cs="Times New Roman"/>
          <w:b/>
          <w:sz w:val="28"/>
          <w:szCs w:val="28"/>
          <w:lang w:val="en-GB"/>
        </w:rPr>
      </w:pPr>
    </w:p>
    <w:p w:rsidR="005B1A69" w:rsidRPr="005B1A69" w:rsidRDefault="005B1A69" w:rsidP="005B1A69">
      <w:pPr>
        <w:spacing w:after="0" w:line="360" w:lineRule="auto"/>
        <w:ind w:firstLine="720"/>
        <w:jc w:val="center"/>
        <w:rPr>
          <w:rFonts w:ascii="Times New Roman" w:hAnsi="Times New Roman" w:cs="Times New Roman"/>
          <w:b/>
          <w:sz w:val="28"/>
          <w:szCs w:val="28"/>
          <w:lang w:val="en-GB"/>
        </w:rPr>
      </w:pPr>
    </w:p>
    <w:p w:rsidR="005B1A69" w:rsidRPr="005B1A69" w:rsidRDefault="005B1A69" w:rsidP="005B1A69">
      <w:pPr>
        <w:spacing w:after="0" w:line="360" w:lineRule="auto"/>
        <w:ind w:firstLine="720"/>
        <w:jc w:val="center"/>
        <w:rPr>
          <w:rFonts w:ascii="Times New Roman" w:hAnsi="Times New Roman" w:cs="Times New Roman"/>
          <w:b/>
          <w:sz w:val="28"/>
          <w:szCs w:val="28"/>
        </w:rPr>
      </w:pPr>
    </w:p>
    <w:p w:rsidR="005B1A69" w:rsidRPr="005B1A69" w:rsidRDefault="005B1A69" w:rsidP="005B1A69">
      <w:pPr>
        <w:spacing w:after="0" w:line="360" w:lineRule="auto"/>
        <w:ind w:firstLine="720"/>
        <w:jc w:val="center"/>
        <w:rPr>
          <w:rFonts w:ascii="Times New Roman" w:hAnsi="Times New Roman" w:cs="Times New Roman"/>
          <w:b/>
          <w:sz w:val="28"/>
          <w:szCs w:val="28"/>
        </w:rPr>
      </w:pPr>
      <w:r w:rsidRPr="005B1A69">
        <w:rPr>
          <w:rFonts w:ascii="Times New Roman" w:hAnsi="Times New Roman" w:cs="Times New Roman"/>
          <w:b/>
          <w:sz w:val="28"/>
          <w:szCs w:val="28"/>
        </w:rPr>
        <w:t>BEING A RESEARCH PROJECT SUBMITTED TO THE DEPARTMRENT OF BUSINESS ADMINISTRATION AND MANAGEMENT INSTITUTE OF FINANCE AND MANAGEMENT STUDIES, KWARA STATE POLYTECHNIC, ILORIN</w:t>
      </w:r>
    </w:p>
    <w:p w:rsidR="005B1A69" w:rsidRPr="005B1A69" w:rsidRDefault="005B1A69" w:rsidP="005B1A69">
      <w:pPr>
        <w:spacing w:after="0" w:line="360" w:lineRule="auto"/>
        <w:ind w:firstLine="720"/>
        <w:jc w:val="center"/>
        <w:rPr>
          <w:rFonts w:ascii="Times New Roman" w:hAnsi="Times New Roman" w:cs="Times New Roman"/>
          <w:b/>
          <w:sz w:val="28"/>
          <w:szCs w:val="28"/>
        </w:rPr>
      </w:pPr>
      <w:r w:rsidRPr="005B1A69">
        <w:rPr>
          <w:rFonts w:ascii="Times New Roman" w:hAnsi="Times New Roman" w:cs="Times New Roman"/>
          <w:b/>
          <w:sz w:val="28"/>
          <w:szCs w:val="28"/>
        </w:rPr>
        <w:t>IN PARTIAL FULFILLMENT OF THE REQUIREMENTS FOR THE AWARD OF HIGHER NATIONAL DIPLOMA (HND) IN BUSBESS ADMINISTRATION AND MANAGEMENT KWARA STATE POLYTECHNIC ILORIN</w:t>
      </w:r>
    </w:p>
    <w:p w:rsidR="005B1A69" w:rsidRPr="005B1A69" w:rsidRDefault="005B1A69" w:rsidP="005B1A69">
      <w:pPr>
        <w:spacing w:after="0" w:line="360" w:lineRule="auto"/>
        <w:ind w:firstLine="720"/>
        <w:jc w:val="center"/>
        <w:rPr>
          <w:rFonts w:ascii="Times New Roman" w:hAnsi="Times New Roman" w:cs="Times New Roman"/>
          <w:b/>
          <w:sz w:val="28"/>
          <w:szCs w:val="28"/>
        </w:rPr>
      </w:pPr>
    </w:p>
    <w:p w:rsidR="00DA245F" w:rsidRPr="00DA245F" w:rsidRDefault="0080534B" w:rsidP="005B1A69">
      <w:pPr>
        <w:spacing w:after="0" w:line="360" w:lineRule="auto"/>
        <w:ind w:firstLine="720"/>
        <w:jc w:val="right"/>
        <w:rPr>
          <w:rFonts w:ascii="Times New Roman" w:hAnsi="Times New Roman" w:cs="Times New Roman"/>
          <w:b/>
          <w:sz w:val="28"/>
          <w:szCs w:val="28"/>
        </w:rPr>
      </w:pPr>
      <w:r>
        <w:rPr>
          <w:rFonts w:ascii="Times New Roman" w:hAnsi="Times New Roman" w:cs="Times New Roman"/>
          <w:b/>
          <w:sz w:val="28"/>
          <w:szCs w:val="28"/>
        </w:rPr>
        <w:t>JULY</w:t>
      </w:r>
      <w:r w:rsidR="005B1A69">
        <w:rPr>
          <w:rFonts w:ascii="Times New Roman" w:hAnsi="Times New Roman" w:cs="Times New Roman"/>
          <w:b/>
          <w:sz w:val="28"/>
          <w:szCs w:val="28"/>
        </w:rPr>
        <w:t xml:space="preserve">, </w:t>
      </w:r>
      <w:r w:rsidR="009E3F9C">
        <w:rPr>
          <w:rFonts w:ascii="Times New Roman" w:hAnsi="Times New Roman" w:cs="Times New Roman"/>
          <w:b/>
          <w:sz w:val="28"/>
          <w:szCs w:val="28"/>
        </w:rPr>
        <w:t>2025</w:t>
      </w:r>
      <w:r w:rsidR="00DA245F" w:rsidRPr="00DA245F">
        <w:rPr>
          <w:rFonts w:ascii="Times New Roman" w:hAnsi="Times New Roman" w:cs="Times New Roman"/>
          <w:b/>
          <w:sz w:val="28"/>
          <w:szCs w:val="28"/>
        </w:rPr>
        <w:br w:type="page"/>
      </w:r>
    </w:p>
    <w:p w:rsidR="00DA245F" w:rsidRPr="00DA245F" w:rsidRDefault="00DA245F" w:rsidP="00DA245F">
      <w:pPr>
        <w:spacing w:after="0" w:line="360" w:lineRule="auto"/>
        <w:ind w:firstLine="720"/>
        <w:jc w:val="center"/>
        <w:rPr>
          <w:rFonts w:ascii="Times New Roman" w:hAnsi="Times New Roman" w:cs="Times New Roman"/>
          <w:b/>
          <w:sz w:val="28"/>
          <w:szCs w:val="28"/>
        </w:rPr>
      </w:pPr>
      <w:r w:rsidRPr="00DA245F">
        <w:rPr>
          <w:rFonts w:ascii="Times New Roman" w:hAnsi="Times New Roman" w:cs="Times New Roman"/>
          <w:b/>
          <w:sz w:val="28"/>
          <w:szCs w:val="28"/>
        </w:rPr>
        <w:lastRenderedPageBreak/>
        <w:t>CERTIFICATION</w:t>
      </w:r>
    </w:p>
    <w:p w:rsidR="00DA245F" w:rsidRPr="00DA245F" w:rsidRDefault="00DA245F" w:rsidP="00ED53FA">
      <w:pPr>
        <w:spacing w:after="0" w:line="360" w:lineRule="auto"/>
        <w:ind w:firstLine="720"/>
        <w:rPr>
          <w:rFonts w:ascii="Times New Roman" w:hAnsi="Times New Roman" w:cs="Times New Roman"/>
          <w:b/>
          <w:sz w:val="28"/>
          <w:szCs w:val="28"/>
        </w:rPr>
      </w:pPr>
      <w:r w:rsidRPr="00DA245F">
        <w:rPr>
          <w:rFonts w:ascii="Times New Roman" w:hAnsi="Times New Roman" w:cs="Times New Roman"/>
          <w:b/>
          <w:sz w:val="28"/>
          <w:szCs w:val="28"/>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and Management.</w:t>
      </w: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23136B" w:rsidP="00ED53FA">
      <w:pPr>
        <w:spacing w:after="0" w:line="360" w:lineRule="auto"/>
        <w:rPr>
          <w:rFonts w:ascii="Times New Roman" w:hAnsi="Times New Roman" w:cs="Times New Roman"/>
          <w:b/>
          <w:i/>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3238500</wp:posOffset>
                </wp:positionH>
                <wp:positionV relativeFrom="paragraph">
                  <wp:posOffset>-636</wp:posOffset>
                </wp:positionV>
                <wp:extent cx="1943100" cy="0"/>
                <wp:effectExtent l="0" t="0" r="19050" b="19050"/>
                <wp:wrapNone/>
                <wp:docPr id="1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2636A"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BW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bNg1CDcQXEV2prQ6n0pHbmRdPvDilddUS1PBJ+PRsAyUJG8iYlbJyB6/bD&#10;Z80ghhy8jqqdGtsHSNADnWJzzvfm8JNHFA6zRf6UpdBDevMlpLglGuv8J657FIwSS6GCbqQgxxfn&#10;AxFS3ELCsdIbIWXsvVRoKPFiOpnGBKelYMEZwpxt95W06EjC9MQvVgWexzCrD4pFsI4Ttr7angh5&#10;seFyqQIelAJ0rtZlPH4s0sV6vp7no3wyW4/ytK5HHzdVPpptsg/T+qmuqjr7GahledEJxrgK7G6j&#10;muV/NwrXR3MZsvuw3mVI3qJHvYDs7R9Jx16G9l0GYa/ZeWtvPYbpjMHXlxTG/3EP9uN7X/0C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0g+AVh0CAAA3BAAADgAAAAAAAAAAAAAAAAAuAgAAZHJzL2Uyb0RvYy54bWxQSwECLQAU&#10;AAYACAAAACEAeP8YxdsAAAAHAQAADwAAAAAAAAAAAAAAAAB3BAAAZHJzL2Rvd25yZXYueG1sUEsF&#10;BgAAAAAEAAQA8wAAAH8FA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0288"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C5AC"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v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VKk&#10;hx5tvSWi7TyqtFKgoLboKQg1GFdAfKU2NpRKj2prXjT97pDSVUdUyyPht5MBkCxkJO9SwsYZuG43&#10;fNEMYsje66jasbF9gAQ90DE253RrDj96ROEwm+cPWQo9pFdfQoprorHOf+a6R8EosRQq6EYKcnhx&#10;PhAhxTUkHCu9FlLG3kuFhhLPp5NpTHBaChacIczZdldJiw4kTE/8YlXguQ+zeq9YBOs4YauL7YmQ&#10;ZxsulyrgQSlA52Kdx+PHPJ2vZqtZPsonj6tRntb16NO6ykeP6+xpWj/UVVVnPwO1LC86wRhXgd11&#10;VLP870bh8mjOQ3Yb1psMyXv0qBeQvf4j6djL0L7zIOw0O23stccwnTH48pLC+N/vwb5/78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tigbxx4CAAA3BAAADgAAAAAAAAAAAAAAAAAuAgAAZHJzL2Uyb0RvYy54bWxQSwECLQAU&#10;AAYACAAAACEA2VEnEtoAAAAGAQAADwAAAAAAAAAAAAAAAAB4BAAAZHJzL2Rvd25yZXYueG1sUEsF&#10;BgAAAAAEAAQA8wAAAH8FAAAAAA==&#10;"/>
            </w:pict>
          </mc:Fallback>
        </mc:AlternateContent>
      </w:r>
      <w:r w:rsidR="00DA245F" w:rsidRPr="00DA245F">
        <w:rPr>
          <w:rFonts w:ascii="Times New Roman" w:hAnsi="Times New Roman" w:cs="Times New Roman"/>
          <w:b/>
          <w:sz w:val="28"/>
          <w:szCs w:val="28"/>
        </w:rPr>
        <w:t>MR.  JIMOH</w:t>
      </w:r>
      <w:r w:rsidR="00ED53FA">
        <w:rPr>
          <w:rFonts w:ascii="Times New Roman" w:hAnsi="Times New Roman" w:cs="Times New Roman"/>
          <w:b/>
          <w:sz w:val="28"/>
          <w:szCs w:val="28"/>
        </w:rPr>
        <w:t xml:space="preserve"> S.M.</w:t>
      </w:r>
      <w:r w:rsidR="00ED53FA">
        <w:rPr>
          <w:rFonts w:ascii="Times New Roman" w:hAnsi="Times New Roman" w:cs="Times New Roman"/>
          <w:b/>
          <w:sz w:val="28"/>
          <w:szCs w:val="28"/>
        </w:rPr>
        <w:tab/>
      </w:r>
      <w:r w:rsidR="00ED53FA">
        <w:rPr>
          <w:rFonts w:ascii="Times New Roman" w:hAnsi="Times New Roman" w:cs="Times New Roman"/>
          <w:b/>
          <w:sz w:val="28"/>
          <w:szCs w:val="28"/>
        </w:rPr>
        <w:tab/>
        <w:t xml:space="preserve">                                   </w:t>
      </w:r>
      <w:r w:rsidR="009E3F9C">
        <w:rPr>
          <w:rFonts w:ascii="Times New Roman" w:hAnsi="Times New Roman" w:cs="Times New Roman"/>
          <w:b/>
          <w:sz w:val="28"/>
          <w:szCs w:val="28"/>
        </w:rPr>
        <w:t xml:space="preserve">      </w:t>
      </w:r>
      <w:r w:rsidR="00ED53FA">
        <w:rPr>
          <w:rFonts w:ascii="Times New Roman" w:hAnsi="Times New Roman" w:cs="Times New Roman"/>
          <w:b/>
          <w:sz w:val="28"/>
          <w:szCs w:val="28"/>
        </w:rPr>
        <w:t xml:space="preserve"> DATE</w:t>
      </w:r>
    </w:p>
    <w:p w:rsidR="00DA245F" w:rsidRPr="00DA245F" w:rsidRDefault="00DA245F" w:rsidP="00ED53FA">
      <w:pPr>
        <w:spacing w:after="0" w:line="360" w:lineRule="auto"/>
        <w:rPr>
          <w:rFonts w:ascii="Times New Roman" w:hAnsi="Times New Roman" w:cs="Times New Roman"/>
          <w:b/>
          <w:sz w:val="28"/>
          <w:szCs w:val="28"/>
        </w:rPr>
      </w:pPr>
      <w:r w:rsidRPr="00DA245F">
        <w:rPr>
          <w:rFonts w:ascii="Times New Roman" w:hAnsi="Times New Roman" w:cs="Times New Roman"/>
          <w:b/>
          <w:i/>
          <w:sz w:val="28"/>
          <w:szCs w:val="28"/>
        </w:rPr>
        <w:t>(Project Supervisor)</w:t>
      </w: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23136B" w:rsidP="00411E90">
      <w:pPr>
        <w:spacing w:after="0" w:line="360" w:lineRule="auto"/>
        <w:rPr>
          <w:rFonts w:ascii="Times New Roman" w:hAnsi="Times New Roman" w:cs="Times New Roman"/>
          <w:b/>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131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934D4"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ZG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tmQajBuALiK7W1oVR6Ujvzoul3h5SuOqJaHgm/ng2AZCEjeZMSNs7Adfvh&#10;s2YQQw5eR9VOje0DJOiBTrE553tz+MkjCofZIn/KUughvfkSUtwSjXX+E9c9CkaJpVBBN1KQ44vz&#10;gQgpbiHhWOmNkDL2Xio0lHgxnUxjgtNSsOAMYc62+0padCRheuIXqwLPY5jVB8UiWMcJW19tT4S8&#10;2HC5VAEPSgE6V+syHj8W6WI9X8/zUT6ZrUd5Wtejj5sqH8022Ydp/VRXVZ39DNSyvOgEY1wFdrdR&#10;zfK/G4Xro7kM2X1Y7zIkb9GjXkD29o+kYy9D+y6DsNfsvLW3HsN0xuDrSwrj/7gH+/G9r34B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Kc11kYdAgAANwQAAA4AAAAAAAAAAAAAAAAALgIAAGRycy9lMm9Eb2MueG1sUEsBAi0AFAAG&#10;AAgAAAAhAOXBta3ZAAAABwEAAA8AAAAAAAAAAAAAAAAAdwQAAGRycy9kb3ducmV2LnhtbFBLBQYA&#10;AAAABAAEAPMAAAB9BQ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2336"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E5E44"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iY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3RNAg1GFdAfKU2NpRKj2prXjT97pDSVUdUyyPht5MBkCxkJO9SwsYZuG43&#10;fNEMYsje66jasbF9gAQ90DE253RrDj96ROFwkuXz/GmKEb36ElJcE411/jPXPQpGiaVQQTdSkMOL&#10;84EIKa4h4VjptZAy9l4qNJR4Pp1MY4LTUrDgDGHOtrtKWnQgYXriF6sCz32Y1XvFIljHCVtdbE+E&#10;PNtwuVQBD0oBOhfrPB4/5ul8NVvN8lE+eVyN8rSuR5/WVT56XGdP0/qhrqo6+xmoZXnRCca4Cuyu&#10;o5rlfzcKl0dzHrLbsN5kSN6jR72A7PUfScdehvadB2Gn2Wljrz2G6YzBl5cUxv9+D/b9e1/+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WtGomB4CAAA3BAAADgAAAAAAAAAAAAAAAAAuAgAAZHJzL2Uyb0RvYy54bWxQSwECLQAU&#10;AAYACAAAACEAx2Gu6toAAAAGAQAADwAAAAAAAAAAAAAAAAB4BAAAZHJzL2Rvd25yZXYueG1sUEsF&#10;BgAAAAAEAAQA8wAAAH8FAAAAAA==&#10;"/>
            </w:pict>
          </mc:Fallback>
        </mc:AlternateContent>
      </w:r>
      <w:r w:rsidR="009E3F9C">
        <w:rPr>
          <w:rFonts w:ascii="Times New Roman" w:hAnsi="Times New Roman" w:cs="Times New Roman"/>
          <w:b/>
          <w:sz w:val="28"/>
          <w:szCs w:val="28"/>
        </w:rPr>
        <w:t>MR. BOLOGI UMAR A.</w:t>
      </w:r>
      <w:r w:rsidR="00ED53FA">
        <w:rPr>
          <w:rFonts w:ascii="Times New Roman" w:hAnsi="Times New Roman" w:cs="Times New Roman"/>
          <w:b/>
          <w:sz w:val="28"/>
          <w:szCs w:val="28"/>
        </w:rPr>
        <w:tab/>
      </w:r>
      <w:r w:rsidR="00ED53FA">
        <w:rPr>
          <w:rFonts w:ascii="Times New Roman" w:hAnsi="Times New Roman" w:cs="Times New Roman"/>
          <w:b/>
          <w:sz w:val="28"/>
          <w:szCs w:val="28"/>
        </w:rPr>
        <w:tab/>
      </w:r>
      <w:r w:rsidR="00ED53FA">
        <w:rPr>
          <w:rFonts w:ascii="Times New Roman" w:hAnsi="Times New Roman" w:cs="Times New Roman"/>
          <w:b/>
          <w:sz w:val="28"/>
          <w:szCs w:val="28"/>
        </w:rPr>
        <w:tab/>
      </w:r>
      <w:r w:rsidR="00ED53FA">
        <w:rPr>
          <w:rFonts w:ascii="Times New Roman" w:hAnsi="Times New Roman" w:cs="Times New Roman"/>
          <w:b/>
          <w:sz w:val="28"/>
          <w:szCs w:val="28"/>
        </w:rPr>
        <w:tab/>
        <w:t xml:space="preserve">        </w:t>
      </w:r>
      <w:r w:rsidR="00DA245F" w:rsidRPr="00DA245F">
        <w:rPr>
          <w:rFonts w:ascii="Times New Roman" w:hAnsi="Times New Roman" w:cs="Times New Roman"/>
          <w:b/>
          <w:sz w:val="28"/>
          <w:szCs w:val="28"/>
        </w:rPr>
        <w:t xml:space="preserve"> </w:t>
      </w:r>
      <w:r w:rsidR="00411E90">
        <w:rPr>
          <w:rFonts w:ascii="Times New Roman" w:hAnsi="Times New Roman" w:cs="Times New Roman"/>
          <w:b/>
          <w:sz w:val="28"/>
          <w:szCs w:val="28"/>
        </w:rPr>
        <w:t xml:space="preserve">      </w:t>
      </w:r>
      <w:r w:rsidR="00DA245F" w:rsidRPr="00DA245F">
        <w:rPr>
          <w:rFonts w:ascii="Times New Roman" w:hAnsi="Times New Roman" w:cs="Times New Roman"/>
          <w:b/>
          <w:sz w:val="28"/>
          <w:szCs w:val="28"/>
        </w:rPr>
        <w:t>DATE</w:t>
      </w:r>
    </w:p>
    <w:p w:rsidR="00DA245F" w:rsidRPr="00DA245F" w:rsidRDefault="00DA245F" w:rsidP="00ED53FA">
      <w:pPr>
        <w:spacing w:after="0" w:line="360" w:lineRule="auto"/>
        <w:rPr>
          <w:rFonts w:ascii="Times New Roman" w:hAnsi="Times New Roman" w:cs="Times New Roman"/>
          <w:b/>
          <w:sz w:val="28"/>
          <w:szCs w:val="28"/>
        </w:rPr>
      </w:pPr>
      <w:r w:rsidRPr="00DA245F">
        <w:rPr>
          <w:rFonts w:ascii="Times New Roman" w:hAnsi="Times New Roman" w:cs="Times New Roman"/>
          <w:b/>
          <w:i/>
          <w:sz w:val="28"/>
          <w:szCs w:val="28"/>
        </w:rPr>
        <w:t>(Project Coordinator)</w:t>
      </w:r>
    </w:p>
    <w:p w:rsidR="00ED53FA" w:rsidRDefault="00ED53FA" w:rsidP="00DA245F">
      <w:pPr>
        <w:spacing w:after="0" w:line="360" w:lineRule="auto"/>
        <w:ind w:firstLine="720"/>
        <w:jc w:val="center"/>
        <w:rPr>
          <w:rFonts w:ascii="Times New Roman" w:hAnsi="Times New Roman" w:cs="Times New Roman"/>
          <w:b/>
          <w:sz w:val="28"/>
          <w:szCs w:val="28"/>
        </w:rPr>
      </w:pPr>
    </w:p>
    <w:p w:rsidR="00DA245F" w:rsidRPr="00DA245F" w:rsidRDefault="0023136B" w:rsidP="00411E90">
      <w:pPr>
        <w:spacing w:after="0" w:line="360" w:lineRule="auto"/>
        <w:rPr>
          <w:rFonts w:ascii="Times New Roman" w:hAnsi="Times New Roman" w:cs="Times New Roman"/>
          <w:b/>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3360"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633C"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6z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blQajBuALiK7W1oVR6Ujvzoul3h5SuOqJaHgm/ng2AZCEjeZMSNs7Adfvh&#10;s2YQQw5eR9VOje0DJOiBTrE553tz+MkjCofZIn/KUughvfkSUtwSjXX+E9c9CkaJpVBBN1KQ44vz&#10;gQgpbiHhWOmNkDL2Xio0lHgxnUxjgtNSsOAMYc62+0padCRheuIXqwLPY5jVB8UiWMcJW19tT4S8&#10;2HC5VAEPSgE6V+syHj8W6WI9X8/zUT6ZrUd5Wtejj5sqH8022Ydp/VRXVZ39DNSyvOgEY1wFdrdR&#10;zfK/G4Xro7kM2X1Y7zIkb9GjXkD29o+kYy9D+y6DsNfsvLW3HsN0xuDrSwrj/7gH+/G9r34B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sYoOsx0CAAA3BAAADgAAAAAAAAAAAAAAAAAuAgAAZHJzL2Uyb0RvYy54bWxQSwECLQAUAAYA&#10;CAAAACEA26SAedgAAAAFAQAADwAAAAAAAAAAAAAAAAB3BAAAZHJzL2Rvd25yZXYueG1sUEsFBgAA&#10;AAAEAAQA8wAAAHwFA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4384"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74D78"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yt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Ror0&#10;0KOdt0S0nUeVVgoU1BZNg1CDcQXEV2prQ6n0pHbmRdPvDilddUS1PBJ+PRsAyUJG8iYlbJyB6/bD&#10;Z80ghhy8jqqdGtsHSNADnWJzzvfm8JNHFA6zRT7NUughvfkSUtwSjXX+E9c9CkaJpVBBN1KQ44vz&#10;gQgpbiHhWOmNkDL2Xio0lHgxm8xigtNSsOAMYc62+0padCRheuIXqwLPY5jVB8UiWMcJW19tT4S8&#10;2HC5VAEPSgE6V+syHj8W6WI9X8/zUT55Wo/ytK5HHzdVPnraZB9m9bSuqjr7GahledEJxrgK7G6j&#10;muV/NwrXR3MZsvuw3mVI3qJHvYDs7R9Jx16G9l0GYa/ZeWtvPYbpjMHXlxTG/3EP9uN7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xVrytHQIAADcEAAAOAAAAAAAAAAAAAAAAAC4CAABkcnMvZTJvRG9jLnhtbFBLAQItABQA&#10;BgAIAAAAIQDZUScS2gAAAAYBAAAPAAAAAAAAAAAAAAAAAHcEAABkcnMvZG93bnJldi54bWxQSwUG&#10;AAAAAAQABADzAAAAfgUAAAAA&#10;"/>
            </w:pict>
          </mc:Fallback>
        </mc:AlternateContent>
      </w:r>
      <w:r w:rsidR="009E3F9C">
        <w:rPr>
          <w:rFonts w:ascii="Times New Roman" w:hAnsi="Times New Roman" w:cs="Times New Roman"/>
          <w:b/>
          <w:sz w:val="28"/>
          <w:szCs w:val="28"/>
        </w:rPr>
        <w:t>M</w:t>
      </w:r>
      <w:r w:rsidR="00C4000C">
        <w:rPr>
          <w:rFonts w:ascii="Times New Roman" w:hAnsi="Times New Roman" w:cs="Times New Roman"/>
          <w:b/>
          <w:sz w:val="28"/>
          <w:szCs w:val="28"/>
        </w:rPr>
        <w:t xml:space="preserve">R. </w:t>
      </w:r>
      <w:r w:rsidR="009E3F9C">
        <w:rPr>
          <w:rFonts w:ascii="Times New Roman" w:hAnsi="Times New Roman" w:cs="Times New Roman"/>
          <w:b/>
          <w:sz w:val="28"/>
          <w:szCs w:val="28"/>
        </w:rPr>
        <w:t xml:space="preserve">ALAKOSO I.K </w:t>
      </w:r>
      <w:r w:rsidR="00ED53FA">
        <w:rPr>
          <w:rFonts w:ascii="Times New Roman" w:hAnsi="Times New Roman" w:cs="Times New Roman"/>
          <w:b/>
          <w:sz w:val="28"/>
          <w:szCs w:val="28"/>
        </w:rPr>
        <w:tab/>
      </w:r>
      <w:r w:rsidR="00ED53FA">
        <w:rPr>
          <w:rFonts w:ascii="Times New Roman" w:hAnsi="Times New Roman" w:cs="Times New Roman"/>
          <w:b/>
          <w:sz w:val="28"/>
          <w:szCs w:val="28"/>
        </w:rPr>
        <w:tab/>
        <w:t xml:space="preserve">                             </w:t>
      </w:r>
      <w:r w:rsidR="009E3F9C">
        <w:rPr>
          <w:rFonts w:ascii="Times New Roman" w:hAnsi="Times New Roman" w:cs="Times New Roman"/>
          <w:b/>
          <w:sz w:val="28"/>
          <w:szCs w:val="28"/>
        </w:rPr>
        <w:t xml:space="preserve">    </w:t>
      </w:r>
      <w:r w:rsidR="00ED53FA">
        <w:rPr>
          <w:rFonts w:ascii="Times New Roman" w:hAnsi="Times New Roman" w:cs="Times New Roman"/>
          <w:b/>
          <w:sz w:val="28"/>
          <w:szCs w:val="28"/>
        </w:rPr>
        <w:t xml:space="preserve"> </w:t>
      </w:r>
      <w:r w:rsidR="009E3F9C">
        <w:rPr>
          <w:rFonts w:ascii="Times New Roman" w:hAnsi="Times New Roman" w:cs="Times New Roman"/>
          <w:b/>
          <w:sz w:val="28"/>
          <w:szCs w:val="28"/>
        </w:rPr>
        <w:t xml:space="preserve">        </w:t>
      </w:r>
      <w:r w:rsidR="00ED53FA">
        <w:rPr>
          <w:rFonts w:ascii="Times New Roman" w:hAnsi="Times New Roman" w:cs="Times New Roman"/>
          <w:b/>
          <w:sz w:val="28"/>
          <w:szCs w:val="28"/>
        </w:rPr>
        <w:t xml:space="preserve"> </w:t>
      </w:r>
      <w:r w:rsidR="00DA245F" w:rsidRPr="00DA245F">
        <w:rPr>
          <w:rFonts w:ascii="Times New Roman" w:hAnsi="Times New Roman" w:cs="Times New Roman"/>
          <w:b/>
          <w:sz w:val="28"/>
          <w:szCs w:val="28"/>
        </w:rPr>
        <w:t>DATE</w:t>
      </w:r>
    </w:p>
    <w:p w:rsidR="00DA245F" w:rsidRPr="00ED53FA" w:rsidRDefault="00DA245F" w:rsidP="00ED53FA">
      <w:pPr>
        <w:spacing w:after="0" w:line="360" w:lineRule="auto"/>
        <w:rPr>
          <w:rFonts w:ascii="Times New Roman" w:hAnsi="Times New Roman" w:cs="Times New Roman"/>
          <w:b/>
          <w:i/>
          <w:sz w:val="28"/>
          <w:szCs w:val="28"/>
        </w:rPr>
      </w:pPr>
      <w:r w:rsidRPr="00DA245F">
        <w:rPr>
          <w:rFonts w:ascii="Times New Roman" w:hAnsi="Times New Roman" w:cs="Times New Roman"/>
          <w:b/>
          <w:i/>
          <w:sz w:val="28"/>
          <w:szCs w:val="28"/>
        </w:rPr>
        <w:t xml:space="preserve">(Head of Department) </w:t>
      </w:r>
    </w:p>
    <w:p w:rsidR="00DA245F" w:rsidRPr="00DA245F" w:rsidRDefault="00DA245F" w:rsidP="00DA245F">
      <w:pPr>
        <w:spacing w:after="0" w:line="360" w:lineRule="auto"/>
        <w:ind w:firstLine="720"/>
        <w:jc w:val="center"/>
        <w:rPr>
          <w:rFonts w:ascii="Times New Roman" w:hAnsi="Times New Roman" w:cs="Times New Roman"/>
          <w:b/>
          <w:i/>
          <w:sz w:val="28"/>
          <w:szCs w:val="28"/>
        </w:rPr>
      </w:pPr>
    </w:p>
    <w:p w:rsidR="00DA245F" w:rsidRPr="00DA245F" w:rsidRDefault="00DA245F" w:rsidP="00DA245F">
      <w:pPr>
        <w:spacing w:after="0" w:line="360" w:lineRule="auto"/>
        <w:ind w:firstLine="720"/>
        <w:jc w:val="center"/>
        <w:rPr>
          <w:rFonts w:ascii="Times New Roman" w:hAnsi="Times New Roman" w:cs="Times New Roman"/>
          <w:b/>
          <w:sz w:val="28"/>
          <w:szCs w:val="28"/>
        </w:rPr>
      </w:pPr>
    </w:p>
    <w:p w:rsidR="00DA245F" w:rsidRPr="00DA245F" w:rsidRDefault="0023136B" w:rsidP="00ED53FA">
      <w:pPr>
        <w:spacing w:after="0" w:line="360" w:lineRule="auto"/>
        <w:rPr>
          <w:rFonts w:ascii="Times New Roman" w:hAnsi="Times New Roman" w:cs="Times New Roman"/>
          <w:b/>
          <w:i/>
          <w:sz w:val="28"/>
          <w:szCs w:val="28"/>
        </w:rPr>
      </w:pP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5408"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80D3" id="Straight Connector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EsHQIAADc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DJLAg1GldifK2fbCiVHfWzeQT23RENdU91JyLhl5NBkDxkpG9SwsYZvG43&#10;fgaOMXTvIap2bO0QIFEPcozNOd2aI46eMDzMV8VdniFJdvWltLwmGuv8JwEDCUaVKKmDbrSkh0fn&#10;AxFaXkPCsYatVCr2XmkyVslqPpvHBAdK8uAMYc52u1pZcqBheuIXq0LP6zALe80jWC8o31xsT6U6&#10;23i50gEPS0E6F+s8Hj9W2Wqz3CyLSTFbbCZF1jSTj9u6mCy2+Yd5c9fUdZP/DNTyouwl50IHdtdR&#10;zYu/G4XLozkP2W1YbzKkb9GjXkj2+o+kYy9D+86DsAN+erLXHuN0xuDLSwrj/3qP9uv3vv4F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IEtxLB0CAAA3BAAADgAAAAAAAAAAAAAAAAAuAgAAZHJzL2Uyb0RvYy54bWxQSwECLQAUAAYA&#10;CAAAACEA26SAedgAAAAFAQAADwAAAAAAAAAAAAAAAAB3BAAAZHJzL2Rvd25yZXYueG1sUEsFBgAA&#10;AAAEAAQA8wAAAHwFAAAAAA==&#10;"/>
            </w:pict>
          </mc:Fallback>
        </mc:AlternateContent>
      </w:r>
      <w:r w:rsidRPr="00DA245F">
        <w:rPr>
          <w:rFonts w:ascii="Times New Roman" w:hAnsi="Times New Roman" w:cs="Times New Roman"/>
          <w:b/>
          <w:noProof/>
          <w:sz w:val="28"/>
          <w:szCs w:val="28"/>
        </w:rPr>
        <mc:AlternateContent>
          <mc:Choice Requires="wps">
            <w:drawing>
              <wp:anchor distT="4294967294" distB="4294967294" distL="114300" distR="114300" simplePos="0" relativeHeight="251666432"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0EEF"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h5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VGivTQ&#10;op23RLSdR5VWCgzUFmXBp8G4AuCV2tpQKT2pnXnR9KtDSlcdUS2Pel/PBkjijeThSlg4A1/bDx81&#10;Aww5eB1NOzW2D5RgBzrF3pzvveEnjyhsZov8KUuhhfR2lpDidtFY5z9w3aMwKbEUKthGCnJ8cR6k&#10;A/QGCdtKb4SUsfVSoQFqn06m8YLTUrBwGGDOtvtKWnQkITzxF3wAsgeY1QfFIlnHCVtf554IeZkD&#10;XqrAB6WAnOvsko5vi3Sxnq/n+SifzNajPK3r0ftNlY9mm+zdtH6qq6rOvgdpWV50gjGugrpbUrP8&#10;75JwfTOXjN2zercheWSPJYLY238UHXsZ2ncJwl6z89YGN0JbIZwRfH1IIf2/riPq53Nf/QA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Ed4SHkcAgAANgQAAA4AAAAAAAAAAAAAAAAALgIAAGRycy9lMm9Eb2MueG1sUEsBAi0AFAAG&#10;AAgAAAAhANlRJxLaAAAABgEAAA8AAAAAAAAAAAAAAAAAdgQAAGRycy9kb3ducmV2LnhtbFBLBQYA&#10;AAAABAAEAPMAAAB9BQAAAAA=&#10;"/>
            </w:pict>
          </mc:Fallback>
        </mc:AlternateContent>
      </w:r>
      <w:r w:rsidR="00DA245F" w:rsidRPr="00DA245F">
        <w:rPr>
          <w:rFonts w:ascii="Times New Roman" w:hAnsi="Times New Roman" w:cs="Times New Roman"/>
          <w:b/>
          <w:i/>
          <w:sz w:val="28"/>
          <w:szCs w:val="28"/>
        </w:rPr>
        <w:t xml:space="preserve">External Examiner </w:t>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DA245F" w:rsidRPr="00DA245F">
        <w:rPr>
          <w:rFonts w:ascii="Times New Roman" w:hAnsi="Times New Roman" w:cs="Times New Roman"/>
          <w:b/>
          <w:sz w:val="28"/>
          <w:szCs w:val="28"/>
        </w:rPr>
        <w:tab/>
      </w:r>
      <w:r w:rsidR="009E3F9C">
        <w:rPr>
          <w:rFonts w:ascii="Times New Roman" w:hAnsi="Times New Roman" w:cs="Times New Roman"/>
          <w:b/>
          <w:sz w:val="28"/>
          <w:szCs w:val="28"/>
        </w:rPr>
        <w:t xml:space="preserve">     </w:t>
      </w:r>
      <w:r w:rsidR="00DA245F" w:rsidRPr="00DA245F">
        <w:rPr>
          <w:rFonts w:ascii="Times New Roman" w:hAnsi="Times New Roman" w:cs="Times New Roman"/>
          <w:b/>
          <w:sz w:val="28"/>
          <w:szCs w:val="28"/>
        </w:rPr>
        <w:t>DATE</w:t>
      </w:r>
    </w:p>
    <w:p w:rsidR="00411E90" w:rsidRPr="00411E90" w:rsidRDefault="00DA245F" w:rsidP="00411E90">
      <w:pPr>
        <w:spacing w:after="0" w:line="360" w:lineRule="auto"/>
        <w:ind w:firstLine="720"/>
        <w:rPr>
          <w:rFonts w:ascii="Times New Roman" w:hAnsi="Times New Roman" w:cs="Times New Roman"/>
          <w:b/>
          <w:sz w:val="28"/>
          <w:szCs w:val="28"/>
        </w:rPr>
      </w:pPr>
      <w:r w:rsidRPr="00DA245F">
        <w:rPr>
          <w:rFonts w:ascii="Times New Roman" w:hAnsi="Times New Roman" w:cs="Times New Roman"/>
          <w:b/>
          <w:sz w:val="28"/>
          <w:szCs w:val="28"/>
        </w:rPr>
        <w:br w:type="page"/>
      </w:r>
    </w:p>
    <w:p w:rsidR="00411E90" w:rsidRPr="00411E90" w:rsidRDefault="00411E90" w:rsidP="00411E90">
      <w:pPr>
        <w:spacing w:after="0" w:line="360" w:lineRule="auto"/>
        <w:ind w:firstLine="720"/>
        <w:jc w:val="center"/>
        <w:rPr>
          <w:rFonts w:ascii="Times New Roman" w:hAnsi="Times New Roman" w:cs="Times New Roman"/>
          <w:b/>
          <w:i/>
          <w:sz w:val="28"/>
          <w:szCs w:val="28"/>
        </w:rPr>
      </w:pPr>
    </w:p>
    <w:p w:rsidR="00411E90" w:rsidRPr="00411E90" w:rsidRDefault="00411E90" w:rsidP="00411E90">
      <w:pPr>
        <w:spacing w:after="0" w:line="360" w:lineRule="auto"/>
        <w:ind w:firstLine="720"/>
        <w:jc w:val="center"/>
        <w:rPr>
          <w:rFonts w:ascii="Times New Roman" w:hAnsi="Times New Roman" w:cs="Times New Roman"/>
          <w:b/>
          <w:i/>
          <w:sz w:val="28"/>
          <w:szCs w:val="28"/>
        </w:rPr>
      </w:pPr>
      <w:r w:rsidRPr="00411E90">
        <w:rPr>
          <w:rFonts w:ascii="Times New Roman" w:hAnsi="Times New Roman" w:cs="Times New Roman"/>
          <w:b/>
          <w:i/>
          <w:sz w:val="28"/>
          <w:szCs w:val="28"/>
        </w:rPr>
        <w:t>DEDICATION</w:t>
      </w:r>
    </w:p>
    <w:p w:rsidR="00411E90" w:rsidRPr="00411E90" w:rsidRDefault="00411E90" w:rsidP="00411E90">
      <w:pPr>
        <w:spacing w:after="0" w:line="360" w:lineRule="auto"/>
        <w:ind w:firstLine="720"/>
        <w:jc w:val="center"/>
        <w:rPr>
          <w:rFonts w:ascii="Times New Roman" w:hAnsi="Times New Roman" w:cs="Times New Roman"/>
          <w:b/>
          <w:i/>
          <w:sz w:val="28"/>
          <w:szCs w:val="28"/>
        </w:rPr>
      </w:pPr>
      <w:r w:rsidRPr="00411E90">
        <w:rPr>
          <w:rFonts w:ascii="Times New Roman" w:hAnsi="Times New Roman" w:cs="Times New Roman"/>
          <w:b/>
          <w:i/>
          <w:sz w:val="28"/>
          <w:szCs w:val="28"/>
        </w:rPr>
        <w:t xml:space="preserve">This research work is dedicated </w:t>
      </w:r>
      <w:r>
        <w:rPr>
          <w:rFonts w:ascii="Times New Roman" w:hAnsi="Times New Roman" w:cs="Times New Roman"/>
          <w:b/>
          <w:i/>
          <w:sz w:val="28"/>
          <w:szCs w:val="28"/>
        </w:rPr>
        <w:t xml:space="preserve">to the Almighty </w:t>
      </w:r>
      <w:r w:rsidR="0080534B">
        <w:rPr>
          <w:rFonts w:ascii="Times New Roman" w:hAnsi="Times New Roman" w:cs="Times New Roman"/>
          <w:b/>
          <w:i/>
          <w:sz w:val="28"/>
          <w:szCs w:val="28"/>
        </w:rPr>
        <w:t>GOD</w:t>
      </w:r>
      <w:r w:rsidRPr="00411E90">
        <w:rPr>
          <w:rFonts w:ascii="Times New Roman" w:hAnsi="Times New Roman" w:cs="Times New Roman"/>
          <w:b/>
          <w:i/>
          <w:sz w:val="28"/>
          <w:szCs w:val="28"/>
        </w:rPr>
        <w:t>, the author and the fi</w:t>
      </w:r>
      <w:r>
        <w:rPr>
          <w:rFonts w:ascii="Times New Roman" w:hAnsi="Times New Roman" w:cs="Times New Roman"/>
          <w:b/>
          <w:i/>
          <w:sz w:val="28"/>
          <w:szCs w:val="28"/>
        </w:rPr>
        <w:t>nisher of our faith, who has mad</w:t>
      </w:r>
      <w:r w:rsidRPr="00411E90">
        <w:rPr>
          <w:rFonts w:ascii="Times New Roman" w:hAnsi="Times New Roman" w:cs="Times New Roman"/>
          <w:b/>
          <w:i/>
          <w:sz w:val="28"/>
          <w:szCs w:val="28"/>
        </w:rPr>
        <w:t>e it possible for me to finish this research work successfull</w:t>
      </w:r>
      <w:r>
        <w:rPr>
          <w:rFonts w:ascii="Times New Roman" w:hAnsi="Times New Roman" w:cs="Times New Roman"/>
          <w:b/>
          <w:i/>
          <w:sz w:val="28"/>
          <w:szCs w:val="28"/>
        </w:rPr>
        <w:t xml:space="preserve">y. Glory be to the Almighty </w:t>
      </w:r>
      <w:r w:rsidR="0080534B">
        <w:rPr>
          <w:rFonts w:ascii="Times New Roman" w:hAnsi="Times New Roman" w:cs="Times New Roman"/>
          <w:b/>
          <w:i/>
          <w:sz w:val="28"/>
          <w:szCs w:val="28"/>
        </w:rPr>
        <w:t>GOD</w:t>
      </w:r>
      <w:r>
        <w:rPr>
          <w:rFonts w:ascii="Times New Roman" w:hAnsi="Times New Roman" w:cs="Times New Roman"/>
          <w:b/>
          <w:i/>
          <w:sz w:val="28"/>
          <w:szCs w:val="28"/>
        </w:rPr>
        <w:t>.</w:t>
      </w: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9F7AC6">
      <w:pPr>
        <w:spacing w:after="0" w:line="360" w:lineRule="auto"/>
        <w:ind w:firstLine="720"/>
        <w:jc w:val="center"/>
        <w:rPr>
          <w:rFonts w:ascii="Times New Roman" w:hAnsi="Times New Roman" w:cs="Times New Roman"/>
          <w:b/>
          <w:i/>
          <w:sz w:val="28"/>
          <w:szCs w:val="28"/>
        </w:rPr>
      </w:pPr>
    </w:p>
    <w:p w:rsidR="007F321A" w:rsidRDefault="007F321A" w:rsidP="00B75CD9">
      <w:pPr>
        <w:spacing w:after="0" w:line="360" w:lineRule="auto"/>
        <w:rPr>
          <w:rFonts w:ascii="Times New Roman" w:hAnsi="Times New Roman" w:cs="Times New Roman"/>
          <w:b/>
          <w:i/>
          <w:sz w:val="28"/>
          <w:szCs w:val="28"/>
        </w:rPr>
      </w:pPr>
    </w:p>
    <w:p w:rsidR="007F321A" w:rsidRPr="003833D5" w:rsidRDefault="007F321A" w:rsidP="007F321A">
      <w:pPr>
        <w:tabs>
          <w:tab w:val="left" w:pos="1875"/>
          <w:tab w:val="center" w:pos="4680"/>
        </w:tabs>
        <w:spacing w:line="360" w:lineRule="auto"/>
        <w:jc w:val="center"/>
        <w:rPr>
          <w:rFonts w:ascii="Times New Roman" w:hAnsi="Times New Roman" w:cs="Times New Roman"/>
          <w:b/>
          <w:bCs/>
          <w:sz w:val="26"/>
          <w:szCs w:val="26"/>
        </w:rPr>
      </w:pPr>
      <w:r w:rsidRPr="003833D5">
        <w:rPr>
          <w:rFonts w:ascii="Times New Roman" w:hAnsi="Times New Roman" w:cs="Times New Roman"/>
          <w:b/>
          <w:bCs/>
          <w:sz w:val="26"/>
          <w:szCs w:val="26"/>
        </w:rPr>
        <w:t>ACKNOWLEDGMENT</w:t>
      </w:r>
    </w:p>
    <w:p w:rsidR="007F321A" w:rsidRPr="003833D5" w:rsidRDefault="007F321A" w:rsidP="007F321A">
      <w:pPr>
        <w:spacing w:line="360" w:lineRule="auto"/>
        <w:jc w:val="center"/>
        <w:rPr>
          <w:rFonts w:ascii="Times New Roman" w:hAnsi="Times New Roman" w:cs="Times New Roman"/>
          <w:bCs/>
          <w:sz w:val="26"/>
          <w:szCs w:val="26"/>
        </w:rPr>
      </w:pPr>
      <w:r>
        <w:rPr>
          <w:rFonts w:ascii="Times New Roman" w:hAnsi="Times New Roman" w:cs="Times New Roman"/>
          <w:bCs/>
          <w:sz w:val="26"/>
          <w:szCs w:val="26"/>
        </w:rPr>
        <w:t>I thank Almighty GOD</w:t>
      </w:r>
      <w:r w:rsidRPr="003833D5">
        <w:rPr>
          <w:rFonts w:ascii="Times New Roman" w:hAnsi="Times New Roman" w:cs="Times New Roman"/>
          <w:bCs/>
          <w:sz w:val="26"/>
          <w:szCs w:val="26"/>
        </w:rPr>
        <w:t xml:space="preserve"> for making this research work and the entire degree program possible for me despite all the challenges during the course of the program. My profound gratitude goes to my best and loving parents MR</w:t>
      </w:r>
      <w:r w:rsidR="009E3F9C">
        <w:rPr>
          <w:rFonts w:ascii="Times New Roman" w:hAnsi="Times New Roman" w:cs="Times New Roman"/>
          <w:bCs/>
          <w:sz w:val="26"/>
          <w:szCs w:val="26"/>
        </w:rPr>
        <w:t xml:space="preserve">. AND MRS. </w:t>
      </w:r>
      <w:r w:rsidR="006A1DF7">
        <w:rPr>
          <w:rFonts w:ascii="Times New Roman" w:hAnsi="Times New Roman" w:cs="Times New Roman"/>
          <w:bCs/>
          <w:sz w:val="26"/>
          <w:szCs w:val="26"/>
        </w:rPr>
        <w:t>ABDULFATAH</w:t>
      </w:r>
      <w:r>
        <w:rPr>
          <w:rFonts w:ascii="Times New Roman" w:hAnsi="Times New Roman" w:cs="Times New Roman"/>
          <w:bCs/>
          <w:sz w:val="26"/>
          <w:szCs w:val="26"/>
        </w:rPr>
        <w:t xml:space="preserve"> </w:t>
      </w:r>
      <w:r w:rsidRPr="003833D5">
        <w:rPr>
          <w:rFonts w:ascii="Times New Roman" w:hAnsi="Times New Roman" w:cs="Times New Roman"/>
          <w:bCs/>
          <w:sz w:val="26"/>
          <w:szCs w:val="26"/>
        </w:rPr>
        <w:t>for their care and uncountable support, morally, spiritually and financiall</w:t>
      </w:r>
      <w:r>
        <w:rPr>
          <w:rFonts w:ascii="Times New Roman" w:hAnsi="Times New Roman" w:cs="Times New Roman"/>
          <w:bCs/>
          <w:sz w:val="26"/>
          <w:szCs w:val="26"/>
        </w:rPr>
        <w:t xml:space="preserve">y towards me may Almighty GOD </w:t>
      </w:r>
      <w:r w:rsidRPr="003833D5">
        <w:rPr>
          <w:rFonts w:ascii="Times New Roman" w:hAnsi="Times New Roman" w:cs="Times New Roman"/>
          <w:bCs/>
          <w:sz w:val="26"/>
          <w:szCs w:val="26"/>
        </w:rPr>
        <w:t>continue to bless, enrich your pocket and grant you all your heart desire.</w:t>
      </w:r>
    </w:p>
    <w:p w:rsidR="007F321A" w:rsidRPr="003833D5" w:rsidRDefault="007F321A" w:rsidP="007F321A">
      <w:pPr>
        <w:spacing w:line="360" w:lineRule="auto"/>
        <w:jc w:val="center"/>
        <w:rPr>
          <w:rFonts w:ascii="Times New Roman" w:hAnsi="Times New Roman" w:cs="Times New Roman"/>
          <w:bCs/>
          <w:sz w:val="26"/>
          <w:szCs w:val="26"/>
        </w:rPr>
      </w:pPr>
      <w:r w:rsidRPr="003833D5">
        <w:rPr>
          <w:rFonts w:ascii="Times New Roman" w:hAnsi="Times New Roman" w:cs="Times New Roman"/>
          <w:bCs/>
          <w:sz w:val="26"/>
          <w:szCs w:val="26"/>
        </w:rPr>
        <w:t>I am grateful to my supervisor MR. JIMOH S.M for his support for the success of this research work, May GOD be with you and your entire family.</w:t>
      </w:r>
    </w:p>
    <w:p w:rsidR="007F321A" w:rsidRPr="003833D5" w:rsidRDefault="007F321A" w:rsidP="007F321A">
      <w:pPr>
        <w:spacing w:line="360" w:lineRule="auto"/>
        <w:jc w:val="center"/>
        <w:rPr>
          <w:rFonts w:ascii="Times New Roman" w:hAnsi="Times New Roman" w:cs="Times New Roman"/>
          <w:bCs/>
          <w:sz w:val="26"/>
          <w:szCs w:val="26"/>
        </w:rPr>
      </w:pPr>
      <w:r w:rsidRPr="003833D5">
        <w:rPr>
          <w:rFonts w:ascii="Times New Roman" w:hAnsi="Times New Roman" w:cs="Times New Roman"/>
          <w:bCs/>
          <w:sz w:val="26"/>
          <w:szCs w:val="26"/>
        </w:rPr>
        <w:t>I owe a debt of gratitude to He</w:t>
      </w:r>
      <w:r>
        <w:rPr>
          <w:rFonts w:ascii="Times New Roman" w:hAnsi="Times New Roman" w:cs="Times New Roman"/>
          <w:bCs/>
          <w:sz w:val="26"/>
          <w:szCs w:val="26"/>
        </w:rPr>
        <w:t>ad the department, MR. A</w:t>
      </w:r>
      <w:r w:rsidR="009E3F9C">
        <w:rPr>
          <w:rFonts w:ascii="Times New Roman" w:hAnsi="Times New Roman" w:cs="Times New Roman"/>
          <w:bCs/>
          <w:sz w:val="26"/>
          <w:szCs w:val="26"/>
        </w:rPr>
        <w:t>LAKOSO I.K,</w:t>
      </w:r>
      <w:r>
        <w:rPr>
          <w:rFonts w:ascii="Times New Roman" w:hAnsi="Times New Roman" w:cs="Times New Roman"/>
          <w:bCs/>
          <w:sz w:val="26"/>
          <w:szCs w:val="26"/>
        </w:rPr>
        <w:t xml:space="preserve"> for his </w:t>
      </w:r>
      <w:r w:rsidRPr="003833D5">
        <w:rPr>
          <w:rFonts w:ascii="Times New Roman" w:hAnsi="Times New Roman" w:cs="Times New Roman"/>
          <w:bCs/>
          <w:sz w:val="26"/>
          <w:szCs w:val="26"/>
        </w:rPr>
        <w:t xml:space="preserve">support and </w:t>
      </w:r>
      <w:r>
        <w:rPr>
          <w:rFonts w:ascii="Times New Roman" w:hAnsi="Times New Roman" w:cs="Times New Roman"/>
          <w:bCs/>
          <w:sz w:val="26"/>
          <w:szCs w:val="26"/>
        </w:rPr>
        <w:t>moral teaching and in one way or</w:t>
      </w:r>
      <w:r w:rsidRPr="003833D5">
        <w:rPr>
          <w:rFonts w:ascii="Times New Roman" w:hAnsi="Times New Roman" w:cs="Times New Roman"/>
          <w:bCs/>
          <w:sz w:val="26"/>
          <w:szCs w:val="26"/>
        </w:rPr>
        <w:t xml:space="preserve"> the other contributed to my life during the course of study generally.</w:t>
      </w:r>
    </w:p>
    <w:p w:rsidR="007F321A" w:rsidRPr="003833D5" w:rsidRDefault="007F321A" w:rsidP="007F321A">
      <w:pPr>
        <w:spacing w:line="360" w:lineRule="auto"/>
        <w:jc w:val="center"/>
        <w:rPr>
          <w:rFonts w:ascii="Times New Roman" w:hAnsi="Times New Roman" w:cs="Times New Roman"/>
          <w:bCs/>
          <w:sz w:val="26"/>
          <w:szCs w:val="26"/>
        </w:rPr>
      </w:pPr>
      <w:r w:rsidRPr="003833D5">
        <w:rPr>
          <w:rFonts w:ascii="Times New Roman" w:hAnsi="Times New Roman" w:cs="Times New Roman"/>
          <w:bCs/>
          <w:sz w:val="26"/>
          <w:szCs w:val="26"/>
        </w:rPr>
        <w:t xml:space="preserve">I shall not forget to say a very big thanks </w:t>
      </w:r>
      <w:r>
        <w:rPr>
          <w:rFonts w:ascii="Times New Roman" w:hAnsi="Times New Roman" w:cs="Times New Roman"/>
          <w:bCs/>
          <w:sz w:val="26"/>
          <w:szCs w:val="26"/>
        </w:rPr>
        <w:t xml:space="preserve">to the entire lecturers of the Department of Business Administration And Management, </w:t>
      </w:r>
      <w:r w:rsidRPr="003833D5">
        <w:rPr>
          <w:rFonts w:ascii="Times New Roman" w:hAnsi="Times New Roman" w:cs="Times New Roman"/>
          <w:bCs/>
          <w:sz w:val="26"/>
          <w:szCs w:val="26"/>
        </w:rPr>
        <w:t>thank you all, I appreciate you for the love, assistance and courage given to me when it was relevant.</w:t>
      </w: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9F7AC6">
      <w:pPr>
        <w:spacing w:after="0" w:line="360" w:lineRule="auto"/>
        <w:ind w:firstLine="720"/>
        <w:jc w:val="center"/>
        <w:rPr>
          <w:rFonts w:ascii="Times New Roman" w:hAnsi="Times New Roman" w:cs="Times New Roman"/>
          <w:b/>
          <w:i/>
          <w:sz w:val="28"/>
          <w:szCs w:val="28"/>
        </w:rPr>
      </w:pPr>
    </w:p>
    <w:p w:rsidR="00411E90" w:rsidRDefault="00411E90" w:rsidP="000911E5">
      <w:pPr>
        <w:spacing w:after="0" w:line="360" w:lineRule="auto"/>
        <w:rPr>
          <w:rFonts w:ascii="Times New Roman" w:hAnsi="Times New Roman" w:cs="Times New Roman"/>
          <w:b/>
          <w:i/>
          <w:sz w:val="28"/>
          <w:szCs w:val="28"/>
        </w:rPr>
      </w:pPr>
    </w:p>
    <w:p w:rsidR="00411E90" w:rsidRDefault="00E97422" w:rsidP="009F7AC6">
      <w:pPr>
        <w:spacing w:after="0" w:line="360" w:lineRule="auto"/>
        <w:ind w:firstLine="720"/>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E97422" w:rsidRPr="00E97422" w:rsidRDefault="00E97422" w:rsidP="00E97422">
      <w:pPr>
        <w:rPr>
          <w:rFonts w:ascii="Times New Roman" w:hAnsi="Times New Roman" w:cs="Times New Roman"/>
          <w:b/>
          <w:i/>
          <w:sz w:val="28"/>
          <w:szCs w:val="28"/>
        </w:rPr>
      </w:pPr>
      <w:r w:rsidRPr="00E97422">
        <w:rPr>
          <w:rFonts w:ascii="Times New Roman" w:hAnsi="Times New Roman" w:cs="Times New Roman"/>
          <w:b/>
          <w:i/>
          <w:sz w:val="28"/>
          <w:szCs w:val="28"/>
        </w:rPr>
        <w:t>Strategic brand management plays a critical role in shaping organizational efficiency, particularly in multi-product firms where consistent brand identity and customer perception are vital. This study investigates the influence of strategic brand elements—specifically trademarks and logos—on organizational performance and customer commitment within Seven-Up Bottling Company Plc. It explores how brand components such as descriptive-cognitive appeal, functional benefits, and aesthetic attributes contribute to customer loyalty and operational efficiency. The research adopts a descriptive-survey design and employs structural equation modeling to analyze data collected from a sample of 50 staff members. Findings reveal that brand identifiers like logos significantly enhance customer recognition, preference, and commitment, which in turn support efficient organizational performance. The study concludes that well-managed branding strategies are not merely symbolic but serve as strategic assets that improve coordination, product differentiation, and market responsiveness across product lines in multi-product firms.</w:t>
      </w:r>
    </w:p>
    <w:p w:rsidR="00DA245F" w:rsidRDefault="00DA245F" w:rsidP="009F7AC6">
      <w:pPr>
        <w:spacing w:after="0" w:line="360" w:lineRule="auto"/>
        <w:ind w:firstLine="720"/>
        <w:jc w:val="center"/>
        <w:rPr>
          <w:rFonts w:ascii="Times New Roman" w:hAnsi="Times New Roman" w:cs="Times New Roman"/>
          <w:b/>
          <w:sz w:val="28"/>
          <w:szCs w:val="28"/>
        </w:rPr>
      </w:pPr>
    </w:p>
    <w:p w:rsidR="00DA245F" w:rsidRDefault="00DA245F" w:rsidP="009F7AC6">
      <w:pPr>
        <w:spacing w:after="0" w:line="360" w:lineRule="auto"/>
        <w:ind w:firstLine="720"/>
        <w:jc w:val="center"/>
        <w:rPr>
          <w:rFonts w:ascii="Times New Roman" w:hAnsi="Times New Roman" w:cs="Times New Roman"/>
          <w:b/>
          <w:sz w:val="28"/>
          <w:szCs w:val="28"/>
        </w:rPr>
      </w:pPr>
    </w:p>
    <w:p w:rsidR="00DA245F" w:rsidRDefault="00DA245F" w:rsidP="009F7AC6">
      <w:pPr>
        <w:spacing w:after="0" w:line="360" w:lineRule="auto"/>
        <w:ind w:firstLine="720"/>
        <w:jc w:val="center"/>
        <w:rPr>
          <w:rFonts w:ascii="Times New Roman" w:hAnsi="Times New Roman" w:cs="Times New Roman"/>
          <w:b/>
          <w:sz w:val="28"/>
          <w:szCs w:val="28"/>
        </w:rPr>
      </w:pPr>
    </w:p>
    <w:p w:rsidR="00DA245F" w:rsidRDefault="00DA245F" w:rsidP="009F7AC6">
      <w:pPr>
        <w:spacing w:after="0" w:line="360" w:lineRule="auto"/>
        <w:ind w:firstLine="720"/>
        <w:jc w:val="center"/>
        <w:rPr>
          <w:rFonts w:ascii="Times New Roman" w:hAnsi="Times New Roman" w:cs="Times New Roman"/>
          <w:b/>
          <w:sz w:val="28"/>
          <w:szCs w:val="28"/>
        </w:rPr>
      </w:pPr>
    </w:p>
    <w:p w:rsidR="009117CB" w:rsidRDefault="009117CB" w:rsidP="009117CB">
      <w:pPr>
        <w:spacing w:line="360" w:lineRule="auto"/>
        <w:jc w:val="center"/>
        <w:rPr>
          <w:rFonts w:ascii="Times New Roman" w:eastAsia="Calibri" w:hAnsi="Times New Roman" w:cs="Times New Roman"/>
          <w:b/>
          <w:sz w:val="28"/>
          <w:szCs w:val="28"/>
        </w:rPr>
      </w:pPr>
    </w:p>
    <w:p w:rsidR="00E97422" w:rsidRDefault="00E97422" w:rsidP="00B75CD9">
      <w:pPr>
        <w:spacing w:line="360" w:lineRule="auto"/>
        <w:rPr>
          <w:rFonts w:ascii="Times New Roman" w:eastAsia="Calibri" w:hAnsi="Times New Roman" w:cs="Times New Roman"/>
          <w:b/>
          <w:sz w:val="28"/>
          <w:szCs w:val="28"/>
        </w:rPr>
      </w:pPr>
    </w:p>
    <w:p w:rsidR="00E97422" w:rsidRPr="009117CB" w:rsidRDefault="00B75CD9" w:rsidP="00B75CD9">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117CB" w:rsidRPr="009E3F9C" w:rsidRDefault="009117CB" w:rsidP="009117CB">
      <w:pPr>
        <w:spacing w:line="360" w:lineRule="auto"/>
        <w:jc w:val="center"/>
        <w:rPr>
          <w:rFonts w:ascii="Times New Roman" w:eastAsia="Calibri" w:hAnsi="Times New Roman" w:cs="Times New Roman"/>
          <w:b/>
          <w:sz w:val="25"/>
          <w:szCs w:val="25"/>
        </w:rPr>
      </w:pPr>
      <w:r w:rsidRPr="009E3F9C">
        <w:rPr>
          <w:rFonts w:ascii="Times New Roman" w:eastAsia="Calibri" w:hAnsi="Times New Roman" w:cs="Times New Roman"/>
          <w:b/>
          <w:sz w:val="25"/>
          <w:szCs w:val="25"/>
        </w:rPr>
        <w:lastRenderedPageBreak/>
        <w:t xml:space="preserve">TABLE OF CONTENTS </w:t>
      </w:r>
    </w:p>
    <w:p w:rsidR="009117CB"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Title page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w:t>
      </w:r>
    </w:p>
    <w:p w:rsidR="009117CB"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Certification</w:t>
      </w:r>
      <w:r w:rsidR="00536107">
        <w:rPr>
          <w:rFonts w:ascii="Times New Roman" w:eastAsia="Calibri" w:hAnsi="Times New Roman" w:cs="Times New Roman"/>
          <w:b/>
          <w:sz w:val="25"/>
          <w:szCs w:val="25"/>
        </w:rPr>
        <w:t xml:space="preserve"> Page</w:t>
      </w:r>
      <w:r w:rsidRPr="009E3F9C">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ii</w:t>
      </w:r>
    </w:p>
    <w:p w:rsidR="009117CB"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Dedication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iii</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Acknowledge</w:t>
      </w:r>
      <w:r w:rsidR="00536107">
        <w:rPr>
          <w:rFonts w:ascii="Times New Roman" w:eastAsia="Calibri" w:hAnsi="Times New Roman" w:cs="Times New Roman"/>
          <w:b/>
          <w:sz w:val="25"/>
          <w:szCs w:val="25"/>
        </w:rPr>
        <w:t>ment</w:t>
      </w:r>
      <w:r w:rsidRPr="009E3F9C">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iv</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Proposal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 xml:space="preserve">   vii</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Table of content</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viii</w:t>
      </w:r>
      <w:r w:rsidRPr="009E3F9C">
        <w:rPr>
          <w:rFonts w:ascii="Times New Roman" w:eastAsia="Calibri" w:hAnsi="Times New Roman" w:cs="Times New Roman"/>
          <w:b/>
          <w:sz w:val="25"/>
          <w:szCs w:val="25"/>
        </w:rPr>
        <w:tab/>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ONE</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1.1</w:t>
      </w:r>
      <w:r w:rsidRPr="009E3F9C">
        <w:rPr>
          <w:rFonts w:ascii="Times New Roman" w:eastAsia="Calibri" w:hAnsi="Times New Roman" w:cs="Times New Roman"/>
          <w:b/>
          <w:sz w:val="25"/>
          <w:szCs w:val="25"/>
        </w:rPr>
        <w:tab/>
        <w:t>Background to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1</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1.2</w:t>
      </w:r>
      <w:r w:rsidRPr="009E3F9C">
        <w:rPr>
          <w:rFonts w:ascii="Times New Roman" w:eastAsia="Calibri" w:hAnsi="Times New Roman" w:cs="Times New Roman"/>
          <w:b/>
          <w:sz w:val="25"/>
          <w:szCs w:val="25"/>
        </w:rPr>
        <w:tab/>
        <w:t>Statements of the problem</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4</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1.3</w:t>
      </w:r>
      <w:r w:rsidRPr="009E3F9C">
        <w:rPr>
          <w:rFonts w:ascii="Times New Roman" w:eastAsia="Calibri" w:hAnsi="Times New Roman" w:cs="Times New Roman"/>
          <w:b/>
          <w:sz w:val="25"/>
          <w:szCs w:val="25"/>
        </w:rPr>
        <w:tab/>
        <w:t>Research questions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1.4</w:t>
      </w:r>
      <w:r w:rsidRPr="009E3F9C">
        <w:rPr>
          <w:rFonts w:ascii="Times New Roman" w:eastAsia="Calibri" w:hAnsi="Times New Roman" w:cs="Times New Roman"/>
          <w:b/>
          <w:sz w:val="25"/>
          <w:szCs w:val="25"/>
        </w:rPr>
        <w:tab/>
        <w:t>Objectives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6</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1.5</w:t>
      </w:r>
      <w:r w:rsidRPr="009E3F9C">
        <w:rPr>
          <w:rFonts w:ascii="Times New Roman" w:eastAsia="Calibri" w:hAnsi="Times New Roman" w:cs="Times New Roman"/>
          <w:b/>
          <w:sz w:val="25"/>
          <w:szCs w:val="25"/>
        </w:rPr>
        <w:tab/>
        <w:t>Research hypothesis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1.6</w:t>
      </w:r>
      <w:r w:rsidRPr="009E3F9C">
        <w:rPr>
          <w:rFonts w:ascii="Times New Roman" w:eastAsia="Calibri" w:hAnsi="Times New Roman" w:cs="Times New Roman"/>
          <w:b/>
          <w:sz w:val="25"/>
          <w:szCs w:val="25"/>
        </w:rPr>
        <w:tab/>
        <w:t>Significance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1.7</w:t>
      </w:r>
      <w:r w:rsidRPr="009E3F9C">
        <w:rPr>
          <w:rFonts w:ascii="Times New Roman" w:eastAsia="Calibri" w:hAnsi="Times New Roman" w:cs="Times New Roman"/>
          <w:b/>
          <w:sz w:val="25"/>
          <w:szCs w:val="25"/>
        </w:rPr>
        <w:tab/>
        <w:t>Scope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8</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1.8</w:t>
      </w:r>
      <w:r w:rsidRPr="009E3F9C">
        <w:rPr>
          <w:rFonts w:ascii="Times New Roman" w:eastAsia="Calibri" w:hAnsi="Times New Roman" w:cs="Times New Roman"/>
          <w:b/>
          <w:sz w:val="25"/>
          <w:szCs w:val="25"/>
        </w:rPr>
        <w:tab/>
        <w:t>Definition of the terms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8</w:t>
      </w:r>
    </w:p>
    <w:p w:rsidR="00411E90" w:rsidRPr="009E3F9C" w:rsidRDefault="009117CB" w:rsidP="00536107">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TWO</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LITERATURE REVIEW</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2.1</w:t>
      </w:r>
      <w:r w:rsidRPr="009E3F9C">
        <w:rPr>
          <w:rFonts w:ascii="Times New Roman" w:eastAsia="Calibri" w:hAnsi="Times New Roman" w:cs="Times New Roman"/>
          <w:b/>
          <w:sz w:val="25"/>
          <w:szCs w:val="25"/>
        </w:rPr>
        <w:tab/>
        <w:t>Introduction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11</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lastRenderedPageBreak/>
        <w:t>2.2</w:t>
      </w:r>
      <w:r w:rsidRPr="009E3F9C">
        <w:rPr>
          <w:rFonts w:ascii="Times New Roman" w:eastAsia="Calibri" w:hAnsi="Times New Roman" w:cs="Times New Roman"/>
          <w:b/>
          <w:sz w:val="25"/>
          <w:szCs w:val="25"/>
        </w:rPr>
        <w:tab/>
        <w:t>Conceptual frame work</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00B75CD9">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13</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2.3</w:t>
      </w:r>
      <w:r w:rsidRPr="009E3F9C">
        <w:rPr>
          <w:rFonts w:ascii="Times New Roman" w:eastAsia="Calibri" w:hAnsi="Times New Roman" w:cs="Times New Roman"/>
          <w:b/>
          <w:sz w:val="25"/>
          <w:szCs w:val="25"/>
        </w:rPr>
        <w:tab/>
        <w:t>Theoretical framework</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23</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THREE</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METHODOLOGY</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3.1</w:t>
      </w:r>
      <w:r w:rsidRPr="009E3F9C">
        <w:rPr>
          <w:rFonts w:ascii="Times New Roman" w:eastAsia="Calibri" w:hAnsi="Times New Roman" w:cs="Times New Roman"/>
          <w:b/>
          <w:sz w:val="25"/>
          <w:szCs w:val="25"/>
        </w:rPr>
        <w:tab/>
        <w:t>Introduction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3.2</w:t>
      </w:r>
      <w:r w:rsidRPr="009E3F9C">
        <w:rPr>
          <w:rFonts w:ascii="Times New Roman" w:eastAsia="Calibri" w:hAnsi="Times New Roman" w:cs="Times New Roman"/>
          <w:b/>
          <w:sz w:val="25"/>
          <w:szCs w:val="25"/>
        </w:rPr>
        <w:tab/>
        <w:t xml:space="preserve">Research design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3.3</w:t>
      </w:r>
      <w:r w:rsidRPr="009E3F9C">
        <w:rPr>
          <w:rFonts w:ascii="Times New Roman" w:eastAsia="Calibri" w:hAnsi="Times New Roman" w:cs="Times New Roman"/>
          <w:b/>
          <w:sz w:val="25"/>
          <w:szCs w:val="25"/>
        </w:rPr>
        <w:tab/>
        <w:t>Population of the study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3.4</w:t>
      </w:r>
      <w:r w:rsidRPr="009E3F9C">
        <w:rPr>
          <w:rFonts w:ascii="Times New Roman" w:eastAsia="Calibri" w:hAnsi="Times New Roman" w:cs="Times New Roman"/>
          <w:b/>
          <w:sz w:val="25"/>
          <w:szCs w:val="25"/>
        </w:rPr>
        <w:tab/>
        <w:t>Sampling techniques and sample size</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3.5</w:t>
      </w:r>
      <w:r w:rsidRPr="009E3F9C">
        <w:rPr>
          <w:rFonts w:ascii="Times New Roman" w:eastAsia="Calibri" w:hAnsi="Times New Roman" w:cs="Times New Roman"/>
          <w:b/>
          <w:sz w:val="25"/>
          <w:szCs w:val="25"/>
        </w:rPr>
        <w:tab/>
        <w:t>Method of data collection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36</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3.6</w:t>
      </w:r>
      <w:r w:rsidRPr="009E3F9C">
        <w:rPr>
          <w:rFonts w:ascii="Times New Roman" w:eastAsia="Calibri" w:hAnsi="Times New Roman" w:cs="Times New Roman"/>
          <w:b/>
          <w:sz w:val="25"/>
          <w:szCs w:val="25"/>
        </w:rPr>
        <w:tab/>
        <w:t>Instrument of data collection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36</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3.7</w:t>
      </w:r>
      <w:r w:rsidRPr="009E3F9C">
        <w:rPr>
          <w:rFonts w:ascii="Times New Roman" w:eastAsia="Calibri" w:hAnsi="Times New Roman" w:cs="Times New Roman"/>
          <w:b/>
          <w:sz w:val="25"/>
          <w:szCs w:val="25"/>
        </w:rPr>
        <w:tab/>
        <w:t>Method of data analysis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36</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3.8</w:t>
      </w:r>
      <w:r w:rsidRPr="009E3F9C">
        <w:rPr>
          <w:rFonts w:ascii="Times New Roman" w:eastAsia="Calibri" w:hAnsi="Times New Roman" w:cs="Times New Roman"/>
          <w:b/>
          <w:sz w:val="25"/>
          <w:szCs w:val="25"/>
        </w:rPr>
        <w:tab/>
        <w:t>Historical background of the case study</w:t>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37</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CHAPTER FOUR</w:t>
      </w:r>
    </w:p>
    <w:p w:rsid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4.1</w:t>
      </w:r>
      <w:r w:rsidRPr="009E3F9C">
        <w:rPr>
          <w:rFonts w:ascii="Times New Roman" w:eastAsia="Calibri" w:hAnsi="Times New Roman" w:cs="Times New Roman"/>
          <w:b/>
          <w:sz w:val="25"/>
          <w:szCs w:val="25"/>
        </w:rPr>
        <w:tab/>
        <w:t>Introduction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42</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4.2       Data presentation, analysis and </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Interpretation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43</w:t>
      </w:r>
    </w:p>
    <w:p w:rsidR="009117CB" w:rsidRPr="009E3F9C" w:rsidRDefault="009117CB" w:rsidP="007E3FE1">
      <w:pPr>
        <w:spacing w:line="360" w:lineRule="auto"/>
        <w:ind w:left="-450" w:firstLine="540"/>
        <w:rPr>
          <w:rFonts w:ascii="Times New Roman" w:eastAsia="Calibri" w:hAnsi="Times New Roman" w:cs="Times New Roman"/>
          <w:b/>
          <w:sz w:val="25"/>
          <w:szCs w:val="25"/>
        </w:rPr>
      </w:pPr>
      <w:r w:rsidRPr="009E3F9C">
        <w:rPr>
          <w:rFonts w:ascii="Times New Roman" w:eastAsia="Calibri" w:hAnsi="Times New Roman" w:cs="Times New Roman"/>
          <w:b/>
          <w:sz w:val="25"/>
          <w:szCs w:val="25"/>
        </w:rPr>
        <w:t>4.3</w:t>
      </w:r>
      <w:r w:rsidRPr="009E3F9C">
        <w:rPr>
          <w:rFonts w:ascii="Times New Roman" w:eastAsia="Calibri" w:hAnsi="Times New Roman" w:cs="Times New Roman"/>
          <w:b/>
          <w:sz w:val="25"/>
          <w:szCs w:val="25"/>
        </w:rPr>
        <w:tab/>
        <w:t>Discussion of findings</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007E3FE1">
        <w:rPr>
          <w:rFonts w:ascii="Times New Roman" w:eastAsia="Calibri" w:hAnsi="Times New Roman" w:cs="Times New Roman"/>
          <w:b/>
          <w:sz w:val="25"/>
          <w:szCs w:val="25"/>
        </w:rPr>
        <w:t>44</w:t>
      </w:r>
    </w:p>
    <w:p w:rsidR="007E3FE1" w:rsidRDefault="007E3FE1">
      <w:pPr>
        <w:rPr>
          <w:rFonts w:ascii="Times New Roman" w:eastAsia="Calibri" w:hAnsi="Times New Roman" w:cs="Times New Roman"/>
          <w:b/>
          <w:sz w:val="25"/>
          <w:szCs w:val="25"/>
        </w:rPr>
      </w:pPr>
      <w:r>
        <w:rPr>
          <w:rFonts w:ascii="Times New Roman" w:eastAsia="Calibri" w:hAnsi="Times New Roman" w:cs="Times New Roman"/>
          <w:b/>
          <w:sz w:val="25"/>
          <w:szCs w:val="25"/>
        </w:rPr>
        <w:br w:type="page"/>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lastRenderedPageBreak/>
        <w:t>CHAPTER FIVE</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SUMMARY, CONCLUSION AND RECOMMENDATIONS</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5.1</w:t>
      </w:r>
      <w:r w:rsidRPr="009E3F9C">
        <w:rPr>
          <w:rFonts w:ascii="Times New Roman" w:eastAsia="Calibri" w:hAnsi="Times New Roman" w:cs="Times New Roman"/>
          <w:b/>
          <w:sz w:val="25"/>
          <w:szCs w:val="25"/>
        </w:rPr>
        <w:tab/>
        <w:t>Summary</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52</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5.2</w:t>
      </w:r>
      <w:r w:rsidRPr="009E3F9C">
        <w:rPr>
          <w:rFonts w:ascii="Times New Roman" w:eastAsia="Calibri" w:hAnsi="Times New Roman" w:cs="Times New Roman"/>
          <w:b/>
          <w:sz w:val="25"/>
          <w:szCs w:val="25"/>
        </w:rPr>
        <w:tab/>
        <w:t>Conclusion</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55</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5.3</w:t>
      </w:r>
      <w:r w:rsidRPr="009E3F9C">
        <w:rPr>
          <w:rFonts w:ascii="Times New Roman" w:eastAsia="Calibri" w:hAnsi="Times New Roman" w:cs="Times New Roman"/>
          <w:b/>
          <w:sz w:val="25"/>
          <w:szCs w:val="25"/>
        </w:rPr>
        <w:tab/>
        <w:t xml:space="preserve">Recommendations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 xml:space="preserve">References   </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00B75CD9">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57</w:t>
      </w:r>
    </w:p>
    <w:p w:rsidR="009117CB" w:rsidRPr="009E3F9C" w:rsidRDefault="009117CB" w:rsidP="009E3F9C">
      <w:pPr>
        <w:spacing w:line="360" w:lineRule="auto"/>
        <w:rPr>
          <w:rFonts w:ascii="Times New Roman" w:eastAsia="Calibri" w:hAnsi="Times New Roman" w:cs="Times New Roman"/>
          <w:b/>
          <w:sz w:val="25"/>
          <w:szCs w:val="25"/>
        </w:rPr>
      </w:pPr>
      <w:r w:rsidRPr="009E3F9C">
        <w:rPr>
          <w:rFonts w:ascii="Times New Roman" w:eastAsia="Calibri" w:hAnsi="Times New Roman" w:cs="Times New Roman"/>
          <w:b/>
          <w:sz w:val="25"/>
          <w:szCs w:val="25"/>
        </w:rPr>
        <w:t>Appendix</w:t>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Pr="009E3F9C">
        <w:rPr>
          <w:rFonts w:ascii="Times New Roman" w:eastAsia="Calibri" w:hAnsi="Times New Roman" w:cs="Times New Roman"/>
          <w:b/>
          <w:sz w:val="25"/>
          <w:szCs w:val="25"/>
        </w:rPr>
        <w:tab/>
      </w:r>
      <w:r w:rsidR="00536107">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ab/>
      </w:r>
      <w:r w:rsidR="00B75CD9">
        <w:rPr>
          <w:rFonts w:ascii="Times New Roman" w:eastAsia="Calibri" w:hAnsi="Times New Roman" w:cs="Times New Roman"/>
          <w:b/>
          <w:sz w:val="25"/>
          <w:szCs w:val="25"/>
        </w:rPr>
        <w:t xml:space="preserve">   </w:t>
      </w:r>
      <w:r w:rsidRPr="009E3F9C">
        <w:rPr>
          <w:rFonts w:ascii="Times New Roman" w:eastAsia="Calibri" w:hAnsi="Times New Roman" w:cs="Times New Roman"/>
          <w:b/>
          <w:sz w:val="25"/>
          <w:szCs w:val="25"/>
        </w:rPr>
        <w:t>61</w:t>
      </w:r>
    </w:p>
    <w:p w:rsidR="009117CB" w:rsidRPr="009E3F9C" w:rsidRDefault="009117CB" w:rsidP="009117CB">
      <w:pPr>
        <w:spacing w:line="360" w:lineRule="auto"/>
        <w:jc w:val="center"/>
        <w:rPr>
          <w:rFonts w:ascii="Times New Roman" w:eastAsia="Calibri" w:hAnsi="Times New Roman" w:cs="Times New Roman"/>
          <w:b/>
          <w:sz w:val="25"/>
          <w:szCs w:val="25"/>
        </w:rPr>
      </w:pPr>
    </w:p>
    <w:p w:rsidR="00DA245F" w:rsidRPr="009E3F9C" w:rsidRDefault="00DA245F" w:rsidP="009117CB">
      <w:pPr>
        <w:spacing w:after="0" w:line="360" w:lineRule="auto"/>
        <w:rPr>
          <w:rFonts w:ascii="Times New Roman" w:hAnsi="Times New Roman" w:cs="Times New Roman"/>
          <w:b/>
          <w:sz w:val="25"/>
          <w:szCs w:val="25"/>
        </w:rPr>
      </w:pPr>
    </w:p>
    <w:p w:rsidR="00DA245F" w:rsidRPr="009E3F9C" w:rsidRDefault="00DA245F"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117CB" w:rsidRPr="009E3F9C" w:rsidRDefault="009117CB" w:rsidP="009F7AC6">
      <w:pPr>
        <w:spacing w:after="0" w:line="360" w:lineRule="auto"/>
        <w:ind w:firstLine="720"/>
        <w:jc w:val="center"/>
        <w:rPr>
          <w:rFonts w:ascii="Times New Roman" w:hAnsi="Times New Roman" w:cs="Times New Roman"/>
          <w:b/>
          <w:sz w:val="25"/>
          <w:szCs w:val="25"/>
        </w:rPr>
      </w:pPr>
    </w:p>
    <w:p w:rsidR="009E3F9C" w:rsidRDefault="009E3F9C">
      <w:pPr>
        <w:rPr>
          <w:rFonts w:ascii="Times New Roman" w:hAnsi="Times New Roman" w:cs="Times New Roman"/>
          <w:b/>
          <w:sz w:val="25"/>
          <w:szCs w:val="25"/>
        </w:rPr>
      </w:pPr>
      <w:r>
        <w:rPr>
          <w:rFonts w:ascii="Times New Roman" w:hAnsi="Times New Roman" w:cs="Times New Roman"/>
          <w:b/>
          <w:sz w:val="25"/>
          <w:szCs w:val="25"/>
        </w:rPr>
        <w:br w:type="page"/>
      </w:r>
    </w:p>
    <w:p w:rsidR="00DA245F" w:rsidRPr="009E3F9C" w:rsidRDefault="00DA245F" w:rsidP="00B75CD9">
      <w:pPr>
        <w:spacing w:after="0" w:line="360" w:lineRule="auto"/>
        <w:rPr>
          <w:rFonts w:ascii="Times New Roman" w:hAnsi="Times New Roman" w:cs="Times New Roman"/>
          <w:b/>
          <w:sz w:val="25"/>
          <w:szCs w:val="25"/>
        </w:rPr>
      </w:pPr>
    </w:p>
    <w:p w:rsidR="009F7AC6" w:rsidRPr="00536107" w:rsidRDefault="009F7AC6" w:rsidP="009F7AC6">
      <w:pPr>
        <w:spacing w:after="0" w:line="360" w:lineRule="auto"/>
        <w:ind w:firstLine="720"/>
        <w:jc w:val="center"/>
        <w:rPr>
          <w:rFonts w:ascii="Times New Roman" w:hAnsi="Times New Roman" w:cs="Times New Roman"/>
          <w:b/>
          <w:sz w:val="26"/>
          <w:szCs w:val="26"/>
        </w:rPr>
      </w:pPr>
      <w:r w:rsidRPr="00536107">
        <w:rPr>
          <w:rFonts w:ascii="Times New Roman" w:hAnsi="Times New Roman" w:cs="Times New Roman"/>
          <w:b/>
          <w:sz w:val="26"/>
          <w:szCs w:val="26"/>
        </w:rPr>
        <w:t>CHAPTER ONE</w:t>
      </w:r>
    </w:p>
    <w:p w:rsidR="009F7AC6" w:rsidRPr="00536107" w:rsidRDefault="009F7AC6" w:rsidP="009F7AC6">
      <w:pPr>
        <w:spacing w:after="0" w:line="360" w:lineRule="auto"/>
        <w:ind w:firstLine="720"/>
        <w:jc w:val="center"/>
        <w:rPr>
          <w:rFonts w:ascii="Times New Roman" w:hAnsi="Times New Roman" w:cs="Times New Roman"/>
          <w:b/>
          <w:sz w:val="26"/>
          <w:szCs w:val="26"/>
        </w:rPr>
      </w:pPr>
      <w:r w:rsidRPr="00536107">
        <w:rPr>
          <w:rFonts w:ascii="Times New Roman" w:hAnsi="Times New Roman" w:cs="Times New Roman"/>
          <w:b/>
          <w:sz w:val="26"/>
          <w:szCs w:val="26"/>
        </w:rPr>
        <w:t>INTRODUCTION</w:t>
      </w:r>
    </w:p>
    <w:p w:rsidR="00E97422" w:rsidRPr="00536107" w:rsidRDefault="00536107" w:rsidP="00E97422">
      <w:pPr>
        <w:pStyle w:val="ListParagraph"/>
        <w:numPr>
          <w:ilvl w:val="1"/>
          <w:numId w:val="5"/>
        </w:numPr>
        <w:spacing w:line="360" w:lineRule="auto"/>
        <w:ind w:left="90" w:hanging="90"/>
        <w:jc w:val="both"/>
        <w:rPr>
          <w:rFonts w:ascii="Times New Roman"/>
          <w:b/>
          <w:sz w:val="26"/>
          <w:szCs w:val="26"/>
        </w:rPr>
      </w:pPr>
      <w:r>
        <w:rPr>
          <w:rFonts w:ascii="Times New Roman"/>
          <w:b/>
          <w:sz w:val="26"/>
          <w:szCs w:val="26"/>
        </w:rPr>
        <w:t>Background to the S</w:t>
      </w:r>
      <w:r w:rsidRPr="00536107">
        <w:rPr>
          <w:rFonts w:ascii="Times New Roman"/>
          <w:b/>
          <w:sz w:val="26"/>
          <w:szCs w:val="26"/>
        </w:rPr>
        <w:t>tudy</w:t>
      </w:r>
    </w:p>
    <w:p w:rsidR="00E97422" w:rsidRPr="009E3F9C" w:rsidRDefault="00E97422" w:rsidP="00E97422">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In today’s dynamic business environment, strategic brand management has emerged as a vital tool for driving organizational efficiency, especially in multi-product firms. As competition intensifies across industries, the ability of organizations to differentiate themselves through consistent and strategic brand identity has become a source of sustainable competitive advantage. Brand identity, a key element of brand management, encapsulates the core values, attributes, and visual symbols—such as logos and trademarks—that communicate an organization’s promise to its stakeholders (Buil, 2015). For firms with diverse product lines, like the Seven-Up Bottling Company, managing brand identity cohesively is crucial in reinforcing consumer trust, enhancing internal alignment, and optimizing overall performance.</w:t>
      </w:r>
    </w:p>
    <w:p w:rsidR="00E97422" w:rsidRPr="009E3F9C" w:rsidRDefault="00E97422"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At the organizational level, identity serves as a strategic asset that influences not only external perception but also internal efficiency. A strong brand identity has been linked to employee job satisfaction, commitment, and behavior, which in turn affect productivity and organizational performance (Anabila &amp; Awunyo-Vitor, 2014). In multi-product firms, employees’ understanding and alignment with the brand contribute to consistent service delivery, operational integration, and customer satisfaction. Thus, effective brand management must involve not only marketing teams but also leadership and every functional unit within the organization (A</w:t>
      </w:r>
      <w:r w:rsidR="001F64AD" w:rsidRPr="009E3F9C">
        <w:rPr>
          <w:rFonts w:ascii="Times New Roman" w:hAnsi="Times New Roman" w:cs="Times New Roman"/>
          <w:sz w:val="25"/>
          <w:szCs w:val="25"/>
        </w:rPr>
        <w:t>remu, Isiaka &amp; Suleiman, 2017).</w:t>
      </w:r>
    </w:p>
    <w:p w:rsidR="00E97422" w:rsidRPr="009E3F9C" w:rsidRDefault="00E97422" w:rsidP="00E97422">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Despite the growing relevance of brand management, many multi-product firms in emerging markets undervalue its strategic influence. These companies often prioritize revenue-generating operations while overlooking the long-term impact of brand consistency and positioning. The result is often inefficiency, weak customer loyalty, and stunted growth. Seven-Up Bottling Company, as a major player in Nigeria’s beverage industry with a wide </w:t>
      </w:r>
      <w:r w:rsidRPr="009E3F9C">
        <w:rPr>
          <w:rFonts w:ascii="Times New Roman" w:hAnsi="Times New Roman" w:cs="Times New Roman"/>
          <w:sz w:val="25"/>
          <w:szCs w:val="25"/>
        </w:rPr>
        <w:lastRenderedPageBreak/>
        <w:t>range of products under its umbrella, provides a compelling context to explore how brand strategy affects operational outcomes.</w:t>
      </w:r>
    </w:p>
    <w:p w:rsidR="00E97422" w:rsidRPr="009E3F9C" w:rsidRDefault="00E97422" w:rsidP="00E97422">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Furthermore, research has shown that effective brand management fosters differentiation, creates barriers to market entry, and strengthens stakeholder relationships (Hamel &amp; Prahalad, 2014; De-Coninck, 2011). Yet, studies focusing on the intersection between strategic brand management and organizational efficiency—especially within multi-product firms—remain limited.</w:t>
      </w:r>
    </w:p>
    <w:p w:rsidR="00E97422" w:rsidRPr="009E3F9C" w:rsidRDefault="00E97422" w:rsidP="00B75CD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This study seeks to bridge this gap by investigating how strategic brand management influences organizational efficiency in a multi-product firm, using Seven-Up Bottling Company as a case study. It aims to evaluate the extent to which brand identity, employee commitment, and brand alignment contribute to operational performance, and how brand management can be leveraged as a strategic instrument for enhancing org</w:t>
      </w:r>
      <w:r w:rsidR="00B75CD9">
        <w:rPr>
          <w:rFonts w:ascii="Times New Roman" w:hAnsi="Times New Roman" w:cs="Times New Roman"/>
          <w:sz w:val="25"/>
          <w:szCs w:val="25"/>
        </w:rPr>
        <w:t>anizational outcomes.</w:t>
      </w:r>
    </w:p>
    <w:p w:rsidR="009F7AC6" w:rsidRPr="00536107" w:rsidRDefault="00536107" w:rsidP="009F7AC6">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1.2</w:t>
      </w:r>
      <w:r>
        <w:rPr>
          <w:rFonts w:ascii="Times New Roman" w:hAnsi="Times New Roman" w:cs="Times New Roman"/>
          <w:b/>
          <w:color w:val="000000"/>
          <w:sz w:val="26"/>
          <w:szCs w:val="26"/>
        </w:rPr>
        <w:tab/>
        <w:t>St</w:t>
      </w:r>
      <w:r w:rsidRPr="00536107">
        <w:rPr>
          <w:rFonts w:ascii="Times New Roman" w:hAnsi="Times New Roman" w:cs="Times New Roman"/>
          <w:b/>
          <w:color w:val="000000"/>
          <w:sz w:val="26"/>
          <w:szCs w:val="26"/>
        </w:rPr>
        <w:t xml:space="preserve">atement of the </w:t>
      </w:r>
      <w:r>
        <w:rPr>
          <w:rFonts w:ascii="Times New Roman" w:hAnsi="Times New Roman" w:cs="Times New Roman"/>
          <w:b/>
          <w:color w:val="000000"/>
          <w:sz w:val="26"/>
          <w:szCs w:val="26"/>
        </w:rPr>
        <w:t>P</w:t>
      </w:r>
      <w:r w:rsidRPr="00536107">
        <w:rPr>
          <w:rFonts w:ascii="Times New Roman" w:hAnsi="Times New Roman" w:cs="Times New Roman"/>
          <w:b/>
          <w:color w:val="000000"/>
          <w:sz w:val="26"/>
          <w:szCs w:val="26"/>
        </w:rPr>
        <w:t>roblem</w:t>
      </w:r>
    </w:p>
    <w:p w:rsidR="001F64AD" w:rsidRPr="009E3F9C" w:rsidRDefault="001F64AD" w:rsidP="00536107">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In today’s highly competitive and consumer-driven market, both service and manufacturing firms increasingly recognize the strategic importance of branding in achieving sustainable growth and differentiation. Branding is no longer viewed solely as a marketing function but as a strategic instrument that enhances organizational identity, customer loyalty, and operational coherence. For multi-product firms, the challenge becomes even more complex, as each product must contribute to and align with </w:t>
      </w:r>
      <w:r w:rsidR="00536107">
        <w:rPr>
          <w:rFonts w:ascii="Times New Roman" w:hAnsi="Times New Roman" w:cs="Times New Roman"/>
          <w:sz w:val="25"/>
          <w:szCs w:val="25"/>
        </w:rPr>
        <w:t>the overarching brand identity.</w:t>
      </w:r>
    </w:p>
    <w:p w:rsidR="001F64AD" w:rsidRPr="009E3F9C" w:rsidRDefault="001F64AD"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In the Nigerian business landscape, multi-product companies have witnessed significant expansion in recent years. Firms such as Seven-Up Bottling Company, which manage a diverse portfolio of beverages, operate in environments characterized by intense competition, rapid product innovation, and the proliferation of counterfeit products. These challenges often dilute brand equity, confuse consumers, and reduce operational efficiency. Despite these dynamics, many firms struggle to fully harness the power of strategic brand management to create a unified brand experience and strengthen internal performance mechanisms (Anabila &amp; Awunyo-Vitor, 2014).</w:t>
      </w:r>
    </w:p>
    <w:p w:rsidR="001F64AD" w:rsidRPr="009E3F9C" w:rsidRDefault="001F64AD"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lastRenderedPageBreak/>
        <w:t>Moreover, branding in multi-product firms has traditionally focused on product-level functional attributes, neglecting the broader strategic value that a cohesive brand can bring to internal operations and stakeholder relationships. Inadequate brand differentiation and weak brand positioning may hinder customer loyalty, internal alignment, and employee commitment—all of which are crucial components of organizational efficiency.</w:t>
      </w:r>
    </w:p>
    <w:p w:rsidR="001F64AD" w:rsidRPr="009E3F9C" w:rsidRDefault="001F64AD" w:rsidP="001F64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As customer expectations grow, especially in retail and consumer goods sectors, companies are under pressure to deliver not only high-quality products but also consistent and emotionally resonant brand experiences. Strategic brand management, when effectively implemented, can enhance internal efficiency by aligning employee behavior, improving service delivery, and supporting customer satisfaction initiatives (Tlapana, 2015).</w:t>
      </w:r>
    </w:p>
    <w:p w:rsidR="001F64AD" w:rsidRPr="009E3F9C" w:rsidRDefault="001F64AD" w:rsidP="001F64A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However, there remains a noticeable gap in understanding how brand strategy directly influences organizational performance, particularly in the context of multi-product companies in emerging markets. There is limited empirical evidence linking strategic brand management to operational efficiency outcomes, such as process integration, customer service responsiveness, and employee productivity.</w:t>
      </w:r>
    </w:p>
    <w:p w:rsidR="009F7AC6" w:rsidRPr="009E3F9C" w:rsidRDefault="001F64AD" w:rsidP="00536107">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This study, therefore, seeks to investigate the impact of strategic brand management on organizational efficiency in multi-product firms, using Seven-Up Bottling Company in Kwara State as a case study. It aims to examine how brand identity, consistency, and internal brand alignment contribute to enhanced performance, and whether brand management practices can be leveraged as a competitive advantage in today’s evolving marketplace.</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1.3</w:t>
      </w:r>
      <w:r>
        <w:rPr>
          <w:rFonts w:ascii="Times New Roman" w:hAnsi="Times New Roman" w:cs="Times New Roman"/>
          <w:b/>
          <w:sz w:val="25"/>
          <w:szCs w:val="25"/>
        </w:rPr>
        <w:tab/>
        <w:t>R</w:t>
      </w:r>
      <w:r w:rsidRPr="009E3F9C">
        <w:rPr>
          <w:rFonts w:ascii="Times New Roman" w:hAnsi="Times New Roman" w:cs="Times New Roman"/>
          <w:b/>
          <w:sz w:val="25"/>
          <w:szCs w:val="25"/>
        </w:rPr>
        <w:t xml:space="preserve">esearch </w:t>
      </w:r>
      <w:r>
        <w:rPr>
          <w:rFonts w:ascii="Times New Roman" w:hAnsi="Times New Roman" w:cs="Times New Roman"/>
          <w:b/>
          <w:sz w:val="25"/>
          <w:szCs w:val="25"/>
        </w:rPr>
        <w:t>Q</w:t>
      </w:r>
      <w:r w:rsidRPr="009E3F9C">
        <w:rPr>
          <w:rFonts w:ascii="Times New Roman" w:hAnsi="Times New Roman" w:cs="Times New Roman"/>
          <w:b/>
          <w:sz w:val="25"/>
          <w:szCs w:val="25"/>
        </w:rPr>
        <w:t>uestions</w:t>
      </w:r>
    </w:p>
    <w:p w:rsidR="001F64AD" w:rsidRPr="009E3F9C" w:rsidRDefault="009F7AC6" w:rsidP="001F64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b/>
      </w:r>
      <w:r w:rsidR="001F64AD" w:rsidRPr="009E3F9C">
        <w:rPr>
          <w:rFonts w:ascii="Times New Roman" w:hAnsi="Times New Roman" w:cs="Times New Roman"/>
          <w:sz w:val="25"/>
          <w:szCs w:val="25"/>
        </w:rPr>
        <w:t>To guide this study, the following research questions have been formulated:</w:t>
      </w:r>
    </w:p>
    <w:p w:rsidR="001F64AD" w:rsidRPr="009E3F9C" w:rsidRDefault="001F64AD" w:rsidP="001F64AD">
      <w:pPr>
        <w:pStyle w:val="ListParagraph"/>
        <w:numPr>
          <w:ilvl w:val="0"/>
          <w:numId w:val="25"/>
        </w:numPr>
        <w:spacing w:line="360" w:lineRule="auto"/>
        <w:jc w:val="both"/>
        <w:rPr>
          <w:rFonts w:ascii="Times New Roman"/>
          <w:sz w:val="25"/>
          <w:szCs w:val="25"/>
        </w:rPr>
      </w:pPr>
      <w:r w:rsidRPr="009E3F9C">
        <w:rPr>
          <w:rFonts w:ascii="Times New Roman"/>
          <w:sz w:val="25"/>
          <w:szCs w:val="25"/>
        </w:rPr>
        <w:t>What is the effect of strategic brand management on the productivity of Seven-Up Bottling Company?</w:t>
      </w:r>
    </w:p>
    <w:p w:rsidR="001F64AD" w:rsidRPr="009E3F9C" w:rsidRDefault="001F64AD" w:rsidP="001F64AD">
      <w:pPr>
        <w:pStyle w:val="ListParagraph"/>
        <w:numPr>
          <w:ilvl w:val="0"/>
          <w:numId w:val="25"/>
        </w:numPr>
        <w:spacing w:line="360" w:lineRule="auto"/>
        <w:jc w:val="both"/>
        <w:rPr>
          <w:rFonts w:ascii="Times New Roman"/>
          <w:sz w:val="25"/>
          <w:szCs w:val="25"/>
        </w:rPr>
      </w:pPr>
      <w:r w:rsidRPr="009E3F9C">
        <w:rPr>
          <w:rFonts w:ascii="Times New Roman"/>
          <w:sz w:val="25"/>
          <w:szCs w:val="25"/>
        </w:rPr>
        <w:t>How does product packaging influence customer service delivery at Seven-Up Bottling Company?</w:t>
      </w:r>
    </w:p>
    <w:p w:rsidR="004C1FBF" w:rsidRPr="009E3F9C" w:rsidRDefault="001F64AD" w:rsidP="001F64AD">
      <w:pPr>
        <w:pStyle w:val="ListParagraph"/>
        <w:numPr>
          <w:ilvl w:val="0"/>
          <w:numId w:val="25"/>
        </w:numPr>
        <w:spacing w:line="360" w:lineRule="auto"/>
        <w:jc w:val="both"/>
        <w:rPr>
          <w:rFonts w:ascii="Times New Roman"/>
          <w:sz w:val="25"/>
          <w:szCs w:val="25"/>
        </w:rPr>
      </w:pPr>
      <w:r w:rsidRPr="009E3F9C">
        <w:rPr>
          <w:rFonts w:ascii="Times New Roman"/>
          <w:sz w:val="25"/>
          <w:szCs w:val="25"/>
        </w:rPr>
        <w:lastRenderedPageBreak/>
        <w:t>What is the mediating role of customer service in the relationship between strategic brand management and organizational efficiency?</w:t>
      </w:r>
    </w:p>
    <w:p w:rsidR="009F7AC6" w:rsidRPr="009E3F9C" w:rsidRDefault="009F7AC6" w:rsidP="009F7AC6">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1.4</w:t>
      </w:r>
      <w:r w:rsidRPr="009E3F9C">
        <w:rPr>
          <w:rFonts w:ascii="Times New Roman" w:hAnsi="Times New Roman" w:cs="Times New Roman"/>
          <w:b/>
          <w:sz w:val="25"/>
          <w:szCs w:val="25"/>
        </w:rPr>
        <w:tab/>
      </w:r>
      <w:r w:rsidR="00536107" w:rsidRPr="00536107">
        <w:rPr>
          <w:rFonts w:ascii="Times New Roman" w:hAnsi="Times New Roman" w:cs="Times New Roman"/>
          <w:b/>
          <w:sz w:val="26"/>
          <w:szCs w:val="26"/>
        </w:rPr>
        <w:t>Objectives of the Study</w:t>
      </w:r>
    </w:p>
    <w:p w:rsidR="001F64AD" w:rsidRPr="009E3F9C" w:rsidRDefault="001F64AD" w:rsidP="001F64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general objective of this study is to examine the influence of strategic brand management on organizational efficiency in a multi-product firm, with a focus on Seven-Up Bottling Company. The specific objectives are to:</w:t>
      </w:r>
    </w:p>
    <w:p w:rsidR="00383621" w:rsidRPr="009E3F9C" w:rsidRDefault="001F64AD" w:rsidP="001F64AD">
      <w:pPr>
        <w:pStyle w:val="ListParagraph"/>
        <w:numPr>
          <w:ilvl w:val="0"/>
          <w:numId w:val="26"/>
        </w:numPr>
        <w:spacing w:line="360" w:lineRule="auto"/>
        <w:jc w:val="both"/>
        <w:rPr>
          <w:rFonts w:ascii="Times New Roman"/>
          <w:sz w:val="25"/>
          <w:szCs w:val="25"/>
        </w:rPr>
      </w:pPr>
      <w:r w:rsidRPr="009E3F9C">
        <w:rPr>
          <w:rFonts w:ascii="Times New Roman"/>
          <w:sz w:val="25"/>
          <w:szCs w:val="25"/>
        </w:rPr>
        <w:t>Evaluate the effect of strategic brand management on the productivity of Seven-Up Bottling Company.</w:t>
      </w:r>
    </w:p>
    <w:p w:rsidR="00383621" w:rsidRPr="009E3F9C" w:rsidRDefault="001F64AD" w:rsidP="001F64AD">
      <w:pPr>
        <w:pStyle w:val="ListParagraph"/>
        <w:numPr>
          <w:ilvl w:val="0"/>
          <w:numId w:val="26"/>
        </w:numPr>
        <w:spacing w:line="360" w:lineRule="auto"/>
        <w:jc w:val="both"/>
        <w:rPr>
          <w:rFonts w:ascii="Times New Roman"/>
          <w:sz w:val="25"/>
          <w:szCs w:val="25"/>
        </w:rPr>
      </w:pPr>
      <w:r w:rsidRPr="009E3F9C">
        <w:rPr>
          <w:rFonts w:ascii="Times New Roman"/>
          <w:sz w:val="25"/>
          <w:szCs w:val="25"/>
        </w:rPr>
        <w:t>Assess the influence of packaging as a branding component on customer service delivery.</w:t>
      </w:r>
    </w:p>
    <w:p w:rsidR="00C21F6B" w:rsidRPr="00536107" w:rsidRDefault="001F64AD" w:rsidP="009F7AC6">
      <w:pPr>
        <w:pStyle w:val="ListParagraph"/>
        <w:numPr>
          <w:ilvl w:val="0"/>
          <w:numId w:val="26"/>
        </w:numPr>
        <w:spacing w:line="360" w:lineRule="auto"/>
        <w:jc w:val="both"/>
        <w:rPr>
          <w:rFonts w:ascii="Times New Roman"/>
          <w:sz w:val="25"/>
          <w:szCs w:val="25"/>
        </w:rPr>
      </w:pPr>
      <w:r w:rsidRPr="009E3F9C">
        <w:rPr>
          <w:rFonts w:ascii="Times New Roman"/>
          <w:sz w:val="25"/>
          <w:szCs w:val="25"/>
        </w:rPr>
        <w:t>Investigate the mediating role of customer service in the relationship between brand management and organizational efficiency.</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1.5</w:t>
      </w:r>
      <w:r>
        <w:rPr>
          <w:rFonts w:ascii="Times New Roman" w:hAnsi="Times New Roman" w:cs="Times New Roman"/>
          <w:b/>
          <w:sz w:val="25"/>
          <w:szCs w:val="25"/>
        </w:rPr>
        <w:tab/>
        <w:t>Research Hypothese</w:t>
      </w:r>
      <w:r w:rsidRPr="009E3F9C">
        <w:rPr>
          <w:rFonts w:ascii="Times New Roman" w:hAnsi="Times New Roman" w:cs="Times New Roman"/>
          <w:b/>
          <w:sz w:val="25"/>
          <w:szCs w:val="25"/>
        </w:rPr>
        <w:t>s</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study will</w:t>
      </w:r>
      <w:r w:rsidR="00A80AFD" w:rsidRPr="009E3F9C">
        <w:rPr>
          <w:rFonts w:ascii="Times New Roman" w:hAnsi="Times New Roman" w:cs="Times New Roman"/>
          <w:sz w:val="25"/>
          <w:szCs w:val="25"/>
        </w:rPr>
        <w:t xml:space="preserve"> test the following hypotheses:</w:t>
      </w:r>
    </w:p>
    <w:p w:rsidR="00383621" w:rsidRPr="009E3F9C" w:rsidRDefault="00383621" w:rsidP="00383621">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Hypothesis I</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H₀: Strategic brand management has no significant effect on the productivity of Seven-Up Bottling Company.</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H₁: Strategic brand management has a significant effect on the productivity of Seven-Up Bottling Company.</w:t>
      </w:r>
    </w:p>
    <w:p w:rsidR="00383621" w:rsidRPr="009E3F9C" w:rsidRDefault="00383621" w:rsidP="00383621">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Hypothesis II</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H₀: Packaging does not have a significant influence on customer service at Seven-Up Bottling Company.</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H₁: Packaging has a significant influence on customer service at Seven-Up Bottling Company.</w:t>
      </w:r>
    </w:p>
    <w:p w:rsidR="00383621" w:rsidRPr="009E3F9C" w:rsidRDefault="00383621" w:rsidP="00383621">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Hypothesis III</w:t>
      </w:r>
    </w:p>
    <w:p w:rsidR="00383621" w:rsidRPr="009E3F9C" w:rsidRDefault="00383621" w:rsidP="00383621">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H₀: Customer service does not mediate the relationship between strategic brand management and organizational efficiency.</w:t>
      </w:r>
    </w:p>
    <w:p w:rsidR="004C1FBF" w:rsidRPr="009E3F9C" w:rsidRDefault="00383621"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H₁: Customer service mediates the relationship between strategic brand management</w:t>
      </w:r>
      <w:r w:rsidR="00536107">
        <w:rPr>
          <w:rFonts w:ascii="Times New Roman" w:hAnsi="Times New Roman" w:cs="Times New Roman"/>
          <w:sz w:val="25"/>
          <w:szCs w:val="25"/>
        </w:rPr>
        <w:t xml:space="preserve"> and organizational efficiency.</w:t>
      </w:r>
    </w:p>
    <w:p w:rsidR="009F7AC6" w:rsidRPr="00536107" w:rsidRDefault="00536107" w:rsidP="009F7AC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Significance of the S</w:t>
      </w:r>
      <w:r w:rsidRPr="00536107">
        <w:rPr>
          <w:rFonts w:ascii="Times New Roman" w:hAnsi="Times New Roman" w:cs="Times New Roman"/>
          <w:b/>
          <w:sz w:val="26"/>
          <w:szCs w:val="26"/>
        </w:rPr>
        <w:t>tudy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is significant for several stakeholders. Firstly, it will provide valuable insights to academicians and researchers, offering a robust foundation for future research on strategic brand management in the context of multi-product firms, especially within emerging markets like Nigeria. By contributing to the growing body of knowledge in brand management and organizational performance, it helps bridge existing gaps in empirical literature regarding the influence of branding on internal efficiency.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Secondly, the study is of practical importance to business practitioners, particularly brand managers, marketing executives, and corporate strategists in multi-product organizations such as Seven-Up Bottling Company. It will aid them in evaluating the effectiveness of their current brand strategies and understanding how these strategies influence organizational efficiency, including internal processes, customer satisfaction, and employee performance.</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Furthermore, the research explores the mediating role of customer service in the relationship between branding and organizational efficiency. This will provide actionable recommendations for improving customer service practices, thereby enhancing the overall performance and competitiveness of the organization.</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Ultimately, the findings of this study will support the development of holistic brand management frameworks that align branding with internal goals and operational strategies in multi-product firms.</w:t>
      </w:r>
    </w:p>
    <w:p w:rsidR="00A80AFD" w:rsidRPr="009E3F9C" w:rsidRDefault="00536107" w:rsidP="00A80AF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 xml:space="preserve">1.7 </w:t>
      </w:r>
      <w:r>
        <w:rPr>
          <w:rFonts w:ascii="Times New Roman" w:hAnsi="Times New Roman" w:cs="Times New Roman"/>
          <w:b/>
          <w:sz w:val="25"/>
          <w:szCs w:val="25"/>
        </w:rPr>
        <w:t>S</w:t>
      </w:r>
      <w:r w:rsidRPr="009E3F9C">
        <w:rPr>
          <w:rFonts w:ascii="Times New Roman" w:hAnsi="Times New Roman" w:cs="Times New Roman"/>
          <w:b/>
          <w:sz w:val="25"/>
          <w:szCs w:val="25"/>
        </w:rPr>
        <w:t xml:space="preserve">cope of the </w:t>
      </w:r>
      <w:r>
        <w:rPr>
          <w:rFonts w:ascii="Times New Roman" w:hAnsi="Times New Roman" w:cs="Times New Roman"/>
          <w:b/>
          <w:sz w:val="25"/>
          <w:szCs w:val="25"/>
        </w:rPr>
        <w:t>S</w:t>
      </w:r>
      <w:r w:rsidRPr="009E3F9C">
        <w:rPr>
          <w:rFonts w:ascii="Times New Roman" w:hAnsi="Times New Roman" w:cs="Times New Roman"/>
          <w:b/>
          <w:sz w:val="25"/>
          <w:szCs w:val="25"/>
        </w:rPr>
        <w:t>tudy</w:t>
      </w:r>
    </w:p>
    <w:p w:rsidR="00A80AFD" w:rsidRPr="00536107"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focuses on examining the influence of strategic brand management on organizational efficiency within a multi-product firm, specifically using Seven-Up Bottling Company in Ilorin, Kwara State as a case study. The research emphasizes how elements such as brand identity, consistency, and strategic alignment impact internal performance metrics like productivity, coordination, and customer service.</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1.8</w:t>
      </w:r>
      <w:r>
        <w:rPr>
          <w:rFonts w:ascii="Times New Roman" w:hAnsi="Times New Roman" w:cs="Times New Roman"/>
          <w:b/>
          <w:sz w:val="25"/>
          <w:szCs w:val="25"/>
        </w:rPr>
        <w:tab/>
        <w:t>D</w:t>
      </w:r>
      <w:r w:rsidRPr="009E3F9C">
        <w:rPr>
          <w:rFonts w:ascii="Times New Roman" w:hAnsi="Times New Roman" w:cs="Times New Roman"/>
          <w:b/>
          <w:sz w:val="25"/>
          <w:szCs w:val="25"/>
        </w:rPr>
        <w:t xml:space="preserve">efinition of </w:t>
      </w:r>
      <w:r>
        <w:rPr>
          <w:rFonts w:ascii="Times New Roman" w:hAnsi="Times New Roman" w:cs="Times New Roman"/>
          <w:b/>
          <w:sz w:val="25"/>
          <w:szCs w:val="25"/>
        </w:rPr>
        <w:t>T</w:t>
      </w:r>
      <w:r w:rsidRPr="009E3F9C">
        <w:rPr>
          <w:rFonts w:ascii="Times New Roman" w:hAnsi="Times New Roman" w:cs="Times New Roman"/>
          <w:b/>
          <w:sz w:val="25"/>
          <w:szCs w:val="25"/>
        </w:rPr>
        <w:t>erms</w:t>
      </w:r>
    </w:p>
    <w:p w:rsidR="00A80AFD" w:rsidRPr="009E3F9C" w:rsidRDefault="009F7AC6"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b/>
      </w:r>
      <w:r w:rsidR="00A80AFD" w:rsidRPr="009E3F9C">
        <w:rPr>
          <w:rFonts w:ascii="Times New Roman" w:hAnsi="Times New Roman" w:cs="Times New Roman"/>
          <w:sz w:val="25"/>
          <w:szCs w:val="25"/>
        </w:rPr>
        <w:t>The following key terms are defined within the context of this study to ensure clarity and alignment with the research objectives:</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Brand: A brand refers to a unique name, term, symbol, design, or a combination thereof, used to identify and distinguish the products or services of one seller or company—such as Seven-Up Bottling Company—from those of competitors. It represents the perceived value, reputation, and emotional association attached to a product or organization.</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Strategic Brand Management: Strategic brand management involves the deliberate planning, implementation, and monitoring of branding activities to build, measure, and control brand equity over time. It ensures alignment between the company's vision, customer expectations, and market positioning to enhance long-term value and competitive advantage.</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Multi-Product Firm: A multi-product firm is an organization that produces and markets a variety of products under different or related brand names. In this study, Seven-Up Bottling Company serves as an example, offering multiple beverage products such as Pepsi, Mirinda, and Aquafina.</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Organizational Efficiency: Organizational efficiency is defined as a firm's ability to achieve its objectives with optimal resource utilization, minimal waste, and maximum output. It reflects how well an organization transforms inputs (e.g., labor, capital, and materials) into valuable outputs such as quality products, customer satisfaction, and profitability.</w:t>
      </w:r>
    </w:p>
    <w:p w:rsidR="00A80AFD" w:rsidRPr="009E3F9C" w:rsidRDefault="00A80AFD" w:rsidP="00A80AFD">
      <w:pPr>
        <w:pStyle w:val="ListParagraph"/>
        <w:numPr>
          <w:ilvl w:val="0"/>
          <w:numId w:val="27"/>
        </w:numPr>
        <w:spacing w:line="360" w:lineRule="auto"/>
        <w:jc w:val="both"/>
        <w:rPr>
          <w:rFonts w:ascii="Times New Roman"/>
          <w:sz w:val="25"/>
          <w:szCs w:val="25"/>
        </w:rPr>
      </w:pPr>
      <w:r w:rsidRPr="009E3F9C">
        <w:rPr>
          <w:rFonts w:ascii="Times New Roman"/>
          <w:sz w:val="25"/>
          <w:szCs w:val="25"/>
        </w:rPr>
        <w:t>Company: In the context of this study, a company refers to a legally recognized business entity engaged in commercial, industrial, or professional activities. Seven-Up Bottling Company represents the case under investigation as a multi-product beverage manufacturing firm operating within Nigeria.</w:t>
      </w:r>
    </w:p>
    <w:p w:rsidR="00A80AFD" w:rsidRPr="009E3F9C" w:rsidRDefault="00A80AFD">
      <w:pPr>
        <w:rPr>
          <w:rFonts w:ascii="Times New Roman" w:hAnsi="Times New Roman" w:cs="Times New Roman"/>
          <w:sz w:val="25"/>
          <w:szCs w:val="25"/>
        </w:rPr>
      </w:pPr>
      <w:r w:rsidRPr="009E3F9C">
        <w:rPr>
          <w:rFonts w:ascii="Times New Roman" w:hAnsi="Times New Roman" w:cs="Times New Roman"/>
          <w:sz w:val="25"/>
          <w:szCs w:val="25"/>
        </w:rPr>
        <w:br w:type="page"/>
      </w:r>
    </w:p>
    <w:p w:rsidR="009F7AC6" w:rsidRPr="009E3F9C" w:rsidRDefault="009F7AC6" w:rsidP="00A80AFD">
      <w:pPr>
        <w:spacing w:after="0" w:line="360" w:lineRule="auto"/>
        <w:jc w:val="both"/>
        <w:rPr>
          <w:rFonts w:ascii="Times New Roman" w:hAnsi="Times New Roman" w:cs="Times New Roman"/>
          <w:sz w:val="25"/>
          <w:szCs w:val="25"/>
        </w:rPr>
      </w:pPr>
    </w:p>
    <w:p w:rsidR="009F7AC6" w:rsidRPr="00536107" w:rsidRDefault="009F7AC6" w:rsidP="009F7AC6">
      <w:pPr>
        <w:spacing w:after="0" w:line="360" w:lineRule="auto"/>
        <w:ind w:firstLine="720"/>
        <w:jc w:val="center"/>
        <w:rPr>
          <w:rFonts w:ascii="Times New Roman" w:hAnsi="Times New Roman" w:cs="Times New Roman"/>
          <w:sz w:val="26"/>
          <w:szCs w:val="26"/>
        </w:rPr>
      </w:pPr>
      <w:r w:rsidRPr="00536107">
        <w:rPr>
          <w:rFonts w:ascii="Times New Roman" w:hAnsi="Times New Roman" w:cs="Times New Roman"/>
          <w:b/>
          <w:sz w:val="26"/>
          <w:szCs w:val="26"/>
        </w:rPr>
        <w:t>CHAPTER TWO</w:t>
      </w:r>
    </w:p>
    <w:p w:rsidR="009F7AC6" w:rsidRPr="00536107" w:rsidRDefault="009F7AC6" w:rsidP="009F7AC6">
      <w:pPr>
        <w:spacing w:after="0" w:line="360" w:lineRule="auto"/>
        <w:ind w:firstLine="720"/>
        <w:jc w:val="center"/>
        <w:rPr>
          <w:rFonts w:ascii="Times New Roman" w:hAnsi="Times New Roman" w:cs="Times New Roman"/>
          <w:sz w:val="26"/>
          <w:szCs w:val="26"/>
        </w:rPr>
      </w:pPr>
      <w:r w:rsidRPr="00536107">
        <w:rPr>
          <w:rFonts w:ascii="Times New Roman" w:hAnsi="Times New Roman" w:cs="Times New Roman"/>
          <w:b/>
          <w:sz w:val="26"/>
          <w:szCs w:val="26"/>
        </w:rPr>
        <w:t>LITERATURE REVIEW</w:t>
      </w:r>
    </w:p>
    <w:p w:rsidR="009F7AC6" w:rsidRPr="009E3F9C" w:rsidRDefault="004C1FBF" w:rsidP="009F7AC6">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2.1</w:t>
      </w:r>
      <w:r w:rsidR="009F7AC6" w:rsidRPr="009E3F9C">
        <w:rPr>
          <w:rFonts w:ascii="Times New Roman" w:hAnsi="Times New Roman" w:cs="Times New Roman"/>
          <w:b/>
          <w:sz w:val="25"/>
          <w:szCs w:val="25"/>
        </w:rPr>
        <w:tab/>
      </w:r>
      <w:r w:rsidR="00536107">
        <w:rPr>
          <w:rFonts w:ascii="Times New Roman" w:hAnsi="Times New Roman" w:cs="Times New Roman"/>
          <w:b/>
          <w:sz w:val="25"/>
          <w:szCs w:val="25"/>
        </w:rPr>
        <w:t>I</w:t>
      </w:r>
      <w:r w:rsidR="00536107" w:rsidRPr="009E3F9C">
        <w:rPr>
          <w:rFonts w:ascii="Times New Roman" w:hAnsi="Times New Roman" w:cs="Times New Roman"/>
          <w:b/>
          <w:sz w:val="25"/>
          <w:szCs w:val="25"/>
        </w:rPr>
        <w:t>ntroduction</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chapter presents a comprehensive review of relevant literature that explores the relationship between strategic brand management and organizational efficiency, particularly within the context of multi-product firms such as Seven-Up Bottling Company. The review is structured into three key sections: conceptual review, theoretical review, and empirical review.</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conceptual review offers detailed explanations and discussions of key concepts central to the study, including brand identity, brand positioning, organizational efficiency, customer service, brand equity, product differentiation, and multi-product brand strategy. This section establishes a clear understanding of how these concepts interrelate within strategic brand management frameworks.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theoretical review examines relevant branding and organizational theories that support the study, such as the Resource-Based View (RBV), Brand Equity Theory, and Organizational Identity Theory. These theories provide a solid foundation for understanding how brand strategies contribute to internal operational outcomes and competitive advantage.</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empirical review highlights findings from prior studies on strategic brand management and its implications on organizational performance. This section draws on both local and international research to provide insight into how multi-product companies have applied branding strategies to improve operational efficiency, employee alignment, and customer perception.</w:t>
      </w:r>
    </w:p>
    <w:p w:rsidR="00A80AFD" w:rsidRPr="009E3F9C" w:rsidRDefault="00A80AFD">
      <w:pPr>
        <w:rPr>
          <w:rFonts w:ascii="Times New Roman" w:hAnsi="Times New Roman" w:cs="Times New Roman"/>
          <w:b/>
          <w:sz w:val="25"/>
          <w:szCs w:val="25"/>
        </w:rPr>
      </w:pPr>
      <w:r w:rsidRPr="009E3F9C">
        <w:rPr>
          <w:rFonts w:ascii="Times New Roman" w:hAnsi="Times New Roman" w:cs="Times New Roman"/>
          <w:b/>
          <w:sz w:val="25"/>
          <w:szCs w:val="25"/>
        </w:rPr>
        <w:br w:type="page"/>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2.2</w:t>
      </w:r>
      <w:r>
        <w:rPr>
          <w:rFonts w:ascii="Times New Roman" w:hAnsi="Times New Roman" w:cs="Times New Roman"/>
          <w:b/>
          <w:sz w:val="25"/>
          <w:szCs w:val="25"/>
        </w:rPr>
        <w:tab/>
        <w:t>C</w:t>
      </w:r>
      <w:r w:rsidRPr="009E3F9C">
        <w:rPr>
          <w:rFonts w:ascii="Times New Roman" w:hAnsi="Times New Roman" w:cs="Times New Roman"/>
          <w:b/>
          <w:sz w:val="25"/>
          <w:szCs w:val="25"/>
        </w:rPr>
        <w:t xml:space="preserve">onceptual </w:t>
      </w:r>
      <w:r>
        <w:rPr>
          <w:rFonts w:ascii="Times New Roman" w:hAnsi="Times New Roman" w:cs="Times New Roman"/>
          <w:b/>
          <w:sz w:val="25"/>
          <w:szCs w:val="25"/>
        </w:rPr>
        <w:t>Clarification</w:t>
      </w:r>
    </w:p>
    <w:p w:rsidR="00A80AFD" w:rsidRPr="009E3F9C" w:rsidRDefault="004C1FBF" w:rsidP="00A80AF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w:t>
      </w:r>
      <w:r w:rsidR="009F7AC6" w:rsidRPr="009E3F9C">
        <w:rPr>
          <w:rFonts w:ascii="Times New Roman" w:hAnsi="Times New Roman" w:cs="Times New Roman"/>
          <w:b/>
          <w:sz w:val="25"/>
          <w:szCs w:val="25"/>
        </w:rPr>
        <w:t>.1</w:t>
      </w:r>
      <w:r w:rsidR="009F7AC6" w:rsidRPr="009E3F9C">
        <w:rPr>
          <w:rFonts w:ascii="Times New Roman" w:hAnsi="Times New Roman" w:cs="Times New Roman"/>
          <w:b/>
          <w:sz w:val="25"/>
          <w:szCs w:val="25"/>
        </w:rPr>
        <w:tab/>
      </w:r>
      <w:r w:rsidR="00A80AFD" w:rsidRPr="009E3F9C">
        <w:rPr>
          <w:rFonts w:ascii="Times New Roman" w:hAnsi="Times New Roman" w:cs="Times New Roman"/>
          <w:b/>
          <w:sz w:val="25"/>
          <w:szCs w:val="25"/>
        </w:rPr>
        <w:t>2.2.1 Productivity and Strategic Brand Management</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Strategic brand management significantly contributes to a firm's organizational productivity by enhancing market positioning, customer loyalty, and operational efficiency. For multi-product firms like Seven-Up Bottling Company, strong branding strategies help establish a consistent identity across diverse product lines, enabling better market control and pricing flexibility. Branding facilitates differentiation, allowing firms to command premium prices and maintain stable demand even</w:t>
      </w:r>
      <w:r w:rsidR="00064FC9" w:rsidRPr="009E3F9C">
        <w:rPr>
          <w:rFonts w:ascii="Times New Roman" w:hAnsi="Times New Roman" w:cs="Times New Roman"/>
          <w:sz w:val="25"/>
          <w:szCs w:val="25"/>
        </w:rPr>
        <w:t xml:space="preserve"> in highly competitive markets.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Through consistent branding, companies can stimulate customer loyalty and encourage repeat purchases, thereby reducing customer acquisition costs and increasing lifetime value. Branded products are often perceived as more reliable and desirable, which leads to higher sales volumes and increased return on investment (ROI). Furthermore, branding enables more effective promotional campaigns and simplifies the introduction of new products, as consumers are more likely to trust e</w:t>
      </w:r>
      <w:r w:rsidR="00064FC9" w:rsidRPr="009E3F9C">
        <w:rPr>
          <w:rFonts w:ascii="Times New Roman" w:hAnsi="Times New Roman" w:cs="Times New Roman"/>
          <w:sz w:val="25"/>
          <w:szCs w:val="25"/>
        </w:rPr>
        <w:t>xtensions of well-known brands.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the context of Seven-Up Bottling Company, effective brand management supports internal coordination by aligning various departments toward a unified brand vision, thereby improving operational productivity and resource optimization</w:t>
      </w:r>
      <w:r w:rsidR="00064FC9" w:rsidRPr="009E3F9C">
        <w:rPr>
          <w:rFonts w:ascii="Times New Roman" w:hAnsi="Times New Roman" w:cs="Times New Roman"/>
          <w:sz w:val="25"/>
          <w:szCs w:val="25"/>
        </w:rPr>
        <w:t xml:space="preserve"> across multiple product lines.</w:t>
      </w:r>
    </w:p>
    <w:p w:rsidR="00A80AFD" w:rsidRPr="009E3F9C" w:rsidRDefault="00A80AFD" w:rsidP="00A80AF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2.2.2 Customer Service and Its Role in Strategic Brand Management</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Customer service plays a critical role in enhancing the efficiency and success of brand management strategies. In multi-product firms, excellent customer service acts as a bridge between brand promises and customer experience, thereby reinforcing brand perception and contributin</w:t>
      </w:r>
      <w:r w:rsidR="00064FC9" w:rsidRPr="009E3F9C">
        <w:rPr>
          <w:rFonts w:ascii="Times New Roman" w:hAnsi="Times New Roman" w:cs="Times New Roman"/>
          <w:sz w:val="25"/>
          <w:szCs w:val="25"/>
        </w:rPr>
        <w:t>g to organizational efficiency.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Modern definitions of customer service go beyond transactional support; they involve the delivery of expert, timely, and personalized experiences that reflect the company’s brand values. As suggested by Harris (2010), quality customer service contributes to value creation by improving the overall customer experience and s</w:t>
      </w:r>
      <w:r w:rsidR="00064FC9" w:rsidRPr="009E3F9C">
        <w:rPr>
          <w:rFonts w:ascii="Times New Roman" w:hAnsi="Times New Roman" w:cs="Times New Roman"/>
          <w:sz w:val="25"/>
          <w:szCs w:val="25"/>
        </w:rPr>
        <w:t>atisfaction levels.</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Several core components define effective customer service wit</w:t>
      </w:r>
      <w:r w:rsidR="00064FC9" w:rsidRPr="009E3F9C">
        <w:rPr>
          <w:rFonts w:ascii="Times New Roman" w:hAnsi="Times New Roman" w:cs="Times New Roman"/>
          <w:sz w:val="25"/>
          <w:szCs w:val="25"/>
        </w:rPr>
        <w:t>hin strategic brand management:</w:t>
      </w:r>
    </w:p>
    <w:p w:rsidR="00064FC9"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Building Customer Intelligence: </w:t>
      </w:r>
      <w:r w:rsidRPr="009E3F9C">
        <w:rPr>
          <w:rFonts w:ascii="Times New Roman"/>
          <w:sz w:val="25"/>
          <w:szCs w:val="25"/>
        </w:rPr>
        <w:t>Understanding customer behavior, preferences, and expectations allows brands to tailor service delivery. For Seven-Up, this means collecting and analyzing feedback to improve responsiveness and product developmen</w:t>
      </w:r>
      <w:r w:rsidR="00064FC9" w:rsidRPr="009E3F9C">
        <w:rPr>
          <w:rFonts w:ascii="Times New Roman"/>
          <w:sz w:val="25"/>
          <w:szCs w:val="25"/>
        </w:rPr>
        <w:t>t across its diverse portfolio.</w:t>
      </w:r>
    </w:p>
    <w:p w:rsidR="00064FC9"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Listening to Customers: </w:t>
      </w:r>
      <w:r w:rsidRPr="009E3F9C">
        <w:rPr>
          <w:rFonts w:ascii="Times New Roman"/>
          <w:sz w:val="25"/>
          <w:szCs w:val="25"/>
        </w:rPr>
        <w:t>Active listening enhances trust and helps resolve issues before they escalate. Frontline employees must be trained to handle feedback professionally, which strengthens the brand’s reliability and customer-oriented image.</w:t>
      </w:r>
    </w:p>
    <w:p w:rsidR="00064FC9"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Fair Problem Resolution: </w:t>
      </w:r>
      <w:r w:rsidRPr="009E3F9C">
        <w:rPr>
          <w:rFonts w:ascii="Times New Roman"/>
          <w:sz w:val="25"/>
          <w:szCs w:val="25"/>
        </w:rPr>
        <w:t>Addressing complaints promptly and equitably creates positive emotional experiences, which can lead to stronger customer loyalty. Customers perceive fairness as a reflection of the brand’s integrity.</w:t>
      </w:r>
    </w:p>
    <w:p w:rsidR="00A80AFD" w:rsidRPr="009E3F9C" w:rsidRDefault="00A80AFD" w:rsidP="00A80AFD">
      <w:pPr>
        <w:pStyle w:val="ListParagraph"/>
        <w:numPr>
          <w:ilvl w:val="0"/>
          <w:numId w:val="28"/>
        </w:numPr>
        <w:spacing w:line="360" w:lineRule="auto"/>
        <w:jc w:val="both"/>
        <w:rPr>
          <w:rFonts w:ascii="Times New Roman"/>
          <w:sz w:val="25"/>
          <w:szCs w:val="25"/>
        </w:rPr>
      </w:pPr>
      <w:r w:rsidRPr="009E3F9C">
        <w:rPr>
          <w:rFonts w:ascii="Times New Roman"/>
          <w:b/>
          <w:sz w:val="25"/>
          <w:szCs w:val="25"/>
        </w:rPr>
        <w:t xml:space="preserve">Timely Issue Resolution: </w:t>
      </w:r>
      <w:r w:rsidRPr="009E3F9C">
        <w:rPr>
          <w:rFonts w:ascii="Times New Roman"/>
          <w:sz w:val="25"/>
          <w:szCs w:val="25"/>
        </w:rPr>
        <w:t>The speed of service delivery and response to issues directly influences customer satisfaction. Prompt handling of complaints is crucial in reinforcing the brand's promise of reliability and efficiency.</w:t>
      </w:r>
    </w:p>
    <w:p w:rsidR="00A80AFD" w:rsidRPr="009E3F9C" w:rsidRDefault="00A80AFD" w:rsidP="00A80AF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When integrated into the broader framework of strategic brand management, effective customer service not only builds a positive brand reputation but also improves internal processes, reduces churn, and fosters a culture of customer-centric efficiency.</w:t>
      </w:r>
    </w:p>
    <w:p w:rsidR="00064FC9" w:rsidRPr="009E3F9C" w:rsidRDefault="00064FC9" w:rsidP="00B75CD9">
      <w:pPr>
        <w:rPr>
          <w:rFonts w:ascii="Times New Roman" w:hAnsi="Times New Roman" w:cs="Times New Roman"/>
          <w:b/>
          <w:sz w:val="25"/>
          <w:szCs w:val="25"/>
        </w:rPr>
      </w:pPr>
      <w:r w:rsidRPr="009E3F9C">
        <w:rPr>
          <w:rFonts w:ascii="Times New Roman" w:hAnsi="Times New Roman" w:cs="Times New Roman"/>
          <w:b/>
          <w:sz w:val="25"/>
          <w:szCs w:val="25"/>
        </w:rPr>
        <w:t>2.2.3 Characteristics of Customer Service</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Customer service refers to the comprehensive efforts an organization makes to enhance the consumer experience before, during, and after the purchase of goods or services. In the context of multi-product firms like Seven-Up Bottling Company, effective customer service goes beyond merely satisfying customer needs—it plays a strategic role in brand differentiation and organizational efficiency (Harris, 2010).</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Modern customer service entails delivering expert, timely, and superior support that aligns with customer expectations. According to Rhee and Bell (2002), it includes all activities designed to enhance customer satisfaction and ensure that service delivery aligns with </w:t>
      </w:r>
      <w:r w:rsidRPr="009E3F9C">
        <w:rPr>
          <w:rFonts w:ascii="Times New Roman" w:hAnsi="Times New Roman" w:cs="Times New Roman"/>
          <w:sz w:val="25"/>
          <w:szCs w:val="25"/>
        </w:rPr>
        <w:lastRenderedPageBreak/>
        <w:t>customer desires. Contrary to the traditional belief that customer service is solely a marketing function, Fry, Charles, and Hattwich (2008) assert that it is a cross-functional responsibility involving every employee.</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Customer service is marked by four key characteristics (Areni, 2003):</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Perishability: </w:t>
      </w:r>
      <w:r w:rsidRPr="009E3F9C">
        <w:rPr>
          <w:rFonts w:ascii="Times New Roman"/>
          <w:sz w:val="25"/>
          <w:szCs w:val="25"/>
        </w:rPr>
        <w:t>Services cannot be stored for future use. For instance, if Seven-Up fails to have sufficient staff at high-demand times, potential sales could be lost, highlighting the importance of aligning service capacity with demand (Dadfar, Brege, &amp; Beyrami, 2012).</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Intangibility: </w:t>
      </w:r>
      <w:r w:rsidRPr="009E3F9C">
        <w:rPr>
          <w:rFonts w:ascii="Times New Roman"/>
          <w:sz w:val="25"/>
          <w:szCs w:val="25"/>
        </w:rPr>
        <w:t>Services cannot be physically touched or sampled in advance, making it difficult for customers to evaluate service quality prior to consumption. Therefore, past experiences and brand reputation become critical (du Plessis, 2012).</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Simultaneity: </w:t>
      </w:r>
      <w:r w:rsidRPr="009E3F9C">
        <w:rPr>
          <w:rFonts w:ascii="Times New Roman"/>
          <w:sz w:val="25"/>
          <w:szCs w:val="25"/>
        </w:rPr>
        <w:t>Services are produced and consumed simultaneously. This inseparability means that customer service experiences are heavily reliant on real-time interaction, making training and consistency critical.</w:t>
      </w:r>
    </w:p>
    <w:p w:rsidR="00064FC9" w:rsidRPr="009E3F9C" w:rsidRDefault="00064FC9" w:rsidP="00064FC9">
      <w:pPr>
        <w:pStyle w:val="ListParagraph"/>
        <w:numPr>
          <w:ilvl w:val="0"/>
          <w:numId w:val="29"/>
        </w:numPr>
        <w:spacing w:line="360" w:lineRule="auto"/>
        <w:jc w:val="both"/>
        <w:rPr>
          <w:rFonts w:ascii="Times New Roman"/>
          <w:sz w:val="25"/>
          <w:szCs w:val="25"/>
        </w:rPr>
      </w:pPr>
      <w:r w:rsidRPr="009E3F9C">
        <w:rPr>
          <w:rFonts w:ascii="Times New Roman"/>
          <w:b/>
          <w:sz w:val="25"/>
          <w:szCs w:val="25"/>
        </w:rPr>
        <w:t xml:space="preserve">Heterogeneity: </w:t>
      </w:r>
      <w:r w:rsidRPr="009E3F9C">
        <w:rPr>
          <w:rFonts w:ascii="Times New Roman"/>
          <w:sz w:val="25"/>
          <w:szCs w:val="25"/>
        </w:rPr>
        <w:t>Service delivery often varies due to differences in employee behavior and customer expectations. This variability underscores the need for total quality management (TQM) practices to ensure consistency and professionalism.</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For a multi-product firm, strong customer service reinforces brand credibility and supports operational efficiency by reducing customer churn, building loyalty, and enhancing word-of-mouth marketing.</w:t>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2.2.4 Profitability</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Profitability represents an organization’s ability to generate returns from its operations, and it remains a fundamental indicator of business success. For multi-product firms like Seven-Up Bottling Company, profitability reflects not only revenue generation but also operational efficiency, resource utilization, and strategic brand alignment (Rasiah, 2016).</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One common measure of profitability is the Return on Assets (ROA), which illustrates how effectively a company uses its assets to generate profit. A higher ROA indicates superior </w:t>
      </w:r>
      <w:r w:rsidRPr="009E3F9C">
        <w:rPr>
          <w:rFonts w:ascii="Times New Roman" w:hAnsi="Times New Roman" w:cs="Times New Roman"/>
          <w:sz w:val="25"/>
          <w:szCs w:val="25"/>
        </w:rPr>
        <w:lastRenderedPageBreak/>
        <w:t>financial performance and efficient management of organizational resources (Landajo, Andres, Lorca &amp; Rasiah, 2018).</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Haward and Upton (2016) emphasize that profitability is vital for business sustainability. It reflects the cumulative outcome of various organizational functions—including branding, marketing, and customer service. In the context of strategic brand management, a strong, well-managed brand not only drives customer acquisition and retention but also directly contributes to long-term profitability by commanding premium pricing and reducing marketing costs.</w:t>
      </w:r>
    </w:p>
    <w:p w:rsidR="00B75CD9" w:rsidRDefault="00064FC9" w:rsidP="00B75CD9">
      <w:pPr>
        <w:spacing w:after="0" w:line="360" w:lineRule="auto"/>
        <w:ind w:firstLine="720"/>
        <w:jc w:val="both"/>
        <w:rPr>
          <w:rFonts w:ascii="Times New Roman" w:hAnsi="Times New Roman" w:cs="Times New Roman"/>
          <w:b/>
          <w:sz w:val="25"/>
          <w:szCs w:val="25"/>
        </w:rPr>
      </w:pPr>
      <w:r w:rsidRPr="009E3F9C">
        <w:rPr>
          <w:rFonts w:ascii="Times New Roman" w:hAnsi="Times New Roman" w:cs="Times New Roman"/>
          <w:sz w:val="25"/>
          <w:szCs w:val="25"/>
        </w:rPr>
        <w:t>Therefore, assessing the link between brand management strategies and profitability can provide valuable insights into how branding influences the bottom line and overall efficiency i</w:t>
      </w:r>
      <w:r w:rsidR="00B75CD9">
        <w:rPr>
          <w:rFonts w:ascii="Times New Roman" w:hAnsi="Times New Roman" w:cs="Times New Roman"/>
          <w:sz w:val="25"/>
          <w:szCs w:val="25"/>
        </w:rPr>
        <w:t>n a multi-product organization.</w:t>
      </w:r>
    </w:p>
    <w:p w:rsidR="00064FC9" w:rsidRPr="00B75CD9" w:rsidRDefault="00064FC9" w:rsidP="00B75CD9">
      <w:pPr>
        <w:spacing w:after="0" w:line="360" w:lineRule="auto"/>
        <w:jc w:val="both"/>
        <w:rPr>
          <w:rFonts w:ascii="Times New Roman" w:hAnsi="Times New Roman" w:cs="Times New Roman"/>
          <w:sz w:val="25"/>
          <w:szCs w:val="25"/>
        </w:rPr>
      </w:pPr>
      <w:r w:rsidRPr="009E3F9C">
        <w:rPr>
          <w:rFonts w:ascii="Times New Roman" w:hAnsi="Times New Roman" w:cs="Times New Roman"/>
          <w:b/>
          <w:sz w:val="25"/>
          <w:szCs w:val="25"/>
        </w:rPr>
        <w:t>2.2.5 Product Logo</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A product logo is a crucial visual symbol that encapsulates a brand’s identity, values, and market promise. In multi-product firms like Seven-Up Bottling Company, logos play a strategic role in unifying diverse product lines under a consistent brand image, thereby reinforcing consumer trust and organizational coherence.</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Research by Chaplin and Roedder John (2005) and Escalas and Bettman (2005) suggests that logos can evoke self-identification and emotional resonance, allowing consumers to associate the brand with their personal values, lifestyle, and aspirations. A well-designed logo fosters brand recognition and recall, which are essential for differentiating products in competitive markets.</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Logos also function as symbols of brand authenticity and reliability, acting as visual shortcuts that convey functional benefits, brand personality, and emotional value (Park et al., 2010). For instance, the Nike "Swoosh" is synonymous with athletic excellence, while Red Bull’s logo communicates energy and vitality.</w:t>
      </w:r>
    </w:p>
    <w:p w:rsidR="00064FC9"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 xml:space="preserve">Furthermore, aesthetically appealing logos contribute to emotional brand attachment, enhancing customer loyalty and commitment (Goldman, 2005). A compelling logo—such as </w:t>
      </w:r>
      <w:r w:rsidRPr="009E3F9C">
        <w:rPr>
          <w:rFonts w:ascii="Times New Roman" w:hAnsi="Times New Roman" w:cs="Times New Roman"/>
          <w:sz w:val="25"/>
          <w:szCs w:val="25"/>
        </w:rPr>
        <w:lastRenderedPageBreak/>
        <w:t>Seven-Up’s iconic green and red design—can enhance brand visibility, consumer connection, and long-term preference, particularly when consistently deployed across product categories.</w:t>
      </w:r>
    </w:p>
    <w:p w:rsidR="009F7AC6" w:rsidRPr="009E3F9C" w:rsidRDefault="00064FC9" w:rsidP="00064FC9">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In essence, product logos serve not only as marketing tools but also as strategic assets that impact brand perception, customer retention, and ultimately, organizational efficiency in multi-product environments.</w:t>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2.2.6 Packaging</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Packaging plays a crucial role in product marketing by influencing consumer perception and purchasing decisions. In a competitive environment, such as the beverage industry, effective packaging is essential not only for protecting the product but also for differentiating it in the marketplace and enhancing brand visibility. For multi-product firms like Seven-Up Bottling Company, packaging is a strategic asset that directly impacts brand positioning, consumer engagement, and operational efficiency (Soroka, 2002).</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Packaging serves several key functions, including product preservation, protection against external hazards, and facilitating transportation (Diana, 2005). However, beyond its utilitarian role, packaging also acts as a form of marketing communication. Pilditch (1957) referred to packaging as the "silent salesman" because it represents the product at the point of sale, influencing consumer perceptions even before they make a purchase decision (Vazquez, 2003).</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the context of Seven-Up, packaging goes beyond just attracting initial consumers; it also helps to build brand loyalty and reinforces brand identity. For example, an attractive package can accelerate product turnover in retail environments, thereby reducing total distribution costs and improving operational efficiency (Chaneta, 2012). However, packaging design must also consider consumer concerns about sustainability, cost, and clarity. As consumers increasingly demand eco-friendly and transparent packaging, firms must balance promotional appeal with environmental responsibility (Chaneta, 2012).</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Thus, strategic packaging not only enhances product appeal but also serves as an effective tool in shaping consumer perceptions and driving operational success in multi-product firms.</w:t>
      </w:r>
    </w:p>
    <w:p w:rsidR="00B75CD9" w:rsidRDefault="00B75CD9">
      <w:pPr>
        <w:rPr>
          <w:rFonts w:ascii="Times New Roman" w:hAnsi="Times New Roman" w:cs="Times New Roman"/>
          <w:b/>
          <w:sz w:val="25"/>
          <w:szCs w:val="25"/>
        </w:rPr>
      </w:pPr>
      <w:r>
        <w:rPr>
          <w:rFonts w:ascii="Times New Roman" w:hAnsi="Times New Roman" w:cs="Times New Roman"/>
          <w:b/>
          <w:sz w:val="25"/>
          <w:szCs w:val="25"/>
        </w:rPr>
        <w:br w:type="page"/>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lastRenderedPageBreak/>
        <w:t>2.2.7 Price of a Product</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Pricing is a critical component of strategic brand management, particularly in multi-product firms where price decisions must align with both consumer expectations and organizational goals. According to Monroe (2003), pricing directly influences corporate objectives by affecting market share, profitability, and customer loyalty. For Seven-Up Bottling Company, effective pricing strategies are essential in maintaining competitive advantage and ensuring product accessibility across diverse consumer segments.</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Pricing decisions are influenced by various factors, including demand, production costs, competitor pricing, and market conditions (Hilton, 2005). For instance, in emerging markets like Nigeria, pricing must account for factors such as income levels, consumer purchasing power, and the economic environment (Ayozie, 2008). Firms that can strategically align their pricing with market expectations while maintaining profitability will have a competitive edge.</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a multi-product company like Seven-Up, pricing must also reflect the distinct value propositions of each product in the portfolio. For example, premium products may be priced higher to reflect their brand positioning and perceived quality, while mass-market products must be competitively priced to appeal to a larger customer base. Pricing decisions must also consider the broader context of brand identity and consumer perception, as the right price can reinforce a brand's values and appeal.</w:t>
      </w:r>
    </w:p>
    <w:p w:rsidR="00064FC9" w:rsidRPr="00B75CD9"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Therefore, pricing strategy in a multi-product firm like Seven-Up must be dynamic, considering both market conditions and brand positioning, to effectively drive sales, enhance profitability, and support long-</w:t>
      </w:r>
      <w:r w:rsidR="00B75CD9">
        <w:rPr>
          <w:rFonts w:ascii="Times New Roman" w:hAnsi="Times New Roman" w:cs="Times New Roman"/>
          <w:sz w:val="25"/>
          <w:szCs w:val="25"/>
        </w:rPr>
        <w:t>term organizational efficiency.</w:t>
      </w:r>
    </w:p>
    <w:p w:rsidR="00064FC9" w:rsidRPr="009E3F9C" w:rsidRDefault="00064FC9" w:rsidP="00064FC9">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2.2.8 Branding</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Branding is a cornerstone of strategic brand management, serving as a critical tool for differentiation, customer loyalty, and organizational success. In a multi-product firm like Seven-Up Bottling Company, branding transcends individual product names and logos, forming a cohesive identity that resonates with consumers and supports long-term market positioning (Angus, 2004).</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Wood (2000) critiques traditional definitions of branding for focusing too narrowly on visual elements, emphasizing that branding encompasses more than logos or symbols—it embodies the vision, values, and promise that a company conveys to its customers. Brand identity, as defined by Ghodeswar (2008), is the unique set of associations that a brand communicates to its target audience, serving as a promise to deliver consistent value across product categories.</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multi-product firms, a strong brand identity acts as a guiding force, helping to create a unified customer experience across various product lines. For Seven-Up, brand identity is not only about distinct product features but also about creating a shared experience for consumers that communicates reliability, quality, and innovation. A clear brand identity can enhance customer trust, leading to greater brand loyalty and long-term organizational efficiency.</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Moreover, branding helps reduce market uncertainty by clearly differentiating the company from its competitors. This is especially important in the beverage industry, where products often have short life cycles and face intense competition (Lim, Melewar &amp; Sorensen, 2010). Effective branding fosters consumer confidence and promotes repeat purchases, which are essential for sustaining growth in a dynamic market environment.</w:t>
      </w:r>
    </w:p>
    <w:p w:rsidR="00064FC9" w:rsidRPr="009E3F9C" w:rsidRDefault="00064FC9" w:rsidP="00064FC9">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summary, branding is integral to the strategic management of multi-product firms. It helps align products with customer expectations, establishes a coherent corporate identity, and drives market performance, all of which contribute to enhanced organizational efficiency.</w:t>
      </w:r>
    </w:p>
    <w:p w:rsidR="000618AD" w:rsidRPr="009E3F9C" w:rsidRDefault="00DC1F5C" w:rsidP="000618AD">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2.2</w:t>
      </w:r>
      <w:r w:rsidR="009F7AC6" w:rsidRPr="009E3F9C">
        <w:rPr>
          <w:rFonts w:ascii="Times New Roman" w:hAnsi="Times New Roman" w:cs="Times New Roman"/>
          <w:b/>
          <w:sz w:val="25"/>
          <w:szCs w:val="25"/>
        </w:rPr>
        <w:t>.9</w:t>
      </w:r>
      <w:r w:rsidR="009F7AC6" w:rsidRPr="009E3F9C">
        <w:rPr>
          <w:rFonts w:ascii="Times New Roman" w:hAnsi="Times New Roman" w:cs="Times New Roman"/>
          <w:b/>
          <w:sz w:val="25"/>
          <w:szCs w:val="25"/>
        </w:rPr>
        <w:tab/>
      </w:r>
      <w:r w:rsidR="000618AD" w:rsidRPr="009E3F9C">
        <w:rPr>
          <w:rFonts w:ascii="Times New Roman" w:hAnsi="Times New Roman" w:cs="Times New Roman"/>
          <w:b/>
          <w:sz w:val="25"/>
          <w:szCs w:val="25"/>
        </w:rPr>
        <w:t>Importance of Branding</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From the consumer’s perspective, branding simplifies product selection and decision-making. Without branding, consumers would be required to evaluate each product based on its attributes, often leading to uncertainty and dissatisfaction. A branded product, on the other hand, offers reliability, making it easier for customers to identify and evaluate products with confidence. Strong branding thus ensures accuracy in product selection, serving as a trust</w:t>
      </w:r>
      <w:r w:rsidR="00B75CD9">
        <w:rPr>
          <w:rFonts w:ascii="Times New Roman" w:hAnsi="Times New Roman" w:cs="Times New Roman"/>
          <w:sz w:val="25"/>
          <w:szCs w:val="25"/>
        </w:rPr>
        <w:t>ed signal of quality and value.</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In the highly competitive environment faced by multi-product companies like Seven-Up Bottling Company, branding provides a strategic advantage. It enables firms to charge </w:t>
      </w:r>
      <w:r w:rsidRPr="009E3F9C">
        <w:rPr>
          <w:rFonts w:ascii="Times New Roman" w:hAnsi="Times New Roman" w:cs="Times New Roman"/>
          <w:sz w:val="25"/>
          <w:szCs w:val="25"/>
        </w:rPr>
        <w:lastRenderedPageBreak/>
        <w:t>premium prices, even in the face of fierce competition, due to the trust and loyalty a well-established brand can command. This competitive advantage is especially important in a marketplace where brand recognition plays a critical role in consumer purchasing decisions (Anabila &amp; Awunyo-Vitor, 2014).</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Branding also mitigates the risks associated with post-purchase dissatisfaction by clearly identifying the producer behind the product. This transparency reduces uncertainty for consumers, fostering trust and long-term loyalty. Moreover, branding facilitates market expansion through brand extension strategies, allowing companies to introduce new products under a familiar brand umbrella. Consumers are more inclined to adopt new products from a trusted brand, which aids in market penetration and diversification.</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As De Chernatony (2001) notes, effective brand management bridges the gap between a brand’s image and its reputation. Brand management is not only about creating a compelling brand identity but also about maintaining consistency between the brand’s image and the expectations of its stakeholders (Schultz &amp; Barnes, 2009). For multi-product firms, managing the consistency between the organization’s vision and the brand’s promises is essential for fostering consumer loyalty and sustaining long-term success.</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Balmer and Greyser (2003) differentiate between corporate image and corporate reputation. While corporate image reflects the public’s current perception of the company, corporate reputation encompasses the long-term trustworthiness and reliability built over time. Corporate reputation is a more durable construct, requiring continuous nurturing and consistency in brand messaging (Markwick &amp; Fill, 2014). In a multi-product organization, such as Seven-Up, this long-term brand reputation is crucial as it ties together the company’s diverse product portfolio under a unified and consistent identity.</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As the brand and organization evolve, the focus should shift toward creating a memorable brand that can be easily recalled by consumers. Positive brand associations should be reinforced through consistent marketing and effective communication (Farquhar, 2014; Park, Jaworski &amp; MacInnis, 2013). This is particularly important in multi-product firms, where the </w:t>
      </w:r>
      <w:r w:rsidRPr="009E3F9C">
        <w:rPr>
          <w:rFonts w:ascii="Times New Roman" w:hAnsi="Times New Roman" w:cs="Times New Roman"/>
          <w:sz w:val="25"/>
          <w:szCs w:val="25"/>
        </w:rPr>
        <w:lastRenderedPageBreak/>
        <w:t>link between a brand's core image and its product extensions must be clear to consumers, ensuring that they can easily identify and connect with the brand across different product categories (Aremu &amp; Saka, 2006).</w:t>
      </w:r>
    </w:p>
    <w:p w:rsidR="005B1A69"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Ultimately, regardless of whether an organization operates with a single brand or a multi-brand portfolio, it is imperative to establish and maintain a positive brand image. This not only shapes consumer perception but also contributes to the development of a favorable corporate reputation, which can significantly enhance organizational efficiency and long-term success in the marketplace (De Chernatony, 2001).</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2.3</w:t>
      </w:r>
      <w:r>
        <w:rPr>
          <w:rFonts w:ascii="Times New Roman" w:hAnsi="Times New Roman" w:cs="Times New Roman"/>
          <w:b/>
          <w:sz w:val="25"/>
          <w:szCs w:val="25"/>
        </w:rPr>
        <w:tab/>
        <w:t>Theoretical F</w:t>
      </w:r>
      <w:r w:rsidRPr="009E3F9C">
        <w:rPr>
          <w:rFonts w:ascii="Times New Roman" w:hAnsi="Times New Roman" w:cs="Times New Roman"/>
          <w:b/>
          <w:sz w:val="25"/>
          <w:szCs w:val="25"/>
        </w:rPr>
        <w:t>ramework</w:t>
      </w:r>
    </w:p>
    <w:p w:rsidR="000618AD" w:rsidRPr="009E3F9C" w:rsidRDefault="009F7AC6"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b/>
          <w:sz w:val="25"/>
          <w:szCs w:val="25"/>
        </w:rPr>
        <w:tab/>
      </w:r>
      <w:r w:rsidR="000618AD" w:rsidRPr="009E3F9C">
        <w:rPr>
          <w:rFonts w:ascii="Times New Roman" w:hAnsi="Times New Roman" w:cs="Times New Roman"/>
          <w:sz w:val="25"/>
          <w:szCs w:val="25"/>
        </w:rPr>
        <w:t>Strategic Brand Management (SBM) plays a crucial role in influencing organizational efficiency, particularly within multi-product firms. In the context of Seven-Up Bottling Company, SBM can be understood through various theoretical lenses that address the development, management, and impact of branding on both organizational performance and customer perception. Below are key theoretical frameworks relevant to understanding the relationship between strategic brand management and organizational efficiency in multi-product firms.</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Resource-Based View (RBV)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 xml:space="preserve">The Resource-Based View (RBV) theory emphasizes that organizations can achieve a competitive advantage through the effective use of valuable, rare, inimitable, and non-substitutable resources (Barney, 1991). In the context of SBM, a well-managed brand can be seen as a strategic resource that offers competitive differentiation, fostering organizational efficiency and long-term profitability. RBV asserts that a strong, well-recognized brand is a unique resource that contributes significantly to a company’s ability to generate consistent revenue streams and secure customer loyalty (Wernerfelt, 1984). For multi-product firms like Seven-Up Bottling Company, brand equity, which is built over time through strategic brand management, becomes an inimitable resource that competitors cannot easily replicate. The brand serves as a barrier to entry, as </w:t>
      </w:r>
      <w:r w:rsidRPr="009E3F9C">
        <w:rPr>
          <w:rFonts w:ascii="Times New Roman"/>
          <w:sz w:val="25"/>
          <w:szCs w:val="25"/>
        </w:rPr>
        <w:lastRenderedPageBreak/>
        <w:t>consumers are often willing to pay a premium for trusted brands, which enhances profitability and operational efficiency. Furthermore, a well-managed brand can lead to more efficient internal processes by aligning employees’ work with the company’s values and goals, thereby improving productivity and job satisfaction (Hitt, Ireland, &amp; Hoskisson, 2012). This theory suggests that Seven-Up’s brand is not merely a marketing tool but a core resource contributing to both competitive advantage and organizational efficiency.</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Signaling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Signaling theory (Spence, 1973) posits that companies send signals to the market through their branding, which influences consumer perceptions and behaviors. In the context of strategic brand management, the brand becomes a key signal to customers about the quality, value, and trustworthiness of the products offered by the company. For multi-product firms like Seven-Up Bottling Company, a well-executed brand strategy signals to customers that the organization is reliable, consistent, and committed to quality across all product lines (Kirmani &amp; Zeithaml, 1993). This signals a level of brand authenticity that customers interpret as an indicator of superior products and service. In turn, the organization experiences increased customer loyalty, higher retention rates, and stronger market positioning.</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The signaling effect is particularly crucial in competitive environments where multiple brands are vying for consumer attention. In the case of Seven-Up, effective brand management can reduce uncertainty among consumers, making it easier for them to choose the brand over others (Srinivasan, Anderson, &amp; Ponnavolu, 2008). This leads to greater organizational efficiency as it reduces marketing costs associated with customer acquisition and retention, while enhancing long-term brand loyalty.</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Brand Equity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 xml:space="preserve">Brand Equity Theory suggests that a strong brand can increase a company’s value by building customer loyalty, improving market positioning, and driving financial </w:t>
      </w:r>
      <w:r w:rsidRPr="009E3F9C">
        <w:rPr>
          <w:rFonts w:ascii="Times New Roman"/>
          <w:sz w:val="25"/>
          <w:szCs w:val="25"/>
        </w:rPr>
        <w:lastRenderedPageBreak/>
        <w:t>performance (Aaker, 1991). According to Aaker, brand equity is composed of several dimensions, including brand awareness, brand associations, perceived quality, and brand loyalty. In a multi-product company such as Seven-Up Bottling Company, brand equity plays a pivotal role in differentiating its diverse product offerings in the market. High brand equity enables the company to command premium pricing, reduce the price sensitivity of customers, and cultivate brand loyalty (Keller, 2003). This, in turn, leads to operational efficiencies as brand loyalty reduces the need for extensive marketing efforts to attract new customers. Moreover, strong brand equity enhances the company’s ability to introduce new products successfully, increasing the overall productivity of the organization. The positive relationship between brand equity and organizational efficiency is well-documented in the literature (Aaker, 1991). By investing in strategic brand management, Seven-Up Bottling Company can increase brand recognition and customer preference, which directly translates into higher sales volumes and profitability, thus driving organizational efficiency.</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b/>
          <w:sz w:val="25"/>
          <w:szCs w:val="25"/>
        </w:rPr>
        <w:t>The Dynamic Capabilities Theory</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t>The Dynamic Capabilities Theory (Teece, Pisano, &amp; Shuen, 1997) suggests that firms must continually adapt their resources and capabilities to changing market conditions in order to achieve sustained competitive advantage. In the context of SBM, dynamic capabilities refer to the ability of an organization to reconfigure its brand strategies in response to evolving customer needs, market competition, and external environmental factors. For Seven-Up, dynamic capabilities in brand management allow the company to respond proactively to market changes by adapting its branding strategies, improving its customer service offerings, and launching innovative marketing campaigns that align with consumer expectations. This adaptability leads to enhanced organizational efficiency by enabling the company to streamline operations, reduce redundancies, and focus on the most effective brand initiatives (Eisenhardt &amp; Martin, 2000).</w:t>
      </w:r>
    </w:p>
    <w:p w:rsidR="000618AD" w:rsidRPr="009E3F9C" w:rsidRDefault="000618AD" w:rsidP="000618AD">
      <w:pPr>
        <w:pStyle w:val="ListParagraph"/>
        <w:spacing w:line="360" w:lineRule="auto"/>
        <w:jc w:val="both"/>
        <w:rPr>
          <w:rFonts w:ascii="Times New Roman"/>
          <w:sz w:val="25"/>
          <w:szCs w:val="25"/>
        </w:rPr>
      </w:pPr>
      <w:r w:rsidRPr="009E3F9C">
        <w:rPr>
          <w:rFonts w:ascii="Times New Roman"/>
          <w:sz w:val="25"/>
          <w:szCs w:val="25"/>
        </w:rPr>
        <w:lastRenderedPageBreak/>
        <w:t>The theory also highlights the importance of organizational learning and knowledge management in maintaining a competitive edge. A dynamic approach to brand management allows Seven-Up to continuously refine its branding processes, optimizing both internal operations and customer experiences.</w:t>
      </w:r>
    </w:p>
    <w:p w:rsidR="000618AD" w:rsidRPr="009E3F9C" w:rsidRDefault="000618AD" w:rsidP="000618AD">
      <w:pPr>
        <w:pStyle w:val="ListParagraph"/>
        <w:numPr>
          <w:ilvl w:val="0"/>
          <w:numId w:val="30"/>
        </w:numPr>
        <w:spacing w:line="360" w:lineRule="auto"/>
        <w:jc w:val="both"/>
        <w:rPr>
          <w:rFonts w:ascii="Times New Roman"/>
          <w:b/>
          <w:sz w:val="25"/>
          <w:szCs w:val="25"/>
        </w:rPr>
      </w:pPr>
      <w:r w:rsidRPr="009E3F9C">
        <w:rPr>
          <w:rFonts w:ascii="Times New Roman"/>
          <w:sz w:val="25"/>
          <w:szCs w:val="25"/>
        </w:rPr>
        <w:t>The Customer-Based Brand Equity (CBBE) Model</w:t>
      </w:r>
    </w:p>
    <w:p w:rsidR="000618AD" w:rsidRPr="00536107" w:rsidRDefault="000618AD" w:rsidP="00536107">
      <w:pPr>
        <w:pStyle w:val="ListParagraph"/>
        <w:spacing w:line="360" w:lineRule="auto"/>
        <w:jc w:val="both"/>
        <w:rPr>
          <w:rFonts w:ascii="Times New Roman"/>
          <w:b/>
          <w:sz w:val="25"/>
          <w:szCs w:val="25"/>
        </w:rPr>
      </w:pPr>
      <w:r w:rsidRPr="009E3F9C">
        <w:rPr>
          <w:rFonts w:ascii="Times New Roman"/>
          <w:sz w:val="25"/>
          <w:szCs w:val="25"/>
        </w:rPr>
        <w:t>The Customer-Based Brand Equity (CBBE) Model developed by Keller (2001) underscores the importance of consumer perceptions in shaping brand value. According to this model, brand equity is built upon four key stages: brand identity, brand meaning, brand responses, and brand resonance.</w:t>
      </w:r>
    </w:p>
    <w:p w:rsidR="000618AD" w:rsidRPr="009E3F9C" w:rsidRDefault="000618AD" w:rsidP="000618AD">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a multi-product firm like Seven-Up, strategic brand management aims to create strong brand associations at each of these stages, ultimately building deep customer loyalty and preference. The process begins with brand awareness (ensuring consumers can recognize the brand), followed by establishing strong, positive brand associations (linking the brand with desirable attributes such as quality, taste, and reliability). As customers form positive perceptions of the brand, they begin to exhibit brand preference and brand loyalty, which in turn leads to brand resonance—a deep emotional connection that fosters long-term loyalty (Keller, 2003).</w:t>
      </w:r>
    </w:p>
    <w:p w:rsidR="005B1A69" w:rsidRPr="00536107" w:rsidRDefault="000618AD"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By effectively navigating this process, Seven-Up can enhance its organizational efficiency through increased sales, lower customer acquisition costs, and the ability to introduce new products with minimal risk. The CBBE model thus emphasizes the critical link between strategic brand management and organizational efficiency in driving sustained busines</w:t>
      </w:r>
      <w:r w:rsidR="00536107">
        <w:rPr>
          <w:rFonts w:ascii="Times New Roman" w:hAnsi="Times New Roman" w:cs="Times New Roman"/>
          <w:sz w:val="25"/>
          <w:szCs w:val="25"/>
        </w:rPr>
        <w:t>s success.</w:t>
      </w:r>
    </w:p>
    <w:p w:rsidR="009F7AC6" w:rsidRPr="009E3F9C" w:rsidRDefault="00536107" w:rsidP="009F7AC6">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2.4</w:t>
      </w:r>
      <w:r>
        <w:rPr>
          <w:rFonts w:ascii="Times New Roman" w:hAnsi="Times New Roman" w:cs="Times New Roman"/>
          <w:b/>
          <w:sz w:val="25"/>
          <w:szCs w:val="25"/>
        </w:rPr>
        <w:tab/>
        <w:t>E</w:t>
      </w:r>
      <w:r w:rsidRPr="009E3F9C">
        <w:rPr>
          <w:rFonts w:ascii="Times New Roman" w:hAnsi="Times New Roman" w:cs="Times New Roman"/>
          <w:b/>
          <w:sz w:val="25"/>
          <w:szCs w:val="25"/>
        </w:rPr>
        <w:t xml:space="preserve">mpirical </w:t>
      </w:r>
      <w:r>
        <w:rPr>
          <w:rFonts w:ascii="Times New Roman" w:hAnsi="Times New Roman" w:cs="Times New Roman"/>
          <w:b/>
          <w:sz w:val="25"/>
          <w:szCs w:val="25"/>
        </w:rPr>
        <w:t>R</w:t>
      </w:r>
      <w:r w:rsidRPr="009E3F9C">
        <w:rPr>
          <w:rFonts w:ascii="Times New Roman" w:hAnsi="Times New Roman" w:cs="Times New Roman"/>
          <w:b/>
          <w:sz w:val="25"/>
          <w:szCs w:val="25"/>
        </w:rPr>
        <w:t>eview</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 xml:space="preserve">Brand management plays a significant role in shaping the success of organizations, particularly in multi-product firms, where strategic management of brand equity can directly influence organizational efficiency. Despite the recognized importance of the Brand Management System (BMS), various definitions exist in academic literature. While some scholars define BMS broadly as encompassing everything related to brand identity (Alsop &amp; </w:t>
      </w:r>
      <w:r w:rsidRPr="009E3F9C">
        <w:rPr>
          <w:rFonts w:ascii="Times New Roman" w:hAnsi="Times New Roman" w:cs="Times New Roman"/>
          <w:color w:val="000000" w:themeColor="text1"/>
          <w:sz w:val="25"/>
          <w:szCs w:val="25"/>
        </w:rPr>
        <w:lastRenderedPageBreak/>
        <w:t xml:space="preserve">Alsop, 2004), others adopt a narrower view, associating BMS with the brand manager system pioneered by Procter &amp; Gamble in the 1930s (Roberts, 2004). This lack of clarity around the role of BMS complicates understanding its influence on brand efficiency </w:t>
      </w:r>
      <w:r w:rsidR="00F27A40" w:rsidRPr="009E3F9C">
        <w:rPr>
          <w:rFonts w:ascii="Times New Roman" w:hAnsi="Times New Roman" w:cs="Times New Roman"/>
          <w:color w:val="000000" w:themeColor="text1"/>
          <w:sz w:val="25"/>
          <w:szCs w:val="25"/>
        </w:rPr>
        <w:t>and organizational performance.</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 xml:space="preserve">Vanauken (2002) suggested several tools and strategies that could be employed to execute brand management effectively, thereby building powerful brands. Aaker and Joachimsthaler (2000) and Davis and Dunn (2002) also emphasized the critical role of establishing robust brand management systems and implementing evaluation frameworks for monitoring brand performance. However, the direct relationship between BMS and brand efficiency remains under-explored, particularly in studies examining market orientation and its relationship with efficiency. An important exception is the study by Noble, Sinha, and Kumar (2002), which analyzed the role of market orientation </w:t>
      </w:r>
      <w:r w:rsidR="00F27A40" w:rsidRPr="009E3F9C">
        <w:rPr>
          <w:rFonts w:ascii="Times New Roman" w:hAnsi="Times New Roman" w:cs="Times New Roman"/>
          <w:color w:val="000000" w:themeColor="text1"/>
          <w:sz w:val="25"/>
          <w:szCs w:val="25"/>
        </w:rPr>
        <w:t>in enhancing brand performance.</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Whan, Andreas, Gratiana, and Jason (2013) investigated the role of brand logos in firm performance and discovered that the positive effects of logos on customer commitment and overall firm performance derive not only from enabling brand identification but also from facilitating customer self-expression. The study further explored whether brand logos, as visual symbols, are more effective than brand names in building customer relationships and driving performance. They found that logos, by representing functional benefits and offering aesthetic appeal, contribute significantly to customer brand commitment, especially when firms leverage their brands acro</w:t>
      </w:r>
      <w:r w:rsidR="00F27A40" w:rsidRPr="009E3F9C">
        <w:rPr>
          <w:rFonts w:ascii="Times New Roman" w:hAnsi="Times New Roman" w:cs="Times New Roman"/>
          <w:color w:val="000000" w:themeColor="text1"/>
          <w:sz w:val="25"/>
          <w:szCs w:val="25"/>
        </w:rPr>
        <w:t>ss multiple product categories.</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Pham and Dinh (2015) conducted a study on the influence of branding management on business performance in Vietnam's food and beverage sector. Their research on small and medium-sized enterprises (SMEs) demonstrated a positive correlation between effective brand management and improved financial performance. This study provided valuable insights into how Vietnamese entrepreneurs perceive branding as a driver of business success, parti</w:t>
      </w:r>
      <w:r w:rsidR="00536107">
        <w:rPr>
          <w:rFonts w:ascii="Times New Roman" w:hAnsi="Times New Roman" w:cs="Times New Roman"/>
          <w:color w:val="000000" w:themeColor="text1"/>
          <w:sz w:val="25"/>
          <w:szCs w:val="25"/>
        </w:rPr>
        <w:t>cularly in competitive markets.</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lastRenderedPageBreak/>
        <w:t>In the context of market orientation, Narver and Slater (2000) introduced a dimension of brand focus within their framework, emphasizing the role of organizational culture and leadership in brand building. However, they primarily focused on national brands and private labels, leaving other critical aspects of brand focus, such as brand education and CEO involvement, under-explored. Recent research expands on this by integrating the BMS into the market orientation–efficiency framework, where BMS is seen as a set of systems, structures, and cultural elements that support brand-building efforts. This broader definition enables the exploration of various facets of BMS, beyond direct brand-building activities, highlighting its importance in dri</w:t>
      </w:r>
      <w:r w:rsidR="00F27A40" w:rsidRPr="009E3F9C">
        <w:rPr>
          <w:rFonts w:ascii="Times New Roman" w:hAnsi="Times New Roman" w:cs="Times New Roman"/>
          <w:color w:val="000000" w:themeColor="text1"/>
          <w:sz w:val="25"/>
          <w:szCs w:val="25"/>
        </w:rPr>
        <w:t>ving organizational efficiency.</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Leiser (2004) discussed key factors contributing to a brand’s success when extended into new markets, particularly emphasizing the credibility of the brand. The brand’s reputation and image are crucial in differentiating products and services in competitive markets. O'Loughlin and Szmigin (2005) further argued that branding provides a competitive edge by ensuring consistency in messaging, which fosters a deeper connection with consumers and enhances organizational performance. The branding process enables companies to focus on their core values, test market messages, and assess whether these resonate with consumers, thereby enhancing operati</w:t>
      </w:r>
      <w:r w:rsidR="00F27A40" w:rsidRPr="009E3F9C">
        <w:rPr>
          <w:rFonts w:ascii="Times New Roman" w:hAnsi="Times New Roman" w:cs="Times New Roman"/>
          <w:color w:val="000000" w:themeColor="text1"/>
          <w:sz w:val="25"/>
          <w:szCs w:val="25"/>
        </w:rPr>
        <w:t>onal efficiency (Malone, 2004).</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In the pharmaceutical and consumer goods industries, branding can help maintain brand loyalty even after patents expire. Schuiling and Moss (2004) pointed out that strong brands, particularly in the face of generic products, benefit from high customer loyalty, which helps maintain robust sales over time. This illustrates how effective brand management can positively influence organizational efficiency by securing long-term customer engagement.</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 xml:space="preserve">De Chernatony (2001) described brand management as the process of aligning the interactions between an organization and its stakeholders, ensuring that the organization’s vision resonates with stakeholders’ beliefs. A key component of brand management is creating a strong brand image that occupies a unique position in the marketplace. De </w:t>
      </w:r>
      <w:r w:rsidRPr="009E3F9C">
        <w:rPr>
          <w:rFonts w:ascii="Times New Roman" w:hAnsi="Times New Roman" w:cs="Times New Roman"/>
          <w:color w:val="000000" w:themeColor="text1"/>
          <w:sz w:val="25"/>
          <w:szCs w:val="25"/>
        </w:rPr>
        <w:lastRenderedPageBreak/>
        <w:t>Chernatony’s concept bridges the gap between a brand’s identity and its reputation, emphasizing that successful brand management can lead to improved organizational efficiency.</w:t>
      </w:r>
    </w:p>
    <w:p w:rsidR="000618AD"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Balmer (2003) differentiated between corporate image and corporate reputation. Corporate image is defined as the public’s immediate perception of an organization, while corporate reputation is the long-term judgment about an organization’s trustworthiness and reliability. These perceptions play a significant role in organizational efficiency, as they affect both customer loyalty and the firm’s ability to navigate competitive markets.</w:t>
      </w:r>
    </w:p>
    <w:p w:rsidR="009F7AC6" w:rsidRPr="009E3F9C" w:rsidRDefault="000618AD" w:rsidP="000618AD">
      <w:pPr>
        <w:spacing w:line="360" w:lineRule="auto"/>
        <w:rPr>
          <w:rFonts w:ascii="Times New Roman" w:hAnsi="Times New Roman" w:cs="Times New Roman"/>
          <w:color w:val="000000" w:themeColor="text1"/>
          <w:sz w:val="25"/>
          <w:szCs w:val="25"/>
        </w:rPr>
      </w:pPr>
      <w:r w:rsidRPr="009E3F9C">
        <w:rPr>
          <w:rFonts w:ascii="Times New Roman" w:hAnsi="Times New Roman" w:cs="Times New Roman"/>
          <w:color w:val="000000" w:themeColor="text1"/>
          <w:sz w:val="25"/>
          <w:szCs w:val="25"/>
        </w:rPr>
        <w:t>From the empirical studies reviewed, it is clear that the strategic management of branding—encompassing brand logos, brand management systems, and corporate reputation—directly impacts organizational efficiency. This is particularly important for multi-product firms like Seven-Up Bottling Company, where brand differentiation across product categories can significantly improve operational performance and market positioning. The integration of effective brand management practices within organizational strategies can foster increased efficiency, customer loyalty, and long-term prof</w:t>
      </w:r>
      <w:r w:rsidR="00F27A40" w:rsidRPr="009E3F9C">
        <w:rPr>
          <w:rFonts w:ascii="Times New Roman" w:hAnsi="Times New Roman" w:cs="Times New Roman"/>
          <w:color w:val="000000" w:themeColor="text1"/>
          <w:sz w:val="25"/>
          <w:szCs w:val="25"/>
        </w:rPr>
        <w:t>itability.</w:t>
      </w:r>
      <w:r w:rsidR="009F7AC6" w:rsidRPr="009E3F9C">
        <w:rPr>
          <w:rFonts w:ascii="Times New Roman" w:hAnsi="Times New Roman" w:cs="Times New Roman"/>
          <w:b/>
          <w:color w:val="000000"/>
          <w:sz w:val="25"/>
          <w:szCs w:val="25"/>
        </w:rPr>
        <w:br w:type="page"/>
      </w:r>
    </w:p>
    <w:p w:rsidR="009F7AC6" w:rsidRPr="00536107" w:rsidRDefault="009F7AC6" w:rsidP="009F7AC6">
      <w:pPr>
        <w:autoSpaceDE w:val="0"/>
        <w:autoSpaceDN w:val="0"/>
        <w:adjustRightInd w:val="0"/>
        <w:spacing w:after="0" w:line="360" w:lineRule="auto"/>
        <w:ind w:firstLine="720"/>
        <w:jc w:val="center"/>
        <w:rPr>
          <w:rFonts w:ascii="Times New Roman" w:hAnsi="Times New Roman" w:cs="Times New Roman"/>
          <w:sz w:val="26"/>
          <w:szCs w:val="26"/>
        </w:rPr>
      </w:pPr>
      <w:r w:rsidRPr="00536107">
        <w:rPr>
          <w:rFonts w:ascii="Times New Roman" w:hAnsi="Times New Roman" w:cs="Times New Roman"/>
          <w:b/>
          <w:color w:val="000000"/>
          <w:sz w:val="26"/>
          <w:szCs w:val="26"/>
        </w:rPr>
        <w:lastRenderedPageBreak/>
        <w:t>CHAPTER THREE</w:t>
      </w:r>
    </w:p>
    <w:p w:rsidR="009F7AC6" w:rsidRPr="00536107" w:rsidRDefault="009F7AC6" w:rsidP="009F7AC6">
      <w:pPr>
        <w:spacing w:after="0" w:line="360" w:lineRule="auto"/>
        <w:ind w:firstLine="720"/>
        <w:jc w:val="center"/>
        <w:rPr>
          <w:rFonts w:ascii="Times New Roman" w:hAnsi="Times New Roman" w:cs="Times New Roman"/>
          <w:b/>
          <w:bCs/>
          <w:color w:val="000000"/>
          <w:sz w:val="26"/>
          <w:szCs w:val="26"/>
        </w:rPr>
      </w:pPr>
      <w:r w:rsidRPr="00536107">
        <w:rPr>
          <w:rFonts w:ascii="Times New Roman" w:hAnsi="Times New Roman" w:cs="Times New Roman"/>
          <w:b/>
          <w:bCs/>
          <w:color w:val="000000"/>
          <w:sz w:val="26"/>
          <w:szCs w:val="26"/>
        </w:rPr>
        <w:t>METHODOLOGY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3.1 Introduction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chapter outlines the research methodology that will be employed in this study. It includes the research design, population, sampling technique, research instruments, data analysis methods, and the historical background of the study. The methodology is structured to effectively address the research objectives and provide insights into the influence of strategic brand management on organizational efficiency in Seven-Up Bottling Company.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3.2 Research Design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will adopt a descriptive survey research design. The descriptive survey approach is ideal for gathering detailed information about the perceptions and experiences of employees regarding brand management strategies and organizational efficiency. This design is appropriate as it allows for the collection of data without manipulating the research variables, ensuring that the responses reflect the true opinions and experiences of the respondents.</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choice of this design is based on its ability to establish clear relationships between the independent variables (strategic brand management factors) and the dependent variable (organizational efficiency). Additionally, the descriptive survey method enables direct contact with the relevant population, making it an effective means to explore the organizational dynamics within Seven-Up Bottling Company.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3.3 Population of the Study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target population for this study comprises employees of Seven-Up Bottling Company in Ilorin, Kwara State. The study will focus on the staff within the Accounting, Sales, and Marketing Departments of Seven-Up, as these departments are directly involved in brand management and its impact on organizational efficiency. These departments were selected due to their significant role in shaping and executing branding strategies and in influencing the operational performance of the company.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An estimated total of fifty (50) employees will be considered as the population sample. This number ensures sufficient diversity and representation from key operational areas within the company. The selection of this group is based on the understanding that these staff members possess the relevant knowledge and experience regarding the company's brand management practices and can provide valuable insights into the relationship between strategic brand management and organizational efficiency.</w:t>
      </w:r>
    </w:p>
    <w:p w:rsidR="00F27A40" w:rsidRPr="009E3F9C" w:rsidRDefault="00F27A40"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3.4 Sample Size</w:t>
      </w:r>
      <w:r w:rsidR="0063464D" w:rsidRPr="009E3F9C">
        <w:rPr>
          <w:rFonts w:ascii="Times New Roman" w:hAnsi="Times New Roman" w:cs="Times New Roman"/>
          <w:b/>
          <w:sz w:val="25"/>
          <w:szCs w:val="25"/>
        </w:rPr>
        <w:t xml:space="preserve"> and Sampling Techniques</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Stutely (2003) suggests that when the sample size is fewer than 30, it is advisable to study the entire population. Since the total number of employees at Seven-Up Bottling Company is relatively small, this study will adopt Stutely's recommendation and treat the entire employee population as the sample for the research.</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This study will employ purposive sampling for participant selection, ensuring that individuals with direct involvement or expertise in brand management and organizational efficiency are included. The purposive sampling technique will be used to target relevant departments, such as marketing, sales, and customer service, as they have the most insight into the impact of brand management on organizational performance.</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For the purpose of questionnaire administration, simple random sampling will be applied to ensure that each participant within the selected departments has an equal chance of being chosen. This approach will help mitigate bias and </w:t>
      </w:r>
      <w:r w:rsidR="0063464D" w:rsidRPr="009E3F9C">
        <w:rPr>
          <w:rFonts w:ascii="Times New Roman" w:hAnsi="Times New Roman" w:cs="Times New Roman"/>
          <w:sz w:val="25"/>
          <w:szCs w:val="25"/>
        </w:rPr>
        <w:t>ensure a representative sample.</w:t>
      </w:r>
    </w:p>
    <w:p w:rsidR="00F27A40" w:rsidRPr="009E3F9C" w:rsidRDefault="0063464D"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3.5</w:t>
      </w:r>
      <w:r w:rsidR="00F27A40" w:rsidRPr="009E3F9C">
        <w:rPr>
          <w:rFonts w:ascii="Times New Roman" w:hAnsi="Times New Roman" w:cs="Times New Roman"/>
          <w:b/>
          <w:sz w:val="25"/>
          <w:szCs w:val="25"/>
        </w:rPr>
        <w:t xml:space="preserve"> Methods of Data Collection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Both primary and secondary data will be used for this study: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Primary data will be collected using structured questionnaires, personal interviews, and direct observations. These instruments will gather first-hand information regarding brand management practices and organizational efficiency within Seven-Up Bottling Company.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Secondary data will be sourced from company documents, relevant journals, textbooks, and internal files. These secondary sources will help contextualize the study and supplement the primary data.</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The structured questionnaire will be developed based on the literature review and will contain two main sections:</w:t>
      </w:r>
    </w:p>
    <w:p w:rsidR="00F27A40" w:rsidRPr="009E3F9C" w:rsidRDefault="00F27A40" w:rsidP="00F27A40">
      <w:pPr>
        <w:pStyle w:val="ListParagraph"/>
        <w:numPr>
          <w:ilvl w:val="0"/>
          <w:numId w:val="31"/>
        </w:numPr>
        <w:spacing w:line="360" w:lineRule="auto"/>
        <w:jc w:val="both"/>
        <w:rPr>
          <w:rFonts w:ascii="Times New Roman"/>
          <w:sz w:val="25"/>
          <w:szCs w:val="25"/>
        </w:rPr>
      </w:pPr>
      <w:r w:rsidRPr="009E3F9C">
        <w:rPr>
          <w:rFonts w:ascii="Times New Roman"/>
          <w:b/>
          <w:sz w:val="25"/>
          <w:szCs w:val="25"/>
        </w:rPr>
        <w:t xml:space="preserve">Section A: </w:t>
      </w:r>
      <w:r w:rsidRPr="009E3F9C">
        <w:rPr>
          <w:rFonts w:ascii="Times New Roman"/>
          <w:sz w:val="25"/>
          <w:szCs w:val="25"/>
        </w:rPr>
        <w:t>Demographic Information – This section will collect respondents' personal data, such as age, gender, education, marital status, and professional qualifications.</w:t>
      </w:r>
    </w:p>
    <w:p w:rsidR="00F27A40" w:rsidRPr="009E3F9C" w:rsidRDefault="00F27A40" w:rsidP="00F27A40">
      <w:pPr>
        <w:pStyle w:val="ListParagraph"/>
        <w:numPr>
          <w:ilvl w:val="0"/>
          <w:numId w:val="31"/>
        </w:numPr>
        <w:spacing w:line="360" w:lineRule="auto"/>
        <w:jc w:val="both"/>
        <w:rPr>
          <w:rFonts w:ascii="Times New Roman"/>
          <w:sz w:val="25"/>
          <w:szCs w:val="25"/>
        </w:rPr>
      </w:pPr>
      <w:r w:rsidRPr="009E3F9C">
        <w:rPr>
          <w:rFonts w:ascii="Times New Roman"/>
          <w:b/>
          <w:sz w:val="25"/>
          <w:szCs w:val="25"/>
        </w:rPr>
        <w:t xml:space="preserve">Section B: </w:t>
      </w:r>
      <w:r w:rsidRPr="009E3F9C">
        <w:rPr>
          <w:rFonts w:ascii="Times New Roman"/>
          <w:sz w:val="25"/>
          <w:szCs w:val="25"/>
        </w:rPr>
        <w:t>Brand Management and Organizational Efficiency – This section will include questions on strategic brand management practices and organizational efficiency. Respondents will be asked to rate their agreement with statements using a 5-point Likert scale, ranging from Strongly Agree (SA) to Strongly Disagree (SD). This scale will capture their attitudes toward the subject matter.</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Both employees and customers will be surveyed to provide a comprehensive view of the influence of brand management on organizational efficiency.</w:t>
      </w:r>
    </w:p>
    <w:p w:rsidR="00F27A40" w:rsidRPr="009E3F9C" w:rsidRDefault="0063464D"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 xml:space="preserve">3.6 </w:t>
      </w:r>
      <w:r w:rsidR="00F27A40" w:rsidRPr="009E3F9C">
        <w:rPr>
          <w:rFonts w:ascii="Times New Roman" w:hAnsi="Times New Roman" w:cs="Times New Roman"/>
          <w:b/>
          <w:sz w:val="25"/>
          <w:szCs w:val="25"/>
        </w:rPr>
        <w:t>Instruments of Data Collection</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primary instrument for data collection will be the structured questionnaire. This closed-ended questionnaire will consist of items directly aligned with the study's objectives, ensuring that responses address the research questions clearly and effectively. The use of closed-ended questions helps avoid ambiguity, facilitates easier data analysis, and ensures that responses are consistent and reliable. To validate the instrument, a pilot test will be conducted with a small sample before full-scale data collection begins. This will ensure the clarity, relevance, and reliability of the questions.</w:t>
      </w:r>
    </w:p>
    <w:p w:rsidR="00F27A40" w:rsidRPr="009E3F9C" w:rsidRDefault="0063464D" w:rsidP="00F27A40">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3.7</w:t>
      </w:r>
      <w:r w:rsidR="00F27A40" w:rsidRPr="009E3F9C">
        <w:rPr>
          <w:rFonts w:ascii="Times New Roman" w:hAnsi="Times New Roman" w:cs="Times New Roman"/>
          <w:b/>
          <w:sz w:val="25"/>
          <w:szCs w:val="25"/>
        </w:rPr>
        <w:t xml:space="preserve"> Method of Data Analysis</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data collected will be analyzed using descriptive statistics, such as frequencies and percentages, to summarize and describe the respondents’ characteristics and opinions. Additionally, the study will employ Multiple Linear Regression and correlation analysis to test the hypotheses and assess the relationship between brand management and organizational efficiency.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Multiple Linear Regression analysis is chosen to examine the effects of multiple independent variables (e.g., different dimensions of brand management) on a dependent </w:t>
      </w:r>
      <w:r w:rsidRPr="009E3F9C">
        <w:rPr>
          <w:rFonts w:ascii="Times New Roman" w:hAnsi="Times New Roman" w:cs="Times New Roman"/>
          <w:sz w:val="25"/>
          <w:szCs w:val="25"/>
        </w:rPr>
        <w:lastRenderedPageBreak/>
        <w:t>variable (organizational efficiency). This is appropriate because the study explores multiple predictors of organizational efficiency, not just a single variable. The regression model will allow for testing the relative impact of each variable and determining whether brand management practices, customer service, and other factors significantly influence organizational efficiency.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In addition, correlation analysis will be used to explore the strength and direction of the relationship between brand management and organizational efficiency.</w:t>
      </w:r>
    </w:p>
    <w:p w:rsidR="00F27A40" w:rsidRPr="009E3F9C" w:rsidRDefault="00F27A40" w:rsidP="00F27A40">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causal design of this study will allow for understanding how strategic brand management (independent variable) affects organizational efficiency (dependent variable), with the goal of answering the research questions and validating the hypotheses.</w:t>
      </w:r>
    </w:p>
    <w:p w:rsidR="009F7AC6" w:rsidRPr="009E3F9C" w:rsidRDefault="0063464D" w:rsidP="009F7AC6">
      <w:pPr>
        <w:spacing w:after="0" w:line="360" w:lineRule="auto"/>
        <w:jc w:val="both"/>
        <w:rPr>
          <w:rFonts w:ascii="Times New Roman" w:hAnsi="Times New Roman" w:cs="Times New Roman"/>
          <w:sz w:val="25"/>
          <w:szCs w:val="25"/>
          <w:lang w:val="en-GB"/>
        </w:rPr>
      </w:pPr>
      <w:r w:rsidRPr="009E3F9C">
        <w:rPr>
          <w:rFonts w:ascii="Times New Roman" w:hAnsi="Times New Roman" w:cs="Times New Roman"/>
          <w:b/>
          <w:sz w:val="25"/>
          <w:szCs w:val="25"/>
          <w:lang w:val="en-GB"/>
        </w:rPr>
        <w:t>3.8</w:t>
      </w:r>
      <w:r w:rsidR="009F7AC6" w:rsidRPr="009E3F9C">
        <w:rPr>
          <w:rFonts w:ascii="Times New Roman" w:hAnsi="Times New Roman" w:cs="Times New Roman"/>
          <w:b/>
          <w:sz w:val="25"/>
          <w:szCs w:val="25"/>
          <w:lang w:val="en-GB"/>
        </w:rPr>
        <w:tab/>
      </w:r>
      <w:r w:rsidRPr="009E3F9C">
        <w:rPr>
          <w:rFonts w:ascii="Times New Roman" w:hAnsi="Times New Roman" w:cs="Times New Roman"/>
          <w:b/>
          <w:sz w:val="25"/>
          <w:szCs w:val="25"/>
          <w:lang w:val="en-GB"/>
        </w:rPr>
        <w:t>Historical Background of the Case Study</w:t>
      </w:r>
      <w:r w:rsidRPr="009E3F9C">
        <w:rPr>
          <w:rFonts w:ascii="Times New Roman" w:hAnsi="Times New Roman" w:cs="Times New Roman"/>
          <w:sz w:val="25"/>
          <w:szCs w:val="25"/>
          <w:lang w:val="en-GB"/>
        </w:rPr>
        <w:t xml:space="preserve"> </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7UP was first created in 1929 by Charles Leiper Grigg of the Howe and Company in St. Louis, Missouri, USA. Originally called "Bib-Label Lithiated Lemon-Lime Soda," the drink was marketed as a health tonic that included lithium citrate, a mood-stabilizing drug. However, due to changes in regulatory laws around the use of lithium, the formula was altered, and the drink was rebranded as 7UP in 1936.</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The name "7UP" was chosen for its simplicity and because it was believed to be a lucky number. It’s been speculated that the name also refers to the fact that the original drink had a 7-ounce bottle and was marketed as a refreshing, uplifting beverage with a "up" feeling. Over time, 7UP became one of the leading soft drink brands in the United States and expanded internationally.</w:t>
      </w:r>
    </w:p>
    <w:p w:rsidR="0063464D" w:rsidRPr="009E3F9C" w:rsidRDefault="0063464D" w:rsidP="0063464D">
      <w:pPr>
        <w:spacing w:line="360" w:lineRule="auto"/>
        <w:jc w:val="both"/>
        <w:rPr>
          <w:rFonts w:ascii="Times New Roman" w:eastAsia="Times New Roman" w:hAnsi="Times New Roman" w:cs="Times New Roman"/>
          <w:b/>
          <w:bCs/>
          <w:sz w:val="25"/>
          <w:szCs w:val="25"/>
        </w:rPr>
      </w:pPr>
      <w:r w:rsidRPr="009E3F9C">
        <w:rPr>
          <w:rFonts w:ascii="Times New Roman" w:eastAsia="Times New Roman" w:hAnsi="Times New Roman" w:cs="Times New Roman"/>
          <w:b/>
          <w:bCs/>
          <w:sz w:val="25"/>
          <w:szCs w:val="25"/>
        </w:rPr>
        <w:t>International Expansion and the Bottling Company</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 xml:space="preserve">The company itself grew substantially over the years, with many bottling plants established around the world. In the 1950s and 1960s, 7UP made a significant move into global markets, including Africa, Europe, and Latin America. However, the company’s operations in various </w:t>
      </w:r>
      <w:r w:rsidRPr="009E3F9C">
        <w:rPr>
          <w:rFonts w:ascii="Times New Roman" w:eastAsia="Times New Roman" w:hAnsi="Times New Roman" w:cs="Times New Roman"/>
          <w:bCs/>
          <w:sz w:val="25"/>
          <w:szCs w:val="25"/>
        </w:rPr>
        <w:lastRenderedPageBreak/>
        <w:t>regions were usually franchised, with independent bottlers responsible for manufacturing, distributing, and selling 7UP products.</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The Seven-Up Bottling Company (which oversees bottling and distribution) became a significant entity in the company's operations, especially in various markets such as Nigeria.</w:t>
      </w:r>
    </w:p>
    <w:p w:rsidR="0063464D" w:rsidRPr="009E3F9C" w:rsidRDefault="0063464D" w:rsidP="0063464D">
      <w:pPr>
        <w:spacing w:line="360" w:lineRule="auto"/>
        <w:jc w:val="both"/>
        <w:rPr>
          <w:rFonts w:ascii="Times New Roman" w:eastAsia="Times New Roman" w:hAnsi="Times New Roman" w:cs="Times New Roman"/>
          <w:b/>
          <w:bCs/>
          <w:sz w:val="25"/>
          <w:szCs w:val="25"/>
        </w:rPr>
      </w:pPr>
      <w:r w:rsidRPr="009E3F9C">
        <w:rPr>
          <w:rFonts w:ascii="Times New Roman" w:eastAsia="Times New Roman" w:hAnsi="Times New Roman" w:cs="Times New Roman"/>
          <w:b/>
          <w:bCs/>
          <w:sz w:val="25"/>
          <w:szCs w:val="25"/>
        </w:rPr>
        <w:t>Seven-Up Bottling Company in Nigeria</w:t>
      </w:r>
    </w:p>
    <w:p w:rsidR="0063464D" w:rsidRPr="009E3F9C" w:rsidRDefault="0063464D" w:rsidP="0063464D">
      <w:pPr>
        <w:spacing w:line="360" w:lineRule="auto"/>
        <w:jc w:val="both"/>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In 1960, Seven-Up Bottling Company Nigeria was established. Initially, the company started its operations in Lagos, producing and distributing 7UP drinks. Over time, the company expanded its reach throughout the Nigerian market, becoming a household name and a leading player in the country's soft drink industry. The Nigerian branch has continued to grow and innovate, expanding its product offerings to include other popular beverages like Pepsi, Mountain Dew, and Mirinda, among others.</w:t>
      </w:r>
    </w:p>
    <w:p w:rsidR="009F7AC6" w:rsidRPr="009E3F9C" w:rsidRDefault="0063464D" w:rsidP="0063464D">
      <w:pPr>
        <w:spacing w:line="360" w:lineRule="auto"/>
        <w:jc w:val="both"/>
        <w:rPr>
          <w:rFonts w:ascii="Times New Roman" w:eastAsia="Times New Roman" w:hAnsi="Times New Roman" w:cs="Times New Roman"/>
          <w:sz w:val="25"/>
          <w:szCs w:val="25"/>
        </w:rPr>
      </w:pPr>
      <w:r w:rsidRPr="009E3F9C">
        <w:rPr>
          <w:rFonts w:ascii="Times New Roman" w:eastAsia="Times New Roman" w:hAnsi="Times New Roman" w:cs="Times New Roman"/>
          <w:bCs/>
          <w:sz w:val="25"/>
          <w:szCs w:val="25"/>
        </w:rPr>
        <w:t>Seven-Up Bottling Company Nigeria is notable for being a major player in the Nigerian beverage industry, recognized not just for its iconic 7UP brand but also for its contributions to the local economy through job creation, infrastructure development, and significant investments in the country's manufacturing sector.</w:t>
      </w:r>
    </w:p>
    <w:p w:rsidR="009F7AC6" w:rsidRPr="009E3F9C" w:rsidRDefault="009F7AC6" w:rsidP="009F7AC6">
      <w:pPr>
        <w:spacing w:after="0" w:line="360" w:lineRule="auto"/>
        <w:ind w:firstLine="720"/>
        <w:jc w:val="both"/>
        <w:rPr>
          <w:rFonts w:ascii="Times New Roman" w:hAnsi="Times New Roman" w:cs="Times New Roman"/>
          <w:sz w:val="25"/>
          <w:szCs w:val="25"/>
        </w:rPr>
      </w:pPr>
    </w:p>
    <w:p w:rsidR="009F7AC6" w:rsidRPr="009E3F9C" w:rsidRDefault="009F7AC6" w:rsidP="009F7AC6">
      <w:pPr>
        <w:spacing w:line="360" w:lineRule="auto"/>
        <w:rPr>
          <w:rFonts w:ascii="Times New Roman" w:hAnsi="Times New Roman" w:cs="Times New Roman"/>
          <w:sz w:val="25"/>
          <w:szCs w:val="25"/>
        </w:rPr>
      </w:pPr>
      <w:r w:rsidRPr="009E3F9C">
        <w:rPr>
          <w:rFonts w:ascii="Times New Roman" w:hAnsi="Times New Roman" w:cs="Times New Roman"/>
          <w:sz w:val="25"/>
          <w:szCs w:val="25"/>
        </w:rPr>
        <w:br w:type="page"/>
      </w:r>
    </w:p>
    <w:p w:rsidR="009F7AC6" w:rsidRPr="009E3F9C" w:rsidRDefault="009F7AC6" w:rsidP="009F7AC6">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lastRenderedPageBreak/>
        <w:t>CHAPTER FOUR</w:t>
      </w:r>
    </w:p>
    <w:p w:rsidR="009F7AC6" w:rsidRPr="009E3F9C" w:rsidRDefault="009F7AC6" w:rsidP="009F7AC6">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t>DATA PRESENTATION</w:t>
      </w:r>
      <w:r w:rsidR="00B75CD9">
        <w:rPr>
          <w:rFonts w:ascii="Times New Roman" w:hAnsi="Times New Roman" w:cs="Times New Roman"/>
          <w:b/>
          <w:bCs/>
          <w:sz w:val="25"/>
          <w:szCs w:val="25"/>
        </w:rPr>
        <w:t>, INTERPRETATION</w:t>
      </w:r>
      <w:r w:rsidRPr="009E3F9C">
        <w:rPr>
          <w:rFonts w:ascii="Times New Roman" w:hAnsi="Times New Roman" w:cs="Times New Roman"/>
          <w:b/>
          <w:bCs/>
          <w:sz w:val="25"/>
          <w:szCs w:val="25"/>
        </w:rPr>
        <w:t xml:space="preserve"> AND ANALYSIS</w:t>
      </w:r>
    </w:p>
    <w:p w:rsidR="0063464D" w:rsidRPr="009E3F9C" w:rsidRDefault="0063464D" w:rsidP="0063464D">
      <w:pPr>
        <w:spacing w:line="360" w:lineRule="auto"/>
        <w:jc w:val="both"/>
        <w:rPr>
          <w:rFonts w:ascii="Times New Roman" w:hAnsi="Times New Roman" w:cs="Times New Roman"/>
          <w:b/>
          <w:bCs/>
          <w:sz w:val="25"/>
          <w:szCs w:val="25"/>
        </w:rPr>
      </w:pPr>
      <w:r w:rsidRPr="009E3F9C">
        <w:rPr>
          <w:rFonts w:ascii="Times New Roman" w:hAnsi="Times New Roman" w:cs="Times New Roman"/>
          <w:b/>
          <w:bCs/>
          <w:sz w:val="25"/>
          <w:szCs w:val="25"/>
        </w:rPr>
        <w:t>4.1 Introduction</w:t>
      </w:r>
    </w:p>
    <w:p w:rsidR="0063464D" w:rsidRPr="009E3F9C" w:rsidRDefault="0063464D" w:rsidP="0063464D">
      <w:pPr>
        <w:spacing w:line="360" w:lineRule="auto"/>
        <w:jc w:val="both"/>
        <w:rPr>
          <w:rFonts w:ascii="Times New Roman" w:hAnsi="Times New Roman" w:cs="Times New Roman"/>
          <w:bCs/>
          <w:sz w:val="25"/>
          <w:szCs w:val="25"/>
        </w:rPr>
      </w:pPr>
      <w:r w:rsidRPr="009E3F9C">
        <w:rPr>
          <w:rFonts w:ascii="Times New Roman" w:hAnsi="Times New Roman" w:cs="Times New Roman"/>
          <w:bCs/>
          <w:sz w:val="25"/>
          <w:szCs w:val="25"/>
        </w:rPr>
        <w:t>This chapter presents the data collected from the field through questionnaires administered to employees of Seven-Up Bottling Company in Ibadan. The objective of this chapter is to provide a detailed presentation, analysis, and interpretation of the data in relation to the research questions and hypotheses. The chapter is organized into three key sections: Introduction, Data Presentation, and Analysis, followed by Hypothesis Testing.</w:t>
      </w:r>
    </w:p>
    <w:p w:rsidR="0063464D" w:rsidRPr="009E3F9C" w:rsidRDefault="0063464D" w:rsidP="0063464D">
      <w:pPr>
        <w:spacing w:line="360" w:lineRule="auto"/>
        <w:jc w:val="both"/>
        <w:rPr>
          <w:rFonts w:ascii="Times New Roman" w:hAnsi="Times New Roman" w:cs="Times New Roman"/>
          <w:b/>
          <w:bCs/>
          <w:sz w:val="25"/>
          <w:szCs w:val="25"/>
        </w:rPr>
      </w:pPr>
      <w:r w:rsidRPr="009E3F9C">
        <w:rPr>
          <w:rFonts w:ascii="Times New Roman" w:hAnsi="Times New Roman" w:cs="Times New Roman"/>
          <w:b/>
          <w:bCs/>
          <w:sz w:val="25"/>
          <w:szCs w:val="25"/>
        </w:rPr>
        <w:t>4.2 Data Presentation and Analysis</w:t>
      </w:r>
    </w:p>
    <w:p w:rsidR="0063464D" w:rsidRPr="009E3F9C" w:rsidRDefault="0063464D" w:rsidP="0063464D">
      <w:pPr>
        <w:spacing w:line="360" w:lineRule="auto"/>
        <w:jc w:val="both"/>
        <w:rPr>
          <w:rFonts w:ascii="Times New Roman" w:hAnsi="Times New Roman" w:cs="Times New Roman"/>
          <w:bCs/>
          <w:sz w:val="25"/>
          <w:szCs w:val="25"/>
        </w:rPr>
      </w:pPr>
      <w:r w:rsidRPr="009E3F9C">
        <w:rPr>
          <w:rFonts w:ascii="Times New Roman" w:hAnsi="Times New Roman" w:cs="Times New Roman"/>
          <w:bCs/>
          <w:sz w:val="25"/>
          <w:szCs w:val="25"/>
        </w:rPr>
        <w:t>A total of fifty (50) questionnaires were distributed to employees across various departments at Seven-Up Bottling Company, Ibadan, and all were duly completed and returned. This indicates a high level of response validity, as the responses align with the sampled population and represent an accurate reflection of the data required for the analysis. The data presented in this chapter will serve to assess the influence of strategic brand management on organizational efficiency within Seven-Up Bottling Company.</w:t>
      </w:r>
    </w:p>
    <w:p w:rsidR="009F7AC6" w:rsidRPr="009E3F9C" w:rsidRDefault="009F7AC6" w:rsidP="0063464D">
      <w:pPr>
        <w:spacing w:line="360" w:lineRule="auto"/>
        <w:jc w:val="both"/>
        <w:rPr>
          <w:rFonts w:ascii="Times New Roman" w:hAnsi="Times New Roman" w:cs="Times New Roman"/>
          <w:bCs/>
          <w:sz w:val="25"/>
          <w:szCs w:val="25"/>
        </w:rPr>
      </w:pPr>
      <w:r w:rsidRPr="009E3F9C">
        <w:rPr>
          <w:rFonts w:ascii="Times New Roman" w:hAnsi="Times New Roman" w:cs="Times New Roman"/>
          <w:b/>
          <w:sz w:val="25"/>
          <w:szCs w:val="25"/>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
        <w:gridCol w:w="1259"/>
        <w:gridCol w:w="1569"/>
        <w:gridCol w:w="1381"/>
        <w:gridCol w:w="1884"/>
        <w:gridCol w:w="2010"/>
      </w:tblGrid>
      <w:tr w:rsidR="009F7AC6" w:rsidRPr="009E3F9C" w:rsidTr="00DA245F">
        <w:trPr>
          <w:cantSplit/>
          <w:trHeight w:val="173"/>
        </w:trPr>
        <w:tc>
          <w:tcPr>
            <w:tcW w:w="9107" w:type="dxa"/>
            <w:gridSpan w:val="6"/>
            <w:tcBorders>
              <w:top w:val="nil"/>
              <w:left w:val="nil"/>
              <w:bottom w:val="nil"/>
              <w:right w:val="nil"/>
            </w:tcBorders>
            <w:shd w:val="clear" w:color="auto" w:fill="FFFFFF"/>
          </w:tcPr>
          <w:p w:rsidR="009F7AC6" w:rsidRPr="009E3F9C" w:rsidRDefault="00F3520E"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b/>
                <w:bCs/>
                <w:sz w:val="25"/>
                <w:szCs w:val="25"/>
              </w:rPr>
              <w:t>Gender</w:t>
            </w:r>
          </w:p>
        </w:tc>
      </w:tr>
      <w:tr w:rsidR="009F7AC6" w:rsidRPr="009E3F9C" w:rsidTr="00DA245F">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569"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884"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201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259"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Male</w:t>
            </w:r>
          </w:p>
        </w:tc>
        <w:tc>
          <w:tcPr>
            <w:tcW w:w="1569"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37</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c>
          <w:tcPr>
            <w:tcW w:w="1884"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c>
          <w:tcPr>
            <w:tcW w:w="2010"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r>
      <w:tr w:rsidR="009F7AC6" w:rsidRPr="009E3F9C" w:rsidTr="00DA245F">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Female</w:t>
            </w:r>
          </w:p>
        </w:tc>
        <w:tc>
          <w:tcPr>
            <w:tcW w:w="1569"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13</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8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2010"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569"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8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2010"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right="60"/>
              <w:rPr>
                <w:rFonts w:ascii="Times New Roman" w:hAnsi="Times New Roman" w:cs="Times New Roman"/>
                <w:sz w:val="25"/>
                <w:szCs w:val="25"/>
              </w:rPr>
            </w:pPr>
          </w:p>
        </w:tc>
      </w:tr>
      <w:tr w:rsidR="009F7AC6" w:rsidRPr="009E3F9C" w:rsidTr="00DA245F">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p>
        </w:tc>
        <w:tc>
          <w:tcPr>
            <w:tcW w:w="1569"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8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2010"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r>
      <w:tr w:rsidR="009F7AC6" w:rsidRPr="009E3F9C" w:rsidTr="00DA245F">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59"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p>
        </w:tc>
        <w:tc>
          <w:tcPr>
            <w:tcW w:w="1569"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1884"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p>
        </w:tc>
        <w:tc>
          <w:tcPr>
            <w:tcW w:w="2010"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F3520E" w:rsidP="009F7AC6">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The table above shows the gender</w:t>
      </w:r>
      <w:r w:rsidR="009F7AC6" w:rsidRPr="009E3F9C">
        <w:rPr>
          <w:rFonts w:ascii="Times New Roman" w:hAnsi="Times New Roman" w:cs="Times New Roman"/>
          <w:sz w:val="25"/>
          <w:szCs w:val="25"/>
        </w:rPr>
        <w:t xml:space="preserve">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9F7AC6" w:rsidRPr="009E3F9C" w:rsidTr="00DA245F">
        <w:trPr>
          <w:cantSplit/>
        </w:trPr>
        <w:tc>
          <w:tcPr>
            <w:tcW w:w="7034" w:type="dxa"/>
            <w:gridSpan w:val="6"/>
            <w:tcBorders>
              <w:top w:val="nil"/>
              <w:left w:val="nil"/>
              <w:bottom w:val="nil"/>
              <w:right w:val="nil"/>
            </w:tcBorders>
            <w:shd w:val="clear" w:color="auto" w:fill="FFFFFF"/>
          </w:tcPr>
          <w:p w:rsidR="00B75CD9" w:rsidRDefault="00B75CD9" w:rsidP="00B75CD9">
            <w:pPr>
              <w:spacing w:line="360" w:lineRule="auto"/>
              <w:ind w:right="60"/>
              <w:rPr>
                <w:rFonts w:ascii="Times New Roman" w:hAnsi="Times New Roman" w:cs="Times New Roman"/>
                <w:b/>
                <w:bCs/>
                <w:sz w:val="25"/>
                <w:szCs w:val="25"/>
              </w:rPr>
            </w:pPr>
          </w:p>
          <w:p w:rsidR="009F7AC6" w:rsidRPr="009E3F9C" w:rsidRDefault="009F7AC6" w:rsidP="00B75CD9">
            <w:pPr>
              <w:spacing w:line="360" w:lineRule="auto"/>
              <w:ind w:right="60"/>
              <w:rPr>
                <w:rFonts w:ascii="Times New Roman" w:hAnsi="Times New Roman" w:cs="Times New Roman"/>
                <w:sz w:val="25"/>
                <w:szCs w:val="25"/>
              </w:rPr>
            </w:pPr>
            <w:r w:rsidRPr="009E3F9C">
              <w:rPr>
                <w:rFonts w:ascii="Times New Roman" w:hAnsi="Times New Roman" w:cs="Times New Roman"/>
                <w:b/>
                <w:sz w:val="25"/>
                <w:szCs w:val="25"/>
              </w:rPr>
              <w:t xml:space="preserve">Table 4.1.2: </w:t>
            </w:r>
            <w:r w:rsidRPr="009E3F9C">
              <w:rPr>
                <w:rFonts w:ascii="Times New Roman" w:hAnsi="Times New Roman" w:cs="Times New Roman"/>
                <w:b/>
                <w:bCs/>
                <w:sz w:val="25"/>
                <w:szCs w:val="25"/>
              </w:rPr>
              <w:t>Marital status</w:t>
            </w:r>
          </w:p>
        </w:tc>
      </w:tr>
      <w:tr w:rsidR="009F7AC6" w:rsidRPr="009E3F9C" w:rsidTr="00DA245F">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275"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Married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5"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7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Single</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3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475"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275"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536107">
      <w:pPr>
        <w:spacing w:line="360" w:lineRule="auto"/>
        <w:ind w:firstLine="720"/>
        <w:rPr>
          <w:rFonts w:ascii="Times New Roman" w:hAnsi="Times New Roman" w:cs="Times New Roman"/>
          <w:sz w:val="25"/>
          <w:szCs w:val="25"/>
        </w:rPr>
      </w:pPr>
      <w:r w:rsidRPr="009E3F9C">
        <w:rPr>
          <w:rFonts w:ascii="Times New Roman" w:hAnsi="Times New Roman" w:cs="Times New Roman"/>
          <w:sz w:val="25"/>
          <w:szCs w:val="25"/>
        </w:rPr>
        <w:t>The table above shows the rate of marital status of respondents. Meanwhile, 60% of the respondents were married while 40% of the respondents were single. This implies that brand management are embraced mostly by married staff</w:t>
      </w:r>
      <w:r w:rsidR="00536107">
        <w:rPr>
          <w:rFonts w:ascii="Times New Roman" w:hAnsi="Times New Roman" w:cs="Times New Roman"/>
          <w:sz w:val="25"/>
          <w:szCs w:val="25"/>
        </w:rPr>
        <w:t>.</w:t>
      </w:r>
    </w:p>
    <w:p w:rsidR="00B75CD9" w:rsidRDefault="00B75CD9">
      <w:r>
        <w:br w:type="page"/>
      </w:r>
    </w:p>
    <w:tbl>
      <w:tblPr>
        <w:tblW w:w="65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68"/>
        <w:gridCol w:w="1154"/>
        <w:gridCol w:w="1015"/>
        <w:gridCol w:w="1384"/>
        <w:gridCol w:w="1476"/>
      </w:tblGrid>
      <w:tr w:rsidR="009F7AC6" w:rsidRPr="009E3F9C" w:rsidTr="00B75CD9">
        <w:trPr>
          <w:cantSplit/>
        </w:trPr>
        <w:tc>
          <w:tcPr>
            <w:tcW w:w="6534"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b/>
                <w:sz w:val="25"/>
                <w:szCs w:val="25"/>
              </w:rPr>
              <w:lastRenderedPageBreak/>
              <w:t xml:space="preserve">Table 4.1.3:    </w:t>
            </w:r>
            <w:r w:rsidRPr="009E3F9C">
              <w:rPr>
                <w:rFonts w:ascii="Times New Roman" w:hAnsi="Times New Roman" w:cs="Times New Roman"/>
                <w:b/>
                <w:bCs/>
                <w:sz w:val="25"/>
                <w:szCs w:val="25"/>
              </w:rPr>
              <w:t>Age</w:t>
            </w:r>
          </w:p>
        </w:tc>
      </w:tr>
      <w:tr w:rsidR="009F7AC6" w:rsidRPr="009E3F9C" w:rsidTr="00B75CD9">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5"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4"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6"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76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18-23</w:t>
            </w:r>
          </w:p>
        </w:tc>
        <w:tc>
          <w:tcPr>
            <w:tcW w:w="115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15</w:t>
            </w:r>
          </w:p>
        </w:tc>
        <w:tc>
          <w:tcPr>
            <w:tcW w:w="1015"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384"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476"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r>
      <w:tr w:rsidR="009F7AC6" w:rsidRPr="009E3F9C" w:rsidTr="00B75CD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76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24-29</w:t>
            </w:r>
          </w:p>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30 and above</w:t>
            </w:r>
          </w:p>
        </w:tc>
        <w:tc>
          <w:tcPr>
            <w:tcW w:w="115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24</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11</w:t>
            </w:r>
          </w:p>
        </w:tc>
        <w:tc>
          <w:tcPr>
            <w:tcW w:w="101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48.0</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c>
          <w:tcPr>
            <w:tcW w:w="1384"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48.0</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c>
          <w:tcPr>
            <w:tcW w:w="1476"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78.0</w:t>
            </w:r>
          </w:p>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76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5"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4"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6"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536107">
      <w:pPr>
        <w:spacing w:line="360" w:lineRule="auto"/>
        <w:ind w:firstLine="720"/>
        <w:rPr>
          <w:rFonts w:ascii="Times New Roman" w:hAnsi="Times New Roman" w:cs="Times New Roman"/>
          <w:sz w:val="25"/>
          <w:szCs w:val="25"/>
        </w:rPr>
      </w:pPr>
      <w:r w:rsidRPr="009E3F9C">
        <w:rPr>
          <w:rFonts w:ascii="Times New Roman" w:hAnsi="Times New Roman" w:cs="Times New Roman"/>
          <w:sz w:val="25"/>
          <w:szCs w:val="25"/>
        </w:rPr>
        <w:t xml:space="preserve">The above table revealed that rate of age of respondents. Meanwhile, 30% of the respondents were 18-23 years while 48% of the respondents were 24-29 years and 22% were 30 years and above. This implies that Seven-Up Company adopts </w:t>
      </w:r>
      <w:r w:rsidR="00536107">
        <w:rPr>
          <w:rFonts w:ascii="Times New Roman" w:hAnsi="Times New Roman" w:cs="Times New Roman"/>
          <w:sz w:val="25"/>
          <w:szCs w:val="25"/>
        </w:rPr>
        <w:t>brand management categorically.</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
        <w:gridCol w:w="1746"/>
        <w:gridCol w:w="1423"/>
        <w:gridCol w:w="1253"/>
        <w:gridCol w:w="1708"/>
        <w:gridCol w:w="1821"/>
      </w:tblGrid>
      <w:tr w:rsidR="009F7AC6" w:rsidRPr="009E3F9C" w:rsidTr="00DA245F">
        <w:trPr>
          <w:cantSplit/>
          <w:trHeight w:val="530"/>
        </w:trPr>
        <w:tc>
          <w:tcPr>
            <w:tcW w:w="8859"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b/>
                <w:sz w:val="25"/>
                <w:szCs w:val="25"/>
              </w:rPr>
              <w:t>Table 4.1.4:</w:t>
            </w:r>
            <w:r w:rsidRPr="009E3F9C">
              <w:rPr>
                <w:rFonts w:ascii="Times New Roman" w:hAnsi="Times New Roman" w:cs="Times New Roman"/>
                <w:b/>
                <w:bCs/>
                <w:sz w:val="25"/>
                <w:szCs w:val="25"/>
              </w:rPr>
              <w:t>Years of service</w:t>
            </w:r>
          </w:p>
        </w:tc>
      </w:tr>
      <w:tr w:rsidR="009F7AC6" w:rsidRPr="009E3F9C" w:rsidTr="00DA245F">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423"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5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708"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8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746"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1-5</w:t>
            </w:r>
          </w:p>
        </w:tc>
        <w:tc>
          <w:tcPr>
            <w:tcW w:w="1423"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w:t>
            </w:r>
          </w:p>
        </w:tc>
        <w:tc>
          <w:tcPr>
            <w:tcW w:w="125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708"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82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6-10</w:t>
            </w:r>
          </w:p>
        </w:tc>
        <w:tc>
          <w:tcPr>
            <w:tcW w:w="1423"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25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70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8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11-15</w:t>
            </w:r>
          </w:p>
        </w:tc>
        <w:tc>
          <w:tcPr>
            <w:tcW w:w="1423"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w:t>
            </w:r>
          </w:p>
        </w:tc>
        <w:tc>
          <w:tcPr>
            <w:tcW w:w="125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70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8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86.0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16 and above</w:t>
            </w:r>
          </w:p>
        </w:tc>
        <w:tc>
          <w:tcPr>
            <w:tcW w:w="1423"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5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0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8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46"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423" w:type="dxa"/>
            <w:tcBorders>
              <w:top w:val="nil"/>
              <w:left w:val="single" w:sz="16" w:space="0" w:color="000000"/>
              <w:bottom w:val="single" w:sz="16" w:space="0" w:color="000000"/>
            </w:tcBorders>
            <w:shd w:val="clear" w:color="auto" w:fill="FFFFFF"/>
            <w:vAlign w:val="center"/>
          </w:tcPr>
          <w:p w:rsidR="009F7AC6" w:rsidRPr="009E3F9C" w:rsidRDefault="0063464D"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5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08"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82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63464D" w:rsidP="0063464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The table above provides an overview of the years of service of staff at Seven-Up Bottling Company. It shows that 18% of the staff have been with the company for 1-5 years, 16% have spent 6-10 years, 52% have been with the company for 11-15 years, and 14% have been with the company for 16 years or more. This distribution indicates that the majority of the staff (52%) have extensive experience, having spent 11-15 years at Seven-Up. Given their long tenure, these employees are likely to be well-acquainted with the company’s brand management strategies, making them crucial to the execution and sustainability of these strategies. The focus on long-serving employees suggests a deep institutional knowledge that can contribute significantly to maintaining and enhancing the company’s brand identity and its overall organizational efficiency.</w:t>
      </w:r>
    </w:p>
    <w:p w:rsidR="009F7AC6" w:rsidRPr="009E3F9C" w:rsidRDefault="009F7AC6" w:rsidP="009F7AC6">
      <w:pPr>
        <w:spacing w:after="0" w:line="360" w:lineRule="auto"/>
        <w:ind w:firstLine="720"/>
        <w:jc w:val="both"/>
        <w:rPr>
          <w:rFonts w:ascii="Times New Roman" w:hAnsi="Times New Roman" w:cs="Times New Roman"/>
          <w:sz w:val="25"/>
          <w:szCs w:val="25"/>
        </w:rPr>
      </w:pP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4"/>
        <w:gridCol w:w="1765"/>
        <w:gridCol w:w="1338"/>
        <w:gridCol w:w="1178"/>
        <w:gridCol w:w="1605"/>
        <w:gridCol w:w="1712"/>
      </w:tblGrid>
      <w:tr w:rsidR="009F7AC6" w:rsidRPr="009E3F9C" w:rsidTr="00DA245F">
        <w:trPr>
          <w:cantSplit/>
          <w:trHeight w:val="509"/>
        </w:trPr>
        <w:tc>
          <w:tcPr>
            <w:tcW w:w="8452"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b/>
                <w:sz w:val="25"/>
                <w:szCs w:val="25"/>
              </w:rPr>
              <w:t xml:space="preserve">Table 4.1.5: </w:t>
            </w:r>
            <w:r w:rsidRPr="009E3F9C">
              <w:rPr>
                <w:rFonts w:ascii="Times New Roman" w:hAnsi="Times New Roman" w:cs="Times New Roman"/>
                <w:b/>
                <w:bCs/>
                <w:sz w:val="25"/>
                <w:szCs w:val="25"/>
              </w:rPr>
              <w:t>Educational qualification</w:t>
            </w:r>
          </w:p>
        </w:tc>
      </w:tr>
      <w:tr w:rsidR="009F7AC6" w:rsidRPr="009E3F9C" w:rsidTr="00DA245F">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38"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78"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05"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1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765"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SSCE</w:t>
            </w:r>
          </w:p>
        </w:tc>
        <w:tc>
          <w:tcPr>
            <w:tcW w:w="1338"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w:t>
            </w:r>
          </w:p>
        </w:tc>
        <w:tc>
          <w:tcPr>
            <w:tcW w:w="1178"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605"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71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OND/NCE</w:t>
            </w:r>
          </w:p>
        </w:tc>
        <w:tc>
          <w:tcPr>
            <w:tcW w:w="1338"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21</w:t>
            </w:r>
          </w:p>
        </w:tc>
        <w:tc>
          <w:tcPr>
            <w:tcW w:w="117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60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71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54.0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DEGREE/HND</w:t>
            </w:r>
          </w:p>
        </w:tc>
        <w:tc>
          <w:tcPr>
            <w:tcW w:w="1338"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w:t>
            </w:r>
          </w:p>
        </w:tc>
        <w:tc>
          <w:tcPr>
            <w:tcW w:w="117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60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71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90.0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Master</w:t>
            </w:r>
          </w:p>
        </w:tc>
        <w:tc>
          <w:tcPr>
            <w:tcW w:w="1338"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w:t>
            </w:r>
          </w:p>
        </w:tc>
        <w:tc>
          <w:tcPr>
            <w:tcW w:w="1178"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60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71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65"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38"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78"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05"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1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 xml:space="preserve">Source: field survey, </w:t>
      </w:r>
      <w:r w:rsidR="009E3F9C" w:rsidRPr="009E3F9C">
        <w:rPr>
          <w:rFonts w:ascii="Times New Roman" w:hAnsi="Times New Roman" w:cs="Times New Roman"/>
          <w:sz w:val="25"/>
          <w:szCs w:val="25"/>
        </w:rPr>
        <w:t>2025</w:t>
      </w:r>
    </w:p>
    <w:p w:rsidR="009F7AC6" w:rsidRPr="009E3F9C" w:rsidRDefault="0063464D" w:rsidP="0063464D">
      <w:pPr>
        <w:spacing w:after="0" w:line="360" w:lineRule="auto"/>
        <w:ind w:firstLine="720"/>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educational qualifications of the respondents. Among the staff, 12% held SSCE certificates, 42% held OND/NCE qualifications, 36% had completed a Degree/HND, and 10% held a Master's degree. This data indicates that the majority of the staff have OND/NCE qualifications. The level of education within the workforce is likely to influence the implementation and effectiveness of strategic brand management practices within the company. Specifically, the educational background of the employees could affect their understanding of advanced branding concepts and strategies, potentially impacting the company's ability to leverage brand management as a tool for enhancing organizational efficiency.</w:t>
      </w:r>
    </w:p>
    <w:p w:rsidR="009F7AC6" w:rsidRPr="009E3F9C" w:rsidRDefault="009F7AC6" w:rsidP="00B75CD9">
      <w:pPr>
        <w:rPr>
          <w:rFonts w:ascii="Times New Roman" w:hAnsi="Times New Roman" w:cs="Times New Roman"/>
          <w:b/>
          <w:bCs/>
          <w:sz w:val="25"/>
          <w:szCs w:val="25"/>
        </w:rPr>
      </w:pPr>
      <w:r w:rsidRPr="009E3F9C">
        <w:rPr>
          <w:rFonts w:ascii="Times New Roman" w:hAnsi="Times New Roman" w:cs="Times New Roman"/>
          <w:b/>
          <w:bCs/>
          <w:sz w:val="25"/>
          <w:szCs w:val="25"/>
        </w:rPr>
        <w:t>4.2 Descriptive Analysis of Operational Data</w:t>
      </w:r>
    </w:p>
    <w:p w:rsidR="009F7AC6" w:rsidRPr="009E3F9C" w:rsidRDefault="009F7AC6" w:rsidP="009F7AC6">
      <w:pPr>
        <w:spacing w:after="0" w:line="360" w:lineRule="auto"/>
        <w:jc w:val="both"/>
        <w:rPr>
          <w:rFonts w:ascii="Times New Roman" w:hAnsi="Times New Roman" w:cs="Times New Roman"/>
          <w:b/>
          <w:sz w:val="25"/>
          <w:szCs w:val="25"/>
        </w:rPr>
      </w:pPr>
      <w:r w:rsidRPr="009E3F9C">
        <w:rPr>
          <w:rFonts w:ascii="Times New Roman" w:hAnsi="Times New Roman" w:cs="Times New Roman"/>
          <w:b/>
          <w:sz w:val="25"/>
          <w:szCs w:val="25"/>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57"/>
        <w:gridCol w:w="1151"/>
        <w:gridCol w:w="1013"/>
        <w:gridCol w:w="1381"/>
        <w:gridCol w:w="1473"/>
      </w:tblGrid>
      <w:tr w:rsidR="009F7AC6" w:rsidRPr="009E3F9C" w:rsidTr="00DA245F">
        <w:trPr>
          <w:cantSplit/>
        </w:trPr>
        <w:tc>
          <w:tcPr>
            <w:tcW w:w="7610" w:type="dxa"/>
            <w:gridSpan w:val="6"/>
            <w:tcBorders>
              <w:top w:val="nil"/>
              <w:left w:val="nil"/>
              <w:bottom w:val="nil"/>
              <w:right w:val="nil"/>
            </w:tcBorders>
            <w:shd w:val="clear" w:color="auto" w:fill="FFFFFF"/>
          </w:tcPr>
          <w:p w:rsidR="009F7AC6" w:rsidRPr="009E3F9C" w:rsidRDefault="009F7AC6" w:rsidP="00DA245F">
            <w:pPr>
              <w:spacing w:after="0"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 Attractive logo increases the efficiency of product</w:t>
            </w:r>
          </w:p>
        </w:tc>
      </w:tr>
      <w:tr w:rsidR="009F7AC6" w:rsidRPr="009E3F9C" w:rsidTr="00DA245F">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3"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57"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3"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57"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3"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63464D"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lastRenderedPageBreak/>
        <w:t>The table indicates that 6% of respondents strongly disagreed with the statement, while 8% disagreed. Additionally, 6% were undecided, 20% agreed, and 60% strongly agreed. This suggests that a significant majority of respondents believe that product logos play a crucial role in promoting productivity. In turn, this aligns with the idea that an effective product logo contributes to improved organizational efficiency, as it enhances brand recognition, customer loyalty, and operational effectiveness within the firm.</w:t>
      </w:r>
    </w:p>
    <w:p w:rsidR="009F7AC6" w:rsidRPr="009E3F9C" w:rsidRDefault="009F7AC6" w:rsidP="009F7AC6">
      <w:pPr>
        <w:spacing w:before="240" w:line="360" w:lineRule="auto"/>
        <w:jc w:val="both"/>
        <w:rPr>
          <w:rFonts w:ascii="Times New Roman" w:hAnsi="Times New Roman" w:cs="Times New Roman"/>
          <w:sz w:val="25"/>
          <w:szCs w:val="25"/>
        </w:rPr>
      </w:pP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41"/>
        <w:gridCol w:w="1150"/>
        <w:gridCol w:w="1012"/>
        <w:gridCol w:w="1380"/>
        <w:gridCol w:w="1472"/>
      </w:tblGrid>
      <w:tr w:rsidR="009F7AC6" w:rsidRPr="009E3F9C" w:rsidTr="00DA245F">
        <w:trPr>
          <w:cantSplit/>
        </w:trPr>
        <w:tc>
          <w:tcPr>
            <w:tcW w:w="7792"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4.2.2: </w:t>
            </w:r>
            <w:r w:rsidRPr="009E3F9C">
              <w:rPr>
                <w:rFonts w:ascii="Times New Roman" w:hAnsi="Times New Roman" w:cs="Times New Roman"/>
                <w:b/>
                <w:bCs/>
                <w:sz w:val="25"/>
                <w:szCs w:val="25"/>
              </w:rPr>
              <w:t>A product’s name increases the sales output of its products</w:t>
            </w:r>
          </w:p>
        </w:tc>
      </w:tr>
      <w:tr w:rsidR="009F7AC6" w:rsidRPr="009E3F9C" w:rsidTr="00DA245F">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0"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041"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0"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0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38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47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0"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0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38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4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0"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w:t>
            </w:r>
          </w:p>
        </w:tc>
        <w:tc>
          <w:tcPr>
            <w:tcW w:w="10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32.0</w:t>
            </w:r>
          </w:p>
        </w:tc>
        <w:tc>
          <w:tcPr>
            <w:tcW w:w="138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32.0</w:t>
            </w:r>
          </w:p>
        </w:tc>
        <w:tc>
          <w:tcPr>
            <w:tcW w:w="14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0"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28</w:t>
            </w:r>
          </w:p>
        </w:tc>
        <w:tc>
          <w:tcPr>
            <w:tcW w:w="10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38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4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1"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0"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63464D" w:rsidRPr="009E3F9C" w:rsidRDefault="0063464D" w:rsidP="0095530C">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4% of respondents strongly disagreed with the statement, 8% were undecided, 32% agreed, and 56% strongly agreed. This suggests that the majority of respondents recognize the significant contribution of the company's brand name to its productivity. The high percentage of respondents who strongly agreed (56%) highlights the critical role that a well-established brand plays in enhancing organizational efficiency and overall business performance within a multi-product firm like Seven-Up Bottling Company.</w:t>
      </w:r>
    </w:p>
    <w:p w:rsidR="009F7AC6" w:rsidRPr="009E3F9C" w:rsidRDefault="009F7AC6" w:rsidP="009F7AC6">
      <w:pPr>
        <w:spacing w:after="0" w:line="360" w:lineRule="auto"/>
        <w:jc w:val="both"/>
        <w:rPr>
          <w:rFonts w:ascii="Times New Roman" w:hAnsi="Times New Roman" w:cs="Times New Roman"/>
          <w:sz w:val="25"/>
          <w:szCs w:val="25"/>
        </w:rPr>
      </w:pP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42"/>
        <w:gridCol w:w="1151"/>
        <w:gridCol w:w="1013"/>
        <w:gridCol w:w="1381"/>
        <w:gridCol w:w="1473"/>
      </w:tblGrid>
      <w:tr w:rsidR="009F7AC6" w:rsidRPr="009E3F9C" w:rsidTr="00DA245F">
        <w:trPr>
          <w:cantSplit/>
        </w:trPr>
        <w:tc>
          <w:tcPr>
            <w:tcW w:w="7595" w:type="dxa"/>
            <w:gridSpan w:val="6"/>
            <w:tcBorders>
              <w:top w:val="nil"/>
              <w:left w:val="nil"/>
              <w:bottom w:val="nil"/>
              <w:right w:val="nil"/>
            </w:tcBorders>
            <w:shd w:val="clear" w:color="auto" w:fill="FFFFFF"/>
          </w:tcPr>
          <w:p w:rsidR="009F7AC6" w:rsidRPr="009E3F9C" w:rsidRDefault="009F7AC6" w:rsidP="00DA245F">
            <w:pPr>
              <w:spacing w:line="360" w:lineRule="auto"/>
              <w:rPr>
                <w:rFonts w:ascii="Times New Roman" w:hAnsi="Times New Roman" w:cs="Times New Roman"/>
                <w:b/>
                <w:bCs/>
                <w:sz w:val="25"/>
                <w:szCs w:val="25"/>
              </w:rPr>
            </w:pPr>
            <w:r w:rsidRPr="009E3F9C">
              <w:rPr>
                <w:rFonts w:ascii="Times New Roman" w:hAnsi="Times New Roman" w:cs="Times New Roman"/>
                <w:b/>
                <w:sz w:val="25"/>
                <w:szCs w:val="25"/>
              </w:rPr>
              <w:t>Table 4.2.3:</w:t>
            </w:r>
            <w:r w:rsidRPr="009E3F9C">
              <w:rPr>
                <w:rFonts w:ascii="Times New Roman" w:hAnsi="Times New Roman" w:cs="Times New Roman"/>
                <w:b/>
                <w:bCs/>
                <w:sz w:val="25"/>
                <w:szCs w:val="25"/>
              </w:rPr>
              <w:t>The design of a product helps increase its sales output</w:t>
            </w:r>
          </w:p>
        </w:tc>
      </w:tr>
      <w:tr w:rsidR="009F7AC6" w:rsidRPr="009E3F9C" w:rsidTr="00DA245F">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3"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42"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473"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17</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21</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3"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43222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2% of the respondents strongly disagreed with the statement, 6% disagreed, 16% were undecided, 34% agreed, and 42% strongly agreed. This distribution suggests that a significant proportion of respondents believe that the design of a product plays a crucial role in influencing consumer demand. Specifically, the high percentage of agreement (76% combined) implies that an attractive product design is positively associated with increased demand, highlighting its strategic importance in brand management for multi-product firms like Seven-Up Bottling Company.</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hAnsi="Times New Roman" w:cs="Times New Roman"/>
          <w:sz w:val="25"/>
          <w:szCs w:val="25"/>
        </w:rPr>
      </w:pP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42"/>
        <w:gridCol w:w="1151"/>
        <w:gridCol w:w="1013"/>
        <w:gridCol w:w="1381"/>
        <w:gridCol w:w="1473"/>
      </w:tblGrid>
      <w:tr w:rsidR="009F7AC6" w:rsidRPr="009E3F9C" w:rsidTr="00DA245F">
        <w:trPr>
          <w:cantSplit/>
        </w:trPr>
        <w:tc>
          <w:tcPr>
            <w:tcW w:w="7595"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 xml:space="preserve">Table 4.2.4: </w:t>
            </w:r>
            <w:r w:rsidRPr="009E3F9C">
              <w:rPr>
                <w:rFonts w:ascii="Times New Roman" w:hAnsi="Times New Roman" w:cs="Times New Roman"/>
                <w:b/>
                <w:bCs/>
                <w:sz w:val="25"/>
                <w:szCs w:val="25"/>
              </w:rPr>
              <w:t>Collaboration between trademark and color helps increase productivity</w:t>
            </w:r>
          </w:p>
        </w:tc>
      </w:tr>
      <w:tr w:rsidR="009F7AC6" w:rsidRPr="009E3F9C" w:rsidTr="00DA245F">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473"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42"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15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01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381"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473"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15</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15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21</w:t>
            </w:r>
          </w:p>
        </w:tc>
        <w:tc>
          <w:tcPr>
            <w:tcW w:w="101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381"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42.0</w:t>
            </w:r>
          </w:p>
        </w:tc>
        <w:tc>
          <w:tcPr>
            <w:tcW w:w="1473"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2"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01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473"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43222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4% of respondents strongly disagreed, 10% disagreed, 14% were undecided, 30% agreed, and 42% strongly agreed with the statement. This suggests that a significant majority of respondents believe that the company’s trademark, particularly its color scheme, positively influences organizational efficiency. Therefore, it can be inferred that a well-executed branding strategy, including a consistent and recognizable color identity, plays a crucial role in enhancing organizational performance and operational success.</w:t>
      </w:r>
    </w:p>
    <w:p w:rsidR="009F7AC6" w:rsidRPr="009E3F9C" w:rsidRDefault="009F7AC6" w:rsidP="009F7AC6">
      <w:pPr>
        <w:spacing w:after="0" w:line="360" w:lineRule="auto"/>
        <w:jc w:val="both"/>
        <w:rPr>
          <w:rFonts w:ascii="Times New Roman" w:hAnsi="Times New Roman" w:cs="Times New Roman"/>
          <w:sz w:val="25"/>
          <w:szCs w:val="25"/>
        </w:rPr>
      </w:pPr>
    </w:p>
    <w:p w:rsidR="00B75CD9" w:rsidRDefault="00B75CD9">
      <w:r>
        <w:br w:type="page"/>
      </w:r>
    </w:p>
    <w:tbl>
      <w:tblPr>
        <w:tblW w:w="874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7"/>
        <w:gridCol w:w="1885"/>
        <w:gridCol w:w="1372"/>
        <w:gridCol w:w="1207"/>
        <w:gridCol w:w="1647"/>
        <w:gridCol w:w="1759"/>
      </w:tblGrid>
      <w:tr w:rsidR="009F7AC6" w:rsidRPr="009E3F9C" w:rsidTr="00B75CD9">
        <w:trPr>
          <w:cantSplit/>
          <w:trHeight w:val="893"/>
        </w:trPr>
        <w:tc>
          <w:tcPr>
            <w:tcW w:w="8747"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 xml:space="preserve">Table 4.2.5: </w:t>
            </w:r>
            <w:r w:rsidRPr="009E3F9C">
              <w:rPr>
                <w:rFonts w:ascii="Times New Roman" w:hAnsi="Times New Roman" w:cs="Times New Roman"/>
                <w:b/>
                <w:bCs/>
                <w:sz w:val="25"/>
                <w:szCs w:val="25"/>
              </w:rPr>
              <w:t>A successful logo assures customers of the business values of the company</w:t>
            </w:r>
          </w:p>
        </w:tc>
      </w:tr>
      <w:tr w:rsidR="009F7AC6" w:rsidRPr="009E3F9C" w:rsidTr="00B75CD9">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2"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7"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47"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59"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5"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2"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7"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47"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59"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B75CD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2"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29</w:t>
            </w:r>
          </w:p>
        </w:tc>
        <w:tc>
          <w:tcPr>
            <w:tcW w:w="120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6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759"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66.0</w:t>
            </w:r>
          </w:p>
        </w:tc>
      </w:tr>
      <w:tr w:rsidR="009F7AC6" w:rsidRPr="009E3F9C" w:rsidTr="00B75CD9">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5"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2"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17</w:t>
            </w:r>
          </w:p>
        </w:tc>
        <w:tc>
          <w:tcPr>
            <w:tcW w:w="120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6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759"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5"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2"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7"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47"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59"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F3520E"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432226" w:rsidRPr="009E3F9C" w:rsidRDefault="0043222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indicates that 8% of the respondents were undecided, 29% agreed, and 17% strongly agreed. This suggests that the product logo plays a significant role in influencing organizational efficiency at Seven-Up Bottling Company. The results imply that a well-designed and strategically managed logo could positively impact the company's operational performance and overall brand perception.</w:t>
      </w:r>
    </w:p>
    <w:p w:rsidR="009F7AC6" w:rsidRPr="009E3F9C" w:rsidRDefault="0095530C" w:rsidP="00B75CD9">
      <w:pPr>
        <w:rPr>
          <w:rFonts w:ascii="Times New Roman" w:hAnsi="Times New Roman" w:cs="Times New Roman"/>
          <w:b/>
          <w:sz w:val="25"/>
          <w:szCs w:val="25"/>
        </w:rPr>
      </w:pPr>
      <w:r w:rsidRPr="009E3F9C">
        <w:rPr>
          <w:rFonts w:ascii="Times New Roman" w:hAnsi="Times New Roman" w:cs="Times New Roman"/>
          <w:b/>
          <w:sz w:val="25"/>
          <w:szCs w:val="25"/>
        </w:rPr>
        <w:t>Packaging</w:t>
      </w:r>
      <w:r>
        <w:rPr>
          <w:rFonts w:ascii="Times New Roman" w:hAnsi="Times New Roman" w:cs="Times New Roman"/>
          <w:b/>
          <w:sz w:val="25"/>
          <w:szCs w:val="25"/>
        </w:rPr>
        <w:t xml:space="preserve"> and Customer S</w:t>
      </w:r>
      <w:r w:rsidRPr="009E3F9C">
        <w:rPr>
          <w:rFonts w:ascii="Times New Roman" w:hAnsi="Times New Roman" w:cs="Times New Roman"/>
          <w:b/>
          <w:sz w:val="25"/>
          <w:szCs w:val="25"/>
        </w:rPr>
        <w:t>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3"/>
        <w:gridCol w:w="1844"/>
        <w:gridCol w:w="1381"/>
        <w:gridCol w:w="1216"/>
        <w:gridCol w:w="1659"/>
        <w:gridCol w:w="1772"/>
      </w:tblGrid>
      <w:tr w:rsidR="009F7AC6" w:rsidRPr="009E3F9C" w:rsidTr="00DA245F">
        <w:trPr>
          <w:cantSplit/>
          <w:trHeight w:val="807"/>
        </w:trPr>
        <w:tc>
          <w:tcPr>
            <w:tcW w:w="8755"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4.2.6: </w:t>
            </w:r>
            <w:r w:rsidRPr="009E3F9C">
              <w:rPr>
                <w:rFonts w:ascii="Times New Roman" w:hAnsi="Times New Roman" w:cs="Times New Roman"/>
                <w:b/>
                <w:bCs/>
                <w:sz w:val="25"/>
                <w:szCs w:val="25"/>
              </w:rPr>
              <w:t>The bottling of our product has an increased impact on the point of purchase</w:t>
            </w:r>
          </w:p>
        </w:tc>
      </w:tr>
      <w:tr w:rsidR="009F7AC6" w:rsidRPr="009E3F9C" w:rsidTr="00DA245F">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8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16"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7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44"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8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216"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5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7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8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216"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5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8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25</w:t>
            </w:r>
          </w:p>
        </w:tc>
        <w:tc>
          <w:tcPr>
            <w:tcW w:w="1216"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65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7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62.0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8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19</w:t>
            </w:r>
          </w:p>
        </w:tc>
        <w:tc>
          <w:tcPr>
            <w:tcW w:w="1216"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38.0</w:t>
            </w:r>
          </w:p>
        </w:tc>
        <w:tc>
          <w:tcPr>
            <w:tcW w:w="165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38.0</w:t>
            </w:r>
          </w:p>
        </w:tc>
        <w:tc>
          <w:tcPr>
            <w:tcW w:w="17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44"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8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16"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7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B75CD9" w:rsidRPr="00B75CD9" w:rsidRDefault="009F7AC6" w:rsidP="00B75CD9">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6% of respondents disagreed, 6% of them were undecided, 50% agreed while 38% of them were strongly agreed. This implies that the packaging of a product would have an effect </w:t>
      </w:r>
      <w:r w:rsidR="00B75CD9">
        <w:rPr>
          <w:rFonts w:ascii="Times New Roman" w:hAnsi="Times New Roman" w:cs="Times New Roman"/>
          <w:sz w:val="25"/>
          <w:szCs w:val="25"/>
        </w:rPr>
        <w:t>on the purchase of the product.</w:t>
      </w:r>
    </w:p>
    <w:tbl>
      <w:tblPr>
        <w:tblW w:w="87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B75CD9">
        <w:trPr>
          <w:cantSplit/>
          <w:trHeight w:val="296"/>
        </w:trPr>
        <w:tc>
          <w:tcPr>
            <w:tcW w:w="8760" w:type="dxa"/>
            <w:gridSpan w:val="6"/>
            <w:tcBorders>
              <w:top w:val="nil"/>
              <w:left w:val="nil"/>
              <w:bottom w:val="nil"/>
              <w:right w:val="nil"/>
            </w:tcBorders>
            <w:shd w:val="clear" w:color="auto" w:fill="FFFFFF"/>
          </w:tcPr>
          <w:p w:rsidR="009F7AC6" w:rsidRPr="009E3F9C" w:rsidRDefault="009F7AC6" w:rsidP="00B75CD9">
            <w:pPr>
              <w:spacing w:line="360" w:lineRule="auto"/>
              <w:ind w:right="60"/>
              <w:rPr>
                <w:rFonts w:ascii="Times New Roman" w:hAnsi="Times New Roman" w:cs="Times New Roman"/>
                <w:b/>
                <w:bCs/>
                <w:sz w:val="25"/>
                <w:szCs w:val="25"/>
              </w:rPr>
            </w:pPr>
            <w:r w:rsidRPr="009E3F9C">
              <w:rPr>
                <w:rFonts w:ascii="Times New Roman" w:hAnsi="Times New Roman" w:cs="Times New Roman"/>
                <w:b/>
                <w:sz w:val="25"/>
                <w:szCs w:val="25"/>
              </w:rPr>
              <w:t xml:space="preserve">Table 4.2.7: </w:t>
            </w:r>
            <w:r w:rsidRPr="009E3F9C">
              <w:rPr>
                <w:rFonts w:ascii="Times New Roman" w:hAnsi="Times New Roman" w:cs="Times New Roman"/>
                <w:b/>
                <w:bCs/>
                <w:sz w:val="25"/>
                <w:szCs w:val="25"/>
              </w:rPr>
              <w:t>The packaging of our product</w:t>
            </w:r>
            <w:r w:rsidR="00DC74C5" w:rsidRPr="009E3F9C">
              <w:rPr>
                <w:rFonts w:ascii="Times New Roman" w:hAnsi="Times New Roman" w:cs="Times New Roman"/>
                <w:b/>
                <w:bCs/>
                <w:sz w:val="25"/>
                <w:szCs w:val="25"/>
              </w:rPr>
              <w:t>s attract</w:t>
            </w:r>
            <w:r w:rsidRPr="009E3F9C">
              <w:rPr>
                <w:rFonts w:ascii="Times New Roman" w:hAnsi="Times New Roman" w:cs="Times New Roman"/>
                <w:b/>
                <w:bCs/>
                <w:sz w:val="25"/>
                <w:szCs w:val="25"/>
              </w:rPr>
              <w:t xml:space="preserve"> consumers and increases its sale</w:t>
            </w:r>
          </w:p>
        </w:tc>
      </w:tr>
      <w:tr w:rsidR="009F7AC6" w:rsidRPr="009E3F9C" w:rsidTr="00B75CD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29</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13</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Source: fiel</w:t>
      </w:r>
      <w:r w:rsidR="00DC74C5" w:rsidRPr="009E3F9C">
        <w:rPr>
          <w:rFonts w:ascii="Times New Roman" w:hAnsi="Times New Roman" w:cs="Times New Roman"/>
          <w:sz w:val="25"/>
          <w:szCs w:val="25"/>
        </w:rPr>
        <w:t xml:space="preserve">d survey, </w:t>
      </w:r>
      <w:r w:rsidR="009E3F9C" w:rsidRPr="009E3F9C">
        <w:rPr>
          <w:rFonts w:ascii="Times New Roman" w:hAnsi="Times New Roman" w:cs="Times New Roman"/>
          <w:sz w:val="25"/>
          <w:szCs w:val="25"/>
        </w:rPr>
        <w:t>2025</w:t>
      </w:r>
    </w:p>
    <w:p w:rsidR="009F7AC6" w:rsidRPr="009E3F9C" w:rsidRDefault="0043222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shows that 8% of respondents disagreed, 8% were undecided, 58% agreed, and 26% strongly agreed. These findings suggest that the packaging of a product plays a significant role </w:t>
      </w:r>
      <w:r w:rsidRPr="009E3F9C">
        <w:rPr>
          <w:rFonts w:ascii="Times New Roman" w:hAnsi="Times New Roman" w:cs="Times New Roman"/>
          <w:sz w:val="25"/>
          <w:szCs w:val="25"/>
        </w:rPr>
        <w:lastRenderedPageBreak/>
        <w:t>in influencing consumer demand, with a majority of respondents acknowledging that well-designed packaging can increase the likelihood of consumer interest and purchase. This emphasizes the importance of strategic brand management, particularly in the context of product packaging, as a key driver of organizational efficiency and market competitiveness for multi-product firms like Seven-Up Bottling Company.</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3"/>
        <w:gridCol w:w="1792"/>
        <w:gridCol w:w="1304"/>
        <w:gridCol w:w="1147"/>
        <w:gridCol w:w="1565"/>
        <w:gridCol w:w="1672"/>
      </w:tblGrid>
      <w:tr w:rsidR="009F7AC6" w:rsidRPr="009E3F9C" w:rsidTr="00DA245F">
        <w:trPr>
          <w:cantSplit/>
          <w:trHeight w:val="515"/>
        </w:trPr>
        <w:tc>
          <w:tcPr>
            <w:tcW w:w="8313"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4.2.8: </w:t>
            </w:r>
            <w:r w:rsidRPr="009E3F9C">
              <w:rPr>
                <w:rFonts w:ascii="Times New Roman" w:hAnsi="Times New Roman" w:cs="Times New Roman"/>
                <w:b/>
                <w:bCs/>
                <w:sz w:val="25"/>
                <w:szCs w:val="25"/>
              </w:rPr>
              <w:t>Packaging color impacts consumer behavior during buying process</w:t>
            </w:r>
          </w:p>
        </w:tc>
      </w:tr>
      <w:tr w:rsidR="009F7AC6" w:rsidRPr="009E3F9C" w:rsidTr="00DA245F">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0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47"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565"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672"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792"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0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147"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565"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672"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r>
      <w:tr w:rsidR="009F7AC6" w:rsidRPr="009E3F9C" w:rsidTr="00DA245F">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0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1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56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r>
      <w:tr w:rsidR="009F7AC6" w:rsidRPr="009E3F9C" w:rsidTr="00DA245F">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0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17</w:t>
            </w:r>
          </w:p>
        </w:tc>
        <w:tc>
          <w:tcPr>
            <w:tcW w:w="11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56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34.0</w:t>
            </w:r>
          </w:p>
        </w:tc>
        <w:tc>
          <w:tcPr>
            <w:tcW w:w="16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r>
      <w:tr w:rsidR="009F7AC6" w:rsidRPr="009E3F9C" w:rsidTr="00DA245F">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0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23</w:t>
            </w:r>
          </w:p>
        </w:tc>
        <w:tc>
          <w:tcPr>
            <w:tcW w:w="1147"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565"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c>
          <w:tcPr>
            <w:tcW w:w="1672"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792"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0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47"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565"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72"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43222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The data indicates that 4% of respondents disagreed, 6% were undecided, 34% agreed, and 56% strongly agreed with the statement. This suggests that the color of a product significantly influences consumer behavior during the purchasing process. In the context of Seven-Up Bottling Company, this finding underscores the importance of color in product branding and how it may affect customer perceptions and decision-making, ultimately impacting the company's brand image and organizational efficiency.</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2151"/>
        <w:gridCol w:w="1344"/>
        <w:gridCol w:w="1183"/>
        <w:gridCol w:w="1612"/>
        <w:gridCol w:w="1721"/>
      </w:tblGrid>
      <w:tr w:rsidR="009F7AC6" w:rsidRPr="009E3F9C" w:rsidTr="00DA245F">
        <w:trPr>
          <w:cantSplit/>
          <w:trHeight w:val="397"/>
        </w:trPr>
        <w:tc>
          <w:tcPr>
            <w:tcW w:w="8869"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 xml:space="preserve">Table 4.2.9: </w:t>
            </w:r>
            <w:r w:rsidRPr="009E3F9C">
              <w:rPr>
                <w:rFonts w:ascii="Times New Roman" w:hAnsi="Times New Roman" w:cs="Times New Roman"/>
                <w:b/>
                <w:bCs/>
                <w:sz w:val="25"/>
                <w:szCs w:val="25"/>
              </w:rPr>
              <w:t>The printed information on the package helps the process of buying</w:t>
            </w:r>
          </w:p>
        </w:tc>
      </w:tr>
      <w:tr w:rsidR="009F7AC6" w:rsidRPr="009E3F9C" w:rsidTr="00DA245F">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4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8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151"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34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w:t>
            </w:r>
          </w:p>
        </w:tc>
        <w:tc>
          <w:tcPr>
            <w:tcW w:w="118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6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c>
          <w:tcPr>
            <w:tcW w:w="172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25</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66.0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36.0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4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8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2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revealed that 2% of the respondents have strong disagreement to the view, 4% disagreed, 8% of them were undecided, 50% agreed while 36% of them were strongly agreed. This implies that well printed information would imperat</w:t>
      </w:r>
      <w:r w:rsidR="00B75CD9">
        <w:rPr>
          <w:rFonts w:ascii="Times New Roman" w:hAnsi="Times New Roman" w:cs="Times New Roman"/>
          <w:sz w:val="25"/>
          <w:szCs w:val="25"/>
        </w:rPr>
        <w:t xml:space="preserve">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2048"/>
        <w:gridCol w:w="1491"/>
        <w:gridCol w:w="1312"/>
        <w:gridCol w:w="1790"/>
        <w:gridCol w:w="1911"/>
      </w:tblGrid>
      <w:tr w:rsidR="009F7AC6" w:rsidRPr="009E3F9C" w:rsidTr="00DA245F">
        <w:trPr>
          <w:cantSplit/>
          <w:trHeight w:val="824"/>
        </w:trPr>
        <w:tc>
          <w:tcPr>
            <w:tcW w:w="9505"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 xml:space="preserve">Table 4.2.10: </w:t>
            </w:r>
            <w:r w:rsidRPr="009E3F9C">
              <w:rPr>
                <w:rFonts w:ascii="Times New Roman" w:hAnsi="Times New Roman" w:cs="Times New Roman"/>
                <w:b/>
                <w:bCs/>
                <w:sz w:val="25"/>
                <w:szCs w:val="25"/>
              </w:rPr>
              <w:t>The label of the package is important in decision buying process</w:t>
            </w:r>
          </w:p>
        </w:tc>
      </w:tr>
      <w:tr w:rsidR="009F7AC6" w:rsidRPr="009E3F9C" w:rsidTr="00DA245F">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49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3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79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91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04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491"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3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9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91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49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w:t>
            </w:r>
          </w:p>
        </w:tc>
        <w:tc>
          <w:tcPr>
            <w:tcW w:w="13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79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4.0</w:t>
            </w:r>
          </w:p>
        </w:tc>
        <w:tc>
          <w:tcPr>
            <w:tcW w:w="191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r>
      <w:tr w:rsidR="009F7AC6" w:rsidRPr="009E3F9C" w:rsidTr="00DA245F">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49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23</w:t>
            </w:r>
          </w:p>
        </w:tc>
        <w:tc>
          <w:tcPr>
            <w:tcW w:w="13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46.0</w:t>
            </w:r>
          </w:p>
        </w:tc>
        <w:tc>
          <w:tcPr>
            <w:tcW w:w="179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46.0</w:t>
            </w:r>
          </w:p>
        </w:tc>
        <w:tc>
          <w:tcPr>
            <w:tcW w:w="191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56.0</w:t>
            </w:r>
          </w:p>
        </w:tc>
      </w:tr>
      <w:tr w:rsidR="009F7AC6" w:rsidRPr="009E3F9C" w:rsidTr="00DA245F">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491"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w:t>
            </w:r>
          </w:p>
        </w:tc>
        <w:tc>
          <w:tcPr>
            <w:tcW w:w="13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c>
          <w:tcPr>
            <w:tcW w:w="179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44.0</w:t>
            </w:r>
          </w:p>
        </w:tc>
        <w:tc>
          <w:tcPr>
            <w:tcW w:w="191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04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491"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3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9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91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revealed that 6% of the respondents disagreed, 4% of them were undecided, 46% agreed while 44% of them were strongly agreed. This implies that poor labeling of the product would eventually reduce the activities of the buyers.</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B75CD9">
      <w:pPr>
        <w:rPr>
          <w:rFonts w:ascii="Times New Roman" w:hAnsi="Times New Roman" w:cs="Times New Roman"/>
          <w:b/>
          <w:sz w:val="25"/>
          <w:szCs w:val="25"/>
        </w:rPr>
      </w:pPr>
      <w:r w:rsidRPr="009E3F9C">
        <w:rPr>
          <w:rFonts w:ascii="Times New Roman" w:hAnsi="Times New Roman" w:cs="Times New Roman"/>
          <w:b/>
          <w:sz w:val="25"/>
          <w:szCs w:val="25"/>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DA245F">
        <w:trPr>
          <w:cantSplit/>
          <w:trHeight w:val="296"/>
        </w:trPr>
        <w:tc>
          <w:tcPr>
            <w:tcW w:w="8760"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4.2.11: Our company is satisfy with their customers</w:t>
            </w:r>
          </w:p>
        </w:tc>
      </w:tr>
      <w:tr w:rsidR="009F7AC6" w:rsidRPr="009E3F9C" w:rsidTr="00DA245F">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70.0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15</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DA245F">
        <w:trPr>
          <w:cantSplit/>
          <w:trHeight w:val="296"/>
        </w:trPr>
        <w:tc>
          <w:tcPr>
            <w:tcW w:w="8760"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lastRenderedPageBreak/>
              <w:t>Table 4.2.12: Our firm has strong reputation</w:t>
            </w:r>
          </w:p>
        </w:tc>
      </w:tr>
      <w:tr w:rsidR="009F7AC6" w:rsidRPr="009E3F9C" w:rsidTr="00DA245F">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32.0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30</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92.0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revealed that a fair representation of 14% of respondents disagreed, 18% of them were undecided, 60% agreed while 8% of them were strongly agreed. This implies that higher level of branding may yield strong reputation.</w:t>
      </w:r>
    </w:p>
    <w:p w:rsidR="009F7AC6" w:rsidRPr="009E3F9C" w:rsidRDefault="009F7AC6" w:rsidP="009F7AC6">
      <w:pPr>
        <w:spacing w:after="0" w:line="360" w:lineRule="auto"/>
        <w:jc w:val="both"/>
        <w:rPr>
          <w:rFonts w:ascii="Times New Roman" w:hAnsi="Times New Roman" w:cs="Times New Roman"/>
          <w:sz w:val="25"/>
          <w:szCs w:val="25"/>
        </w:rPr>
      </w:pP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2151"/>
        <w:gridCol w:w="1344"/>
        <w:gridCol w:w="1183"/>
        <w:gridCol w:w="1612"/>
        <w:gridCol w:w="1721"/>
      </w:tblGrid>
      <w:tr w:rsidR="009F7AC6" w:rsidRPr="009E3F9C" w:rsidTr="00DA245F">
        <w:trPr>
          <w:cantSplit/>
          <w:trHeight w:val="397"/>
        </w:trPr>
        <w:tc>
          <w:tcPr>
            <w:tcW w:w="8869"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4.2.13: Our firm has built a strong customer brand loyalty</w:t>
            </w:r>
          </w:p>
        </w:tc>
      </w:tr>
      <w:tr w:rsidR="009F7AC6" w:rsidRPr="009E3F9C" w:rsidTr="00DA245F">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4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183"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12"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2151"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disagreed</w:t>
            </w:r>
          </w:p>
        </w:tc>
        <w:tc>
          <w:tcPr>
            <w:tcW w:w="134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w:t>
            </w:r>
          </w:p>
        </w:tc>
        <w:tc>
          <w:tcPr>
            <w:tcW w:w="1183"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612"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c>
          <w:tcPr>
            <w:tcW w:w="172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r>
      <w:tr w:rsidR="009F7AC6" w:rsidRPr="009E3F9C" w:rsidTr="00DA245F">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52.0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74.0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4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13</w:t>
            </w:r>
          </w:p>
        </w:tc>
        <w:tc>
          <w:tcPr>
            <w:tcW w:w="1183"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612"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26.0</w:t>
            </w:r>
          </w:p>
        </w:tc>
        <w:tc>
          <w:tcPr>
            <w:tcW w:w="172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2151"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4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183"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12"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2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DA245F">
        <w:trPr>
          <w:cantSplit/>
          <w:trHeight w:val="296"/>
        </w:trPr>
        <w:tc>
          <w:tcPr>
            <w:tcW w:w="8760" w:type="dxa"/>
            <w:gridSpan w:val="6"/>
            <w:tcBorders>
              <w:top w:val="nil"/>
              <w:left w:val="nil"/>
              <w:bottom w:val="nil"/>
              <w:right w:val="nil"/>
            </w:tcBorders>
            <w:shd w:val="clear" w:color="auto" w:fill="FFFFFF"/>
          </w:tcPr>
          <w:p w:rsidR="009F7AC6" w:rsidRPr="009E3F9C" w:rsidRDefault="009F7AC6" w:rsidP="00DA245F">
            <w:pPr>
              <w:spacing w:line="360" w:lineRule="auto"/>
              <w:ind w:left="60" w:right="60"/>
              <w:jc w:val="center"/>
              <w:rPr>
                <w:rFonts w:ascii="Times New Roman" w:hAnsi="Times New Roman" w:cs="Times New Roman"/>
                <w:b/>
                <w:bCs/>
                <w:sz w:val="25"/>
                <w:szCs w:val="25"/>
              </w:rPr>
            </w:pPr>
            <w:r w:rsidRPr="009E3F9C">
              <w:rPr>
                <w:rFonts w:ascii="Times New Roman" w:hAnsi="Times New Roman" w:cs="Times New Roman"/>
                <w:b/>
                <w:sz w:val="25"/>
                <w:szCs w:val="25"/>
              </w:rPr>
              <w:t>Table 4.2.14: We have reached desired image in the market</w:t>
            </w:r>
          </w:p>
        </w:tc>
      </w:tr>
      <w:tr w:rsidR="009F7AC6" w:rsidRPr="009E3F9C" w:rsidTr="00DA245F">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DA245F">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4</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22.0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31</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62.0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62.0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84.0</w:t>
            </w:r>
          </w:p>
        </w:tc>
      </w:tr>
      <w:tr w:rsidR="009F7AC6" w:rsidRPr="009E3F9C" w:rsidTr="00DA245F">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DA245F">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5530C" w:rsidRPr="00B75CD9" w:rsidRDefault="009F7AC6" w:rsidP="00B75CD9">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p w:rsidR="00B75CD9" w:rsidRDefault="00B75CD9">
      <w:r>
        <w:br w:type="page"/>
      </w:r>
    </w:p>
    <w:tbl>
      <w:tblPr>
        <w:tblW w:w="87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1888"/>
        <w:gridCol w:w="1374"/>
        <w:gridCol w:w="1209"/>
        <w:gridCol w:w="1650"/>
        <w:gridCol w:w="1761"/>
      </w:tblGrid>
      <w:tr w:rsidR="009F7AC6" w:rsidRPr="009E3F9C" w:rsidTr="00B75CD9">
        <w:trPr>
          <w:cantSplit/>
          <w:trHeight w:val="296"/>
        </w:trPr>
        <w:tc>
          <w:tcPr>
            <w:tcW w:w="8760" w:type="dxa"/>
            <w:gridSpan w:val="6"/>
            <w:tcBorders>
              <w:top w:val="nil"/>
              <w:left w:val="nil"/>
              <w:bottom w:val="nil"/>
              <w:right w:val="nil"/>
            </w:tcBorders>
            <w:shd w:val="clear" w:color="auto" w:fill="FFFFFF"/>
          </w:tcPr>
          <w:p w:rsidR="009F7AC6" w:rsidRPr="009E3F9C" w:rsidRDefault="00B75CD9" w:rsidP="00B75CD9">
            <w:pPr>
              <w:spacing w:line="360" w:lineRule="auto"/>
              <w:ind w:right="60"/>
              <w:rPr>
                <w:rFonts w:ascii="Times New Roman" w:hAnsi="Times New Roman" w:cs="Times New Roman"/>
                <w:b/>
                <w:bCs/>
                <w:sz w:val="25"/>
                <w:szCs w:val="25"/>
              </w:rPr>
            </w:pPr>
            <w:r>
              <w:rPr>
                <w:rFonts w:ascii="Times New Roman" w:hAnsi="Times New Roman" w:cs="Times New Roman"/>
                <w:b/>
                <w:sz w:val="25"/>
                <w:szCs w:val="25"/>
              </w:rPr>
              <w:lastRenderedPageBreak/>
              <w:t xml:space="preserve">       </w:t>
            </w:r>
            <w:r w:rsidR="009F7AC6" w:rsidRPr="009E3F9C">
              <w:rPr>
                <w:rFonts w:ascii="Times New Roman" w:hAnsi="Times New Roman" w:cs="Times New Roman"/>
                <w:b/>
                <w:sz w:val="25"/>
                <w:szCs w:val="25"/>
              </w:rPr>
              <w:t>Table 4.2.15: We have differentiated our brand from the competitors</w:t>
            </w:r>
          </w:p>
        </w:tc>
      </w:tr>
      <w:tr w:rsidR="009F7AC6" w:rsidRPr="009E3F9C" w:rsidTr="00B75CD9">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spacing w:line="360" w:lineRule="auto"/>
              <w:ind w:left="60" w:right="60"/>
              <w:rPr>
                <w:rFonts w:ascii="Times New Roman" w:hAnsi="Times New Roman" w:cs="Times New Roman"/>
                <w:sz w:val="25"/>
                <w:szCs w:val="25"/>
              </w:rPr>
            </w:pPr>
          </w:p>
        </w:tc>
        <w:tc>
          <w:tcPr>
            <w:tcW w:w="1374"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Frequency</w:t>
            </w:r>
          </w:p>
        </w:tc>
        <w:tc>
          <w:tcPr>
            <w:tcW w:w="1209"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Percent</w:t>
            </w:r>
          </w:p>
        </w:tc>
        <w:tc>
          <w:tcPr>
            <w:tcW w:w="1650" w:type="dxa"/>
            <w:tcBorders>
              <w:top w:val="single" w:sz="16" w:space="0" w:color="000000"/>
              <w:bottom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Valid Percent</w:t>
            </w:r>
          </w:p>
        </w:tc>
        <w:tc>
          <w:tcPr>
            <w:tcW w:w="176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spacing w:line="360" w:lineRule="auto"/>
              <w:ind w:left="60" w:right="60"/>
              <w:jc w:val="center"/>
              <w:rPr>
                <w:rFonts w:ascii="Times New Roman" w:hAnsi="Times New Roman" w:cs="Times New Roman"/>
                <w:sz w:val="25"/>
                <w:szCs w:val="25"/>
              </w:rPr>
            </w:pPr>
            <w:r w:rsidRPr="009E3F9C">
              <w:rPr>
                <w:rFonts w:ascii="Times New Roman" w:hAnsi="Times New Roman" w:cs="Times New Roman"/>
                <w:sz w:val="25"/>
                <w:szCs w:val="25"/>
              </w:rPr>
              <w:t>Cumulative Percent</w:t>
            </w:r>
          </w:p>
        </w:tc>
      </w:tr>
      <w:tr w:rsidR="009F7AC6" w:rsidRPr="009E3F9C" w:rsidTr="00B75CD9">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Valid</w:t>
            </w:r>
          </w:p>
        </w:tc>
        <w:tc>
          <w:tcPr>
            <w:tcW w:w="188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Disagreed</w:t>
            </w:r>
          </w:p>
        </w:tc>
        <w:tc>
          <w:tcPr>
            <w:tcW w:w="1374" w:type="dxa"/>
            <w:tcBorders>
              <w:top w:val="single" w:sz="16" w:space="0" w:color="000000"/>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w:t>
            </w:r>
          </w:p>
        </w:tc>
        <w:tc>
          <w:tcPr>
            <w:tcW w:w="1209"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650" w:type="dxa"/>
            <w:tcBorders>
              <w:top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c>
          <w:tcPr>
            <w:tcW w:w="1761" w:type="dxa"/>
            <w:tcBorders>
              <w:top w:val="single" w:sz="16" w:space="0" w:color="000000"/>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16.0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Undecided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6</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12.0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28.0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29</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58.0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86.0</w:t>
            </w:r>
          </w:p>
        </w:tc>
      </w:tr>
      <w:tr w:rsidR="009F7AC6" w:rsidRPr="009E3F9C" w:rsidTr="00B75CD9">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nil"/>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strongly agreed</w:t>
            </w:r>
          </w:p>
        </w:tc>
        <w:tc>
          <w:tcPr>
            <w:tcW w:w="1374" w:type="dxa"/>
            <w:tcBorders>
              <w:top w:val="nil"/>
              <w:left w:val="single" w:sz="16" w:space="0" w:color="000000"/>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7</w:t>
            </w:r>
          </w:p>
        </w:tc>
        <w:tc>
          <w:tcPr>
            <w:tcW w:w="1209"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650" w:type="dxa"/>
            <w:tcBorders>
              <w:top w:val="nil"/>
              <w:bottom w:val="nil"/>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14.0</w:t>
            </w:r>
          </w:p>
        </w:tc>
        <w:tc>
          <w:tcPr>
            <w:tcW w:w="1761" w:type="dxa"/>
            <w:tcBorders>
              <w:top w:val="nil"/>
              <w:bottom w:val="nil"/>
              <w:right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r>
      <w:tr w:rsidR="009F7AC6" w:rsidRPr="009E3F9C" w:rsidTr="00B75CD9">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spacing w:line="360" w:lineRule="auto"/>
              <w:rPr>
                <w:rFonts w:ascii="Times New Roman" w:hAnsi="Times New Roman" w:cs="Times New Roman"/>
                <w:sz w:val="25"/>
                <w:szCs w:val="25"/>
              </w:rPr>
            </w:pPr>
          </w:p>
        </w:tc>
        <w:tc>
          <w:tcPr>
            <w:tcW w:w="188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spacing w:line="360" w:lineRule="auto"/>
              <w:ind w:left="60" w:right="60"/>
              <w:rPr>
                <w:rFonts w:ascii="Times New Roman" w:hAnsi="Times New Roman" w:cs="Times New Roman"/>
                <w:sz w:val="25"/>
                <w:szCs w:val="25"/>
              </w:rPr>
            </w:pPr>
            <w:r w:rsidRPr="009E3F9C">
              <w:rPr>
                <w:rFonts w:ascii="Times New Roman" w:hAnsi="Times New Roman" w:cs="Times New Roman"/>
                <w:sz w:val="25"/>
                <w:szCs w:val="25"/>
              </w:rPr>
              <w:t>Total</w:t>
            </w:r>
          </w:p>
        </w:tc>
        <w:tc>
          <w:tcPr>
            <w:tcW w:w="1374" w:type="dxa"/>
            <w:tcBorders>
              <w:top w:val="nil"/>
              <w:left w:val="single" w:sz="16" w:space="0" w:color="000000"/>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50</w:t>
            </w:r>
          </w:p>
        </w:tc>
        <w:tc>
          <w:tcPr>
            <w:tcW w:w="1209"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650" w:type="dxa"/>
            <w:tcBorders>
              <w:top w:val="nil"/>
              <w:bottom w:val="single" w:sz="16" w:space="0" w:color="000000"/>
            </w:tcBorders>
            <w:shd w:val="clear" w:color="auto" w:fill="FFFFFF"/>
            <w:vAlign w:val="center"/>
          </w:tcPr>
          <w:p w:rsidR="009F7AC6" w:rsidRPr="009E3F9C" w:rsidRDefault="009F7AC6" w:rsidP="00DA245F">
            <w:pPr>
              <w:spacing w:line="360" w:lineRule="auto"/>
              <w:ind w:left="60" w:right="60"/>
              <w:jc w:val="right"/>
              <w:rPr>
                <w:rFonts w:ascii="Times New Roman" w:hAnsi="Times New Roman" w:cs="Times New Roman"/>
                <w:sz w:val="25"/>
                <w:szCs w:val="25"/>
              </w:rPr>
            </w:pPr>
            <w:r w:rsidRPr="009E3F9C">
              <w:rPr>
                <w:rFonts w:ascii="Times New Roman" w:hAnsi="Times New Roman" w:cs="Times New Roman"/>
                <w:sz w:val="25"/>
                <w:szCs w:val="25"/>
              </w:rPr>
              <w:t>100.0</w:t>
            </w:r>
          </w:p>
        </w:tc>
        <w:tc>
          <w:tcPr>
            <w:tcW w:w="1761" w:type="dxa"/>
            <w:tcBorders>
              <w:top w:val="nil"/>
              <w:bottom w:val="single" w:sz="16" w:space="0" w:color="000000"/>
              <w:right w:val="single" w:sz="16" w:space="0" w:color="000000"/>
            </w:tcBorders>
            <w:shd w:val="clear" w:color="auto" w:fill="FFFFFF"/>
          </w:tcPr>
          <w:p w:rsidR="009F7AC6" w:rsidRPr="009E3F9C" w:rsidRDefault="009F7AC6" w:rsidP="00DA245F">
            <w:pPr>
              <w:spacing w:line="360" w:lineRule="auto"/>
              <w:rPr>
                <w:rFonts w:ascii="Times New Roman" w:hAnsi="Times New Roman" w:cs="Times New Roman"/>
                <w:sz w:val="25"/>
                <w:szCs w:val="25"/>
              </w:rPr>
            </w:pPr>
          </w:p>
        </w:tc>
      </w:tr>
    </w:tbl>
    <w:p w:rsidR="009F7AC6" w:rsidRPr="009E3F9C" w:rsidRDefault="00DC74C5"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Source: field survey, </w:t>
      </w:r>
      <w:r w:rsidR="009E3F9C" w:rsidRPr="009E3F9C">
        <w:rPr>
          <w:rFonts w:ascii="Times New Roman" w:hAnsi="Times New Roman" w:cs="Times New Roman"/>
          <w:sz w:val="25"/>
          <w:szCs w:val="25"/>
        </w:rPr>
        <w:t>2025</w:t>
      </w:r>
    </w:p>
    <w:p w:rsidR="009F7AC6" w:rsidRPr="009E3F9C" w:rsidRDefault="009F7AC6" w:rsidP="009F7AC6">
      <w:pPr>
        <w:spacing w:before="240" w:line="360" w:lineRule="auto"/>
        <w:jc w:val="both"/>
        <w:rPr>
          <w:rFonts w:ascii="Times New Roman" w:hAnsi="Times New Roman" w:cs="Times New Roman"/>
          <w:sz w:val="25"/>
          <w:szCs w:val="25"/>
        </w:rPr>
      </w:pPr>
      <w:r w:rsidRPr="009E3F9C">
        <w:rPr>
          <w:rFonts w:ascii="Times New Roman" w:hAnsi="Times New Roman" w:cs="Times New Roman"/>
          <w:sz w:val="25"/>
          <w:szCs w:val="25"/>
        </w:rPr>
        <w:t xml:space="preserve">The table revealed that a fair representation of 16% of respondents disagreed, 12% of them were undecided, 58% agreed while 14% of them were strongly agreed. This implies that brand management helps differentiate firms. </w:t>
      </w:r>
    </w:p>
    <w:p w:rsidR="009F7AC6" w:rsidRPr="009E3F9C" w:rsidRDefault="009F7AC6" w:rsidP="009F7AC6">
      <w:pPr>
        <w:spacing w:line="360" w:lineRule="auto"/>
        <w:rPr>
          <w:rFonts w:ascii="Times New Roman" w:hAnsi="Times New Roman" w:cs="Times New Roman"/>
          <w:b/>
          <w:bCs/>
          <w:sz w:val="25"/>
          <w:szCs w:val="25"/>
        </w:rPr>
      </w:pPr>
      <w:r w:rsidRPr="009E3F9C">
        <w:rPr>
          <w:rFonts w:ascii="Times New Roman" w:hAnsi="Times New Roman" w:cs="Times New Roman"/>
          <w:b/>
          <w:bCs/>
          <w:sz w:val="25"/>
          <w:szCs w:val="25"/>
        </w:rPr>
        <w:t>4.2</w:t>
      </w:r>
      <w:r w:rsidRPr="009E3F9C">
        <w:rPr>
          <w:rFonts w:ascii="Times New Roman" w:hAnsi="Times New Roman" w:cs="Times New Roman"/>
          <w:b/>
          <w:bCs/>
          <w:sz w:val="25"/>
          <w:szCs w:val="25"/>
        </w:rPr>
        <w:tab/>
        <w:t>TEST OF HYPOTHESES</w:t>
      </w:r>
    </w:p>
    <w:p w:rsidR="009F7AC6" w:rsidRPr="009E3F9C" w:rsidRDefault="009F7AC6" w:rsidP="009F7AC6">
      <w:pPr>
        <w:spacing w:line="360" w:lineRule="auto"/>
        <w:ind w:firstLine="630"/>
        <w:rPr>
          <w:rFonts w:ascii="Times New Roman" w:hAnsi="Times New Roman" w:cs="Times New Roman"/>
          <w:b/>
          <w:bCs/>
          <w:sz w:val="25"/>
          <w:szCs w:val="25"/>
        </w:rPr>
      </w:pPr>
      <w:r w:rsidRPr="009E3F9C">
        <w:rPr>
          <w:rFonts w:ascii="Times New Roman" w:hAnsi="Times New Roman" w:cs="Times New Roman"/>
          <w:b/>
          <w:bCs/>
          <w:sz w:val="25"/>
          <w:szCs w:val="25"/>
        </w:rPr>
        <w:t>Hypothesis One</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eastAsia="Arial" w:hAnsi="Times New Roman" w:cs="Times New Roman"/>
          <w:b/>
          <w:bCs/>
          <w:sz w:val="25"/>
          <w:szCs w:val="25"/>
        </w:rPr>
        <w:t>H0</w:t>
      </w:r>
      <w:r w:rsidRPr="009E3F9C">
        <w:rPr>
          <w:rFonts w:ascii="Times New Roman" w:eastAsia="Arial" w:hAnsi="Times New Roman" w:cs="Times New Roman"/>
          <w:b/>
          <w:bCs/>
          <w:sz w:val="25"/>
          <w:szCs w:val="25"/>
          <w:vertAlign w:val="subscript"/>
        </w:rPr>
        <w:t>1</w:t>
      </w:r>
      <w:r w:rsidRPr="009E3F9C">
        <w:rPr>
          <w:rFonts w:ascii="Times New Roman" w:eastAsia="Arial" w:hAnsi="Times New Roman" w:cs="Times New Roman"/>
          <w:sz w:val="25"/>
          <w:szCs w:val="25"/>
        </w:rPr>
        <w:t xml:space="preserve">: </w:t>
      </w:r>
      <w:r w:rsidRPr="009E3F9C">
        <w:rPr>
          <w:rFonts w:ascii="Times New Roman" w:eastAsia="Arial" w:hAnsi="Times New Roman" w:cs="Times New Roman"/>
          <w:sz w:val="25"/>
          <w:szCs w:val="25"/>
        </w:rPr>
        <w:tab/>
      </w:r>
      <w:r w:rsidRPr="009E3F9C">
        <w:rPr>
          <w:rFonts w:ascii="Times New Roman" w:hAnsi="Times New Roman" w:cs="Times New Roman"/>
          <w:sz w:val="25"/>
          <w:szCs w:val="25"/>
        </w:rPr>
        <w:t>There is no significant effect of product logo on the productivity of Seven-Up Company.</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Statistical tool: </w:t>
      </w:r>
      <w:r w:rsidRPr="009E3F9C">
        <w:rPr>
          <w:rFonts w:ascii="Times New Roman" w:hAnsi="Times New Roman" w:cs="Times New Roman"/>
          <w:sz w:val="25"/>
          <w:szCs w:val="25"/>
        </w:rPr>
        <w:t>Multiple regression analysis</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9F7AC6" w:rsidRPr="009E3F9C" w:rsidTr="00DA245F">
        <w:trPr>
          <w:cantSplit/>
        </w:trPr>
        <w:tc>
          <w:tcPr>
            <w:tcW w:w="5745"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Cs/>
                <w:color w:val="000000"/>
                <w:sz w:val="25"/>
                <w:szCs w:val="25"/>
              </w:rPr>
              <w:t>Model Summary</w:t>
            </w:r>
          </w:p>
        </w:tc>
      </w:tr>
      <w:tr w:rsidR="009F7AC6" w:rsidRPr="009E3F9C" w:rsidTr="00DA245F">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w:t>
            </w:r>
          </w:p>
        </w:tc>
        <w:tc>
          <w:tcPr>
            <w:tcW w:w="1061"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 Square</w:t>
            </w:r>
          </w:p>
        </w:tc>
        <w:tc>
          <w:tcPr>
            <w:tcW w:w="1455"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Std. Error of the Estimate</w:t>
            </w:r>
          </w:p>
        </w:tc>
      </w:tr>
      <w:tr w:rsidR="009F7AC6" w:rsidRPr="009E3F9C" w:rsidTr="00DA245F">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lastRenderedPageBreak/>
              <w:t>1</w:t>
            </w:r>
          </w:p>
        </w:tc>
        <w:tc>
          <w:tcPr>
            <w:tcW w:w="1000" w:type="dxa"/>
            <w:tcBorders>
              <w:top w:val="single" w:sz="16" w:space="0" w:color="000000"/>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.944</w:t>
            </w:r>
            <w:r w:rsidRPr="009E3F9C">
              <w:rPr>
                <w:rFonts w:ascii="Times New Roman" w:hAnsi="Times New Roman" w:cs="Times New Roman"/>
                <w:color w:val="000000"/>
                <w:sz w:val="25"/>
                <w:szCs w:val="25"/>
                <w:vertAlign w:val="superscript"/>
              </w:rPr>
              <w:t>a</w:t>
            </w:r>
          </w:p>
        </w:tc>
        <w:tc>
          <w:tcPr>
            <w:tcW w:w="1061"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.891</w:t>
            </w:r>
          </w:p>
        </w:tc>
        <w:tc>
          <w:tcPr>
            <w:tcW w:w="1455"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.22299</w:t>
            </w:r>
          </w:p>
        </w:tc>
      </w:tr>
      <w:tr w:rsidR="009F7AC6" w:rsidRPr="009E3F9C" w:rsidTr="00DA245F">
        <w:trPr>
          <w:cantSplit/>
        </w:trPr>
        <w:tc>
          <w:tcPr>
            <w:tcW w:w="5745"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Predictors: (Constant), Logo, Name, Design, Trademark</w:t>
            </w:r>
          </w:p>
        </w:tc>
      </w:tr>
    </w:tbl>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p w:rsidR="009F7AC6" w:rsidRPr="009E3F9C" w:rsidRDefault="0043222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model summary regarding the impact of the product logo on the productivity of Seven-Up Bottling Company. The correlation coefficient (R) is 0.944a, and the R-squared value is 0.891. These results indicate a strong positive relationship between product logo management and organizational productivity. Specifically, the high R-square value suggests that approximately 89.1% of the variation in Seven-Up’s productivity can be explained by changes in the product logo and associated brand management strategies. This implies that any improvement or adjustment in brand management variables, such as logo design, brand identity, or brand recognition, is likely to yield a proportional increase in the company's overall productivity and operational efficiency.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ANOVA</w:t>
            </w:r>
            <w:r w:rsidRPr="009E3F9C">
              <w:rPr>
                <w:rFonts w:ascii="Times New Roman" w:hAnsi="Times New Roman" w:cs="Times New Roman"/>
                <w:b/>
                <w:bCs/>
                <w:color w:val="000000"/>
                <w:sz w:val="25"/>
                <w:szCs w:val="25"/>
                <w:vertAlign w:val="superscript"/>
              </w:rPr>
              <w:t>a</w:t>
            </w:r>
          </w:p>
        </w:tc>
      </w:tr>
      <w:tr w:rsidR="009F7AC6" w:rsidRPr="009E3F9C" w:rsidTr="00DA245F">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456"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Sum of Squares</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Df</w:t>
            </w:r>
          </w:p>
        </w:tc>
        <w:tc>
          <w:tcPr>
            <w:tcW w:w="138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Mean Square</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Sig.</w:t>
            </w:r>
          </w:p>
        </w:tc>
      </w:tr>
      <w:tr w:rsidR="009F7AC6" w:rsidRPr="009E3F9C" w:rsidTr="00DA245F">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Regression</w:t>
            </w:r>
          </w:p>
        </w:tc>
        <w:tc>
          <w:tcPr>
            <w:tcW w:w="1456" w:type="dxa"/>
            <w:tcBorders>
              <w:top w:val="single" w:sz="16" w:space="0" w:color="000000"/>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56.956</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w:t>
            </w:r>
          </w:p>
        </w:tc>
        <w:tc>
          <w:tcPr>
            <w:tcW w:w="138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11.391</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229.076</w:t>
            </w:r>
          </w:p>
        </w:tc>
        <w:tc>
          <w:tcPr>
            <w:tcW w:w="1000" w:type="dxa"/>
            <w:tcBorders>
              <w:top w:val="single" w:sz="16" w:space="0" w:color="000000"/>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.000</w:t>
            </w:r>
            <w:r w:rsidRPr="009E3F9C">
              <w:rPr>
                <w:rFonts w:ascii="Times New Roman" w:hAnsi="Times New Roman" w:cs="Times New Roman"/>
                <w:color w:val="000000"/>
                <w:sz w:val="25"/>
                <w:szCs w:val="25"/>
                <w:vertAlign w:val="superscript"/>
              </w:rPr>
              <w:t>b</w:t>
            </w: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color w:val="000000"/>
                <w:sz w:val="25"/>
                <w:szCs w:val="25"/>
              </w:rPr>
            </w:pPr>
          </w:p>
        </w:tc>
        <w:tc>
          <w:tcPr>
            <w:tcW w:w="1258" w:type="dxa"/>
            <w:tcBorders>
              <w:top w:val="nil"/>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Residual</w:t>
            </w:r>
          </w:p>
        </w:tc>
        <w:tc>
          <w:tcPr>
            <w:tcW w:w="1456" w:type="dxa"/>
            <w:tcBorders>
              <w:top w:val="nil"/>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6.962</w:t>
            </w:r>
          </w:p>
        </w:tc>
        <w:tc>
          <w:tcPr>
            <w:tcW w:w="100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45</w:t>
            </w:r>
          </w:p>
        </w:tc>
        <w:tc>
          <w:tcPr>
            <w:tcW w:w="138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.050</w:t>
            </w:r>
          </w:p>
        </w:tc>
        <w:tc>
          <w:tcPr>
            <w:tcW w:w="1000" w:type="dxa"/>
            <w:tcBorders>
              <w:top w:val="nil"/>
              <w:bottom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nil"/>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25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Total</w:t>
            </w:r>
          </w:p>
        </w:tc>
        <w:tc>
          <w:tcPr>
            <w:tcW w:w="1456" w:type="dxa"/>
            <w:tcBorders>
              <w:top w:val="nil"/>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63.918</w:t>
            </w:r>
          </w:p>
        </w:tc>
        <w:tc>
          <w:tcPr>
            <w:tcW w:w="1000" w:type="dxa"/>
            <w:tcBorders>
              <w:top w:val="nil"/>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49</w:t>
            </w:r>
          </w:p>
        </w:tc>
        <w:tc>
          <w:tcPr>
            <w:tcW w:w="138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Dependent Variable: Corporate survival</w:t>
            </w: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b. Predictors: (Constant), Logo, Name, Design, Trademark</w:t>
            </w:r>
          </w:p>
        </w:tc>
      </w:tr>
    </w:tbl>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hAnsi="Times New Roman" w:cs="Times New Roman"/>
          <w:sz w:val="25"/>
          <w:szCs w:val="25"/>
        </w:rPr>
        <w:t xml:space="preserve">P-value of 0.000a in the ANOVA table above indicates that the variables under consideration are jointly significant. The conclusion therefore is that; </w:t>
      </w:r>
      <w:r w:rsidRPr="009E3F9C">
        <w:rPr>
          <w:rFonts w:ascii="Times New Roman" w:eastAsia="Arial" w:hAnsi="Times New Roman" w:cs="Times New Roman"/>
          <w:sz w:val="25"/>
          <w:szCs w:val="25"/>
        </w:rPr>
        <w:t>H0</w:t>
      </w:r>
      <w:r w:rsidRPr="009E3F9C">
        <w:rPr>
          <w:rFonts w:ascii="Times New Roman" w:eastAsia="Arial" w:hAnsi="Times New Roman" w:cs="Times New Roman"/>
          <w:sz w:val="25"/>
          <w:szCs w:val="25"/>
          <w:vertAlign w:val="subscript"/>
        </w:rPr>
        <w:t>1</w:t>
      </w:r>
      <w:r w:rsidRPr="009E3F9C">
        <w:rPr>
          <w:rFonts w:ascii="Times New Roman" w:eastAsia="Arial" w:hAnsi="Times New Roman" w:cs="Times New Roman"/>
          <w:sz w:val="25"/>
          <w:szCs w:val="25"/>
        </w:rPr>
        <w:t xml:space="preserve">: </w:t>
      </w:r>
      <w:r w:rsidRPr="009E3F9C">
        <w:rPr>
          <w:rFonts w:ascii="Times New Roman" w:hAnsi="Times New Roman" w:cs="Times New Roman"/>
          <w:sz w:val="25"/>
          <w:szCs w:val="25"/>
        </w:rPr>
        <w:t>Product logo has significant effect on the productivity of multiproduct Company</w:t>
      </w:r>
      <w:r w:rsidRPr="009E3F9C">
        <w:rPr>
          <w:rFonts w:ascii="Times New Roman" w:eastAsia="Arial" w:hAnsi="Times New Roman" w:cs="Times New Roman"/>
          <w:sz w:val="25"/>
          <w:szCs w:val="25"/>
        </w:rPr>
        <w:t>.</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eastAsia="Arial" w:hAnsi="Times New Roman" w:cs="Times New Roman"/>
          <w:b/>
          <w:bCs/>
          <w:sz w:val="25"/>
          <w:szCs w:val="25"/>
        </w:rPr>
        <w:t>H0</w:t>
      </w:r>
      <w:r w:rsidRPr="009E3F9C">
        <w:rPr>
          <w:rFonts w:ascii="Times New Roman" w:eastAsia="Arial" w:hAnsi="Times New Roman" w:cs="Times New Roman"/>
          <w:b/>
          <w:bCs/>
          <w:sz w:val="25"/>
          <w:szCs w:val="25"/>
          <w:vertAlign w:val="subscript"/>
        </w:rPr>
        <w:t>2</w:t>
      </w:r>
      <w:r w:rsidRPr="009E3F9C">
        <w:rPr>
          <w:rFonts w:ascii="Times New Roman" w:eastAsia="Arial" w:hAnsi="Times New Roman" w:cs="Times New Roman"/>
          <w:sz w:val="25"/>
          <w:szCs w:val="25"/>
        </w:rPr>
        <w:t xml:space="preserve">: </w:t>
      </w:r>
      <w:r w:rsidRPr="009E3F9C">
        <w:rPr>
          <w:rFonts w:ascii="Times New Roman" w:eastAsia="Arial" w:hAnsi="Times New Roman" w:cs="Times New Roman"/>
          <w:sz w:val="25"/>
          <w:szCs w:val="25"/>
        </w:rPr>
        <w:tab/>
      </w:r>
      <w:r w:rsidRPr="009E3F9C">
        <w:rPr>
          <w:rFonts w:ascii="Times New Roman" w:hAnsi="Times New Roman" w:cs="Times New Roman"/>
          <w:sz w:val="25"/>
          <w:szCs w:val="25"/>
        </w:rPr>
        <w:t>Packaging has no significant influence on customer service of Seven-Up Company.</w:t>
      </w:r>
    </w:p>
    <w:p w:rsidR="00B75CD9" w:rsidRPr="00B75CD9" w:rsidRDefault="009F7AC6" w:rsidP="00B75CD9">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lastRenderedPageBreak/>
        <w:t xml:space="preserve">Statistical tool: </w:t>
      </w:r>
      <w:r w:rsidR="00B75CD9">
        <w:rPr>
          <w:rFonts w:ascii="Times New Roman" w:hAnsi="Times New Roman" w:cs="Times New Roman"/>
          <w:sz w:val="25"/>
          <w:szCs w:val="25"/>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0"/>
        <w:gridCol w:w="1511"/>
        <w:gridCol w:w="1603"/>
        <w:gridCol w:w="2199"/>
        <w:gridCol w:w="2201"/>
      </w:tblGrid>
      <w:tr w:rsidR="009F7AC6" w:rsidRPr="009E3F9C" w:rsidTr="00DA245F">
        <w:trPr>
          <w:cantSplit/>
          <w:trHeight w:val="266"/>
        </w:trPr>
        <w:tc>
          <w:tcPr>
            <w:tcW w:w="8684"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Model Summary</w:t>
            </w:r>
          </w:p>
        </w:tc>
      </w:tr>
      <w:tr w:rsidR="009F7AC6" w:rsidRPr="009E3F9C" w:rsidTr="00DA245F">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51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w:t>
            </w:r>
          </w:p>
        </w:tc>
        <w:tc>
          <w:tcPr>
            <w:tcW w:w="1603"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 Square</w:t>
            </w:r>
          </w:p>
        </w:tc>
        <w:tc>
          <w:tcPr>
            <w:tcW w:w="2199"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Std. Error of the Estimate</w:t>
            </w:r>
          </w:p>
        </w:tc>
      </w:tr>
      <w:tr w:rsidR="009F7AC6" w:rsidRPr="009E3F9C" w:rsidTr="00DA245F">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.919</w:t>
            </w:r>
            <w:r w:rsidRPr="009E3F9C">
              <w:rPr>
                <w:rFonts w:ascii="Times New Roman" w:hAnsi="Times New Roman" w:cs="Times New Roman"/>
                <w:color w:val="000000"/>
                <w:sz w:val="25"/>
                <w:szCs w:val="25"/>
                <w:vertAlign w:val="superscript"/>
              </w:rPr>
              <w:t>a</w:t>
            </w:r>
          </w:p>
        </w:tc>
        <w:tc>
          <w:tcPr>
            <w:tcW w:w="1603"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.845</w:t>
            </w:r>
          </w:p>
        </w:tc>
        <w:tc>
          <w:tcPr>
            <w:tcW w:w="2199"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.18615</w:t>
            </w:r>
          </w:p>
        </w:tc>
      </w:tr>
      <w:tr w:rsidR="009F7AC6" w:rsidRPr="009E3F9C" w:rsidTr="00DA245F">
        <w:trPr>
          <w:cantSplit/>
          <w:trHeight w:val="522"/>
        </w:trPr>
        <w:tc>
          <w:tcPr>
            <w:tcW w:w="8684"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Predictors: (Constant), Packaging, Color, Printed information, Label</w:t>
            </w:r>
          </w:p>
        </w:tc>
      </w:tr>
      <w:tr w:rsidR="009F7AC6" w:rsidRPr="009E3F9C" w:rsidTr="00DA245F">
        <w:trPr>
          <w:cantSplit/>
          <w:trHeight w:val="856"/>
        </w:trPr>
        <w:tc>
          <w:tcPr>
            <w:tcW w:w="8684"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tc>
      </w:tr>
    </w:tbl>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model summary of the effect of packaging on customer service of Seven-Up Company. The table shows Correlation coefficient (R) and R-square to be 0.</w:t>
      </w:r>
      <w:r w:rsidRPr="009E3F9C">
        <w:rPr>
          <w:rFonts w:ascii="Times New Roman" w:hAnsi="Times New Roman" w:cs="Times New Roman"/>
          <w:color w:val="000000"/>
          <w:sz w:val="25"/>
          <w:szCs w:val="25"/>
        </w:rPr>
        <w:t>919</w:t>
      </w:r>
      <w:r w:rsidRPr="009E3F9C">
        <w:rPr>
          <w:rFonts w:ascii="Times New Roman" w:hAnsi="Times New Roman" w:cs="Times New Roman"/>
          <w:color w:val="000000"/>
          <w:sz w:val="25"/>
          <w:szCs w:val="25"/>
          <w:vertAlign w:val="superscript"/>
        </w:rPr>
        <w:t>a</w:t>
      </w:r>
      <w:r w:rsidRPr="009E3F9C">
        <w:rPr>
          <w:rFonts w:ascii="Times New Roman" w:hAnsi="Times New Roman" w:cs="Times New Roman"/>
          <w:sz w:val="25"/>
          <w:szCs w:val="25"/>
        </w:rPr>
        <w:t xml:space="preserve">and 0.845 respectively. This explains that any </w:t>
      </w:r>
      <w:r w:rsidRPr="009E3F9C">
        <w:rPr>
          <w:rFonts w:ascii="Times New Roman" w:eastAsia="Arial" w:hAnsi="Times New Roman" w:cs="Times New Roman"/>
          <w:sz w:val="25"/>
          <w:szCs w:val="25"/>
        </w:rPr>
        <w:t xml:space="preserve">increment in packaging will bring about the same proportional change </w:t>
      </w:r>
      <w:r w:rsidRPr="009E3F9C">
        <w:rPr>
          <w:rFonts w:ascii="Times New Roman" w:hAnsi="Times New Roman" w:cs="Times New Roman"/>
          <w:sz w:val="25"/>
          <w:szCs w:val="25"/>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ANOVA</w:t>
            </w:r>
            <w:r w:rsidRPr="009E3F9C">
              <w:rPr>
                <w:rFonts w:ascii="Times New Roman" w:hAnsi="Times New Roman" w:cs="Times New Roman"/>
                <w:b/>
                <w:bCs/>
                <w:color w:val="000000"/>
                <w:sz w:val="25"/>
                <w:szCs w:val="25"/>
                <w:vertAlign w:val="superscript"/>
              </w:rPr>
              <w:t>a</w:t>
            </w:r>
          </w:p>
        </w:tc>
      </w:tr>
      <w:tr w:rsidR="009F7AC6" w:rsidRPr="009E3F9C" w:rsidTr="00DA245F">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456"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Sum of Squares</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df</w:t>
            </w:r>
          </w:p>
        </w:tc>
        <w:tc>
          <w:tcPr>
            <w:tcW w:w="138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Mean Square</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Sig.</w:t>
            </w:r>
          </w:p>
        </w:tc>
      </w:tr>
      <w:tr w:rsidR="009F7AC6" w:rsidRPr="009E3F9C" w:rsidTr="00DA245F">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Regression</w:t>
            </w:r>
          </w:p>
        </w:tc>
        <w:tc>
          <w:tcPr>
            <w:tcW w:w="1456" w:type="dxa"/>
            <w:tcBorders>
              <w:top w:val="single" w:sz="16" w:space="0" w:color="000000"/>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23.050</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3</w:t>
            </w:r>
          </w:p>
        </w:tc>
        <w:tc>
          <w:tcPr>
            <w:tcW w:w="138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7.683</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221.724</w:t>
            </w:r>
          </w:p>
        </w:tc>
        <w:tc>
          <w:tcPr>
            <w:tcW w:w="1000" w:type="dxa"/>
            <w:tcBorders>
              <w:top w:val="single" w:sz="16" w:space="0" w:color="000000"/>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.000</w:t>
            </w:r>
            <w:r w:rsidRPr="009E3F9C">
              <w:rPr>
                <w:rFonts w:ascii="Times New Roman" w:hAnsi="Times New Roman" w:cs="Times New Roman"/>
                <w:color w:val="000000"/>
                <w:sz w:val="25"/>
                <w:szCs w:val="25"/>
                <w:vertAlign w:val="superscript"/>
              </w:rPr>
              <w:t>b</w:t>
            </w: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color w:val="000000"/>
                <w:sz w:val="25"/>
                <w:szCs w:val="25"/>
              </w:rPr>
            </w:pPr>
          </w:p>
        </w:tc>
        <w:tc>
          <w:tcPr>
            <w:tcW w:w="1258" w:type="dxa"/>
            <w:tcBorders>
              <w:top w:val="nil"/>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Residual</w:t>
            </w:r>
          </w:p>
        </w:tc>
        <w:tc>
          <w:tcPr>
            <w:tcW w:w="1456" w:type="dxa"/>
            <w:tcBorders>
              <w:top w:val="nil"/>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4.228</w:t>
            </w:r>
          </w:p>
        </w:tc>
        <w:tc>
          <w:tcPr>
            <w:tcW w:w="100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122</w:t>
            </w:r>
          </w:p>
        </w:tc>
        <w:tc>
          <w:tcPr>
            <w:tcW w:w="138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.035</w:t>
            </w:r>
          </w:p>
        </w:tc>
        <w:tc>
          <w:tcPr>
            <w:tcW w:w="1000" w:type="dxa"/>
            <w:tcBorders>
              <w:top w:val="nil"/>
              <w:bottom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nil"/>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25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Total</w:t>
            </w:r>
          </w:p>
        </w:tc>
        <w:tc>
          <w:tcPr>
            <w:tcW w:w="1456" w:type="dxa"/>
            <w:tcBorders>
              <w:top w:val="nil"/>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27.278</w:t>
            </w:r>
          </w:p>
        </w:tc>
        <w:tc>
          <w:tcPr>
            <w:tcW w:w="1000" w:type="dxa"/>
            <w:tcBorders>
              <w:top w:val="nil"/>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125</w:t>
            </w:r>
          </w:p>
        </w:tc>
        <w:tc>
          <w:tcPr>
            <w:tcW w:w="138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Dependent Variable: Customer Service</w:t>
            </w: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right="60"/>
              <w:rPr>
                <w:rFonts w:ascii="Times New Roman" w:hAnsi="Times New Roman" w:cs="Times New Roman"/>
                <w:color w:val="000000"/>
                <w:sz w:val="25"/>
                <w:szCs w:val="25"/>
              </w:rPr>
            </w:pPr>
          </w:p>
        </w:tc>
      </w:tr>
    </w:tbl>
    <w:p w:rsidR="009F7AC6" w:rsidRPr="009E3F9C" w:rsidRDefault="009F7AC6" w:rsidP="00B75CD9">
      <w:pPr>
        <w:autoSpaceDE w:val="0"/>
        <w:autoSpaceDN w:val="0"/>
        <w:adjustRightInd w:val="0"/>
        <w:spacing w:after="0" w:line="360" w:lineRule="auto"/>
        <w:jc w:val="both"/>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Pr="009E3F9C">
        <w:rPr>
          <w:rFonts w:ascii="Times New Roman" w:hAnsi="Times New Roman" w:cs="Times New Roman"/>
          <w:sz w:val="25"/>
          <w:szCs w:val="25"/>
        </w:rPr>
        <w:t>Res</w:t>
      </w:r>
      <w:r w:rsidR="00DC74C5" w:rsidRPr="009E3F9C">
        <w:rPr>
          <w:rFonts w:ascii="Times New Roman" w:hAnsi="Times New Roman" w:cs="Times New Roman"/>
          <w:sz w:val="25"/>
          <w:szCs w:val="25"/>
        </w:rPr>
        <w:t xml:space="preserve">earchers’ computation,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hAnsi="Times New Roman" w:cs="Times New Roman"/>
          <w:sz w:val="25"/>
          <w:szCs w:val="25"/>
        </w:rPr>
        <w:t xml:space="preserve">P-value of 0.000a in the ANOVA table above indicates that the variables under consideration are jointly significant. The conclusion therefore is that; </w:t>
      </w:r>
      <w:r w:rsidRPr="009E3F9C">
        <w:rPr>
          <w:rFonts w:ascii="Times New Roman" w:eastAsia="Arial" w:hAnsi="Times New Roman" w:cs="Times New Roman"/>
          <w:sz w:val="25"/>
          <w:szCs w:val="25"/>
        </w:rPr>
        <w:t>H0</w:t>
      </w:r>
      <w:r w:rsidRPr="009E3F9C">
        <w:rPr>
          <w:rFonts w:ascii="Times New Roman" w:eastAsia="Arial" w:hAnsi="Times New Roman" w:cs="Times New Roman"/>
          <w:sz w:val="25"/>
          <w:szCs w:val="25"/>
          <w:vertAlign w:val="subscript"/>
        </w:rPr>
        <w:t>2</w:t>
      </w:r>
      <w:r w:rsidRPr="009E3F9C">
        <w:rPr>
          <w:rFonts w:ascii="Times New Roman" w:eastAsia="Arial" w:hAnsi="Times New Roman" w:cs="Times New Roman"/>
          <w:sz w:val="25"/>
          <w:szCs w:val="25"/>
        </w:rPr>
        <w:t xml:space="preserve">: </w:t>
      </w:r>
      <w:r w:rsidRPr="009E3F9C">
        <w:rPr>
          <w:rFonts w:ascii="Times New Roman" w:hAnsi="Times New Roman" w:cs="Times New Roman"/>
          <w:sz w:val="25"/>
          <w:szCs w:val="25"/>
        </w:rPr>
        <w:t>packaging has significant effect on customer service of multiproduct Company</w:t>
      </w:r>
      <w:r w:rsidRPr="009E3F9C">
        <w:rPr>
          <w:rFonts w:ascii="Times New Roman" w:eastAsia="Arial" w:hAnsi="Times New Roman" w:cs="Times New Roman"/>
          <w:sz w:val="25"/>
          <w:szCs w:val="25"/>
        </w:rPr>
        <w:t>.</w:t>
      </w: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eastAsia="Arial" w:hAnsi="Times New Roman" w:cs="Times New Roman"/>
          <w:b/>
          <w:bCs/>
          <w:sz w:val="25"/>
          <w:szCs w:val="25"/>
        </w:rPr>
        <w:t>H0</w:t>
      </w:r>
      <w:r w:rsidRPr="009E3F9C">
        <w:rPr>
          <w:rFonts w:ascii="Times New Roman" w:eastAsia="Arial" w:hAnsi="Times New Roman" w:cs="Times New Roman"/>
          <w:b/>
          <w:bCs/>
          <w:sz w:val="25"/>
          <w:szCs w:val="25"/>
          <w:vertAlign w:val="subscript"/>
        </w:rPr>
        <w:t>3</w:t>
      </w:r>
      <w:r w:rsidRPr="009E3F9C">
        <w:rPr>
          <w:rFonts w:ascii="Times New Roman" w:eastAsia="Arial" w:hAnsi="Times New Roman" w:cs="Times New Roman"/>
          <w:sz w:val="25"/>
          <w:szCs w:val="25"/>
        </w:rPr>
        <w:t xml:space="preserve">: </w:t>
      </w:r>
      <w:r w:rsidRPr="009E3F9C">
        <w:rPr>
          <w:rFonts w:ascii="Times New Roman" w:eastAsia="Arial" w:hAnsi="Times New Roman" w:cs="Times New Roman"/>
          <w:sz w:val="25"/>
          <w:szCs w:val="25"/>
        </w:rPr>
        <w:tab/>
      </w:r>
      <w:r w:rsidRPr="009E3F9C">
        <w:rPr>
          <w:rFonts w:ascii="Times New Roman" w:hAnsi="Times New Roman" w:cs="Times New Roman"/>
          <w:sz w:val="25"/>
          <w:szCs w:val="25"/>
        </w:rPr>
        <w:t>There is no mediating effect of customer service on branding and organizational efficiency relationship.</w:t>
      </w:r>
    </w:p>
    <w:p w:rsidR="009F7AC6" w:rsidRPr="009E3F9C" w:rsidRDefault="009F7AC6" w:rsidP="009F7AC6">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lastRenderedPageBreak/>
        <w:t xml:space="preserve">Statistical tool: </w:t>
      </w:r>
      <w:r w:rsidRPr="009E3F9C">
        <w:rPr>
          <w:rFonts w:ascii="Times New Roman" w:hAnsi="Times New Roman" w:cs="Times New Roman"/>
          <w:sz w:val="25"/>
          <w:szCs w:val="25"/>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9"/>
        <w:gridCol w:w="1251"/>
        <w:gridCol w:w="1328"/>
        <w:gridCol w:w="1821"/>
        <w:gridCol w:w="1821"/>
        <w:gridCol w:w="1494"/>
      </w:tblGrid>
      <w:tr w:rsidR="009F7AC6" w:rsidRPr="009E3F9C" w:rsidTr="00DA245F">
        <w:trPr>
          <w:gridAfter w:val="1"/>
          <w:wAfter w:w="1494" w:type="dxa"/>
          <w:cantSplit/>
          <w:trHeight w:val="266"/>
        </w:trPr>
        <w:tc>
          <w:tcPr>
            <w:tcW w:w="7190"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Model Summary</w:t>
            </w:r>
          </w:p>
        </w:tc>
      </w:tr>
      <w:tr w:rsidR="009F7AC6" w:rsidRPr="009E3F9C" w:rsidTr="00DA245F">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251"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w:t>
            </w:r>
          </w:p>
        </w:tc>
        <w:tc>
          <w:tcPr>
            <w:tcW w:w="1328"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R Square</w:t>
            </w:r>
          </w:p>
        </w:tc>
        <w:tc>
          <w:tcPr>
            <w:tcW w:w="1821"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Std. Error of the Estimate</w:t>
            </w:r>
          </w:p>
        </w:tc>
      </w:tr>
      <w:tr w:rsidR="009F7AC6" w:rsidRPr="009E3F9C" w:rsidTr="00DA245F">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.526</w:t>
            </w:r>
            <w:r w:rsidRPr="009E3F9C">
              <w:rPr>
                <w:rFonts w:ascii="Times New Roman" w:hAnsi="Times New Roman" w:cs="Times New Roman"/>
                <w:color w:val="000000"/>
                <w:sz w:val="25"/>
                <w:szCs w:val="25"/>
                <w:vertAlign w:val="superscript"/>
              </w:rPr>
              <w:t>a</w:t>
            </w:r>
          </w:p>
        </w:tc>
        <w:tc>
          <w:tcPr>
            <w:tcW w:w="1328"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.506</w:t>
            </w:r>
          </w:p>
        </w:tc>
        <w:tc>
          <w:tcPr>
            <w:tcW w:w="1821" w:type="dxa"/>
            <w:tcBorders>
              <w:top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.41197</w:t>
            </w:r>
          </w:p>
        </w:tc>
      </w:tr>
      <w:tr w:rsidR="009F7AC6" w:rsidRPr="009E3F9C" w:rsidTr="00DA245F">
        <w:trPr>
          <w:gridAfter w:val="1"/>
          <w:wAfter w:w="1494" w:type="dxa"/>
          <w:cantSplit/>
          <w:trHeight w:val="548"/>
        </w:trPr>
        <w:tc>
          <w:tcPr>
            <w:tcW w:w="7190" w:type="dxa"/>
            <w:gridSpan w:val="5"/>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Predictors: (Constant), Satisfaction, Reputation, Loyalty, Desired Image</w:t>
            </w:r>
          </w:p>
        </w:tc>
      </w:tr>
      <w:tr w:rsidR="009F7AC6" w:rsidRPr="009E3F9C" w:rsidTr="00DA245F">
        <w:trPr>
          <w:cantSplit/>
          <w:trHeight w:val="856"/>
        </w:trPr>
        <w:tc>
          <w:tcPr>
            <w:tcW w:w="8684" w:type="dxa"/>
            <w:gridSpan w:val="6"/>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tc>
      </w:tr>
    </w:tbl>
    <w:p w:rsidR="009F7AC6" w:rsidRPr="009E3F9C" w:rsidRDefault="009F7AC6" w:rsidP="009F7AC6">
      <w:pPr>
        <w:spacing w:after="0" w:line="360" w:lineRule="auto"/>
        <w:jc w:val="both"/>
        <w:rPr>
          <w:rFonts w:ascii="Times New Roman" w:hAnsi="Times New Roman" w:cs="Times New Roman"/>
          <w:sz w:val="25"/>
          <w:szCs w:val="25"/>
        </w:rPr>
      </w:pPr>
      <w:r w:rsidRPr="009E3F9C">
        <w:rPr>
          <w:rFonts w:ascii="Times New Roman" w:hAnsi="Times New Roman" w:cs="Times New Roman"/>
          <w:sz w:val="25"/>
          <w:szCs w:val="25"/>
        </w:rPr>
        <w:t>The table above presents the mediating effect of customer service on branding and organizational efficiency relationship. The table shows Correlation coefficient (R) and R-square to be 0.</w:t>
      </w:r>
      <w:r w:rsidRPr="009E3F9C">
        <w:rPr>
          <w:rFonts w:ascii="Times New Roman" w:hAnsi="Times New Roman" w:cs="Times New Roman"/>
          <w:color w:val="000000"/>
          <w:sz w:val="25"/>
          <w:szCs w:val="25"/>
        </w:rPr>
        <w:t>526</w:t>
      </w:r>
      <w:r w:rsidRPr="009E3F9C">
        <w:rPr>
          <w:rFonts w:ascii="Times New Roman" w:hAnsi="Times New Roman" w:cs="Times New Roman"/>
          <w:color w:val="000000"/>
          <w:sz w:val="25"/>
          <w:szCs w:val="25"/>
          <w:vertAlign w:val="superscript"/>
        </w:rPr>
        <w:t>a</w:t>
      </w:r>
      <w:r w:rsidRPr="009E3F9C">
        <w:rPr>
          <w:rFonts w:ascii="Times New Roman" w:hAnsi="Times New Roman" w:cs="Times New Roman"/>
          <w:sz w:val="25"/>
          <w:szCs w:val="25"/>
        </w:rPr>
        <w:t>and 0.506 respectively. This explains that there is a relationship between customer service and organizational efficiency.</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hAnsi="Times New Roman" w:cs="Times New Roman"/>
          <w:sz w:val="25"/>
          <w:szCs w:val="25"/>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b/>
                <w:bCs/>
                <w:color w:val="000000"/>
                <w:sz w:val="25"/>
                <w:szCs w:val="25"/>
              </w:rPr>
              <w:t>ANOVA</w:t>
            </w:r>
            <w:r w:rsidRPr="009E3F9C">
              <w:rPr>
                <w:rFonts w:ascii="Times New Roman" w:hAnsi="Times New Roman" w:cs="Times New Roman"/>
                <w:b/>
                <w:bCs/>
                <w:color w:val="000000"/>
                <w:sz w:val="25"/>
                <w:szCs w:val="25"/>
                <w:vertAlign w:val="superscript"/>
              </w:rPr>
              <w:t>a</w:t>
            </w:r>
          </w:p>
        </w:tc>
      </w:tr>
      <w:tr w:rsidR="009F7AC6" w:rsidRPr="009E3F9C" w:rsidTr="00DA245F">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Model</w:t>
            </w:r>
          </w:p>
        </w:tc>
        <w:tc>
          <w:tcPr>
            <w:tcW w:w="1456" w:type="dxa"/>
            <w:tcBorders>
              <w:top w:val="single" w:sz="16" w:space="0" w:color="000000"/>
              <w:left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Sum of Squares</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Df</w:t>
            </w:r>
          </w:p>
        </w:tc>
        <w:tc>
          <w:tcPr>
            <w:tcW w:w="138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Mean Square</w:t>
            </w:r>
          </w:p>
        </w:tc>
        <w:tc>
          <w:tcPr>
            <w:tcW w:w="1000" w:type="dxa"/>
            <w:tcBorders>
              <w:top w:val="single" w:sz="16" w:space="0" w:color="000000"/>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9E3F9C">
              <w:rPr>
                <w:rFonts w:ascii="Times New Roman" w:hAnsi="Times New Roman" w:cs="Times New Roman"/>
                <w:color w:val="000000"/>
                <w:sz w:val="25"/>
                <w:szCs w:val="25"/>
              </w:rPr>
              <w:t>Sig.</w:t>
            </w:r>
          </w:p>
        </w:tc>
      </w:tr>
      <w:tr w:rsidR="009F7AC6" w:rsidRPr="009E3F9C" w:rsidTr="00DA245F">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1</w:t>
            </w:r>
          </w:p>
        </w:tc>
        <w:tc>
          <w:tcPr>
            <w:tcW w:w="1258" w:type="dxa"/>
            <w:tcBorders>
              <w:top w:val="single" w:sz="16" w:space="0" w:color="000000"/>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Regression</w:t>
            </w:r>
          </w:p>
        </w:tc>
        <w:tc>
          <w:tcPr>
            <w:tcW w:w="1456" w:type="dxa"/>
            <w:tcBorders>
              <w:top w:val="single" w:sz="16" w:space="0" w:color="000000"/>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9.533</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3</w:t>
            </w:r>
          </w:p>
        </w:tc>
        <w:tc>
          <w:tcPr>
            <w:tcW w:w="138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3.178</w:t>
            </w:r>
          </w:p>
        </w:tc>
        <w:tc>
          <w:tcPr>
            <w:tcW w:w="1000" w:type="dxa"/>
            <w:tcBorders>
              <w:top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4.820</w:t>
            </w:r>
          </w:p>
        </w:tc>
        <w:tc>
          <w:tcPr>
            <w:tcW w:w="1000" w:type="dxa"/>
            <w:tcBorders>
              <w:top w:val="single" w:sz="16" w:space="0" w:color="000000"/>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.003</w:t>
            </w:r>
            <w:r w:rsidRPr="009E3F9C">
              <w:rPr>
                <w:rFonts w:ascii="Times New Roman" w:hAnsi="Times New Roman" w:cs="Times New Roman"/>
                <w:color w:val="000000"/>
                <w:sz w:val="25"/>
                <w:szCs w:val="25"/>
                <w:vertAlign w:val="superscript"/>
              </w:rPr>
              <w:t>b</w:t>
            </w: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color w:val="000000"/>
                <w:sz w:val="25"/>
                <w:szCs w:val="25"/>
              </w:rPr>
            </w:pPr>
          </w:p>
        </w:tc>
        <w:tc>
          <w:tcPr>
            <w:tcW w:w="1258" w:type="dxa"/>
            <w:tcBorders>
              <w:top w:val="nil"/>
              <w:left w:val="nil"/>
              <w:bottom w:val="nil"/>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Residual</w:t>
            </w:r>
          </w:p>
        </w:tc>
        <w:tc>
          <w:tcPr>
            <w:tcW w:w="1456" w:type="dxa"/>
            <w:tcBorders>
              <w:top w:val="nil"/>
              <w:left w:val="single" w:sz="16" w:space="0" w:color="000000"/>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80.435</w:t>
            </w:r>
          </w:p>
        </w:tc>
        <w:tc>
          <w:tcPr>
            <w:tcW w:w="100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122</w:t>
            </w:r>
          </w:p>
        </w:tc>
        <w:tc>
          <w:tcPr>
            <w:tcW w:w="1380" w:type="dxa"/>
            <w:tcBorders>
              <w:top w:val="nil"/>
              <w:bottom w:val="nil"/>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.659</w:t>
            </w:r>
          </w:p>
        </w:tc>
        <w:tc>
          <w:tcPr>
            <w:tcW w:w="1000" w:type="dxa"/>
            <w:tcBorders>
              <w:top w:val="nil"/>
              <w:bottom w:val="nil"/>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nil"/>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258" w:type="dxa"/>
            <w:tcBorders>
              <w:top w:val="nil"/>
              <w:left w:val="nil"/>
              <w:bottom w:val="single" w:sz="16" w:space="0" w:color="000000"/>
              <w:right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Total</w:t>
            </w:r>
          </w:p>
        </w:tc>
        <w:tc>
          <w:tcPr>
            <w:tcW w:w="1456" w:type="dxa"/>
            <w:tcBorders>
              <w:top w:val="nil"/>
              <w:left w:val="single" w:sz="16" w:space="0" w:color="000000"/>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89.968</w:t>
            </w:r>
          </w:p>
        </w:tc>
        <w:tc>
          <w:tcPr>
            <w:tcW w:w="1000" w:type="dxa"/>
            <w:tcBorders>
              <w:top w:val="nil"/>
              <w:bottom w:val="single" w:sz="16" w:space="0" w:color="000000"/>
            </w:tcBorders>
            <w:shd w:val="clear" w:color="auto" w:fill="FFFFFF"/>
            <w:vAlign w:val="center"/>
          </w:tcPr>
          <w:p w:rsidR="009F7AC6" w:rsidRPr="009E3F9C" w:rsidRDefault="009F7AC6" w:rsidP="00DA245F">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9E3F9C">
              <w:rPr>
                <w:rFonts w:ascii="Times New Roman" w:hAnsi="Times New Roman" w:cs="Times New Roman"/>
                <w:color w:val="000000"/>
                <w:sz w:val="25"/>
                <w:szCs w:val="25"/>
              </w:rPr>
              <w:t>125</w:t>
            </w:r>
          </w:p>
        </w:tc>
        <w:tc>
          <w:tcPr>
            <w:tcW w:w="138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c>
          <w:tcPr>
            <w:tcW w:w="1000" w:type="dxa"/>
            <w:tcBorders>
              <w:top w:val="nil"/>
              <w:bottom w:val="single" w:sz="16" w:space="0" w:color="000000"/>
              <w:right w:val="single" w:sz="16" w:space="0" w:color="000000"/>
            </w:tcBorders>
            <w:shd w:val="clear" w:color="auto" w:fill="FFFFFF"/>
          </w:tcPr>
          <w:p w:rsidR="009F7AC6" w:rsidRPr="009E3F9C" w:rsidRDefault="009F7AC6" w:rsidP="00DA245F">
            <w:pPr>
              <w:autoSpaceDE w:val="0"/>
              <w:autoSpaceDN w:val="0"/>
              <w:adjustRightInd w:val="0"/>
              <w:spacing w:after="0" w:line="360" w:lineRule="auto"/>
              <w:rPr>
                <w:rFonts w:ascii="Times New Roman" w:hAnsi="Times New Roman" w:cs="Times New Roman"/>
                <w:sz w:val="25"/>
                <w:szCs w:val="25"/>
              </w:rPr>
            </w:pPr>
          </w:p>
        </w:tc>
      </w:tr>
      <w:tr w:rsidR="009F7AC6" w:rsidRPr="009E3F9C" w:rsidTr="00DA245F">
        <w:trPr>
          <w:cantSplit/>
        </w:trPr>
        <w:tc>
          <w:tcPr>
            <w:tcW w:w="7822" w:type="dxa"/>
            <w:gridSpan w:val="7"/>
            <w:tcBorders>
              <w:top w:val="nil"/>
              <w:left w:val="nil"/>
              <w:bottom w:val="nil"/>
              <w:right w:val="nil"/>
            </w:tcBorders>
            <w:shd w:val="clear" w:color="auto" w:fill="FFFFFF"/>
          </w:tcPr>
          <w:p w:rsidR="009F7AC6" w:rsidRPr="009E3F9C" w:rsidRDefault="009F7AC6" w:rsidP="00DA245F">
            <w:pPr>
              <w:autoSpaceDE w:val="0"/>
              <w:autoSpaceDN w:val="0"/>
              <w:adjustRightInd w:val="0"/>
              <w:spacing w:after="0" w:line="360" w:lineRule="auto"/>
              <w:ind w:left="60" w:right="60"/>
              <w:rPr>
                <w:rFonts w:ascii="Times New Roman" w:hAnsi="Times New Roman" w:cs="Times New Roman"/>
                <w:color w:val="000000"/>
                <w:sz w:val="25"/>
                <w:szCs w:val="25"/>
              </w:rPr>
            </w:pPr>
            <w:r w:rsidRPr="009E3F9C">
              <w:rPr>
                <w:rFonts w:ascii="Times New Roman" w:hAnsi="Times New Roman" w:cs="Times New Roman"/>
                <w:color w:val="000000"/>
                <w:sz w:val="25"/>
                <w:szCs w:val="25"/>
              </w:rPr>
              <w:t>a. Dependent Variable: Organizational efficiency</w:t>
            </w:r>
          </w:p>
        </w:tc>
      </w:tr>
    </w:tbl>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autoSpaceDE w:val="0"/>
        <w:autoSpaceDN w:val="0"/>
        <w:adjustRightInd w:val="0"/>
        <w:spacing w:after="0" w:line="360" w:lineRule="auto"/>
        <w:jc w:val="both"/>
        <w:rPr>
          <w:rFonts w:ascii="Times New Roman" w:hAnsi="Times New Roman" w:cs="Times New Roman"/>
          <w:sz w:val="25"/>
          <w:szCs w:val="25"/>
        </w:rPr>
      </w:pPr>
      <w:r w:rsidRPr="009E3F9C">
        <w:rPr>
          <w:rFonts w:ascii="Times New Roman" w:hAnsi="Times New Roman" w:cs="Times New Roman"/>
          <w:b/>
          <w:bCs/>
          <w:sz w:val="25"/>
          <w:szCs w:val="25"/>
        </w:rPr>
        <w:t xml:space="preserve">Sources: </w:t>
      </w:r>
      <w:r w:rsidR="00DC74C5" w:rsidRPr="009E3F9C">
        <w:rPr>
          <w:rFonts w:ascii="Times New Roman" w:hAnsi="Times New Roman" w:cs="Times New Roman"/>
          <w:sz w:val="25"/>
          <w:szCs w:val="25"/>
        </w:rPr>
        <w:t xml:space="preserve">Researchers’ computation, </w:t>
      </w:r>
      <w:r w:rsidR="009E3F9C" w:rsidRPr="009E3F9C">
        <w:rPr>
          <w:rFonts w:ascii="Times New Roman" w:hAnsi="Times New Roman" w:cs="Times New Roman"/>
          <w:sz w:val="25"/>
          <w:szCs w:val="25"/>
        </w:rPr>
        <w:t>2025</w:t>
      </w:r>
    </w:p>
    <w:p w:rsidR="009F7AC6" w:rsidRPr="009E3F9C" w:rsidRDefault="009F7AC6" w:rsidP="009F7AC6">
      <w:pPr>
        <w:spacing w:after="0" w:line="360" w:lineRule="auto"/>
        <w:jc w:val="both"/>
        <w:rPr>
          <w:rFonts w:ascii="Times New Roman" w:hAnsi="Times New Roman" w:cs="Times New Roman"/>
          <w:sz w:val="25"/>
          <w:szCs w:val="25"/>
        </w:rPr>
      </w:pPr>
    </w:p>
    <w:p w:rsidR="009F7AC6" w:rsidRPr="009E3F9C" w:rsidRDefault="009F7AC6" w:rsidP="009F7AC6">
      <w:pPr>
        <w:spacing w:after="0" w:line="360" w:lineRule="auto"/>
        <w:jc w:val="both"/>
        <w:rPr>
          <w:rFonts w:ascii="Times New Roman" w:eastAsia="Arial" w:hAnsi="Times New Roman" w:cs="Times New Roman"/>
          <w:sz w:val="25"/>
          <w:szCs w:val="25"/>
        </w:rPr>
      </w:pPr>
      <w:r w:rsidRPr="009E3F9C">
        <w:rPr>
          <w:rFonts w:ascii="Times New Roman" w:hAnsi="Times New Roman" w:cs="Times New Roman"/>
          <w:sz w:val="25"/>
          <w:szCs w:val="25"/>
        </w:rPr>
        <w:lastRenderedPageBreak/>
        <w:t xml:space="preserve">P-value of 0.003b in the ANOVA table above indicates that the variables under consideration are jointly significant. The conclusion therefore is that; </w:t>
      </w:r>
      <w:r w:rsidRPr="009E3F9C">
        <w:rPr>
          <w:rFonts w:ascii="Times New Roman" w:eastAsia="Arial" w:hAnsi="Times New Roman" w:cs="Times New Roman"/>
          <w:sz w:val="25"/>
          <w:szCs w:val="25"/>
        </w:rPr>
        <w:t>H0</w:t>
      </w:r>
      <w:r w:rsidRPr="009E3F9C">
        <w:rPr>
          <w:rFonts w:ascii="Times New Roman" w:eastAsia="Arial" w:hAnsi="Times New Roman" w:cs="Times New Roman"/>
          <w:sz w:val="25"/>
          <w:szCs w:val="25"/>
          <w:vertAlign w:val="subscript"/>
        </w:rPr>
        <w:t>3</w:t>
      </w:r>
      <w:r w:rsidRPr="009E3F9C">
        <w:rPr>
          <w:rFonts w:ascii="Times New Roman" w:eastAsia="Arial" w:hAnsi="Times New Roman" w:cs="Times New Roman"/>
          <w:sz w:val="25"/>
          <w:szCs w:val="25"/>
        </w:rPr>
        <w:t xml:space="preserve">: </w:t>
      </w:r>
      <w:r w:rsidRPr="009E3F9C">
        <w:rPr>
          <w:rFonts w:ascii="Times New Roman" w:hAnsi="Times New Roman" w:cs="Times New Roman"/>
          <w:sz w:val="25"/>
          <w:szCs w:val="25"/>
        </w:rPr>
        <w:t>there is mediating effect of customer service on branding and organizational efficiency relationship</w:t>
      </w:r>
      <w:r w:rsidRPr="009E3F9C">
        <w:rPr>
          <w:rFonts w:ascii="Times New Roman" w:eastAsia="Arial" w:hAnsi="Times New Roman" w:cs="Times New Roman"/>
          <w:sz w:val="25"/>
          <w:szCs w:val="25"/>
        </w:rPr>
        <w:t>.</w:t>
      </w:r>
    </w:p>
    <w:p w:rsidR="00432226" w:rsidRPr="009E3F9C" w:rsidRDefault="00432226" w:rsidP="00B75CD9">
      <w:pPr>
        <w:rPr>
          <w:rFonts w:ascii="Times New Roman" w:hAnsi="Times New Roman" w:cs="Times New Roman"/>
          <w:b/>
          <w:sz w:val="25"/>
          <w:szCs w:val="25"/>
        </w:rPr>
      </w:pPr>
      <w:r w:rsidRPr="009E3F9C">
        <w:rPr>
          <w:rFonts w:ascii="Times New Roman" w:hAnsi="Times New Roman" w:cs="Times New Roman"/>
          <w:b/>
          <w:sz w:val="25"/>
          <w:szCs w:val="25"/>
        </w:rPr>
        <w:t>4.3 Discussion of Findings</w:t>
      </w:r>
    </w:p>
    <w:p w:rsidR="00432226" w:rsidRPr="009E3F9C" w:rsidRDefault="00432226" w:rsidP="00432226">
      <w:pPr>
        <w:pStyle w:val="ListParagraph"/>
        <w:numPr>
          <w:ilvl w:val="0"/>
          <w:numId w:val="32"/>
        </w:numPr>
        <w:spacing w:line="360" w:lineRule="auto"/>
        <w:rPr>
          <w:rFonts w:ascii="Times New Roman"/>
          <w:b/>
          <w:sz w:val="25"/>
          <w:szCs w:val="25"/>
        </w:rPr>
      </w:pPr>
      <w:r w:rsidRPr="009E3F9C">
        <w:rPr>
          <w:rFonts w:ascii="Times New Roman"/>
          <w:b/>
          <w:sz w:val="25"/>
          <w:szCs w:val="25"/>
        </w:rPr>
        <w:t>Effect of Product Logo on Organizational Productivity</w:t>
      </w:r>
    </w:p>
    <w:p w:rsidR="00432226" w:rsidRPr="0095530C" w:rsidRDefault="00432226" w:rsidP="00432226">
      <w:pPr>
        <w:pStyle w:val="ListParagraph"/>
        <w:spacing w:line="360" w:lineRule="auto"/>
        <w:rPr>
          <w:rFonts w:ascii="Times New Roman"/>
          <w:sz w:val="25"/>
          <w:szCs w:val="25"/>
        </w:rPr>
      </w:pPr>
      <w:r w:rsidRPr="009E3F9C">
        <w:rPr>
          <w:rFonts w:ascii="Times New Roman"/>
          <w:sz w:val="25"/>
          <w:szCs w:val="25"/>
        </w:rPr>
        <w:t xml:space="preserve">The P-value of 0.000a in the ANOVA table indicates that the relationship between product logo and organizational productivity is statistically significant. This suggests that the product logo plays a crucial role in influencing the productivity of multi-product companies such as Seven-Up Bottling Company. The findings support the hypothesis H01: Product logo has a significant effect on the productivity of a multi-product company. This result emphasizes the importance </w:t>
      </w:r>
      <w:r w:rsidRPr="0095530C">
        <w:rPr>
          <w:rFonts w:ascii="Times New Roman"/>
          <w:sz w:val="25"/>
          <w:szCs w:val="25"/>
        </w:rPr>
        <w:t>of brand identity in fostering consumer loyalty, which, in turn, can enhance organizational efficiency. A strong and recognizable product logo not only differentiates the brand in a competitive market but also aligns with consumer expectations, ultimately boosting operational performance.</w:t>
      </w:r>
    </w:p>
    <w:p w:rsidR="00432226" w:rsidRPr="009E3F9C" w:rsidRDefault="00432226" w:rsidP="00432226">
      <w:pPr>
        <w:pStyle w:val="ListParagraph"/>
        <w:numPr>
          <w:ilvl w:val="0"/>
          <w:numId w:val="32"/>
        </w:numPr>
        <w:spacing w:line="360" w:lineRule="auto"/>
        <w:rPr>
          <w:rFonts w:ascii="Times New Roman"/>
          <w:b/>
          <w:sz w:val="25"/>
          <w:szCs w:val="25"/>
        </w:rPr>
      </w:pPr>
      <w:r w:rsidRPr="009E3F9C">
        <w:rPr>
          <w:rFonts w:ascii="Times New Roman"/>
          <w:b/>
          <w:sz w:val="25"/>
          <w:szCs w:val="25"/>
        </w:rPr>
        <w:t>Effect of Packaging on Customer Service</w:t>
      </w:r>
    </w:p>
    <w:p w:rsidR="00906A73" w:rsidRPr="009E3F9C" w:rsidRDefault="00432226" w:rsidP="00906A73">
      <w:pPr>
        <w:pStyle w:val="ListParagraph"/>
        <w:spacing w:line="360" w:lineRule="auto"/>
        <w:rPr>
          <w:rFonts w:ascii="Times New Roman"/>
          <w:sz w:val="25"/>
          <w:szCs w:val="25"/>
        </w:rPr>
      </w:pPr>
      <w:r w:rsidRPr="009E3F9C">
        <w:rPr>
          <w:rFonts w:ascii="Times New Roman"/>
          <w:sz w:val="25"/>
          <w:szCs w:val="25"/>
        </w:rPr>
        <w:t>Similarly, the P-value of 0.000a in the ANOVA table shows that the variables related to packaging and customer service are jointly significant. This confirms the hypothesis H02: Packaging has a significant effect on the customer service of multi-product companies. Packaging is a critical aspect of the brand's interaction with customers, as it directly affects the perceived value and experience of the product. Well-designed packaging can enhance customer satisfaction by communicating product quality, protecting the product, and improving ease of use. For Seven-Up Bottling Company, this finding underscores the importance of packaging as a strategic tool in enhancing customer service and contributing to overall organizational efficiency.</w:t>
      </w:r>
    </w:p>
    <w:p w:rsidR="00906A73" w:rsidRPr="009E3F9C" w:rsidRDefault="00432226" w:rsidP="00432226">
      <w:pPr>
        <w:pStyle w:val="ListParagraph"/>
        <w:numPr>
          <w:ilvl w:val="0"/>
          <w:numId w:val="32"/>
        </w:numPr>
        <w:spacing w:line="360" w:lineRule="auto"/>
        <w:rPr>
          <w:rFonts w:ascii="Times New Roman"/>
          <w:sz w:val="25"/>
          <w:szCs w:val="25"/>
        </w:rPr>
      </w:pPr>
      <w:r w:rsidRPr="009E3F9C">
        <w:rPr>
          <w:rFonts w:ascii="Times New Roman"/>
          <w:b/>
          <w:sz w:val="25"/>
          <w:szCs w:val="25"/>
        </w:rPr>
        <w:lastRenderedPageBreak/>
        <w:t>Mediating Effect of Customer Service on Branding and Organizational Efficiency</w:t>
      </w:r>
    </w:p>
    <w:p w:rsidR="009F7AC6" w:rsidRPr="009E3F9C" w:rsidRDefault="00432226" w:rsidP="00906A73">
      <w:pPr>
        <w:pStyle w:val="ListParagraph"/>
        <w:spacing w:line="360" w:lineRule="auto"/>
        <w:rPr>
          <w:rFonts w:ascii="Times New Roman"/>
          <w:sz w:val="25"/>
          <w:szCs w:val="25"/>
        </w:rPr>
      </w:pPr>
      <w:r w:rsidRPr="009E3F9C">
        <w:rPr>
          <w:rFonts w:ascii="Times New Roman"/>
          <w:sz w:val="25"/>
          <w:szCs w:val="25"/>
        </w:rPr>
        <w:t>The P-value of 0.003b in the ANOVA table suggests that there is a statistically significant relationship between branding, customer service, and organizational efficiency. This finding supports H03: There is a mediating effect of customer service on the relationship between branding and organizational efficiency. It indicates that customer service acts as a critical link that enhances the effectiveness of branding strategies and their impact on organizational efficiency. In other words, the strength of a company's brand can be amplified through excellent customer service, which in turn leads to improved operational outcomes. This highlights the importance of integrating customer service practices into the broader strategic brand management efforts to achieve superior organizational performance.</w:t>
      </w:r>
      <w:r w:rsidR="009F7AC6" w:rsidRPr="009E3F9C">
        <w:rPr>
          <w:rFonts w:ascii="Times New Roman"/>
          <w:sz w:val="25"/>
          <w:szCs w:val="25"/>
        </w:rPr>
        <w:br w:type="page"/>
      </w:r>
    </w:p>
    <w:p w:rsidR="009F7AC6" w:rsidRPr="009E3F9C" w:rsidRDefault="009F7AC6" w:rsidP="009F7AC6">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lastRenderedPageBreak/>
        <w:t>CHAPTER FIVE</w:t>
      </w:r>
    </w:p>
    <w:p w:rsidR="009F7AC6" w:rsidRPr="009E3F9C" w:rsidRDefault="009F7AC6" w:rsidP="00DC74C5">
      <w:pPr>
        <w:spacing w:line="360" w:lineRule="auto"/>
        <w:jc w:val="center"/>
        <w:rPr>
          <w:rFonts w:ascii="Times New Roman" w:hAnsi="Times New Roman" w:cs="Times New Roman"/>
          <w:b/>
          <w:bCs/>
          <w:sz w:val="25"/>
          <w:szCs w:val="25"/>
        </w:rPr>
      </w:pPr>
      <w:r w:rsidRPr="009E3F9C">
        <w:rPr>
          <w:rFonts w:ascii="Times New Roman" w:hAnsi="Times New Roman" w:cs="Times New Roman"/>
          <w:b/>
          <w:bCs/>
          <w:sz w:val="25"/>
          <w:szCs w:val="25"/>
        </w:rPr>
        <w:t>SUMMARY</w:t>
      </w:r>
      <w:r w:rsidR="00DC74C5" w:rsidRPr="009E3F9C">
        <w:rPr>
          <w:rFonts w:ascii="Times New Roman" w:hAnsi="Times New Roman" w:cs="Times New Roman"/>
          <w:b/>
          <w:bCs/>
          <w:sz w:val="25"/>
          <w:szCs w:val="25"/>
        </w:rPr>
        <w:t>, CONCLUSION AND RECOMMEDATIONS</w:t>
      </w:r>
    </w:p>
    <w:p w:rsidR="00906A73" w:rsidRPr="009E3F9C" w:rsidRDefault="00906A73" w:rsidP="00906A73">
      <w:pPr>
        <w:tabs>
          <w:tab w:val="left" w:pos="2583"/>
        </w:tabs>
        <w:spacing w:after="0" w:line="360" w:lineRule="auto"/>
        <w:jc w:val="both"/>
        <w:rPr>
          <w:rFonts w:ascii="Times New Roman" w:hAnsi="Times New Roman" w:cs="Times New Roman"/>
          <w:b/>
          <w:bCs/>
          <w:sz w:val="25"/>
          <w:szCs w:val="25"/>
        </w:rPr>
      </w:pPr>
      <w:r w:rsidRPr="009E3F9C">
        <w:rPr>
          <w:rFonts w:ascii="Times New Roman" w:hAnsi="Times New Roman" w:cs="Times New Roman"/>
          <w:b/>
          <w:bCs/>
          <w:sz w:val="25"/>
          <w:szCs w:val="25"/>
        </w:rPr>
        <w:t>5.1 Summary of Findings</w:t>
      </w:r>
    </w:p>
    <w:p w:rsidR="00906A73" w:rsidRPr="009E3F9C" w:rsidRDefault="00906A73" w:rsidP="00906A73">
      <w:pPr>
        <w:tabs>
          <w:tab w:val="left" w:pos="2583"/>
        </w:tabs>
        <w:spacing w:after="0" w:line="360" w:lineRule="auto"/>
        <w:jc w:val="both"/>
        <w:rPr>
          <w:rFonts w:ascii="Times New Roman" w:hAnsi="Times New Roman" w:cs="Times New Roman"/>
          <w:b/>
          <w:bCs/>
          <w:sz w:val="25"/>
          <w:szCs w:val="25"/>
        </w:rPr>
      </w:pPr>
      <w:r w:rsidRPr="009E3F9C">
        <w:rPr>
          <w:rFonts w:ascii="Times New Roman" w:hAnsi="Times New Roman" w:cs="Times New Roman"/>
          <w:bCs/>
          <w:sz w:val="25"/>
          <w:szCs w:val="25"/>
        </w:rPr>
        <w:t>This chapter provides a summary of the research findings, followed by conclusions and recommendations. The findings of this study reveal the following key insights:</w:t>
      </w:r>
    </w:p>
    <w:p w:rsidR="00906A73" w:rsidRPr="009E3F9C" w:rsidRDefault="00906A73" w:rsidP="00906A73">
      <w:pPr>
        <w:pStyle w:val="ListParagraph"/>
        <w:numPr>
          <w:ilvl w:val="0"/>
          <w:numId w:val="33"/>
        </w:numPr>
        <w:tabs>
          <w:tab w:val="left" w:pos="2583"/>
        </w:tabs>
        <w:spacing w:line="360" w:lineRule="auto"/>
        <w:jc w:val="both"/>
        <w:rPr>
          <w:rFonts w:ascii="Times New Roman"/>
          <w:b/>
          <w:bCs/>
          <w:sz w:val="25"/>
          <w:szCs w:val="25"/>
        </w:rPr>
      </w:pPr>
      <w:r w:rsidRPr="009E3F9C">
        <w:rPr>
          <w:rFonts w:ascii="Times New Roman"/>
          <w:b/>
          <w:bCs/>
          <w:sz w:val="25"/>
          <w:szCs w:val="25"/>
        </w:rPr>
        <w:t>Product Logo and Organizational Productivity</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study found that the product logo has a significant effect on the productivity of multi-product companies. The correlation coefficient of 0.944 indicates a strong 94.4% relationship between the product logo and productivity. This suggests that a well-established and recognizable logo plays a pivotal role in enhancing the company's productivity by fostering customer loyalty and brand recognition.</w:t>
      </w:r>
    </w:p>
    <w:p w:rsidR="00906A73" w:rsidRPr="009E3F9C" w:rsidRDefault="00906A73" w:rsidP="00906A73">
      <w:pPr>
        <w:pStyle w:val="ListParagraph"/>
        <w:numPr>
          <w:ilvl w:val="0"/>
          <w:numId w:val="33"/>
        </w:numPr>
        <w:tabs>
          <w:tab w:val="left" w:pos="2583"/>
        </w:tabs>
        <w:spacing w:line="360" w:lineRule="auto"/>
        <w:jc w:val="both"/>
        <w:rPr>
          <w:rFonts w:ascii="Times New Roman"/>
          <w:bCs/>
          <w:sz w:val="25"/>
          <w:szCs w:val="25"/>
        </w:rPr>
      </w:pPr>
      <w:r w:rsidRPr="009E3F9C">
        <w:rPr>
          <w:rFonts w:ascii="Times New Roman"/>
          <w:b/>
          <w:bCs/>
          <w:sz w:val="25"/>
          <w:szCs w:val="25"/>
        </w:rPr>
        <w:t>Packaging and Customer Service</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research indicates that packaging significantly influences customer service in multi-product companies. With a correlation coefficient of 0.919, packaging was found to have a 91.9% relationship with customer service. This demonstrates that effective packaging is integral to enhancing the customer experience and service quality, thereby contributing to greater customer satisfaction and retention.</w:t>
      </w:r>
    </w:p>
    <w:p w:rsidR="00906A73" w:rsidRPr="009E3F9C" w:rsidRDefault="00906A73" w:rsidP="00906A73">
      <w:pPr>
        <w:pStyle w:val="ListParagraph"/>
        <w:numPr>
          <w:ilvl w:val="0"/>
          <w:numId w:val="33"/>
        </w:numPr>
        <w:tabs>
          <w:tab w:val="left" w:pos="2583"/>
        </w:tabs>
        <w:spacing w:line="360" w:lineRule="auto"/>
        <w:jc w:val="both"/>
        <w:rPr>
          <w:rFonts w:ascii="Times New Roman"/>
          <w:bCs/>
          <w:sz w:val="25"/>
          <w:szCs w:val="25"/>
        </w:rPr>
      </w:pPr>
      <w:r w:rsidRPr="009E3F9C">
        <w:rPr>
          <w:rFonts w:ascii="Times New Roman"/>
          <w:b/>
          <w:bCs/>
          <w:sz w:val="25"/>
          <w:szCs w:val="25"/>
        </w:rPr>
        <w:t>Mediating Effect of Customer Service on Branding and Organizational Efficiency</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study revealed that customer service acts as a mediator between branding and organizational efficiency. The correlation coefficient of 0.526 shows a 52.6% relationship between customer service and organizational efficiency. This highlights the importance of customer service in amplifying the positive effects of branding on a company's overall performance.</w:t>
      </w:r>
    </w:p>
    <w:p w:rsidR="00906A73" w:rsidRPr="009E3F9C" w:rsidRDefault="00906A73" w:rsidP="00906A73">
      <w:pPr>
        <w:pStyle w:val="ListParagraph"/>
        <w:numPr>
          <w:ilvl w:val="0"/>
          <w:numId w:val="33"/>
        </w:numPr>
        <w:tabs>
          <w:tab w:val="left" w:pos="2583"/>
        </w:tabs>
        <w:spacing w:line="360" w:lineRule="auto"/>
        <w:jc w:val="both"/>
        <w:rPr>
          <w:rFonts w:ascii="Times New Roman"/>
          <w:bCs/>
          <w:sz w:val="25"/>
          <w:szCs w:val="25"/>
        </w:rPr>
      </w:pPr>
      <w:r w:rsidRPr="009E3F9C">
        <w:rPr>
          <w:rFonts w:ascii="Times New Roman"/>
          <w:b/>
          <w:bCs/>
          <w:sz w:val="25"/>
          <w:szCs w:val="25"/>
        </w:rPr>
        <w:t>Positive Interrelationship Among Variables</w:t>
      </w:r>
    </w:p>
    <w:p w:rsidR="00906A73" w:rsidRPr="009E3F9C" w:rsidRDefault="00906A73" w:rsidP="00906A73">
      <w:pPr>
        <w:pStyle w:val="ListParagraph"/>
        <w:tabs>
          <w:tab w:val="left" w:pos="2583"/>
        </w:tabs>
        <w:spacing w:line="360" w:lineRule="auto"/>
        <w:jc w:val="both"/>
        <w:rPr>
          <w:rFonts w:ascii="Times New Roman"/>
          <w:b/>
          <w:bCs/>
          <w:sz w:val="25"/>
          <w:szCs w:val="25"/>
        </w:rPr>
      </w:pPr>
      <w:r w:rsidRPr="009E3F9C">
        <w:rPr>
          <w:rFonts w:ascii="Times New Roman"/>
          <w:bCs/>
          <w:sz w:val="25"/>
          <w:szCs w:val="25"/>
        </w:rPr>
        <w:t xml:space="preserve">The findings demonstrate that all the measured variables (product logo, packaging, customer service, and organizational efficiency) are positively interrelated. Notably, </w:t>
      </w:r>
      <w:r w:rsidRPr="009E3F9C">
        <w:rPr>
          <w:rFonts w:ascii="Times New Roman"/>
          <w:bCs/>
          <w:sz w:val="25"/>
          <w:szCs w:val="25"/>
        </w:rPr>
        <w:lastRenderedPageBreak/>
        <w:t>brand management was observed to have a strong impact on organizational efficiency, reinforcing its critical role in enhancing operational performance</w:t>
      </w:r>
      <w:r w:rsidRPr="009E3F9C">
        <w:rPr>
          <w:rFonts w:ascii="Times New Roman"/>
          <w:b/>
          <w:bCs/>
          <w:sz w:val="25"/>
          <w:szCs w:val="25"/>
        </w:rPr>
        <w:t>.</w:t>
      </w:r>
    </w:p>
    <w:p w:rsidR="00906A73" w:rsidRPr="009E3F9C" w:rsidRDefault="00906A73" w:rsidP="00B75CD9">
      <w:pPr>
        <w:rPr>
          <w:rFonts w:ascii="Times New Roman" w:hAnsi="Times New Roman" w:cs="Times New Roman"/>
          <w:b/>
          <w:bCs/>
          <w:sz w:val="25"/>
          <w:szCs w:val="25"/>
        </w:rPr>
      </w:pPr>
      <w:r w:rsidRPr="009E3F9C">
        <w:rPr>
          <w:rFonts w:ascii="Times New Roman" w:hAnsi="Times New Roman" w:cs="Times New Roman"/>
          <w:b/>
          <w:bCs/>
          <w:sz w:val="25"/>
          <w:szCs w:val="25"/>
        </w:rPr>
        <w:t>5.2 Conclusions</w:t>
      </w:r>
    </w:p>
    <w:p w:rsidR="00906A73" w:rsidRPr="009E3F9C" w:rsidRDefault="00906A73" w:rsidP="00906A73">
      <w:pPr>
        <w:tabs>
          <w:tab w:val="left" w:pos="2583"/>
        </w:tabs>
        <w:spacing w:line="360" w:lineRule="auto"/>
        <w:jc w:val="both"/>
        <w:rPr>
          <w:rFonts w:ascii="Times New Roman" w:hAnsi="Times New Roman" w:cs="Times New Roman"/>
          <w:bCs/>
          <w:sz w:val="25"/>
          <w:szCs w:val="25"/>
        </w:rPr>
      </w:pPr>
      <w:r w:rsidRPr="009E3F9C">
        <w:rPr>
          <w:rFonts w:ascii="Times New Roman" w:hAnsi="Times New Roman" w:cs="Times New Roman"/>
          <w:bCs/>
          <w:sz w:val="25"/>
          <w:szCs w:val="25"/>
        </w:rPr>
        <w:t>Based on the findings, the study concludes that brand management is a crucial strategic tool that drives organizational efficiency. The following conclusions are drawn from the research:</w:t>
      </w:r>
    </w:p>
    <w:p w:rsidR="00906A73" w:rsidRPr="009E3F9C" w:rsidRDefault="00906A73" w:rsidP="00906A73">
      <w:pPr>
        <w:pStyle w:val="ListParagraph"/>
        <w:numPr>
          <w:ilvl w:val="0"/>
          <w:numId w:val="34"/>
        </w:numPr>
        <w:tabs>
          <w:tab w:val="left" w:pos="2583"/>
        </w:tabs>
        <w:spacing w:line="360" w:lineRule="auto"/>
        <w:jc w:val="both"/>
        <w:rPr>
          <w:rFonts w:ascii="Times New Roman"/>
          <w:b/>
          <w:bCs/>
          <w:sz w:val="25"/>
          <w:szCs w:val="25"/>
        </w:rPr>
      </w:pPr>
      <w:r w:rsidRPr="009E3F9C">
        <w:rPr>
          <w:rFonts w:ascii="Times New Roman"/>
          <w:b/>
          <w:bCs/>
          <w:sz w:val="25"/>
          <w:szCs w:val="25"/>
        </w:rPr>
        <w:t>Strong Positive Relationship Between Brand Management and Organizational Efficiency</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There is a robust positive relationship between brand management variables and organizational efficiency. This finding underscores the importance of effective brand management in improving overall company performance. Management should place further emphasis on identifying and managing additional variables that could influence brand strength and operational outcomes. Moreover, maintaining efficient marketing channels to ensure timely delivery of the brand to consumers is crucial. This conclusion aligns with the findings of Aremu (2008), who also emphasized the importance of brand management in enhancing organizational effectiveness.</w:t>
      </w:r>
    </w:p>
    <w:p w:rsidR="00906A73" w:rsidRPr="009E3F9C" w:rsidRDefault="00906A73" w:rsidP="00906A73">
      <w:pPr>
        <w:pStyle w:val="ListParagraph"/>
        <w:numPr>
          <w:ilvl w:val="0"/>
          <w:numId w:val="34"/>
        </w:numPr>
        <w:tabs>
          <w:tab w:val="left" w:pos="2583"/>
        </w:tabs>
        <w:spacing w:line="360" w:lineRule="auto"/>
        <w:jc w:val="both"/>
        <w:rPr>
          <w:rFonts w:ascii="Times New Roman"/>
          <w:bCs/>
          <w:sz w:val="25"/>
          <w:szCs w:val="25"/>
        </w:rPr>
      </w:pPr>
      <w:r w:rsidRPr="009E3F9C">
        <w:rPr>
          <w:rFonts w:ascii="Times New Roman"/>
          <w:b/>
          <w:bCs/>
          <w:sz w:val="25"/>
          <w:szCs w:val="25"/>
        </w:rPr>
        <w:t>Effective Brand Strategy Enhances Market Position and Organizational Performance</w:t>
      </w:r>
    </w:p>
    <w:p w:rsidR="00906A73" w:rsidRPr="009E3F9C" w:rsidRDefault="00906A73" w:rsidP="00906A73">
      <w:pPr>
        <w:pStyle w:val="ListParagraph"/>
        <w:tabs>
          <w:tab w:val="left" w:pos="2583"/>
        </w:tabs>
        <w:spacing w:line="360" w:lineRule="auto"/>
        <w:jc w:val="both"/>
        <w:rPr>
          <w:rFonts w:ascii="Times New Roman"/>
          <w:bCs/>
          <w:sz w:val="25"/>
          <w:szCs w:val="25"/>
        </w:rPr>
      </w:pPr>
      <w:r w:rsidRPr="009E3F9C">
        <w:rPr>
          <w:rFonts w:ascii="Times New Roman"/>
          <w:bCs/>
          <w:sz w:val="25"/>
          <w:szCs w:val="25"/>
        </w:rPr>
        <w:t>The adopted brand management strategy has successfully positioned the brand favorably in the market and in the minds of consumers. This strong brand presence positively influences organizational performance</w:t>
      </w:r>
      <w:r w:rsidRPr="009E3F9C">
        <w:rPr>
          <w:rFonts w:ascii="Times New Roman"/>
          <w:b/>
          <w:bCs/>
          <w:sz w:val="25"/>
          <w:szCs w:val="25"/>
        </w:rPr>
        <w:t xml:space="preserve"> </w:t>
      </w:r>
      <w:r w:rsidRPr="009E3F9C">
        <w:rPr>
          <w:rFonts w:ascii="Times New Roman"/>
          <w:bCs/>
          <w:sz w:val="25"/>
          <w:szCs w:val="25"/>
        </w:rPr>
        <w:t>by increasing</w:t>
      </w:r>
      <w:r w:rsidRPr="009E3F9C">
        <w:rPr>
          <w:rFonts w:ascii="Times New Roman"/>
          <w:b/>
          <w:bCs/>
          <w:sz w:val="25"/>
          <w:szCs w:val="25"/>
        </w:rPr>
        <w:t xml:space="preserve"> </w:t>
      </w:r>
      <w:r w:rsidRPr="009E3F9C">
        <w:rPr>
          <w:rFonts w:ascii="Times New Roman"/>
          <w:bCs/>
          <w:sz w:val="25"/>
          <w:szCs w:val="25"/>
        </w:rPr>
        <w:t>brand recognition, customer loyalty, and market share. Strengthening the brand through strategic management will contribute significantly to improving the overall performance of the organization.</w:t>
      </w:r>
    </w:p>
    <w:p w:rsidR="00B75CD9" w:rsidRDefault="00B75CD9">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906A73" w:rsidRPr="009E3F9C" w:rsidRDefault="00906A73" w:rsidP="00906A73">
      <w:pPr>
        <w:spacing w:line="360" w:lineRule="auto"/>
        <w:rPr>
          <w:rFonts w:ascii="Times New Roman" w:eastAsia="Times New Roman" w:hAnsi="Times New Roman" w:cs="Times New Roman"/>
          <w:b/>
          <w:bCs/>
          <w:sz w:val="25"/>
          <w:szCs w:val="25"/>
        </w:rPr>
      </w:pPr>
      <w:r w:rsidRPr="009E3F9C">
        <w:rPr>
          <w:rFonts w:ascii="Times New Roman" w:eastAsia="Times New Roman" w:hAnsi="Times New Roman" w:cs="Times New Roman"/>
          <w:b/>
          <w:bCs/>
          <w:sz w:val="25"/>
          <w:szCs w:val="25"/>
        </w:rPr>
        <w:lastRenderedPageBreak/>
        <w:t>5.3 Recommendations</w:t>
      </w:r>
    </w:p>
    <w:p w:rsidR="00906A73" w:rsidRPr="009E3F9C" w:rsidRDefault="00906A73" w:rsidP="00906A73">
      <w:pPr>
        <w:spacing w:line="360" w:lineRule="auto"/>
        <w:rPr>
          <w:rFonts w:ascii="Times New Roman" w:eastAsia="Times New Roman" w:hAnsi="Times New Roman" w:cs="Times New Roman"/>
          <w:bCs/>
          <w:sz w:val="25"/>
          <w:szCs w:val="25"/>
        </w:rPr>
      </w:pPr>
      <w:r w:rsidRPr="009E3F9C">
        <w:rPr>
          <w:rFonts w:ascii="Times New Roman" w:eastAsia="Times New Roman" w:hAnsi="Times New Roman" w:cs="Times New Roman"/>
          <w:bCs/>
          <w:sz w:val="25"/>
          <w:szCs w:val="25"/>
        </w:rPr>
        <w:t>Based on the findings of this study, the following recommendations are made to enhance strategic brand management and organizational efficiency at Seven-Up Bottling Company</w:t>
      </w:r>
      <w:r w:rsidR="009E3F9C" w:rsidRPr="009E3F9C">
        <w:rPr>
          <w:rFonts w:ascii="Times New Roman" w:eastAsia="Times New Roman" w:hAnsi="Times New Roman" w:cs="Times New Roman"/>
          <w:bCs/>
          <w:sz w:val="25"/>
          <w:szCs w:val="25"/>
        </w:rPr>
        <w:t xml:space="preserve"> and other multi-product firms:</w:t>
      </w:r>
    </w:p>
    <w:p w:rsidR="009E3F9C" w:rsidRPr="009E3F9C" w:rsidRDefault="00906A73" w:rsidP="00906A73">
      <w:pPr>
        <w:pStyle w:val="ListParagraph"/>
        <w:numPr>
          <w:ilvl w:val="0"/>
          <w:numId w:val="35"/>
        </w:numPr>
        <w:spacing w:line="360" w:lineRule="auto"/>
        <w:rPr>
          <w:rFonts w:ascii="Times New Roman"/>
          <w:b/>
          <w:bCs/>
          <w:sz w:val="25"/>
          <w:szCs w:val="25"/>
        </w:rPr>
      </w:pPr>
      <w:r w:rsidRPr="009E3F9C">
        <w:rPr>
          <w:rFonts w:ascii="Times New Roman"/>
          <w:b/>
          <w:bCs/>
          <w:sz w:val="25"/>
          <w:szCs w:val="25"/>
        </w:rPr>
        <w:t>Enhance Scrutiny and Refinement of Brand Management Variables</w:t>
      </w:r>
    </w:p>
    <w:p w:rsidR="009E3F9C" w:rsidRPr="009E3F9C" w:rsidRDefault="00906A73" w:rsidP="009E3F9C">
      <w:pPr>
        <w:pStyle w:val="ListParagraph"/>
        <w:spacing w:line="360" w:lineRule="auto"/>
        <w:rPr>
          <w:rFonts w:ascii="Times New Roman"/>
          <w:bCs/>
          <w:sz w:val="25"/>
          <w:szCs w:val="25"/>
        </w:rPr>
      </w:pPr>
      <w:r w:rsidRPr="009E3F9C">
        <w:rPr>
          <w:rFonts w:ascii="Times New Roman"/>
          <w:bCs/>
          <w:sz w:val="25"/>
          <w:szCs w:val="25"/>
        </w:rPr>
        <w:t>Brand managers should focus on continuously analyzing and refining key brand management variables such as product logo, packaging, and customer service to ensure that these elements contribute to the creation of a strong and positive brand image. It is crucial that these brand management components are not only aligned with consumer expectations but also tailored to reflect the company's core values and market positioning. Brand managers should ensure that these efforts are supported by effective marketing channels to reinforce the brand's image and reputation consi</w:t>
      </w:r>
      <w:r w:rsidR="009E3F9C" w:rsidRPr="009E3F9C">
        <w:rPr>
          <w:rFonts w:ascii="Times New Roman"/>
          <w:bCs/>
          <w:sz w:val="25"/>
          <w:szCs w:val="25"/>
        </w:rPr>
        <w:t>stently across all touchpoints.</w:t>
      </w:r>
    </w:p>
    <w:p w:rsidR="009E3F9C" w:rsidRPr="009E3F9C" w:rsidRDefault="00906A73" w:rsidP="00906A73">
      <w:pPr>
        <w:pStyle w:val="ListParagraph"/>
        <w:numPr>
          <w:ilvl w:val="0"/>
          <w:numId w:val="35"/>
        </w:numPr>
        <w:spacing w:line="360" w:lineRule="auto"/>
        <w:rPr>
          <w:rFonts w:ascii="Times New Roman"/>
          <w:bCs/>
          <w:sz w:val="25"/>
          <w:szCs w:val="25"/>
        </w:rPr>
      </w:pPr>
      <w:r w:rsidRPr="009E3F9C">
        <w:rPr>
          <w:rFonts w:ascii="Times New Roman"/>
          <w:b/>
          <w:bCs/>
          <w:sz w:val="25"/>
          <w:szCs w:val="25"/>
        </w:rPr>
        <w:t>Sustain and Evolv</w:t>
      </w:r>
      <w:r w:rsidR="009E3F9C" w:rsidRPr="009E3F9C">
        <w:rPr>
          <w:rFonts w:ascii="Times New Roman"/>
          <w:b/>
          <w:bCs/>
          <w:sz w:val="25"/>
          <w:szCs w:val="25"/>
        </w:rPr>
        <w:t>e the Brand Management Strategy</w:t>
      </w:r>
    </w:p>
    <w:p w:rsidR="009E3F9C" w:rsidRPr="009E3F9C" w:rsidRDefault="00906A73" w:rsidP="009E3F9C">
      <w:pPr>
        <w:pStyle w:val="ListParagraph"/>
        <w:spacing w:line="360" w:lineRule="auto"/>
        <w:rPr>
          <w:rFonts w:ascii="Times New Roman"/>
          <w:bCs/>
          <w:sz w:val="25"/>
          <w:szCs w:val="25"/>
        </w:rPr>
      </w:pPr>
      <w:r w:rsidRPr="009E3F9C">
        <w:rPr>
          <w:rFonts w:ascii="Times New Roman"/>
          <w:bCs/>
          <w:sz w:val="25"/>
          <w:szCs w:val="25"/>
        </w:rPr>
        <w:t>Brand managers must ensure the sustainability and ongoing evolution of the adopted brand management strategy. This strategy should be flexible enough to adapt to changing market conditions and customer preferences while remaining true to the company's core identity. By maintaining a strategic focus on brand consistency, as well as incorporating customer feedback, brand managers can strengthen the company's market presence and competitive advantage. Moreover, they should monitor industry trends and competitor strategies to ensure the</w:t>
      </w:r>
      <w:r w:rsidRPr="009E3F9C">
        <w:rPr>
          <w:rFonts w:ascii="Times New Roman"/>
          <w:b/>
          <w:bCs/>
          <w:sz w:val="25"/>
          <w:szCs w:val="25"/>
        </w:rPr>
        <w:t xml:space="preserve"> </w:t>
      </w:r>
      <w:r w:rsidRPr="009E3F9C">
        <w:rPr>
          <w:rFonts w:ascii="Times New Roman"/>
          <w:bCs/>
          <w:sz w:val="25"/>
          <w:szCs w:val="25"/>
        </w:rPr>
        <w:t>brand remains relevant and maintains its leadership position within the industry.</w:t>
      </w:r>
    </w:p>
    <w:p w:rsidR="009E3F9C" w:rsidRPr="009E3F9C" w:rsidRDefault="009E3F9C" w:rsidP="009E3F9C">
      <w:pPr>
        <w:pStyle w:val="ListParagraph"/>
        <w:numPr>
          <w:ilvl w:val="0"/>
          <w:numId w:val="35"/>
        </w:numPr>
        <w:spacing w:line="360" w:lineRule="auto"/>
        <w:rPr>
          <w:rFonts w:ascii="Times New Roman"/>
          <w:sz w:val="25"/>
          <w:szCs w:val="25"/>
        </w:rPr>
      </w:pPr>
      <w:r w:rsidRPr="009E3F9C">
        <w:rPr>
          <w:rFonts w:ascii="Times New Roman"/>
          <w:b/>
          <w:sz w:val="25"/>
          <w:szCs w:val="25"/>
        </w:rPr>
        <w:t>Leverage Customer Service as a Brand Differentiator</w:t>
      </w:r>
    </w:p>
    <w:p w:rsidR="009E3F9C" w:rsidRPr="009E3F9C" w:rsidRDefault="009E3F9C" w:rsidP="009E3F9C">
      <w:pPr>
        <w:pStyle w:val="ListParagraph"/>
        <w:spacing w:line="360" w:lineRule="auto"/>
        <w:rPr>
          <w:rFonts w:ascii="Times New Roman"/>
          <w:sz w:val="25"/>
          <w:szCs w:val="25"/>
        </w:rPr>
      </w:pPr>
      <w:r w:rsidRPr="009E3F9C">
        <w:rPr>
          <w:rFonts w:ascii="Times New Roman"/>
          <w:sz w:val="25"/>
          <w:szCs w:val="25"/>
        </w:rPr>
        <w:t xml:space="preserve">Customer service plays a critical role in shaping the overall brand experience. Seven-Up should invest in training programs for employees to ensure exceptional service quality at every customer touchpoint. By positioning customer service as a strategic </w:t>
      </w:r>
      <w:r w:rsidRPr="009E3F9C">
        <w:rPr>
          <w:rFonts w:ascii="Times New Roman"/>
          <w:sz w:val="25"/>
          <w:szCs w:val="25"/>
        </w:rPr>
        <w:lastRenderedPageBreak/>
        <w:t>tool to enhance brand perception, the company can build stronger customer loyalty and positive word-of-mouth. Additionally, the company should utilize customer service feedback to identify opportunities for improvement, ensuring that service standards align with the company’s branding and contribute to a seamless customer experience.</w:t>
      </w:r>
    </w:p>
    <w:p w:rsidR="009E3F9C" w:rsidRPr="009E3F9C" w:rsidRDefault="009E3F9C" w:rsidP="009E3F9C">
      <w:pPr>
        <w:pStyle w:val="ListParagraph"/>
        <w:numPr>
          <w:ilvl w:val="0"/>
          <w:numId w:val="35"/>
        </w:numPr>
        <w:spacing w:line="360" w:lineRule="auto"/>
        <w:rPr>
          <w:rFonts w:ascii="Times New Roman"/>
          <w:b/>
          <w:sz w:val="25"/>
          <w:szCs w:val="25"/>
        </w:rPr>
      </w:pPr>
      <w:r w:rsidRPr="009E3F9C">
        <w:rPr>
          <w:rFonts w:ascii="Times New Roman"/>
          <w:b/>
          <w:sz w:val="25"/>
          <w:szCs w:val="25"/>
        </w:rPr>
        <w:t>Implement Comprehensive Brand Performance Metrics</w:t>
      </w:r>
    </w:p>
    <w:p w:rsidR="009E3F9C" w:rsidRPr="009E3F9C" w:rsidRDefault="009E3F9C" w:rsidP="009E3F9C">
      <w:pPr>
        <w:pStyle w:val="ListParagraph"/>
        <w:spacing w:line="360" w:lineRule="auto"/>
        <w:rPr>
          <w:rFonts w:ascii="Times New Roman"/>
          <w:sz w:val="25"/>
          <w:szCs w:val="25"/>
        </w:rPr>
      </w:pPr>
      <w:r w:rsidRPr="009E3F9C">
        <w:rPr>
          <w:rFonts w:ascii="Times New Roman"/>
          <w:sz w:val="25"/>
          <w:szCs w:val="25"/>
        </w:rPr>
        <w:t>To track the effectiveness of the brand management efforts, Seven-Up should implement comprehensive metrics to evaluate brand performance. Key performance indicators (KPIs) like brand awareness, customer loyalty, Net Promoter Score (NPS), and return on brand investment should be integrated into the company’s performance reviews. These metrics will allow brand managers to gauge whether branding initiatives are contributing to the company’s strategic goals and improving organizational efficiency. Regular brand audits and market studies should also be conducted to measure the impact of branding on consumer behavior and overall company performance.</w:t>
      </w:r>
    </w:p>
    <w:p w:rsidR="009E3F9C" w:rsidRPr="009E3F9C" w:rsidRDefault="009E3F9C" w:rsidP="009E3F9C">
      <w:pPr>
        <w:pStyle w:val="ListParagraph"/>
        <w:numPr>
          <w:ilvl w:val="0"/>
          <w:numId w:val="35"/>
        </w:numPr>
        <w:spacing w:line="360" w:lineRule="auto"/>
        <w:rPr>
          <w:rFonts w:ascii="Times New Roman"/>
          <w:b/>
          <w:sz w:val="25"/>
          <w:szCs w:val="25"/>
        </w:rPr>
      </w:pPr>
      <w:r w:rsidRPr="009E3F9C">
        <w:rPr>
          <w:rFonts w:ascii="Times New Roman"/>
          <w:b/>
          <w:sz w:val="25"/>
          <w:szCs w:val="25"/>
        </w:rPr>
        <w:t>Strengthen Brand Consistency Across All Products and Markets</w:t>
      </w:r>
    </w:p>
    <w:p w:rsidR="009E3F9C" w:rsidRPr="009E3F9C" w:rsidRDefault="009E3F9C" w:rsidP="009E3F9C">
      <w:pPr>
        <w:pStyle w:val="ListParagraph"/>
        <w:spacing w:line="360" w:lineRule="auto"/>
        <w:rPr>
          <w:rFonts w:ascii="Times New Roman"/>
          <w:sz w:val="25"/>
          <w:szCs w:val="25"/>
        </w:rPr>
      </w:pPr>
      <w:r w:rsidRPr="009E3F9C">
        <w:rPr>
          <w:rFonts w:ascii="Times New Roman"/>
          <w:sz w:val="25"/>
          <w:szCs w:val="25"/>
        </w:rPr>
        <w:t>Given that Seven-Up is a multi-product company, it is essential to maintain brand consistency across all product lines. The brand identity, visual elements, and messaging should be aligned across all products and markets to create a unified brand image. This consistency will strengthen brand recognition and foster consumer trust. At the same time, Seven-Up should leverage the unique attributes of each product to create sub-brands or product-specific branding initiatives that complement the overarching corporate brand, allowing for greater market segmentation without diluting the core brand message.</w:t>
      </w:r>
    </w:p>
    <w:p w:rsidR="009E3F9C" w:rsidRPr="009E3F9C" w:rsidRDefault="009E3F9C" w:rsidP="009E3F9C">
      <w:pPr>
        <w:pStyle w:val="ListParagraph"/>
        <w:numPr>
          <w:ilvl w:val="0"/>
          <w:numId w:val="35"/>
        </w:numPr>
        <w:spacing w:line="360" w:lineRule="auto"/>
        <w:rPr>
          <w:rFonts w:ascii="Times New Roman"/>
          <w:b/>
          <w:sz w:val="25"/>
          <w:szCs w:val="25"/>
        </w:rPr>
      </w:pPr>
      <w:r w:rsidRPr="009E3F9C">
        <w:rPr>
          <w:rFonts w:ascii="Times New Roman"/>
          <w:b/>
          <w:sz w:val="25"/>
          <w:szCs w:val="25"/>
        </w:rPr>
        <w:t>Foster Employee Engagement in Brand Management</w:t>
      </w:r>
    </w:p>
    <w:p w:rsidR="009F7AC6" w:rsidRPr="009E3F9C" w:rsidRDefault="009E3F9C" w:rsidP="009E3F9C">
      <w:pPr>
        <w:pStyle w:val="ListParagraph"/>
        <w:spacing w:line="360" w:lineRule="auto"/>
        <w:rPr>
          <w:rFonts w:ascii="Times New Roman"/>
          <w:bCs/>
          <w:sz w:val="25"/>
          <w:szCs w:val="25"/>
        </w:rPr>
      </w:pPr>
      <w:r w:rsidRPr="009E3F9C">
        <w:rPr>
          <w:rFonts w:ascii="Times New Roman"/>
          <w:sz w:val="25"/>
          <w:szCs w:val="25"/>
        </w:rPr>
        <w:t xml:space="preserve">Brand management is not only the responsibility of the marketing department but should be integrated throughout the organization. To enhance organizational </w:t>
      </w:r>
      <w:r w:rsidRPr="009E3F9C">
        <w:rPr>
          <w:rFonts w:ascii="Times New Roman"/>
          <w:sz w:val="25"/>
          <w:szCs w:val="25"/>
        </w:rPr>
        <w:lastRenderedPageBreak/>
        <w:t>efficiency, Seven-Up should engage employees at all levels in brand management processes. This can be achieved by promoting a strong internal brand culture, where employees understand and align with the company’s brand values and mission. Employee involvement can be facilitated through training, internal branding campaigns, and regular communication from leadership. When employees are aligned with the brand, they become ambassadors of the brand, enhancing customer interactions and contributing to a positive organizational image.</w:t>
      </w:r>
      <w:r w:rsidR="009F7AC6" w:rsidRPr="009E3F9C">
        <w:rPr>
          <w:rFonts w:ascii="Times New Roman"/>
          <w:sz w:val="25"/>
          <w:szCs w:val="25"/>
        </w:rPr>
        <w:br w:type="page"/>
      </w:r>
    </w:p>
    <w:p w:rsidR="009F7AC6" w:rsidRPr="009E3F9C" w:rsidRDefault="009F7AC6" w:rsidP="009F7AC6">
      <w:pPr>
        <w:spacing w:after="0" w:line="360" w:lineRule="auto"/>
        <w:ind w:left="720" w:hanging="720"/>
        <w:jc w:val="center"/>
        <w:rPr>
          <w:rFonts w:ascii="Times New Roman" w:hAnsi="Times New Roman" w:cs="Times New Roman"/>
          <w:b/>
          <w:sz w:val="25"/>
          <w:szCs w:val="25"/>
        </w:rPr>
      </w:pPr>
      <w:r w:rsidRPr="009E3F9C">
        <w:rPr>
          <w:rFonts w:ascii="Times New Roman" w:hAnsi="Times New Roman" w:cs="Times New Roman"/>
          <w:b/>
          <w:sz w:val="25"/>
          <w:szCs w:val="25"/>
        </w:rPr>
        <w:lastRenderedPageBreak/>
        <w:t>REFERENCES</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Aaker, D.A. (1989), “Managing assets and skills: the key to a sustainable competitive advantage”,California Management Review, Vol. 31, pp. 91-106.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Albert, S.,Ashforth, B.E. &amp; Dutton, J.E. (2000).“Organizational identity and identification: charting new waters and building new bridges”, Academy of Management Review, VOL. 25,NO.1, PP.13-17</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Amit, R. &amp;Schoemaker, P.J.H. (1993), “Strategic intents and organizational rents”, Strategic Management Journal, Vol. 14, pp. 33-46.</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Anabila, P., &amp;Awunyo-Vitor, D. (2014).“Assessing the role of branding in the marketing of pharmaceutical products in Ghana: A case of three pharmaceutical companies.” African Journal of Business Management, Volume 8 No. 13, pp 502-510.</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Angus, E. &amp; Oppenheim, C.(2004). Studies of the Characteristics of Brand names used in the marketing of information products and services. Internet related services' 56(1), 12-23.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Aremu, M.A. (2008). The Impact Assess multi-product company of Marketing Channel Decisions on Performance of Organisation in a Volatile Economy, Adamawa Business Journal of Management Decision  Analysis, 1 (2): 25 – 35. Published by  D e p a r t m e n t o f B u s i n e s s  Administration, Adamawa State University, Mubi, Adamawa State</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Aremu, M.A. &amp;Saka, M.J. (2006).  Marketing Communication Mix as Means of Enhancing  HIV/AIDS Education in Nigeria, Journal of Administration, 3 (1): 14 – 24. P u b l i s h e d b y F a c u l t y o f  Administration, Nassarawa State University, Nigeria.</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Areni, C.S. (2003). “Examining managers’ theories of how atmospheric music affects perception, behavior and financial performance”. Journal of Retailing and Consumer Services, Volume 10 No. 1, pp 263 -274.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Ayozie, D.O. (2008) The Role of Small Scale Industry in National Development in Nigeria, ICAN Students’ Journal, Jan/March, 12(1), pp.10-17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Balmer, J.M.T. (2001), “Corporate identity, corporate branding and corporate marketing: seeing through the fog”, European Journal of Marketing, Volume 35 Nos 3/4, pp. 248-291.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Balmer, M.T. &amp;Greyser S.A.  (2003).Revealing the Corporation: Perspectives on Identity, Image, Reputation, Corporate Branding, and Corporate-level Marketing: an anthology. Psychology Press.</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Bhattacharya, C.B., &amp;Sen, S. (2003). Customer–company identification: A framework for understanding customers' relationships with companies. Journal of Marketing, 67, 76–88.</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Buil,I.,Catalán,S.,&amp;Martínez,E. (2015). The importance of corporate brand identity in business management: An application to the UK banking sector, BRQ Business Research Quarterly (2015). </w:t>
      </w:r>
      <w:hyperlink r:id="rId8" w:history="1">
        <w:r w:rsidRPr="009E3F9C">
          <w:rPr>
            <w:rStyle w:val="Hyperlink"/>
            <w:rFonts w:ascii="Times New Roman" w:hAnsi="Times New Roman" w:cs="Times New Roman"/>
            <w:sz w:val="25"/>
            <w:szCs w:val="25"/>
          </w:rPr>
          <w:t>http://dx.doi.org/10.1016/j.brq</w:t>
        </w:r>
      </w:hyperlink>
      <w:r w:rsidRPr="009E3F9C">
        <w:rPr>
          <w:rFonts w:ascii="Times New Roman" w:hAnsi="Times New Roman" w:cs="Times New Roman"/>
          <w:sz w:val="25"/>
          <w:szCs w:val="25"/>
        </w:rPr>
        <w:t>.</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Chaplin, L.N., &amp;Roedder, J.D. (2005).The development of self-brand connections in children and adolescents. Journal of Consumer Research, 32, 119–129.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Dadfar, H., Brege, S., &amp;Beyrami, H. (2012), “Pharmaceutical marketing in Iran: a study of FMCG experience”, International Journal of Medical Marketing, Volume. 4 (1), pp. 55-62.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De Chernatomy, L. (2001). From Brand Vision to Brand Evaluation: Strategically Building and Sustaining Brands, Butterworth-Heinemann: Oxford. European Journal of  Business and Social Sciences, 2(5), 1- 11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De Chernatony, L.,&amp;McDonald, M. (2003), “Creating Powerful Brands” 3rd ed., Elsevier Butterworth-Heinemann, Oxford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DeConinck, J. (2011). The effects of ethical climate on organizational identification, supervisory trust,and turnover among salespeople. J Bus Res; 64(6): 617-24.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Dierickx, I.,&amp;Cool, K. (1989), “Asset stock accumulation and sustainability of competitive advantage”, Management Science, Vol. 35 No. 12, pp. 1504-14.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Delagneau, B. (2004), “One world, one voice”. Pharmaceutical Executive, Volume. 24 No. 7, pp.76.</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Eisingerich, A.B., &amp;Rubera, G. (2010). Drivers of brand commitment: A cross-national investigation. Journal of International Marketing, 18, 64–79.</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Escalas, J.E., &amp;Bettman, J.R. (2005). Self-construal, reference groups, and brand meaning.Journal of Consumer Research, 32, 378–389.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Fischer, P.M., Schwartz, M.P., Richards, J.W., Jr., Goldstein, A.O., &amp; Rojas, T. H. (1991). Brand logo recognition by children aged 3 to 6 years. JAMA: The Journal of the American Medical Association, 266, 3145–3148.</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Harris, E.K. (2010). Customer service: A practical approach. 5th Ed. New Jersey: Pearson Prentice Hall.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Hilton, R.W. (2005) Managerial Accounting: Creating Value in a Dynamic Business Environment, McGraw Hill New York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Johnston, M.W.,&amp;Marshall, G.W. (2010).Relationship selling.3rd Ed. New York: McGraw Hill.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Judge, T.A., Thoresen, C.J., Bono, J.E.,&amp;Patton, G.K. (2001), “The job satisfaction -job performance relationship: a qualitative and quantitative review”, Psychological Bulletin, Volume. 127 No. 3, pp. 376-407.</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Keller, K.L. (2012). Strategic Brand Management - Building, Measuring, and Managing Brand Equity, Fourth Edition, Pearson Education Limited.</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Kleine, S.S., Kleine, R.E., &amp; Allen, C.T. (1995). How is a possession ‘me’ or ‘not me?’ Characterizing types and an antecedent of material possession attachment. Journal of Consumer Research, 22(12), 327–343.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Kotler, P., &amp; Keller, K.L. (2009).Marketing management. Upper Saddle River, N.J., Pearson Prentice Hall</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Levy, M. &amp;Weitz, B.A. (2012).Retailing management.8thed. New York: McGraw Hill.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Loken, B., Joiner, C., &amp; Peck, J. (2002). Category attitude measures: Exemplars as inputs. Journal of Consumer Psychology, 12, 149–161.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Lim, L.L.K., Melewar, T.C. &amp;Sorensen, T.C. (2010), “Clinical trials: a branding opportunity?” Global Journal of Management and Business Research, Volume. 10 No. 1, pp. 97-103.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Markwick&amp; Fill. (2014). Towards a framework for managing corporate identity. European Journal of  Marketing, 31(5), 6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Monroe, K.B. (2003) Pricing- Making Profitable Decisions, Third Edition McGraw Hill/ Irwin, New York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Nikbin, D., Ismail, I., Marimuthu, M.,&amp;Jalalkamali, M. (2010). Perceived justice in service recovery and recovery satisfaction: The moderating role of corporate image. International journal of marketing studies (online), 2(2): 47-56.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Olaleken, A., &amp;Adekunle, B. (2013). Corporate strategy and branding in Nigeria: Is there a link?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Park, C.W., MacInnis, D.J., &amp;Priester, J. (2006). Brand attachment: Construct, consequences and causes. Foundations and Trends in Marketing, 1(3), 190–230.</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Park, C.W., MacInnis, D.J., Priester, J., Eisingerich, A.B., &amp;Iacobucci, D. (2010). Brand attachment and brand attitude strength: Conceptual and empirical differentiation of two critical brand equity drivers. Journal of Marketing, 74, 1–18.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Rhee, H &amp; Bell, D.R. (2002).The inter — store mobility of supermarket shoppers. Journal of Retailing Volume 78(4) pp 225 — 237.</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Schau, H.J., Muñiz, A.M., Jr., &amp;Arnould, E.J. (2009). How brand community practices create value. Journal of Marketing, 73, 30–51.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Schneider, B., Goldstein, H.W., &amp; Smith, B.D. (1995). The ASA framework: An update. Personnel Psychology, 48(4), 747–773.</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lastRenderedPageBreak/>
        <w:t>Thomson, M., MacInnis, D.J., &amp; Park, C.W. (2005). The ties that bind: Measuring the strength of customers' emotional attachment to brands. Journal of Consumer Psychology, 15(1), 77–91.</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Walsh, M.F., Winterich, K.P., &amp; Mittal, V. (2010). Do logo redesigns help or hurt you brand? The role of brand commitment. The Journal of Product and Brand Management, 19(2), 76–84.</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 xml:space="preserve">Wernerfelt,B.(2004)“A resource-based view of the firm”Strategic Management Journ,Vol.5p171 </w:t>
      </w:r>
    </w:p>
    <w:p w:rsidR="009F7AC6" w:rsidRPr="009E3F9C" w:rsidRDefault="009F7AC6" w:rsidP="009F7AC6">
      <w:pPr>
        <w:spacing w:after="0" w:line="360" w:lineRule="auto"/>
        <w:ind w:left="720" w:hanging="720"/>
        <w:jc w:val="both"/>
        <w:rPr>
          <w:rFonts w:ascii="Times New Roman" w:hAnsi="Times New Roman" w:cs="Times New Roman"/>
          <w:sz w:val="25"/>
          <w:szCs w:val="25"/>
        </w:rPr>
      </w:pPr>
      <w:r w:rsidRPr="009E3F9C">
        <w:rPr>
          <w:rFonts w:ascii="Times New Roman" w:hAnsi="Times New Roman" w:cs="Times New Roman"/>
          <w:sz w:val="25"/>
          <w:szCs w:val="25"/>
        </w:rPr>
        <w:t>Wood, L. (2000), Brands and Brand Equity: Definition and Management, Journal of Management Decision. 38(9), 662669.</w:t>
      </w:r>
    </w:p>
    <w:p w:rsidR="009F7AC6" w:rsidRPr="009E3F9C" w:rsidRDefault="009F7AC6" w:rsidP="009F7AC6">
      <w:pPr>
        <w:spacing w:line="360" w:lineRule="auto"/>
        <w:rPr>
          <w:rFonts w:ascii="Times New Roman" w:hAnsi="Times New Roman" w:cs="Times New Roman"/>
          <w:sz w:val="25"/>
          <w:szCs w:val="25"/>
        </w:rPr>
      </w:pPr>
    </w:p>
    <w:sectPr w:rsidR="009F7AC6" w:rsidRPr="009E3F9C" w:rsidSect="00B75C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20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BF" w:rsidRDefault="003771BF">
      <w:pPr>
        <w:spacing w:after="0" w:line="240" w:lineRule="auto"/>
      </w:pPr>
      <w:r>
        <w:separator/>
      </w:r>
    </w:p>
  </w:endnote>
  <w:endnote w:type="continuationSeparator" w:id="0">
    <w:p w:rsidR="003771BF" w:rsidRDefault="0037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F7" w:rsidRDefault="006A1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512075"/>
      <w:docPartObj>
        <w:docPartGallery w:val="Page Numbers (Bottom of Page)"/>
        <w:docPartUnique/>
      </w:docPartObj>
    </w:sdtPr>
    <w:sdtEndPr>
      <w:rPr>
        <w:noProof/>
      </w:rPr>
    </w:sdtEndPr>
    <w:sdtContent>
      <w:p w:rsidR="006A1DF7" w:rsidRDefault="006A1DF7">
        <w:pPr>
          <w:pStyle w:val="Footer"/>
          <w:jc w:val="center"/>
        </w:pPr>
        <w:r>
          <w:fldChar w:fldCharType="begin"/>
        </w:r>
        <w:r>
          <w:instrText xml:space="preserve"> PAGE   \* MERGEFORMAT </w:instrText>
        </w:r>
        <w:r>
          <w:fldChar w:fldCharType="separate"/>
        </w:r>
        <w:r w:rsidR="00501303">
          <w:rPr>
            <w:noProof/>
          </w:rPr>
          <w:t>1</w:t>
        </w:r>
        <w:r>
          <w:rPr>
            <w:noProof/>
          </w:rPr>
          <w:fldChar w:fldCharType="end"/>
        </w:r>
      </w:p>
    </w:sdtContent>
  </w:sdt>
  <w:p w:rsidR="006A1DF7" w:rsidRDefault="006A1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F7" w:rsidRDefault="006A1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BF" w:rsidRDefault="003771BF">
      <w:pPr>
        <w:spacing w:after="0" w:line="240" w:lineRule="auto"/>
      </w:pPr>
      <w:r>
        <w:separator/>
      </w:r>
    </w:p>
  </w:footnote>
  <w:footnote w:type="continuationSeparator" w:id="0">
    <w:p w:rsidR="003771BF" w:rsidRDefault="00377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F7" w:rsidRDefault="006A1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F7" w:rsidRDefault="006A1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DF7" w:rsidRDefault="006A1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F7ED5"/>
    <w:multiLevelType w:val="hybridMultilevel"/>
    <w:tmpl w:val="6742A6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4726B"/>
    <w:multiLevelType w:val="hybridMultilevel"/>
    <w:tmpl w:val="345C1B8C"/>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AB58D3"/>
    <w:multiLevelType w:val="hybridMultilevel"/>
    <w:tmpl w:val="7D06C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E0167"/>
    <w:multiLevelType w:val="hybridMultilevel"/>
    <w:tmpl w:val="EABCE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867A0"/>
    <w:multiLevelType w:val="hybridMultilevel"/>
    <w:tmpl w:val="48F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958AE"/>
    <w:multiLevelType w:val="hybridMultilevel"/>
    <w:tmpl w:val="B8344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A5D03"/>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E13DB5"/>
    <w:multiLevelType w:val="hybridMultilevel"/>
    <w:tmpl w:val="A4D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F4505"/>
    <w:multiLevelType w:val="hybridMultilevel"/>
    <w:tmpl w:val="0E1A748C"/>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0C70C6"/>
    <w:multiLevelType w:val="hybridMultilevel"/>
    <w:tmpl w:val="4B9C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D7A6D"/>
    <w:multiLevelType w:val="hybridMultilevel"/>
    <w:tmpl w:val="57D63E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D15A1E"/>
    <w:multiLevelType w:val="hybridMultilevel"/>
    <w:tmpl w:val="D2524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90367"/>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4735D"/>
    <w:multiLevelType w:val="hybridMultilevel"/>
    <w:tmpl w:val="23409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8002D"/>
    <w:multiLevelType w:val="hybridMultilevel"/>
    <w:tmpl w:val="B428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E18AC"/>
    <w:multiLevelType w:val="hybridMultilevel"/>
    <w:tmpl w:val="4AEED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50562"/>
    <w:multiLevelType w:val="hybridMultilevel"/>
    <w:tmpl w:val="137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DB7CEE"/>
    <w:multiLevelType w:val="hybridMultilevel"/>
    <w:tmpl w:val="61546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94BCC"/>
    <w:multiLevelType w:val="hybridMultilevel"/>
    <w:tmpl w:val="0FA4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934B2"/>
    <w:multiLevelType w:val="hybridMultilevel"/>
    <w:tmpl w:val="779C1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FD7766"/>
    <w:multiLevelType w:val="hybridMultilevel"/>
    <w:tmpl w:val="D132F678"/>
    <w:lvl w:ilvl="0" w:tplc="E8D851C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18"/>
  </w:num>
  <w:num w:numId="4">
    <w:abstractNumId w:val="1"/>
  </w:num>
  <w:num w:numId="5">
    <w:abstractNumId w:val="12"/>
  </w:num>
  <w:num w:numId="6">
    <w:abstractNumId w:val="0"/>
  </w:num>
  <w:num w:numId="7">
    <w:abstractNumId w:val="10"/>
  </w:num>
  <w:num w:numId="8">
    <w:abstractNumId w:val="19"/>
  </w:num>
  <w:num w:numId="9">
    <w:abstractNumId w:val="34"/>
  </w:num>
  <w:num w:numId="10">
    <w:abstractNumId w:val="30"/>
  </w:num>
  <w:num w:numId="11">
    <w:abstractNumId w:val="32"/>
  </w:num>
  <w:num w:numId="12">
    <w:abstractNumId w:val="6"/>
  </w:num>
  <w:num w:numId="13">
    <w:abstractNumId w:val="3"/>
  </w:num>
  <w:num w:numId="14">
    <w:abstractNumId w:val="25"/>
  </w:num>
  <w:num w:numId="15">
    <w:abstractNumId w:val="15"/>
  </w:num>
  <w:num w:numId="16">
    <w:abstractNumId w:val="16"/>
  </w:num>
  <w:num w:numId="17">
    <w:abstractNumId w:val="11"/>
  </w:num>
  <w:num w:numId="18">
    <w:abstractNumId w:val="17"/>
  </w:num>
  <w:num w:numId="19">
    <w:abstractNumId w:val="24"/>
  </w:num>
  <w:num w:numId="20">
    <w:abstractNumId w:val="9"/>
  </w:num>
  <w:num w:numId="21">
    <w:abstractNumId w:val="14"/>
  </w:num>
  <w:num w:numId="22">
    <w:abstractNumId w:val="22"/>
  </w:num>
  <w:num w:numId="23">
    <w:abstractNumId w:val="33"/>
  </w:num>
  <w:num w:numId="24">
    <w:abstractNumId w:val="21"/>
  </w:num>
  <w:num w:numId="25">
    <w:abstractNumId w:val="29"/>
  </w:num>
  <w:num w:numId="26">
    <w:abstractNumId w:val="5"/>
  </w:num>
  <w:num w:numId="27">
    <w:abstractNumId w:val="28"/>
  </w:num>
  <w:num w:numId="28">
    <w:abstractNumId w:val="8"/>
  </w:num>
  <w:num w:numId="29">
    <w:abstractNumId w:val="23"/>
  </w:num>
  <w:num w:numId="30">
    <w:abstractNumId w:val="20"/>
  </w:num>
  <w:num w:numId="31">
    <w:abstractNumId w:val="13"/>
  </w:num>
  <w:num w:numId="32">
    <w:abstractNumId w:val="26"/>
  </w:num>
  <w:num w:numId="33">
    <w:abstractNumId w:val="27"/>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C6"/>
    <w:rsid w:val="000618AD"/>
    <w:rsid w:val="00064FC9"/>
    <w:rsid w:val="000911E5"/>
    <w:rsid w:val="000A2E69"/>
    <w:rsid w:val="000D7BC1"/>
    <w:rsid w:val="00163EE8"/>
    <w:rsid w:val="00184187"/>
    <w:rsid w:val="001F64AD"/>
    <w:rsid w:val="00222057"/>
    <w:rsid w:val="0023136B"/>
    <w:rsid w:val="003771BF"/>
    <w:rsid w:val="00383621"/>
    <w:rsid w:val="00411E90"/>
    <w:rsid w:val="00421019"/>
    <w:rsid w:val="00432226"/>
    <w:rsid w:val="004C1FBF"/>
    <w:rsid w:val="00501303"/>
    <w:rsid w:val="00525747"/>
    <w:rsid w:val="00536107"/>
    <w:rsid w:val="005B1A69"/>
    <w:rsid w:val="0063464D"/>
    <w:rsid w:val="006514A7"/>
    <w:rsid w:val="006A1DF7"/>
    <w:rsid w:val="007A68D3"/>
    <w:rsid w:val="007E3FE1"/>
    <w:rsid w:val="007F321A"/>
    <w:rsid w:val="0080534B"/>
    <w:rsid w:val="00815633"/>
    <w:rsid w:val="00840DC6"/>
    <w:rsid w:val="00906A73"/>
    <w:rsid w:val="009117CB"/>
    <w:rsid w:val="0095530C"/>
    <w:rsid w:val="009A07D1"/>
    <w:rsid w:val="009E3F9C"/>
    <w:rsid w:val="009F7AC6"/>
    <w:rsid w:val="00A64892"/>
    <w:rsid w:val="00A80AFD"/>
    <w:rsid w:val="00AE70E7"/>
    <w:rsid w:val="00B75CD9"/>
    <w:rsid w:val="00C16907"/>
    <w:rsid w:val="00C21F6B"/>
    <w:rsid w:val="00C4000C"/>
    <w:rsid w:val="00C81D21"/>
    <w:rsid w:val="00DA245F"/>
    <w:rsid w:val="00DC1F5C"/>
    <w:rsid w:val="00DC74C5"/>
    <w:rsid w:val="00E13525"/>
    <w:rsid w:val="00E30115"/>
    <w:rsid w:val="00E97422"/>
    <w:rsid w:val="00ED53FA"/>
    <w:rsid w:val="00EF3BF6"/>
    <w:rsid w:val="00F27A40"/>
    <w:rsid w:val="00F320EF"/>
    <w:rsid w:val="00F3520E"/>
    <w:rsid w:val="00F84845"/>
    <w:rsid w:val="00F9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F1B0C-99F0-4961-86F0-27197B7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C6"/>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9F7AC6"/>
    <w:rPr>
      <w:color w:val="0000FF" w:themeColor="hyperlink"/>
      <w:u w:val="single"/>
    </w:rPr>
  </w:style>
  <w:style w:type="paragraph" w:customStyle="1" w:styleId="Default">
    <w:name w:val="Default"/>
    <w:rsid w:val="009F7AC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C6"/>
  </w:style>
  <w:style w:type="paragraph" w:styleId="Footer">
    <w:name w:val="footer"/>
    <w:basedOn w:val="Normal"/>
    <w:link w:val="FooterChar"/>
    <w:uiPriority w:val="99"/>
    <w:unhideWhenUsed/>
    <w:rsid w:val="009F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C6"/>
  </w:style>
  <w:style w:type="character" w:customStyle="1" w:styleId="a">
    <w:name w:val="a"/>
    <w:basedOn w:val="DefaultParagraphFont"/>
    <w:rsid w:val="009F7AC6"/>
  </w:style>
  <w:style w:type="character" w:customStyle="1" w:styleId="apple-converted-space">
    <w:name w:val="apple-converted-space"/>
    <w:basedOn w:val="DefaultParagraphFont"/>
    <w:rsid w:val="009F7AC6"/>
  </w:style>
  <w:style w:type="character" w:customStyle="1" w:styleId="l7">
    <w:name w:val="l7"/>
    <w:basedOn w:val="DefaultParagraphFont"/>
    <w:rsid w:val="009F7AC6"/>
  </w:style>
  <w:style w:type="character" w:customStyle="1" w:styleId="l6">
    <w:name w:val="l6"/>
    <w:basedOn w:val="DefaultParagraphFont"/>
    <w:rsid w:val="009F7AC6"/>
  </w:style>
  <w:style w:type="table" w:styleId="TableGrid">
    <w:name w:val="Table Grid"/>
    <w:basedOn w:val="TableNormal"/>
    <w:uiPriority w:val="59"/>
    <w:rsid w:val="009F7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7AC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F7AC6"/>
    <w:pPr>
      <w:spacing w:after="0" w:line="240" w:lineRule="auto"/>
    </w:pPr>
  </w:style>
  <w:style w:type="paragraph" w:styleId="BalloonText">
    <w:name w:val="Balloon Text"/>
    <w:basedOn w:val="Normal"/>
    <w:link w:val="BalloonTextChar"/>
    <w:uiPriority w:val="99"/>
    <w:semiHidden/>
    <w:unhideWhenUsed/>
    <w:rsid w:val="006A1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23647">
      <w:bodyDiv w:val="1"/>
      <w:marLeft w:val="0"/>
      <w:marRight w:val="0"/>
      <w:marTop w:val="0"/>
      <w:marBottom w:val="0"/>
      <w:divBdr>
        <w:top w:val="none" w:sz="0" w:space="0" w:color="auto"/>
        <w:left w:val="none" w:sz="0" w:space="0" w:color="auto"/>
        <w:bottom w:val="none" w:sz="0" w:space="0" w:color="auto"/>
        <w:right w:val="none" w:sz="0" w:space="0" w:color="auto"/>
      </w:divBdr>
      <w:divsChild>
        <w:div w:id="2013946603">
          <w:marLeft w:val="0"/>
          <w:marRight w:val="0"/>
          <w:marTop w:val="0"/>
          <w:marBottom w:val="0"/>
          <w:divBdr>
            <w:top w:val="none" w:sz="0" w:space="0" w:color="auto"/>
            <w:left w:val="none" w:sz="0" w:space="0" w:color="auto"/>
            <w:bottom w:val="none" w:sz="0" w:space="0" w:color="auto"/>
            <w:right w:val="none" w:sz="0" w:space="0" w:color="auto"/>
          </w:divBdr>
          <w:divsChild>
            <w:div w:id="2062434205">
              <w:marLeft w:val="0"/>
              <w:marRight w:val="0"/>
              <w:marTop w:val="0"/>
              <w:marBottom w:val="0"/>
              <w:divBdr>
                <w:top w:val="none" w:sz="0" w:space="0" w:color="auto"/>
                <w:left w:val="none" w:sz="0" w:space="0" w:color="auto"/>
                <w:bottom w:val="none" w:sz="0" w:space="0" w:color="auto"/>
                <w:right w:val="none" w:sz="0" w:space="0" w:color="auto"/>
              </w:divBdr>
              <w:divsChild>
                <w:div w:id="20061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1527">
          <w:marLeft w:val="0"/>
          <w:marRight w:val="0"/>
          <w:marTop w:val="0"/>
          <w:marBottom w:val="0"/>
          <w:divBdr>
            <w:top w:val="none" w:sz="0" w:space="0" w:color="auto"/>
            <w:left w:val="none" w:sz="0" w:space="0" w:color="auto"/>
            <w:bottom w:val="none" w:sz="0" w:space="0" w:color="auto"/>
            <w:right w:val="none" w:sz="0" w:space="0" w:color="auto"/>
          </w:divBdr>
          <w:divsChild>
            <w:div w:id="2029329970">
              <w:marLeft w:val="0"/>
              <w:marRight w:val="0"/>
              <w:marTop w:val="0"/>
              <w:marBottom w:val="0"/>
              <w:divBdr>
                <w:top w:val="none" w:sz="0" w:space="0" w:color="auto"/>
                <w:left w:val="none" w:sz="0" w:space="0" w:color="auto"/>
                <w:bottom w:val="none" w:sz="0" w:space="0" w:color="auto"/>
                <w:right w:val="none" w:sz="0" w:space="0" w:color="auto"/>
              </w:divBdr>
              <w:divsChild>
                <w:div w:id="996347858">
                  <w:marLeft w:val="0"/>
                  <w:marRight w:val="0"/>
                  <w:marTop w:val="0"/>
                  <w:marBottom w:val="0"/>
                  <w:divBdr>
                    <w:top w:val="none" w:sz="0" w:space="0" w:color="auto"/>
                    <w:left w:val="none" w:sz="0" w:space="0" w:color="auto"/>
                    <w:bottom w:val="none" w:sz="0" w:space="0" w:color="auto"/>
                    <w:right w:val="none" w:sz="0" w:space="0" w:color="auto"/>
                  </w:divBdr>
                  <w:divsChild>
                    <w:div w:id="435096969">
                      <w:marLeft w:val="0"/>
                      <w:marRight w:val="0"/>
                      <w:marTop w:val="0"/>
                      <w:marBottom w:val="0"/>
                      <w:divBdr>
                        <w:top w:val="none" w:sz="0" w:space="0" w:color="auto"/>
                        <w:left w:val="none" w:sz="0" w:space="0" w:color="auto"/>
                        <w:bottom w:val="none" w:sz="0" w:space="0" w:color="auto"/>
                        <w:right w:val="none" w:sz="0" w:space="0" w:color="auto"/>
                      </w:divBdr>
                      <w:divsChild>
                        <w:div w:id="1903103494">
                          <w:marLeft w:val="0"/>
                          <w:marRight w:val="0"/>
                          <w:marTop w:val="0"/>
                          <w:marBottom w:val="0"/>
                          <w:divBdr>
                            <w:top w:val="none" w:sz="0" w:space="0" w:color="auto"/>
                            <w:left w:val="none" w:sz="0" w:space="0" w:color="auto"/>
                            <w:bottom w:val="none" w:sz="0" w:space="0" w:color="auto"/>
                            <w:right w:val="none" w:sz="0" w:space="0" w:color="auto"/>
                          </w:divBdr>
                          <w:divsChild>
                            <w:div w:id="19908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64261">
          <w:marLeft w:val="0"/>
          <w:marRight w:val="0"/>
          <w:marTop w:val="0"/>
          <w:marBottom w:val="0"/>
          <w:divBdr>
            <w:top w:val="none" w:sz="0" w:space="0" w:color="auto"/>
            <w:left w:val="none" w:sz="0" w:space="0" w:color="auto"/>
            <w:bottom w:val="none" w:sz="0" w:space="0" w:color="auto"/>
            <w:right w:val="none" w:sz="0" w:space="0" w:color="auto"/>
          </w:divBdr>
          <w:divsChild>
            <w:div w:id="861939617">
              <w:marLeft w:val="0"/>
              <w:marRight w:val="0"/>
              <w:marTop w:val="0"/>
              <w:marBottom w:val="0"/>
              <w:divBdr>
                <w:top w:val="none" w:sz="0" w:space="0" w:color="auto"/>
                <w:left w:val="none" w:sz="0" w:space="0" w:color="auto"/>
                <w:bottom w:val="none" w:sz="0" w:space="0" w:color="auto"/>
                <w:right w:val="none" w:sz="0" w:space="0" w:color="auto"/>
              </w:divBdr>
              <w:divsChild>
                <w:div w:id="2007782594">
                  <w:marLeft w:val="0"/>
                  <w:marRight w:val="0"/>
                  <w:marTop w:val="0"/>
                  <w:marBottom w:val="0"/>
                  <w:divBdr>
                    <w:top w:val="none" w:sz="0" w:space="0" w:color="auto"/>
                    <w:left w:val="none" w:sz="0" w:space="0" w:color="auto"/>
                    <w:bottom w:val="none" w:sz="0" w:space="0" w:color="auto"/>
                    <w:right w:val="none" w:sz="0" w:space="0" w:color="auto"/>
                  </w:divBdr>
                  <w:divsChild>
                    <w:div w:id="1881816829">
                      <w:marLeft w:val="0"/>
                      <w:marRight w:val="0"/>
                      <w:marTop w:val="0"/>
                      <w:marBottom w:val="0"/>
                      <w:divBdr>
                        <w:top w:val="none" w:sz="0" w:space="0" w:color="auto"/>
                        <w:left w:val="none" w:sz="0" w:space="0" w:color="auto"/>
                        <w:bottom w:val="none" w:sz="0" w:space="0" w:color="auto"/>
                        <w:right w:val="none" w:sz="0" w:space="0" w:color="auto"/>
                      </w:divBdr>
                      <w:divsChild>
                        <w:div w:id="792603864">
                          <w:marLeft w:val="0"/>
                          <w:marRight w:val="0"/>
                          <w:marTop w:val="0"/>
                          <w:marBottom w:val="0"/>
                          <w:divBdr>
                            <w:top w:val="none" w:sz="0" w:space="0" w:color="auto"/>
                            <w:left w:val="none" w:sz="0" w:space="0" w:color="auto"/>
                            <w:bottom w:val="none" w:sz="0" w:space="0" w:color="auto"/>
                            <w:right w:val="none" w:sz="0" w:space="0" w:color="auto"/>
                          </w:divBdr>
                          <w:divsChild>
                            <w:div w:id="402024470">
                              <w:marLeft w:val="0"/>
                              <w:marRight w:val="0"/>
                              <w:marTop w:val="0"/>
                              <w:marBottom w:val="0"/>
                              <w:divBdr>
                                <w:top w:val="none" w:sz="0" w:space="0" w:color="auto"/>
                                <w:left w:val="none" w:sz="0" w:space="0" w:color="auto"/>
                                <w:bottom w:val="none" w:sz="0" w:space="0" w:color="auto"/>
                                <w:right w:val="none" w:sz="0" w:space="0" w:color="auto"/>
                              </w:divBdr>
                              <w:divsChild>
                                <w:div w:id="16665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400618">
          <w:marLeft w:val="0"/>
          <w:marRight w:val="0"/>
          <w:marTop w:val="0"/>
          <w:marBottom w:val="0"/>
          <w:divBdr>
            <w:top w:val="none" w:sz="0" w:space="0" w:color="auto"/>
            <w:left w:val="none" w:sz="0" w:space="0" w:color="auto"/>
            <w:bottom w:val="none" w:sz="0" w:space="0" w:color="auto"/>
            <w:right w:val="none" w:sz="0" w:space="0" w:color="auto"/>
          </w:divBdr>
          <w:divsChild>
            <w:div w:id="183522229">
              <w:marLeft w:val="0"/>
              <w:marRight w:val="0"/>
              <w:marTop w:val="0"/>
              <w:marBottom w:val="0"/>
              <w:divBdr>
                <w:top w:val="none" w:sz="0" w:space="0" w:color="auto"/>
                <w:left w:val="none" w:sz="0" w:space="0" w:color="auto"/>
                <w:bottom w:val="none" w:sz="0" w:space="0" w:color="auto"/>
                <w:right w:val="none" w:sz="0" w:space="0" w:color="auto"/>
              </w:divBdr>
              <w:divsChild>
                <w:div w:id="1728142399">
                  <w:marLeft w:val="0"/>
                  <w:marRight w:val="0"/>
                  <w:marTop w:val="0"/>
                  <w:marBottom w:val="0"/>
                  <w:divBdr>
                    <w:top w:val="none" w:sz="0" w:space="0" w:color="auto"/>
                    <w:left w:val="none" w:sz="0" w:space="0" w:color="auto"/>
                    <w:bottom w:val="none" w:sz="0" w:space="0" w:color="auto"/>
                    <w:right w:val="none" w:sz="0" w:space="0" w:color="auto"/>
                  </w:divBdr>
                  <w:divsChild>
                    <w:div w:id="361130101">
                      <w:marLeft w:val="0"/>
                      <w:marRight w:val="0"/>
                      <w:marTop w:val="0"/>
                      <w:marBottom w:val="0"/>
                      <w:divBdr>
                        <w:top w:val="none" w:sz="0" w:space="0" w:color="auto"/>
                        <w:left w:val="none" w:sz="0" w:space="0" w:color="auto"/>
                        <w:bottom w:val="none" w:sz="0" w:space="0" w:color="auto"/>
                        <w:right w:val="none" w:sz="0" w:space="0" w:color="auto"/>
                      </w:divBdr>
                      <w:divsChild>
                        <w:div w:id="1543980191">
                          <w:marLeft w:val="0"/>
                          <w:marRight w:val="0"/>
                          <w:marTop w:val="0"/>
                          <w:marBottom w:val="0"/>
                          <w:divBdr>
                            <w:top w:val="none" w:sz="0" w:space="0" w:color="auto"/>
                            <w:left w:val="none" w:sz="0" w:space="0" w:color="auto"/>
                            <w:bottom w:val="none" w:sz="0" w:space="0" w:color="auto"/>
                            <w:right w:val="none" w:sz="0" w:space="0" w:color="auto"/>
                          </w:divBdr>
                          <w:divsChild>
                            <w:div w:id="1381979578">
                              <w:marLeft w:val="0"/>
                              <w:marRight w:val="0"/>
                              <w:marTop w:val="0"/>
                              <w:marBottom w:val="0"/>
                              <w:divBdr>
                                <w:top w:val="none" w:sz="0" w:space="0" w:color="auto"/>
                                <w:left w:val="none" w:sz="0" w:space="0" w:color="auto"/>
                                <w:bottom w:val="none" w:sz="0" w:space="0" w:color="auto"/>
                                <w:right w:val="none" w:sz="0" w:space="0" w:color="auto"/>
                              </w:divBdr>
                              <w:divsChild>
                                <w:div w:id="2042390908">
                                  <w:marLeft w:val="0"/>
                                  <w:marRight w:val="0"/>
                                  <w:marTop w:val="0"/>
                                  <w:marBottom w:val="0"/>
                                  <w:divBdr>
                                    <w:top w:val="none" w:sz="0" w:space="0" w:color="auto"/>
                                    <w:left w:val="none" w:sz="0" w:space="0" w:color="auto"/>
                                    <w:bottom w:val="none" w:sz="0" w:space="0" w:color="auto"/>
                                    <w:right w:val="none" w:sz="0" w:space="0" w:color="auto"/>
                                  </w:divBdr>
                                  <w:divsChild>
                                    <w:div w:id="320740500">
                                      <w:marLeft w:val="0"/>
                                      <w:marRight w:val="0"/>
                                      <w:marTop w:val="0"/>
                                      <w:marBottom w:val="0"/>
                                      <w:divBdr>
                                        <w:top w:val="none" w:sz="0" w:space="0" w:color="auto"/>
                                        <w:left w:val="none" w:sz="0" w:space="0" w:color="auto"/>
                                        <w:bottom w:val="none" w:sz="0" w:space="0" w:color="auto"/>
                                        <w:right w:val="none" w:sz="0" w:space="0" w:color="auto"/>
                                      </w:divBdr>
                                      <w:divsChild>
                                        <w:div w:id="15777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924858">
          <w:marLeft w:val="0"/>
          <w:marRight w:val="0"/>
          <w:marTop w:val="0"/>
          <w:marBottom w:val="0"/>
          <w:divBdr>
            <w:top w:val="none" w:sz="0" w:space="0" w:color="auto"/>
            <w:left w:val="none" w:sz="0" w:space="0" w:color="auto"/>
            <w:bottom w:val="none" w:sz="0" w:space="0" w:color="auto"/>
            <w:right w:val="none" w:sz="0" w:space="0" w:color="auto"/>
          </w:divBdr>
          <w:divsChild>
            <w:div w:id="775633922">
              <w:marLeft w:val="0"/>
              <w:marRight w:val="0"/>
              <w:marTop w:val="0"/>
              <w:marBottom w:val="0"/>
              <w:divBdr>
                <w:top w:val="none" w:sz="0" w:space="0" w:color="auto"/>
                <w:left w:val="none" w:sz="0" w:space="0" w:color="auto"/>
                <w:bottom w:val="none" w:sz="0" w:space="0" w:color="auto"/>
                <w:right w:val="none" w:sz="0" w:space="0" w:color="auto"/>
              </w:divBdr>
              <w:divsChild>
                <w:div w:id="951934543">
                  <w:marLeft w:val="0"/>
                  <w:marRight w:val="0"/>
                  <w:marTop w:val="0"/>
                  <w:marBottom w:val="0"/>
                  <w:divBdr>
                    <w:top w:val="none" w:sz="0" w:space="0" w:color="auto"/>
                    <w:left w:val="none" w:sz="0" w:space="0" w:color="auto"/>
                    <w:bottom w:val="none" w:sz="0" w:space="0" w:color="auto"/>
                    <w:right w:val="none" w:sz="0" w:space="0" w:color="auto"/>
                  </w:divBdr>
                  <w:divsChild>
                    <w:div w:id="862942461">
                      <w:marLeft w:val="0"/>
                      <w:marRight w:val="0"/>
                      <w:marTop w:val="0"/>
                      <w:marBottom w:val="0"/>
                      <w:divBdr>
                        <w:top w:val="none" w:sz="0" w:space="0" w:color="auto"/>
                        <w:left w:val="none" w:sz="0" w:space="0" w:color="auto"/>
                        <w:bottom w:val="none" w:sz="0" w:space="0" w:color="auto"/>
                        <w:right w:val="none" w:sz="0" w:space="0" w:color="auto"/>
                      </w:divBdr>
                      <w:divsChild>
                        <w:div w:id="240716945">
                          <w:marLeft w:val="0"/>
                          <w:marRight w:val="0"/>
                          <w:marTop w:val="0"/>
                          <w:marBottom w:val="0"/>
                          <w:divBdr>
                            <w:top w:val="none" w:sz="0" w:space="0" w:color="auto"/>
                            <w:left w:val="none" w:sz="0" w:space="0" w:color="auto"/>
                            <w:bottom w:val="none" w:sz="0" w:space="0" w:color="auto"/>
                            <w:right w:val="none" w:sz="0" w:space="0" w:color="auto"/>
                          </w:divBdr>
                        </w:div>
                        <w:div w:id="92868046">
                          <w:marLeft w:val="0"/>
                          <w:marRight w:val="0"/>
                          <w:marTop w:val="0"/>
                          <w:marBottom w:val="0"/>
                          <w:divBdr>
                            <w:top w:val="none" w:sz="0" w:space="0" w:color="auto"/>
                            <w:left w:val="none" w:sz="0" w:space="0" w:color="auto"/>
                            <w:bottom w:val="none" w:sz="0" w:space="0" w:color="auto"/>
                            <w:right w:val="none" w:sz="0" w:space="0" w:color="auto"/>
                          </w:divBdr>
                          <w:divsChild>
                            <w:div w:id="7200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714">
          <w:marLeft w:val="0"/>
          <w:marRight w:val="0"/>
          <w:marTop w:val="0"/>
          <w:marBottom w:val="0"/>
          <w:divBdr>
            <w:top w:val="none" w:sz="0" w:space="0" w:color="auto"/>
            <w:left w:val="none" w:sz="0" w:space="0" w:color="auto"/>
            <w:bottom w:val="none" w:sz="0" w:space="0" w:color="auto"/>
            <w:right w:val="none" w:sz="0" w:space="0" w:color="auto"/>
          </w:divBdr>
          <w:divsChild>
            <w:div w:id="125778644">
              <w:marLeft w:val="0"/>
              <w:marRight w:val="0"/>
              <w:marTop w:val="0"/>
              <w:marBottom w:val="0"/>
              <w:divBdr>
                <w:top w:val="none" w:sz="0" w:space="0" w:color="auto"/>
                <w:left w:val="none" w:sz="0" w:space="0" w:color="auto"/>
                <w:bottom w:val="none" w:sz="0" w:space="0" w:color="auto"/>
                <w:right w:val="none" w:sz="0" w:space="0" w:color="auto"/>
              </w:divBdr>
              <w:divsChild>
                <w:div w:id="1954510263">
                  <w:marLeft w:val="0"/>
                  <w:marRight w:val="0"/>
                  <w:marTop w:val="0"/>
                  <w:marBottom w:val="0"/>
                  <w:divBdr>
                    <w:top w:val="none" w:sz="0" w:space="0" w:color="auto"/>
                    <w:left w:val="none" w:sz="0" w:space="0" w:color="auto"/>
                    <w:bottom w:val="none" w:sz="0" w:space="0" w:color="auto"/>
                    <w:right w:val="none" w:sz="0" w:space="0" w:color="auto"/>
                  </w:divBdr>
                  <w:divsChild>
                    <w:div w:id="1525896194">
                      <w:marLeft w:val="0"/>
                      <w:marRight w:val="0"/>
                      <w:marTop w:val="0"/>
                      <w:marBottom w:val="0"/>
                      <w:divBdr>
                        <w:top w:val="none" w:sz="0" w:space="0" w:color="auto"/>
                        <w:left w:val="none" w:sz="0" w:space="0" w:color="auto"/>
                        <w:bottom w:val="none" w:sz="0" w:space="0" w:color="auto"/>
                        <w:right w:val="none" w:sz="0" w:space="0" w:color="auto"/>
                      </w:divBdr>
                      <w:divsChild>
                        <w:div w:id="103037966">
                          <w:marLeft w:val="0"/>
                          <w:marRight w:val="0"/>
                          <w:marTop w:val="0"/>
                          <w:marBottom w:val="0"/>
                          <w:divBdr>
                            <w:top w:val="none" w:sz="0" w:space="0" w:color="auto"/>
                            <w:left w:val="none" w:sz="0" w:space="0" w:color="auto"/>
                            <w:bottom w:val="none" w:sz="0" w:space="0" w:color="auto"/>
                            <w:right w:val="none" w:sz="0" w:space="0" w:color="auto"/>
                          </w:divBdr>
                        </w:div>
                        <w:div w:id="912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53031">
          <w:marLeft w:val="0"/>
          <w:marRight w:val="0"/>
          <w:marTop w:val="0"/>
          <w:marBottom w:val="0"/>
          <w:divBdr>
            <w:top w:val="none" w:sz="0" w:space="0" w:color="auto"/>
            <w:left w:val="none" w:sz="0" w:space="0" w:color="auto"/>
            <w:bottom w:val="none" w:sz="0" w:space="0" w:color="auto"/>
            <w:right w:val="none" w:sz="0" w:space="0" w:color="auto"/>
          </w:divBdr>
          <w:divsChild>
            <w:div w:id="2075929238">
              <w:marLeft w:val="0"/>
              <w:marRight w:val="0"/>
              <w:marTop w:val="0"/>
              <w:marBottom w:val="0"/>
              <w:divBdr>
                <w:top w:val="none" w:sz="0" w:space="0" w:color="auto"/>
                <w:left w:val="none" w:sz="0" w:space="0" w:color="auto"/>
                <w:bottom w:val="none" w:sz="0" w:space="0" w:color="auto"/>
                <w:right w:val="none" w:sz="0" w:space="0" w:color="auto"/>
              </w:divBdr>
              <w:divsChild>
                <w:div w:id="938297522">
                  <w:marLeft w:val="0"/>
                  <w:marRight w:val="0"/>
                  <w:marTop w:val="0"/>
                  <w:marBottom w:val="0"/>
                  <w:divBdr>
                    <w:top w:val="none" w:sz="0" w:space="0" w:color="auto"/>
                    <w:left w:val="none" w:sz="0" w:space="0" w:color="auto"/>
                    <w:bottom w:val="none" w:sz="0" w:space="0" w:color="auto"/>
                    <w:right w:val="none" w:sz="0" w:space="0" w:color="auto"/>
                  </w:divBdr>
                  <w:divsChild>
                    <w:div w:id="1768231315">
                      <w:marLeft w:val="0"/>
                      <w:marRight w:val="0"/>
                      <w:marTop w:val="0"/>
                      <w:marBottom w:val="0"/>
                      <w:divBdr>
                        <w:top w:val="none" w:sz="0" w:space="0" w:color="auto"/>
                        <w:left w:val="none" w:sz="0" w:space="0" w:color="auto"/>
                        <w:bottom w:val="none" w:sz="0" w:space="0" w:color="auto"/>
                        <w:right w:val="none" w:sz="0" w:space="0" w:color="auto"/>
                      </w:divBdr>
                      <w:divsChild>
                        <w:div w:id="1777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3462">
          <w:marLeft w:val="0"/>
          <w:marRight w:val="0"/>
          <w:marTop w:val="0"/>
          <w:marBottom w:val="0"/>
          <w:divBdr>
            <w:top w:val="none" w:sz="0" w:space="0" w:color="auto"/>
            <w:left w:val="none" w:sz="0" w:space="0" w:color="auto"/>
            <w:bottom w:val="none" w:sz="0" w:space="0" w:color="auto"/>
            <w:right w:val="none" w:sz="0" w:space="0" w:color="auto"/>
          </w:divBdr>
          <w:divsChild>
            <w:div w:id="1532498743">
              <w:marLeft w:val="0"/>
              <w:marRight w:val="0"/>
              <w:marTop w:val="0"/>
              <w:marBottom w:val="0"/>
              <w:divBdr>
                <w:top w:val="none" w:sz="0" w:space="0" w:color="auto"/>
                <w:left w:val="none" w:sz="0" w:space="0" w:color="auto"/>
                <w:bottom w:val="none" w:sz="0" w:space="0" w:color="auto"/>
                <w:right w:val="none" w:sz="0" w:space="0" w:color="auto"/>
              </w:divBdr>
              <w:divsChild>
                <w:div w:id="280694307">
                  <w:marLeft w:val="0"/>
                  <w:marRight w:val="0"/>
                  <w:marTop w:val="0"/>
                  <w:marBottom w:val="0"/>
                  <w:divBdr>
                    <w:top w:val="none" w:sz="0" w:space="0" w:color="auto"/>
                    <w:left w:val="none" w:sz="0" w:space="0" w:color="auto"/>
                    <w:bottom w:val="none" w:sz="0" w:space="0" w:color="auto"/>
                    <w:right w:val="none" w:sz="0" w:space="0" w:color="auto"/>
                  </w:divBdr>
                  <w:divsChild>
                    <w:div w:id="22099231">
                      <w:marLeft w:val="0"/>
                      <w:marRight w:val="0"/>
                      <w:marTop w:val="0"/>
                      <w:marBottom w:val="0"/>
                      <w:divBdr>
                        <w:top w:val="none" w:sz="0" w:space="0" w:color="auto"/>
                        <w:left w:val="none" w:sz="0" w:space="0" w:color="auto"/>
                        <w:bottom w:val="none" w:sz="0" w:space="0" w:color="auto"/>
                        <w:right w:val="none" w:sz="0" w:space="0" w:color="auto"/>
                      </w:divBdr>
                      <w:divsChild>
                        <w:div w:id="2290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66484">
          <w:marLeft w:val="0"/>
          <w:marRight w:val="0"/>
          <w:marTop w:val="0"/>
          <w:marBottom w:val="0"/>
          <w:divBdr>
            <w:top w:val="none" w:sz="0" w:space="0" w:color="auto"/>
            <w:left w:val="none" w:sz="0" w:space="0" w:color="auto"/>
            <w:bottom w:val="none" w:sz="0" w:space="0" w:color="auto"/>
            <w:right w:val="none" w:sz="0" w:space="0" w:color="auto"/>
          </w:divBdr>
          <w:divsChild>
            <w:div w:id="1957982068">
              <w:marLeft w:val="0"/>
              <w:marRight w:val="0"/>
              <w:marTop w:val="0"/>
              <w:marBottom w:val="0"/>
              <w:divBdr>
                <w:top w:val="none" w:sz="0" w:space="0" w:color="auto"/>
                <w:left w:val="none" w:sz="0" w:space="0" w:color="auto"/>
                <w:bottom w:val="none" w:sz="0" w:space="0" w:color="auto"/>
                <w:right w:val="none" w:sz="0" w:space="0" w:color="auto"/>
              </w:divBdr>
              <w:divsChild>
                <w:div w:id="158930708">
                  <w:marLeft w:val="0"/>
                  <w:marRight w:val="0"/>
                  <w:marTop w:val="0"/>
                  <w:marBottom w:val="0"/>
                  <w:divBdr>
                    <w:top w:val="none" w:sz="0" w:space="0" w:color="auto"/>
                    <w:left w:val="none" w:sz="0" w:space="0" w:color="auto"/>
                    <w:bottom w:val="none" w:sz="0" w:space="0" w:color="auto"/>
                    <w:right w:val="none" w:sz="0" w:space="0" w:color="auto"/>
                  </w:divBdr>
                  <w:divsChild>
                    <w:div w:id="9450530">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943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9129">
          <w:marLeft w:val="0"/>
          <w:marRight w:val="0"/>
          <w:marTop w:val="0"/>
          <w:marBottom w:val="0"/>
          <w:divBdr>
            <w:top w:val="none" w:sz="0" w:space="0" w:color="auto"/>
            <w:left w:val="none" w:sz="0" w:space="0" w:color="auto"/>
            <w:bottom w:val="none" w:sz="0" w:space="0" w:color="auto"/>
            <w:right w:val="none" w:sz="0" w:space="0" w:color="auto"/>
          </w:divBdr>
          <w:divsChild>
            <w:div w:id="1466199000">
              <w:marLeft w:val="0"/>
              <w:marRight w:val="0"/>
              <w:marTop w:val="0"/>
              <w:marBottom w:val="0"/>
              <w:divBdr>
                <w:top w:val="none" w:sz="0" w:space="0" w:color="auto"/>
                <w:left w:val="none" w:sz="0" w:space="0" w:color="auto"/>
                <w:bottom w:val="none" w:sz="0" w:space="0" w:color="auto"/>
                <w:right w:val="none" w:sz="0" w:space="0" w:color="auto"/>
              </w:divBdr>
              <w:divsChild>
                <w:div w:id="136653609">
                  <w:marLeft w:val="0"/>
                  <w:marRight w:val="0"/>
                  <w:marTop w:val="0"/>
                  <w:marBottom w:val="0"/>
                  <w:divBdr>
                    <w:top w:val="none" w:sz="0" w:space="0" w:color="auto"/>
                    <w:left w:val="none" w:sz="0" w:space="0" w:color="auto"/>
                    <w:bottom w:val="none" w:sz="0" w:space="0" w:color="auto"/>
                    <w:right w:val="none" w:sz="0" w:space="0" w:color="auto"/>
                  </w:divBdr>
                  <w:divsChild>
                    <w:div w:id="1821920869">
                      <w:marLeft w:val="0"/>
                      <w:marRight w:val="0"/>
                      <w:marTop w:val="0"/>
                      <w:marBottom w:val="0"/>
                      <w:divBdr>
                        <w:top w:val="none" w:sz="0" w:space="0" w:color="auto"/>
                        <w:left w:val="none" w:sz="0" w:space="0" w:color="auto"/>
                        <w:bottom w:val="none" w:sz="0" w:space="0" w:color="auto"/>
                        <w:right w:val="none" w:sz="0" w:space="0" w:color="auto"/>
                      </w:divBdr>
                      <w:divsChild>
                        <w:div w:id="168840143">
                          <w:marLeft w:val="0"/>
                          <w:marRight w:val="0"/>
                          <w:marTop w:val="0"/>
                          <w:marBottom w:val="0"/>
                          <w:divBdr>
                            <w:top w:val="none" w:sz="0" w:space="0" w:color="auto"/>
                            <w:left w:val="none" w:sz="0" w:space="0" w:color="auto"/>
                            <w:bottom w:val="none" w:sz="0" w:space="0" w:color="auto"/>
                            <w:right w:val="none" w:sz="0" w:space="0" w:color="auto"/>
                          </w:divBdr>
                          <w:divsChild>
                            <w:div w:id="1867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04086">
          <w:marLeft w:val="0"/>
          <w:marRight w:val="0"/>
          <w:marTop w:val="0"/>
          <w:marBottom w:val="0"/>
          <w:divBdr>
            <w:top w:val="none" w:sz="0" w:space="0" w:color="auto"/>
            <w:left w:val="none" w:sz="0" w:space="0" w:color="auto"/>
            <w:bottom w:val="none" w:sz="0" w:space="0" w:color="auto"/>
            <w:right w:val="none" w:sz="0" w:space="0" w:color="auto"/>
          </w:divBdr>
          <w:divsChild>
            <w:div w:id="1669363816">
              <w:marLeft w:val="0"/>
              <w:marRight w:val="0"/>
              <w:marTop w:val="0"/>
              <w:marBottom w:val="0"/>
              <w:divBdr>
                <w:top w:val="none" w:sz="0" w:space="0" w:color="auto"/>
                <w:left w:val="none" w:sz="0" w:space="0" w:color="auto"/>
                <w:bottom w:val="none" w:sz="0" w:space="0" w:color="auto"/>
                <w:right w:val="none" w:sz="0" w:space="0" w:color="auto"/>
              </w:divBdr>
              <w:divsChild>
                <w:div w:id="19099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21797">
          <w:marLeft w:val="0"/>
          <w:marRight w:val="0"/>
          <w:marTop w:val="0"/>
          <w:marBottom w:val="0"/>
          <w:divBdr>
            <w:top w:val="none" w:sz="0" w:space="0" w:color="auto"/>
            <w:left w:val="none" w:sz="0" w:space="0" w:color="auto"/>
            <w:bottom w:val="none" w:sz="0" w:space="0" w:color="auto"/>
            <w:right w:val="none" w:sz="0" w:space="0" w:color="auto"/>
          </w:divBdr>
          <w:divsChild>
            <w:div w:id="679429631">
              <w:marLeft w:val="0"/>
              <w:marRight w:val="0"/>
              <w:marTop w:val="0"/>
              <w:marBottom w:val="0"/>
              <w:divBdr>
                <w:top w:val="none" w:sz="0" w:space="0" w:color="auto"/>
                <w:left w:val="none" w:sz="0" w:space="0" w:color="auto"/>
                <w:bottom w:val="none" w:sz="0" w:space="0" w:color="auto"/>
                <w:right w:val="none" w:sz="0" w:space="0" w:color="auto"/>
              </w:divBdr>
              <w:divsChild>
                <w:div w:id="581640349">
                  <w:marLeft w:val="0"/>
                  <w:marRight w:val="0"/>
                  <w:marTop w:val="0"/>
                  <w:marBottom w:val="0"/>
                  <w:divBdr>
                    <w:top w:val="none" w:sz="0" w:space="0" w:color="auto"/>
                    <w:left w:val="none" w:sz="0" w:space="0" w:color="auto"/>
                    <w:bottom w:val="none" w:sz="0" w:space="0" w:color="auto"/>
                    <w:right w:val="none" w:sz="0" w:space="0" w:color="auto"/>
                  </w:divBdr>
                  <w:divsChild>
                    <w:div w:id="1584290203">
                      <w:marLeft w:val="0"/>
                      <w:marRight w:val="0"/>
                      <w:marTop w:val="0"/>
                      <w:marBottom w:val="0"/>
                      <w:divBdr>
                        <w:top w:val="none" w:sz="0" w:space="0" w:color="auto"/>
                        <w:left w:val="none" w:sz="0" w:space="0" w:color="auto"/>
                        <w:bottom w:val="none" w:sz="0" w:space="0" w:color="auto"/>
                        <w:right w:val="none" w:sz="0" w:space="0" w:color="auto"/>
                      </w:divBdr>
                      <w:divsChild>
                        <w:div w:id="104815570">
                          <w:marLeft w:val="0"/>
                          <w:marRight w:val="0"/>
                          <w:marTop w:val="0"/>
                          <w:marBottom w:val="0"/>
                          <w:divBdr>
                            <w:top w:val="none" w:sz="0" w:space="0" w:color="auto"/>
                            <w:left w:val="none" w:sz="0" w:space="0" w:color="auto"/>
                            <w:bottom w:val="none" w:sz="0" w:space="0" w:color="auto"/>
                            <w:right w:val="none" w:sz="0" w:space="0" w:color="auto"/>
                          </w:divBdr>
                          <w:divsChild>
                            <w:div w:id="667487526">
                              <w:marLeft w:val="0"/>
                              <w:marRight w:val="0"/>
                              <w:marTop w:val="0"/>
                              <w:marBottom w:val="0"/>
                              <w:divBdr>
                                <w:top w:val="none" w:sz="0" w:space="0" w:color="auto"/>
                                <w:left w:val="none" w:sz="0" w:space="0" w:color="auto"/>
                                <w:bottom w:val="none" w:sz="0" w:space="0" w:color="auto"/>
                                <w:right w:val="none" w:sz="0" w:space="0" w:color="auto"/>
                              </w:divBdr>
                            </w:div>
                          </w:divsChild>
                        </w:div>
                        <w:div w:id="333604954">
                          <w:marLeft w:val="0"/>
                          <w:marRight w:val="0"/>
                          <w:marTop w:val="0"/>
                          <w:marBottom w:val="0"/>
                          <w:divBdr>
                            <w:top w:val="none" w:sz="0" w:space="0" w:color="auto"/>
                            <w:left w:val="none" w:sz="0" w:space="0" w:color="auto"/>
                            <w:bottom w:val="none" w:sz="0" w:space="0" w:color="auto"/>
                            <w:right w:val="none" w:sz="0" w:space="0" w:color="auto"/>
                          </w:divBdr>
                          <w:divsChild>
                            <w:div w:id="10692691">
                              <w:marLeft w:val="0"/>
                              <w:marRight w:val="0"/>
                              <w:marTop w:val="0"/>
                              <w:marBottom w:val="0"/>
                              <w:divBdr>
                                <w:top w:val="none" w:sz="0" w:space="0" w:color="auto"/>
                                <w:left w:val="none" w:sz="0" w:space="0" w:color="auto"/>
                                <w:bottom w:val="none" w:sz="0" w:space="0" w:color="auto"/>
                                <w:right w:val="none" w:sz="0" w:space="0" w:color="auto"/>
                              </w:divBdr>
                              <w:divsChild>
                                <w:div w:id="523130499">
                                  <w:marLeft w:val="0"/>
                                  <w:marRight w:val="0"/>
                                  <w:marTop w:val="0"/>
                                  <w:marBottom w:val="0"/>
                                  <w:divBdr>
                                    <w:top w:val="none" w:sz="0" w:space="0" w:color="auto"/>
                                    <w:left w:val="none" w:sz="0" w:space="0" w:color="auto"/>
                                    <w:bottom w:val="none" w:sz="0" w:space="0" w:color="auto"/>
                                    <w:right w:val="none" w:sz="0" w:space="0" w:color="auto"/>
                                  </w:divBdr>
                                  <w:divsChild>
                                    <w:div w:id="1824082490">
                                      <w:marLeft w:val="0"/>
                                      <w:marRight w:val="0"/>
                                      <w:marTop w:val="0"/>
                                      <w:marBottom w:val="0"/>
                                      <w:divBdr>
                                        <w:top w:val="none" w:sz="0" w:space="0" w:color="auto"/>
                                        <w:left w:val="none" w:sz="0" w:space="0" w:color="auto"/>
                                        <w:bottom w:val="none" w:sz="0" w:space="0" w:color="auto"/>
                                        <w:right w:val="none" w:sz="0" w:space="0" w:color="auto"/>
                                      </w:divBdr>
                                      <w:divsChild>
                                        <w:div w:id="1111826414">
                                          <w:marLeft w:val="0"/>
                                          <w:marRight w:val="0"/>
                                          <w:marTop w:val="0"/>
                                          <w:marBottom w:val="0"/>
                                          <w:divBdr>
                                            <w:top w:val="none" w:sz="0" w:space="0" w:color="auto"/>
                                            <w:left w:val="none" w:sz="0" w:space="0" w:color="auto"/>
                                            <w:bottom w:val="none" w:sz="0" w:space="0" w:color="auto"/>
                                            <w:right w:val="none" w:sz="0" w:space="0" w:color="auto"/>
                                          </w:divBdr>
                                          <w:divsChild>
                                            <w:div w:id="6494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br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A080-CCB2-445B-B13C-74D43459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14274</Words>
  <Characters>81363</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dc:creator>
  <cp:lastModifiedBy>USER</cp:lastModifiedBy>
  <cp:revision>2</cp:revision>
  <cp:lastPrinted>2025-05-06T23:22:00Z</cp:lastPrinted>
  <dcterms:created xsi:type="dcterms:W3CDTF">2025-05-22T17:14:00Z</dcterms:created>
  <dcterms:modified xsi:type="dcterms:W3CDTF">2025-05-22T17:14:00Z</dcterms:modified>
</cp:coreProperties>
</file>