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EC" w:rsidRPr="0034682A" w:rsidRDefault="00EB0EEC" w:rsidP="00EB0EEC">
      <w:pPr>
        <w:pStyle w:val="Default"/>
        <w:spacing w:line="360" w:lineRule="auto"/>
        <w:jc w:val="center"/>
        <w:rPr>
          <w:rFonts w:asciiTheme="majorBidi" w:hAnsiTheme="majorBidi" w:cstheme="majorBidi"/>
          <w:b/>
        </w:rPr>
      </w:pPr>
      <w:r w:rsidRPr="0034682A">
        <w:rPr>
          <w:rFonts w:asciiTheme="majorBidi" w:hAnsiTheme="majorBidi" w:cstheme="majorBidi"/>
          <w:b/>
        </w:rPr>
        <w:t>IMPACT OF CORPORATE ENVIRONMENTAL DISCLOSURE ON CORPORATE FINANCIAL PERFORMANCE OF AN ORGANIZATION</w:t>
      </w:r>
    </w:p>
    <w:p w:rsidR="00EB0EEC" w:rsidRPr="0034682A" w:rsidRDefault="00EB0EEC" w:rsidP="00EB0EEC">
      <w:pPr>
        <w:spacing w:after="0" w:line="360" w:lineRule="auto"/>
        <w:jc w:val="center"/>
        <w:rPr>
          <w:rFonts w:asciiTheme="majorBidi" w:hAnsiTheme="majorBidi" w:cstheme="majorBidi"/>
          <w:b/>
          <w:sz w:val="24"/>
          <w:szCs w:val="24"/>
        </w:rPr>
      </w:pPr>
    </w:p>
    <w:p w:rsidR="00F70445" w:rsidRDefault="00F70445" w:rsidP="00EB0EEC">
      <w:pPr>
        <w:spacing w:before="240" w:line="360" w:lineRule="auto"/>
        <w:jc w:val="center"/>
        <w:rPr>
          <w:rFonts w:asciiTheme="majorBidi" w:hAnsiTheme="majorBidi" w:cstheme="majorBidi"/>
          <w:b/>
        </w:rPr>
      </w:pPr>
    </w:p>
    <w:p w:rsidR="00EB0EEC" w:rsidRPr="00285FA7" w:rsidRDefault="00EB0EEC" w:rsidP="00EB0EEC">
      <w:pPr>
        <w:spacing w:before="240" w:line="360" w:lineRule="auto"/>
        <w:jc w:val="center"/>
        <w:rPr>
          <w:rFonts w:asciiTheme="majorBidi" w:hAnsiTheme="majorBidi" w:cstheme="majorBidi"/>
        </w:rPr>
      </w:pPr>
      <w:r w:rsidRPr="00285FA7">
        <w:rPr>
          <w:rFonts w:asciiTheme="majorBidi" w:hAnsiTheme="majorBidi" w:cstheme="majorBidi"/>
          <w:b/>
        </w:rPr>
        <w:t>BY</w:t>
      </w:r>
    </w:p>
    <w:p w:rsidR="00EB0EEC" w:rsidRDefault="00EB0EEC" w:rsidP="00067219">
      <w:pPr>
        <w:spacing w:before="240" w:line="360" w:lineRule="auto"/>
        <w:jc w:val="center"/>
        <w:rPr>
          <w:rFonts w:asciiTheme="majorBidi" w:hAnsiTheme="majorBidi" w:cstheme="majorBidi"/>
        </w:rPr>
      </w:pPr>
    </w:p>
    <w:p w:rsidR="00F70445" w:rsidRPr="00EA1E2F" w:rsidRDefault="00EA1E2F" w:rsidP="00067219">
      <w:pPr>
        <w:spacing w:before="240" w:line="360" w:lineRule="auto"/>
        <w:jc w:val="center"/>
        <w:rPr>
          <w:rFonts w:asciiTheme="majorBidi" w:hAnsiTheme="majorBidi" w:cstheme="majorBidi"/>
          <w:b/>
        </w:rPr>
      </w:pPr>
      <w:r w:rsidRPr="00EA1E2F">
        <w:rPr>
          <w:rFonts w:asciiTheme="majorBidi" w:hAnsiTheme="majorBidi" w:cstheme="majorBidi"/>
          <w:b/>
        </w:rPr>
        <w:t>OLATUNJI OLUWAFEMI SAMUEL</w:t>
      </w:r>
    </w:p>
    <w:p w:rsidR="00EB0EEC" w:rsidRPr="00285FA7" w:rsidRDefault="00EB0EEC" w:rsidP="00067219">
      <w:pPr>
        <w:spacing w:before="240" w:line="360" w:lineRule="auto"/>
        <w:jc w:val="center"/>
        <w:rPr>
          <w:rFonts w:asciiTheme="majorBidi" w:hAnsiTheme="majorBidi" w:cstheme="majorBidi"/>
          <w:b/>
        </w:rPr>
      </w:pPr>
      <w:r>
        <w:rPr>
          <w:rFonts w:asciiTheme="majorBidi" w:hAnsiTheme="majorBidi" w:cstheme="majorBidi"/>
          <w:b/>
        </w:rPr>
        <w:t>HND/23/ACC</w:t>
      </w:r>
      <w:r w:rsidRPr="00285FA7">
        <w:rPr>
          <w:rFonts w:asciiTheme="majorBidi" w:hAnsiTheme="majorBidi" w:cstheme="majorBidi"/>
          <w:b/>
        </w:rPr>
        <w:t>/FT/</w:t>
      </w:r>
      <w:r w:rsidR="00EA1E2F">
        <w:rPr>
          <w:rFonts w:asciiTheme="majorBidi" w:hAnsiTheme="majorBidi" w:cstheme="majorBidi"/>
          <w:b/>
        </w:rPr>
        <w:t>0657</w:t>
      </w:r>
    </w:p>
    <w:p w:rsidR="00EB0EEC" w:rsidRPr="00285FA7" w:rsidRDefault="00EB0EEC" w:rsidP="00067219">
      <w:pPr>
        <w:spacing w:before="240" w:line="360" w:lineRule="auto"/>
        <w:jc w:val="center"/>
        <w:rPr>
          <w:rFonts w:asciiTheme="majorBidi" w:hAnsiTheme="majorBidi" w:cstheme="majorBidi"/>
        </w:rPr>
      </w:pPr>
    </w:p>
    <w:p w:rsidR="00EB0EEC" w:rsidRPr="00285FA7" w:rsidRDefault="00EB0EEC" w:rsidP="00067219">
      <w:pPr>
        <w:spacing w:before="240" w:line="360" w:lineRule="auto"/>
        <w:jc w:val="center"/>
        <w:rPr>
          <w:rFonts w:asciiTheme="majorBidi" w:hAnsiTheme="majorBidi" w:cstheme="majorBidi"/>
          <w:b/>
        </w:rPr>
      </w:pPr>
      <w:r w:rsidRPr="00285FA7">
        <w:rPr>
          <w:rFonts w:asciiTheme="majorBidi" w:hAnsiTheme="majorBidi" w:cstheme="majorBidi"/>
          <w:b/>
        </w:rPr>
        <w:t>BEING A RESEARCH PROJECT SUBMITTED TO THE DEPARTMENT OF ACCOUNTANCY, INSTITUTE OF FINANCE AND MANAGEMENT STUDIES</w:t>
      </w:r>
    </w:p>
    <w:p w:rsidR="00F70445" w:rsidRDefault="00F70445" w:rsidP="00067219">
      <w:pPr>
        <w:spacing w:before="240" w:line="360" w:lineRule="auto"/>
        <w:jc w:val="center"/>
        <w:rPr>
          <w:rFonts w:asciiTheme="majorBidi" w:hAnsiTheme="majorBidi" w:cstheme="majorBidi"/>
        </w:rPr>
      </w:pPr>
    </w:p>
    <w:p w:rsidR="00F70445" w:rsidRPr="00285FA7" w:rsidRDefault="00F70445" w:rsidP="00067219">
      <w:pPr>
        <w:spacing w:before="240" w:line="360" w:lineRule="auto"/>
        <w:jc w:val="center"/>
        <w:rPr>
          <w:rFonts w:asciiTheme="majorBidi" w:hAnsiTheme="majorBidi" w:cstheme="majorBidi"/>
        </w:rPr>
      </w:pPr>
    </w:p>
    <w:p w:rsidR="00EB0EEC" w:rsidRPr="00285FA7" w:rsidRDefault="00EB0EEC" w:rsidP="00067219">
      <w:pPr>
        <w:spacing w:before="240" w:line="360" w:lineRule="auto"/>
        <w:jc w:val="center"/>
        <w:rPr>
          <w:rFonts w:asciiTheme="majorBidi" w:hAnsiTheme="majorBidi" w:cstheme="majorBidi"/>
          <w:b/>
        </w:rPr>
      </w:pPr>
      <w:r w:rsidRPr="00285FA7">
        <w:rPr>
          <w:rFonts w:asciiTheme="majorBidi" w:hAnsiTheme="majorBidi" w:cstheme="majorBidi"/>
          <w:b/>
        </w:rPr>
        <w:t>IN PARTIAL FULFILLMENT OF THE REQUIREMENT FOR THE AWARD OF HIGHER NATIONAL DIPLOMA (HND) IN ACCOUNTANCY, KWARA STATE POLYTECHNIC, ILORIN.</w:t>
      </w:r>
    </w:p>
    <w:p w:rsidR="00EB0EEC" w:rsidRPr="00285FA7" w:rsidRDefault="00EB0EEC" w:rsidP="00067219">
      <w:pPr>
        <w:spacing w:before="240" w:line="360" w:lineRule="auto"/>
        <w:jc w:val="center"/>
        <w:rPr>
          <w:rFonts w:asciiTheme="majorBidi" w:hAnsiTheme="majorBidi" w:cstheme="majorBidi"/>
          <w:b/>
        </w:rPr>
      </w:pPr>
    </w:p>
    <w:p w:rsidR="00EB0EEC" w:rsidRPr="00285FA7" w:rsidRDefault="00EB0EEC" w:rsidP="00067219">
      <w:pPr>
        <w:spacing w:before="240" w:line="360" w:lineRule="auto"/>
        <w:ind w:left="5040" w:firstLine="720"/>
        <w:jc w:val="center"/>
        <w:rPr>
          <w:rFonts w:asciiTheme="majorBidi" w:hAnsiTheme="majorBidi" w:cstheme="majorBidi"/>
          <w:b/>
        </w:rPr>
      </w:pPr>
      <w:r w:rsidRPr="00285FA7">
        <w:rPr>
          <w:rFonts w:asciiTheme="majorBidi" w:hAnsiTheme="majorBidi" w:cstheme="majorBidi"/>
          <w:b/>
        </w:rPr>
        <w:t>MAY, 2025</w:t>
      </w:r>
    </w:p>
    <w:p w:rsidR="00EB0EEC" w:rsidRPr="00285FA7" w:rsidRDefault="00EB0EEC" w:rsidP="00067219">
      <w:pPr>
        <w:spacing w:before="240" w:after="160" w:line="360" w:lineRule="auto"/>
        <w:jc w:val="center"/>
        <w:rPr>
          <w:rFonts w:asciiTheme="majorBidi" w:hAnsiTheme="majorBidi" w:cstheme="majorBidi"/>
          <w:b/>
        </w:rPr>
      </w:pPr>
      <w:r w:rsidRPr="00285FA7">
        <w:rPr>
          <w:rFonts w:asciiTheme="majorBidi" w:hAnsiTheme="majorBidi" w:cstheme="majorBidi"/>
          <w:b/>
        </w:rPr>
        <w:br w:type="page"/>
      </w:r>
    </w:p>
    <w:p w:rsidR="00EB0EEC" w:rsidRPr="00285FA7" w:rsidRDefault="00EB0EEC" w:rsidP="00EB0EEC">
      <w:pPr>
        <w:spacing w:before="240" w:line="360" w:lineRule="auto"/>
        <w:jc w:val="center"/>
        <w:rPr>
          <w:rFonts w:asciiTheme="majorBidi" w:hAnsiTheme="majorBidi" w:cstheme="majorBidi"/>
          <w:b/>
        </w:rPr>
      </w:pPr>
      <w:r w:rsidRPr="00285FA7">
        <w:rPr>
          <w:rFonts w:asciiTheme="majorBidi" w:hAnsiTheme="majorBidi" w:cstheme="majorBidi"/>
          <w:b/>
        </w:rPr>
        <w:lastRenderedPageBreak/>
        <w:t>CERTIFICATION</w:t>
      </w:r>
    </w:p>
    <w:p w:rsidR="009E48A5" w:rsidRPr="009E48A5" w:rsidRDefault="009E48A5" w:rsidP="009E48A5">
      <w:pPr>
        <w:spacing w:before="240" w:line="360" w:lineRule="auto"/>
        <w:jc w:val="both"/>
        <w:rPr>
          <w:rFonts w:asciiTheme="majorBidi" w:hAnsiTheme="majorBidi" w:cstheme="majorBidi"/>
          <w:b/>
        </w:rPr>
      </w:pPr>
      <w:r w:rsidRPr="00285FA7">
        <w:rPr>
          <w:rFonts w:asciiTheme="majorBidi" w:hAnsiTheme="majorBidi" w:cstheme="majorBidi"/>
        </w:rPr>
        <w:t>This is to certify that this project</w:t>
      </w:r>
      <w:r>
        <w:rPr>
          <w:rFonts w:asciiTheme="majorBidi" w:hAnsiTheme="majorBidi" w:cstheme="majorBidi"/>
        </w:rPr>
        <w:t xml:space="preserve"> work carried out by </w:t>
      </w:r>
      <w:r w:rsidRPr="009E48A5">
        <w:rPr>
          <w:rFonts w:asciiTheme="majorBidi" w:hAnsiTheme="majorBidi" w:cstheme="majorBidi"/>
        </w:rPr>
        <w:t>OLATUNJI OLUWAFEMI SAMUEL</w:t>
      </w:r>
      <w:r>
        <w:rPr>
          <w:rFonts w:asciiTheme="majorBidi" w:hAnsiTheme="majorBidi" w:cstheme="majorBidi"/>
          <w:b/>
        </w:rPr>
        <w:t xml:space="preserve">, </w:t>
      </w:r>
      <w:r>
        <w:rPr>
          <w:rFonts w:asciiTheme="majorBidi" w:hAnsiTheme="majorBidi" w:cstheme="majorBidi"/>
        </w:rPr>
        <w:t xml:space="preserve"> Matric no: HND/23/ACC/FT/0657</w:t>
      </w:r>
      <w:r w:rsidRPr="00285FA7">
        <w:rPr>
          <w:rFonts w:asciiTheme="majorBidi" w:hAnsiTheme="majorBidi" w:cstheme="majorBidi"/>
        </w:rPr>
        <w:t xml:space="preserve"> has been read and approved as meeting part of the requirement for the award of Higher National Diploma, in the Department of </w:t>
      </w:r>
      <w:r w:rsidRPr="00285FA7">
        <w:rPr>
          <w:rFonts w:asciiTheme="majorBidi" w:hAnsiTheme="majorBidi" w:cstheme="majorBidi"/>
          <w:bCs/>
        </w:rPr>
        <w:t>Accountancy</w:t>
      </w:r>
      <w:r w:rsidRPr="00285FA7">
        <w:rPr>
          <w:rFonts w:asciiTheme="majorBidi" w:hAnsiTheme="majorBidi" w:cstheme="majorBidi"/>
        </w:rPr>
        <w:t xml:space="preserve">, Institute of Finance and Management Studies, </w:t>
      </w:r>
      <w:proofErr w:type="spellStart"/>
      <w:r w:rsidRPr="00285FA7">
        <w:rPr>
          <w:rFonts w:asciiTheme="majorBidi" w:hAnsiTheme="majorBidi" w:cstheme="majorBidi"/>
        </w:rPr>
        <w:t>Kwara</w:t>
      </w:r>
      <w:proofErr w:type="spellEnd"/>
      <w:r w:rsidRPr="00285FA7">
        <w:rPr>
          <w:rFonts w:asciiTheme="majorBidi" w:hAnsiTheme="majorBidi" w:cstheme="majorBidi"/>
        </w:rPr>
        <w:t xml:space="preserve"> State Polytechnic, Ilorin.</w:t>
      </w:r>
    </w:p>
    <w:p w:rsidR="00EB0EEC" w:rsidRPr="00285FA7" w:rsidRDefault="00EB0EEC" w:rsidP="00EB0EEC">
      <w:pPr>
        <w:pStyle w:val="NoSpacing"/>
        <w:spacing w:before="240" w:line="360" w:lineRule="auto"/>
        <w:jc w:val="both"/>
        <w:rPr>
          <w:rFonts w:asciiTheme="majorBidi" w:hAnsiTheme="majorBidi" w:cstheme="majorBidi"/>
          <w:sz w:val="24"/>
          <w:szCs w:val="24"/>
        </w:rPr>
      </w:pP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________________</w:t>
      </w: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Mr.</w:t>
      </w:r>
      <w:r w:rsidR="00EA1E2F">
        <w:rPr>
          <w:rFonts w:asciiTheme="majorBidi" w:hAnsiTheme="majorBidi" w:cstheme="majorBidi"/>
        </w:rPr>
        <w:t xml:space="preserve"> </w:t>
      </w:r>
      <w:r w:rsidR="009E48A5">
        <w:rPr>
          <w:rFonts w:asciiTheme="majorBidi" w:hAnsiTheme="majorBidi" w:cstheme="majorBidi"/>
        </w:rPr>
        <w:t>Bello R.A</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00EA1E2F">
        <w:rPr>
          <w:rFonts w:asciiTheme="majorBidi" w:hAnsiTheme="majorBidi" w:cstheme="majorBidi"/>
        </w:rPr>
        <w:tab/>
      </w:r>
      <w:r w:rsidRPr="00285FA7">
        <w:rPr>
          <w:rFonts w:asciiTheme="majorBidi" w:hAnsiTheme="majorBidi" w:cstheme="majorBidi"/>
        </w:rPr>
        <w:t>Date</w:t>
      </w: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Project Supervisor</w:t>
      </w:r>
    </w:p>
    <w:p w:rsidR="00EB0EEC" w:rsidRPr="00285FA7" w:rsidRDefault="00EB0EEC" w:rsidP="00EB0EEC">
      <w:pPr>
        <w:spacing w:line="360" w:lineRule="auto"/>
        <w:rPr>
          <w:rFonts w:asciiTheme="majorBidi" w:hAnsiTheme="majorBidi" w:cstheme="majorBidi"/>
        </w:rPr>
      </w:pP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__________________</w:t>
      </w: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 xml:space="preserve">Mrs. </w:t>
      </w:r>
      <w:proofErr w:type="spellStart"/>
      <w:r>
        <w:rPr>
          <w:rFonts w:asciiTheme="majorBidi" w:hAnsiTheme="majorBidi" w:cstheme="majorBidi"/>
        </w:rPr>
        <w:t>Adegboye</w:t>
      </w:r>
      <w:proofErr w:type="spellEnd"/>
      <w:r>
        <w:rPr>
          <w:rFonts w:asciiTheme="majorBidi" w:hAnsiTheme="majorBidi" w:cstheme="majorBidi"/>
        </w:rPr>
        <w:t xml:space="preserve"> B.B</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Project Coordinator</w:t>
      </w:r>
    </w:p>
    <w:p w:rsidR="00EB0EEC" w:rsidRPr="00285FA7" w:rsidRDefault="00EB0EEC" w:rsidP="00EB0EEC">
      <w:pPr>
        <w:spacing w:line="360" w:lineRule="auto"/>
        <w:rPr>
          <w:rFonts w:asciiTheme="majorBidi" w:hAnsiTheme="majorBidi" w:cstheme="majorBidi"/>
        </w:rPr>
      </w:pP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t xml:space="preserve">         </w:t>
      </w:r>
      <w:r w:rsidRPr="00285FA7">
        <w:rPr>
          <w:rFonts w:asciiTheme="majorBidi" w:hAnsiTheme="majorBidi" w:cstheme="majorBidi"/>
        </w:rPr>
        <w:tab/>
      </w:r>
      <w:r w:rsidRPr="00285FA7">
        <w:rPr>
          <w:rFonts w:asciiTheme="majorBidi" w:hAnsiTheme="majorBidi" w:cstheme="majorBidi"/>
        </w:rPr>
        <w:tab/>
        <w:t>__________________</w:t>
      </w: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 xml:space="preserve">Mr. </w:t>
      </w:r>
      <w:proofErr w:type="spellStart"/>
      <w:r>
        <w:rPr>
          <w:rFonts w:asciiTheme="majorBidi" w:hAnsiTheme="majorBidi" w:cstheme="majorBidi"/>
        </w:rPr>
        <w:t>Elelu</w:t>
      </w:r>
      <w:proofErr w:type="spellEnd"/>
      <w:r>
        <w:rPr>
          <w:rFonts w:asciiTheme="majorBidi" w:hAnsiTheme="majorBidi" w:cstheme="majorBidi"/>
        </w:rPr>
        <w:t xml:space="preserve"> M.O</w:t>
      </w:r>
      <w:r>
        <w:rPr>
          <w:rFonts w:asciiTheme="majorBidi" w:hAnsiTheme="majorBidi" w:cstheme="majorBidi"/>
        </w:rPr>
        <w:tab/>
      </w:r>
      <w:r>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EB0EEC" w:rsidRDefault="00EB0EEC" w:rsidP="00EB0EEC">
      <w:pPr>
        <w:spacing w:line="360" w:lineRule="auto"/>
        <w:rPr>
          <w:rFonts w:asciiTheme="majorBidi" w:hAnsiTheme="majorBidi" w:cstheme="majorBidi"/>
        </w:rPr>
      </w:pPr>
      <w:r w:rsidRPr="00285FA7">
        <w:rPr>
          <w:rFonts w:asciiTheme="majorBidi" w:hAnsiTheme="majorBidi" w:cstheme="majorBidi"/>
        </w:rPr>
        <w:t>Head of Department</w:t>
      </w:r>
    </w:p>
    <w:p w:rsidR="00EA1E2F" w:rsidRPr="00285FA7" w:rsidRDefault="00EA1E2F" w:rsidP="00EB0EEC">
      <w:pPr>
        <w:spacing w:line="360" w:lineRule="auto"/>
        <w:rPr>
          <w:rFonts w:asciiTheme="majorBidi" w:hAnsiTheme="majorBidi" w:cstheme="majorBidi"/>
        </w:rPr>
      </w:pP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t xml:space="preserve">         </w:t>
      </w:r>
      <w:r w:rsidRPr="00285FA7">
        <w:rPr>
          <w:rFonts w:asciiTheme="majorBidi" w:hAnsiTheme="majorBidi" w:cstheme="majorBidi"/>
        </w:rPr>
        <w:tab/>
      </w:r>
      <w:r w:rsidRPr="00285FA7">
        <w:rPr>
          <w:rFonts w:asciiTheme="majorBidi" w:hAnsiTheme="majorBidi" w:cstheme="majorBidi"/>
        </w:rPr>
        <w:tab/>
        <w:t>__________________</w:t>
      </w:r>
    </w:p>
    <w:p w:rsidR="00EB0EEC" w:rsidRDefault="00EB0EEC" w:rsidP="00EB0EEC">
      <w:pPr>
        <w:spacing w:line="360" w:lineRule="auto"/>
        <w:rPr>
          <w:rFonts w:asciiTheme="majorBidi" w:hAnsiTheme="majorBidi" w:cstheme="majorBidi"/>
        </w:rPr>
      </w:pPr>
      <w:r>
        <w:rPr>
          <w:rFonts w:asciiTheme="majorBidi" w:hAnsiTheme="majorBidi" w:cstheme="majorBidi"/>
        </w:rPr>
        <w:t xml:space="preserve">Mr. </w:t>
      </w:r>
      <w:proofErr w:type="spellStart"/>
      <w:r>
        <w:rPr>
          <w:rFonts w:asciiTheme="majorBidi" w:hAnsiTheme="majorBidi" w:cstheme="majorBidi"/>
        </w:rPr>
        <w:t>Ikhu</w:t>
      </w:r>
      <w:proofErr w:type="spellEnd"/>
      <w:r>
        <w:rPr>
          <w:rFonts w:asciiTheme="majorBidi" w:hAnsiTheme="majorBidi" w:cstheme="majorBidi"/>
        </w:rPr>
        <w:t xml:space="preserve"> </w:t>
      </w:r>
      <w:proofErr w:type="spellStart"/>
      <w:r>
        <w:rPr>
          <w:rFonts w:asciiTheme="majorBidi" w:hAnsiTheme="majorBidi" w:cstheme="majorBidi"/>
        </w:rPr>
        <w:t>Momregbe</w:t>
      </w:r>
      <w:proofErr w:type="spellEnd"/>
      <w:r>
        <w:rPr>
          <w:rFonts w:asciiTheme="majorBidi" w:hAnsiTheme="majorBidi" w:cstheme="majorBidi"/>
        </w:rPr>
        <w:t xml:space="preserve"> Sunday (F.C.A)</w:t>
      </w:r>
    </w:p>
    <w:p w:rsidR="00EB0EEC" w:rsidRPr="00285FA7" w:rsidRDefault="00EB0EEC" w:rsidP="00EB0EEC">
      <w:pPr>
        <w:spacing w:line="360" w:lineRule="auto"/>
        <w:rPr>
          <w:rFonts w:asciiTheme="majorBidi" w:hAnsiTheme="majorBidi" w:cstheme="majorBidi"/>
        </w:rPr>
      </w:pPr>
      <w:r w:rsidRPr="00285FA7">
        <w:rPr>
          <w:rFonts w:asciiTheme="majorBidi" w:hAnsiTheme="majorBidi" w:cstheme="majorBidi"/>
        </w:rPr>
        <w:t>External Examiner</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067219" w:rsidRDefault="00067219">
      <w:pPr>
        <w:rPr>
          <w:rFonts w:asciiTheme="majorBidi" w:hAnsiTheme="majorBidi" w:cstheme="majorBidi"/>
          <w:b/>
        </w:rPr>
      </w:pPr>
      <w:r>
        <w:rPr>
          <w:rFonts w:asciiTheme="majorBidi" w:hAnsiTheme="majorBidi" w:cstheme="majorBidi"/>
          <w:b/>
        </w:rPr>
        <w:br w:type="page"/>
      </w:r>
    </w:p>
    <w:p w:rsidR="00EB0EEC" w:rsidRPr="00285FA7" w:rsidRDefault="00EB0EEC" w:rsidP="00EA1E2F">
      <w:pPr>
        <w:spacing w:line="360" w:lineRule="auto"/>
        <w:jc w:val="center"/>
        <w:rPr>
          <w:rFonts w:asciiTheme="majorBidi" w:hAnsiTheme="majorBidi" w:cstheme="majorBidi"/>
        </w:rPr>
      </w:pPr>
      <w:r w:rsidRPr="00285FA7">
        <w:rPr>
          <w:rFonts w:asciiTheme="majorBidi" w:hAnsiTheme="majorBidi" w:cstheme="majorBidi"/>
          <w:b/>
        </w:rPr>
        <w:lastRenderedPageBreak/>
        <w:t>DEDICATION</w:t>
      </w:r>
    </w:p>
    <w:p w:rsidR="00EB0EEC" w:rsidRPr="00285FA7" w:rsidRDefault="00EB0EEC" w:rsidP="00EB0EEC">
      <w:pPr>
        <w:spacing w:before="240" w:line="360" w:lineRule="auto"/>
        <w:jc w:val="both"/>
        <w:rPr>
          <w:rFonts w:asciiTheme="majorBidi" w:hAnsiTheme="majorBidi" w:cstheme="majorBidi"/>
          <w:bCs/>
        </w:rPr>
      </w:pPr>
      <w:r w:rsidRPr="00285FA7">
        <w:rPr>
          <w:rFonts w:asciiTheme="majorBidi" w:hAnsiTheme="majorBidi" w:cstheme="majorBidi"/>
          <w:b/>
        </w:rPr>
        <w:t xml:space="preserve"> </w:t>
      </w:r>
      <w:r w:rsidRPr="00285FA7">
        <w:rPr>
          <w:rFonts w:asciiTheme="majorBidi" w:hAnsiTheme="majorBidi" w:cstheme="majorBidi"/>
          <w:bCs/>
        </w:rPr>
        <w:t xml:space="preserve">This project is dedicated to Almighty God the beginning and the end of all creation </w:t>
      </w:r>
    </w:p>
    <w:p w:rsidR="00EB0EEC" w:rsidRPr="00285FA7" w:rsidRDefault="00EB0EEC" w:rsidP="00EB0EEC">
      <w:pPr>
        <w:spacing w:before="240" w:line="360" w:lineRule="auto"/>
        <w:jc w:val="both"/>
        <w:rPr>
          <w:rFonts w:asciiTheme="majorBidi" w:hAnsiTheme="majorBidi" w:cstheme="majorBidi"/>
          <w:b/>
        </w:rPr>
      </w:pPr>
      <w:r w:rsidRPr="00285FA7">
        <w:rPr>
          <w:rFonts w:asciiTheme="majorBidi" w:hAnsiTheme="majorBidi" w:cstheme="majorBidi"/>
          <w:b/>
        </w:rPr>
        <w:br w:type="page"/>
      </w:r>
    </w:p>
    <w:p w:rsidR="00EB0EEC" w:rsidRPr="00285FA7" w:rsidRDefault="00EB0EEC" w:rsidP="00EB0EEC">
      <w:pPr>
        <w:spacing w:before="240" w:line="360" w:lineRule="auto"/>
        <w:jc w:val="center"/>
        <w:rPr>
          <w:rFonts w:asciiTheme="majorBidi" w:hAnsiTheme="majorBidi" w:cstheme="majorBidi"/>
          <w:b/>
        </w:rPr>
      </w:pPr>
      <w:r w:rsidRPr="00285FA7">
        <w:rPr>
          <w:rFonts w:asciiTheme="majorBidi" w:hAnsiTheme="majorBidi" w:cstheme="majorBidi"/>
          <w:b/>
        </w:rPr>
        <w:lastRenderedPageBreak/>
        <w:t>ACKNOWLEDGEMENT</w:t>
      </w:r>
    </w:p>
    <w:p w:rsidR="00EB0EEC" w:rsidRPr="00285FA7" w:rsidRDefault="00EB0EEC" w:rsidP="00EB0EEC">
      <w:pPr>
        <w:spacing w:before="240" w:line="360" w:lineRule="auto"/>
        <w:jc w:val="both"/>
        <w:rPr>
          <w:rFonts w:asciiTheme="majorBidi" w:hAnsiTheme="majorBidi" w:cstheme="majorBidi"/>
          <w:bCs/>
        </w:rPr>
      </w:pPr>
      <w:bookmarkStart w:id="0" w:name="_GoBack"/>
      <w:r w:rsidRPr="00285FA7">
        <w:rPr>
          <w:rFonts w:asciiTheme="majorBidi" w:hAnsiTheme="majorBidi" w:cstheme="majorBidi"/>
          <w:bCs/>
        </w:rPr>
        <w:t xml:space="preserve">My Appreciation goes to the Almighty God for his Grace, Mercy and </w:t>
      </w:r>
      <w:proofErr w:type="spellStart"/>
      <w:r w:rsidRPr="00285FA7">
        <w:rPr>
          <w:rFonts w:asciiTheme="majorBidi" w:hAnsiTheme="majorBidi" w:cstheme="majorBidi"/>
          <w:bCs/>
        </w:rPr>
        <w:t>Favour</w:t>
      </w:r>
      <w:proofErr w:type="spellEnd"/>
      <w:r w:rsidRPr="00285FA7">
        <w:rPr>
          <w:rFonts w:asciiTheme="majorBidi" w:hAnsiTheme="majorBidi" w:cstheme="majorBidi"/>
          <w:bCs/>
        </w:rPr>
        <w:t xml:space="preserve"> over my life, may his name be praise </w:t>
      </w:r>
    </w:p>
    <w:p w:rsidR="00EB0EEC" w:rsidRPr="00285FA7" w:rsidRDefault="00EB0EEC" w:rsidP="00EB0EEC">
      <w:pPr>
        <w:spacing w:before="240" w:line="360" w:lineRule="auto"/>
        <w:jc w:val="both"/>
        <w:rPr>
          <w:rFonts w:asciiTheme="majorBidi" w:hAnsiTheme="majorBidi" w:cstheme="majorBidi"/>
          <w:bCs/>
        </w:rPr>
      </w:pPr>
      <w:r w:rsidRPr="00285FA7">
        <w:rPr>
          <w:rFonts w:asciiTheme="majorBidi" w:hAnsiTheme="majorBidi" w:cstheme="majorBidi"/>
          <w:bCs/>
        </w:rPr>
        <w:t xml:space="preserve">I </w:t>
      </w:r>
      <w:proofErr w:type="gramStart"/>
      <w:r w:rsidRPr="00285FA7">
        <w:rPr>
          <w:rFonts w:asciiTheme="majorBidi" w:hAnsiTheme="majorBidi" w:cstheme="majorBidi"/>
          <w:bCs/>
        </w:rPr>
        <w:t>thanks</w:t>
      </w:r>
      <w:proofErr w:type="gramEnd"/>
      <w:r w:rsidRPr="00285FA7">
        <w:rPr>
          <w:rFonts w:asciiTheme="majorBidi" w:hAnsiTheme="majorBidi" w:cstheme="majorBidi"/>
          <w:bCs/>
        </w:rPr>
        <w:t xml:space="preserve"> my amiable supervisor the person of Mr. Bello R.A for his fatherly advice and guidance throughout the project process</w:t>
      </w:r>
    </w:p>
    <w:p w:rsidR="00EB0EEC" w:rsidRPr="00285FA7" w:rsidRDefault="00EB0EEC" w:rsidP="00EB0EEC">
      <w:pPr>
        <w:spacing w:before="240" w:line="360" w:lineRule="auto"/>
        <w:jc w:val="both"/>
        <w:rPr>
          <w:rFonts w:asciiTheme="majorBidi" w:hAnsiTheme="majorBidi" w:cstheme="majorBidi"/>
          <w:bCs/>
        </w:rPr>
      </w:pPr>
      <w:r w:rsidRPr="00285FA7">
        <w:rPr>
          <w:rFonts w:asciiTheme="majorBidi" w:hAnsiTheme="majorBidi" w:cstheme="majorBidi"/>
          <w:bCs/>
        </w:rPr>
        <w:t xml:space="preserve">To my wonderful and supportive parent Mr. and Mrs. </w:t>
      </w:r>
      <w:proofErr w:type="spellStart"/>
      <w:r w:rsidR="00EA1E2F">
        <w:rPr>
          <w:rFonts w:asciiTheme="majorBidi" w:hAnsiTheme="majorBidi" w:cstheme="majorBidi"/>
          <w:bCs/>
        </w:rPr>
        <w:t>Olatunji</w:t>
      </w:r>
      <w:proofErr w:type="spellEnd"/>
      <w:r w:rsidR="00EA1E2F">
        <w:rPr>
          <w:rFonts w:asciiTheme="majorBidi" w:hAnsiTheme="majorBidi" w:cstheme="majorBidi"/>
          <w:bCs/>
        </w:rPr>
        <w:t xml:space="preserve"> </w:t>
      </w:r>
      <w:r w:rsidRPr="00285FA7">
        <w:rPr>
          <w:rFonts w:asciiTheme="majorBidi" w:hAnsiTheme="majorBidi" w:cstheme="majorBidi"/>
          <w:bCs/>
        </w:rPr>
        <w:t xml:space="preserve">for their financial support and words of encouragement, may God grant my lovely dad eternal rest, may God grant my mother long life on earth </w:t>
      </w:r>
    </w:p>
    <w:p w:rsidR="00EB0EEC" w:rsidRPr="00285FA7" w:rsidRDefault="00EB0EEC" w:rsidP="00EB0EEC">
      <w:pPr>
        <w:spacing w:before="240" w:line="360" w:lineRule="auto"/>
        <w:jc w:val="both"/>
        <w:rPr>
          <w:rFonts w:asciiTheme="majorBidi" w:hAnsiTheme="majorBidi" w:cstheme="majorBidi"/>
          <w:bCs/>
        </w:rPr>
      </w:pPr>
      <w:r w:rsidRPr="00285FA7">
        <w:rPr>
          <w:rFonts w:asciiTheme="majorBidi" w:hAnsiTheme="majorBidi" w:cstheme="majorBidi"/>
          <w:bCs/>
        </w:rPr>
        <w:t xml:space="preserve">I want to use this medium to appreciate my lovely siblings, thanks for all you </w:t>
      </w:r>
      <w:proofErr w:type="gramStart"/>
      <w:r w:rsidRPr="00285FA7">
        <w:rPr>
          <w:rFonts w:asciiTheme="majorBidi" w:hAnsiTheme="majorBidi" w:cstheme="majorBidi"/>
          <w:bCs/>
        </w:rPr>
        <w:t>do,</w:t>
      </w:r>
      <w:proofErr w:type="gramEnd"/>
      <w:r w:rsidRPr="00285FA7">
        <w:rPr>
          <w:rFonts w:asciiTheme="majorBidi" w:hAnsiTheme="majorBidi" w:cstheme="majorBidi"/>
          <w:bCs/>
        </w:rPr>
        <w:t xml:space="preserve"> I will never take it for granted </w:t>
      </w:r>
    </w:p>
    <w:p w:rsidR="00EB0EEC" w:rsidRPr="00285FA7" w:rsidRDefault="00EB0EEC" w:rsidP="00EB0EEC">
      <w:pPr>
        <w:spacing w:before="240" w:line="360" w:lineRule="auto"/>
        <w:jc w:val="both"/>
        <w:rPr>
          <w:rFonts w:asciiTheme="majorBidi" w:hAnsiTheme="majorBidi" w:cstheme="majorBidi"/>
        </w:rPr>
      </w:pPr>
      <w:r w:rsidRPr="00285FA7">
        <w:rPr>
          <w:rFonts w:asciiTheme="majorBidi" w:hAnsiTheme="majorBidi" w:cstheme="majorBidi"/>
          <w:bCs/>
        </w:rPr>
        <w:t xml:space="preserve">Lastly my appreciation also goes to my colleagues, friends in </w:t>
      </w:r>
      <w:r>
        <w:rPr>
          <w:rFonts w:asciiTheme="majorBidi" w:hAnsiTheme="majorBidi" w:cstheme="majorBidi"/>
          <w:bCs/>
        </w:rPr>
        <w:t>Accountancy</w:t>
      </w:r>
      <w:r w:rsidRPr="00285FA7">
        <w:rPr>
          <w:rFonts w:asciiTheme="majorBidi" w:hAnsiTheme="majorBidi" w:cstheme="majorBidi"/>
          <w:bCs/>
        </w:rPr>
        <w:t xml:space="preserve"> and finance department thanks for your support, I wish us all success in life</w:t>
      </w:r>
    </w:p>
    <w:bookmarkEnd w:id="0"/>
    <w:p w:rsidR="00EB0EEC" w:rsidRPr="00285FA7" w:rsidRDefault="00EB0EEC" w:rsidP="00EB0EEC">
      <w:pPr>
        <w:spacing w:before="240" w:after="160" w:line="360" w:lineRule="auto"/>
        <w:jc w:val="both"/>
        <w:rPr>
          <w:rFonts w:asciiTheme="majorBidi" w:hAnsiTheme="majorBidi" w:cstheme="majorBidi"/>
          <w:b/>
        </w:rPr>
      </w:pPr>
      <w:r w:rsidRPr="00285FA7">
        <w:rPr>
          <w:rFonts w:asciiTheme="majorBidi" w:hAnsiTheme="majorBidi" w:cstheme="majorBidi"/>
          <w:b/>
        </w:rPr>
        <w:br w:type="page"/>
      </w:r>
    </w:p>
    <w:p w:rsidR="00EB0EEC" w:rsidRPr="00285FA7" w:rsidRDefault="00EB0EEC" w:rsidP="00EB0EEC">
      <w:pPr>
        <w:tabs>
          <w:tab w:val="left" w:pos="0"/>
        </w:tabs>
        <w:spacing w:before="240" w:line="360" w:lineRule="auto"/>
        <w:jc w:val="center"/>
        <w:rPr>
          <w:rFonts w:asciiTheme="majorBidi" w:hAnsiTheme="majorBidi" w:cstheme="majorBidi"/>
        </w:rPr>
      </w:pPr>
      <w:r w:rsidRPr="00285FA7">
        <w:rPr>
          <w:rFonts w:asciiTheme="majorBidi" w:hAnsiTheme="majorBidi" w:cstheme="majorBidi"/>
          <w:b/>
        </w:rPr>
        <w:lastRenderedPageBreak/>
        <w:t>ABSTRACT</w:t>
      </w:r>
    </w:p>
    <w:p w:rsidR="00EB0EEC" w:rsidRPr="0034682A" w:rsidRDefault="00EB0EEC" w:rsidP="00EB0EEC">
      <w:pPr>
        <w:pStyle w:val="NormalWeb"/>
        <w:spacing w:before="0" w:beforeAutospacing="0" w:after="0" w:afterAutospacing="0" w:line="360" w:lineRule="auto"/>
        <w:jc w:val="both"/>
        <w:rPr>
          <w:rFonts w:asciiTheme="majorBidi" w:hAnsiTheme="majorBidi" w:cstheme="majorBidi"/>
          <w:i/>
          <w:iCs/>
        </w:rPr>
      </w:pPr>
      <w:r w:rsidRPr="0034682A">
        <w:rPr>
          <w:rFonts w:asciiTheme="majorBidi" w:hAnsiTheme="majorBidi" w:cstheme="majorBidi"/>
          <w:i/>
          <w:iCs/>
        </w:rPr>
        <w:t>Environmental disclosure has become an essential tool for companies to communicate their environmental performance to stakeholders. The purpose of this study is to examine the impact of corporate environmental disclosure on corporate financial performance. The study uses a sample of companies listed on the stock exchange and operating in different industries and employs regression analysis to investigate the relationship between environmental disclosure and financial performance. The results show that there is a positive relationship between environmental disclosure and corporate financial performance. Companies that disclose more environmental information have better financial performance than those that disclose less. This finding suggests that companies that are more transparent about their environmental performance are viewed more favorably by investors, which in turn may lead to higher financial returns. The study also finds that industry type and company size moderate the relationship between environmental disclosure and financial performance. Specifically, the positive relationship is stronger for companies in environmentally sensitive industries and for larger companies. Overall, this study provides evidence that environmental disclosure can have a positive impact on corporate financial performance, and that companies can benefit from being transparent about their environmental performance. The findings have implications for both companies and stakeholders, including investors, regulators, and advocacy groups, who can use environmental disclosure as a tool to promote corporate sustainability and accountability.</w:t>
      </w:r>
    </w:p>
    <w:p w:rsidR="00EB0EEC" w:rsidRDefault="00EB0EEC" w:rsidP="00EB0EEC">
      <w:pPr>
        <w:spacing w:line="360" w:lineRule="auto"/>
        <w:rPr>
          <w:rFonts w:asciiTheme="majorBidi" w:hAnsiTheme="majorBidi" w:cstheme="majorBidi"/>
          <w:b/>
        </w:rPr>
      </w:pPr>
      <w:r>
        <w:rPr>
          <w:rFonts w:asciiTheme="majorBidi" w:hAnsiTheme="majorBidi" w:cstheme="majorBidi"/>
          <w:b/>
        </w:rPr>
        <w:br w:type="page"/>
      </w:r>
    </w:p>
    <w:p w:rsidR="00EB0EEC" w:rsidRPr="00285FA7" w:rsidRDefault="00EB0EEC" w:rsidP="00EA1E2F">
      <w:pPr>
        <w:spacing w:before="240" w:after="160" w:line="240" w:lineRule="auto"/>
        <w:jc w:val="center"/>
        <w:rPr>
          <w:rFonts w:asciiTheme="majorBidi" w:hAnsiTheme="majorBidi" w:cstheme="majorBidi"/>
          <w:b/>
        </w:rPr>
      </w:pPr>
      <w:r w:rsidRPr="00285FA7">
        <w:rPr>
          <w:rFonts w:asciiTheme="majorBidi" w:hAnsiTheme="majorBidi" w:cstheme="majorBidi"/>
          <w:b/>
        </w:rPr>
        <w:lastRenderedPageBreak/>
        <w:t>TABLE OF CONTENT</w:t>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 xml:space="preserve">Title page </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 xml:space="preserve">    Pages</w:t>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Certification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i</w:t>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Dedication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ii</w:t>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Acknowledgement</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t>iii</w:t>
      </w:r>
    </w:p>
    <w:p w:rsidR="00EB0EEC" w:rsidRPr="00285FA7" w:rsidRDefault="00EB0EEC" w:rsidP="00EA1E2F">
      <w:pPr>
        <w:pStyle w:val="NoSpacing"/>
        <w:spacing w:before="240"/>
        <w:jc w:val="center"/>
        <w:rPr>
          <w:rFonts w:asciiTheme="majorBidi" w:hAnsiTheme="majorBidi" w:cstheme="majorBidi"/>
          <w:sz w:val="24"/>
          <w:szCs w:val="24"/>
        </w:rPr>
      </w:pPr>
      <w:r w:rsidRPr="00285FA7">
        <w:rPr>
          <w:rFonts w:asciiTheme="majorBidi" w:hAnsiTheme="majorBidi" w:cstheme="majorBidi"/>
          <w:b/>
          <w:sz w:val="24"/>
          <w:szCs w:val="24"/>
        </w:rPr>
        <w:t>CHAPTER ONE: INTRODUCTION</w:t>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1.0</w:t>
      </w:r>
      <w:r w:rsidRPr="00285FA7">
        <w:rPr>
          <w:rFonts w:asciiTheme="majorBidi" w:hAnsiTheme="majorBidi" w:cstheme="majorBidi"/>
          <w:sz w:val="24"/>
          <w:szCs w:val="24"/>
        </w:rPr>
        <w:tab/>
        <w:t>Background to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1.1</w:t>
      </w:r>
      <w:r w:rsidRPr="00285FA7">
        <w:rPr>
          <w:rFonts w:asciiTheme="majorBidi" w:hAnsiTheme="majorBidi" w:cstheme="majorBidi"/>
          <w:sz w:val="24"/>
          <w:szCs w:val="24"/>
        </w:rPr>
        <w:tab/>
        <w:t>Statement of the Problems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1.2</w:t>
      </w:r>
      <w:r w:rsidRPr="00285FA7">
        <w:rPr>
          <w:rFonts w:asciiTheme="majorBidi" w:hAnsiTheme="majorBidi" w:cstheme="majorBidi"/>
          <w:sz w:val="24"/>
          <w:szCs w:val="24"/>
        </w:rPr>
        <w:tab/>
        <w:t>Objective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1.3</w:t>
      </w:r>
      <w:r w:rsidRPr="00285FA7">
        <w:rPr>
          <w:rFonts w:asciiTheme="majorBidi" w:hAnsiTheme="majorBidi" w:cstheme="majorBidi"/>
          <w:sz w:val="24"/>
          <w:szCs w:val="24"/>
        </w:rPr>
        <w:tab/>
        <w:t>Research Question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1.4</w:t>
      </w:r>
      <w:r w:rsidRPr="00285FA7">
        <w:rPr>
          <w:rFonts w:asciiTheme="majorBidi" w:hAnsiTheme="majorBidi" w:cstheme="majorBidi"/>
          <w:sz w:val="24"/>
          <w:szCs w:val="24"/>
        </w:rPr>
        <w:tab/>
        <w:t>Research Hypothesis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1.5</w:t>
      </w:r>
      <w:r w:rsidRPr="00285FA7">
        <w:rPr>
          <w:rFonts w:asciiTheme="majorBidi" w:hAnsiTheme="majorBidi" w:cstheme="majorBidi"/>
          <w:sz w:val="24"/>
          <w:szCs w:val="24"/>
        </w:rPr>
        <w:tab/>
        <w:t>Significance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1.6</w:t>
      </w:r>
      <w:r w:rsidRPr="00285FA7">
        <w:rPr>
          <w:rFonts w:asciiTheme="majorBidi" w:hAnsiTheme="majorBidi" w:cstheme="majorBidi"/>
          <w:sz w:val="24"/>
          <w:szCs w:val="24"/>
        </w:rPr>
        <w:tab/>
        <w:t>Scope and Limitation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1.7.</w:t>
      </w:r>
      <w:r w:rsidRPr="00285FA7">
        <w:rPr>
          <w:rFonts w:asciiTheme="majorBidi" w:hAnsiTheme="majorBidi" w:cstheme="majorBidi"/>
          <w:sz w:val="24"/>
          <w:szCs w:val="24"/>
        </w:rPr>
        <w:tab/>
        <w:t>Definition of Terms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1.8</w:t>
      </w:r>
      <w:r w:rsidRPr="00285FA7">
        <w:rPr>
          <w:rFonts w:asciiTheme="majorBidi" w:hAnsiTheme="majorBidi" w:cstheme="majorBidi"/>
          <w:sz w:val="24"/>
          <w:szCs w:val="24"/>
        </w:rPr>
        <w:tab/>
        <w:t>Plan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center"/>
        <w:rPr>
          <w:rFonts w:asciiTheme="majorBidi" w:hAnsiTheme="majorBidi" w:cstheme="majorBidi"/>
          <w:b/>
          <w:sz w:val="24"/>
          <w:szCs w:val="24"/>
        </w:rPr>
      </w:pPr>
      <w:r w:rsidRPr="00285FA7">
        <w:rPr>
          <w:rFonts w:asciiTheme="majorBidi" w:hAnsiTheme="majorBidi" w:cstheme="majorBidi"/>
          <w:b/>
          <w:sz w:val="24"/>
          <w:szCs w:val="24"/>
        </w:rPr>
        <w:t>CHAPTER TWO: LITERATURE REVIEW</w:t>
      </w:r>
    </w:p>
    <w:p w:rsidR="00EB0EEC" w:rsidRPr="00285FA7" w:rsidRDefault="00EB0EEC" w:rsidP="00EA1E2F">
      <w:pPr>
        <w:pStyle w:val="NoSpacing"/>
        <w:spacing w:before="240"/>
        <w:jc w:val="both"/>
        <w:rPr>
          <w:rFonts w:asciiTheme="majorBidi" w:hAnsiTheme="majorBidi" w:cstheme="majorBidi"/>
          <w:sz w:val="24"/>
          <w:szCs w:val="24"/>
        </w:rPr>
      </w:pPr>
      <w:r w:rsidRPr="00285FA7">
        <w:rPr>
          <w:rFonts w:asciiTheme="majorBidi" w:hAnsiTheme="majorBidi" w:cstheme="majorBidi"/>
          <w:sz w:val="24"/>
          <w:szCs w:val="24"/>
        </w:rPr>
        <w:t>2.1</w:t>
      </w:r>
      <w:r w:rsidRPr="00285FA7">
        <w:rPr>
          <w:rFonts w:asciiTheme="majorBidi" w:hAnsiTheme="majorBidi" w:cstheme="majorBidi"/>
          <w:sz w:val="24"/>
          <w:szCs w:val="24"/>
        </w:rPr>
        <w:tab/>
        <w:t xml:space="preserve">Conceptual Review </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8"/>
        </w:numPr>
        <w:spacing w:before="240"/>
        <w:ind w:left="720" w:hanging="720"/>
        <w:jc w:val="both"/>
        <w:rPr>
          <w:rFonts w:asciiTheme="majorBidi" w:hAnsiTheme="majorBidi" w:cstheme="majorBidi"/>
          <w:sz w:val="24"/>
          <w:szCs w:val="24"/>
        </w:rPr>
      </w:pPr>
      <w:r w:rsidRPr="00285FA7">
        <w:rPr>
          <w:rFonts w:asciiTheme="majorBidi" w:hAnsiTheme="majorBidi" w:cstheme="majorBidi"/>
          <w:sz w:val="24"/>
          <w:szCs w:val="24"/>
        </w:rPr>
        <w:t>Theoretical Review</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8"/>
        </w:numPr>
        <w:spacing w:before="240"/>
        <w:ind w:left="720" w:hanging="720"/>
        <w:jc w:val="both"/>
        <w:rPr>
          <w:rFonts w:asciiTheme="majorBidi" w:hAnsiTheme="majorBidi" w:cstheme="majorBidi"/>
          <w:sz w:val="24"/>
          <w:szCs w:val="24"/>
        </w:rPr>
      </w:pPr>
      <w:r w:rsidRPr="00285FA7">
        <w:rPr>
          <w:rFonts w:asciiTheme="majorBidi" w:hAnsiTheme="majorBidi" w:cstheme="majorBidi"/>
          <w:sz w:val="24"/>
          <w:szCs w:val="24"/>
        </w:rPr>
        <w:t>Empirical Review</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center"/>
        <w:rPr>
          <w:rFonts w:asciiTheme="majorBidi" w:hAnsiTheme="majorBidi" w:cstheme="majorBidi"/>
          <w:b/>
          <w:sz w:val="24"/>
          <w:szCs w:val="24"/>
        </w:rPr>
      </w:pPr>
      <w:r w:rsidRPr="00285FA7">
        <w:rPr>
          <w:rFonts w:asciiTheme="majorBidi" w:hAnsiTheme="majorBidi" w:cstheme="majorBidi"/>
          <w:b/>
          <w:sz w:val="24"/>
          <w:szCs w:val="24"/>
        </w:rPr>
        <w:t>CHAPTER THREE: RESEARCH METHODOLOGY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5"/>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 xml:space="preserve">Research Methodology </w:t>
      </w:r>
    </w:p>
    <w:p w:rsidR="00EB0EEC" w:rsidRPr="00285FA7" w:rsidRDefault="00EB0EEC" w:rsidP="00EA1E2F">
      <w:pPr>
        <w:pStyle w:val="NoSpacing"/>
        <w:numPr>
          <w:ilvl w:val="1"/>
          <w:numId w:val="25"/>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Research Design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5"/>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lastRenderedPageBreak/>
        <w:t>Population of the study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5"/>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Sample Size &amp; Sampling Techniques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5"/>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 xml:space="preserve">Validity and </w:t>
      </w:r>
      <w:proofErr w:type="spellStart"/>
      <w:r w:rsidRPr="00285FA7">
        <w:rPr>
          <w:rFonts w:asciiTheme="majorBidi" w:hAnsiTheme="majorBidi" w:cstheme="majorBidi"/>
          <w:sz w:val="24"/>
          <w:szCs w:val="24"/>
        </w:rPr>
        <w:t>Relaibility</w:t>
      </w:r>
      <w:proofErr w:type="spellEnd"/>
      <w:r w:rsidRPr="00285FA7">
        <w:rPr>
          <w:rFonts w:asciiTheme="majorBidi" w:hAnsiTheme="majorBidi" w:cstheme="majorBidi"/>
          <w:sz w:val="24"/>
          <w:szCs w:val="24"/>
        </w:rPr>
        <w:t xml:space="preserve"> of Instrument</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5"/>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Method of Data Collection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5"/>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Ethical Consideration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spacing w:before="240" w:after="160" w:line="240" w:lineRule="auto"/>
        <w:jc w:val="center"/>
        <w:rPr>
          <w:rFonts w:asciiTheme="majorBidi" w:hAnsiTheme="majorBidi" w:cstheme="majorBidi"/>
          <w:b/>
        </w:rPr>
      </w:pPr>
      <w:r w:rsidRPr="00285FA7">
        <w:rPr>
          <w:rFonts w:asciiTheme="majorBidi" w:hAnsiTheme="majorBidi" w:cstheme="majorBidi"/>
          <w:b/>
        </w:rPr>
        <w:t>CHAPTER FOUR: DATA ANALYSIS DISCUSSION</w:t>
      </w:r>
    </w:p>
    <w:p w:rsidR="00EB0EEC" w:rsidRPr="00285FA7" w:rsidRDefault="00EB0EEC" w:rsidP="00EA1E2F">
      <w:pPr>
        <w:pStyle w:val="NoSpacing"/>
        <w:numPr>
          <w:ilvl w:val="1"/>
          <w:numId w:val="26"/>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Data Presentation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6"/>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Interpretation of Data</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6"/>
        </w:numPr>
        <w:spacing w:before="240"/>
        <w:ind w:left="720"/>
        <w:jc w:val="both"/>
        <w:rPr>
          <w:rFonts w:asciiTheme="majorBidi" w:hAnsiTheme="majorBidi" w:cstheme="majorBidi"/>
          <w:sz w:val="24"/>
          <w:szCs w:val="24"/>
        </w:rPr>
      </w:pPr>
      <w:r w:rsidRPr="00285FA7">
        <w:rPr>
          <w:rFonts w:asciiTheme="majorBidi" w:hAnsiTheme="majorBidi" w:cstheme="majorBidi"/>
          <w:sz w:val="24"/>
          <w:szCs w:val="24"/>
        </w:rPr>
        <w:t>Discussion of Findings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spacing w:before="240"/>
        <w:jc w:val="center"/>
        <w:rPr>
          <w:rFonts w:asciiTheme="majorBidi" w:hAnsiTheme="majorBidi" w:cstheme="majorBidi"/>
          <w:b/>
          <w:sz w:val="24"/>
          <w:szCs w:val="24"/>
        </w:rPr>
      </w:pPr>
      <w:r w:rsidRPr="00285FA7">
        <w:rPr>
          <w:rFonts w:asciiTheme="majorBidi" w:hAnsiTheme="majorBidi" w:cstheme="majorBidi"/>
          <w:b/>
          <w:sz w:val="24"/>
          <w:szCs w:val="24"/>
        </w:rPr>
        <w:t>CHAPTER FIVE: SUMMARY, CONCLUSION AND RECOMMENDATIONS</w:t>
      </w:r>
    </w:p>
    <w:p w:rsidR="00EB0EEC" w:rsidRPr="00285FA7" w:rsidRDefault="00EB0EEC" w:rsidP="00EA1E2F">
      <w:pPr>
        <w:pStyle w:val="NoSpacing"/>
        <w:numPr>
          <w:ilvl w:val="1"/>
          <w:numId w:val="27"/>
        </w:numPr>
        <w:spacing w:before="240"/>
        <w:jc w:val="both"/>
        <w:rPr>
          <w:rFonts w:asciiTheme="majorBidi" w:hAnsiTheme="majorBidi" w:cstheme="majorBidi"/>
          <w:sz w:val="24"/>
          <w:szCs w:val="24"/>
        </w:rPr>
      </w:pPr>
      <w:r w:rsidRPr="00285FA7">
        <w:rPr>
          <w:rFonts w:asciiTheme="majorBidi" w:hAnsiTheme="majorBidi" w:cstheme="majorBidi"/>
          <w:sz w:val="24"/>
          <w:szCs w:val="24"/>
        </w:rPr>
        <w:t>Summary</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7"/>
        </w:numPr>
        <w:spacing w:before="240"/>
        <w:jc w:val="both"/>
        <w:rPr>
          <w:rFonts w:asciiTheme="majorBidi" w:hAnsiTheme="majorBidi" w:cstheme="majorBidi"/>
          <w:sz w:val="24"/>
          <w:szCs w:val="24"/>
        </w:rPr>
      </w:pPr>
      <w:r w:rsidRPr="00285FA7">
        <w:rPr>
          <w:rFonts w:asciiTheme="majorBidi" w:hAnsiTheme="majorBidi" w:cstheme="majorBidi"/>
          <w:sz w:val="24"/>
          <w:szCs w:val="24"/>
        </w:rPr>
        <w:t>Conclusion</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Pr="00285FA7" w:rsidRDefault="00EB0EEC" w:rsidP="00EA1E2F">
      <w:pPr>
        <w:pStyle w:val="NoSpacing"/>
        <w:numPr>
          <w:ilvl w:val="1"/>
          <w:numId w:val="27"/>
        </w:numPr>
        <w:spacing w:before="240"/>
        <w:jc w:val="both"/>
        <w:rPr>
          <w:rFonts w:asciiTheme="majorBidi" w:hAnsiTheme="majorBidi" w:cstheme="majorBidi"/>
          <w:sz w:val="24"/>
          <w:szCs w:val="24"/>
        </w:rPr>
      </w:pPr>
      <w:r w:rsidRPr="00285FA7">
        <w:rPr>
          <w:rFonts w:asciiTheme="majorBidi" w:hAnsiTheme="majorBidi" w:cstheme="majorBidi"/>
          <w:sz w:val="24"/>
          <w:szCs w:val="24"/>
        </w:rPr>
        <w:t>Recommendations</w:t>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r w:rsidRPr="00285FA7">
        <w:rPr>
          <w:rFonts w:asciiTheme="majorBidi" w:hAnsiTheme="majorBidi" w:cstheme="majorBidi"/>
          <w:sz w:val="24"/>
          <w:szCs w:val="24"/>
        </w:rPr>
        <w:tab/>
      </w:r>
    </w:p>
    <w:p w:rsidR="00EB0EEC" w:rsidRDefault="00EB0EEC" w:rsidP="00EA1E2F">
      <w:pPr>
        <w:spacing w:after="0" w:line="240" w:lineRule="auto"/>
        <w:ind w:firstLine="720"/>
        <w:rPr>
          <w:rFonts w:asciiTheme="majorBidi" w:hAnsiTheme="majorBidi" w:cstheme="majorBidi"/>
          <w:sz w:val="24"/>
          <w:szCs w:val="24"/>
        </w:rPr>
      </w:pPr>
    </w:p>
    <w:p w:rsidR="00EB0EEC" w:rsidRDefault="00EB0EEC" w:rsidP="00EA1E2F">
      <w:pPr>
        <w:spacing w:after="0" w:line="240" w:lineRule="auto"/>
        <w:ind w:firstLine="720"/>
        <w:rPr>
          <w:rFonts w:asciiTheme="majorBidi" w:hAnsiTheme="majorBidi" w:cstheme="majorBidi"/>
          <w:sz w:val="24"/>
          <w:szCs w:val="24"/>
        </w:rPr>
      </w:pPr>
      <w:r w:rsidRPr="00285FA7">
        <w:rPr>
          <w:rFonts w:asciiTheme="majorBidi" w:hAnsiTheme="majorBidi" w:cstheme="majorBidi"/>
          <w:sz w:val="24"/>
          <w:szCs w:val="24"/>
        </w:rPr>
        <w:t>References</w:t>
      </w:r>
    </w:p>
    <w:p w:rsidR="00EB0EEC" w:rsidRDefault="00EB0EEC" w:rsidP="00EB0EEC">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EB0EEC" w:rsidRPr="0034682A" w:rsidRDefault="00EB0EEC" w:rsidP="00EB0EEC">
      <w:pPr>
        <w:spacing w:after="0" w:line="360" w:lineRule="auto"/>
        <w:rPr>
          <w:rFonts w:asciiTheme="majorBidi" w:hAnsiTheme="majorBidi" w:cstheme="majorBidi"/>
          <w:b/>
          <w:sz w:val="24"/>
          <w:szCs w:val="24"/>
        </w:rPr>
        <w:sectPr w:rsidR="00EB0EEC" w:rsidRPr="0034682A" w:rsidSect="00EB0EEC">
          <w:footerReference w:type="default" r:id="rId8"/>
          <w:pgSz w:w="11952" w:h="14688" w:code="9"/>
          <w:pgMar w:top="1440" w:right="1728" w:bottom="1440" w:left="1728" w:header="720" w:footer="720" w:gutter="0"/>
          <w:pgNumType w:fmt="lowerRoman" w:start="1"/>
          <w:cols w:space="720"/>
          <w:docGrid w:linePitch="360"/>
        </w:sectPr>
      </w:pPr>
    </w:p>
    <w:p w:rsidR="00EB0EEC" w:rsidRDefault="00EB0EEC" w:rsidP="00EB0EEC">
      <w:pPr>
        <w:spacing w:after="0" w:line="360" w:lineRule="auto"/>
        <w:rPr>
          <w:rFonts w:asciiTheme="majorBidi" w:hAnsiTheme="majorBidi" w:cstheme="majorBidi"/>
          <w:b/>
          <w:sz w:val="24"/>
          <w:szCs w:val="24"/>
        </w:rPr>
      </w:pPr>
    </w:p>
    <w:p w:rsidR="00EB0EEC" w:rsidRPr="0034682A" w:rsidRDefault="00EB0EEC" w:rsidP="00EB0EEC">
      <w:pPr>
        <w:tabs>
          <w:tab w:val="left" w:pos="3318"/>
          <w:tab w:val="center" w:pos="4536"/>
        </w:tabs>
        <w:spacing w:after="0" w:line="36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Pr="0034682A">
        <w:rPr>
          <w:rFonts w:asciiTheme="majorBidi" w:hAnsiTheme="majorBidi" w:cstheme="majorBidi"/>
          <w:b/>
          <w:sz w:val="24"/>
          <w:szCs w:val="24"/>
        </w:rPr>
        <w:t>CHAPTER ONE</w:t>
      </w:r>
    </w:p>
    <w:p w:rsidR="00EB0EEC" w:rsidRPr="0034682A" w:rsidRDefault="00EB0EEC" w:rsidP="00EB0EEC">
      <w:pPr>
        <w:pStyle w:val="Default"/>
        <w:spacing w:line="360" w:lineRule="auto"/>
        <w:jc w:val="center"/>
        <w:rPr>
          <w:rFonts w:asciiTheme="majorBidi" w:hAnsiTheme="majorBidi" w:cstheme="majorBidi"/>
          <w:b/>
        </w:rPr>
      </w:pPr>
      <w:r w:rsidRPr="0034682A">
        <w:rPr>
          <w:rFonts w:asciiTheme="majorBidi" w:hAnsiTheme="majorBidi" w:cstheme="majorBidi"/>
          <w:b/>
        </w:rPr>
        <w:t>INTRODUCTION</w:t>
      </w:r>
    </w:p>
    <w:p w:rsidR="00EB0EEC" w:rsidRPr="0034682A" w:rsidRDefault="00EB0EEC" w:rsidP="00EB0EEC">
      <w:pPr>
        <w:pStyle w:val="Default"/>
        <w:numPr>
          <w:ilvl w:val="1"/>
          <w:numId w:val="4"/>
        </w:numPr>
        <w:spacing w:line="360" w:lineRule="auto"/>
        <w:jc w:val="both"/>
        <w:rPr>
          <w:rFonts w:asciiTheme="majorBidi" w:hAnsiTheme="majorBidi" w:cstheme="majorBidi"/>
          <w:b/>
        </w:rPr>
      </w:pPr>
      <w:r w:rsidRPr="0034682A">
        <w:rPr>
          <w:rFonts w:asciiTheme="majorBidi" w:hAnsiTheme="majorBidi" w:cstheme="majorBidi"/>
          <w:b/>
        </w:rPr>
        <w:t>Background to the Study</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Financial performance is a critical consideration for every profit-making company which is the bottom line for assessing the goals set. It is used to measure company’s overall financial health and balance over a given period of time. Furthermore, it is the process of measuring the results of a company’s policies and operations in financial terms. In broader sense, financial performance refers to the degree to which financial objectives are being met</w:t>
      </w:r>
      <w:r>
        <w:rPr>
          <w:rFonts w:asciiTheme="majorBidi" w:hAnsiTheme="majorBidi" w:cstheme="majorBidi"/>
          <w:sz w:val="24"/>
          <w:szCs w:val="24"/>
        </w:rPr>
        <w:t xml:space="preserve"> (</w:t>
      </w:r>
      <w:r w:rsidRPr="007E631D">
        <w:rPr>
          <w:rFonts w:asciiTheme="majorBidi" w:hAnsiTheme="majorBidi" w:cstheme="majorBidi"/>
          <w:sz w:val="24"/>
          <w:szCs w:val="24"/>
        </w:rPr>
        <w:t>Anwer</w:t>
      </w:r>
      <w:proofErr w:type="gramStart"/>
      <w:r w:rsidRPr="007E631D">
        <w:rPr>
          <w:rFonts w:asciiTheme="majorBidi" w:hAnsiTheme="majorBidi" w:cstheme="majorBidi"/>
          <w:sz w:val="24"/>
          <w:szCs w:val="24"/>
        </w:rPr>
        <w:t>,</w:t>
      </w:r>
      <w:r>
        <w:rPr>
          <w:rFonts w:asciiTheme="majorBidi" w:hAnsiTheme="majorBidi" w:cstheme="majorBidi"/>
          <w:sz w:val="24"/>
          <w:szCs w:val="24"/>
        </w:rPr>
        <w:t>2021</w:t>
      </w:r>
      <w:proofErr w:type="gramEnd"/>
      <w:r>
        <w:rPr>
          <w:rFonts w:asciiTheme="majorBidi" w:hAnsiTheme="majorBidi" w:cstheme="majorBidi"/>
          <w:sz w:val="24"/>
          <w:szCs w:val="24"/>
        </w:rPr>
        <w:t>)</w:t>
      </w:r>
      <w:r w:rsidRPr="00B9596C">
        <w:rPr>
          <w:rFonts w:asciiTheme="majorBidi" w:hAnsiTheme="majorBidi" w:cstheme="majorBidi"/>
          <w:sz w:val="24"/>
          <w:szCs w:val="24"/>
        </w:rPr>
        <w:t>. Financial performance has attracted considerable academic and professional discourse because the overall financial performance of various firms including banks, among other institutions, determines to a large extent the economic performance of Nigeria. The market- based measures of financial performance (price to earnings ratio, earnings yield and dividend yield) are considered as proxies for banks financial performance</w:t>
      </w:r>
      <w:r>
        <w:rPr>
          <w:rFonts w:asciiTheme="majorBidi" w:hAnsiTheme="majorBidi" w:cstheme="majorBidi"/>
          <w:sz w:val="24"/>
          <w:szCs w:val="24"/>
        </w:rPr>
        <w:t xml:space="preserve"> (</w:t>
      </w:r>
      <w:proofErr w:type="spellStart"/>
      <w:r>
        <w:rPr>
          <w:rFonts w:asciiTheme="majorBidi" w:hAnsiTheme="majorBidi" w:cstheme="majorBidi"/>
          <w:sz w:val="24"/>
          <w:szCs w:val="24"/>
        </w:rPr>
        <w:t>Adepoju</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Adeagbo</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2025;</w:t>
      </w:r>
      <w:proofErr w:type="gramEnd"/>
      <w:r>
        <w:rPr>
          <w:rFonts w:asciiTheme="majorBidi" w:hAnsiTheme="majorBidi" w:cstheme="majorBidi"/>
          <w:sz w:val="24"/>
          <w:szCs w:val="24"/>
        </w:rPr>
        <w:t>)</w:t>
      </w:r>
      <w:r w:rsidRPr="00B9596C">
        <w:rPr>
          <w:rFonts w:asciiTheme="majorBidi" w:hAnsiTheme="majorBidi" w:cstheme="majorBidi"/>
          <w:sz w:val="24"/>
          <w:szCs w:val="24"/>
        </w:rPr>
        <w:t>.</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Pr="00B9596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It is the process of measuring the results of a company’s policies and operations in financial terms (</w:t>
      </w:r>
      <w:proofErr w:type="spellStart"/>
      <w:r w:rsidRPr="00B9596C">
        <w:rPr>
          <w:rFonts w:asciiTheme="majorBidi" w:hAnsiTheme="majorBidi" w:cstheme="majorBidi"/>
          <w:sz w:val="24"/>
          <w:szCs w:val="24"/>
        </w:rPr>
        <w:t>Olasupo</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Akinselure</w:t>
      </w:r>
      <w:proofErr w:type="spellEnd"/>
      <w:r w:rsidRPr="00B9596C">
        <w:rPr>
          <w:rFonts w:asciiTheme="majorBidi" w:hAnsiTheme="majorBidi" w:cstheme="majorBidi"/>
          <w:sz w:val="24"/>
          <w:szCs w:val="24"/>
        </w:rPr>
        <w:t xml:space="preserve">, 2017). In every organizational context, performance and production are measured to determine the capability and growth of a business enterprise within a given period of time. </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The performance of an organization is now being judged not only on the basis of its financial results, but also with regards to its contribution to protect and improve environment. Thus, environmental</w:t>
      </w:r>
      <w:r>
        <w:rPr>
          <w:rFonts w:asciiTheme="majorBidi" w:hAnsiTheme="majorBidi" w:cstheme="majorBidi"/>
          <w:sz w:val="24"/>
          <w:szCs w:val="24"/>
        </w:rPr>
        <w:t xml:space="preserve"> </w:t>
      </w:r>
      <w:r w:rsidRPr="00B9596C">
        <w:rPr>
          <w:rFonts w:asciiTheme="majorBidi" w:hAnsiTheme="majorBidi" w:cstheme="majorBidi"/>
          <w:sz w:val="24"/>
          <w:szCs w:val="24"/>
        </w:rPr>
        <w:t xml:space="preserve">disclosure has become an important variable in the models used by the investors and creditors, to determine the risk associated with their investment. As a result, accounting of environmental issues and the disclosure of such issues with their associated cost in the annual reports or by other medium has become an important part of corporate accounting and reporting </w:t>
      </w:r>
      <w:proofErr w:type="gramStart"/>
      <w:r w:rsidRPr="00B9596C">
        <w:rPr>
          <w:rFonts w:asciiTheme="majorBidi" w:hAnsiTheme="majorBidi" w:cstheme="majorBidi"/>
          <w:sz w:val="24"/>
          <w:szCs w:val="24"/>
        </w:rPr>
        <w:t>system</w:t>
      </w:r>
      <w:r>
        <w:rPr>
          <w:rFonts w:asciiTheme="majorBidi" w:hAnsiTheme="majorBidi" w:cstheme="majorBidi"/>
          <w:sz w:val="24"/>
          <w:szCs w:val="24"/>
        </w:rPr>
        <w:t>(</w:t>
      </w:r>
      <w:proofErr w:type="spellStart"/>
      <w:proofErr w:type="gramEnd"/>
      <w:r w:rsidRPr="007E631D">
        <w:rPr>
          <w:rFonts w:asciiTheme="majorBidi" w:hAnsiTheme="majorBidi" w:cstheme="majorBidi"/>
          <w:sz w:val="24"/>
          <w:szCs w:val="24"/>
        </w:rPr>
        <w:t>Atang</w:t>
      </w:r>
      <w:proofErr w:type="spellEnd"/>
      <w:r w:rsidRPr="007E631D">
        <w:rPr>
          <w:rFonts w:asciiTheme="majorBidi" w:hAnsiTheme="majorBidi" w:cstheme="majorBidi"/>
          <w:sz w:val="24"/>
          <w:szCs w:val="24"/>
        </w:rPr>
        <w:t>,</w:t>
      </w:r>
      <w:r>
        <w:rPr>
          <w:rFonts w:asciiTheme="majorBidi" w:hAnsiTheme="majorBidi" w:cstheme="majorBidi"/>
          <w:sz w:val="24"/>
          <w:szCs w:val="24"/>
        </w:rPr>
        <w:t xml:space="preserve"> &amp; </w:t>
      </w:r>
      <w:proofErr w:type="spellStart"/>
      <w:r>
        <w:rPr>
          <w:rFonts w:asciiTheme="majorBidi" w:hAnsiTheme="majorBidi" w:cstheme="majorBidi"/>
          <w:sz w:val="24"/>
          <w:szCs w:val="24"/>
        </w:rPr>
        <w:t>Eyisi</w:t>
      </w:r>
      <w:proofErr w:type="spellEnd"/>
      <w:r>
        <w:rPr>
          <w:rFonts w:asciiTheme="majorBidi" w:hAnsiTheme="majorBidi" w:cstheme="majorBidi"/>
          <w:sz w:val="24"/>
          <w:szCs w:val="24"/>
        </w:rPr>
        <w:t>, 2020)</w:t>
      </w:r>
      <w:r w:rsidRPr="00B9596C">
        <w:rPr>
          <w:rFonts w:asciiTheme="majorBidi" w:hAnsiTheme="majorBidi" w:cstheme="majorBidi"/>
          <w:sz w:val="24"/>
          <w:szCs w:val="24"/>
        </w:rPr>
        <w:t xml:space="preserve">. </w:t>
      </w:r>
    </w:p>
    <w:p w:rsidR="00EB0EEC" w:rsidRPr="00B9596C"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Environmental issues have increasingly drawn the attention of the world at different levels, and corporate social and environmental responsibility has become a major contemporary focus of business, government and community attention globally (</w:t>
      </w:r>
      <w:proofErr w:type="spellStart"/>
      <w:r w:rsidRPr="00B9596C">
        <w:rPr>
          <w:rFonts w:asciiTheme="majorBidi" w:hAnsiTheme="majorBidi" w:cstheme="majorBidi"/>
          <w:sz w:val="24"/>
          <w:szCs w:val="24"/>
        </w:rPr>
        <w:t>Okpala</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Iredele</w:t>
      </w:r>
      <w:proofErr w:type="spellEnd"/>
      <w:r w:rsidRPr="00B9596C">
        <w:rPr>
          <w:rFonts w:asciiTheme="majorBidi" w:hAnsiTheme="majorBidi" w:cstheme="majorBidi"/>
          <w:sz w:val="24"/>
          <w:szCs w:val="24"/>
        </w:rPr>
        <w:t xml:space="preserve">, 2018). However, the increase has largely influenced business to engage in environmental management and practice including environmental reporting, Environmental accounting and reporting has become one of the major issues that </w:t>
      </w:r>
      <w:proofErr w:type="spellStart"/>
      <w:r w:rsidRPr="00B9596C">
        <w:rPr>
          <w:rFonts w:asciiTheme="majorBidi" w:hAnsiTheme="majorBidi" w:cstheme="majorBidi"/>
          <w:sz w:val="24"/>
          <w:szCs w:val="24"/>
        </w:rPr>
        <w:t>organisations</w:t>
      </w:r>
      <w:proofErr w:type="spellEnd"/>
      <w:r w:rsidRPr="00B9596C">
        <w:rPr>
          <w:rFonts w:asciiTheme="majorBidi" w:hAnsiTheme="majorBidi" w:cstheme="majorBidi"/>
          <w:sz w:val="24"/>
          <w:szCs w:val="24"/>
        </w:rPr>
        <w:t xml:space="preserve"> grapple with on daily basis. The turn of events in corporate sustainability and growth has brought about demands for stakeholder-based accounting and reporting. The success of every corporate </w:t>
      </w:r>
      <w:proofErr w:type="spellStart"/>
      <w:r w:rsidRPr="00B9596C">
        <w:rPr>
          <w:rFonts w:asciiTheme="majorBidi" w:hAnsiTheme="majorBidi" w:cstheme="majorBidi"/>
          <w:sz w:val="24"/>
          <w:szCs w:val="24"/>
        </w:rPr>
        <w:t>organisation</w:t>
      </w:r>
      <w:proofErr w:type="spellEnd"/>
      <w:r w:rsidRPr="00B9596C">
        <w:rPr>
          <w:rFonts w:asciiTheme="majorBidi" w:hAnsiTheme="majorBidi" w:cstheme="majorBidi"/>
          <w:sz w:val="24"/>
          <w:szCs w:val="24"/>
        </w:rPr>
        <w:t xml:space="preserve"> is dependent mostly on its operational environment as no business can survive without the environment. The role of the environment and its proven immense contribution to</w:t>
      </w:r>
      <w:r>
        <w:rPr>
          <w:rFonts w:asciiTheme="majorBidi" w:hAnsiTheme="majorBidi" w:cstheme="majorBidi"/>
          <w:sz w:val="24"/>
          <w:szCs w:val="24"/>
        </w:rPr>
        <w:t xml:space="preserve"> </w:t>
      </w:r>
      <w:r w:rsidRPr="00B9596C">
        <w:rPr>
          <w:rFonts w:asciiTheme="majorBidi" w:hAnsiTheme="majorBidi" w:cstheme="majorBidi"/>
          <w:sz w:val="24"/>
          <w:szCs w:val="24"/>
        </w:rPr>
        <w:t xml:space="preserve">the continued success of corporate </w:t>
      </w:r>
      <w:proofErr w:type="spellStart"/>
      <w:r w:rsidRPr="00B9596C">
        <w:rPr>
          <w:rFonts w:asciiTheme="majorBidi" w:hAnsiTheme="majorBidi" w:cstheme="majorBidi"/>
          <w:sz w:val="24"/>
          <w:szCs w:val="24"/>
        </w:rPr>
        <w:t>organisations</w:t>
      </w:r>
      <w:proofErr w:type="spellEnd"/>
      <w:r w:rsidRPr="00B9596C">
        <w:rPr>
          <w:rFonts w:asciiTheme="majorBidi" w:hAnsiTheme="majorBidi" w:cstheme="majorBidi"/>
          <w:sz w:val="24"/>
          <w:szCs w:val="24"/>
        </w:rPr>
        <w:t xml:space="preserve">, have necessitated the concept of environmental accounting as part of corporate accounting system (Wen &amp; Zhou, 2017). </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Pr="00B9596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The performance of an organization can however be judged not only on the basis of its financial results, but also with regards to its contribution to protect and improve its environment. Thus, environmental disclosure has become an important variable in the models used by the investors and creditors to determine the risk associated with their investment. As a result, accounting of environmental issues and the disclosure of such issues with their associated cost in the annual reports or by other medium has become an imperative part of corporate accounting and reporting system (</w:t>
      </w:r>
      <w:proofErr w:type="spellStart"/>
      <w:r w:rsidRPr="007E631D">
        <w:rPr>
          <w:rFonts w:asciiTheme="majorBidi" w:hAnsiTheme="majorBidi" w:cstheme="majorBidi"/>
          <w:sz w:val="24"/>
          <w:szCs w:val="24"/>
        </w:rPr>
        <w:t>Erinoso</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Oyedokun</w:t>
      </w:r>
      <w:proofErr w:type="spellEnd"/>
      <w:r>
        <w:rPr>
          <w:rFonts w:asciiTheme="majorBidi" w:hAnsiTheme="majorBidi" w:cstheme="majorBidi"/>
          <w:sz w:val="24"/>
          <w:szCs w:val="24"/>
        </w:rPr>
        <w:t xml:space="preserve">, 2022, </w:t>
      </w:r>
      <w:proofErr w:type="spellStart"/>
      <w:r w:rsidRPr="00B9596C">
        <w:rPr>
          <w:rFonts w:asciiTheme="majorBidi" w:hAnsiTheme="majorBidi" w:cstheme="majorBidi"/>
          <w:sz w:val="24"/>
          <w:szCs w:val="24"/>
        </w:rPr>
        <w:t>Okwuosa</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Amaeshi</w:t>
      </w:r>
      <w:proofErr w:type="spellEnd"/>
      <w:r w:rsidRPr="00B9596C">
        <w:rPr>
          <w:rFonts w:asciiTheme="majorBidi" w:hAnsiTheme="majorBidi" w:cstheme="majorBidi"/>
          <w:sz w:val="24"/>
          <w:szCs w:val="24"/>
        </w:rPr>
        <w:t xml:space="preserve">, 2017). </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Environmental disclosure practice has grown significantly over the last years, especially in developed countries (</w:t>
      </w:r>
      <w:proofErr w:type="spellStart"/>
      <w:r w:rsidRPr="00B9596C">
        <w:rPr>
          <w:rFonts w:asciiTheme="majorBidi" w:hAnsiTheme="majorBidi" w:cstheme="majorBidi"/>
          <w:sz w:val="24"/>
          <w:szCs w:val="24"/>
        </w:rPr>
        <w:t>Morros</w:t>
      </w:r>
      <w:proofErr w:type="spellEnd"/>
      <w:r w:rsidRPr="00B9596C">
        <w:rPr>
          <w:rFonts w:asciiTheme="majorBidi" w:hAnsiTheme="majorBidi" w:cstheme="majorBidi"/>
          <w:sz w:val="24"/>
          <w:szCs w:val="24"/>
        </w:rPr>
        <w:t xml:space="preserve">, 2016). However, environmental disclosure is still weak and evolving in developing countries including Nigeria. A survey made by Price-Water House Coopers (PWC) in 2019, revealed that most investors are dissatisfied with current environmental reporting practice and are seeking improved sustainability disclosures. In regard to this, companies have a pressing need to provide more reliable information about </w:t>
      </w:r>
      <w:r w:rsidRPr="00B9596C">
        <w:rPr>
          <w:rFonts w:asciiTheme="majorBidi" w:hAnsiTheme="majorBidi" w:cstheme="majorBidi"/>
          <w:sz w:val="24"/>
          <w:szCs w:val="24"/>
        </w:rPr>
        <w:lastRenderedPageBreak/>
        <w:t xml:space="preserve">their environmental disclosure in their annual reports. Companies are very conscious of involvement of controversial events that may damage the company’s reputation and goodwill in the market, and on the other hand negatively affect the financial, market performance and sustainable growth of the company. The understanding that being socially and environmentally responsible, can facilitate long-term growth goals, raise productivity and optimize both stakeholders and shareholders’ value. This has made sustainability issue a major problem for business of all size or age to preserve capital for future generations (Nor, </w:t>
      </w:r>
      <w:proofErr w:type="spellStart"/>
      <w:r w:rsidRPr="00B9596C">
        <w:rPr>
          <w:rFonts w:asciiTheme="majorBidi" w:hAnsiTheme="majorBidi" w:cstheme="majorBidi"/>
          <w:sz w:val="24"/>
          <w:szCs w:val="24"/>
        </w:rPr>
        <w:t>Bahari</w:t>
      </w:r>
      <w:proofErr w:type="spellEnd"/>
      <w:r w:rsidRPr="00B9596C">
        <w:rPr>
          <w:rFonts w:asciiTheme="majorBidi" w:hAnsiTheme="majorBidi" w:cstheme="majorBidi"/>
          <w:sz w:val="24"/>
          <w:szCs w:val="24"/>
        </w:rPr>
        <w:t xml:space="preserve">, Adnan, </w:t>
      </w:r>
      <w:proofErr w:type="spellStart"/>
      <w:r w:rsidRPr="00B9596C">
        <w:rPr>
          <w:rFonts w:asciiTheme="majorBidi" w:hAnsiTheme="majorBidi" w:cstheme="majorBidi"/>
          <w:sz w:val="24"/>
          <w:szCs w:val="24"/>
        </w:rPr>
        <w:t>Qamaral</w:t>
      </w:r>
      <w:proofErr w:type="spellEnd"/>
      <w:r w:rsidRPr="00B9596C">
        <w:rPr>
          <w:rFonts w:asciiTheme="majorBidi" w:hAnsiTheme="majorBidi" w:cstheme="majorBidi"/>
          <w:sz w:val="24"/>
          <w:szCs w:val="24"/>
        </w:rPr>
        <w:t xml:space="preserve">, Kamal &amp; Ali 2016). </w:t>
      </w:r>
    </w:p>
    <w:p w:rsidR="00EB0EEC"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sz w:val="24"/>
          <w:szCs w:val="24"/>
        </w:rPr>
      </w:pPr>
      <w:r w:rsidRPr="0034682A">
        <w:rPr>
          <w:rFonts w:asciiTheme="majorBidi" w:hAnsiTheme="majorBidi" w:cstheme="majorBidi"/>
          <w:color w:val="000000"/>
          <w:sz w:val="24"/>
          <w:szCs w:val="24"/>
        </w:rPr>
        <w:t xml:space="preserve">Addressing environmental challenges that emanates from corporate operations suggests that Nigeria corporate organizations, likely have been able to identify and develop clear views of society’s preference and priorities as activities that will make </w:t>
      </w:r>
      <w:proofErr w:type="gramStart"/>
      <w:r w:rsidRPr="0034682A">
        <w:rPr>
          <w:rFonts w:asciiTheme="majorBidi" w:hAnsiTheme="majorBidi" w:cstheme="majorBidi"/>
          <w:color w:val="000000"/>
          <w:sz w:val="24"/>
          <w:szCs w:val="24"/>
        </w:rPr>
        <w:t>a</w:t>
      </w:r>
      <w:proofErr w:type="gramEnd"/>
      <w:r w:rsidRPr="0034682A">
        <w:rPr>
          <w:rFonts w:asciiTheme="majorBidi" w:hAnsiTheme="majorBidi" w:cstheme="majorBidi"/>
          <w:color w:val="000000"/>
          <w:sz w:val="24"/>
          <w:szCs w:val="24"/>
        </w:rPr>
        <w:t xml:space="preserve"> n environmental impact which will enhance reporting in a meaningful way on their environmental performance.  </w:t>
      </w:r>
      <w:r w:rsidRPr="0034682A">
        <w:rPr>
          <w:rFonts w:asciiTheme="majorBidi" w:hAnsiTheme="majorBidi" w:cstheme="majorBidi"/>
          <w:sz w:val="24"/>
          <w:szCs w:val="24"/>
        </w:rPr>
        <w:t>However, there are other issues to contend with besides identifying and developing society’s preference and priorities and that is for corporations to engage in corporate environmental activities in order to make a meaningful disclosure of their performance. It is in the light of the importance attributed to the environmental performance of companies that this research seeks to investigate the effect of corporate environmental disclosure on the earning per share as a measure of performance in the Nigerian context.</w:t>
      </w:r>
    </w:p>
    <w:p w:rsidR="00EB0EEC" w:rsidRDefault="00EB0EEC" w:rsidP="00EB0EEC">
      <w:pPr>
        <w:pStyle w:val="Default"/>
        <w:spacing w:line="360" w:lineRule="auto"/>
        <w:jc w:val="both"/>
        <w:rPr>
          <w:rFonts w:asciiTheme="majorBidi" w:hAnsiTheme="majorBidi" w:cstheme="majorBidi"/>
          <w:b/>
          <w:color w:val="231F20"/>
        </w:rPr>
      </w:pPr>
    </w:p>
    <w:p w:rsidR="00EB0EEC" w:rsidRPr="0034682A" w:rsidRDefault="00EB0EEC" w:rsidP="00EB0EEC">
      <w:pPr>
        <w:pStyle w:val="Default"/>
        <w:spacing w:line="360" w:lineRule="auto"/>
        <w:jc w:val="both"/>
        <w:rPr>
          <w:rFonts w:asciiTheme="majorBidi" w:hAnsiTheme="majorBidi" w:cstheme="majorBidi"/>
          <w:b/>
          <w:color w:val="231F20"/>
        </w:rPr>
      </w:pPr>
      <w:r w:rsidRPr="0034682A">
        <w:rPr>
          <w:rFonts w:asciiTheme="majorBidi" w:hAnsiTheme="majorBidi" w:cstheme="majorBidi"/>
          <w:b/>
          <w:color w:val="231F20"/>
        </w:rPr>
        <w:t>1.2 Statement of Research Problem</w:t>
      </w:r>
    </w:p>
    <w:p w:rsidR="00EB0EEC" w:rsidRPr="00CC35FD"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r w:rsidRPr="00CC35FD">
        <w:rPr>
          <w:rFonts w:asciiTheme="majorBidi" w:eastAsia="TimesNewRoman" w:hAnsiTheme="majorBidi" w:cstheme="majorBidi"/>
          <w:sz w:val="24"/>
          <w:szCs w:val="24"/>
        </w:rPr>
        <w:t>The increasing emphasis on corporate environmental disclosure (CED) reflects a growing global awareness of the need for sustainable business practices. Environmental disclosure, defined as "the provision of public and private information, financial and non-financial information, and quantitative and non-quantitative information regarding an organization's management of environmental issues" (</w:t>
      </w:r>
      <w:proofErr w:type="spellStart"/>
      <w:r w:rsidRPr="00CC35FD">
        <w:rPr>
          <w:rFonts w:asciiTheme="majorBidi" w:eastAsia="TimesNewRoman" w:hAnsiTheme="majorBidi" w:cstheme="majorBidi"/>
          <w:sz w:val="24"/>
          <w:szCs w:val="24"/>
        </w:rPr>
        <w:t>Ezeagba</w:t>
      </w:r>
      <w:proofErr w:type="spellEnd"/>
      <w:r w:rsidRPr="00CC35FD">
        <w:rPr>
          <w:rFonts w:asciiTheme="majorBidi" w:eastAsia="TimesNewRoman" w:hAnsiTheme="majorBidi" w:cstheme="majorBidi"/>
          <w:sz w:val="24"/>
          <w:szCs w:val="24"/>
        </w:rPr>
        <w:t>, John-</w:t>
      </w:r>
      <w:proofErr w:type="spellStart"/>
      <w:r w:rsidRPr="00CC35FD">
        <w:rPr>
          <w:rFonts w:asciiTheme="majorBidi" w:eastAsia="TimesNewRoman" w:hAnsiTheme="majorBidi" w:cstheme="majorBidi"/>
          <w:sz w:val="24"/>
          <w:szCs w:val="24"/>
        </w:rPr>
        <w:t>Akemelu</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Umeoduagu</w:t>
      </w:r>
      <w:proofErr w:type="spellEnd"/>
      <w:r w:rsidRPr="00CC35FD">
        <w:rPr>
          <w:rFonts w:asciiTheme="majorBidi" w:eastAsia="TimesNewRoman" w:hAnsiTheme="majorBidi" w:cstheme="majorBidi"/>
          <w:sz w:val="24"/>
          <w:szCs w:val="24"/>
        </w:rPr>
        <w:t xml:space="preserve">, 2017), has become a critical tool for stakeholders to assess corporate accountability and transparency. However, despite its importance, the extent to which such disclosures influence corporate </w:t>
      </w:r>
      <w:r w:rsidRPr="00CC35FD">
        <w:rPr>
          <w:rFonts w:asciiTheme="majorBidi" w:eastAsia="TimesNewRoman" w:hAnsiTheme="majorBidi" w:cstheme="majorBidi"/>
          <w:sz w:val="24"/>
          <w:szCs w:val="24"/>
        </w:rPr>
        <w:lastRenderedPageBreak/>
        <w:t>financial performance (CFP) remains a subject of debate in both aca</w:t>
      </w:r>
      <w:r>
        <w:rPr>
          <w:rFonts w:asciiTheme="majorBidi" w:eastAsia="TimesNewRoman" w:hAnsiTheme="majorBidi" w:cstheme="majorBidi"/>
          <w:sz w:val="24"/>
          <w:szCs w:val="24"/>
        </w:rPr>
        <w:t>demic and professional circles.</w:t>
      </w:r>
    </w:p>
    <w:p w:rsidR="00EB0EEC" w:rsidRPr="00CC35FD"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r w:rsidRPr="00CC35FD">
        <w:rPr>
          <w:rFonts w:asciiTheme="majorBidi" w:eastAsia="TimesNewRoman" w:hAnsiTheme="majorBidi" w:cstheme="majorBidi"/>
          <w:sz w:val="24"/>
          <w:szCs w:val="24"/>
        </w:rPr>
        <w:t>In Nigeria, where environmental degradation from industrial activities is a pressing issue, the relationship between CED and CFP is particularly relevant. Nigerian companies, especially those in environmentally sensitive industries such as manufacturing, oil and gas, and construction, face mounting pressure to adopt environmentally responsible practices due to their significant ecological footprint (</w:t>
      </w:r>
      <w:proofErr w:type="spellStart"/>
      <w:r w:rsidRPr="00CC35FD">
        <w:rPr>
          <w:rFonts w:asciiTheme="majorBidi" w:eastAsia="TimesNewRoman" w:hAnsiTheme="majorBidi" w:cstheme="majorBidi"/>
          <w:sz w:val="24"/>
          <w:szCs w:val="24"/>
        </w:rPr>
        <w:t>Okpala</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Iredele</w:t>
      </w:r>
      <w:proofErr w:type="spellEnd"/>
      <w:r w:rsidRPr="00CC35FD">
        <w:rPr>
          <w:rFonts w:asciiTheme="majorBidi" w:eastAsia="TimesNewRoman" w:hAnsiTheme="majorBidi" w:cstheme="majorBidi"/>
          <w:sz w:val="24"/>
          <w:szCs w:val="24"/>
        </w:rPr>
        <w:t>, 2018). Despite this, environmental reporting in Nigeria remains weak and inconsistent compared to developed economies. A survey by Price-Waterhouse Coopers (PWC) in 2019 revealed that most investors are dissatisfied with current environmental reporting practices and are seeking improved sustainability disclosures (</w:t>
      </w:r>
      <w:proofErr w:type="spellStart"/>
      <w:r w:rsidRPr="00CC35FD">
        <w:rPr>
          <w:rFonts w:asciiTheme="majorBidi" w:eastAsia="TimesNewRoman" w:hAnsiTheme="majorBidi" w:cstheme="majorBidi"/>
          <w:sz w:val="24"/>
          <w:szCs w:val="24"/>
        </w:rPr>
        <w:t>Erinoso</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Oyedokun</w:t>
      </w:r>
      <w:proofErr w:type="spellEnd"/>
      <w:r w:rsidRPr="00CC35FD">
        <w:rPr>
          <w:rFonts w:asciiTheme="majorBidi" w:eastAsia="TimesNewRoman" w:hAnsiTheme="majorBidi" w:cstheme="majorBidi"/>
          <w:sz w:val="24"/>
          <w:szCs w:val="24"/>
        </w:rPr>
        <w:t>, 2022). This lack of robust environmental disclosure raises concerns about whether companies are adequately addressing stakeholder expectations or leveraging environmental transparency as a strategic tool fo</w:t>
      </w:r>
      <w:r>
        <w:rPr>
          <w:rFonts w:asciiTheme="majorBidi" w:eastAsia="TimesNewRoman" w:hAnsiTheme="majorBidi" w:cstheme="majorBidi"/>
          <w:sz w:val="24"/>
          <w:szCs w:val="24"/>
        </w:rPr>
        <w:t>r enhancing financial outcomes.</w:t>
      </w:r>
    </w:p>
    <w:p w:rsidR="00EB0EEC" w:rsidRPr="00CC35FD"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r w:rsidRPr="00CC35FD">
        <w:rPr>
          <w:rFonts w:asciiTheme="majorBidi" w:eastAsia="TimesNewRoman" w:hAnsiTheme="majorBidi" w:cstheme="majorBidi"/>
          <w:sz w:val="24"/>
          <w:szCs w:val="24"/>
        </w:rPr>
        <w:t>The challenge lies in understanding how environmental disclosures affect corporate financial metrics, particularly earnings per share (EPS), which is a widely accepted measure of financial performance (</w:t>
      </w:r>
      <w:proofErr w:type="spellStart"/>
      <w:r w:rsidRPr="00CC35FD">
        <w:rPr>
          <w:rFonts w:asciiTheme="majorBidi" w:eastAsia="TimesNewRoman" w:hAnsiTheme="majorBidi" w:cstheme="majorBidi"/>
          <w:sz w:val="24"/>
          <w:szCs w:val="24"/>
        </w:rPr>
        <w:t>Adepoju</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Adeagbo</w:t>
      </w:r>
      <w:proofErr w:type="spellEnd"/>
      <w:r w:rsidRPr="00CC35FD">
        <w:rPr>
          <w:rFonts w:asciiTheme="majorBidi" w:eastAsia="TimesNewRoman" w:hAnsiTheme="majorBidi" w:cstheme="majorBidi"/>
          <w:sz w:val="24"/>
          <w:szCs w:val="24"/>
        </w:rPr>
        <w:t>, 2025). While some studies suggest a positive correlation between environmental transparency and financial performance—arguing that such disclosures enhance corporate reputation, attract investment, and reduce operational risks—others report mixed or insignificant results (</w:t>
      </w:r>
      <w:proofErr w:type="spellStart"/>
      <w:r w:rsidRPr="00CC35FD">
        <w:rPr>
          <w:rFonts w:asciiTheme="majorBidi" w:eastAsia="TimesNewRoman" w:hAnsiTheme="majorBidi" w:cstheme="majorBidi"/>
          <w:sz w:val="24"/>
          <w:szCs w:val="24"/>
        </w:rPr>
        <w:t>Atang</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Eyisi</w:t>
      </w:r>
      <w:proofErr w:type="spellEnd"/>
      <w:r w:rsidRPr="00CC35FD">
        <w:rPr>
          <w:rFonts w:asciiTheme="majorBidi" w:eastAsia="TimesNewRoman" w:hAnsiTheme="majorBidi" w:cstheme="majorBidi"/>
          <w:sz w:val="24"/>
          <w:szCs w:val="24"/>
        </w:rPr>
        <w:t xml:space="preserve">, 2020; </w:t>
      </w:r>
      <w:proofErr w:type="spellStart"/>
      <w:r w:rsidRPr="00CC35FD">
        <w:rPr>
          <w:rFonts w:asciiTheme="majorBidi" w:eastAsia="TimesNewRoman" w:hAnsiTheme="majorBidi" w:cstheme="majorBidi"/>
          <w:sz w:val="24"/>
          <w:szCs w:val="24"/>
        </w:rPr>
        <w:t>Tafadzwa</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Ganda</w:t>
      </w:r>
      <w:proofErr w:type="spellEnd"/>
      <w:r w:rsidRPr="00CC35FD">
        <w:rPr>
          <w:rFonts w:asciiTheme="majorBidi" w:eastAsia="TimesNewRoman" w:hAnsiTheme="majorBidi" w:cstheme="majorBidi"/>
          <w:sz w:val="24"/>
          <w:szCs w:val="24"/>
        </w:rPr>
        <w:t xml:space="preserve">, 2019). For instance, </w:t>
      </w:r>
      <w:proofErr w:type="spellStart"/>
      <w:r w:rsidRPr="00CC35FD">
        <w:rPr>
          <w:rFonts w:asciiTheme="majorBidi" w:eastAsia="TimesNewRoman" w:hAnsiTheme="majorBidi" w:cstheme="majorBidi"/>
          <w:sz w:val="24"/>
          <w:szCs w:val="24"/>
        </w:rPr>
        <w:t>Atang</w:t>
      </w:r>
      <w:proofErr w:type="spellEnd"/>
      <w:r w:rsidRPr="00CC35FD">
        <w:rPr>
          <w:rFonts w:asciiTheme="majorBidi" w:eastAsia="TimesNewRoman" w:hAnsiTheme="majorBidi" w:cstheme="majorBidi"/>
          <w:sz w:val="24"/>
          <w:szCs w:val="24"/>
        </w:rPr>
        <w:t xml:space="preserve"> and </w:t>
      </w:r>
      <w:proofErr w:type="spellStart"/>
      <w:r w:rsidRPr="00CC35FD">
        <w:rPr>
          <w:rFonts w:asciiTheme="majorBidi" w:eastAsia="TimesNewRoman" w:hAnsiTheme="majorBidi" w:cstheme="majorBidi"/>
          <w:sz w:val="24"/>
          <w:szCs w:val="24"/>
        </w:rPr>
        <w:t>Eyisi</w:t>
      </w:r>
      <w:proofErr w:type="spellEnd"/>
      <w:r w:rsidRPr="00CC35FD">
        <w:rPr>
          <w:rFonts w:asciiTheme="majorBidi" w:eastAsia="TimesNewRoman" w:hAnsiTheme="majorBidi" w:cstheme="majorBidi"/>
          <w:sz w:val="24"/>
          <w:szCs w:val="24"/>
        </w:rPr>
        <w:t xml:space="preserve"> (2020) found no significant association between environmental disclosure and environmental performance, while </w:t>
      </w:r>
      <w:proofErr w:type="spellStart"/>
      <w:r w:rsidRPr="00CC35FD">
        <w:rPr>
          <w:rFonts w:asciiTheme="majorBidi" w:eastAsia="TimesNewRoman" w:hAnsiTheme="majorBidi" w:cstheme="majorBidi"/>
          <w:sz w:val="24"/>
          <w:szCs w:val="24"/>
        </w:rPr>
        <w:t>Tafadzwa</w:t>
      </w:r>
      <w:proofErr w:type="spellEnd"/>
      <w:r w:rsidRPr="00CC35FD">
        <w:rPr>
          <w:rFonts w:asciiTheme="majorBidi" w:eastAsia="TimesNewRoman" w:hAnsiTheme="majorBidi" w:cstheme="majorBidi"/>
          <w:sz w:val="24"/>
          <w:szCs w:val="24"/>
        </w:rPr>
        <w:t xml:space="preserve"> and </w:t>
      </w:r>
      <w:proofErr w:type="spellStart"/>
      <w:r w:rsidRPr="00CC35FD">
        <w:rPr>
          <w:rFonts w:asciiTheme="majorBidi" w:eastAsia="TimesNewRoman" w:hAnsiTheme="majorBidi" w:cstheme="majorBidi"/>
          <w:sz w:val="24"/>
          <w:szCs w:val="24"/>
        </w:rPr>
        <w:t>Ganda</w:t>
      </w:r>
      <w:proofErr w:type="spellEnd"/>
      <w:r w:rsidRPr="00CC35FD">
        <w:rPr>
          <w:rFonts w:asciiTheme="majorBidi" w:eastAsia="TimesNewRoman" w:hAnsiTheme="majorBidi" w:cstheme="majorBidi"/>
          <w:sz w:val="24"/>
          <w:szCs w:val="24"/>
        </w:rPr>
        <w:t xml:space="preserve"> (2019) reported a negative relationship between environmental disclosure and return on investment in mining firms listed on the Johannesburg Stock Exchange. These inconsistencies highlight the complexity of measuring the impact of CED on CFP and underscore the need for more context-specific research, particularly in dev</w:t>
      </w:r>
      <w:r>
        <w:rPr>
          <w:rFonts w:asciiTheme="majorBidi" w:eastAsia="TimesNewRoman" w:hAnsiTheme="majorBidi" w:cstheme="majorBidi"/>
          <w:sz w:val="24"/>
          <w:szCs w:val="24"/>
        </w:rPr>
        <w:t>eloping economies like Nigeria.</w:t>
      </w:r>
    </w:p>
    <w:p w:rsidR="00EB0EEC" w:rsidRPr="00CC35FD"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r w:rsidRPr="00CC35FD">
        <w:rPr>
          <w:rFonts w:asciiTheme="majorBidi" w:eastAsia="TimesNewRoman" w:hAnsiTheme="majorBidi" w:cstheme="majorBidi"/>
          <w:sz w:val="24"/>
          <w:szCs w:val="24"/>
        </w:rPr>
        <w:t xml:space="preserve">Moreover, there is a lack of standardized frameworks for measuring and reporting environmental performance in Nigeria. Unlike countries with well-established environmental </w:t>
      </w:r>
      <w:r w:rsidRPr="00CC35FD">
        <w:rPr>
          <w:rFonts w:asciiTheme="majorBidi" w:eastAsia="TimesNewRoman" w:hAnsiTheme="majorBidi" w:cstheme="majorBidi"/>
          <w:sz w:val="24"/>
          <w:szCs w:val="24"/>
        </w:rPr>
        <w:lastRenderedPageBreak/>
        <w:t>accounting standards, Nigerian firms often use arbitrary methods to disclose environmental activities, making it difficult to assess the true magnitude of their environmental responsibility (</w:t>
      </w:r>
      <w:proofErr w:type="spellStart"/>
      <w:r w:rsidRPr="00CC35FD">
        <w:rPr>
          <w:rFonts w:asciiTheme="majorBidi" w:eastAsia="TimesNewRoman" w:hAnsiTheme="majorBidi" w:cstheme="majorBidi"/>
          <w:sz w:val="24"/>
          <w:szCs w:val="24"/>
        </w:rPr>
        <w:t>Ikapel</w:t>
      </w:r>
      <w:proofErr w:type="spellEnd"/>
      <w:r w:rsidRPr="00CC35FD">
        <w:rPr>
          <w:rFonts w:asciiTheme="majorBidi" w:eastAsia="TimesNewRoman" w:hAnsiTheme="majorBidi" w:cstheme="majorBidi"/>
          <w:sz w:val="24"/>
          <w:szCs w:val="24"/>
        </w:rPr>
        <w:t xml:space="preserve">, </w:t>
      </w:r>
      <w:proofErr w:type="spellStart"/>
      <w:r w:rsidRPr="00CC35FD">
        <w:rPr>
          <w:rFonts w:asciiTheme="majorBidi" w:eastAsia="TimesNewRoman" w:hAnsiTheme="majorBidi" w:cstheme="majorBidi"/>
          <w:sz w:val="24"/>
          <w:szCs w:val="24"/>
        </w:rPr>
        <w:t>Tibbs</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Nelima</w:t>
      </w:r>
      <w:proofErr w:type="spellEnd"/>
      <w:r w:rsidRPr="00CC35FD">
        <w:rPr>
          <w:rFonts w:asciiTheme="majorBidi" w:eastAsia="TimesNewRoman" w:hAnsiTheme="majorBidi" w:cstheme="majorBidi"/>
          <w:sz w:val="24"/>
          <w:szCs w:val="24"/>
        </w:rPr>
        <w:t>, 2023). The absence of uniformity in environmental reporting hampers comparative analysis and limits the ability of researchers to draw definitive conclusions about the financial im</w:t>
      </w:r>
      <w:r>
        <w:rPr>
          <w:rFonts w:asciiTheme="majorBidi" w:eastAsia="TimesNewRoman" w:hAnsiTheme="majorBidi" w:cstheme="majorBidi"/>
          <w:sz w:val="24"/>
          <w:szCs w:val="24"/>
        </w:rPr>
        <w:t>plications of such disclosures.</w:t>
      </w:r>
    </w:p>
    <w:p w:rsidR="00EB0EEC" w:rsidRPr="00CC35FD"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r w:rsidRPr="00CC35FD">
        <w:rPr>
          <w:rFonts w:asciiTheme="majorBidi" w:eastAsia="TimesNewRoman" w:hAnsiTheme="majorBidi" w:cstheme="majorBidi"/>
          <w:sz w:val="24"/>
          <w:szCs w:val="24"/>
        </w:rPr>
        <w:t>Another dimension of the problem pertains to the moderating effects of industry type and company size on the CED–CFP relationship. Studies have shown that larger firms and those operating in environmentally sensitive industries tend to benefit more from environmental transparency than smaller firms or those in less regulated sectors (</w:t>
      </w:r>
      <w:proofErr w:type="spellStart"/>
      <w:r w:rsidRPr="00CC35FD">
        <w:rPr>
          <w:rFonts w:asciiTheme="majorBidi" w:eastAsia="TimesNewRoman" w:hAnsiTheme="majorBidi" w:cstheme="majorBidi"/>
          <w:sz w:val="24"/>
          <w:szCs w:val="24"/>
        </w:rPr>
        <w:t>Bednárová</w:t>
      </w:r>
      <w:proofErr w:type="spellEnd"/>
      <w:r w:rsidRPr="00CC35FD">
        <w:rPr>
          <w:rFonts w:asciiTheme="majorBidi" w:eastAsia="TimesNewRoman" w:hAnsiTheme="majorBidi" w:cstheme="majorBidi"/>
          <w:sz w:val="24"/>
          <w:szCs w:val="24"/>
        </w:rPr>
        <w:t xml:space="preserve">, </w:t>
      </w:r>
      <w:proofErr w:type="spellStart"/>
      <w:r w:rsidRPr="00CC35FD">
        <w:rPr>
          <w:rFonts w:asciiTheme="majorBidi" w:eastAsia="TimesNewRoman" w:hAnsiTheme="majorBidi" w:cstheme="majorBidi"/>
          <w:sz w:val="24"/>
          <w:szCs w:val="24"/>
        </w:rPr>
        <w:t>Klimko</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Rievajová</w:t>
      </w:r>
      <w:proofErr w:type="spellEnd"/>
      <w:r w:rsidRPr="00CC35FD">
        <w:rPr>
          <w:rFonts w:asciiTheme="majorBidi" w:eastAsia="TimesNewRoman" w:hAnsiTheme="majorBidi" w:cstheme="majorBidi"/>
          <w:sz w:val="24"/>
          <w:szCs w:val="24"/>
        </w:rPr>
        <w:t>, 2019; Nor et al., 2016). However, empirical evidence specific to the Nigerian context is limited. Given the economic significance of the consumer goods sector in Nigeria and its direct interaction with environmental resources, there is a compelling need to examine how environmental disclosures within this industry affect</w:t>
      </w:r>
      <w:r>
        <w:rPr>
          <w:rFonts w:asciiTheme="majorBidi" w:eastAsia="TimesNewRoman" w:hAnsiTheme="majorBidi" w:cstheme="majorBidi"/>
          <w:sz w:val="24"/>
          <w:szCs w:val="24"/>
        </w:rPr>
        <w:t xml:space="preserve"> financial indicators like EPS.</w:t>
      </w:r>
    </w:p>
    <w:p w:rsidR="00EB0EEC" w:rsidRPr="00CC35FD"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r w:rsidRPr="00CC35FD">
        <w:rPr>
          <w:rFonts w:asciiTheme="majorBidi" w:eastAsia="TimesNewRoman" w:hAnsiTheme="majorBidi" w:cstheme="majorBidi"/>
          <w:sz w:val="24"/>
          <w:szCs w:val="24"/>
        </w:rPr>
        <w:t>Furthermore, existing literature suggests that environmental disclosures may serve as signals to investors and creditors, influencing capital allocation decisions (</w:t>
      </w:r>
      <w:proofErr w:type="spellStart"/>
      <w:r w:rsidRPr="00CC35FD">
        <w:rPr>
          <w:rFonts w:asciiTheme="majorBidi" w:eastAsia="TimesNewRoman" w:hAnsiTheme="majorBidi" w:cstheme="majorBidi"/>
          <w:sz w:val="24"/>
          <w:szCs w:val="24"/>
        </w:rPr>
        <w:t>Grigoris</w:t>
      </w:r>
      <w:proofErr w:type="spellEnd"/>
      <w:r w:rsidRPr="00CC35FD">
        <w:rPr>
          <w:rFonts w:asciiTheme="majorBidi" w:eastAsia="TimesNewRoman" w:hAnsiTheme="majorBidi" w:cstheme="majorBidi"/>
          <w:sz w:val="24"/>
          <w:szCs w:val="24"/>
        </w:rPr>
        <w:t xml:space="preserve">, George, </w:t>
      </w:r>
      <w:proofErr w:type="spellStart"/>
      <w:r w:rsidRPr="00CC35FD">
        <w:rPr>
          <w:rFonts w:asciiTheme="majorBidi" w:eastAsia="TimesNewRoman" w:hAnsiTheme="majorBidi" w:cstheme="majorBidi"/>
          <w:sz w:val="24"/>
          <w:szCs w:val="24"/>
        </w:rPr>
        <w:t>Eleni</w:t>
      </w:r>
      <w:proofErr w:type="spellEnd"/>
      <w:r w:rsidRPr="00CC35FD">
        <w:rPr>
          <w:rFonts w:asciiTheme="majorBidi" w:eastAsia="TimesNewRoman" w:hAnsiTheme="majorBidi" w:cstheme="majorBidi"/>
          <w:sz w:val="24"/>
          <w:szCs w:val="24"/>
        </w:rPr>
        <w:t xml:space="preserve"> &amp; </w:t>
      </w:r>
      <w:proofErr w:type="spellStart"/>
      <w:r w:rsidRPr="00CC35FD">
        <w:rPr>
          <w:rFonts w:asciiTheme="majorBidi" w:eastAsia="TimesNewRoman" w:hAnsiTheme="majorBidi" w:cstheme="majorBidi"/>
          <w:sz w:val="24"/>
          <w:szCs w:val="24"/>
        </w:rPr>
        <w:t>Xanthi</w:t>
      </w:r>
      <w:proofErr w:type="spellEnd"/>
      <w:r w:rsidRPr="00CC35FD">
        <w:rPr>
          <w:rFonts w:asciiTheme="majorBidi" w:eastAsia="TimesNewRoman" w:hAnsiTheme="majorBidi" w:cstheme="majorBidi"/>
          <w:sz w:val="24"/>
          <w:szCs w:val="24"/>
        </w:rPr>
        <w:t>, 2016). Signaling theory posits that firms that voluntarily disclose environmental information can differentiate themselves positively in the market, thereby improving investor confidence and reducing perceived risk (Ahmad, 2004). However, if these disclosures are not credible or consistent, they may fail to generate the intended benefits or ev</w:t>
      </w:r>
      <w:r>
        <w:rPr>
          <w:rFonts w:asciiTheme="majorBidi" w:eastAsia="TimesNewRoman" w:hAnsiTheme="majorBidi" w:cstheme="majorBidi"/>
          <w:sz w:val="24"/>
          <w:szCs w:val="24"/>
        </w:rPr>
        <w:t>en lead to reputational damage.</w:t>
      </w:r>
    </w:p>
    <w:p w:rsidR="00EB0EEC"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r w:rsidRPr="00CC35FD">
        <w:rPr>
          <w:rFonts w:asciiTheme="majorBidi" w:eastAsia="TimesNewRoman" w:hAnsiTheme="majorBidi" w:cstheme="majorBidi"/>
          <w:sz w:val="24"/>
          <w:szCs w:val="24"/>
        </w:rPr>
        <w:t>In conclusion, the research problem centers on determining the extent to which corporate environmental disclosure influences corporate financial performance, particularly earnings per share, in the Nigerian context. There is a need to bridge the gap in empirical evidence by examining this relationship within specific industries, using standardized measurement tools, and considering moderating variables such as firm size and industry sensitivity. Addressing these gaps will provide valuable insights for policymakers, investors, and corporate managers seeking to align environmental responsibility with financial success.</w:t>
      </w:r>
    </w:p>
    <w:p w:rsidR="00EB0EEC" w:rsidRDefault="00EB0EEC" w:rsidP="00EB0EEC">
      <w:pPr>
        <w:autoSpaceDE w:val="0"/>
        <w:autoSpaceDN w:val="0"/>
        <w:adjustRightInd w:val="0"/>
        <w:spacing w:after="0" w:line="360" w:lineRule="auto"/>
        <w:jc w:val="both"/>
        <w:rPr>
          <w:rFonts w:asciiTheme="majorBidi" w:eastAsia="TimesNewRoman" w:hAnsiTheme="majorBidi" w:cstheme="majorBidi"/>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b/>
          <w:color w:val="231F20"/>
          <w:sz w:val="24"/>
          <w:szCs w:val="24"/>
        </w:rPr>
      </w:pPr>
      <w:r w:rsidRPr="0034682A">
        <w:rPr>
          <w:rFonts w:asciiTheme="majorBidi" w:hAnsiTheme="majorBidi" w:cstheme="majorBidi"/>
          <w:b/>
          <w:color w:val="231F20"/>
          <w:sz w:val="24"/>
          <w:szCs w:val="24"/>
        </w:rPr>
        <w:lastRenderedPageBreak/>
        <w:t xml:space="preserve">1.3 Research Questions </w:t>
      </w:r>
    </w:p>
    <w:p w:rsidR="00EB0EEC" w:rsidRPr="0034682A" w:rsidRDefault="00EB0EEC" w:rsidP="00EB0EEC">
      <w:pPr>
        <w:pStyle w:val="ListParagraph"/>
        <w:autoSpaceDE w:val="0"/>
        <w:autoSpaceDN w:val="0"/>
        <w:adjustRightInd w:val="0"/>
        <w:spacing w:after="0" w:line="360" w:lineRule="auto"/>
        <w:ind w:left="0"/>
        <w:jc w:val="both"/>
        <w:rPr>
          <w:rFonts w:asciiTheme="majorBidi" w:hAnsiTheme="majorBidi" w:cstheme="majorBidi"/>
          <w:color w:val="231F20"/>
          <w:sz w:val="24"/>
          <w:szCs w:val="24"/>
        </w:rPr>
      </w:pPr>
      <w:r w:rsidRPr="0034682A">
        <w:rPr>
          <w:rFonts w:asciiTheme="majorBidi" w:hAnsiTheme="majorBidi" w:cstheme="majorBidi"/>
          <w:color w:val="231F20"/>
          <w:sz w:val="24"/>
          <w:szCs w:val="24"/>
        </w:rPr>
        <w:t>The following pertinent questions are raised to guide this research work:</w:t>
      </w:r>
    </w:p>
    <w:p w:rsidR="00EB0EEC" w:rsidRPr="0034682A" w:rsidRDefault="00EB0EEC" w:rsidP="00EB0EEC">
      <w:pPr>
        <w:pStyle w:val="ListParagraph"/>
        <w:numPr>
          <w:ilvl w:val="0"/>
          <w:numId w:val="3"/>
        </w:numPr>
        <w:autoSpaceDE w:val="0"/>
        <w:autoSpaceDN w:val="0"/>
        <w:adjustRightInd w:val="0"/>
        <w:spacing w:after="0" w:line="360" w:lineRule="auto"/>
        <w:jc w:val="both"/>
        <w:rPr>
          <w:rFonts w:asciiTheme="majorBidi" w:hAnsiTheme="majorBidi" w:cstheme="majorBidi"/>
          <w:b/>
          <w:bCs/>
          <w:color w:val="000000"/>
          <w:sz w:val="24"/>
          <w:szCs w:val="24"/>
        </w:rPr>
      </w:pPr>
      <w:r w:rsidRPr="0034682A">
        <w:rPr>
          <w:rFonts w:asciiTheme="majorBidi" w:hAnsiTheme="majorBidi" w:cstheme="majorBidi"/>
          <w:color w:val="231F20"/>
          <w:sz w:val="24"/>
          <w:szCs w:val="24"/>
        </w:rPr>
        <w:t>To what extent does environmental disclosure affect a company’s financial performance?</w:t>
      </w:r>
      <w:r w:rsidRPr="0034682A">
        <w:rPr>
          <w:rFonts w:asciiTheme="majorBidi" w:hAnsiTheme="majorBidi" w:cstheme="majorBidi"/>
          <w:sz w:val="24"/>
          <w:szCs w:val="24"/>
        </w:rPr>
        <w:t xml:space="preserve"> </w:t>
      </w:r>
    </w:p>
    <w:p w:rsidR="00EB0EEC" w:rsidRPr="0034682A" w:rsidRDefault="00EB0EEC" w:rsidP="00EB0EEC">
      <w:pPr>
        <w:pStyle w:val="ListParagraph"/>
        <w:numPr>
          <w:ilvl w:val="0"/>
          <w:numId w:val="3"/>
        </w:numPr>
        <w:autoSpaceDE w:val="0"/>
        <w:autoSpaceDN w:val="0"/>
        <w:adjustRightInd w:val="0"/>
        <w:spacing w:after="0" w:line="360" w:lineRule="auto"/>
        <w:jc w:val="both"/>
        <w:rPr>
          <w:rFonts w:asciiTheme="majorBidi" w:hAnsiTheme="majorBidi" w:cstheme="majorBidi"/>
          <w:b/>
          <w:bCs/>
          <w:color w:val="000000"/>
          <w:sz w:val="24"/>
          <w:szCs w:val="24"/>
        </w:rPr>
      </w:pPr>
      <w:r w:rsidRPr="0034682A">
        <w:rPr>
          <w:rFonts w:asciiTheme="majorBidi" w:hAnsiTheme="majorBidi" w:cstheme="majorBidi"/>
          <w:sz w:val="24"/>
          <w:szCs w:val="24"/>
        </w:rPr>
        <w:t xml:space="preserve">Is there </w:t>
      </w:r>
      <w:r w:rsidRPr="0034682A">
        <w:rPr>
          <w:rFonts w:asciiTheme="majorBidi" w:hAnsiTheme="majorBidi" w:cstheme="majorBidi"/>
          <w:bCs/>
          <w:color w:val="000000"/>
          <w:sz w:val="24"/>
          <w:szCs w:val="24"/>
        </w:rPr>
        <w:t xml:space="preserve">a relationship between </w:t>
      </w:r>
      <w:r w:rsidRPr="0034682A">
        <w:rPr>
          <w:rFonts w:asciiTheme="majorBidi" w:hAnsiTheme="majorBidi" w:cstheme="majorBidi"/>
          <w:color w:val="000000"/>
          <w:sz w:val="24"/>
          <w:szCs w:val="24"/>
        </w:rPr>
        <w:t>Environmental disclosure and Earnings per share of companies?</w:t>
      </w:r>
    </w:p>
    <w:p w:rsidR="00EB0EEC" w:rsidRPr="0034682A" w:rsidRDefault="00EB0EEC" w:rsidP="00EB0EEC">
      <w:pPr>
        <w:pStyle w:val="ListParagraph"/>
        <w:numPr>
          <w:ilvl w:val="0"/>
          <w:numId w:val="3"/>
        </w:numPr>
        <w:autoSpaceDE w:val="0"/>
        <w:autoSpaceDN w:val="0"/>
        <w:adjustRightInd w:val="0"/>
        <w:spacing w:after="0" w:line="360" w:lineRule="auto"/>
        <w:jc w:val="both"/>
        <w:rPr>
          <w:rFonts w:asciiTheme="majorBidi" w:hAnsiTheme="majorBidi" w:cstheme="majorBidi"/>
          <w:b/>
          <w:bCs/>
          <w:color w:val="000000"/>
          <w:sz w:val="24"/>
          <w:szCs w:val="24"/>
        </w:rPr>
      </w:pPr>
      <w:r w:rsidRPr="0034682A">
        <w:rPr>
          <w:rFonts w:asciiTheme="majorBidi" w:eastAsia="TimesNewRoman" w:hAnsiTheme="majorBidi" w:cstheme="majorBidi"/>
          <w:sz w:val="24"/>
          <w:szCs w:val="24"/>
        </w:rPr>
        <w:t>To what extent does corporate sustainability disclosure leads to improved financial performance among listed companies still remains contentious?</w:t>
      </w:r>
    </w:p>
    <w:p w:rsidR="00EB0EEC" w:rsidRPr="0034682A" w:rsidRDefault="00EB0EEC" w:rsidP="00EB0EEC">
      <w:pPr>
        <w:autoSpaceDE w:val="0"/>
        <w:autoSpaceDN w:val="0"/>
        <w:adjustRightInd w:val="0"/>
        <w:spacing w:after="0" w:line="360" w:lineRule="auto"/>
        <w:jc w:val="both"/>
        <w:rPr>
          <w:rFonts w:asciiTheme="majorBidi" w:hAnsiTheme="majorBidi" w:cstheme="majorBidi"/>
          <w:b/>
          <w:color w:val="231F20"/>
          <w:sz w:val="24"/>
          <w:szCs w:val="24"/>
        </w:rPr>
      </w:pPr>
      <w:r w:rsidRPr="0034682A">
        <w:rPr>
          <w:rFonts w:asciiTheme="majorBidi" w:hAnsiTheme="majorBidi" w:cstheme="majorBidi"/>
          <w:b/>
          <w:color w:val="231F20"/>
          <w:sz w:val="24"/>
          <w:szCs w:val="24"/>
        </w:rPr>
        <w:t>1.4Objectives of the Study</w:t>
      </w:r>
    </w:p>
    <w:p w:rsidR="00EB0EEC" w:rsidRPr="0034682A" w:rsidRDefault="00EB0EEC" w:rsidP="00EB0EEC">
      <w:pPr>
        <w:pStyle w:val="ListParagraph"/>
        <w:autoSpaceDE w:val="0"/>
        <w:autoSpaceDN w:val="0"/>
        <w:adjustRightInd w:val="0"/>
        <w:spacing w:after="0" w:line="360" w:lineRule="auto"/>
        <w:ind w:left="0"/>
        <w:jc w:val="both"/>
        <w:rPr>
          <w:rFonts w:asciiTheme="majorBidi" w:hAnsiTheme="majorBidi" w:cstheme="majorBidi"/>
          <w:sz w:val="24"/>
          <w:szCs w:val="24"/>
        </w:rPr>
      </w:pPr>
      <w:r w:rsidRPr="0034682A">
        <w:rPr>
          <w:rFonts w:asciiTheme="majorBidi" w:hAnsiTheme="majorBidi" w:cstheme="majorBidi"/>
          <w:sz w:val="24"/>
          <w:szCs w:val="24"/>
        </w:rPr>
        <w:t>The main objective of this study is to examine the impact of workers’ remittance on economic growth in Nigeria Specifically, the study’s objectives include:</w:t>
      </w:r>
    </w:p>
    <w:p w:rsidR="00EB0EEC" w:rsidRPr="0034682A" w:rsidRDefault="00EB0EEC" w:rsidP="00EB0EEC">
      <w:pPr>
        <w:pStyle w:val="ListParagraph"/>
        <w:numPr>
          <w:ilvl w:val="0"/>
          <w:numId w:val="1"/>
        </w:numPr>
        <w:autoSpaceDE w:val="0"/>
        <w:autoSpaceDN w:val="0"/>
        <w:adjustRightInd w:val="0"/>
        <w:spacing w:after="0" w:line="360" w:lineRule="auto"/>
        <w:jc w:val="both"/>
        <w:rPr>
          <w:rFonts w:asciiTheme="majorBidi" w:hAnsiTheme="majorBidi" w:cstheme="majorBidi"/>
          <w:b/>
          <w:bCs/>
          <w:color w:val="000000"/>
          <w:sz w:val="24"/>
          <w:szCs w:val="24"/>
        </w:rPr>
      </w:pPr>
      <w:r w:rsidRPr="0034682A">
        <w:rPr>
          <w:rFonts w:asciiTheme="majorBidi" w:hAnsiTheme="majorBidi" w:cstheme="majorBidi"/>
          <w:sz w:val="24"/>
          <w:szCs w:val="24"/>
        </w:rPr>
        <w:t xml:space="preserve">To investigate the </w:t>
      </w:r>
      <w:r w:rsidRPr="0034682A">
        <w:rPr>
          <w:rFonts w:asciiTheme="majorBidi" w:hAnsiTheme="majorBidi" w:cstheme="majorBidi"/>
          <w:bCs/>
          <w:color w:val="000000"/>
          <w:sz w:val="24"/>
          <w:szCs w:val="24"/>
        </w:rPr>
        <w:t xml:space="preserve">relationship between </w:t>
      </w:r>
      <w:r w:rsidRPr="0034682A">
        <w:rPr>
          <w:rFonts w:asciiTheme="majorBidi" w:hAnsiTheme="majorBidi" w:cstheme="majorBidi"/>
          <w:color w:val="000000"/>
          <w:sz w:val="24"/>
          <w:szCs w:val="24"/>
        </w:rPr>
        <w:t>Environmental disclosure and Earnings per share.</w:t>
      </w:r>
    </w:p>
    <w:p w:rsidR="00EB0EEC" w:rsidRPr="0034682A" w:rsidRDefault="00EB0EEC" w:rsidP="00EB0EEC">
      <w:pPr>
        <w:pStyle w:val="ListParagraph"/>
        <w:numPr>
          <w:ilvl w:val="0"/>
          <w:numId w:val="1"/>
        </w:numPr>
        <w:autoSpaceDE w:val="0"/>
        <w:autoSpaceDN w:val="0"/>
        <w:adjustRightInd w:val="0"/>
        <w:spacing w:after="0" w:line="360" w:lineRule="auto"/>
        <w:jc w:val="both"/>
        <w:rPr>
          <w:rFonts w:asciiTheme="majorBidi" w:hAnsiTheme="majorBidi" w:cstheme="majorBidi"/>
          <w:b/>
          <w:bCs/>
          <w:color w:val="000000"/>
          <w:sz w:val="24"/>
          <w:szCs w:val="24"/>
        </w:rPr>
      </w:pPr>
      <w:r w:rsidRPr="0034682A">
        <w:rPr>
          <w:rFonts w:asciiTheme="majorBidi" w:hAnsiTheme="majorBidi" w:cstheme="majorBidi"/>
          <w:color w:val="231F20"/>
          <w:sz w:val="24"/>
          <w:szCs w:val="24"/>
        </w:rPr>
        <w:t>To ascertain to what extent environmental disclosure affects company’s financial performance.</w:t>
      </w:r>
    </w:p>
    <w:p w:rsidR="00EB0EEC" w:rsidRPr="0034682A" w:rsidRDefault="00EB0EEC" w:rsidP="00EB0EEC">
      <w:pPr>
        <w:pStyle w:val="ListParagraph"/>
        <w:numPr>
          <w:ilvl w:val="0"/>
          <w:numId w:val="1"/>
        </w:numPr>
        <w:autoSpaceDE w:val="0"/>
        <w:autoSpaceDN w:val="0"/>
        <w:adjustRightInd w:val="0"/>
        <w:spacing w:after="0" w:line="360" w:lineRule="auto"/>
        <w:jc w:val="both"/>
        <w:rPr>
          <w:rFonts w:asciiTheme="majorBidi" w:hAnsiTheme="majorBidi" w:cstheme="majorBidi"/>
          <w:b/>
          <w:bCs/>
          <w:color w:val="000000"/>
          <w:sz w:val="24"/>
          <w:szCs w:val="24"/>
        </w:rPr>
      </w:pPr>
      <w:r w:rsidRPr="0034682A">
        <w:rPr>
          <w:rFonts w:asciiTheme="majorBidi" w:eastAsia="TimesNewRoman" w:hAnsiTheme="majorBidi" w:cstheme="majorBidi"/>
          <w:sz w:val="24"/>
          <w:szCs w:val="24"/>
        </w:rPr>
        <w:t>The extent to which corporate sustainability disclosure leads to improved financial performance among listed companies still remains contentious</w:t>
      </w:r>
    </w:p>
    <w:p w:rsidR="00EB0EEC" w:rsidRPr="0034682A" w:rsidRDefault="00EB0EEC" w:rsidP="00EB0EEC">
      <w:pPr>
        <w:pStyle w:val="ListParagraph"/>
        <w:autoSpaceDE w:val="0"/>
        <w:autoSpaceDN w:val="0"/>
        <w:adjustRightInd w:val="0"/>
        <w:spacing w:after="0" w:line="360" w:lineRule="auto"/>
        <w:ind w:left="0"/>
        <w:rPr>
          <w:rFonts w:asciiTheme="majorBidi" w:hAnsiTheme="majorBidi" w:cstheme="majorBidi"/>
          <w:b/>
          <w:color w:val="231F20"/>
          <w:sz w:val="24"/>
          <w:szCs w:val="24"/>
        </w:rPr>
      </w:pPr>
      <w:r w:rsidRPr="0034682A">
        <w:rPr>
          <w:rFonts w:asciiTheme="majorBidi" w:hAnsiTheme="majorBidi" w:cstheme="majorBidi"/>
          <w:b/>
          <w:color w:val="231F20"/>
          <w:sz w:val="24"/>
          <w:szCs w:val="24"/>
        </w:rPr>
        <w:t>1.5 Research Hypotheses</w:t>
      </w:r>
    </w:p>
    <w:p w:rsidR="00EB0EEC" w:rsidRPr="0034682A" w:rsidRDefault="00EB0EEC" w:rsidP="00EB0EEC">
      <w:pPr>
        <w:pStyle w:val="ListParagraph"/>
        <w:autoSpaceDE w:val="0"/>
        <w:autoSpaceDN w:val="0"/>
        <w:adjustRightInd w:val="0"/>
        <w:spacing w:after="0" w:line="360" w:lineRule="auto"/>
        <w:ind w:left="0"/>
        <w:rPr>
          <w:rFonts w:asciiTheme="majorBidi" w:hAnsiTheme="majorBidi" w:cstheme="majorBidi"/>
          <w:color w:val="231F20"/>
          <w:sz w:val="24"/>
          <w:szCs w:val="24"/>
        </w:rPr>
      </w:pPr>
      <w:r w:rsidRPr="0034682A">
        <w:rPr>
          <w:rFonts w:asciiTheme="majorBidi" w:hAnsiTheme="majorBidi" w:cstheme="majorBidi"/>
          <w:color w:val="231F20"/>
          <w:sz w:val="24"/>
          <w:szCs w:val="24"/>
        </w:rPr>
        <w:t>The hypotheses stated in null form</w:t>
      </w:r>
    </w:p>
    <w:p w:rsidR="00EB0EEC" w:rsidRPr="0034682A" w:rsidRDefault="00EB0EEC" w:rsidP="00EB0EEC">
      <w:pPr>
        <w:pStyle w:val="ListParagraph"/>
        <w:autoSpaceDE w:val="0"/>
        <w:autoSpaceDN w:val="0"/>
        <w:adjustRightInd w:val="0"/>
        <w:spacing w:after="0" w:line="360" w:lineRule="auto"/>
        <w:ind w:left="0"/>
        <w:jc w:val="both"/>
        <w:rPr>
          <w:rFonts w:asciiTheme="majorBidi" w:hAnsiTheme="majorBidi" w:cstheme="majorBidi"/>
          <w:b/>
          <w:bCs/>
          <w:color w:val="000000"/>
          <w:sz w:val="24"/>
          <w:szCs w:val="24"/>
        </w:rPr>
      </w:pPr>
      <w:r w:rsidRPr="0034682A">
        <w:rPr>
          <w:rFonts w:asciiTheme="majorBidi" w:hAnsiTheme="majorBidi" w:cstheme="majorBidi"/>
          <w:b/>
          <w:bCs/>
          <w:color w:val="000000"/>
          <w:sz w:val="24"/>
          <w:szCs w:val="24"/>
        </w:rPr>
        <w:t xml:space="preserve">Ho1: </w:t>
      </w:r>
      <w:r w:rsidRPr="0034682A">
        <w:rPr>
          <w:rFonts w:asciiTheme="majorBidi" w:hAnsiTheme="majorBidi" w:cstheme="majorBidi"/>
          <w:bCs/>
          <w:color w:val="000000"/>
          <w:sz w:val="24"/>
          <w:szCs w:val="24"/>
        </w:rPr>
        <w:t xml:space="preserve">There is no significant relationship between </w:t>
      </w:r>
      <w:r w:rsidRPr="0034682A">
        <w:rPr>
          <w:rFonts w:asciiTheme="majorBidi" w:hAnsiTheme="majorBidi" w:cstheme="majorBidi"/>
          <w:color w:val="000000"/>
          <w:sz w:val="24"/>
          <w:szCs w:val="24"/>
        </w:rPr>
        <w:t>Environmental disclosure and Earnings per share.</w:t>
      </w:r>
    </w:p>
    <w:p w:rsidR="00EB0EEC" w:rsidRDefault="00EB0EEC" w:rsidP="00EB0EEC">
      <w:pPr>
        <w:pStyle w:val="ListParagraph"/>
        <w:autoSpaceDE w:val="0"/>
        <w:autoSpaceDN w:val="0"/>
        <w:adjustRightInd w:val="0"/>
        <w:spacing w:after="0" w:line="360" w:lineRule="auto"/>
        <w:ind w:left="0"/>
        <w:jc w:val="both"/>
        <w:rPr>
          <w:rFonts w:asciiTheme="majorBidi" w:hAnsiTheme="majorBidi" w:cstheme="majorBidi"/>
          <w:bCs/>
          <w:color w:val="000000"/>
          <w:sz w:val="24"/>
          <w:szCs w:val="24"/>
        </w:rPr>
      </w:pPr>
      <w:r w:rsidRPr="0034682A">
        <w:rPr>
          <w:rFonts w:asciiTheme="majorBidi" w:hAnsiTheme="majorBidi" w:cstheme="majorBidi"/>
          <w:b/>
          <w:bCs/>
          <w:color w:val="000000"/>
          <w:sz w:val="24"/>
          <w:szCs w:val="24"/>
        </w:rPr>
        <w:t xml:space="preserve">Ho2 </w:t>
      </w:r>
      <w:r w:rsidRPr="0034682A">
        <w:rPr>
          <w:rFonts w:asciiTheme="majorBidi" w:hAnsiTheme="majorBidi" w:cstheme="majorBidi"/>
          <w:bCs/>
          <w:color w:val="000000"/>
          <w:sz w:val="24"/>
          <w:szCs w:val="24"/>
        </w:rPr>
        <w:t>Environmental Disclosure is inversely related to the company’s financial performance.</w:t>
      </w:r>
    </w:p>
    <w:p w:rsidR="00EB0EEC" w:rsidRPr="00CC35FD" w:rsidRDefault="00EB0EEC" w:rsidP="00EB0EEC">
      <w:pPr>
        <w:autoSpaceDE w:val="0"/>
        <w:autoSpaceDN w:val="0"/>
        <w:adjustRightInd w:val="0"/>
        <w:spacing w:after="0" w:line="360" w:lineRule="auto"/>
        <w:jc w:val="both"/>
        <w:rPr>
          <w:rFonts w:asciiTheme="majorBidi" w:hAnsiTheme="majorBidi" w:cstheme="majorBidi"/>
          <w:b/>
          <w:bCs/>
          <w:color w:val="000000"/>
          <w:sz w:val="24"/>
          <w:szCs w:val="24"/>
        </w:rPr>
      </w:pPr>
      <w:r w:rsidRPr="00CC35FD">
        <w:rPr>
          <w:rFonts w:asciiTheme="majorBidi" w:hAnsiTheme="majorBidi" w:cstheme="majorBidi"/>
          <w:b/>
          <w:bCs/>
          <w:color w:val="000000"/>
          <w:sz w:val="24"/>
          <w:szCs w:val="24"/>
        </w:rPr>
        <w:t>Ho3:</w:t>
      </w:r>
      <w:r w:rsidRPr="00CC35FD">
        <w:rPr>
          <w:rFonts w:asciiTheme="majorBidi" w:hAnsiTheme="majorBidi" w:cstheme="majorBidi"/>
          <w:b/>
          <w:bCs/>
          <w:color w:val="000000"/>
          <w:sz w:val="24"/>
          <w:szCs w:val="24"/>
        </w:rPr>
        <w:tab/>
      </w:r>
      <w:r w:rsidRPr="00CC35FD">
        <w:rPr>
          <w:rFonts w:asciiTheme="majorBidi" w:eastAsia="TimesNewRoman" w:hAnsiTheme="majorBidi" w:cstheme="majorBidi"/>
          <w:sz w:val="24"/>
          <w:szCs w:val="24"/>
        </w:rPr>
        <w:t xml:space="preserve">Corporate Sustainability disclosure </w:t>
      </w:r>
      <w:r>
        <w:rPr>
          <w:rFonts w:asciiTheme="majorBidi" w:eastAsia="TimesNewRoman" w:hAnsiTheme="majorBidi" w:cstheme="majorBidi"/>
          <w:sz w:val="24"/>
          <w:szCs w:val="24"/>
        </w:rPr>
        <w:t>does not</w:t>
      </w:r>
      <w:r w:rsidRPr="00CC35FD">
        <w:rPr>
          <w:rFonts w:asciiTheme="majorBidi" w:eastAsia="TimesNewRoman" w:hAnsiTheme="majorBidi" w:cstheme="majorBidi"/>
          <w:sz w:val="24"/>
          <w:szCs w:val="24"/>
        </w:rPr>
        <w:t xml:space="preserve"> improved financial per</w:t>
      </w:r>
      <w:r>
        <w:rPr>
          <w:rFonts w:asciiTheme="majorBidi" w:eastAsia="TimesNewRoman" w:hAnsiTheme="majorBidi" w:cstheme="majorBidi"/>
          <w:sz w:val="24"/>
          <w:szCs w:val="24"/>
        </w:rPr>
        <w:t>formance among listed companies.</w:t>
      </w:r>
    </w:p>
    <w:p w:rsidR="00EB0EEC" w:rsidRPr="00CC35FD" w:rsidRDefault="00EB0EEC" w:rsidP="00EB0EEC">
      <w:pPr>
        <w:pStyle w:val="ListParagraph"/>
        <w:autoSpaceDE w:val="0"/>
        <w:autoSpaceDN w:val="0"/>
        <w:adjustRightInd w:val="0"/>
        <w:spacing w:after="0" w:line="360" w:lineRule="auto"/>
        <w:ind w:left="0"/>
        <w:jc w:val="both"/>
        <w:rPr>
          <w:rFonts w:asciiTheme="majorBidi" w:hAnsiTheme="majorBidi" w:cstheme="majorBidi"/>
          <w:bCs/>
          <w:color w:val="000000"/>
          <w:sz w:val="24"/>
          <w:szCs w:val="24"/>
        </w:rPr>
      </w:pPr>
    </w:p>
    <w:p w:rsidR="00EA1E2F" w:rsidRDefault="00EA1E2F" w:rsidP="00EB0EEC">
      <w:pPr>
        <w:autoSpaceDE w:val="0"/>
        <w:autoSpaceDN w:val="0"/>
        <w:adjustRightInd w:val="0"/>
        <w:spacing w:after="0" w:line="360" w:lineRule="auto"/>
        <w:jc w:val="both"/>
        <w:rPr>
          <w:rFonts w:asciiTheme="majorBidi" w:eastAsia="Times New Roman" w:hAnsiTheme="majorBidi" w:cstheme="majorBidi"/>
          <w:b/>
          <w:color w:val="000000"/>
          <w:sz w:val="24"/>
          <w:szCs w:val="24"/>
        </w:rPr>
      </w:pPr>
    </w:p>
    <w:p w:rsidR="00EA1E2F" w:rsidRDefault="00EA1E2F" w:rsidP="00EB0EEC">
      <w:pPr>
        <w:autoSpaceDE w:val="0"/>
        <w:autoSpaceDN w:val="0"/>
        <w:adjustRightInd w:val="0"/>
        <w:spacing w:after="0" w:line="360" w:lineRule="auto"/>
        <w:jc w:val="both"/>
        <w:rPr>
          <w:rFonts w:asciiTheme="majorBidi" w:eastAsia="Times New Roman" w:hAnsiTheme="majorBidi" w:cstheme="majorBidi"/>
          <w:b/>
          <w:color w:val="000000"/>
          <w:sz w:val="24"/>
          <w:szCs w:val="24"/>
        </w:rPr>
      </w:pPr>
    </w:p>
    <w:p w:rsidR="00EA1E2F" w:rsidRDefault="00EA1E2F" w:rsidP="00EB0EEC">
      <w:pPr>
        <w:autoSpaceDE w:val="0"/>
        <w:autoSpaceDN w:val="0"/>
        <w:adjustRightInd w:val="0"/>
        <w:spacing w:after="0" w:line="360" w:lineRule="auto"/>
        <w:jc w:val="both"/>
        <w:rPr>
          <w:rFonts w:asciiTheme="majorBidi" w:eastAsia="Times New Roman" w:hAnsiTheme="majorBidi" w:cstheme="majorBidi"/>
          <w:b/>
          <w:color w:val="000000"/>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color w:val="231F20"/>
          <w:sz w:val="24"/>
          <w:szCs w:val="24"/>
        </w:rPr>
      </w:pPr>
      <w:r w:rsidRPr="0034682A">
        <w:rPr>
          <w:rFonts w:asciiTheme="majorBidi" w:eastAsia="Times New Roman" w:hAnsiTheme="majorBidi" w:cstheme="majorBidi"/>
          <w:b/>
          <w:color w:val="000000"/>
          <w:sz w:val="24"/>
          <w:szCs w:val="24"/>
        </w:rPr>
        <w:lastRenderedPageBreak/>
        <w:t>1.6Significance of the Study</w:t>
      </w:r>
    </w:p>
    <w:p w:rsidR="00EB0EEC" w:rsidRPr="0034682A" w:rsidRDefault="00EB0EEC" w:rsidP="00EB0EEC">
      <w:pPr>
        <w:autoSpaceDE w:val="0"/>
        <w:autoSpaceDN w:val="0"/>
        <w:adjustRightInd w:val="0"/>
        <w:spacing w:after="0" w:line="360" w:lineRule="auto"/>
        <w:jc w:val="both"/>
        <w:rPr>
          <w:rFonts w:asciiTheme="majorBidi" w:hAnsiTheme="majorBidi" w:cstheme="majorBidi"/>
          <w:color w:val="000000" w:themeColor="text1"/>
          <w:sz w:val="24"/>
          <w:szCs w:val="24"/>
        </w:rPr>
      </w:pPr>
      <w:r w:rsidRPr="0034682A">
        <w:rPr>
          <w:rFonts w:asciiTheme="majorBidi" w:hAnsiTheme="majorBidi" w:cstheme="majorBidi"/>
          <w:color w:val="000000" w:themeColor="text1"/>
          <w:sz w:val="24"/>
          <w:szCs w:val="24"/>
        </w:rPr>
        <w:t xml:space="preserve">The effect of social and environmental disclosure on corporate financial performance has been examined by various researchers, such as </w:t>
      </w:r>
      <w:r w:rsidRPr="0034682A">
        <w:rPr>
          <w:rFonts w:asciiTheme="majorBidi" w:hAnsiTheme="majorBidi" w:cstheme="majorBidi"/>
          <w:sz w:val="24"/>
          <w:szCs w:val="24"/>
        </w:rPr>
        <w:t xml:space="preserve">Mohammad, </w:t>
      </w:r>
      <w:proofErr w:type="spellStart"/>
      <w:r w:rsidRPr="0034682A">
        <w:rPr>
          <w:rFonts w:asciiTheme="majorBidi" w:hAnsiTheme="majorBidi" w:cstheme="majorBidi"/>
          <w:sz w:val="24"/>
          <w:szCs w:val="24"/>
        </w:rPr>
        <w:t>Sutrisno</w:t>
      </w:r>
      <w:proofErr w:type="spellEnd"/>
      <w:r w:rsidRPr="0034682A">
        <w:rPr>
          <w:rFonts w:asciiTheme="majorBidi" w:hAnsiTheme="majorBidi" w:cstheme="majorBidi"/>
          <w:sz w:val="24"/>
          <w:szCs w:val="24"/>
        </w:rPr>
        <w:t xml:space="preserve">, </w:t>
      </w:r>
      <w:proofErr w:type="spellStart"/>
      <w:r w:rsidRPr="0034682A">
        <w:rPr>
          <w:rFonts w:asciiTheme="majorBidi" w:hAnsiTheme="majorBidi" w:cstheme="majorBidi"/>
          <w:sz w:val="24"/>
          <w:szCs w:val="24"/>
        </w:rPr>
        <w:t>Prihat</w:t>
      </w:r>
      <w:proofErr w:type="spellEnd"/>
      <w:r w:rsidRPr="0034682A">
        <w:rPr>
          <w:rFonts w:asciiTheme="majorBidi" w:hAnsiTheme="majorBidi" w:cstheme="majorBidi"/>
          <w:sz w:val="24"/>
          <w:szCs w:val="24"/>
        </w:rPr>
        <w:t xml:space="preserve">, and </w:t>
      </w:r>
      <w:proofErr w:type="spellStart"/>
      <w:r w:rsidRPr="0034682A">
        <w:rPr>
          <w:rFonts w:asciiTheme="majorBidi" w:hAnsiTheme="majorBidi" w:cstheme="majorBidi"/>
          <w:sz w:val="24"/>
          <w:szCs w:val="24"/>
        </w:rPr>
        <w:t>Rosidi</w:t>
      </w:r>
      <w:proofErr w:type="spellEnd"/>
      <w:r w:rsidRPr="0034682A">
        <w:rPr>
          <w:rFonts w:asciiTheme="majorBidi" w:hAnsiTheme="majorBidi" w:cstheme="majorBidi"/>
          <w:sz w:val="24"/>
          <w:szCs w:val="24"/>
        </w:rPr>
        <w:t xml:space="preserve"> (2013)</w:t>
      </w:r>
      <w:r w:rsidRPr="0034682A">
        <w:rPr>
          <w:rFonts w:asciiTheme="majorBidi" w:hAnsiTheme="majorBidi" w:cstheme="majorBidi"/>
          <w:color w:val="000000" w:themeColor="text1"/>
          <w:sz w:val="24"/>
          <w:szCs w:val="24"/>
        </w:rPr>
        <w:t xml:space="preserve">, </w:t>
      </w:r>
      <w:proofErr w:type="spellStart"/>
      <w:r w:rsidRPr="0034682A">
        <w:rPr>
          <w:rFonts w:asciiTheme="majorBidi" w:hAnsiTheme="majorBidi" w:cstheme="majorBidi"/>
          <w:sz w:val="24"/>
          <w:szCs w:val="24"/>
        </w:rPr>
        <w:t>Kwambo</w:t>
      </w:r>
      <w:proofErr w:type="spellEnd"/>
      <w:r w:rsidRPr="0034682A">
        <w:rPr>
          <w:rFonts w:asciiTheme="majorBidi" w:hAnsiTheme="majorBidi" w:cstheme="majorBidi"/>
          <w:sz w:val="24"/>
          <w:szCs w:val="24"/>
        </w:rPr>
        <w:t xml:space="preserve"> (2012), </w:t>
      </w:r>
      <w:proofErr w:type="spellStart"/>
      <w:r w:rsidRPr="0034682A">
        <w:rPr>
          <w:rFonts w:asciiTheme="majorBidi" w:hAnsiTheme="majorBidi" w:cstheme="majorBidi"/>
          <w:sz w:val="24"/>
          <w:szCs w:val="24"/>
        </w:rPr>
        <w:t>Bassey</w:t>
      </w:r>
      <w:proofErr w:type="spellEnd"/>
      <w:r w:rsidRPr="0034682A">
        <w:rPr>
          <w:rFonts w:asciiTheme="majorBidi" w:hAnsiTheme="majorBidi" w:cstheme="majorBidi"/>
          <w:sz w:val="24"/>
          <w:szCs w:val="24"/>
        </w:rPr>
        <w:t xml:space="preserve"> et al (2013) among others who </w:t>
      </w:r>
      <w:r w:rsidRPr="0034682A">
        <w:rPr>
          <w:rFonts w:asciiTheme="majorBidi" w:hAnsiTheme="majorBidi" w:cstheme="majorBidi"/>
          <w:color w:val="000000" w:themeColor="text1"/>
          <w:sz w:val="24"/>
          <w:szCs w:val="24"/>
        </w:rPr>
        <w:t>make use of some research methodologies and theories which are important to this study. However, despite the importance of environmental accounting to corporate survival, there was too little literature on the effect of environmental disclosure on corporate financial performance, especially in the Nigerian context.</w:t>
      </w:r>
    </w:p>
    <w:p w:rsidR="00EB0EEC" w:rsidRPr="0034682A" w:rsidRDefault="00EB0EEC" w:rsidP="00EB0EEC">
      <w:pPr>
        <w:autoSpaceDE w:val="0"/>
        <w:autoSpaceDN w:val="0"/>
        <w:adjustRightInd w:val="0"/>
        <w:spacing w:after="0" w:line="360" w:lineRule="auto"/>
        <w:jc w:val="both"/>
        <w:rPr>
          <w:rFonts w:asciiTheme="majorBidi" w:hAnsiTheme="majorBidi" w:cstheme="majorBidi"/>
          <w:color w:val="000000" w:themeColor="text1"/>
          <w:sz w:val="24"/>
          <w:szCs w:val="24"/>
        </w:rPr>
      </w:pPr>
      <w:r w:rsidRPr="0034682A">
        <w:rPr>
          <w:rFonts w:asciiTheme="majorBidi" w:hAnsiTheme="majorBidi" w:cstheme="majorBidi"/>
          <w:color w:val="000000" w:themeColor="text1"/>
          <w:sz w:val="24"/>
          <w:szCs w:val="24"/>
        </w:rPr>
        <w:t xml:space="preserve">Giving cognizance to the alarming rate of environmental degradation that has bewildered Nigeria as a result of companies operations and consequently, has led to serious crisis in some part of the country and adversely affected both the companies and their host communities negatively, it is imperative to pay a close attention to environmental accounting and give an empirical and viable analysis of how environmental disclosure has affected manufacturing companies in Nigeria as a guide to recommend ways in which our environment can be preserved while corporate organizations also maximize profitability. </w:t>
      </w:r>
    </w:p>
    <w:p w:rsidR="00EB0EEC" w:rsidRPr="0034682A" w:rsidRDefault="00EB0EEC" w:rsidP="00EB0EEC">
      <w:pPr>
        <w:spacing w:after="0" w:line="360" w:lineRule="auto"/>
        <w:jc w:val="both"/>
        <w:rPr>
          <w:rFonts w:asciiTheme="majorBidi" w:hAnsiTheme="majorBidi" w:cstheme="majorBidi"/>
          <w:color w:val="000000" w:themeColor="text1"/>
          <w:sz w:val="24"/>
          <w:szCs w:val="24"/>
        </w:rPr>
      </w:pPr>
      <w:r w:rsidRPr="0034682A">
        <w:rPr>
          <w:rFonts w:asciiTheme="majorBidi" w:hAnsiTheme="majorBidi" w:cstheme="majorBidi"/>
          <w:color w:val="000000" w:themeColor="text1"/>
          <w:sz w:val="24"/>
          <w:szCs w:val="24"/>
        </w:rPr>
        <w:t>The significance of this study will be better appreciated by top level management of companies on the need to use environmental performance and disclosure as a tool to strengthen corporate image and attract public interest (consumers, shareholders and investors). Accountants and researchers will also benefit from the study as it will avail them more literature and serve as a reference on the effect of environmental disclosure on economic growth.</w:t>
      </w:r>
    </w:p>
    <w:p w:rsidR="00EA1E2F" w:rsidRDefault="00EA1E2F" w:rsidP="00EB0EEC">
      <w:pPr>
        <w:spacing w:after="0" w:line="360" w:lineRule="auto"/>
        <w:jc w:val="both"/>
        <w:rPr>
          <w:rFonts w:asciiTheme="majorBidi" w:hAnsiTheme="majorBidi" w:cstheme="majorBidi"/>
          <w:color w:val="000000" w:themeColor="text1"/>
          <w:sz w:val="24"/>
          <w:szCs w:val="24"/>
        </w:rPr>
      </w:pPr>
    </w:p>
    <w:p w:rsidR="00EB0EEC" w:rsidRPr="00EA1E2F" w:rsidRDefault="00EB0EEC" w:rsidP="00EB0EEC">
      <w:pPr>
        <w:spacing w:after="0" w:line="360" w:lineRule="auto"/>
        <w:jc w:val="both"/>
        <w:rPr>
          <w:rFonts w:asciiTheme="majorBidi" w:hAnsiTheme="majorBidi" w:cstheme="majorBidi"/>
          <w:b/>
          <w:color w:val="000000" w:themeColor="text1"/>
          <w:sz w:val="24"/>
          <w:szCs w:val="24"/>
        </w:rPr>
      </w:pPr>
      <w:r w:rsidRPr="00EA1E2F">
        <w:rPr>
          <w:rFonts w:asciiTheme="majorBidi" w:hAnsiTheme="majorBidi" w:cstheme="majorBidi"/>
          <w:b/>
          <w:color w:val="000000" w:themeColor="text1"/>
          <w:sz w:val="24"/>
          <w:szCs w:val="24"/>
        </w:rPr>
        <w:t>1.7</w:t>
      </w:r>
      <w:r w:rsidRPr="00EA1E2F">
        <w:rPr>
          <w:rFonts w:asciiTheme="majorBidi" w:hAnsiTheme="majorBidi" w:cstheme="majorBidi"/>
          <w:b/>
          <w:sz w:val="24"/>
          <w:szCs w:val="24"/>
        </w:rPr>
        <w:t xml:space="preserve"> Scope of the Study</w:t>
      </w:r>
    </w:p>
    <w:p w:rsidR="00EB0EEC" w:rsidRDefault="00EB0EEC" w:rsidP="00EB0EEC">
      <w:pPr>
        <w:spacing w:after="0" w:line="360" w:lineRule="auto"/>
        <w:jc w:val="both"/>
        <w:rPr>
          <w:rFonts w:asciiTheme="majorBidi" w:hAnsiTheme="majorBidi" w:cstheme="majorBidi"/>
          <w:sz w:val="24"/>
          <w:szCs w:val="24"/>
        </w:rPr>
      </w:pPr>
      <w:r w:rsidRPr="0034682A">
        <w:rPr>
          <w:rFonts w:asciiTheme="majorBidi" w:hAnsiTheme="majorBidi" w:cstheme="majorBidi"/>
          <w:sz w:val="24"/>
          <w:szCs w:val="24"/>
        </w:rPr>
        <w:t xml:space="preserve">The objective of this study is to determine the relationship between corporate environmental </w:t>
      </w:r>
      <w:proofErr w:type="gramStart"/>
      <w:r w:rsidRPr="0034682A">
        <w:rPr>
          <w:rFonts w:asciiTheme="majorBidi" w:hAnsiTheme="majorBidi" w:cstheme="majorBidi"/>
          <w:sz w:val="24"/>
          <w:szCs w:val="24"/>
        </w:rPr>
        <w:t>disclosure</w:t>
      </w:r>
      <w:proofErr w:type="gramEnd"/>
      <w:r w:rsidRPr="0034682A">
        <w:rPr>
          <w:rFonts w:asciiTheme="majorBidi" w:hAnsiTheme="majorBidi" w:cstheme="majorBidi"/>
          <w:sz w:val="24"/>
          <w:szCs w:val="24"/>
        </w:rPr>
        <w:t xml:space="preserve"> and corporate financial performance of consumer goods sector of Nigeria with particular emphasis on earnings per share. To achieve this objective, content analysis will be used to collect environmental disclosure and corporate financial performance data from annual financial reports of selected consumer goods industries listed on the Nigeria Stock </w:t>
      </w:r>
      <w:r w:rsidRPr="0034682A">
        <w:rPr>
          <w:rFonts w:asciiTheme="majorBidi" w:hAnsiTheme="majorBidi" w:cstheme="majorBidi"/>
          <w:sz w:val="24"/>
          <w:szCs w:val="24"/>
        </w:rPr>
        <w:lastRenderedPageBreak/>
        <w:t xml:space="preserve">Exchange. The study will cover the annual report and financial statement of these companies between a four (4) year </w:t>
      </w:r>
      <w:proofErr w:type="gramStart"/>
      <w:r w:rsidRPr="0034682A">
        <w:rPr>
          <w:rFonts w:asciiTheme="majorBidi" w:hAnsiTheme="majorBidi" w:cstheme="majorBidi"/>
          <w:sz w:val="24"/>
          <w:szCs w:val="24"/>
        </w:rPr>
        <w:t>period</w:t>
      </w:r>
      <w:proofErr w:type="gramEnd"/>
      <w:r w:rsidRPr="0034682A">
        <w:rPr>
          <w:rFonts w:asciiTheme="majorBidi" w:hAnsiTheme="majorBidi" w:cstheme="majorBidi"/>
          <w:sz w:val="24"/>
          <w:szCs w:val="24"/>
        </w:rPr>
        <w:t xml:space="preserve"> of</w:t>
      </w:r>
      <w:r>
        <w:rPr>
          <w:rFonts w:asciiTheme="majorBidi" w:hAnsiTheme="majorBidi" w:cstheme="majorBidi"/>
          <w:sz w:val="24"/>
          <w:szCs w:val="24"/>
        </w:rPr>
        <w:t xml:space="preserve"> 2021</w:t>
      </w:r>
      <w:r w:rsidRPr="0034682A">
        <w:rPr>
          <w:rFonts w:asciiTheme="majorBidi" w:hAnsiTheme="majorBidi" w:cstheme="majorBidi"/>
          <w:sz w:val="24"/>
          <w:szCs w:val="24"/>
        </w:rPr>
        <w:t xml:space="preserve"> </w:t>
      </w:r>
      <w:r>
        <w:rPr>
          <w:rFonts w:asciiTheme="majorBidi" w:hAnsiTheme="majorBidi" w:cstheme="majorBidi"/>
          <w:sz w:val="24"/>
          <w:szCs w:val="24"/>
        </w:rPr>
        <w:t>to</w:t>
      </w:r>
      <w:r w:rsidRPr="0034682A">
        <w:rPr>
          <w:rFonts w:asciiTheme="majorBidi" w:hAnsiTheme="majorBidi" w:cstheme="majorBidi"/>
          <w:sz w:val="24"/>
          <w:szCs w:val="24"/>
        </w:rPr>
        <w:t xml:space="preserve"> </w:t>
      </w:r>
      <w:r>
        <w:rPr>
          <w:rFonts w:asciiTheme="majorBidi" w:hAnsiTheme="majorBidi" w:cstheme="majorBidi"/>
          <w:sz w:val="24"/>
          <w:szCs w:val="24"/>
        </w:rPr>
        <w:t>2024</w:t>
      </w:r>
      <w:r w:rsidRPr="0034682A">
        <w:rPr>
          <w:rFonts w:asciiTheme="majorBidi" w:hAnsiTheme="majorBidi" w:cstheme="majorBidi"/>
          <w:sz w:val="24"/>
          <w:szCs w:val="24"/>
        </w:rPr>
        <w:t xml:space="preserve">. </w:t>
      </w:r>
    </w:p>
    <w:p w:rsidR="00EB0EEC" w:rsidRDefault="00EB0EEC" w:rsidP="00EB0EEC">
      <w:pPr>
        <w:spacing w:after="0" w:line="360" w:lineRule="auto"/>
        <w:jc w:val="both"/>
        <w:rPr>
          <w:rFonts w:asciiTheme="majorBidi" w:hAnsiTheme="majorBidi" w:cstheme="majorBidi"/>
          <w:sz w:val="24"/>
          <w:szCs w:val="24"/>
        </w:rPr>
      </w:pPr>
    </w:p>
    <w:p w:rsidR="00EB0EEC" w:rsidRPr="00E03429" w:rsidRDefault="00EB0EEC" w:rsidP="00EB0EEC">
      <w:pPr>
        <w:pStyle w:val="ListParagraph"/>
        <w:numPr>
          <w:ilvl w:val="1"/>
          <w:numId w:val="7"/>
        </w:numPr>
        <w:spacing w:after="0" w:line="360" w:lineRule="auto"/>
        <w:jc w:val="both"/>
        <w:rPr>
          <w:rFonts w:asciiTheme="majorBidi" w:hAnsiTheme="majorBidi" w:cstheme="majorBidi"/>
          <w:b/>
          <w:bCs/>
          <w:sz w:val="24"/>
          <w:szCs w:val="24"/>
        </w:rPr>
      </w:pPr>
      <w:r w:rsidRPr="00E03429">
        <w:rPr>
          <w:rFonts w:asciiTheme="majorBidi" w:hAnsiTheme="majorBidi" w:cstheme="majorBidi"/>
          <w:b/>
          <w:bCs/>
          <w:sz w:val="24"/>
          <w:szCs w:val="24"/>
        </w:rPr>
        <w:t>Operation Definition of Terms</w:t>
      </w:r>
    </w:p>
    <w:p w:rsidR="00EB0EEC" w:rsidRPr="0034682A" w:rsidRDefault="00EB0EEC" w:rsidP="00EB0EEC">
      <w:pPr>
        <w:pStyle w:val="ListParagraph"/>
        <w:numPr>
          <w:ilvl w:val="0"/>
          <w:numId w:val="29"/>
        </w:numPr>
        <w:spacing w:after="0" w:line="360" w:lineRule="auto"/>
        <w:jc w:val="both"/>
        <w:rPr>
          <w:rFonts w:asciiTheme="majorBidi" w:hAnsiTheme="majorBidi" w:cstheme="majorBidi"/>
          <w:b/>
          <w:bCs/>
          <w:sz w:val="24"/>
          <w:szCs w:val="24"/>
        </w:rPr>
      </w:pPr>
      <w:r w:rsidRPr="0034682A">
        <w:rPr>
          <w:rFonts w:asciiTheme="majorBidi" w:hAnsiTheme="majorBidi" w:cstheme="majorBidi"/>
          <w:b/>
          <w:bCs/>
          <w:sz w:val="24"/>
          <w:szCs w:val="24"/>
        </w:rPr>
        <w:t xml:space="preserve">Earnings per Share: </w:t>
      </w:r>
      <w:r w:rsidRPr="0034682A">
        <w:rPr>
          <w:rFonts w:asciiTheme="majorBidi" w:hAnsiTheme="majorBidi" w:cstheme="majorBidi"/>
          <w:bCs/>
          <w:sz w:val="24"/>
          <w:szCs w:val="24"/>
        </w:rPr>
        <w:t>EPS is the portion of a company’s profit allocated to each outstanding share of common stock.</w:t>
      </w:r>
    </w:p>
    <w:p w:rsidR="00EB0EEC" w:rsidRPr="0034682A" w:rsidRDefault="00EB0EEC" w:rsidP="00EB0EEC">
      <w:pPr>
        <w:pStyle w:val="ListParagraph"/>
        <w:numPr>
          <w:ilvl w:val="0"/>
          <w:numId w:val="29"/>
        </w:numPr>
        <w:spacing w:after="0" w:line="360" w:lineRule="auto"/>
        <w:jc w:val="both"/>
        <w:rPr>
          <w:rFonts w:asciiTheme="majorBidi" w:hAnsiTheme="majorBidi" w:cstheme="majorBidi"/>
          <w:b/>
          <w:bCs/>
          <w:sz w:val="24"/>
          <w:szCs w:val="24"/>
        </w:rPr>
      </w:pPr>
      <w:r w:rsidRPr="0034682A">
        <w:rPr>
          <w:rFonts w:asciiTheme="majorBidi" w:hAnsiTheme="majorBidi" w:cstheme="majorBidi"/>
          <w:b/>
          <w:bCs/>
          <w:sz w:val="24"/>
          <w:szCs w:val="24"/>
        </w:rPr>
        <w:t>Environmental Disclosure:</w:t>
      </w:r>
      <w:r w:rsidRPr="0034682A">
        <w:rPr>
          <w:rFonts w:asciiTheme="majorBidi" w:hAnsiTheme="majorBidi" w:cstheme="majorBidi"/>
          <w:sz w:val="24"/>
          <w:szCs w:val="24"/>
        </w:rPr>
        <w:t xml:space="preserve"> Reporting on the impact of company activities on the natural environment.</w:t>
      </w:r>
    </w:p>
    <w:p w:rsidR="00EB0EEC" w:rsidRPr="0034682A" w:rsidRDefault="00EB0EEC" w:rsidP="00EB0EEC">
      <w:pPr>
        <w:pStyle w:val="ListParagraph"/>
        <w:numPr>
          <w:ilvl w:val="0"/>
          <w:numId w:val="29"/>
        </w:numPr>
        <w:spacing w:after="0" w:line="360" w:lineRule="auto"/>
        <w:jc w:val="both"/>
        <w:rPr>
          <w:rFonts w:asciiTheme="majorBidi" w:hAnsiTheme="majorBidi" w:cstheme="majorBidi"/>
          <w:b/>
          <w:bCs/>
          <w:sz w:val="24"/>
          <w:szCs w:val="24"/>
        </w:rPr>
      </w:pPr>
      <w:r w:rsidRPr="0034682A">
        <w:rPr>
          <w:rFonts w:asciiTheme="majorBidi" w:hAnsiTheme="majorBidi" w:cstheme="majorBidi"/>
          <w:b/>
          <w:bCs/>
          <w:iCs/>
          <w:sz w:val="24"/>
          <w:szCs w:val="24"/>
        </w:rPr>
        <w:t xml:space="preserve">Societal Cost: </w:t>
      </w:r>
      <w:r w:rsidRPr="0034682A">
        <w:rPr>
          <w:rFonts w:asciiTheme="majorBidi" w:hAnsiTheme="majorBidi" w:cstheme="majorBidi"/>
          <w:sz w:val="24"/>
          <w:szCs w:val="24"/>
        </w:rPr>
        <w:t>These are costs that organization imposes on others for which they may not be held legally responsible, and which cannot be compensated for in the legal system.</w:t>
      </w:r>
    </w:p>
    <w:p w:rsidR="00EB0EEC" w:rsidRPr="0034682A" w:rsidRDefault="00EB0EEC" w:rsidP="00EB0EEC">
      <w:pPr>
        <w:pStyle w:val="ListParagraph"/>
        <w:numPr>
          <w:ilvl w:val="0"/>
          <w:numId w:val="29"/>
        </w:numPr>
        <w:spacing w:after="0" w:line="360" w:lineRule="auto"/>
        <w:jc w:val="both"/>
        <w:rPr>
          <w:rFonts w:asciiTheme="majorBidi" w:hAnsiTheme="majorBidi" w:cstheme="majorBidi"/>
          <w:b/>
          <w:bCs/>
          <w:sz w:val="24"/>
          <w:szCs w:val="24"/>
        </w:rPr>
      </w:pPr>
      <w:r w:rsidRPr="0034682A">
        <w:rPr>
          <w:rFonts w:asciiTheme="majorBidi" w:hAnsiTheme="majorBidi" w:cstheme="majorBidi"/>
          <w:b/>
          <w:iCs/>
          <w:sz w:val="24"/>
          <w:szCs w:val="24"/>
        </w:rPr>
        <w:t xml:space="preserve">Private Cost: </w:t>
      </w:r>
      <w:r w:rsidRPr="0034682A">
        <w:rPr>
          <w:rFonts w:asciiTheme="majorBidi" w:hAnsiTheme="majorBidi" w:cstheme="majorBidi"/>
          <w:iCs/>
          <w:sz w:val="24"/>
          <w:szCs w:val="24"/>
        </w:rPr>
        <w:t>These are the costs of capital equipment, raw materials and supplies incurred by a company</w:t>
      </w:r>
    </w:p>
    <w:p w:rsidR="00EB0EEC" w:rsidRPr="0034682A" w:rsidRDefault="00EB0EEC" w:rsidP="00EB0EEC">
      <w:pPr>
        <w:pStyle w:val="ListParagraph"/>
        <w:numPr>
          <w:ilvl w:val="0"/>
          <w:numId w:val="29"/>
        </w:numPr>
        <w:spacing w:after="0" w:line="360" w:lineRule="auto"/>
        <w:jc w:val="both"/>
        <w:rPr>
          <w:rFonts w:asciiTheme="majorBidi" w:hAnsiTheme="majorBidi" w:cstheme="majorBidi"/>
          <w:b/>
          <w:bCs/>
          <w:sz w:val="24"/>
          <w:szCs w:val="24"/>
        </w:rPr>
      </w:pPr>
      <w:r w:rsidRPr="0034682A">
        <w:rPr>
          <w:rFonts w:asciiTheme="majorBidi" w:hAnsiTheme="majorBidi" w:cstheme="majorBidi"/>
          <w:b/>
          <w:iCs/>
          <w:sz w:val="24"/>
          <w:szCs w:val="24"/>
        </w:rPr>
        <w:t xml:space="preserve">Environmental Cost: </w:t>
      </w:r>
      <w:r w:rsidRPr="0034682A">
        <w:rPr>
          <w:rFonts w:asciiTheme="majorBidi" w:hAnsiTheme="majorBidi" w:cstheme="majorBidi"/>
          <w:iCs/>
          <w:sz w:val="24"/>
          <w:szCs w:val="24"/>
        </w:rPr>
        <w:t>These are costs that the organization incurs to prevent, monitor and report environmental impacts.</w:t>
      </w:r>
    </w:p>
    <w:p w:rsidR="00EB0EEC" w:rsidRDefault="00EB0EEC">
      <w:pPr>
        <w:rPr>
          <w:rFonts w:asciiTheme="majorBidi" w:hAnsiTheme="majorBidi" w:cstheme="majorBidi"/>
          <w:b/>
          <w:bCs/>
          <w:sz w:val="24"/>
          <w:szCs w:val="24"/>
        </w:rPr>
      </w:pPr>
      <w:r>
        <w:rPr>
          <w:rFonts w:asciiTheme="majorBidi" w:hAnsiTheme="majorBidi" w:cstheme="majorBidi"/>
          <w:b/>
          <w:bCs/>
          <w:sz w:val="24"/>
          <w:szCs w:val="24"/>
        </w:rPr>
        <w:br w:type="page"/>
      </w:r>
    </w:p>
    <w:p w:rsidR="00EB0EEC" w:rsidRPr="0034682A" w:rsidRDefault="00EB0EEC" w:rsidP="00EB0EEC">
      <w:pPr>
        <w:autoSpaceDE w:val="0"/>
        <w:autoSpaceDN w:val="0"/>
        <w:adjustRightInd w:val="0"/>
        <w:spacing w:after="0" w:line="360" w:lineRule="auto"/>
        <w:jc w:val="center"/>
        <w:rPr>
          <w:rFonts w:asciiTheme="majorBidi" w:hAnsiTheme="majorBidi" w:cstheme="majorBidi"/>
          <w:b/>
          <w:bCs/>
          <w:sz w:val="24"/>
          <w:szCs w:val="24"/>
        </w:rPr>
      </w:pPr>
      <w:r w:rsidRPr="0034682A">
        <w:rPr>
          <w:rFonts w:asciiTheme="majorBidi" w:hAnsiTheme="majorBidi" w:cstheme="majorBidi"/>
          <w:b/>
          <w:bCs/>
          <w:sz w:val="24"/>
          <w:szCs w:val="24"/>
        </w:rPr>
        <w:lastRenderedPageBreak/>
        <w:t>CHAPTER TWO</w:t>
      </w:r>
      <w:r>
        <w:rPr>
          <w:rFonts w:asciiTheme="majorBidi" w:hAnsiTheme="majorBidi" w:cstheme="majorBidi"/>
          <w:b/>
          <w:bCs/>
          <w:sz w:val="24"/>
          <w:szCs w:val="24"/>
        </w:rPr>
        <w:tab/>
      </w:r>
    </w:p>
    <w:p w:rsidR="00EB0EEC" w:rsidRPr="0034682A" w:rsidRDefault="00EB0EEC" w:rsidP="00EB0EEC">
      <w:pPr>
        <w:autoSpaceDE w:val="0"/>
        <w:autoSpaceDN w:val="0"/>
        <w:adjustRightInd w:val="0"/>
        <w:spacing w:after="0" w:line="360" w:lineRule="auto"/>
        <w:jc w:val="center"/>
        <w:rPr>
          <w:rFonts w:asciiTheme="majorBidi" w:hAnsiTheme="majorBidi" w:cstheme="majorBidi"/>
          <w:b/>
          <w:bCs/>
          <w:sz w:val="24"/>
          <w:szCs w:val="24"/>
        </w:rPr>
      </w:pPr>
      <w:r w:rsidRPr="0034682A">
        <w:rPr>
          <w:rFonts w:asciiTheme="majorBidi" w:hAnsiTheme="majorBidi" w:cstheme="majorBidi"/>
          <w:b/>
          <w:bCs/>
          <w:sz w:val="24"/>
          <w:szCs w:val="24"/>
        </w:rPr>
        <w:t>LITERATURE REVIEW</w:t>
      </w:r>
    </w:p>
    <w:p w:rsidR="00EB0EEC" w:rsidRPr="0034682A" w:rsidRDefault="00EB0EEC" w:rsidP="00EB0EEC">
      <w:pPr>
        <w:spacing w:after="0" w:line="360" w:lineRule="auto"/>
        <w:jc w:val="both"/>
        <w:rPr>
          <w:rFonts w:asciiTheme="majorBidi" w:eastAsia="Times New Roman" w:hAnsiTheme="majorBidi" w:cstheme="majorBidi"/>
          <w:b/>
          <w:sz w:val="24"/>
          <w:szCs w:val="24"/>
        </w:rPr>
      </w:pPr>
      <w:r w:rsidRPr="0034682A">
        <w:rPr>
          <w:rFonts w:asciiTheme="majorBidi" w:eastAsia="Times New Roman" w:hAnsiTheme="majorBidi" w:cstheme="majorBidi"/>
          <w:b/>
          <w:sz w:val="24"/>
          <w:szCs w:val="24"/>
        </w:rPr>
        <w:t>Introduction</w:t>
      </w:r>
    </w:p>
    <w:p w:rsidR="00EB0EEC" w:rsidRDefault="00EB0EEC" w:rsidP="00EB0EEC">
      <w:pPr>
        <w:spacing w:after="0" w:line="360" w:lineRule="auto"/>
        <w:jc w:val="both"/>
        <w:rPr>
          <w:rFonts w:asciiTheme="majorBidi" w:eastAsia="Times New Roman" w:hAnsiTheme="majorBidi" w:cstheme="majorBidi"/>
          <w:sz w:val="24"/>
          <w:szCs w:val="24"/>
        </w:rPr>
      </w:pPr>
      <w:r w:rsidRPr="0034682A">
        <w:rPr>
          <w:rFonts w:asciiTheme="majorBidi" w:eastAsia="Times New Roman" w:hAnsiTheme="majorBidi" w:cstheme="majorBidi"/>
          <w:sz w:val="24"/>
          <w:szCs w:val="24"/>
        </w:rPr>
        <w:t xml:space="preserve">This </w:t>
      </w:r>
      <w:r>
        <w:rPr>
          <w:rFonts w:asciiTheme="majorBidi" w:eastAsia="Times New Roman" w:hAnsiTheme="majorBidi" w:cstheme="majorBidi"/>
          <w:sz w:val="24"/>
          <w:szCs w:val="24"/>
        </w:rPr>
        <w:t>chapter</w:t>
      </w:r>
      <w:r w:rsidRPr="0034682A">
        <w:rPr>
          <w:rFonts w:asciiTheme="majorBidi" w:eastAsia="Times New Roman" w:hAnsiTheme="majorBidi" w:cstheme="majorBidi"/>
          <w:sz w:val="24"/>
          <w:szCs w:val="24"/>
        </w:rPr>
        <w:t xml:space="preserve"> presents a review of the available literature on major conceptual, theoretical and empirical issues. The aim of this work may not be achieved without making references to the view of various journal publications and eminent writers who made reasonable contributions to the subject matter.</w:t>
      </w:r>
    </w:p>
    <w:p w:rsidR="00EB0EEC" w:rsidRPr="0034682A" w:rsidRDefault="00EB0EEC" w:rsidP="00EB0EEC">
      <w:pPr>
        <w:spacing w:after="0" w:line="360" w:lineRule="auto"/>
        <w:jc w:val="both"/>
        <w:rPr>
          <w:rFonts w:asciiTheme="majorBidi" w:eastAsia="Times New Roman" w:hAnsiTheme="majorBidi" w:cstheme="majorBidi"/>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b/>
          <w:bCs/>
          <w:sz w:val="24"/>
          <w:szCs w:val="24"/>
        </w:rPr>
      </w:pPr>
      <w:r w:rsidRPr="0034682A">
        <w:rPr>
          <w:rFonts w:asciiTheme="majorBidi" w:hAnsiTheme="majorBidi" w:cstheme="majorBidi"/>
          <w:b/>
          <w:bCs/>
          <w:sz w:val="24"/>
          <w:szCs w:val="24"/>
        </w:rPr>
        <w:t>2.1 Conceptual Issues</w:t>
      </w:r>
    </w:p>
    <w:p w:rsidR="00EB0EEC" w:rsidRPr="00B9596C" w:rsidRDefault="00EB0EEC" w:rsidP="00EB0EEC">
      <w:pPr>
        <w:pStyle w:val="ListParagraph"/>
        <w:autoSpaceDE w:val="0"/>
        <w:autoSpaceDN w:val="0"/>
        <w:adjustRightInd w:val="0"/>
        <w:spacing w:after="0" w:line="360" w:lineRule="auto"/>
        <w:ind w:left="0"/>
        <w:jc w:val="both"/>
        <w:rPr>
          <w:rFonts w:asciiTheme="majorBidi" w:hAnsiTheme="majorBidi" w:cstheme="majorBidi"/>
          <w:b/>
          <w:bCs/>
          <w:sz w:val="24"/>
          <w:szCs w:val="24"/>
        </w:rPr>
      </w:pPr>
      <w:r w:rsidRPr="0034682A">
        <w:rPr>
          <w:rFonts w:asciiTheme="majorBidi" w:hAnsiTheme="majorBidi" w:cstheme="majorBidi"/>
          <w:b/>
          <w:bCs/>
          <w:sz w:val="24"/>
          <w:szCs w:val="24"/>
        </w:rPr>
        <w:t xml:space="preserve">2.1.1 </w:t>
      </w:r>
      <w:r w:rsidRPr="00B9596C">
        <w:rPr>
          <w:rFonts w:asciiTheme="majorBidi" w:hAnsiTheme="majorBidi" w:cstheme="majorBidi"/>
          <w:b/>
          <w:bCs/>
          <w:sz w:val="24"/>
          <w:szCs w:val="24"/>
        </w:rPr>
        <w:t xml:space="preserve">Environmental Disclosure Reporting </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The concept of environmental disclosure reporting gained greater publicity right from the United National Conference on Environmental and Development (UNCED) held in Rio de Janeiro in June 1992. Environmental disclosure is an environmental</w:t>
      </w:r>
      <w:r>
        <w:rPr>
          <w:rFonts w:asciiTheme="majorBidi" w:hAnsiTheme="majorBidi" w:cstheme="majorBidi"/>
          <w:sz w:val="24"/>
          <w:szCs w:val="24"/>
        </w:rPr>
        <w:t xml:space="preserve"> </w:t>
      </w:r>
      <w:r w:rsidRPr="00B9596C">
        <w:rPr>
          <w:rFonts w:asciiTheme="majorBidi" w:hAnsiTheme="majorBidi" w:cstheme="majorBidi"/>
          <w:sz w:val="24"/>
          <w:szCs w:val="24"/>
        </w:rPr>
        <w:t>management strategy to communicate with stakeholders. Environmental disclosure is as well commonly regarded as corporate social responsibility reporting (</w:t>
      </w:r>
      <w:proofErr w:type="spellStart"/>
      <w:r w:rsidRPr="00B9596C">
        <w:rPr>
          <w:rFonts w:asciiTheme="majorBidi" w:hAnsiTheme="majorBidi" w:cstheme="majorBidi"/>
          <w:sz w:val="24"/>
          <w:szCs w:val="24"/>
        </w:rPr>
        <w:t>Ezeagba</w:t>
      </w:r>
      <w:proofErr w:type="spellEnd"/>
      <w:r w:rsidRPr="00B9596C">
        <w:rPr>
          <w:rFonts w:asciiTheme="majorBidi" w:hAnsiTheme="majorBidi" w:cstheme="majorBidi"/>
          <w:sz w:val="24"/>
          <w:szCs w:val="24"/>
        </w:rPr>
        <w:t>, John-</w:t>
      </w:r>
      <w:proofErr w:type="spellStart"/>
      <w:r w:rsidRPr="00B9596C">
        <w:rPr>
          <w:rFonts w:asciiTheme="majorBidi" w:hAnsiTheme="majorBidi" w:cstheme="majorBidi"/>
          <w:sz w:val="24"/>
          <w:szCs w:val="24"/>
        </w:rPr>
        <w:t>Akemelu</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Umeoduagu</w:t>
      </w:r>
      <w:proofErr w:type="spellEnd"/>
      <w:r w:rsidRPr="00B9596C">
        <w:rPr>
          <w:rFonts w:asciiTheme="majorBidi" w:hAnsiTheme="majorBidi" w:cstheme="majorBidi"/>
          <w:sz w:val="24"/>
          <w:szCs w:val="24"/>
        </w:rPr>
        <w:t>, 2017). It can also be defined as the provision of public and private information, financial and non-financial information, and quantitative and non-quantitative information regarding to the organization's management of environmental issues. This information is provided in the annual report or in any other form, most of the time a separate environmental report is issued (</w:t>
      </w:r>
      <w:proofErr w:type="spellStart"/>
      <w:r w:rsidRPr="00B9596C">
        <w:rPr>
          <w:rFonts w:asciiTheme="majorBidi" w:hAnsiTheme="majorBidi" w:cstheme="majorBidi"/>
          <w:sz w:val="24"/>
          <w:szCs w:val="24"/>
        </w:rPr>
        <w:t>Eluyela</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Ilogho</w:t>
      </w:r>
      <w:proofErr w:type="spellEnd"/>
      <w:r w:rsidRPr="00B9596C">
        <w:rPr>
          <w:rFonts w:asciiTheme="majorBidi" w:hAnsiTheme="majorBidi" w:cstheme="majorBidi"/>
          <w:sz w:val="24"/>
          <w:szCs w:val="24"/>
        </w:rPr>
        <w:t xml:space="preserve"> 2016). This separate environmental report is often referred to as “environmental policy report”. The World Business Council for Sustainable Development (WBCSD) has helped in providing this definition of environment policy reports. Public reports by companies to provide internal and external stakeholders with a picture of corporate position and activities on economic, environmental and social dimensions. In short, such reports attempt to describe the company's contribution toward sustainable development (WBCSD, 2002).</w:t>
      </w:r>
    </w:p>
    <w:p w:rsidR="00EB0EEC" w:rsidRPr="0034682A"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lastRenderedPageBreak/>
        <w:t>An international survey of environmental reporting on the 100 largest companies by revenue from a sample of 2200 firms in 22 countries concluded that, nowadays, environmental reporting is widely adopted by organizations, as the 80 percent of the world's largest company’s issues stand-alone reports. The Association of Chartered and Certified Accountants (ACCA), described environmental disclosures as a mixture of narratives, including objectives, explanations and numerical data, such as the amount of pollution, resources consumed for a specific accounting period on the environmental effect of a company. Environmental Disclosure is a formal statement that defines the environmental burden and efforts of an organization, including the objectives of the company, environmental policies and impacts regularly reported and released to the public (</w:t>
      </w:r>
      <w:proofErr w:type="spellStart"/>
      <w:r w:rsidRPr="00B9596C">
        <w:rPr>
          <w:rFonts w:asciiTheme="majorBidi" w:hAnsiTheme="majorBidi" w:cstheme="majorBidi"/>
          <w:sz w:val="24"/>
          <w:szCs w:val="24"/>
        </w:rPr>
        <w:t>Ezejiofor</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Erhirhie</w:t>
      </w:r>
      <w:proofErr w:type="spellEnd"/>
      <w:r w:rsidRPr="00B9596C">
        <w:rPr>
          <w:rFonts w:asciiTheme="majorBidi" w:hAnsiTheme="majorBidi" w:cstheme="majorBidi"/>
          <w:sz w:val="24"/>
          <w:szCs w:val="24"/>
        </w:rPr>
        <w:t>, 2018).</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Pr="00B9596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t>Environmental accounting, in terms of moral, economic, legal, ethical and discretionary standards is best defined as the achievement or perception of the achievement of the desired ends of society (</w:t>
      </w:r>
      <w:proofErr w:type="spellStart"/>
      <w:r w:rsidRPr="00B9596C">
        <w:rPr>
          <w:rFonts w:asciiTheme="majorBidi" w:hAnsiTheme="majorBidi" w:cstheme="majorBidi"/>
          <w:sz w:val="24"/>
          <w:szCs w:val="24"/>
        </w:rPr>
        <w:t>Falola</w:t>
      </w:r>
      <w:proofErr w:type="spellEnd"/>
      <w:r w:rsidRPr="00B9596C">
        <w:rPr>
          <w:rFonts w:asciiTheme="majorBidi" w:hAnsiTheme="majorBidi" w:cstheme="majorBidi"/>
          <w:sz w:val="24"/>
          <w:szCs w:val="24"/>
        </w:rPr>
        <w:t xml:space="preserve">, </w:t>
      </w:r>
      <w:proofErr w:type="spellStart"/>
      <w:r w:rsidRPr="00B9596C">
        <w:rPr>
          <w:rFonts w:asciiTheme="majorBidi" w:hAnsiTheme="majorBidi" w:cstheme="majorBidi"/>
          <w:sz w:val="24"/>
          <w:szCs w:val="24"/>
        </w:rPr>
        <w:t>Alasia</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Udochukwu</w:t>
      </w:r>
      <w:proofErr w:type="spellEnd"/>
      <w:r w:rsidRPr="00B9596C">
        <w:rPr>
          <w:rFonts w:asciiTheme="majorBidi" w:hAnsiTheme="majorBidi" w:cstheme="majorBidi"/>
          <w:sz w:val="24"/>
          <w:szCs w:val="24"/>
        </w:rPr>
        <w:t>, 2018). Environmental performance is an asset that produces future rewards. It is the product of a competitive mechanism through which businesses signal to constituents their main characteristics with regards to their social standing. The primary purpose of environmental disclosure is to examine and incorporate in the firm annual reports, issues that bother on environmental hazard that are not taken cognizance of traditional or conventional accounting function which stakeholders can use for decision making. Disclosure of corporate environmental activities stressed the necessity for a close monitoring of natural resources and the corporation’s harmful effect on the society where it is operating. Environmental effects caused by activities of firms especially</w:t>
      </w:r>
      <w:r>
        <w:rPr>
          <w:rFonts w:asciiTheme="majorBidi" w:hAnsiTheme="majorBidi" w:cstheme="majorBidi"/>
          <w:sz w:val="24"/>
          <w:szCs w:val="24"/>
        </w:rPr>
        <w:t xml:space="preserve"> </w:t>
      </w:r>
      <w:r w:rsidRPr="00B9596C">
        <w:rPr>
          <w:rFonts w:asciiTheme="majorBidi" w:hAnsiTheme="majorBidi" w:cstheme="majorBidi"/>
          <w:sz w:val="24"/>
          <w:szCs w:val="24"/>
        </w:rPr>
        <w:t>those in the manufacturing, oil and gas and banking include pollutions like noise, waste, hazardous emission, spillages, degradation (</w:t>
      </w:r>
      <w:proofErr w:type="spellStart"/>
      <w:r w:rsidRPr="00B9596C">
        <w:rPr>
          <w:rFonts w:asciiTheme="majorBidi" w:hAnsiTheme="majorBidi" w:cstheme="majorBidi"/>
          <w:sz w:val="24"/>
          <w:szCs w:val="24"/>
        </w:rPr>
        <w:t>Solikhah</w:t>
      </w:r>
      <w:proofErr w:type="spellEnd"/>
      <w:r w:rsidRPr="00B9596C">
        <w:rPr>
          <w:rFonts w:asciiTheme="majorBidi" w:hAnsiTheme="majorBidi" w:cstheme="majorBidi"/>
          <w:sz w:val="24"/>
          <w:szCs w:val="24"/>
        </w:rPr>
        <w:t xml:space="preserve">, </w:t>
      </w:r>
      <w:proofErr w:type="spellStart"/>
      <w:r w:rsidRPr="00B9596C">
        <w:rPr>
          <w:rFonts w:asciiTheme="majorBidi" w:hAnsiTheme="majorBidi" w:cstheme="majorBidi"/>
          <w:sz w:val="24"/>
          <w:szCs w:val="24"/>
        </w:rPr>
        <w:t>Wahyudin</w:t>
      </w:r>
      <w:proofErr w:type="spellEnd"/>
      <w:r w:rsidRPr="00B9596C">
        <w:rPr>
          <w:rFonts w:asciiTheme="majorBidi" w:hAnsiTheme="majorBidi" w:cstheme="majorBidi"/>
          <w:sz w:val="24"/>
          <w:szCs w:val="24"/>
        </w:rPr>
        <w:t xml:space="preserve">, </w:t>
      </w:r>
      <w:proofErr w:type="spellStart"/>
      <w:r w:rsidRPr="00B9596C">
        <w:rPr>
          <w:rFonts w:asciiTheme="majorBidi" w:hAnsiTheme="majorBidi" w:cstheme="majorBidi"/>
          <w:sz w:val="24"/>
          <w:szCs w:val="24"/>
        </w:rPr>
        <w:t>Yulianto</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Fathudin</w:t>
      </w:r>
      <w:proofErr w:type="spellEnd"/>
      <w:r w:rsidRPr="00B9596C">
        <w:rPr>
          <w:rFonts w:asciiTheme="majorBidi" w:hAnsiTheme="majorBidi" w:cstheme="majorBidi"/>
          <w:sz w:val="24"/>
          <w:szCs w:val="24"/>
        </w:rPr>
        <w:t xml:space="preserve">, 2018). In recent years, a belief has arisen in businesses and in society that reporting has a wider role than that expressed in the traditional ‘stockholders/shareholders’ perspective. </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r w:rsidRPr="00B9596C">
        <w:rPr>
          <w:rFonts w:asciiTheme="majorBidi" w:hAnsiTheme="majorBidi" w:cstheme="majorBidi"/>
          <w:sz w:val="24"/>
          <w:szCs w:val="24"/>
        </w:rPr>
        <w:lastRenderedPageBreak/>
        <w:t xml:space="preserve">Importantly, one need not hold to the ‘deep green’ end of the argument that: there are strategic reasons why a wider view of accountability may be held and initiatives such as environmental reporting may be supported; environmental consequences of an </w:t>
      </w:r>
      <w:proofErr w:type="spellStart"/>
      <w:r w:rsidRPr="00B9596C">
        <w:rPr>
          <w:rFonts w:asciiTheme="majorBidi" w:hAnsiTheme="majorBidi" w:cstheme="majorBidi"/>
          <w:sz w:val="24"/>
          <w:szCs w:val="24"/>
        </w:rPr>
        <w:t>organisation’s</w:t>
      </w:r>
      <w:proofErr w:type="spellEnd"/>
      <w:r w:rsidRPr="00B9596C">
        <w:rPr>
          <w:rFonts w:asciiTheme="majorBidi" w:hAnsiTheme="majorBidi" w:cstheme="majorBidi"/>
          <w:sz w:val="24"/>
          <w:szCs w:val="24"/>
        </w:rPr>
        <w:t xml:space="preserve"> inputs and outputs. Inputs include the measurement of key environmental resources such as energy, water, inventories (especially if any of these are scarce or threatened), land use, etc. Outputs include the efficiency of internal processes (possibly including a ‘mass balance’ or ‘yield’ calculation) and the impact of outputs. These might include the proportion of product recyclability, tones of carbon or other gases produced by company activities, any waste or pollution (</w:t>
      </w:r>
      <w:proofErr w:type="spellStart"/>
      <w:r w:rsidRPr="00B9596C">
        <w:rPr>
          <w:rFonts w:asciiTheme="majorBidi" w:hAnsiTheme="majorBidi" w:cstheme="majorBidi"/>
          <w:sz w:val="24"/>
          <w:szCs w:val="24"/>
        </w:rPr>
        <w:t>Erlingsson</w:t>
      </w:r>
      <w:proofErr w:type="spellEnd"/>
      <w:r w:rsidRPr="00B9596C">
        <w:rPr>
          <w:rFonts w:asciiTheme="majorBidi" w:hAnsiTheme="majorBidi" w:cstheme="majorBidi"/>
          <w:sz w:val="24"/>
          <w:szCs w:val="24"/>
        </w:rPr>
        <w:t xml:space="preserve"> &amp; </w:t>
      </w:r>
      <w:proofErr w:type="spellStart"/>
      <w:r w:rsidRPr="00B9596C">
        <w:rPr>
          <w:rFonts w:asciiTheme="majorBidi" w:hAnsiTheme="majorBidi" w:cstheme="majorBidi"/>
          <w:sz w:val="24"/>
          <w:szCs w:val="24"/>
        </w:rPr>
        <w:t>Brysiewicz</w:t>
      </w:r>
      <w:proofErr w:type="spellEnd"/>
      <w:r w:rsidRPr="00B9596C">
        <w:rPr>
          <w:rFonts w:asciiTheme="majorBidi" w:hAnsiTheme="majorBidi" w:cstheme="majorBidi"/>
          <w:sz w:val="24"/>
          <w:szCs w:val="24"/>
        </w:rPr>
        <w:t xml:space="preserve"> 2017).</w:t>
      </w:r>
    </w:p>
    <w:p w:rsidR="00EB0EEC"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Pr="00B9596C" w:rsidRDefault="00EB0EEC" w:rsidP="00EB0EEC">
      <w:pPr>
        <w:autoSpaceDE w:val="0"/>
        <w:autoSpaceDN w:val="0"/>
        <w:adjustRightInd w:val="0"/>
        <w:spacing w:after="0" w:line="360" w:lineRule="auto"/>
        <w:jc w:val="both"/>
        <w:rPr>
          <w:rFonts w:asciiTheme="majorBidi" w:hAnsiTheme="majorBidi" w:cstheme="majorBidi"/>
          <w:b/>
          <w:iCs/>
          <w:sz w:val="24"/>
          <w:szCs w:val="24"/>
        </w:rPr>
      </w:pPr>
      <w:r w:rsidRPr="0034682A">
        <w:rPr>
          <w:rFonts w:asciiTheme="majorBidi" w:hAnsiTheme="majorBidi" w:cstheme="majorBidi"/>
          <w:b/>
          <w:iCs/>
          <w:sz w:val="24"/>
          <w:szCs w:val="24"/>
        </w:rPr>
        <w:t xml:space="preserve">2.1.2 </w:t>
      </w:r>
      <w:r w:rsidRPr="00B9596C">
        <w:rPr>
          <w:rFonts w:asciiTheme="majorBidi" w:hAnsiTheme="majorBidi" w:cstheme="majorBidi"/>
          <w:b/>
          <w:bCs/>
          <w:iCs/>
          <w:sz w:val="24"/>
          <w:szCs w:val="24"/>
        </w:rPr>
        <w:t xml:space="preserve">Corporate Environmental Disclosures </w:t>
      </w:r>
    </w:p>
    <w:p w:rsidR="00EB0EEC" w:rsidRPr="00B9596C"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B9596C">
        <w:rPr>
          <w:rFonts w:asciiTheme="majorBidi" w:hAnsiTheme="majorBidi" w:cstheme="majorBidi"/>
          <w:bCs/>
          <w:iCs/>
          <w:sz w:val="24"/>
          <w:szCs w:val="24"/>
        </w:rPr>
        <w:t>Corporate environmental disclosures can be defined as an umbrella term that describes various means by which companies disclose information on their environmental activities to users. Corporate environment disclosure as the reporting by corporation on the social impact of corporate activities, the effectiveness of corporate social programs, as a way corporation’s discharging of its social responsibility and the stewardship of its social (</w:t>
      </w:r>
      <w:proofErr w:type="spellStart"/>
      <w:r w:rsidRPr="00B9596C">
        <w:rPr>
          <w:rFonts w:asciiTheme="majorBidi" w:hAnsiTheme="majorBidi" w:cstheme="majorBidi"/>
          <w:bCs/>
          <w:iCs/>
          <w:sz w:val="24"/>
          <w:szCs w:val="24"/>
        </w:rPr>
        <w:t>Akinmoladun</w:t>
      </w:r>
      <w:proofErr w:type="spellEnd"/>
      <w:r w:rsidRPr="00B9596C">
        <w:rPr>
          <w:rFonts w:asciiTheme="majorBidi" w:hAnsiTheme="majorBidi" w:cstheme="majorBidi"/>
          <w:bCs/>
          <w:iCs/>
          <w:sz w:val="24"/>
          <w:szCs w:val="24"/>
        </w:rPr>
        <w:t xml:space="preserve">, 2018). </w:t>
      </w:r>
    </w:p>
    <w:p w:rsidR="00EB0EEC"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B9596C">
        <w:rPr>
          <w:rFonts w:asciiTheme="majorBidi" w:hAnsiTheme="majorBidi" w:cstheme="majorBidi"/>
          <w:bCs/>
          <w:iCs/>
          <w:sz w:val="24"/>
          <w:szCs w:val="24"/>
        </w:rPr>
        <w:t>The main reason for incorporating environmental information within the annual reports is to increase stakeholders' awareness of the company's activities, performance and interactions with the environment. It is hoped that stakeholders might use the information to assist their decision-making process. Among the means of disclosing environmental information include newsletters, press release, magazine and corporate booklets but the usage of annual reports has grown, and this practice has grown with the introduction of "stand-alone" environmental reports (</w:t>
      </w:r>
      <w:proofErr w:type="spellStart"/>
      <w:r w:rsidRPr="00B9596C">
        <w:rPr>
          <w:rFonts w:asciiTheme="majorBidi" w:hAnsiTheme="majorBidi" w:cstheme="majorBidi"/>
          <w:bCs/>
          <w:iCs/>
          <w:sz w:val="24"/>
          <w:szCs w:val="24"/>
        </w:rPr>
        <w:t>Morros</w:t>
      </w:r>
      <w:proofErr w:type="spellEnd"/>
      <w:r w:rsidRPr="00B9596C">
        <w:rPr>
          <w:rFonts w:asciiTheme="majorBidi" w:hAnsiTheme="majorBidi" w:cstheme="majorBidi"/>
          <w:bCs/>
          <w:iCs/>
          <w:sz w:val="24"/>
          <w:szCs w:val="24"/>
        </w:rPr>
        <w:t xml:space="preserve">, 2016). </w:t>
      </w:r>
    </w:p>
    <w:p w:rsidR="00EB0EEC" w:rsidRDefault="00EB0EEC" w:rsidP="00EB0EEC">
      <w:pPr>
        <w:autoSpaceDE w:val="0"/>
        <w:autoSpaceDN w:val="0"/>
        <w:adjustRightInd w:val="0"/>
        <w:spacing w:after="0" w:line="360" w:lineRule="auto"/>
        <w:jc w:val="both"/>
        <w:rPr>
          <w:rFonts w:asciiTheme="majorBidi" w:hAnsiTheme="majorBidi" w:cstheme="majorBidi"/>
          <w:bCs/>
          <w:iCs/>
          <w:sz w:val="24"/>
          <w:szCs w:val="24"/>
        </w:rPr>
      </w:pPr>
    </w:p>
    <w:p w:rsidR="00EB0EEC"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B9596C">
        <w:rPr>
          <w:rFonts w:asciiTheme="majorBidi" w:hAnsiTheme="majorBidi" w:cstheme="majorBidi"/>
          <w:bCs/>
          <w:iCs/>
          <w:sz w:val="24"/>
          <w:szCs w:val="24"/>
        </w:rPr>
        <w:t>Disclosure entails the release of a set of information relating to a company's past, current and future environmental management activities, performance and financial implications. It also comprises information about the implications resulting from corporate environmental management decision and actions</w:t>
      </w:r>
      <w:r>
        <w:rPr>
          <w:rFonts w:asciiTheme="majorBidi" w:hAnsiTheme="majorBidi" w:cstheme="majorBidi"/>
          <w:bCs/>
          <w:iCs/>
          <w:sz w:val="24"/>
          <w:szCs w:val="24"/>
        </w:rPr>
        <w:t xml:space="preserve"> (</w:t>
      </w:r>
      <w:proofErr w:type="spellStart"/>
      <w:r w:rsidRPr="007E631D">
        <w:rPr>
          <w:rFonts w:asciiTheme="majorBidi" w:hAnsiTheme="majorBidi" w:cstheme="majorBidi"/>
          <w:bCs/>
          <w:iCs/>
          <w:sz w:val="24"/>
          <w:szCs w:val="24"/>
        </w:rPr>
        <w:t>Ikapel</w:t>
      </w:r>
      <w:proofErr w:type="spellEnd"/>
      <w:r w:rsidRPr="007E631D">
        <w:rPr>
          <w:rFonts w:asciiTheme="majorBidi" w:hAnsiTheme="majorBidi" w:cstheme="majorBidi"/>
          <w:bCs/>
          <w:iCs/>
          <w:sz w:val="24"/>
          <w:szCs w:val="24"/>
        </w:rPr>
        <w:t>,</w:t>
      </w:r>
      <w:r>
        <w:rPr>
          <w:rFonts w:asciiTheme="majorBidi" w:hAnsiTheme="majorBidi" w:cstheme="majorBidi"/>
          <w:bCs/>
          <w:iCs/>
          <w:sz w:val="24"/>
          <w:szCs w:val="24"/>
        </w:rPr>
        <w:t xml:space="preserve"> 2023)</w:t>
      </w:r>
      <w:r w:rsidRPr="00B9596C">
        <w:rPr>
          <w:rFonts w:asciiTheme="majorBidi" w:hAnsiTheme="majorBidi" w:cstheme="majorBidi"/>
          <w:bCs/>
          <w:iCs/>
          <w:sz w:val="24"/>
          <w:szCs w:val="24"/>
        </w:rPr>
        <w:t xml:space="preserve">. They include issues such as expenditures or </w:t>
      </w:r>
      <w:r w:rsidRPr="00B9596C">
        <w:rPr>
          <w:rFonts w:asciiTheme="majorBidi" w:hAnsiTheme="majorBidi" w:cstheme="majorBidi"/>
          <w:bCs/>
          <w:iCs/>
          <w:sz w:val="24"/>
          <w:szCs w:val="24"/>
        </w:rPr>
        <w:lastRenderedPageBreak/>
        <w:t>operating costs for pollution control equipment and facilities, future estimates of expenditures or operating costs for pollution control equipment and facilities. These may also include sites restoration cost, financing for pollution control</w:t>
      </w:r>
      <w:r>
        <w:rPr>
          <w:rFonts w:asciiTheme="majorBidi" w:hAnsiTheme="majorBidi" w:cstheme="majorBidi"/>
          <w:bCs/>
          <w:iCs/>
          <w:sz w:val="24"/>
          <w:szCs w:val="24"/>
        </w:rPr>
        <w:t xml:space="preserve"> </w:t>
      </w:r>
      <w:r w:rsidRPr="00B9596C">
        <w:rPr>
          <w:rFonts w:asciiTheme="majorBidi" w:hAnsiTheme="majorBidi" w:cstheme="majorBidi"/>
          <w:bCs/>
          <w:iCs/>
          <w:sz w:val="24"/>
          <w:szCs w:val="24"/>
        </w:rPr>
        <w:t>equipment or facilities present or potential litigation, air, water, or solid waste releases; description of pollution control processes or facilities, compliance status of facilities; among others (</w:t>
      </w:r>
      <w:proofErr w:type="spellStart"/>
      <w:r w:rsidRPr="00B9596C">
        <w:rPr>
          <w:rFonts w:asciiTheme="majorBidi" w:hAnsiTheme="majorBidi" w:cstheme="majorBidi"/>
          <w:bCs/>
          <w:iCs/>
          <w:sz w:val="24"/>
          <w:szCs w:val="24"/>
        </w:rPr>
        <w:t>Anwer</w:t>
      </w:r>
      <w:proofErr w:type="spellEnd"/>
      <w:r w:rsidRPr="00B9596C">
        <w:rPr>
          <w:rFonts w:asciiTheme="majorBidi" w:hAnsiTheme="majorBidi" w:cstheme="majorBidi"/>
          <w:bCs/>
          <w:iCs/>
          <w:sz w:val="24"/>
          <w:szCs w:val="24"/>
        </w:rPr>
        <w:t>, 2021). By environmental disclosure, it meant all the information that the company communicates to its stakeholders about its environmental concerns.</w:t>
      </w:r>
    </w:p>
    <w:p w:rsidR="00EB0EEC" w:rsidRDefault="00EB0EEC" w:rsidP="00EB0EEC">
      <w:pPr>
        <w:autoSpaceDE w:val="0"/>
        <w:autoSpaceDN w:val="0"/>
        <w:adjustRightInd w:val="0"/>
        <w:spacing w:after="0" w:line="360" w:lineRule="auto"/>
        <w:jc w:val="both"/>
        <w:rPr>
          <w:rFonts w:asciiTheme="majorBidi" w:hAnsiTheme="majorBidi" w:cstheme="majorBidi"/>
          <w:bCs/>
          <w:iCs/>
          <w:sz w:val="24"/>
          <w:szCs w:val="24"/>
        </w:rPr>
      </w:pP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Pr>
          <w:rFonts w:asciiTheme="majorBidi" w:hAnsiTheme="majorBidi" w:cstheme="majorBidi"/>
          <w:b/>
          <w:bCs/>
          <w:iCs/>
          <w:sz w:val="24"/>
          <w:szCs w:val="24"/>
        </w:rPr>
        <w:t xml:space="preserve">2.1.3. </w:t>
      </w:r>
      <w:r w:rsidRPr="00470352">
        <w:rPr>
          <w:rFonts w:asciiTheme="majorBidi" w:hAnsiTheme="majorBidi" w:cstheme="majorBidi"/>
          <w:b/>
          <w:bCs/>
          <w:iCs/>
          <w:sz w:val="24"/>
          <w:szCs w:val="24"/>
        </w:rPr>
        <w:t xml:space="preserve">Concept and Principles of Environmental Accounting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Environmental accounting covers information relating to all aspects of the environment. It includes environment-related expenditure, environmental benefits of products and details regarding sustainable operations. According to the world conservative union consumption of natural capital - the depletion of natural capital - forests, in particular is accounted for as income. Thus, the accounts of a country which harvests trees very quickly will show quite high income for a few years, but nothing will show the destruction of a productive asset, the forest. </w:t>
      </w:r>
      <w:proofErr w:type="gramStart"/>
      <w:r w:rsidRPr="00470352">
        <w:rPr>
          <w:rFonts w:asciiTheme="majorBidi" w:hAnsiTheme="majorBidi" w:cstheme="majorBidi"/>
          <w:bCs/>
          <w:iCs/>
          <w:sz w:val="24"/>
          <w:szCs w:val="24"/>
        </w:rPr>
        <w:t>Whereas in accordance with conventional business accounting principles, the gradual depletion of physical capital-machines and other equipment are treated as depletion rather than income.</w:t>
      </w:r>
      <w:proofErr w:type="gramEnd"/>
      <w:r w:rsidRPr="00470352">
        <w:rPr>
          <w:rFonts w:asciiTheme="majorBidi" w:hAnsiTheme="majorBidi" w:cstheme="majorBidi"/>
          <w:bCs/>
          <w:iCs/>
          <w:sz w:val="24"/>
          <w:szCs w:val="24"/>
        </w:rPr>
        <w:t xml:space="preserve"> However, most experts on environmental accounting agree that the depletion of natural capital should be accounted for in the same way as other productive assets (</w:t>
      </w:r>
      <w:proofErr w:type="spellStart"/>
      <w:r w:rsidRPr="00470352">
        <w:rPr>
          <w:rFonts w:asciiTheme="majorBidi" w:hAnsiTheme="majorBidi" w:cstheme="majorBidi"/>
          <w:bCs/>
          <w:iCs/>
          <w:sz w:val="24"/>
          <w:szCs w:val="24"/>
        </w:rPr>
        <w:t>Adbullah</w:t>
      </w:r>
      <w:proofErr w:type="spellEnd"/>
      <w:r w:rsidRPr="00470352">
        <w:rPr>
          <w:rFonts w:asciiTheme="majorBidi" w:hAnsiTheme="majorBidi" w:cstheme="majorBidi"/>
          <w:bCs/>
          <w:iCs/>
          <w:sz w:val="24"/>
          <w:szCs w:val="24"/>
        </w:rPr>
        <w:t xml:space="preserve"> 2018).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Environmental accounting is an inclusive field of accounting. It provides reports for both internal uses, generating environmental information to help make management decisions on pricing, controlling overhead and capital budgeting, and external use, disclosing environmental information of interest to the public and to the financial community. Environmental Accounting enables organizations to track their environmental data and other greenhouse gas (GHG) emissions against reduction targets, and facilitates environmental reporting to provide sustainability related data that is comprehensive, auditable, and timely to advance and strengthen the interdependent and mutually reinforcing pillars of sustainable </w:t>
      </w:r>
      <w:r w:rsidRPr="00470352">
        <w:rPr>
          <w:rFonts w:asciiTheme="majorBidi" w:hAnsiTheme="majorBidi" w:cstheme="majorBidi"/>
          <w:bCs/>
          <w:iCs/>
          <w:sz w:val="24"/>
          <w:szCs w:val="24"/>
        </w:rPr>
        <w:lastRenderedPageBreak/>
        <w:t xml:space="preserve">development - economic development, social development and environmental protection in Nigeria (Ahmed, </w:t>
      </w:r>
      <w:proofErr w:type="spellStart"/>
      <w:r w:rsidRPr="00470352">
        <w:rPr>
          <w:rFonts w:asciiTheme="majorBidi" w:hAnsiTheme="majorBidi" w:cstheme="majorBidi"/>
          <w:bCs/>
          <w:iCs/>
          <w:sz w:val="24"/>
          <w:szCs w:val="24"/>
        </w:rPr>
        <w:t>Waseer</w:t>
      </w:r>
      <w:proofErr w:type="spellEnd"/>
      <w:r w:rsidRPr="00470352">
        <w:rPr>
          <w:rFonts w:asciiTheme="majorBidi" w:hAnsiTheme="majorBidi" w:cstheme="majorBidi"/>
          <w:bCs/>
          <w:iCs/>
          <w:sz w:val="24"/>
          <w:szCs w:val="24"/>
        </w:rPr>
        <w:t xml:space="preserve">, </w:t>
      </w:r>
      <w:proofErr w:type="spellStart"/>
      <w:r w:rsidRPr="00470352">
        <w:rPr>
          <w:rFonts w:asciiTheme="majorBidi" w:hAnsiTheme="majorBidi" w:cstheme="majorBidi"/>
          <w:bCs/>
          <w:iCs/>
          <w:sz w:val="24"/>
          <w:szCs w:val="24"/>
        </w:rPr>
        <w:t>Hussain</w:t>
      </w:r>
      <w:proofErr w:type="spellEnd"/>
      <w:r w:rsidRPr="00470352">
        <w:rPr>
          <w:rFonts w:asciiTheme="majorBidi" w:hAnsiTheme="majorBidi" w:cstheme="majorBidi"/>
          <w:bCs/>
          <w:iCs/>
          <w:sz w:val="24"/>
          <w:szCs w:val="24"/>
        </w:rPr>
        <w:t xml:space="preserve"> &amp; </w:t>
      </w:r>
      <w:proofErr w:type="spellStart"/>
      <w:r w:rsidRPr="00470352">
        <w:rPr>
          <w:rFonts w:asciiTheme="majorBidi" w:hAnsiTheme="majorBidi" w:cstheme="majorBidi"/>
          <w:bCs/>
          <w:iCs/>
          <w:sz w:val="24"/>
          <w:szCs w:val="24"/>
        </w:rPr>
        <w:t>Ammara</w:t>
      </w:r>
      <w:proofErr w:type="spellEnd"/>
      <w:r w:rsidRPr="00470352">
        <w:rPr>
          <w:rFonts w:asciiTheme="majorBidi" w:hAnsiTheme="majorBidi" w:cstheme="majorBidi"/>
          <w:bCs/>
          <w:iCs/>
          <w:sz w:val="24"/>
          <w:szCs w:val="24"/>
        </w:rPr>
        <w:t xml:space="preserve"> 2018). The consciousness and need to protect the environment will make for environmental costs to be identified, accurately measured and reported. The term environmental cost does not only refer to costs paid to comply with regulatory standards, costs which have been incurred in order to reduce or eliminate releases of hazardous substances, but all other costs associated with corporate processes which reduce adverse effect on the environment.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Green Accounting or Environmental Accounting is defined as: ‘identifying and measuring the costs of environmental materials and activities and using this information for environmental management decisions. It is the generation, analysis</w:t>
      </w:r>
      <w:r>
        <w:rPr>
          <w:rFonts w:asciiTheme="majorBidi" w:hAnsiTheme="majorBidi" w:cstheme="majorBidi"/>
          <w:bCs/>
          <w:iCs/>
          <w:sz w:val="24"/>
          <w:szCs w:val="24"/>
        </w:rPr>
        <w:t xml:space="preserve"> </w:t>
      </w:r>
      <w:r w:rsidRPr="00470352">
        <w:rPr>
          <w:rFonts w:asciiTheme="majorBidi" w:hAnsiTheme="majorBidi" w:cstheme="majorBidi"/>
          <w:bCs/>
          <w:iCs/>
          <w:sz w:val="24"/>
          <w:szCs w:val="24"/>
        </w:rPr>
        <w:t xml:space="preserve">and use of </w:t>
      </w:r>
      <w:proofErr w:type="spellStart"/>
      <w:r w:rsidRPr="00470352">
        <w:rPr>
          <w:rFonts w:asciiTheme="majorBidi" w:hAnsiTheme="majorBidi" w:cstheme="majorBidi"/>
          <w:bCs/>
          <w:iCs/>
          <w:sz w:val="24"/>
          <w:szCs w:val="24"/>
        </w:rPr>
        <w:t>monetarized</w:t>
      </w:r>
      <w:proofErr w:type="spellEnd"/>
      <w:r w:rsidRPr="00470352">
        <w:rPr>
          <w:rFonts w:asciiTheme="majorBidi" w:hAnsiTheme="majorBidi" w:cstheme="majorBidi"/>
          <w:bCs/>
          <w:iCs/>
          <w:sz w:val="24"/>
          <w:szCs w:val="24"/>
        </w:rPr>
        <w:t xml:space="preserve"> environmentally related information in order to improve corporate environmental and economic performance. Its purpose is to recognize and mitigate the negative environmental effects of activities and systems (</w:t>
      </w:r>
      <w:proofErr w:type="spellStart"/>
      <w:r w:rsidRPr="00470352">
        <w:rPr>
          <w:rFonts w:asciiTheme="majorBidi" w:hAnsiTheme="majorBidi" w:cstheme="majorBidi"/>
          <w:bCs/>
          <w:iCs/>
          <w:sz w:val="24"/>
          <w:szCs w:val="24"/>
        </w:rPr>
        <w:t>Yahaya</w:t>
      </w:r>
      <w:proofErr w:type="spellEnd"/>
      <w:r w:rsidRPr="00470352">
        <w:rPr>
          <w:rFonts w:asciiTheme="majorBidi" w:hAnsiTheme="majorBidi" w:cstheme="majorBidi"/>
          <w:bCs/>
          <w:iCs/>
          <w:sz w:val="24"/>
          <w:szCs w:val="24"/>
        </w:rPr>
        <w:t>, 2018). In his opinion, environmental accounting does not only focus on internal and external environmental information but links environmental and financial performance more visibly. Environmental accounting assists in getting environmental sustainability embedded within an organization’s culture and operations. It provides decision makers with the information that enable the organization to reduce costs and business risks and to add value (</w:t>
      </w:r>
      <w:proofErr w:type="spellStart"/>
      <w:r w:rsidRPr="00470352">
        <w:rPr>
          <w:rFonts w:asciiTheme="majorBidi" w:hAnsiTheme="majorBidi" w:cstheme="majorBidi"/>
          <w:bCs/>
          <w:iCs/>
          <w:sz w:val="24"/>
          <w:szCs w:val="24"/>
        </w:rPr>
        <w:t>Kewo</w:t>
      </w:r>
      <w:proofErr w:type="spellEnd"/>
      <w:r w:rsidRPr="00470352">
        <w:rPr>
          <w:rFonts w:asciiTheme="majorBidi" w:hAnsiTheme="majorBidi" w:cstheme="majorBidi"/>
          <w:bCs/>
          <w:iCs/>
          <w:sz w:val="24"/>
          <w:szCs w:val="24"/>
        </w:rPr>
        <w:t xml:space="preserve"> &amp; </w:t>
      </w:r>
      <w:proofErr w:type="spellStart"/>
      <w:r w:rsidRPr="00470352">
        <w:rPr>
          <w:rFonts w:asciiTheme="majorBidi" w:hAnsiTheme="majorBidi" w:cstheme="majorBidi"/>
          <w:bCs/>
          <w:iCs/>
          <w:sz w:val="24"/>
          <w:szCs w:val="24"/>
        </w:rPr>
        <w:t>Mamuaya</w:t>
      </w:r>
      <w:proofErr w:type="spellEnd"/>
      <w:r w:rsidRPr="00470352">
        <w:rPr>
          <w:rFonts w:asciiTheme="majorBidi" w:hAnsiTheme="majorBidi" w:cstheme="majorBidi"/>
          <w:bCs/>
          <w:iCs/>
          <w:sz w:val="24"/>
          <w:szCs w:val="24"/>
        </w:rPr>
        <w:t xml:space="preserve"> 2019).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Companies are expected to engage in environmental accounting to: </w:t>
      </w:r>
    </w:p>
    <w:p w:rsidR="00EB0EEC" w:rsidRPr="00470352" w:rsidRDefault="00EA1E2F" w:rsidP="00EB0EEC">
      <w:pPr>
        <w:numPr>
          <w:ilvl w:val="0"/>
          <w:numId w:val="5"/>
        </w:num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Reassure </w:t>
      </w:r>
      <w:r w:rsidR="00EB0EEC" w:rsidRPr="00470352">
        <w:rPr>
          <w:rFonts w:asciiTheme="majorBidi" w:hAnsiTheme="majorBidi" w:cstheme="majorBidi"/>
          <w:bCs/>
          <w:iCs/>
          <w:sz w:val="24"/>
          <w:szCs w:val="24"/>
        </w:rPr>
        <w:t xml:space="preserve">consumers that they take their responsibilities seriously. </w:t>
      </w:r>
    </w:p>
    <w:p w:rsidR="00EB0EEC" w:rsidRPr="00470352" w:rsidRDefault="00EA1E2F" w:rsidP="00EB0EEC">
      <w:pPr>
        <w:numPr>
          <w:ilvl w:val="0"/>
          <w:numId w:val="5"/>
        </w:num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Comply </w:t>
      </w:r>
      <w:r w:rsidR="00EB0EEC" w:rsidRPr="00470352">
        <w:rPr>
          <w:rFonts w:asciiTheme="majorBidi" w:hAnsiTheme="majorBidi" w:cstheme="majorBidi"/>
          <w:bCs/>
          <w:iCs/>
          <w:sz w:val="24"/>
          <w:szCs w:val="24"/>
        </w:rPr>
        <w:t xml:space="preserve">with national guidelines. </w:t>
      </w:r>
    </w:p>
    <w:p w:rsidR="00EB0EEC" w:rsidRPr="00470352" w:rsidRDefault="00EA1E2F" w:rsidP="00EB0EEC">
      <w:pPr>
        <w:numPr>
          <w:ilvl w:val="0"/>
          <w:numId w:val="5"/>
        </w:num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Comply </w:t>
      </w:r>
      <w:r w:rsidR="00EB0EEC" w:rsidRPr="00470352">
        <w:rPr>
          <w:rFonts w:asciiTheme="majorBidi" w:hAnsiTheme="majorBidi" w:cstheme="majorBidi"/>
          <w:bCs/>
          <w:iCs/>
          <w:sz w:val="24"/>
          <w:szCs w:val="24"/>
        </w:rPr>
        <w:t xml:space="preserve">with financial reporting requirements and </w:t>
      </w:r>
    </w:p>
    <w:p w:rsidR="00EB0EEC" w:rsidRPr="00470352" w:rsidRDefault="00EA1E2F" w:rsidP="00EB0EEC">
      <w:pPr>
        <w:numPr>
          <w:ilvl w:val="0"/>
          <w:numId w:val="5"/>
        </w:num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Express </w:t>
      </w:r>
      <w:r w:rsidR="00EB0EEC" w:rsidRPr="00470352">
        <w:rPr>
          <w:rFonts w:asciiTheme="majorBidi" w:hAnsiTheme="majorBidi" w:cstheme="majorBidi"/>
          <w:bCs/>
          <w:iCs/>
          <w:sz w:val="24"/>
          <w:szCs w:val="24"/>
        </w:rPr>
        <w:t xml:space="preserve">the company’s environmental concerns and communicate them to a range of stakeholders.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In order to understand the rationale behind environmental reporting, and the basis on which such reporting operates, it is necessary therefore to consider the principles upon which environmental reporting operates (</w:t>
      </w:r>
      <w:proofErr w:type="spellStart"/>
      <w:r w:rsidRPr="00470352">
        <w:rPr>
          <w:rFonts w:asciiTheme="majorBidi" w:hAnsiTheme="majorBidi" w:cstheme="majorBidi"/>
          <w:bCs/>
          <w:iCs/>
          <w:sz w:val="24"/>
          <w:szCs w:val="24"/>
        </w:rPr>
        <w:t>Lateef</w:t>
      </w:r>
      <w:proofErr w:type="spellEnd"/>
      <w:r w:rsidRPr="00470352">
        <w:rPr>
          <w:rFonts w:asciiTheme="majorBidi" w:hAnsiTheme="majorBidi" w:cstheme="majorBidi"/>
          <w:bCs/>
          <w:iCs/>
          <w:sz w:val="24"/>
          <w:szCs w:val="24"/>
        </w:rPr>
        <w:t xml:space="preserve"> &amp; </w:t>
      </w:r>
      <w:proofErr w:type="spellStart"/>
      <w:r w:rsidRPr="00470352">
        <w:rPr>
          <w:rFonts w:asciiTheme="majorBidi" w:hAnsiTheme="majorBidi" w:cstheme="majorBidi"/>
          <w:bCs/>
          <w:iCs/>
          <w:sz w:val="24"/>
          <w:szCs w:val="24"/>
        </w:rPr>
        <w:t>Omotayo</w:t>
      </w:r>
      <w:proofErr w:type="spellEnd"/>
      <w:r w:rsidRPr="00470352">
        <w:rPr>
          <w:rFonts w:asciiTheme="majorBidi" w:hAnsiTheme="majorBidi" w:cstheme="majorBidi"/>
          <w:bCs/>
          <w:iCs/>
          <w:sz w:val="24"/>
          <w:szCs w:val="24"/>
        </w:rPr>
        <w:t xml:space="preserve"> 2019).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There are three basic principles of environmental reporting as identified and it includes: </w:t>
      </w:r>
    </w:p>
    <w:p w:rsidR="00EB0EEC" w:rsidRDefault="00EB0EEC" w:rsidP="00EA1E2F">
      <w:pPr>
        <w:pStyle w:val="ListParagraph"/>
        <w:numPr>
          <w:ilvl w:val="0"/>
          <w:numId w:val="6"/>
        </w:numPr>
        <w:autoSpaceDE w:val="0"/>
        <w:autoSpaceDN w:val="0"/>
        <w:adjustRightInd w:val="0"/>
        <w:spacing w:after="0" w:line="360" w:lineRule="auto"/>
        <w:ind w:left="720"/>
        <w:jc w:val="both"/>
        <w:rPr>
          <w:rFonts w:asciiTheme="majorBidi" w:hAnsiTheme="majorBidi" w:cstheme="majorBidi"/>
          <w:bCs/>
          <w:iCs/>
          <w:sz w:val="24"/>
          <w:szCs w:val="24"/>
        </w:rPr>
      </w:pPr>
      <w:r w:rsidRPr="001A404B">
        <w:rPr>
          <w:rFonts w:asciiTheme="majorBidi" w:hAnsiTheme="majorBidi" w:cstheme="majorBidi"/>
          <w:b/>
          <w:bCs/>
          <w:i/>
          <w:iCs/>
          <w:sz w:val="24"/>
          <w:szCs w:val="24"/>
        </w:rPr>
        <w:lastRenderedPageBreak/>
        <w:t>Sustainability</w:t>
      </w:r>
      <w:r w:rsidRPr="001A404B">
        <w:rPr>
          <w:rFonts w:asciiTheme="majorBidi" w:hAnsiTheme="majorBidi" w:cstheme="majorBidi"/>
          <w:b/>
          <w:bCs/>
          <w:iCs/>
          <w:sz w:val="24"/>
          <w:szCs w:val="24"/>
        </w:rPr>
        <w:t xml:space="preserve">: </w:t>
      </w:r>
      <w:r w:rsidRPr="001A404B">
        <w:rPr>
          <w:rFonts w:asciiTheme="majorBidi" w:hAnsiTheme="majorBidi" w:cstheme="majorBidi"/>
          <w:bCs/>
          <w:iCs/>
          <w:sz w:val="24"/>
          <w:szCs w:val="24"/>
        </w:rPr>
        <w:t xml:space="preserve">Sustainability is concerned with the effect which action taken in the present has upon the options available in the future. If resources are utilized in the present, then they are no longer available for use in the future. This is of particular concern, if the resources are finite in quantity. Thus, raw materials of an extractive nature, such as coal, iron or oil are finite in quantity and once used, are not available for future use. At some point in the future therefore, alternatives will be needed to fulfill the functions currently provided by these resources. These may be at some points in the relatively distant future but of more immediate concern is the </w:t>
      </w:r>
      <w:proofErr w:type="gramStart"/>
      <w:r w:rsidRPr="001A404B">
        <w:rPr>
          <w:rFonts w:asciiTheme="majorBidi" w:hAnsiTheme="majorBidi" w:cstheme="majorBidi"/>
          <w:bCs/>
          <w:iCs/>
          <w:sz w:val="24"/>
          <w:szCs w:val="24"/>
        </w:rPr>
        <w:t xml:space="preserve">fact that as resources become depleted, the cost of acquiring the remaining resources tends to increase and hence the operational costs of </w:t>
      </w:r>
      <w:proofErr w:type="spellStart"/>
      <w:r w:rsidRPr="001A404B">
        <w:rPr>
          <w:rFonts w:asciiTheme="majorBidi" w:hAnsiTheme="majorBidi" w:cstheme="majorBidi"/>
          <w:bCs/>
          <w:iCs/>
          <w:sz w:val="24"/>
          <w:szCs w:val="24"/>
        </w:rPr>
        <w:t>organisations</w:t>
      </w:r>
      <w:proofErr w:type="spellEnd"/>
      <w:r w:rsidRPr="001A404B">
        <w:rPr>
          <w:rFonts w:asciiTheme="majorBidi" w:hAnsiTheme="majorBidi" w:cstheme="majorBidi"/>
          <w:bCs/>
          <w:iCs/>
          <w:sz w:val="24"/>
          <w:szCs w:val="24"/>
        </w:rPr>
        <w:t xml:space="preserve"> tend</w:t>
      </w:r>
      <w:proofErr w:type="gramEnd"/>
      <w:r w:rsidRPr="001A404B">
        <w:rPr>
          <w:rFonts w:asciiTheme="majorBidi" w:hAnsiTheme="majorBidi" w:cstheme="majorBidi"/>
          <w:bCs/>
          <w:iCs/>
          <w:sz w:val="24"/>
          <w:szCs w:val="24"/>
        </w:rPr>
        <w:t xml:space="preserve"> to increase. The principle of sustainability in environmental reporting therefore implies that society must not use resources more than it can regenerate. This can be defined in terms of carrying capacity of the ecosystem and described with input-output model of resource consumption (</w:t>
      </w:r>
      <w:proofErr w:type="spellStart"/>
      <w:r w:rsidRPr="001A404B">
        <w:rPr>
          <w:rFonts w:asciiTheme="majorBidi" w:hAnsiTheme="majorBidi" w:cstheme="majorBidi"/>
          <w:bCs/>
          <w:iCs/>
          <w:sz w:val="24"/>
          <w:szCs w:val="24"/>
        </w:rPr>
        <w:t>Momani</w:t>
      </w:r>
      <w:proofErr w:type="spellEnd"/>
      <w:r w:rsidRPr="001A404B">
        <w:rPr>
          <w:rFonts w:asciiTheme="majorBidi" w:hAnsiTheme="majorBidi" w:cstheme="majorBidi"/>
          <w:bCs/>
          <w:iCs/>
          <w:sz w:val="24"/>
          <w:szCs w:val="24"/>
        </w:rPr>
        <w:t xml:space="preserve">, 2020). </w:t>
      </w:r>
    </w:p>
    <w:p w:rsidR="00EB0EEC" w:rsidRDefault="00EB0EEC" w:rsidP="00EA1E2F">
      <w:pPr>
        <w:pStyle w:val="ListParagraph"/>
        <w:numPr>
          <w:ilvl w:val="0"/>
          <w:numId w:val="6"/>
        </w:numPr>
        <w:autoSpaceDE w:val="0"/>
        <w:autoSpaceDN w:val="0"/>
        <w:adjustRightInd w:val="0"/>
        <w:spacing w:after="0" w:line="360" w:lineRule="auto"/>
        <w:ind w:left="720"/>
        <w:jc w:val="both"/>
        <w:rPr>
          <w:rFonts w:asciiTheme="majorBidi" w:hAnsiTheme="majorBidi" w:cstheme="majorBidi"/>
          <w:bCs/>
          <w:iCs/>
          <w:sz w:val="24"/>
          <w:szCs w:val="24"/>
        </w:rPr>
      </w:pPr>
      <w:r w:rsidRPr="001A404B">
        <w:rPr>
          <w:rFonts w:asciiTheme="majorBidi" w:hAnsiTheme="majorBidi" w:cstheme="majorBidi"/>
          <w:b/>
          <w:bCs/>
          <w:i/>
          <w:iCs/>
          <w:sz w:val="24"/>
          <w:szCs w:val="24"/>
        </w:rPr>
        <w:t>Accountability</w:t>
      </w:r>
      <w:r w:rsidRPr="001A404B">
        <w:rPr>
          <w:rFonts w:asciiTheme="majorBidi" w:hAnsiTheme="majorBidi" w:cstheme="majorBidi"/>
          <w:b/>
          <w:bCs/>
          <w:iCs/>
          <w:sz w:val="24"/>
          <w:szCs w:val="24"/>
        </w:rPr>
        <w:t xml:space="preserve">: </w:t>
      </w:r>
      <w:r w:rsidRPr="001A404B">
        <w:rPr>
          <w:rFonts w:asciiTheme="majorBidi" w:hAnsiTheme="majorBidi" w:cstheme="majorBidi"/>
          <w:bCs/>
          <w:iCs/>
          <w:sz w:val="24"/>
          <w:szCs w:val="24"/>
        </w:rPr>
        <w:t>Accountability is concerned with an organization recognizing that its actions affect the external environment and therefore assuming responsibility for the effect of its actions. This principle therefore implies a quantification of the effects of actions taken, both internal to the organization and external. More specifically, the principle implies that reporting of those quantifications to all parties affected by those actions. This implies a reporting to external stakeholders of the effects of actions taken by the organization and how they are affecting those stakeholders. The principle therefore implies recognition that the organization is part of a wider societal network and has responsibility to that entire network rather than just to the owners of the organization. Accountability, therefore, necessitates the developments of appropriate measures of environmental performance and reporting of the actions of the firm. This necessitates costs on the part of the organization in developing, recording and reporting such performance and to be of value, the benefit must exceed the cost. Benefit must be determined by the usefulness of the measure selected to the decision-</w:t>
      </w:r>
      <w:r w:rsidRPr="001A404B">
        <w:rPr>
          <w:rFonts w:asciiTheme="majorBidi" w:hAnsiTheme="majorBidi" w:cstheme="majorBidi"/>
          <w:bCs/>
          <w:iCs/>
          <w:sz w:val="24"/>
          <w:szCs w:val="24"/>
        </w:rPr>
        <w:lastRenderedPageBreak/>
        <w:t xml:space="preserve">making process and by the way in which they facilitate resource allocation, both within the organization and with other stakeholders (Moses, </w:t>
      </w:r>
      <w:proofErr w:type="spellStart"/>
      <w:r w:rsidRPr="001A404B">
        <w:rPr>
          <w:rFonts w:asciiTheme="majorBidi" w:hAnsiTheme="majorBidi" w:cstheme="majorBidi"/>
          <w:bCs/>
          <w:iCs/>
          <w:sz w:val="24"/>
          <w:szCs w:val="24"/>
        </w:rPr>
        <w:t>Ofurum</w:t>
      </w:r>
      <w:proofErr w:type="spellEnd"/>
      <w:r w:rsidRPr="001A404B">
        <w:rPr>
          <w:rFonts w:asciiTheme="majorBidi" w:hAnsiTheme="majorBidi" w:cstheme="majorBidi"/>
          <w:bCs/>
          <w:iCs/>
          <w:sz w:val="24"/>
          <w:szCs w:val="24"/>
        </w:rPr>
        <w:t xml:space="preserve"> &amp; </w:t>
      </w:r>
      <w:proofErr w:type="spellStart"/>
      <w:r w:rsidRPr="001A404B">
        <w:rPr>
          <w:rFonts w:asciiTheme="majorBidi" w:hAnsiTheme="majorBidi" w:cstheme="majorBidi"/>
          <w:bCs/>
          <w:iCs/>
          <w:sz w:val="24"/>
          <w:szCs w:val="24"/>
        </w:rPr>
        <w:t>Egbe</w:t>
      </w:r>
      <w:proofErr w:type="spellEnd"/>
      <w:r w:rsidRPr="001A404B">
        <w:rPr>
          <w:rFonts w:asciiTheme="majorBidi" w:hAnsiTheme="majorBidi" w:cstheme="majorBidi"/>
          <w:bCs/>
          <w:iCs/>
          <w:sz w:val="24"/>
          <w:szCs w:val="24"/>
        </w:rPr>
        <w:t xml:space="preserve">, 2016). </w:t>
      </w:r>
    </w:p>
    <w:p w:rsidR="00EB0EEC" w:rsidRPr="00EB0EEC" w:rsidRDefault="00EB0EEC" w:rsidP="00EA1E2F">
      <w:pPr>
        <w:pStyle w:val="ListParagraph"/>
        <w:numPr>
          <w:ilvl w:val="0"/>
          <w:numId w:val="6"/>
        </w:numPr>
        <w:autoSpaceDE w:val="0"/>
        <w:autoSpaceDN w:val="0"/>
        <w:adjustRightInd w:val="0"/>
        <w:spacing w:after="0" w:line="360" w:lineRule="auto"/>
        <w:ind w:left="720"/>
        <w:jc w:val="both"/>
        <w:rPr>
          <w:rFonts w:asciiTheme="majorBidi" w:hAnsiTheme="majorBidi" w:cstheme="majorBidi"/>
          <w:bCs/>
          <w:iCs/>
          <w:sz w:val="24"/>
          <w:szCs w:val="24"/>
        </w:rPr>
      </w:pPr>
      <w:r w:rsidRPr="001A404B">
        <w:rPr>
          <w:rFonts w:asciiTheme="majorBidi" w:hAnsiTheme="majorBidi" w:cstheme="majorBidi"/>
          <w:b/>
          <w:bCs/>
          <w:i/>
          <w:iCs/>
          <w:sz w:val="24"/>
          <w:szCs w:val="24"/>
        </w:rPr>
        <w:t>Transparency</w:t>
      </w:r>
      <w:r w:rsidRPr="001A404B">
        <w:rPr>
          <w:rFonts w:asciiTheme="majorBidi" w:hAnsiTheme="majorBidi" w:cstheme="majorBidi"/>
          <w:b/>
          <w:bCs/>
          <w:iCs/>
          <w:sz w:val="24"/>
          <w:szCs w:val="24"/>
        </w:rPr>
        <w:t xml:space="preserve">: </w:t>
      </w:r>
      <w:r w:rsidRPr="001A404B">
        <w:rPr>
          <w:rFonts w:asciiTheme="majorBidi" w:hAnsiTheme="majorBidi" w:cstheme="majorBidi"/>
          <w:bCs/>
          <w:iCs/>
          <w:sz w:val="24"/>
          <w:szCs w:val="24"/>
        </w:rPr>
        <w:t xml:space="preserve">Transparency as a principle in environmental reporting, means that the external impact of the actions of the organization can be ascertained from </w:t>
      </w:r>
      <w:proofErr w:type="spellStart"/>
      <w:r w:rsidRPr="001A404B">
        <w:rPr>
          <w:rFonts w:asciiTheme="majorBidi" w:hAnsiTheme="majorBidi" w:cstheme="majorBidi"/>
          <w:bCs/>
          <w:iCs/>
          <w:sz w:val="24"/>
          <w:szCs w:val="24"/>
        </w:rPr>
        <w:t>organisations</w:t>
      </w:r>
      <w:proofErr w:type="spellEnd"/>
      <w:r w:rsidRPr="001A404B">
        <w:rPr>
          <w:rFonts w:asciiTheme="majorBidi" w:hAnsiTheme="majorBidi" w:cstheme="majorBidi"/>
          <w:bCs/>
          <w:iCs/>
          <w:sz w:val="24"/>
          <w:szCs w:val="24"/>
        </w:rPr>
        <w:t xml:space="preserve"> reporting and pertinent fact are not disguised within that reporting. Thus, all the effects of the actions of the organization, including external impact, should be apparent to all from using the information provided by the organization’s reporting mechanisms. Transparency is of particular importance to external users of such information as these users lack the background details and knowledge available to internal users of such information. Transparency therefore can be seen to follow from the other two principles and equally can be seen to be a part of the process of recognition of responsibility on the part of the organization for the external effect of its actions (</w:t>
      </w:r>
      <w:proofErr w:type="spellStart"/>
      <w:r w:rsidRPr="001A404B">
        <w:rPr>
          <w:rFonts w:asciiTheme="majorBidi" w:hAnsiTheme="majorBidi" w:cstheme="majorBidi"/>
          <w:bCs/>
          <w:iCs/>
          <w:sz w:val="24"/>
          <w:szCs w:val="24"/>
        </w:rPr>
        <w:t>Grigoris</w:t>
      </w:r>
      <w:proofErr w:type="spellEnd"/>
      <w:r w:rsidRPr="001A404B">
        <w:rPr>
          <w:rFonts w:asciiTheme="majorBidi" w:hAnsiTheme="majorBidi" w:cstheme="majorBidi"/>
          <w:bCs/>
          <w:iCs/>
          <w:sz w:val="24"/>
          <w:szCs w:val="24"/>
        </w:rPr>
        <w:t xml:space="preserve">, George, </w:t>
      </w:r>
      <w:proofErr w:type="spellStart"/>
      <w:r w:rsidRPr="001A404B">
        <w:rPr>
          <w:rFonts w:asciiTheme="majorBidi" w:hAnsiTheme="majorBidi" w:cstheme="majorBidi"/>
          <w:bCs/>
          <w:iCs/>
          <w:sz w:val="24"/>
          <w:szCs w:val="24"/>
        </w:rPr>
        <w:t>Eleni</w:t>
      </w:r>
      <w:proofErr w:type="spellEnd"/>
      <w:r w:rsidRPr="001A404B">
        <w:rPr>
          <w:rFonts w:asciiTheme="majorBidi" w:hAnsiTheme="majorBidi" w:cstheme="majorBidi"/>
          <w:bCs/>
          <w:iCs/>
          <w:sz w:val="24"/>
          <w:szCs w:val="24"/>
        </w:rPr>
        <w:t xml:space="preserve"> &amp; </w:t>
      </w:r>
      <w:proofErr w:type="spellStart"/>
      <w:r w:rsidRPr="001A404B">
        <w:rPr>
          <w:rFonts w:asciiTheme="majorBidi" w:hAnsiTheme="majorBidi" w:cstheme="majorBidi"/>
          <w:bCs/>
          <w:iCs/>
          <w:sz w:val="24"/>
          <w:szCs w:val="24"/>
        </w:rPr>
        <w:t>Xanthi</w:t>
      </w:r>
      <w:proofErr w:type="spellEnd"/>
      <w:r w:rsidRPr="001A404B">
        <w:rPr>
          <w:rFonts w:asciiTheme="majorBidi" w:hAnsiTheme="majorBidi" w:cstheme="majorBidi"/>
          <w:bCs/>
          <w:iCs/>
          <w:sz w:val="24"/>
          <w:szCs w:val="24"/>
        </w:rPr>
        <w:t xml:space="preserve">, 2016).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Pr>
          <w:rFonts w:asciiTheme="majorBidi" w:hAnsiTheme="majorBidi" w:cstheme="majorBidi"/>
          <w:b/>
          <w:bCs/>
          <w:iCs/>
          <w:sz w:val="24"/>
          <w:szCs w:val="24"/>
        </w:rPr>
        <w:t xml:space="preserve">2.1.4. Environmental Disclosure and </w:t>
      </w:r>
      <w:r w:rsidRPr="00470352">
        <w:rPr>
          <w:rFonts w:asciiTheme="majorBidi" w:hAnsiTheme="majorBidi" w:cstheme="majorBidi"/>
          <w:b/>
          <w:bCs/>
          <w:iCs/>
          <w:sz w:val="24"/>
          <w:szCs w:val="24"/>
        </w:rPr>
        <w:t xml:space="preserve">Financial Performance </w:t>
      </w:r>
    </w:p>
    <w:p w:rsidR="00EB0EEC"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Financial performance of a firm is reflected in its corporate success. It involves the use of organization assets to generate revenue. Financial performance enables management to give account of their stewardship to shareholders on firm profitability, value and firm growth (Nguyen &amp; Tran, 2019). Financial performance is the extent to which organization objectives and policies have been achieved in monetary term.</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Company is assumed to be performing if it is able to meet its obligations as at when due. In accounting literature, financial performance of firms has been measured as firm growth, size of the firm, firm’s profitability or market share. Firm’s size is often measured as Total Assets; profitability as Return on Assets (ROA), Return on Equity (ROE), Net Profit Margin, Earnings Per Share, Gross Profit Margin or Profit After Tax. </w:t>
      </w:r>
    </w:p>
    <w:p w:rsidR="00EB0EEC"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Financial performance is commonly used as an indicator of a firm's financial health over a given period of time. The financial performance of a firm can be defined or measured in various different ways including profitability, gauge return, market share growth, return on investment, return on equity and liquidity. Financial performance was measured by the </w:t>
      </w:r>
      <w:r w:rsidRPr="00470352">
        <w:rPr>
          <w:rFonts w:asciiTheme="majorBidi" w:hAnsiTheme="majorBidi" w:cstheme="majorBidi"/>
          <w:bCs/>
          <w:iCs/>
          <w:sz w:val="24"/>
          <w:szCs w:val="24"/>
        </w:rPr>
        <w:lastRenderedPageBreak/>
        <w:t>development of revenues and profits (</w:t>
      </w:r>
      <w:proofErr w:type="spellStart"/>
      <w:r w:rsidRPr="00470352">
        <w:rPr>
          <w:rFonts w:asciiTheme="majorBidi" w:hAnsiTheme="majorBidi" w:cstheme="majorBidi"/>
          <w:bCs/>
          <w:iCs/>
          <w:sz w:val="24"/>
          <w:szCs w:val="24"/>
        </w:rPr>
        <w:t>Alok</w:t>
      </w:r>
      <w:proofErr w:type="spellEnd"/>
      <w:r w:rsidRPr="00470352">
        <w:rPr>
          <w:rFonts w:asciiTheme="majorBidi" w:hAnsiTheme="majorBidi" w:cstheme="majorBidi"/>
          <w:bCs/>
          <w:iCs/>
          <w:sz w:val="24"/>
          <w:szCs w:val="24"/>
        </w:rPr>
        <w:t xml:space="preserve">, Nikhil &amp; </w:t>
      </w:r>
      <w:proofErr w:type="spellStart"/>
      <w:r w:rsidRPr="00470352">
        <w:rPr>
          <w:rFonts w:asciiTheme="majorBidi" w:hAnsiTheme="majorBidi" w:cstheme="majorBidi"/>
          <w:bCs/>
          <w:iCs/>
          <w:sz w:val="24"/>
          <w:szCs w:val="24"/>
        </w:rPr>
        <w:t>Bhagaban</w:t>
      </w:r>
      <w:proofErr w:type="spellEnd"/>
      <w:r w:rsidRPr="00470352">
        <w:rPr>
          <w:rFonts w:asciiTheme="majorBidi" w:hAnsiTheme="majorBidi" w:cstheme="majorBidi"/>
          <w:bCs/>
          <w:iCs/>
          <w:sz w:val="24"/>
          <w:szCs w:val="24"/>
        </w:rPr>
        <w:t xml:space="preserve"> 2018). Financial performance in broader sense refers to the degree in which financial objectives have been accomplished. It measures how well a company has fared in monetary terms and its overall financial health for a particular period. Financial performance is a subjective measure of how well a firm utilizes its assets from its business operation to generate profit (</w:t>
      </w:r>
      <w:proofErr w:type="spellStart"/>
      <w:r w:rsidRPr="00470352">
        <w:rPr>
          <w:rFonts w:asciiTheme="majorBidi" w:hAnsiTheme="majorBidi" w:cstheme="majorBidi"/>
          <w:bCs/>
          <w:iCs/>
          <w:sz w:val="24"/>
          <w:szCs w:val="24"/>
        </w:rPr>
        <w:t>Onyali</w:t>
      </w:r>
      <w:proofErr w:type="spellEnd"/>
      <w:r w:rsidRPr="00470352">
        <w:rPr>
          <w:rFonts w:asciiTheme="majorBidi" w:hAnsiTheme="majorBidi" w:cstheme="majorBidi"/>
          <w:bCs/>
          <w:iCs/>
          <w:sz w:val="24"/>
          <w:szCs w:val="24"/>
        </w:rPr>
        <w:t xml:space="preserve"> &amp; </w:t>
      </w:r>
      <w:proofErr w:type="spellStart"/>
      <w:r w:rsidRPr="00470352">
        <w:rPr>
          <w:rFonts w:asciiTheme="majorBidi" w:hAnsiTheme="majorBidi" w:cstheme="majorBidi"/>
          <w:bCs/>
          <w:iCs/>
          <w:sz w:val="24"/>
          <w:szCs w:val="24"/>
        </w:rPr>
        <w:t>Tochukwu</w:t>
      </w:r>
      <w:proofErr w:type="spellEnd"/>
      <w:r w:rsidRPr="00470352">
        <w:rPr>
          <w:rFonts w:asciiTheme="majorBidi" w:hAnsiTheme="majorBidi" w:cstheme="majorBidi"/>
          <w:bCs/>
          <w:iCs/>
          <w:sz w:val="24"/>
          <w:szCs w:val="24"/>
        </w:rPr>
        <w:t xml:space="preserve">, 2018). However, financial performance is used to predict the financial well-being of a company, over a period of time. This can be measured in different ways such as Return on Capital Employed (ROCE), Return on Asset (ROA), Return on Equity (ROE) and Markets Share Growth. Furthermore, revenue development can be seen as a growth indicator of the firm and also as a competitive strategy for consecutive firms. A firm can, by being environmentally sustainable, differentiate its products and thus increase its revenue. Similarly, a firm can save costs on resources, regulatory costs, capital and </w:t>
      </w:r>
      <w:proofErr w:type="spellStart"/>
      <w:r w:rsidRPr="00470352">
        <w:rPr>
          <w:rFonts w:asciiTheme="majorBidi" w:hAnsiTheme="majorBidi" w:cstheme="majorBidi"/>
          <w:bCs/>
          <w:iCs/>
          <w:sz w:val="24"/>
          <w:szCs w:val="24"/>
        </w:rPr>
        <w:t>labour</w:t>
      </w:r>
      <w:proofErr w:type="spellEnd"/>
      <w:r w:rsidRPr="00470352">
        <w:rPr>
          <w:rFonts w:asciiTheme="majorBidi" w:hAnsiTheme="majorBidi" w:cstheme="majorBidi"/>
          <w:bCs/>
          <w:iCs/>
          <w:sz w:val="24"/>
          <w:szCs w:val="24"/>
        </w:rPr>
        <w:t xml:space="preserve"> and therewith increase its profits (</w:t>
      </w:r>
      <w:proofErr w:type="spellStart"/>
      <w:r w:rsidRPr="00470352">
        <w:rPr>
          <w:rFonts w:asciiTheme="majorBidi" w:hAnsiTheme="majorBidi" w:cstheme="majorBidi"/>
          <w:bCs/>
          <w:iCs/>
          <w:sz w:val="24"/>
          <w:szCs w:val="24"/>
        </w:rPr>
        <w:t>Bednárová</w:t>
      </w:r>
      <w:proofErr w:type="spellEnd"/>
      <w:r w:rsidRPr="00470352">
        <w:rPr>
          <w:rFonts w:asciiTheme="majorBidi" w:hAnsiTheme="majorBidi" w:cstheme="majorBidi"/>
          <w:bCs/>
          <w:iCs/>
          <w:sz w:val="24"/>
          <w:szCs w:val="24"/>
        </w:rPr>
        <w:t xml:space="preserve">, </w:t>
      </w:r>
      <w:proofErr w:type="spellStart"/>
      <w:r w:rsidRPr="00470352">
        <w:rPr>
          <w:rFonts w:asciiTheme="majorBidi" w:hAnsiTheme="majorBidi" w:cstheme="majorBidi"/>
          <w:bCs/>
          <w:iCs/>
          <w:sz w:val="24"/>
          <w:szCs w:val="24"/>
        </w:rPr>
        <w:t>Klimko</w:t>
      </w:r>
      <w:proofErr w:type="spellEnd"/>
      <w:r w:rsidRPr="00470352">
        <w:rPr>
          <w:rFonts w:asciiTheme="majorBidi" w:hAnsiTheme="majorBidi" w:cstheme="majorBidi"/>
          <w:bCs/>
          <w:iCs/>
          <w:sz w:val="24"/>
          <w:szCs w:val="24"/>
        </w:rPr>
        <w:t xml:space="preserve"> &amp; </w:t>
      </w:r>
      <w:proofErr w:type="spellStart"/>
      <w:r w:rsidRPr="00470352">
        <w:rPr>
          <w:rFonts w:asciiTheme="majorBidi" w:hAnsiTheme="majorBidi" w:cstheme="majorBidi"/>
          <w:bCs/>
          <w:iCs/>
          <w:sz w:val="24"/>
          <w:szCs w:val="24"/>
        </w:rPr>
        <w:t>Rievajová</w:t>
      </w:r>
      <w:proofErr w:type="spellEnd"/>
      <w:r w:rsidRPr="00470352">
        <w:rPr>
          <w:rFonts w:asciiTheme="majorBidi" w:hAnsiTheme="majorBidi" w:cstheme="majorBidi"/>
          <w:bCs/>
          <w:iCs/>
          <w:sz w:val="24"/>
          <w:szCs w:val="24"/>
        </w:rPr>
        <w:t xml:space="preserve"> 2019). In this study, financial performance will be measured by, Net Profit Margin (NPM), Return on Assets (ROA) and Return on Equity (ROE).</w:t>
      </w:r>
    </w:p>
    <w:p w:rsidR="00EB0EEC" w:rsidRDefault="00EB0EEC" w:rsidP="00EB0EEC">
      <w:pPr>
        <w:autoSpaceDE w:val="0"/>
        <w:autoSpaceDN w:val="0"/>
        <w:adjustRightInd w:val="0"/>
        <w:spacing w:after="0" w:line="360" w:lineRule="auto"/>
        <w:jc w:val="both"/>
        <w:rPr>
          <w:rFonts w:asciiTheme="majorBidi" w:hAnsiTheme="majorBidi" w:cstheme="majorBidi"/>
          <w:bCs/>
          <w:iCs/>
          <w:sz w:val="24"/>
          <w:szCs w:val="24"/>
        </w:rPr>
      </w:pP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Pr>
          <w:rFonts w:asciiTheme="majorBidi" w:hAnsiTheme="majorBidi" w:cstheme="majorBidi"/>
          <w:b/>
          <w:bCs/>
          <w:iCs/>
          <w:sz w:val="24"/>
          <w:szCs w:val="24"/>
        </w:rPr>
        <w:t xml:space="preserve">2.1.5. </w:t>
      </w:r>
      <w:r w:rsidRPr="00470352">
        <w:rPr>
          <w:rFonts w:asciiTheme="majorBidi" w:hAnsiTheme="majorBidi" w:cstheme="majorBidi"/>
          <w:b/>
          <w:bCs/>
          <w:iCs/>
          <w:sz w:val="24"/>
          <w:szCs w:val="24"/>
        </w:rPr>
        <w:t xml:space="preserve">Net Profit Margin (NPM)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Net Profit Margin (NPM) is basically one of the ratios used to demonstrate a company's ability to generate net income. Net profit margin is the ratio between net income and sales. This ratio is one of the important ratios for operational managers, because this ratio is able to reflect the sales pricing strategy that the company will apply. This ratio is also able to control the operating expenses. To calculate the net profit margin, divide the net income by total sales revenue. The result is the </w:t>
      </w:r>
      <w:r w:rsidRPr="00470352">
        <w:rPr>
          <w:rFonts w:asciiTheme="majorBidi" w:hAnsiTheme="majorBidi" w:cstheme="majorBidi"/>
          <w:b/>
          <w:bCs/>
          <w:iCs/>
          <w:sz w:val="24"/>
          <w:szCs w:val="24"/>
        </w:rPr>
        <w:t xml:space="preserve">net </w:t>
      </w:r>
      <w:r w:rsidRPr="00470352">
        <w:rPr>
          <w:rFonts w:asciiTheme="majorBidi" w:hAnsiTheme="majorBidi" w:cstheme="majorBidi"/>
          <w:bCs/>
          <w:iCs/>
          <w:sz w:val="24"/>
          <w:szCs w:val="24"/>
        </w:rPr>
        <w:t xml:space="preserve">profit margin which can be multiplied by 100 to get a percentage. </w:t>
      </w:r>
    </w:p>
    <w:p w:rsidR="00EB0EEC" w:rsidRDefault="00EB0EEC" w:rsidP="00EB0EEC">
      <w:pPr>
        <w:autoSpaceDE w:val="0"/>
        <w:autoSpaceDN w:val="0"/>
        <w:adjustRightInd w:val="0"/>
        <w:spacing w:after="0" w:line="360" w:lineRule="auto"/>
        <w:jc w:val="both"/>
        <w:rPr>
          <w:rFonts w:asciiTheme="majorBidi" w:hAnsiTheme="majorBidi" w:cstheme="majorBidi"/>
          <w:bCs/>
          <w:i/>
          <w:iCs/>
          <w:sz w:val="24"/>
          <w:szCs w:val="24"/>
        </w:rPr>
      </w:pPr>
      <w:r w:rsidRPr="00470352">
        <w:rPr>
          <w:rFonts w:asciiTheme="majorBidi" w:hAnsiTheme="majorBidi" w:cstheme="majorBidi"/>
          <w:bCs/>
          <w:i/>
          <w:iCs/>
          <w:sz w:val="24"/>
          <w:szCs w:val="24"/>
        </w:rPr>
        <w:t>Net Profit Margin (NPM) = (Net Profits ÷ Net Sales) x 100</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Pr>
          <w:rFonts w:asciiTheme="majorBidi" w:hAnsiTheme="majorBidi" w:cstheme="majorBidi"/>
          <w:b/>
          <w:bCs/>
          <w:iCs/>
          <w:sz w:val="24"/>
          <w:szCs w:val="24"/>
        </w:rPr>
        <w:t xml:space="preserve">2.1.6. </w:t>
      </w:r>
      <w:r w:rsidRPr="00470352">
        <w:rPr>
          <w:rFonts w:asciiTheme="majorBidi" w:hAnsiTheme="majorBidi" w:cstheme="majorBidi"/>
          <w:b/>
          <w:bCs/>
          <w:iCs/>
          <w:sz w:val="24"/>
          <w:szCs w:val="24"/>
        </w:rPr>
        <w:t xml:space="preserve">Return on Asset (ROA)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Return on assets (ROA) is a ratio that describes the assets measured by sales volume. The greater this ratio will be better for the company. This means that the rate of return will be greater (</w:t>
      </w:r>
      <w:proofErr w:type="spellStart"/>
      <w:r w:rsidRPr="00470352">
        <w:rPr>
          <w:rFonts w:asciiTheme="majorBidi" w:hAnsiTheme="majorBidi" w:cstheme="majorBidi"/>
          <w:bCs/>
          <w:iCs/>
          <w:sz w:val="24"/>
          <w:szCs w:val="24"/>
        </w:rPr>
        <w:t>Diantimala</w:t>
      </w:r>
      <w:proofErr w:type="spellEnd"/>
      <w:r w:rsidRPr="00470352">
        <w:rPr>
          <w:rFonts w:asciiTheme="majorBidi" w:hAnsiTheme="majorBidi" w:cstheme="majorBidi"/>
          <w:bCs/>
          <w:iCs/>
          <w:sz w:val="24"/>
          <w:szCs w:val="24"/>
        </w:rPr>
        <w:t xml:space="preserve">, 2018). The greater the ROA, the higher the profits generated by the </w:t>
      </w:r>
      <w:r w:rsidRPr="00470352">
        <w:rPr>
          <w:rFonts w:asciiTheme="majorBidi" w:hAnsiTheme="majorBidi" w:cstheme="majorBidi"/>
          <w:bCs/>
          <w:iCs/>
          <w:sz w:val="24"/>
          <w:szCs w:val="24"/>
        </w:rPr>
        <w:lastRenderedPageBreak/>
        <w:t xml:space="preserve">company, so that investors will buy more shares of the company. It was stated that return on assets shows the number of profits earned relative to the level of investment in total assets. To calculate ROA the following formula can be used.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
          <w:iCs/>
          <w:sz w:val="24"/>
          <w:szCs w:val="24"/>
        </w:rPr>
        <w:t xml:space="preserve">Return on Assets = Net Income ÷ Total Assets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The higher this ratio means the company is more effective in utilizing the assets to generate net income. Thus, higher ROA means the company's performance is more effective because the rate of return will be greater. This will further increase the company's attractiveness to investors. Increased attractiveness of the company causes the company increasingly in demand by investors because it can provide great benefits (return) for investors. In other words, ROA will have an effect on stock returns that will be accepted by investors. </w:t>
      </w:r>
    </w:p>
    <w:p w:rsidR="00EB0EEC" w:rsidRPr="00470352"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 xml:space="preserve">Manufacturing sector is one of the backbones of the economy of any country. It facilitates the achievement of sustained economic growth through provision of goods which serve the needs of citizens of the country. It enables investment by making use of available resources or funds from investors efficiently for productive business opportunities. Manufacturing companies occupy strategic and important position in the economic activities of Nigeria due to provision of necessary materials for both individual and corporate consumptions. Therefore, manufacturing companies’ performance had attracted considerable academic and professional discourse because the overall financial performance of various firms determines to a large extent, the economic performance of Nigeria. </w:t>
      </w:r>
    </w:p>
    <w:p w:rsidR="00EB0EEC" w:rsidRPr="00EA1E2F" w:rsidRDefault="00EB0EEC" w:rsidP="00EB0EEC">
      <w:pPr>
        <w:autoSpaceDE w:val="0"/>
        <w:autoSpaceDN w:val="0"/>
        <w:adjustRightInd w:val="0"/>
        <w:spacing w:after="0" w:line="360" w:lineRule="auto"/>
        <w:jc w:val="both"/>
        <w:rPr>
          <w:rFonts w:asciiTheme="majorBidi" w:hAnsiTheme="majorBidi" w:cstheme="majorBidi"/>
          <w:bCs/>
          <w:iCs/>
          <w:sz w:val="24"/>
          <w:szCs w:val="24"/>
        </w:rPr>
      </w:pPr>
      <w:r w:rsidRPr="00470352">
        <w:rPr>
          <w:rFonts w:asciiTheme="majorBidi" w:hAnsiTheme="majorBidi" w:cstheme="majorBidi"/>
          <w:bCs/>
          <w:iCs/>
          <w:sz w:val="24"/>
          <w:szCs w:val="24"/>
        </w:rPr>
        <w:t>Financial performance is a factor that enables company management to flexibly report on its social and environmental responsibilities. Companies that have high profits can allocate their expenses to many aspects, including involvement in environmental issues.</w:t>
      </w:r>
    </w:p>
    <w:p w:rsidR="00EA1E2F" w:rsidRDefault="00EA1E2F" w:rsidP="00EB0EEC">
      <w:pPr>
        <w:autoSpaceDE w:val="0"/>
        <w:autoSpaceDN w:val="0"/>
        <w:adjustRightInd w:val="0"/>
        <w:spacing w:after="0" w:line="360" w:lineRule="auto"/>
        <w:jc w:val="both"/>
        <w:rPr>
          <w:rFonts w:asciiTheme="majorBidi" w:hAnsiTheme="majorBidi" w:cstheme="majorBidi"/>
          <w:b/>
          <w:bCs/>
          <w:sz w:val="24"/>
          <w:szCs w:val="24"/>
        </w:rPr>
      </w:pPr>
    </w:p>
    <w:p w:rsidR="00EA1E2F" w:rsidRDefault="00EA1E2F">
      <w:pPr>
        <w:rPr>
          <w:rFonts w:asciiTheme="majorBidi" w:hAnsiTheme="majorBidi" w:cstheme="majorBidi"/>
          <w:b/>
          <w:bCs/>
          <w:sz w:val="24"/>
          <w:szCs w:val="24"/>
        </w:rPr>
      </w:pPr>
      <w:r>
        <w:rPr>
          <w:rFonts w:asciiTheme="majorBidi" w:hAnsiTheme="majorBidi" w:cstheme="majorBidi"/>
          <w:b/>
          <w:bCs/>
          <w:sz w:val="24"/>
          <w:szCs w:val="24"/>
        </w:rPr>
        <w:br w:type="page"/>
      </w:r>
    </w:p>
    <w:p w:rsidR="00EB0EEC" w:rsidRDefault="00EB0EEC" w:rsidP="00EB0EEC">
      <w:pPr>
        <w:autoSpaceDE w:val="0"/>
        <w:autoSpaceDN w:val="0"/>
        <w:adjustRightInd w:val="0"/>
        <w:spacing w:after="0" w:line="360" w:lineRule="auto"/>
        <w:jc w:val="both"/>
        <w:rPr>
          <w:rFonts w:asciiTheme="majorBidi" w:hAnsiTheme="majorBidi" w:cstheme="majorBidi"/>
          <w:b/>
          <w:bCs/>
          <w:sz w:val="24"/>
          <w:szCs w:val="24"/>
        </w:rPr>
      </w:pPr>
      <w:r w:rsidRPr="0034682A">
        <w:rPr>
          <w:rFonts w:asciiTheme="majorBidi" w:hAnsiTheme="majorBidi" w:cstheme="majorBidi"/>
          <w:b/>
          <w:bCs/>
          <w:sz w:val="24"/>
          <w:szCs w:val="24"/>
        </w:rPr>
        <w:lastRenderedPageBreak/>
        <w:t>2.2 Theoretical Review</w:t>
      </w:r>
    </w:p>
    <w:p w:rsidR="00EB0EEC" w:rsidRPr="0034682A" w:rsidRDefault="00EB0EEC" w:rsidP="00EB0EEC">
      <w:pPr>
        <w:autoSpaceDE w:val="0"/>
        <w:autoSpaceDN w:val="0"/>
        <w:adjustRightInd w:val="0"/>
        <w:spacing w:after="0" w:line="360" w:lineRule="auto"/>
        <w:jc w:val="both"/>
        <w:rPr>
          <w:rFonts w:asciiTheme="majorBidi" w:hAnsiTheme="majorBidi" w:cstheme="majorBidi"/>
          <w:b/>
          <w:bCs/>
          <w:sz w:val="24"/>
          <w:szCs w:val="24"/>
        </w:rPr>
      </w:pPr>
      <w:r w:rsidRPr="00470352">
        <w:rPr>
          <w:rFonts w:asciiTheme="majorBidi" w:hAnsiTheme="majorBidi" w:cstheme="majorBidi"/>
          <w:sz w:val="24"/>
          <w:szCs w:val="24"/>
        </w:rPr>
        <w:t>This study is anchored on Legitimacy Theory</w:t>
      </w:r>
      <w:r>
        <w:rPr>
          <w:rFonts w:asciiTheme="majorBidi" w:hAnsiTheme="majorBidi" w:cstheme="majorBidi"/>
          <w:sz w:val="24"/>
          <w:szCs w:val="24"/>
        </w:rPr>
        <w:t xml:space="preserve">, Stakeholder Theory and </w:t>
      </w:r>
      <w:proofErr w:type="spellStart"/>
      <w:r>
        <w:rPr>
          <w:rFonts w:asciiTheme="majorBidi" w:hAnsiTheme="majorBidi" w:cstheme="majorBidi"/>
          <w:sz w:val="24"/>
          <w:szCs w:val="24"/>
        </w:rPr>
        <w:t>Signalling</w:t>
      </w:r>
      <w:proofErr w:type="spellEnd"/>
      <w:r>
        <w:rPr>
          <w:rFonts w:asciiTheme="majorBidi" w:hAnsiTheme="majorBidi" w:cstheme="majorBidi"/>
          <w:sz w:val="24"/>
          <w:szCs w:val="24"/>
        </w:rPr>
        <w:t xml:space="preserve"> Theory.</w:t>
      </w:r>
    </w:p>
    <w:p w:rsidR="00EA1E2F" w:rsidRDefault="00EA1E2F" w:rsidP="00EB0EEC">
      <w:pPr>
        <w:autoSpaceDE w:val="0"/>
        <w:autoSpaceDN w:val="0"/>
        <w:adjustRightInd w:val="0"/>
        <w:spacing w:after="0" w:line="360" w:lineRule="auto"/>
        <w:jc w:val="both"/>
        <w:rPr>
          <w:rFonts w:asciiTheme="majorBidi" w:hAnsiTheme="majorBidi" w:cstheme="majorBidi"/>
          <w:b/>
          <w:bCs/>
          <w:sz w:val="24"/>
          <w:szCs w:val="24"/>
        </w:rPr>
      </w:pPr>
    </w:p>
    <w:p w:rsidR="00EB0EEC" w:rsidRPr="00470352" w:rsidRDefault="00EB0EEC" w:rsidP="00EB0EEC">
      <w:pPr>
        <w:autoSpaceDE w:val="0"/>
        <w:autoSpaceDN w:val="0"/>
        <w:adjustRightInd w:val="0"/>
        <w:spacing w:after="0" w:line="360" w:lineRule="auto"/>
        <w:jc w:val="both"/>
        <w:rPr>
          <w:rFonts w:asciiTheme="majorBidi" w:hAnsiTheme="majorBidi" w:cstheme="majorBidi"/>
          <w:b/>
          <w:bCs/>
          <w:sz w:val="24"/>
          <w:szCs w:val="24"/>
        </w:rPr>
      </w:pPr>
      <w:r w:rsidRPr="0034682A">
        <w:rPr>
          <w:rFonts w:asciiTheme="majorBidi" w:hAnsiTheme="majorBidi" w:cstheme="majorBidi"/>
          <w:b/>
          <w:bCs/>
          <w:sz w:val="24"/>
          <w:szCs w:val="24"/>
        </w:rPr>
        <w:t xml:space="preserve">2.2.1 </w:t>
      </w:r>
      <w:r>
        <w:rPr>
          <w:rFonts w:asciiTheme="majorBidi" w:hAnsiTheme="majorBidi" w:cstheme="majorBidi"/>
          <w:b/>
          <w:bCs/>
          <w:sz w:val="24"/>
          <w:szCs w:val="24"/>
        </w:rPr>
        <w:t>Legitimacy Theory</w:t>
      </w:r>
      <w:r w:rsidRPr="00470352">
        <w:rPr>
          <w:rFonts w:asciiTheme="majorBidi" w:hAnsiTheme="majorBidi" w:cstheme="majorBidi"/>
          <w:b/>
          <w:bCs/>
          <w:sz w:val="24"/>
          <w:szCs w:val="24"/>
        </w:rPr>
        <w:t xml:space="preserve"> </w:t>
      </w:r>
    </w:p>
    <w:p w:rsidR="00EB0EEC" w:rsidRPr="00470352" w:rsidRDefault="00EB0EEC" w:rsidP="00EB0EEC">
      <w:pPr>
        <w:autoSpaceDE w:val="0"/>
        <w:autoSpaceDN w:val="0"/>
        <w:adjustRightInd w:val="0"/>
        <w:spacing w:after="0" w:line="360" w:lineRule="auto"/>
        <w:jc w:val="both"/>
        <w:rPr>
          <w:rFonts w:asciiTheme="majorBidi" w:hAnsiTheme="majorBidi" w:cstheme="majorBidi"/>
          <w:sz w:val="24"/>
          <w:szCs w:val="24"/>
        </w:rPr>
      </w:pPr>
      <w:r w:rsidRPr="00470352">
        <w:rPr>
          <w:rFonts w:asciiTheme="majorBidi" w:hAnsiTheme="majorBidi" w:cstheme="majorBidi"/>
          <w:sz w:val="24"/>
          <w:szCs w:val="24"/>
        </w:rPr>
        <w:t xml:space="preserve">Legitimacy theory is central to the social contract which can be implicit and explicit. It is a generalized perception or assumption that the actions of an entity are desirable, proper or appropriate within some socially constructed system of norms, values and definitions (Panda &amp; </w:t>
      </w:r>
      <w:proofErr w:type="spellStart"/>
      <w:r w:rsidRPr="00470352">
        <w:rPr>
          <w:rFonts w:asciiTheme="majorBidi" w:hAnsiTheme="majorBidi" w:cstheme="majorBidi"/>
          <w:sz w:val="24"/>
          <w:szCs w:val="24"/>
        </w:rPr>
        <w:t>Leepsa</w:t>
      </w:r>
      <w:proofErr w:type="spellEnd"/>
      <w:r w:rsidRPr="00470352">
        <w:rPr>
          <w:rFonts w:asciiTheme="majorBidi" w:hAnsiTheme="majorBidi" w:cstheme="majorBidi"/>
          <w:sz w:val="24"/>
          <w:szCs w:val="24"/>
        </w:rPr>
        <w:t xml:space="preserve"> 2017). Legitimacy theory offers a powerful mechanism for understanding voluntary social environmental disclosure made by organizations and that this understanding would provide a vehicle for engaging a critical public debate. </w:t>
      </w:r>
    </w:p>
    <w:p w:rsidR="00EB0EEC" w:rsidRPr="00470352" w:rsidRDefault="00EB0EEC" w:rsidP="00EB0EEC">
      <w:pPr>
        <w:autoSpaceDE w:val="0"/>
        <w:autoSpaceDN w:val="0"/>
        <w:adjustRightInd w:val="0"/>
        <w:spacing w:after="0" w:line="360" w:lineRule="auto"/>
        <w:jc w:val="both"/>
        <w:rPr>
          <w:rFonts w:asciiTheme="majorBidi" w:hAnsiTheme="majorBidi" w:cstheme="majorBidi"/>
          <w:sz w:val="24"/>
          <w:szCs w:val="24"/>
        </w:rPr>
      </w:pPr>
      <w:r w:rsidRPr="00470352">
        <w:rPr>
          <w:rFonts w:asciiTheme="majorBidi" w:hAnsiTheme="majorBidi" w:cstheme="majorBidi"/>
          <w:sz w:val="24"/>
          <w:szCs w:val="24"/>
        </w:rPr>
        <w:t xml:space="preserve">The Legitimacy theory states that it is the moral obligation of companies to meet the expectation of the societal members and if company fulfills the expectation of the whole society, then it would be treated as legitimate otherwise its legitimacy would be at risk (Ahmad, 2004). So, organizations are expected to respond to the changing expectations of the society to maintain their legitimacy. First, the company can adopt those goals, value and operations which are consistent to existing legitimacy definition. Secondly, it can use the communication strategy to legitimize its present practice by influencing legitimacy definition. Finally, the company can use communication strategy to be known with those symbols (e. g. ISO 14000, ISO 9000 standards). </w:t>
      </w:r>
    </w:p>
    <w:p w:rsidR="00EB0EEC" w:rsidRPr="00470352" w:rsidRDefault="00EB0EEC" w:rsidP="00EB0EEC">
      <w:pPr>
        <w:autoSpaceDE w:val="0"/>
        <w:autoSpaceDN w:val="0"/>
        <w:adjustRightInd w:val="0"/>
        <w:spacing w:after="0" w:line="360" w:lineRule="auto"/>
        <w:jc w:val="both"/>
        <w:rPr>
          <w:rFonts w:asciiTheme="majorBidi" w:hAnsiTheme="majorBidi" w:cstheme="majorBidi"/>
          <w:sz w:val="24"/>
          <w:szCs w:val="24"/>
        </w:rPr>
      </w:pPr>
      <w:r w:rsidRPr="00470352">
        <w:rPr>
          <w:rFonts w:asciiTheme="majorBidi" w:hAnsiTheme="majorBidi" w:cstheme="majorBidi"/>
          <w:sz w:val="24"/>
          <w:szCs w:val="24"/>
        </w:rPr>
        <w:t xml:space="preserve">The Legitimacy theory argues that organizations seek to ensure that they operate within the bounds and norms of society. It is considered as a generalized perception or assumption that the actions of an entity are desirable, proper or appropriation within some socially constructed system of norms, values, beliefs and definitions and so organizations attempt to establish congruence between the social values associated with or implied by their activities and the norms of acceptable </w:t>
      </w:r>
      <w:proofErr w:type="spellStart"/>
      <w:r w:rsidRPr="00470352">
        <w:rPr>
          <w:rFonts w:asciiTheme="majorBidi" w:hAnsiTheme="majorBidi" w:cstheme="majorBidi"/>
          <w:sz w:val="24"/>
          <w:szCs w:val="24"/>
        </w:rPr>
        <w:t>behaviour</w:t>
      </w:r>
      <w:proofErr w:type="spellEnd"/>
      <w:r w:rsidRPr="00470352">
        <w:rPr>
          <w:rFonts w:asciiTheme="majorBidi" w:hAnsiTheme="majorBidi" w:cstheme="majorBidi"/>
          <w:sz w:val="24"/>
          <w:szCs w:val="24"/>
        </w:rPr>
        <w:t xml:space="preserve"> in the larger social system of which they are part. The essence of legitimacy theory is to ensure that environmental information is disclosed as a way of legitimizing the operations of the firms (Guthrie &amp; Parker, 1989). This theory is the most </w:t>
      </w:r>
      <w:r w:rsidRPr="00470352">
        <w:rPr>
          <w:rFonts w:asciiTheme="majorBidi" w:hAnsiTheme="majorBidi" w:cstheme="majorBidi"/>
          <w:sz w:val="24"/>
          <w:szCs w:val="24"/>
        </w:rPr>
        <w:lastRenderedPageBreak/>
        <w:t>appropriate to explain social and environmental disclosure since it entails conformity of an organization with the value of the society within which it operates.</w:t>
      </w:r>
    </w:p>
    <w:p w:rsidR="00EB0EEC" w:rsidRPr="00470352" w:rsidRDefault="00EB0EEC" w:rsidP="00EB0EEC">
      <w:pPr>
        <w:autoSpaceDE w:val="0"/>
        <w:autoSpaceDN w:val="0"/>
        <w:adjustRightInd w:val="0"/>
        <w:spacing w:after="0" w:line="360" w:lineRule="auto"/>
        <w:jc w:val="both"/>
        <w:rPr>
          <w:rFonts w:asciiTheme="majorBidi" w:hAnsiTheme="majorBidi" w:cstheme="majorBidi"/>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b/>
          <w:bCs/>
          <w:sz w:val="24"/>
          <w:szCs w:val="24"/>
        </w:rPr>
      </w:pPr>
      <w:r w:rsidRPr="0034682A">
        <w:rPr>
          <w:rFonts w:asciiTheme="majorBidi" w:hAnsiTheme="majorBidi" w:cstheme="majorBidi"/>
          <w:b/>
          <w:bCs/>
          <w:sz w:val="24"/>
          <w:szCs w:val="24"/>
        </w:rPr>
        <w:t>2.2.2 Stakeholder Theory</w:t>
      </w:r>
    </w:p>
    <w:p w:rsidR="00EB0EEC" w:rsidRPr="0034682A" w:rsidRDefault="00EB0EEC" w:rsidP="00EB0EEC">
      <w:pPr>
        <w:autoSpaceDE w:val="0"/>
        <w:autoSpaceDN w:val="0"/>
        <w:adjustRightInd w:val="0"/>
        <w:spacing w:after="0" w:line="360" w:lineRule="auto"/>
        <w:jc w:val="both"/>
        <w:rPr>
          <w:rFonts w:asciiTheme="majorBidi" w:hAnsiTheme="majorBidi" w:cstheme="majorBidi"/>
          <w:sz w:val="24"/>
          <w:szCs w:val="24"/>
        </w:rPr>
      </w:pPr>
      <w:r w:rsidRPr="0034682A">
        <w:rPr>
          <w:rFonts w:asciiTheme="majorBidi" w:hAnsiTheme="majorBidi" w:cstheme="majorBidi"/>
          <w:sz w:val="24"/>
          <w:szCs w:val="24"/>
        </w:rPr>
        <w:t xml:space="preserve">Stakeholder theory is a theory that describes to which parties the company should be responsible for Freeman, Andrew, and </w:t>
      </w:r>
      <w:proofErr w:type="spellStart"/>
      <w:r w:rsidRPr="0034682A">
        <w:rPr>
          <w:rFonts w:asciiTheme="majorBidi" w:hAnsiTheme="majorBidi" w:cstheme="majorBidi"/>
          <w:sz w:val="24"/>
          <w:szCs w:val="24"/>
        </w:rPr>
        <w:t>Parmar</w:t>
      </w:r>
      <w:proofErr w:type="spellEnd"/>
      <w:r w:rsidRPr="0034682A">
        <w:rPr>
          <w:rFonts w:asciiTheme="majorBidi" w:hAnsiTheme="majorBidi" w:cstheme="majorBidi"/>
          <w:sz w:val="24"/>
          <w:szCs w:val="24"/>
        </w:rPr>
        <w:t xml:space="preserve">, (2004). The company should keep the relationship with its stakeholders. Particularly, stakeholders who have a power to the availability of resources that are used for company’s activities, for example labor and market for company’s products among others. </w:t>
      </w:r>
      <w:proofErr w:type="spellStart"/>
      <w:proofErr w:type="gramStart"/>
      <w:r w:rsidRPr="0034682A">
        <w:rPr>
          <w:rFonts w:asciiTheme="majorBidi" w:hAnsiTheme="majorBidi" w:cstheme="majorBidi"/>
          <w:sz w:val="24"/>
          <w:szCs w:val="24"/>
        </w:rPr>
        <w:t>Ghozali</w:t>
      </w:r>
      <w:proofErr w:type="spellEnd"/>
      <w:r w:rsidRPr="0034682A">
        <w:rPr>
          <w:rFonts w:asciiTheme="majorBidi" w:hAnsiTheme="majorBidi" w:cstheme="majorBidi"/>
          <w:sz w:val="24"/>
          <w:szCs w:val="24"/>
        </w:rPr>
        <w:t xml:space="preserve"> and </w:t>
      </w:r>
      <w:proofErr w:type="spellStart"/>
      <w:r w:rsidRPr="0034682A">
        <w:rPr>
          <w:rFonts w:asciiTheme="majorBidi" w:hAnsiTheme="majorBidi" w:cstheme="majorBidi"/>
          <w:sz w:val="24"/>
          <w:szCs w:val="24"/>
        </w:rPr>
        <w:t>Chariri</w:t>
      </w:r>
      <w:proofErr w:type="spellEnd"/>
      <w:r w:rsidRPr="0034682A">
        <w:rPr>
          <w:rFonts w:asciiTheme="majorBidi" w:hAnsiTheme="majorBidi" w:cstheme="majorBidi"/>
          <w:sz w:val="24"/>
          <w:szCs w:val="24"/>
        </w:rPr>
        <w:t>, (2007).</w:t>
      </w:r>
      <w:proofErr w:type="gramEnd"/>
      <w:r w:rsidRPr="0034682A">
        <w:rPr>
          <w:rFonts w:asciiTheme="majorBidi" w:hAnsiTheme="majorBidi" w:cstheme="majorBidi"/>
          <w:sz w:val="24"/>
          <w:szCs w:val="24"/>
        </w:rPr>
        <w:t xml:space="preserve"> Stakeholder theory states that the company is not an entity that only operates for its own sake but also must provide benefits for stakeholders. </w:t>
      </w:r>
      <w:proofErr w:type="spellStart"/>
      <w:proofErr w:type="gramStart"/>
      <w:r w:rsidRPr="0034682A">
        <w:rPr>
          <w:rFonts w:asciiTheme="majorBidi" w:hAnsiTheme="majorBidi" w:cstheme="majorBidi"/>
          <w:sz w:val="24"/>
          <w:szCs w:val="24"/>
        </w:rPr>
        <w:t>Ghozali</w:t>
      </w:r>
      <w:proofErr w:type="spellEnd"/>
      <w:r w:rsidRPr="0034682A">
        <w:rPr>
          <w:rFonts w:asciiTheme="majorBidi" w:hAnsiTheme="majorBidi" w:cstheme="majorBidi"/>
          <w:sz w:val="24"/>
          <w:szCs w:val="24"/>
        </w:rPr>
        <w:t xml:space="preserve"> and </w:t>
      </w:r>
      <w:proofErr w:type="spellStart"/>
      <w:r w:rsidRPr="0034682A">
        <w:rPr>
          <w:rFonts w:asciiTheme="majorBidi" w:hAnsiTheme="majorBidi" w:cstheme="majorBidi"/>
          <w:sz w:val="24"/>
          <w:szCs w:val="24"/>
        </w:rPr>
        <w:t>Chariri</w:t>
      </w:r>
      <w:proofErr w:type="spellEnd"/>
      <w:r w:rsidRPr="0034682A">
        <w:rPr>
          <w:rFonts w:asciiTheme="majorBidi" w:hAnsiTheme="majorBidi" w:cstheme="majorBidi"/>
          <w:sz w:val="24"/>
          <w:szCs w:val="24"/>
        </w:rPr>
        <w:t>, (2007).</w:t>
      </w:r>
      <w:proofErr w:type="gramEnd"/>
      <w:r w:rsidRPr="0034682A">
        <w:rPr>
          <w:rFonts w:asciiTheme="majorBidi" w:hAnsiTheme="majorBidi" w:cstheme="majorBidi"/>
          <w:sz w:val="24"/>
          <w:szCs w:val="24"/>
        </w:rPr>
        <w:t xml:space="preserve"> Thus, the company’s existence is really affected by the support from stakeholders to the company.</w:t>
      </w:r>
    </w:p>
    <w:p w:rsidR="00EB0EEC" w:rsidRPr="0034682A" w:rsidRDefault="00EB0EEC" w:rsidP="00EB0EEC">
      <w:pPr>
        <w:autoSpaceDE w:val="0"/>
        <w:autoSpaceDN w:val="0"/>
        <w:adjustRightInd w:val="0"/>
        <w:spacing w:after="0" w:line="360" w:lineRule="auto"/>
        <w:jc w:val="both"/>
        <w:rPr>
          <w:rFonts w:asciiTheme="majorBidi" w:hAnsiTheme="majorBidi" w:cstheme="majorBidi"/>
          <w:sz w:val="24"/>
          <w:szCs w:val="24"/>
        </w:rPr>
      </w:pPr>
      <w:r w:rsidRPr="0034682A">
        <w:rPr>
          <w:rFonts w:asciiTheme="majorBidi" w:hAnsiTheme="majorBidi" w:cstheme="majorBidi"/>
          <w:sz w:val="24"/>
          <w:szCs w:val="24"/>
        </w:rPr>
        <w:t xml:space="preserve">According to Jessica and </w:t>
      </w:r>
      <w:proofErr w:type="spellStart"/>
      <w:r w:rsidRPr="0034682A">
        <w:rPr>
          <w:rFonts w:asciiTheme="majorBidi" w:hAnsiTheme="majorBidi" w:cstheme="majorBidi"/>
          <w:sz w:val="24"/>
          <w:szCs w:val="24"/>
        </w:rPr>
        <w:t>Imaam</w:t>
      </w:r>
      <w:proofErr w:type="spellEnd"/>
      <w:r w:rsidRPr="0034682A">
        <w:rPr>
          <w:rFonts w:asciiTheme="majorBidi" w:hAnsiTheme="majorBidi" w:cstheme="majorBidi"/>
          <w:sz w:val="24"/>
          <w:szCs w:val="24"/>
        </w:rPr>
        <w:t xml:space="preserve"> (2014), the two important aspects of stakeholder theory are “rights” and “effect”. The main aspect “right” requires that the company and its managers should not violate the rights and determine the future of the other parties (stakeholders). While the second, “effect”, requires that companies‟ management should be responsible for all actions that have been taken. Stakeholder theory described about what causes the company do disclosure social responsibility to the society where company run its activities. Basically, social responsibility disclosure aims to show the public about what social activities are already done by the company and its impact to society.</w:t>
      </w:r>
    </w:p>
    <w:p w:rsidR="00EA1E2F" w:rsidRDefault="00EA1E2F" w:rsidP="00EB0EEC">
      <w:pPr>
        <w:autoSpaceDE w:val="0"/>
        <w:autoSpaceDN w:val="0"/>
        <w:adjustRightInd w:val="0"/>
        <w:spacing w:after="0" w:line="360" w:lineRule="auto"/>
        <w:rPr>
          <w:rFonts w:asciiTheme="majorBidi" w:hAnsiTheme="majorBidi" w:cstheme="majorBidi"/>
          <w:b/>
          <w:bCs/>
          <w:sz w:val="24"/>
          <w:szCs w:val="24"/>
        </w:rPr>
      </w:pPr>
    </w:p>
    <w:p w:rsidR="00EB0EEC" w:rsidRPr="0034682A" w:rsidRDefault="00EB0EEC" w:rsidP="00EB0EEC">
      <w:pPr>
        <w:autoSpaceDE w:val="0"/>
        <w:autoSpaceDN w:val="0"/>
        <w:adjustRightInd w:val="0"/>
        <w:spacing w:after="0" w:line="360" w:lineRule="auto"/>
        <w:rPr>
          <w:rFonts w:asciiTheme="majorBidi" w:eastAsiaTheme="minorHAnsi" w:hAnsiTheme="majorBidi" w:cstheme="majorBidi"/>
          <w:b/>
          <w:bCs/>
          <w:sz w:val="24"/>
          <w:szCs w:val="24"/>
        </w:rPr>
      </w:pPr>
      <w:r w:rsidRPr="0034682A">
        <w:rPr>
          <w:rFonts w:asciiTheme="majorBidi" w:hAnsiTheme="majorBidi" w:cstheme="majorBidi"/>
          <w:b/>
          <w:bCs/>
          <w:sz w:val="24"/>
          <w:szCs w:val="24"/>
        </w:rPr>
        <w:t>2.2.3</w:t>
      </w:r>
      <w:r w:rsidRPr="0034682A">
        <w:rPr>
          <w:rFonts w:asciiTheme="majorBidi" w:eastAsiaTheme="minorHAnsi" w:hAnsiTheme="majorBidi" w:cstheme="majorBidi"/>
          <w:b/>
          <w:bCs/>
          <w:sz w:val="24"/>
          <w:szCs w:val="24"/>
        </w:rPr>
        <w:t>. Signaling Theory</w:t>
      </w:r>
    </w:p>
    <w:p w:rsidR="00EB0EEC" w:rsidRPr="0034682A" w:rsidRDefault="00EB0EEC" w:rsidP="00EB0EEC">
      <w:pPr>
        <w:autoSpaceDE w:val="0"/>
        <w:autoSpaceDN w:val="0"/>
        <w:adjustRightInd w:val="0"/>
        <w:spacing w:after="0" w:line="360" w:lineRule="auto"/>
        <w:jc w:val="both"/>
        <w:rPr>
          <w:rFonts w:asciiTheme="majorBidi" w:eastAsiaTheme="minorHAnsi" w:hAnsiTheme="majorBidi" w:cstheme="majorBidi"/>
          <w:sz w:val="24"/>
          <w:szCs w:val="24"/>
        </w:rPr>
      </w:pPr>
      <w:r w:rsidRPr="0034682A">
        <w:rPr>
          <w:rFonts w:asciiTheme="majorBidi" w:eastAsiaTheme="minorHAnsi" w:hAnsiTheme="majorBidi" w:cstheme="majorBidi"/>
          <w:sz w:val="24"/>
          <w:szCs w:val="24"/>
        </w:rPr>
        <w:t xml:space="preserve">Companies’ activities always affect the stakeholders such as employee, investors, suppliers, government, customers, and society. Then, those activities become a concern and interest for stakeholders, especially for investors and prospective investors as the owner and company’s fund investors. Therefore, company has an obligation to give a report as information to stakeholders. That report disclosed by the company should </w:t>
      </w:r>
      <w:proofErr w:type="gramStart"/>
      <w:r w:rsidRPr="0034682A">
        <w:rPr>
          <w:rFonts w:asciiTheme="majorBidi" w:eastAsiaTheme="minorHAnsi" w:hAnsiTheme="majorBidi" w:cstheme="majorBidi"/>
          <w:sz w:val="24"/>
          <w:szCs w:val="24"/>
        </w:rPr>
        <w:t>be</w:t>
      </w:r>
      <w:proofErr w:type="gramEnd"/>
      <w:r w:rsidRPr="0034682A">
        <w:rPr>
          <w:rFonts w:asciiTheme="majorBidi" w:eastAsiaTheme="minorHAnsi" w:hAnsiTheme="majorBidi" w:cstheme="majorBidi"/>
          <w:sz w:val="24"/>
          <w:szCs w:val="24"/>
        </w:rPr>
        <w:t xml:space="preserve"> at least one set of a financial statement. The company is permitted to disclose supplementary report, or a report that </w:t>
      </w:r>
      <w:r w:rsidRPr="0034682A">
        <w:rPr>
          <w:rFonts w:asciiTheme="majorBidi" w:eastAsiaTheme="minorHAnsi" w:hAnsiTheme="majorBidi" w:cstheme="majorBidi"/>
          <w:sz w:val="24"/>
          <w:szCs w:val="24"/>
        </w:rPr>
        <w:lastRenderedPageBreak/>
        <w:t>contains more than just financial statements, such as an annual report of company's CSR activities.</w:t>
      </w:r>
    </w:p>
    <w:p w:rsidR="00EB0EEC" w:rsidRPr="0034682A" w:rsidRDefault="00EB0EEC" w:rsidP="00EB0EEC">
      <w:pPr>
        <w:autoSpaceDE w:val="0"/>
        <w:autoSpaceDN w:val="0"/>
        <w:adjustRightInd w:val="0"/>
        <w:spacing w:after="0" w:line="360" w:lineRule="auto"/>
        <w:jc w:val="both"/>
        <w:rPr>
          <w:rFonts w:asciiTheme="majorBidi" w:eastAsiaTheme="minorHAnsi" w:hAnsiTheme="majorBidi" w:cstheme="majorBidi"/>
          <w:sz w:val="24"/>
          <w:szCs w:val="24"/>
        </w:rPr>
      </w:pPr>
      <w:r w:rsidRPr="0034682A">
        <w:rPr>
          <w:rFonts w:asciiTheme="majorBidi" w:eastAsiaTheme="minorHAnsi" w:hAnsiTheme="majorBidi" w:cstheme="majorBidi"/>
          <w:sz w:val="24"/>
          <w:szCs w:val="24"/>
        </w:rPr>
        <w:t>The purpose of this supplementary report is to provide additional information regarding to the company’s activities as well as a mean to give signal to stakeholders about other matters, such as providing the signal about the company's concern for the environment. These signals are expected to be positively accepted by the market so it can affect company market performance that is reflected on company stock price. Thus, signaling theory emphasizes that the company will likely present more complete information to gain a better reputation than companies that do not disclose, which eventually will attract investors.</w:t>
      </w:r>
    </w:p>
    <w:p w:rsidR="00EB0EEC" w:rsidRDefault="00EB0EEC" w:rsidP="00EB0EEC">
      <w:pPr>
        <w:autoSpaceDE w:val="0"/>
        <w:autoSpaceDN w:val="0"/>
        <w:adjustRightInd w:val="0"/>
        <w:spacing w:after="0" w:line="360" w:lineRule="auto"/>
        <w:jc w:val="both"/>
        <w:rPr>
          <w:rFonts w:asciiTheme="majorBidi" w:hAnsiTheme="majorBidi" w:cstheme="majorBidi"/>
          <w:b/>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b/>
          <w:sz w:val="24"/>
          <w:szCs w:val="24"/>
        </w:rPr>
      </w:pPr>
      <w:r w:rsidRPr="0034682A">
        <w:rPr>
          <w:rFonts w:asciiTheme="majorBidi" w:hAnsiTheme="majorBidi" w:cstheme="majorBidi"/>
          <w:b/>
          <w:sz w:val="24"/>
          <w:szCs w:val="24"/>
        </w:rPr>
        <w:t>2.2.4 Theoretical Framework</w:t>
      </w:r>
    </w:p>
    <w:p w:rsidR="00EB0EEC" w:rsidRPr="0034682A" w:rsidRDefault="00EB0EEC" w:rsidP="00EB0EEC">
      <w:pPr>
        <w:autoSpaceDE w:val="0"/>
        <w:autoSpaceDN w:val="0"/>
        <w:adjustRightInd w:val="0"/>
        <w:spacing w:after="0" w:line="360" w:lineRule="auto"/>
        <w:jc w:val="both"/>
        <w:rPr>
          <w:rFonts w:asciiTheme="majorBidi" w:hAnsiTheme="majorBidi" w:cstheme="majorBidi"/>
          <w:sz w:val="24"/>
          <w:szCs w:val="24"/>
        </w:rPr>
      </w:pPr>
      <w:r w:rsidRPr="0034682A">
        <w:rPr>
          <w:rFonts w:asciiTheme="majorBidi" w:hAnsiTheme="majorBidi" w:cstheme="majorBidi"/>
          <w:sz w:val="24"/>
          <w:szCs w:val="24"/>
        </w:rPr>
        <w:t xml:space="preserve">This research will adopt the stakeholder theory as a framework, Stakeholder theory which describes to which parties the company should be responsible for and that company should keep the relationship with its stakeholders. Particularly, stakeholders who have a power to the availability of resources that are used for company’s activities, Stakeholder theory states that the company is not an entity that only operates for its own sake, but also must provide benefits for stakeholders. </w:t>
      </w:r>
      <w:proofErr w:type="spellStart"/>
      <w:proofErr w:type="gramStart"/>
      <w:r w:rsidRPr="0034682A">
        <w:rPr>
          <w:rFonts w:asciiTheme="majorBidi" w:hAnsiTheme="majorBidi" w:cstheme="majorBidi"/>
          <w:sz w:val="24"/>
          <w:szCs w:val="24"/>
        </w:rPr>
        <w:t>Ghozali</w:t>
      </w:r>
      <w:proofErr w:type="spellEnd"/>
      <w:r w:rsidRPr="0034682A">
        <w:rPr>
          <w:rFonts w:asciiTheme="majorBidi" w:hAnsiTheme="majorBidi" w:cstheme="majorBidi"/>
          <w:sz w:val="24"/>
          <w:szCs w:val="24"/>
        </w:rPr>
        <w:t xml:space="preserve"> and </w:t>
      </w:r>
      <w:proofErr w:type="spellStart"/>
      <w:r w:rsidRPr="0034682A">
        <w:rPr>
          <w:rFonts w:asciiTheme="majorBidi" w:hAnsiTheme="majorBidi" w:cstheme="majorBidi"/>
          <w:sz w:val="24"/>
          <w:szCs w:val="24"/>
        </w:rPr>
        <w:t>Chariri</w:t>
      </w:r>
      <w:proofErr w:type="spellEnd"/>
      <w:r w:rsidRPr="0034682A">
        <w:rPr>
          <w:rFonts w:asciiTheme="majorBidi" w:hAnsiTheme="majorBidi" w:cstheme="majorBidi"/>
          <w:sz w:val="24"/>
          <w:szCs w:val="24"/>
        </w:rPr>
        <w:t>, (2007).</w:t>
      </w:r>
      <w:proofErr w:type="gramEnd"/>
      <w:r w:rsidRPr="0034682A">
        <w:rPr>
          <w:rFonts w:asciiTheme="majorBidi" w:hAnsiTheme="majorBidi" w:cstheme="majorBidi"/>
          <w:sz w:val="24"/>
          <w:szCs w:val="24"/>
        </w:rPr>
        <w:t xml:space="preserve"> Since this research is concerned about how well a company is taking care of the environment where it operates as a result of damages the operations of such company is causing the environment and how such company can be held accountable for such. If the company does not take responsibility for its environment, it may generate up rise and thus, adversely affect the company’s productivity and consequently its financial performance measured by earning per share.</w:t>
      </w:r>
    </w:p>
    <w:p w:rsidR="00EB0EEC" w:rsidRDefault="00EB0EEC" w:rsidP="00EB0EEC">
      <w:pPr>
        <w:autoSpaceDE w:val="0"/>
        <w:autoSpaceDN w:val="0"/>
        <w:adjustRightInd w:val="0"/>
        <w:spacing w:after="0" w:line="360" w:lineRule="auto"/>
        <w:jc w:val="both"/>
        <w:rPr>
          <w:rFonts w:asciiTheme="majorBidi" w:hAnsiTheme="majorBidi" w:cstheme="majorBidi"/>
          <w:b/>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b/>
          <w:sz w:val="24"/>
          <w:szCs w:val="24"/>
        </w:rPr>
      </w:pPr>
      <w:r w:rsidRPr="0034682A">
        <w:rPr>
          <w:rFonts w:asciiTheme="majorBidi" w:hAnsiTheme="majorBidi" w:cstheme="majorBidi"/>
          <w:b/>
          <w:sz w:val="24"/>
          <w:szCs w:val="24"/>
        </w:rPr>
        <w:t>2.3 Empirical Review</w:t>
      </w:r>
    </w:p>
    <w:p w:rsidR="00EB0EEC" w:rsidRPr="005D6606"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roofErr w:type="spellStart"/>
      <w:proofErr w:type="gramStart"/>
      <w:r>
        <w:rPr>
          <w:rFonts w:asciiTheme="majorBidi" w:hAnsiTheme="majorBidi" w:cstheme="majorBidi"/>
          <w:color w:val="000000"/>
          <w:sz w:val="24"/>
          <w:szCs w:val="24"/>
        </w:rPr>
        <w:t>Adepoju</w:t>
      </w:r>
      <w:proofErr w:type="spellEnd"/>
      <w:r>
        <w:rPr>
          <w:rFonts w:asciiTheme="majorBidi" w:hAnsiTheme="majorBidi" w:cstheme="majorBidi"/>
          <w:color w:val="000000"/>
          <w:sz w:val="24"/>
          <w:szCs w:val="24"/>
        </w:rPr>
        <w:t xml:space="preserve"> and </w:t>
      </w:r>
      <w:proofErr w:type="spellStart"/>
      <w:r>
        <w:rPr>
          <w:rFonts w:asciiTheme="majorBidi" w:hAnsiTheme="majorBidi" w:cstheme="majorBidi"/>
          <w:color w:val="000000"/>
          <w:sz w:val="24"/>
          <w:szCs w:val="24"/>
        </w:rPr>
        <w:t>Adeagbo</w:t>
      </w:r>
      <w:proofErr w:type="spellEnd"/>
      <w:r>
        <w:rPr>
          <w:rFonts w:asciiTheme="majorBidi" w:hAnsiTheme="majorBidi" w:cstheme="majorBidi"/>
          <w:color w:val="000000"/>
          <w:sz w:val="24"/>
          <w:szCs w:val="24"/>
        </w:rPr>
        <w:t xml:space="preserve"> (2025).</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investigated</w:t>
      </w:r>
      <w:proofErr w:type="gramEnd"/>
      <w:r w:rsidRPr="005D6606">
        <w:rPr>
          <w:rFonts w:asciiTheme="majorBidi" w:hAnsiTheme="majorBidi" w:cstheme="majorBidi"/>
          <w:color w:val="000000"/>
          <w:sz w:val="24"/>
          <w:szCs w:val="24"/>
        </w:rPr>
        <w:t xml:space="preserve"> the effect of environmental disclosure on financial performance of manufacturing companies in Nigeria. The research adopted the ex-post facto research design. The study population comprised of all 43 manufacturing Companies on the Nigerian stock exchange. The study made use of secondary data which was extracted from the </w:t>
      </w:r>
      <w:r w:rsidRPr="005D6606">
        <w:rPr>
          <w:rFonts w:asciiTheme="majorBidi" w:hAnsiTheme="majorBidi" w:cstheme="majorBidi"/>
          <w:color w:val="000000"/>
          <w:sz w:val="24"/>
          <w:szCs w:val="24"/>
        </w:rPr>
        <w:lastRenderedPageBreak/>
        <w:t xml:space="preserve">annual reports and account of the manufacturing companies for the years 2017 to 2023. Data was </w:t>
      </w:r>
      <w:proofErr w:type="spellStart"/>
      <w:r w:rsidRPr="005D6606">
        <w:rPr>
          <w:rFonts w:asciiTheme="majorBidi" w:hAnsiTheme="majorBidi" w:cstheme="majorBidi"/>
          <w:color w:val="000000"/>
          <w:sz w:val="24"/>
          <w:szCs w:val="24"/>
        </w:rPr>
        <w:t>analysed</w:t>
      </w:r>
      <w:proofErr w:type="spellEnd"/>
      <w:r w:rsidRPr="005D6606">
        <w:rPr>
          <w:rFonts w:asciiTheme="majorBidi" w:hAnsiTheme="majorBidi" w:cstheme="majorBidi"/>
          <w:color w:val="000000"/>
          <w:sz w:val="24"/>
          <w:szCs w:val="24"/>
        </w:rPr>
        <w:t xml:space="preserve"> using multiple regression technique. Findings showed that environmental disclosure has a positive and significant effect on firm performance. Based on the findings, the study concludes that companies that prioritize environmental transparency are better positioned to enhance their financial performance. The study therefore recommended that there is need for companies to integrate sustainability reporting into their long-term strategic planning to prevent fluctuations in environmental disclosure practices. </w:t>
      </w:r>
    </w:p>
    <w:p w:rsidR="00EB0EEC"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
    <w:p w:rsidR="00EB0EEC" w:rsidRPr="00470352"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roofErr w:type="spellStart"/>
      <w:r w:rsidRPr="00470352">
        <w:rPr>
          <w:rFonts w:asciiTheme="majorBidi" w:hAnsiTheme="majorBidi" w:cstheme="majorBidi"/>
          <w:color w:val="000000"/>
          <w:sz w:val="24"/>
          <w:szCs w:val="24"/>
        </w:rPr>
        <w:t>Ikapel</w:t>
      </w:r>
      <w:proofErr w:type="spellEnd"/>
      <w:r w:rsidRPr="00470352">
        <w:rPr>
          <w:rFonts w:asciiTheme="majorBidi" w:hAnsiTheme="majorBidi" w:cstheme="majorBidi"/>
          <w:color w:val="000000"/>
          <w:sz w:val="24"/>
          <w:szCs w:val="24"/>
        </w:rPr>
        <w:t xml:space="preserve">, </w:t>
      </w:r>
      <w:proofErr w:type="spellStart"/>
      <w:r w:rsidRPr="00470352">
        <w:rPr>
          <w:rFonts w:asciiTheme="majorBidi" w:hAnsiTheme="majorBidi" w:cstheme="majorBidi"/>
          <w:color w:val="000000"/>
          <w:sz w:val="24"/>
          <w:szCs w:val="24"/>
        </w:rPr>
        <w:t>Tibbs</w:t>
      </w:r>
      <w:proofErr w:type="spellEnd"/>
      <w:r w:rsidRPr="00470352">
        <w:rPr>
          <w:rFonts w:asciiTheme="majorBidi" w:hAnsiTheme="majorBidi" w:cstheme="majorBidi"/>
          <w:color w:val="000000"/>
          <w:sz w:val="24"/>
          <w:szCs w:val="24"/>
        </w:rPr>
        <w:t xml:space="preserve">, and </w:t>
      </w:r>
      <w:proofErr w:type="spellStart"/>
      <w:r w:rsidRPr="00470352">
        <w:rPr>
          <w:rFonts w:asciiTheme="majorBidi" w:hAnsiTheme="majorBidi" w:cstheme="majorBidi"/>
          <w:color w:val="000000"/>
          <w:sz w:val="24"/>
          <w:szCs w:val="24"/>
        </w:rPr>
        <w:t>Nelima</w:t>
      </w:r>
      <w:proofErr w:type="spellEnd"/>
      <w:r w:rsidRPr="00470352">
        <w:rPr>
          <w:rFonts w:asciiTheme="majorBidi" w:hAnsiTheme="majorBidi" w:cstheme="majorBidi"/>
          <w:color w:val="000000"/>
          <w:sz w:val="24"/>
          <w:szCs w:val="24"/>
        </w:rPr>
        <w:t xml:space="preserve"> (2023) assessed the effect of Environmental Disclosure on financial performance of listed firms at the Nairobi Securities Exchange, Kenya. Findings revealed that environmental disclosure has a positive significant effect on financial performance. Environmental accounting disclosure has significant effect on the performance of Nigeria listed firms. The study concluded that the disclosure of the environment information resulted in an improvement in the organization financial performance. Environmental accounting disclosure leads to an improvement in the organization’s financial performance by improving the confidence of potential investors and creditors, thereby enhancing the image of the organization. Also, suggested that oil and gas producing companies should give preference to their environment so as to improve their future performance and profitability of their operations. </w:t>
      </w:r>
    </w:p>
    <w:p w:rsidR="00EB0EEC" w:rsidRPr="00470352"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roofErr w:type="spellStart"/>
      <w:r w:rsidRPr="00470352">
        <w:rPr>
          <w:rFonts w:asciiTheme="majorBidi" w:hAnsiTheme="majorBidi" w:cstheme="majorBidi"/>
          <w:color w:val="000000"/>
          <w:sz w:val="24"/>
          <w:szCs w:val="24"/>
        </w:rPr>
        <w:t>Erinoso</w:t>
      </w:r>
      <w:proofErr w:type="spellEnd"/>
      <w:r w:rsidRPr="00470352">
        <w:rPr>
          <w:rFonts w:asciiTheme="majorBidi" w:hAnsiTheme="majorBidi" w:cstheme="majorBidi"/>
          <w:color w:val="000000"/>
          <w:sz w:val="24"/>
          <w:szCs w:val="24"/>
        </w:rPr>
        <w:t xml:space="preserve"> and </w:t>
      </w:r>
      <w:proofErr w:type="spellStart"/>
      <w:r w:rsidRPr="00470352">
        <w:rPr>
          <w:rFonts w:asciiTheme="majorBidi" w:hAnsiTheme="majorBidi" w:cstheme="majorBidi"/>
          <w:color w:val="000000"/>
          <w:sz w:val="24"/>
          <w:szCs w:val="24"/>
        </w:rPr>
        <w:t>Oyedokun</w:t>
      </w:r>
      <w:proofErr w:type="spellEnd"/>
      <w:r w:rsidRPr="00470352">
        <w:rPr>
          <w:rFonts w:asciiTheme="majorBidi" w:hAnsiTheme="majorBidi" w:cstheme="majorBidi"/>
          <w:color w:val="000000"/>
          <w:sz w:val="24"/>
          <w:szCs w:val="24"/>
        </w:rPr>
        <w:t xml:space="preserve"> (2022) explained the impact of environmental disclosure and audit on the financial performance of listed oil and gas businesses on the Nigerian Exchange as of December 31, 2020, encompassing the years 2011 to 2020. The study used an ex-post facto research design, with 11 companies picked from the 13 listed oil and gas companies on the Nigerian Exchange. Panel data regression was used to analyze the effect of environmental disclosure and environmental audit on financial performance. The results of the analysis showed that environmental disclosure has a significant effect on Returns on Assets (ROA), Profits After Tax (PAT), and Returns on Equity (ROE) of listed oil and gas companies in Nigeria and environmental auditing has no substantial effect on ROA or PAT but it does have </w:t>
      </w:r>
      <w:r w:rsidRPr="00470352">
        <w:rPr>
          <w:rFonts w:asciiTheme="majorBidi" w:hAnsiTheme="majorBidi" w:cstheme="majorBidi"/>
          <w:color w:val="000000"/>
          <w:sz w:val="24"/>
          <w:szCs w:val="24"/>
        </w:rPr>
        <w:lastRenderedPageBreak/>
        <w:t xml:space="preserve">a considerable impact on ROE of Nigerian listed oil and gas companies. It was then determined that environmental </w:t>
      </w:r>
      <w:proofErr w:type="gramStart"/>
      <w:r w:rsidRPr="00470352">
        <w:rPr>
          <w:rFonts w:asciiTheme="majorBidi" w:hAnsiTheme="majorBidi" w:cstheme="majorBidi"/>
          <w:color w:val="000000"/>
          <w:sz w:val="24"/>
          <w:szCs w:val="24"/>
        </w:rPr>
        <w:t>disclosure boost</w:t>
      </w:r>
      <w:proofErr w:type="gramEnd"/>
      <w:r w:rsidRPr="00470352">
        <w:rPr>
          <w:rFonts w:asciiTheme="majorBidi" w:hAnsiTheme="majorBidi" w:cstheme="majorBidi"/>
          <w:color w:val="000000"/>
          <w:sz w:val="24"/>
          <w:szCs w:val="24"/>
        </w:rPr>
        <w:t xml:space="preserve"> the financial performance of the selected oil and gas firms. The report urged oil and gas corporations to create and execute ecologically responsible practices to maximize profits. </w:t>
      </w:r>
    </w:p>
    <w:p w:rsidR="00EB0EEC" w:rsidRPr="00470352"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roofErr w:type="spellStart"/>
      <w:r w:rsidRPr="00470352">
        <w:rPr>
          <w:rFonts w:asciiTheme="majorBidi" w:hAnsiTheme="majorBidi" w:cstheme="majorBidi"/>
          <w:color w:val="000000"/>
          <w:sz w:val="24"/>
          <w:szCs w:val="24"/>
        </w:rPr>
        <w:t>Atang</w:t>
      </w:r>
      <w:proofErr w:type="spellEnd"/>
      <w:r w:rsidRPr="00470352">
        <w:rPr>
          <w:rFonts w:asciiTheme="majorBidi" w:hAnsiTheme="majorBidi" w:cstheme="majorBidi"/>
          <w:color w:val="000000"/>
          <w:sz w:val="24"/>
          <w:szCs w:val="24"/>
        </w:rPr>
        <w:t xml:space="preserve"> and </w:t>
      </w:r>
      <w:proofErr w:type="spellStart"/>
      <w:r w:rsidRPr="00470352">
        <w:rPr>
          <w:rFonts w:asciiTheme="majorBidi" w:hAnsiTheme="majorBidi" w:cstheme="majorBidi"/>
          <w:color w:val="000000"/>
          <w:sz w:val="24"/>
          <w:szCs w:val="24"/>
        </w:rPr>
        <w:t>Eyisi</w:t>
      </w:r>
      <w:proofErr w:type="spellEnd"/>
      <w:r w:rsidRPr="00470352">
        <w:rPr>
          <w:rFonts w:asciiTheme="majorBidi" w:hAnsiTheme="majorBidi" w:cstheme="majorBidi"/>
          <w:color w:val="000000"/>
          <w:sz w:val="24"/>
          <w:szCs w:val="24"/>
        </w:rPr>
        <w:t xml:space="preserve"> (2020) carried out a study on the association between the content of corporate environmental disclosure and corporate financial performance. The study was concerned with a lack of corporate social responsibility disclosures in annual reports due to their voluntary nature. The content analysis technique examined the association between social sustainability reporting and characteristics of companies. The authors scored environmental disclosures in 20 pre-selected content categories along four dimensions, evidence, time, specificity, and theme. </w:t>
      </w:r>
      <w:proofErr w:type="gramStart"/>
      <w:r w:rsidRPr="00470352">
        <w:rPr>
          <w:rFonts w:asciiTheme="majorBidi" w:hAnsiTheme="majorBidi" w:cstheme="majorBidi"/>
          <w:color w:val="000000"/>
          <w:sz w:val="24"/>
          <w:szCs w:val="24"/>
        </w:rPr>
        <w:t>Proxies’ environmental performance by a performance index devised by the Council on Economic Priorities (CEP), a non-profit organization specializing in the analysis of corporate social activities.</w:t>
      </w:r>
      <w:proofErr w:type="gramEnd"/>
      <w:r w:rsidRPr="00470352">
        <w:rPr>
          <w:rFonts w:asciiTheme="majorBidi" w:hAnsiTheme="majorBidi" w:cstheme="majorBidi"/>
          <w:color w:val="000000"/>
          <w:sz w:val="24"/>
          <w:szCs w:val="24"/>
        </w:rPr>
        <w:t xml:space="preserve"> Forty firms were selected from the 50 firms that were monitored by the CEP. Regression results indicated no association between environmental disclosure and environmental performance. Findings from the study suggest that a positive relationship exist between firms’ financial leverage and the extent of voluntary disclosure. </w:t>
      </w:r>
    </w:p>
    <w:p w:rsidR="00EB0EEC" w:rsidRPr="00470352"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roofErr w:type="spellStart"/>
      <w:r w:rsidRPr="00470352">
        <w:rPr>
          <w:rFonts w:asciiTheme="majorBidi" w:hAnsiTheme="majorBidi" w:cstheme="majorBidi"/>
          <w:color w:val="000000"/>
          <w:sz w:val="24"/>
          <w:szCs w:val="24"/>
        </w:rPr>
        <w:t>Ogunode</w:t>
      </w:r>
      <w:proofErr w:type="spellEnd"/>
      <w:r w:rsidRPr="00470352">
        <w:rPr>
          <w:rFonts w:asciiTheme="majorBidi" w:hAnsiTheme="majorBidi" w:cstheme="majorBidi"/>
          <w:color w:val="000000"/>
          <w:sz w:val="24"/>
          <w:szCs w:val="24"/>
        </w:rPr>
        <w:t xml:space="preserve"> and </w:t>
      </w:r>
      <w:proofErr w:type="spellStart"/>
      <w:r w:rsidRPr="00470352">
        <w:rPr>
          <w:rFonts w:asciiTheme="majorBidi" w:hAnsiTheme="majorBidi" w:cstheme="majorBidi"/>
          <w:color w:val="000000"/>
          <w:sz w:val="24"/>
          <w:szCs w:val="24"/>
        </w:rPr>
        <w:t>Adegbie</w:t>
      </w:r>
      <w:proofErr w:type="spellEnd"/>
      <w:r w:rsidRPr="00470352">
        <w:rPr>
          <w:rFonts w:asciiTheme="majorBidi" w:hAnsiTheme="majorBidi" w:cstheme="majorBidi"/>
          <w:color w:val="000000"/>
          <w:sz w:val="24"/>
          <w:szCs w:val="24"/>
        </w:rPr>
        <w:t xml:space="preserve"> (2020) investigated environmental accounting and financial performance of Oil and Gas companies in Nigeria. The secondary data were made use in the study for the periods 2015, 2016 and 2017 with the total sampled 11 companies selected based on environmental information available in the annual reports. The data were analyzed using multiple regression analysis through the use of econometric model. The amount spent by each Oil company as their environmental costs (on air pollution, water pollution, staff welfare, medical expenses) community welfare and externalities were used as proxies for environmental accounting reporting while Return on Capital Employed (ROCE), Net Profit Margin (NPM), Dividend Per Share (DPS) and Earnings Per Share (EPS) were used as proxies for corporate performance. The result revealed that the explanatory variables, ROCE, NPM, EPS, and DPS have an insignificant relationship with ENVC with coefficients of .252, .011,.152 and .114 and P-values of .175, .950, .423 and .542 respectively. The 30.6% </w:t>
      </w:r>
      <w:r w:rsidRPr="00470352">
        <w:rPr>
          <w:rFonts w:asciiTheme="majorBidi" w:hAnsiTheme="majorBidi" w:cstheme="majorBidi"/>
          <w:color w:val="000000"/>
          <w:sz w:val="24"/>
          <w:szCs w:val="24"/>
        </w:rPr>
        <w:lastRenderedPageBreak/>
        <w:t xml:space="preserve">Adjusted R2 indicates the variation in ENVC margin and could be explained by variability in explanatory variables as well as control variables in the model. </w:t>
      </w:r>
    </w:p>
    <w:p w:rsidR="00EB0EEC"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roofErr w:type="spellStart"/>
      <w:r w:rsidRPr="00470352">
        <w:rPr>
          <w:rFonts w:asciiTheme="majorBidi" w:hAnsiTheme="majorBidi" w:cstheme="majorBidi"/>
          <w:color w:val="000000"/>
          <w:sz w:val="24"/>
          <w:szCs w:val="24"/>
        </w:rPr>
        <w:t>Tafadzwa</w:t>
      </w:r>
      <w:proofErr w:type="spellEnd"/>
      <w:r w:rsidRPr="00470352">
        <w:rPr>
          <w:rFonts w:asciiTheme="majorBidi" w:hAnsiTheme="majorBidi" w:cstheme="majorBidi"/>
          <w:color w:val="000000"/>
          <w:sz w:val="24"/>
          <w:szCs w:val="24"/>
        </w:rPr>
        <w:t xml:space="preserve"> and </w:t>
      </w:r>
      <w:proofErr w:type="spellStart"/>
      <w:r w:rsidRPr="00470352">
        <w:rPr>
          <w:rFonts w:asciiTheme="majorBidi" w:hAnsiTheme="majorBidi" w:cstheme="majorBidi"/>
          <w:color w:val="000000"/>
          <w:sz w:val="24"/>
          <w:szCs w:val="24"/>
        </w:rPr>
        <w:t>Ganda</w:t>
      </w:r>
      <w:proofErr w:type="spellEnd"/>
      <w:r w:rsidRPr="00470352">
        <w:rPr>
          <w:rFonts w:asciiTheme="majorBidi" w:hAnsiTheme="majorBidi" w:cstheme="majorBidi"/>
          <w:color w:val="000000"/>
          <w:sz w:val="24"/>
          <w:szCs w:val="24"/>
        </w:rPr>
        <w:t xml:space="preserve"> (2019) examined the relationship between corporate sustainability disclosure and return on investment. The sample of the study consisted of ten Johannesburg Stock Exchange (JSE) - listed mining companies, and the data was extracted from sustainability reports for a period of five years from 2010 to 2014. In this regard, data collection was undertaken by the adoption of a content analysis approach. A multi-regression analysis was used to analyze the relationship between environmental disclosure and return on investment. The same statistical mechanism was employed to determine the association involving social disclosure and return on investment. Results showed that there is a negative relationship between environmental disclosure and return on investment. On the other hand, the research</w:t>
      </w:r>
      <w:r>
        <w:rPr>
          <w:rFonts w:asciiTheme="majorBidi" w:hAnsiTheme="majorBidi" w:cstheme="majorBidi"/>
          <w:color w:val="000000"/>
          <w:sz w:val="24"/>
          <w:szCs w:val="24"/>
        </w:rPr>
        <w:t xml:space="preserve"> </w:t>
      </w:r>
      <w:r w:rsidRPr="00470352">
        <w:rPr>
          <w:rFonts w:asciiTheme="majorBidi" w:hAnsiTheme="majorBidi" w:cstheme="majorBidi"/>
          <w:color w:val="000000"/>
          <w:sz w:val="24"/>
          <w:szCs w:val="24"/>
        </w:rPr>
        <w:t>revealed that there is also a positive association between social disclosure and return on investment. In conclusion, this implied that an increase in corporate reporting of social issues results in heightened financial performance through an increase in return on investment. The study recommended the adoption of corporate social disclosure as it would encourage firms to be socially responsible, while also generating financial benefits.</w:t>
      </w:r>
    </w:p>
    <w:p w:rsidR="00EB0EEC" w:rsidRDefault="00EB0EEC" w:rsidP="00EB0EEC">
      <w:pPr>
        <w:autoSpaceDE w:val="0"/>
        <w:autoSpaceDN w:val="0"/>
        <w:adjustRightInd w:val="0"/>
        <w:spacing w:after="0" w:line="360" w:lineRule="auto"/>
        <w:jc w:val="both"/>
        <w:rPr>
          <w:rFonts w:asciiTheme="majorBidi" w:hAnsiTheme="majorBidi" w:cstheme="majorBidi"/>
          <w:color w:val="000000"/>
          <w:sz w:val="24"/>
          <w:szCs w:val="24"/>
        </w:rPr>
      </w:pPr>
    </w:p>
    <w:p w:rsidR="00EB0EEC" w:rsidRPr="0034682A" w:rsidRDefault="00EB0EEC" w:rsidP="00EB0EEC">
      <w:pPr>
        <w:autoSpaceDE w:val="0"/>
        <w:autoSpaceDN w:val="0"/>
        <w:adjustRightInd w:val="0"/>
        <w:spacing w:after="0" w:line="360" w:lineRule="auto"/>
        <w:jc w:val="both"/>
        <w:rPr>
          <w:rFonts w:asciiTheme="majorBidi" w:hAnsiTheme="majorBidi" w:cstheme="majorBidi"/>
          <w:b/>
          <w:sz w:val="24"/>
          <w:szCs w:val="24"/>
        </w:rPr>
      </w:pPr>
      <w:r w:rsidRPr="0034682A">
        <w:rPr>
          <w:rFonts w:asciiTheme="majorBidi" w:hAnsiTheme="majorBidi" w:cstheme="majorBidi"/>
          <w:b/>
          <w:sz w:val="24"/>
          <w:szCs w:val="24"/>
        </w:rPr>
        <w:t>2.4 Empirical Gap</w:t>
      </w:r>
    </w:p>
    <w:p w:rsidR="00EB0EEC" w:rsidRPr="0034682A" w:rsidRDefault="00EB0EEC" w:rsidP="00EB0EEC">
      <w:pPr>
        <w:spacing w:after="0" w:line="360" w:lineRule="auto"/>
        <w:jc w:val="both"/>
        <w:rPr>
          <w:rFonts w:asciiTheme="majorBidi" w:hAnsiTheme="majorBidi" w:cstheme="majorBidi"/>
          <w:sz w:val="24"/>
          <w:szCs w:val="24"/>
        </w:rPr>
      </w:pPr>
      <w:r w:rsidRPr="0034682A">
        <w:rPr>
          <w:rFonts w:asciiTheme="majorBidi" w:hAnsiTheme="majorBidi" w:cstheme="majorBidi"/>
          <w:sz w:val="24"/>
          <w:szCs w:val="24"/>
        </w:rPr>
        <w:t xml:space="preserve">From the foregoing, it could be deduced that research by scholars in the recent time are more concentrated on environmental accounting and disclosure in general with less specific interest in the impact environmental disclosure have on corporate financial performance, the phenomenon of environmental issues as it affects corporate organizations in Nigeria as it is being experienced constitute a peculiar problems to productivity of such company and the Nigeria economy if not taken care of, Hence, the focus of this research on the impact of corporate environmental disclosure on earning per share of Nigeria Corporate organizations. Equally, there has been literature gap in this area of study from Nigeria as very little current exiting literature explore this area of research as it affects the Nigeria corporate organizations and it aggregate economy. </w:t>
      </w:r>
    </w:p>
    <w:p w:rsidR="00EB0EEC" w:rsidRDefault="00EB0EEC" w:rsidP="00EA1E2F">
      <w:pPr>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EB0EEC" w:rsidRDefault="00EB0EEC" w:rsidP="00EB0E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EB0EEC" w:rsidRPr="00581027" w:rsidRDefault="00EB0EEC" w:rsidP="00EB0EEC">
      <w:pPr>
        <w:spacing w:line="360" w:lineRule="auto"/>
        <w:jc w:val="both"/>
        <w:rPr>
          <w:rFonts w:ascii="Times New Roman" w:hAnsi="Times New Roman" w:cs="Times New Roman"/>
          <w:b/>
          <w:sz w:val="24"/>
          <w:szCs w:val="24"/>
        </w:rPr>
      </w:pPr>
      <w:r w:rsidRPr="00581027">
        <w:rPr>
          <w:rFonts w:ascii="Times New Roman" w:hAnsi="Times New Roman" w:cs="Times New Roman"/>
          <w:b/>
          <w:sz w:val="24"/>
          <w:szCs w:val="24"/>
        </w:rPr>
        <w:t>3.0 Introduction</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Research methodology refers to the systematic framework that guides the process of collecting, analyzing, and interpreting data in a research study (</w:t>
      </w:r>
      <w:proofErr w:type="spellStart"/>
      <w:r w:rsidRPr="00581027">
        <w:rPr>
          <w:rFonts w:ascii="Times New Roman" w:hAnsi="Times New Roman" w:cs="Times New Roman"/>
          <w:sz w:val="24"/>
          <w:szCs w:val="24"/>
        </w:rPr>
        <w:t>Adepoju</w:t>
      </w:r>
      <w:proofErr w:type="spellEnd"/>
      <w:r w:rsidRPr="00581027">
        <w:rPr>
          <w:rFonts w:ascii="Times New Roman" w:hAnsi="Times New Roman" w:cs="Times New Roman"/>
          <w:sz w:val="24"/>
          <w:szCs w:val="24"/>
        </w:rPr>
        <w:t xml:space="preserve"> &amp; </w:t>
      </w:r>
      <w:proofErr w:type="spellStart"/>
      <w:r w:rsidRPr="00581027">
        <w:rPr>
          <w:rFonts w:ascii="Times New Roman" w:hAnsi="Times New Roman" w:cs="Times New Roman"/>
          <w:sz w:val="24"/>
          <w:szCs w:val="24"/>
        </w:rPr>
        <w:t>Adeagbo</w:t>
      </w:r>
      <w:proofErr w:type="spellEnd"/>
      <w:r w:rsidRPr="00581027">
        <w:rPr>
          <w:rFonts w:ascii="Times New Roman" w:hAnsi="Times New Roman" w:cs="Times New Roman"/>
          <w:sz w:val="24"/>
          <w:szCs w:val="24"/>
        </w:rPr>
        <w:t>, 2025). This chapter presents the research methodology adopted for this study, which focuses on the impact of corporate environmental disclosure on corporate financial performance using selected consumer goods industries listed on the Nigerian Stock Exchange as the case study. The study employed a descriptive research design and utilized questionnaires as the primary instrument for data collection.</w:t>
      </w:r>
    </w:p>
    <w:p w:rsidR="00EB0EEC" w:rsidRPr="00581027" w:rsidRDefault="00EB0EEC" w:rsidP="00EB0EEC">
      <w:pPr>
        <w:spacing w:line="360" w:lineRule="auto"/>
        <w:jc w:val="both"/>
        <w:rPr>
          <w:rFonts w:ascii="Times New Roman" w:hAnsi="Times New Roman" w:cs="Times New Roman"/>
          <w:b/>
          <w:sz w:val="24"/>
          <w:szCs w:val="24"/>
        </w:rPr>
      </w:pPr>
      <w:r w:rsidRPr="00581027">
        <w:rPr>
          <w:rFonts w:ascii="Times New Roman" w:hAnsi="Times New Roman" w:cs="Times New Roman"/>
          <w:b/>
          <w:sz w:val="24"/>
          <w:szCs w:val="24"/>
        </w:rPr>
        <w:t>3.1 Research Design</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The study adopted a descriptive research design, which is appropriate when the goal is to describe characteristics, behaviors, or relationships among variables within a defined population (</w:t>
      </w:r>
      <w:proofErr w:type="spellStart"/>
      <w:r w:rsidRPr="00581027">
        <w:rPr>
          <w:rFonts w:ascii="Times New Roman" w:hAnsi="Times New Roman" w:cs="Times New Roman"/>
          <w:sz w:val="24"/>
          <w:szCs w:val="24"/>
        </w:rPr>
        <w:t>Akinmoladun</w:t>
      </w:r>
      <w:proofErr w:type="spellEnd"/>
      <w:r w:rsidRPr="00581027">
        <w:rPr>
          <w:rFonts w:ascii="Times New Roman" w:hAnsi="Times New Roman" w:cs="Times New Roman"/>
          <w:sz w:val="24"/>
          <w:szCs w:val="24"/>
        </w:rPr>
        <w:t>, 2018). Descriptive research enables researchers to provide an accurate portrayal of the current status of the phenomenon under investigation by gathering data from respondents through structured instruments such as questionnaires. This design was chosen because it allows for the exploration of the extent to which environmental disclosures influence financial performance without manipulating any variables, aligning with the non-experimental nature of the study.</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Descriptive research designs are particularly useful in business studies where the researcher seeks to understand real-world scenarios, patterns, and associations among variables (Nguyen &amp; Tran, 2019). In this context, the design facilitated the collection of both quantitative and qualitative data to assess how environmental disclosures made by consumer goods companies affect their financial outcomes.</w:t>
      </w:r>
    </w:p>
    <w:p w:rsidR="00EB0EEC" w:rsidRDefault="00EB0EEC" w:rsidP="00EB0EEC">
      <w:pPr>
        <w:spacing w:line="360" w:lineRule="auto"/>
        <w:jc w:val="both"/>
        <w:rPr>
          <w:rFonts w:ascii="Times New Roman" w:hAnsi="Times New Roman" w:cs="Times New Roman"/>
          <w:b/>
          <w:sz w:val="24"/>
          <w:szCs w:val="24"/>
        </w:rPr>
      </w:pPr>
    </w:p>
    <w:p w:rsidR="00EB0EEC" w:rsidRPr="00581027" w:rsidRDefault="00EB0EEC" w:rsidP="00EB0EEC">
      <w:pPr>
        <w:spacing w:line="360" w:lineRule="auto"/>
        <w:jc w:val="both"/>
        <w:rPr>
          <w:rFonts w:ascii="Times New Roman" w:hAnsi="Times New Roman" w:cs="Times New Roman"/>
          <w:b/>
          <w:sz w:val="24"/>
          <w:szCs w:val="24"/>
        </w:rPr>
      </w:pPr>
      <w:r w:rsidRPr="00581027">
        <w:rPr>
          <w:rFonts w:ascii="Times New Roman" w:hAnsi="Times New Roman" w:cs="Times New Roman"/>
          <w:b/>
          <w:sz w:val="24"/>
          <w:szCs w:val="24"/>
        </w:rPr>
        <w:lastRenderedPageBreak/>
        <w:t>3.2 Population of the Study</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The target population of this study consisted of all consumer goods companies listed on the Nigerian Stock Exchange (NSE) during the period of the study. These include firms involved in food processing, beverages, personal care products, household goods, and other fast-moving consumer goods (FMCGs) sectors. These companies were selected as the focus of the study due to their significant interaction with environmental resources and the increasing stakeholder demand for transparency regarding their environmental practices (</w:t>
      </w:r>
      <w:proofErr w:type="spellStart"/>
      <w:r w:rsidRPr="00581027">
        <w:rPr>
          <w:rFonts w:ascii="Times New Roman" w:hAnsi="Times New Roman" w:cs="Times New Roman"/>
          <w:sz w:val="24"/>
          <w:szCs w:val="24"/>
        </w:rPr>
        <w:t>Okpala</w:t>
      </w:r>
      <w:proofErr w:type="spellEnd"/>
      <w:r w:rsidRPr="00581027">
        <w:rPr>
          <w:rFonts w:ascii="Times New Roman" w:hAnsi="Times New Roman" w:cs="Times New Roman"/>
          <w:sz w:val="24"/>
          <w:szCs w:val="24"/>
        </w:rPr>
        <w:t xml:space="preserve"> &amp; </w:t>
      </w:r>
      <w:proofErr w:type="spellStart"/>
      <w:r w:rsidRPr="00581027">
        <w:rPr>
          <w:rFonts w:ascii="Times New Roman" w:hAnsi="Times New Roman" w:cs="Times New Roman"/>
          <w:sz w:val="24"/>
          <w:szCs w:val="24"/>
        </w:rPr>
        <w:t>Iredele</w:t>
      </w:r>
      <w:proofErr w:type="spellEnd"/>
      <w:r w:rsidRPr="00581027">
        <w:rPr>
          <w:rFonts w:ascii="Times New Roman" w:hAnsi="Times New Roman" w:cs="Times New Roman"/>
          <w:sz w:val="24"/>
          <w:szCs w:val="24"/>
        </w:rPr>
        <w:t>, 2018).</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 xml:space="preserve">The </w:t>
      </w:r>
      <w:r>
        <w:rPr>
          <w:rFonts w:ascii="Times New Roman" w:hAnsi="Times New Roman" w:cs="Times New Roman"/>
          <w:sz w:val="24"/>
          <w:szCs w:val="24"/>
        </w:rPr>
        <w:t>Populations</w:t>
      </w:r>
      <w:r w:rsidRPr="00581027">
        <w:rPr>
          <w:rFonts w:ascii="Times New Roman" w:hAnsi="Times New Roman" w:cs="Times New Roman"/>
          <w:sz w:val="24"/>
          <w:szCs w:val="24"/>
        </w:rPr>
        <w:t xml:space="preserve"> included Nestlé Nigeria </w:t>
      </w:r>
      <w:proofErr w:type="spellStart"/>
      <w:r w:rsidRPr="00581027">
        <w:rPr>
          <w:rFonts w:ascii="Times New Roman" w:hAnsi="Times New Roman" w:cs="Times New Roman"/>
          <w:sz w:val="24"/>
          <w:szCs w:val="24"/>
        </w:rPr>
        <w:t>Plc</w:t>
      </w:r>
      <w:proofErr w:type="spellEnd"/>
      <w:r w:rsidRPr="00581027">
        <w:rPr>
          <w:rFonts w:ascii="Times New Roman" w:hAnsi="Times New Roman" w:cs="Times New Roman"/>
          <w:sz w:val="24"/>
          <w:szCs w:val="24"/>
        </w:rPr>
        <w:t xml:space="preserve">, Unilever Nigeria </w:t>
      </w:r>
      <w:proofErr w:type="spellStart"/>
      <w:r w:rsidRPr="00581027">
        <w:rPr>
          <w:rFonts w:ascii="Times New Roman" w:hAnsi="Times New Roman" w:cs="Times New Roman"/>
          <w:sz w:val="24"/>
          <w:szCs w:val="24"/>
        </w:rPr>
        <w:t>Plc</w:t>
      </w:r>
      <w:proofErr w:type="spellEnd"/>
      <w:r w:rsidRPr="00581027">
        <w:rPr>
          <w:rFonts w:ascii="Times New Roman" w:hAnsi="Times New Roman" w:cs="Times New Roman"/>
          <w:sz w:val="24"/>
          <w:szCs w:val="24"/>
        </w:rPr>
        <w:t xml:space="preserve">, </w:t>
      </w:r>
      <w:proofErr w:type="spellStart"/>
      <w:r w:rsidRPr="00581027">
        <w:rPr>
          <w:rFonts w:ascii="Times New Roman" w:hAnsi="Times New Roman" w:cs="Times New Roman"/>
          <w:sz w:val="24"/>
          <w:szCs w:val="24"/>
        </w:rPr>
        <w:t>Dangote</w:t>
      </w:r>
      <w:proofErr w:type="spellEnd"/>
      <w:r w:rsidRPr="00581027">
        <w:rPr>
          <w:rFonts w:ascii="Times New Roman" w:hAnsi="Times New Roman" w:cs="Times New Roman"/>
          <w:sz w:val="24"/>
          <w:szCs w:val="24"/>
        </w:rPr>
        <w:t xml:space="preserve"> Sugar Refinery </w:t>
      </w:r>
      <w:proofErr w:type="spellStart"/>
      <w:r w:rsidRPr="00581027">
        <w:rPr>
          <w:rFonts w:ascii="Times New Roman" w:hAnsi="Times New Roman" w:cs="Times New Roman"/>
          <w:sz w:val="24"/>
          <w:szCs w:val="24"/>
        </w:rPr>
        <w:t>Plc</w:t>
      </w:r>
      <w:proofErr w:type="spellEnd"/>
      <w:r w:rsidRPr="00581027">
        <w:rPr>
          <w:rFonts w:ascii="Times New Roman" w:hAnsi="Times New Roman" w:cs="Times New Roman"/>
          <w:sz w:val="24"/>
          <w:szCs w:val="24"/>
        </w:rPr>
        <w:t xml:space="preserve">, PZ Cussons Nigeria </w:t>
      </w:r>
      <w:proofErr w:type="spellStart"/>
      <w:r w:rsidRPr="00581027">
        <w:rPr>
          <w:rFonts w:ascii="Times New Roman" w:hAnsi="Times New Roman" w:cs="Times New Roman"/>
          <w:sz w:val="24"/>
          <w:szCs w:val="24"/>
        </w:rPr>
        <w:t>Plc</w:t>
      </w:r>
      <w:proofErr w:type="spellEnd"/>
      <w:r w:rsidRPr="00581027">
        <w:rPr>
          <w:rFonts w:ascii="Times New Roman" w:hAnsi="Times New Roman" w:cs="Times New Roman"/>
          <w:sz w:val="24"/>
          <w:szCs w:val="24"/>
        </w:rPr>
        <w:t>, and others.</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 xml:space="preserve">The population of the study is 200 which include employees, managers, and executives within these firms who have knowledge about the company's environmental policies and financial performance indicators. </w:t>
      </w:r>
    </w:p>
    <w:p w:rsidR="00EB0EEC" w:rsidRPr="00581027" w:rsidRDefault="00EB0EEC" w:rsidP="00EB0EEC">
      <w:pPr>
        <w:spacing w:line="360" w:lineRule="auto"/>
        <w:jc w:val="both"/>
        <w:rPr>
          <w:rFonts w:ascii="Times New Roman" w:hAnsi="Times New Roman" w:cs="Times New Roman"/>
          <w:b/>
          <w:sz w:val="24"/>
          <w:szCs w:val="24"/>
        </w:rPr>
      </w:pPr>
      <w:r w:rsidRPr="00581027">
        <w:rPr>
          <w:rFonts w:ascii="Times New Roman" w:hAnsi="Times New Roman" w:cs="Times New Roman"/>
          <w:b/>
          <w:sz w:val="24"/>
          <w:szCs w:val="24"/>
        </w:rPr>
        <w:t>3.3</w:t>
      </w:r>
      <w:r w:rsidRPr="00581027">
        <w:rPr>
          <w:rFonts w:ascii="Times New Roman" w:hAnsi="Times New Roman" w:cs="Times New Roman"/>
          <w:b/>
          <w:sz w:val="24"/>
          <w:szCs w:val="24"/>
        </w:rPr>
        <w:tab/>
        <w:t>Sample size</w:t>
      </w:r>
    </w:p>
    <w:p w:rsidR="00EB0EEC" w:rsidRPr="00581027" w:rsidRDefault="00EB0EEC" w:rsidP="00EB0EEC">
      <w:pPr>
        <w:spacing w:before="100" w:beforeAutospacing="1" w:after="100" w:afterAutospacing="1" w:line="360" w:lineRule="auto"/>
        <w:rPr>
          <w:rFonts w:ascii="Times New Roman" w:hAnsi="Times New Roman" w:cs="Times New Roman"/>
          <w:color w:val="0D0D0D" w:themeColor="text1" w:themeTint="F2"/>
          <w:sz w:val="24"/>
          <w:szCs w:val="24"/>
        </w:rPr>
      </w:pPr>
      <w:r w:rsidRPr="00581027">
        <w:rPr>
          <w:rFonts w:ascii="Times New Roman" w:hAnsi="Times New Roman" w:cs="Times New Roman"/>
          <w:color w:val="0D0D0D" w:themeColor="text1" w:themeTint="F2"/>
          <w:sz w:val="24"/>
          <w:szCs w:val="24"/>
        </w:rPr>
        <w:t xml:space="preserve">The sample size for this study was determined using </w:t>
      </w:r>
      <w:r w:rsidRPr="00581027">
        <w:rPr>
          <w:rStyle w:val="Strong"/>
          <w:rFonts w:ascii="Times New Roman" w:hAnsi="Times New Roman" w:cs="Times New Roman"/>
          <w:color w:val="0D0D0D" w:themeColor="text1" w:themeTint="F2"/>
          <w:sz w:val="24"/>
          <w:szCs w:val="24"/>
        </w:rPr>
        <w:t>Taro Yamane's (2018)</w:t>
      </w:r>
      <w:r w:rsidRPr="00581027">
        <w:rPr>
          <w:rFonts w:ascii="Times New Roman" w:hAnsi="Times New Roman" w:cs="Times New Roman"/>
          <w:color w:val="0D0D0D" w:themeColor="text1" w:themeTint="F2"/>
          <w:sz w:val="24"/>
          <w:szCs w:val="24"/>
        </w:rPr>
        <w:t xml:space="preserve"> formula for calculating sample sizes from finite populations:</w:t>
      </w:r>
    </w:p>
    <w:p w:rsidR="00EB0EEC" w:rsidRPr="00581027" w:rsidRDefault="00EB0EEC" w:rsidP="00EB0EEC">
      <w:pPr>
        <w:spacing w:before="100" w:beforeAutospacing="1" w:after="100" w:afterAutospacing="1" w:line="360" w:lineRule="auto"/>
        <w:rPr>
          <w:rFonts w:ascii="Times New Roman" w:hAnsi="Times New Roman" w:cs="Times New Roman"/>
          <w:color w:val="0D0D0D" w:themeColor="text1" w:themeTint="F2"/>
          <w:sz w:val="24"/>
          <w:szCs w:val="24"/>
        </w:rPr>
      </w:pPr>
      <w:r w:rsidRPr="00581027">
        <w:rPr>
          <w:rFonts w:ascii="Times New Roman" w:hAnsi="Times New Roman" w:cs="Times New Roman"/>
          <w:color w:val="0D0D0D" w:themeColor="text1" w:themeTint="F2"/>
          <w:sz w:val="24"/>
          <w:szCs w:val="24"/>
        </w:rPr>
        <w:t>Where:</w:t>
      </w:r>
    </w:p>
    <w:p w:rsidR="00EB0EEC" w:rsidRPr="00581027" w:rsidRDefault="00EB0EEC" w:rsidP="00EB0EEC">
      <w:pPr>
        <w:numPr>
          <w:ilvl w:val="0"/>
          <w:numId w:val="8"/>
        </w:numPr>
        <w:spacing w:before="100" w:beforeAutospacing="1" w:after="100" w:afterAutospacing="1" w:line="360" w:lineRule="auto"/>
        <w:rPr>
          <w:rFonts w:ascii="Times New Roman" w:hAnsi="Times New Roman" w:cs="Times New Roman"/>
          <w:color w:val="0D0D0D" w:themeColor="text1" w:themeTint="F2"/>
          <w:sz w:val="24"/>
          <w:szCs w:val="24"/>
        </w:rPr>
      </w:pPr>
      <w:r w:rsidRPr="00581027">
        <w:rPr>
          <w:rStyle w:val="Emphasis"/>
          <w:rFonts w:ascii="Times New Roman" w:hAnsi="Times New Roman" w:cs="Times New Roman"/>
          <w:color w:val="0D0D0D" w:themeColor="text1" w:themeTint="F2"/>
          <w:sz w:val="24"/>
          <w:szCs w:val="24"/>
        </w:rPr>
        <w:t>n</w:t>
      </w:r>
      <w:r w:rsidRPr="00581027">
        <w:rPr>
          <w:rFonts w:ascii="Times New Roman" w:hAnsi="Times New Roman" w:cs="Times New Roman"/>
          <w:color w:val="0D0D0D" w:themeColor="text1" w:themeTint="F2"/>
          <w:sz w:val="24"/>
          <w:szCs w:val="24"/>
        </w:rPr>
        <w:t xml:space="preserve"> = sample size</w:t>
      </w:r>
    </w:p>
    <w:p w:rsidR="00EB0EEC" w:rsidRPr="00581027" w:rsidRDefault="00EB0EEC" w:rsidP="00EB0EEC">
      <w:pPr>
        <w:numPr>
          <w:ilvl w:val="0"/>
          <w:numId w:val="8"/>
        </w:numPr>
        <w:spacing w:before="100" w:beforeAutospacing="1" w:after="100" w:afterAutospacing="1" w:line="360" w:lineRule="auto"/>
        <w:rPr>
          <w:rFonts w:ascii="Times New Roman" w:hAnsi="Times New Roman" w:cs="Times New Roman"/>
          <w:color w:val="0D0D0D" w:themeColor="text1" w:themeTint="F2"/>
          <w:sz w:val="24"/>
          <w:szCs w:val="24"/>
        </w:rPr>
      </w:pPr>
      <w:r w:rsidRPr="00581027">
        <w:rPr>
          <w:rStyle w:val="Emphasis"/>
          <w:rFonts w:ascii="Times New Roman" w:hAnsi="Times New Roman" w:cs="Times New Roman"/>
          <w:color w:val="0D0D0D" w:themeColor="text1" w:themeTint="F2"/>
          <w:sz w:val="24"/>
          <w:szCs w:val="24"/>
        </w:rPr>
        <w:t>N</w:t>
      </w:r>
      <w:r w:rsidRPr="00581027">
        <w:rPr>
          <w:rFonts w:ascii="Times New Roman" w:hAnsi="Times New Roman" w:cs="Times New Roman"/>
          <w:color w:val="0D0D0D" w:themeColor="text1" w:themeTint="F2"/>
          <w:sz w:val="24"/>
          <w:szCs w:val="24"/>
        </w:rPr>
        <w:t xml:space="preserve"> = population size</w:t>
      </w:r>
    </w:p>
    <w:p w:rsidR="00EB0EEC" w:rsidRPr="00581027" w:rsidRDefault="00EB0EEC" w:rsidP="00EB0EEC">
      <w:pPr>
        <w:numPr>
          <w:ilvl w:val="0"/>
          <w:numId w:val="8"/>
        </w:numPr>
        <w:spacing w:before="100" w:beforeAutospacing="1" w:after="100" w:afterAutospacing="1" w:line="360" w:lineRule="auto"/>
        <w:rPr>
          <w:rFonts w:ascii="Times New Roman" w:hAnsi="Times New Roman" w:cs="Times New Roman"/>
          <w:color w:val="0D0D0D" w:themeColor="text1" w:themeTint="F2"/>
          <w:sz w:val="24"/>
          <w:szCs w:val="24"/>
        </w:rPr>
      </w:pPr>
      <w:r w:rsidRPr="00581027">
        <w:rPr>
          <w:rStyle w:val="Emphasis"/>
          <w:rFonts w:ascii="Times New Roman" w:hAnsi="Times New Roman" w:cs="Times New Roman"/>
          <w:color w:val="0D0D0D" w:themeColor="text1" w:themeTint="F2"/>
          <w:sz w:val="24"/>
          <w:szCs w:val="24"/>
        </w:rPr>
        <w:t>e</w:t>
      </w:r>
      <w:r w:rsidRPr="00581027">
        <w:rPr>
          <w:rFonts w:ascii="Times New Roman" w:hAnsi="Times New Roman" w:cs="Times New Roman"/>
          <w:color w:val="0D0D0D" w:themeColor="text1" w:themeTint="F2"/>
          <w:sz w:val="24"/>
          <w:szCs w:val="24"/>
        </w:rPr>
        <w:t xml:space="preserve"> = margin of error (0.05)</w:t>
      </w:r>
    </w:p>
    <w:p w:rsidR="00EB0EEC" w:rsidRPr="00581027" w:rsidRDefault="00EB0EEC" w:rsidP="00EB0EEC">
      <w:pPr>
        <w:pStyle w:val="Default"/>
        <w:numPr>
          <w:ilvl w:val="0"/>
          <w:numId w:val="8"/>
        </w:numPr>
        <w:spacing w:before="240" w:line="360" w:lineRule="auto"/>
        <w:jc w:val="both"/>
        <w:rPr>
          <w:color w:val="0D0D0D" w:themeColor="text1" w:themeTint="F2"/>
        </w:rPr>
      </w:pPr>
      <w:r w:rsidRPr="00581027">
        <w:rPr>
          <w:color w:val="0D0D0D" w:themeColor="text1" w:themeTint="F2"/>
        </w:rPr>
        <w:t xml:space="preserve">Where; </w:t>
      </w:r>
    </w:p>
    <w:p w:rsidR="00EB0EEC" w:rsidRPr="00581027" w:rsidRDefault="00EB0EEC" w:rsidP="00EB0EEC">
      <w:pPr>
        <w:pStyle w:val="Default"/>
        <w:numPr>
          <w:ilvl w:val="0"/>
          <w:numId w:val="8"/>
        </w:numPr>
        <w:spacing w:before="240" w:line="360" w:lineRule="auto"/>
        <w:jc w:val="both"/>
        <w:rPr>
          <w:color w:val="0D0D0D" w:themeColor="text1" w:themeTint="F2"/>
        </w:rPr>
      </w:pPr>
      <w:r w:rsidRPr="00581027">
        <w:rPr>
          <w:color w:val="0D0D0D" w:themeColor="text1" w:themeTint="F2"/>
        </w:rPr>
        <w:t xml:space="preserve">N = and e = 0.05 or 5% </w:t>
      </w:r>
    </w:p>
    <w:p w:rsidR="00EB0EEC" w:rsidRPr="00581027" w:rsidRDefault="00EB0EEC" w:rsidP="00EB0EEC">
      <w:pPr>
        <w:pStyle w:val="Default"/>
        <w:numPr>
          <w:ilvl w:val="0"/>
          <w:numId w:val="8"/>
        </w:numPr>
        <w:spacing w:before="240" w:line="360" w:lineRule="auto"/>
        <w:jc w:val="both"/>
        <w:rPr>
          <w:color w:val="0D0D0D" w:themeColor="text1" w:themeTint="F2"/>
          <w:u w:val="single"/>
        </w:rPr>
      </w:pPr>
      <w:r w:rsidRPr="00581027">
        <w:rPr>
          <w:color w:val="0D0D0D" w:themeColor="text1" w:themeTint="F2"/>
        </w:rPr>
        <w:t>n =</w:t>
      </w:r>
      <w:r w:rsidRPr="00581027">
        <w:rPr>
          <w:color w:val="0D0D0D" w:themeColor="text1" w:themeTint="F2"/>
          <w:u w:val="single"/>
        </w:rPr>
        <w:tab/>
        <w:t xml:space="preserve"> 200         .</w:t>
      </w:r>
    </w:p>
    <w:p w:rsidR="00EB0EEC" w:rsidRPr="00581027" w:rsidRDefault="00EB0EEC" w:rsidP="00EB0EEC">
      <w:pPr>
        <w:pStyle w:val="Default"/>
        <w:numPr>
          <w:ilvl w:val="0"/>
          <w:numId w:val="8"/>
        </w:numPr>
        <w:spacing w:before="240" w:line="360" w:lineRule="auto"/>
        <w:jc w:val="both"/>
        <w:rPr>
          <w:color w:val="0D0D0D" w:themeColor="text1" w:themeTint="F2"/>
          <w:vertAlign w:val="superscript"/>
        </w:rPr>
      </w:pPr>
      <w:r w:rsidRPr="00581027">
        <w:rPr>
          <w:color w:val="0D0D0D" w:themeColor="text1" w:themeTint="F2"/>
        </w:rPr>
        <w:lastRenderedPageBreak/>
        <w:t xml:space="preserve">        1 + 200 (0.05)</w:t>
      </w:r>
      <w:r w:rsidRPr="00581027">
        <w:rPr>
          <w:color w:val="0D0D0D" w:themeColor="text1" w:themeTint="F2"/>
          <w:vertAlign w:val="superscript"/>
        </w:rPr>
        <w:t>2</w:t>
      </w:r>
      <w:r>
        <w:rPr>
          <w:color w:val="0D0D0D" w:themeColor="text1" w:themeTint="F2"/>
          <w:vertAlign w:val="superscript"/>
        </w:rPr>
        <w:t>q</w:t>
      </w:r>
    </w:p>
    <w:p w:rsidR="00EB0EEC" w:rsidRPr="00581027" w:rsidRDefault="00EB0EEC" w:rsidP="00EB0EEC">
      <w:pPr>
        <w:pStyle w:val="Default"/>
        <w:numPr>
          <w:ilvl w:val="0"/>
          <w:numId w:val="8"/>
        </w:numPr>
        <w:spacing w:before="240" w:line="360" w:lineRule="auto"/>
        <w:jc w:val="both"/>
        <w:rPr>
          <w:color w:val="0D0D0D" w:themeColor="text1" w:themeTint="F2"/>
          <w:u w:val="single"/>
        </w:rPr>
      </w:pPr>
      <w:r w:rsidRPr="00581027">
        <w:rPr>
          <w:color w:val="0D0D0D" w:themeColor="text1" w:themeTint="F2"/>
          <w:u w:val="single"/>
        </w:rPr>
        <w:t xml:space="preserve">       200         . </w:t>
      </w:r>
    </w:p>
    <w:p w:rsidR="00EB0EEC" w:rsidRPr="00581027" w:rsidRDefault="00EB0EEC" w:rsidP="00EB0EEC">
      <w:pPr>
        <w:pStyle w:val="Default"/>
        <w:numPr>
          <w:ilvl w:val="0"/>
          <w:numId w:val="8"/>
        </w:numPr>
        <w:spacing w:before="240" w:line="360" w:lineRule="auto"/>
        <w:jc w:val="both"/>
        <w:rPr>
          <w:color w:val="0D0D0D" w:themeColor="text1" w:themeTint="F2"/>
        </w:rPr>
      </w:pPr>
      <w:r w:rsidRPr="00581027">
        <w:rPr>
          <w:color w:val="0D0D0D" w:themeColor="text1" w:themeTint="F2"/>
        </w:rPr>
        <w:t xml:space="preserve">1+200(0.0025) </w:t>
      </w:r>
    </w:p>
    <w:p w:rsidR="00EB0EEC" w:rsidRPr="00581027" w:rsidRDefault="00EB0EEC" w:rsidP="00EB0EEC">
      <w:pPr>
        <w:pStyle w:val="Default"/>
        <w:numPr>
          <w:ilvl w:val="0"/>
          <w:numId w:val="8"/>
        </w:numPr>
        <w:spacing w:before="240" w:line="360" w:lineRule="auto"/>
        <w:jc w:val="both"/>
        <w:rPr>
          <w:color w:val="0D0D0D" w:themeColor="text1" w:themeTint="F2"/>
        </w:rPr>
      </w:pPr>
      <w:r w:rsidRPr="00581027">
        <w:rPr>
          <w:color w:val="0D0D0D" w:themeColor="text1" w:themeTint="F2"/>
        </w:rPr>
        <w:t>n = 133</w:t>
      </w:r>
    </w:p>
    <w:p w:rsidR="00EB0EEC" w:rsidRPr="00581027" w:rsidRDefault="00EB0EEC" w:rsidP="00EB0EEC">
      <w:pPr>
        <w:pStyle w:val="Default"/>
        <w:numPr>
          <w:ilvl w:val="0"/>
          <w:numId w:val="8"/>
        </w:numPr>
        <w:spacing w:before="240" w:line="360" w:lineRule="auto"/>
        <w:jc w:val="both"/>
        <w:rPr>
          <w:color w:val="0D0D0D" w:themeColor="text1" w:themeTint="F2"/>
        </w:rPr>
      </w:pPr>
      <w:r w:rsidRPr="00581027">
        <w:rPr>
          <w:color w:val="0D0D0D" w:themeColor="text1" w:themeTint="F2"/>
        </w:rPr>
        <w:t>n = 133 respondent</w:t>
      </w:r>
    </w:p>
    <w:p w:rsidR="00EB0EEC" w:rsidRPr="00EB0EEC" w:rsidRDefault="00EB0EEC" w:rsidP="00EB0EEC">
      <w:pPr>
        <w:spacing w:before="100" w:beforeAutospacing="1" w:after="100" w:afterAutospacing="1" w:line="360" w:lineRule="auto"/>
        <w:rPr>
          <w:rFonts w:ascii="Times New Roman" w:hAnsi="Times New Roman" w:cs="Times New Roman"/>
          <w:color w:val="0D0D0D" w:themeColor="text1" w:themeTint="F2"/>
          <w:sz w:val="24"/>
          <w:szCs w:val="24"/>
        </w:rPr>
      </w:pPr>
      <w:r w:rsidRPr="00581027">
        <w:rPr>
          <w:rFonts w:ascii="Times New Roman" w:hAnsi="Times New Roman" w:cs="Times New Roman"/>
          <w:color w:val="0D0D0D" w:themeColor="text1" w:themeTint="F2"/>
          <w:sz w:val="24"/>
          <w:szCs w:val="24"/>
        </w:rPr>
        <w:t xml:space="preserve">The result is approximated to 133 </w:t>
      </w:r>
      <w:r w:rsidRPr="009A773E">
        <w:rPr>
          <w:rStyle w:val="Strong"/>
          <w:rFonts w:ascii="Times New Roman" w:hAnsi="Times New Roman" w:cs="Times New Roman"/>
          <w:color w:val="0D0D0D" w:themeColor="text1" w:themeTint="F2"/>
          <w:sz w:val="24"/>
          <w:szCs w:val="24"/>
        </w:rPr>
        <w:t>respondents</w:t>
      </w:r>
      <w:r w:rsidRPr="00581027">
        <w:rPr>
          <w:rFonts w:ascii="Times New Roman" w:hAnsi="Times New Roman" w:cs="Times New Roman"/>
          <w:color w:val="0D0D0D" w:themeColor="text1" w:themeTint="F2"/>
          <w:sz w:val="24"/>
          <w:szCs w:val="24"/>
        </w:rPr>
        <w:t>.</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A total of respondents were targeted across the selected firms to ensure adequate representation and reliable data collection.</w:t>
      </w:r>
    </w:p>
    <w:p w:rsidR="00EB0EEC" w:rsidRPr="00581027" w:rsidRDefault="00EB0EEC" w:rsidP="00EB0EEC">
      <w:pPr>
        <w:spacing w:line="360" w:lineRule="auto"/>
        <w:jc w:val="both"/>
        <w:rPr>
          <w:rFonts w:ascii="Times New Roman" w:hAnsi="Times New Roman" w:cs="Times New Roman"/>
          <w:b/>
          <w:sz w:val="24"/>
          <w:szCs w:val="24"/>
        </w:rPr>
      </w:pPr>
      <w:r w:rsidRPr="00581027">
        <w:rPr>
          <w:rFonts w:ascii="Times New Roman" w:hAnsi="Times New Roman" w:cs="Times New Roman"/>
          <w:b/>
          <w:sz w:val="24"/>
          <w:szCs w:val="24"/>
        </w:rPr>
        <w:t>3.4 Data Collection Method</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Primary data was collected using structured questionnaires designed to elicit responses from participants regarding the extent and impact of environmental disclosures on corporate financial performance. Questionnaires were preferred over other methods due to their ability to reach a large number of respondents efficiently and cost-effectively, especially in organizational settings where access to key informants may be limited (</w:t>
      </w:r>
      <w:proofErr w:type="spellStart"/>
      <w:r w:rsidRPr="00581027">
        <w:rPr>
          <w:rFonts w:ascii="Times New Roman" w:hAnsi="Times New Roman" w:cs="Times New Roman"/>
          <w:sz w:val="24"/>
          <w:szCs w:val="24"/>
        </w:rPr>
        <w:t>Eluyela</w:t>
      </w:r>
      <w:proofErr w:type="spellEnd"/>
      <w:r w:rsidRPr="00581027">
        <w:rPr>
          <w:rFonts w:ascii="Times New Roman" w:hAnsi="Times New Roman" w:cs="Times New Roman"/>
          <w:sz w:val="24"/>
          <w:szCs w:val="24"/>
        </w:rPr>
        <w:t xml:space="preserve"> &amp; </w:t>
      </w:r>
      <w:proofErr w:type="spellStart"/>
      <w:r w:rsidRPr="00581027">
        <w:rPr>
          <w:rFonts w:ascii="Times New Roman" w:hAnsi="Times New Roman" w:cs="Times New Roman"/>
          <w:sz w:val="24"/>
          <w:szCs w:val="24"/>
        </w:rPr>
        <w:t>Ilogho</w:t>
      </w:r>
      <w:proofErr w:type="spellEnd"/>
      <w:r w:rsidRPr="00581027">
        <w:rPr>
          <w:rFonts w:ascii="Times New Roman" w:hAnsi="Times New Roman" w:cs="Times New Roman"/>
          <w:sz w:val="24"/>
          <w:szCs w:val="24"/>
        </w:rPr>
        <w:t>, 2016).</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The questionnaires were divided into two sections:</w:t>
      </w:r>
    </w:p>
    <w:p w:rsidR="00EB0EEC" w:rsidRPr="00581027" w:rsidRDefault="00EB0EEC" w:rsidP="00EB0EEC">
      <w:pPr>
        <w:spacing w:line="360" w:lineRule="auto"/>
        <w:jc w:val="both"/>
        <w:rPr>
          <w:rFonts w:ascii="Times New Roman" w:hAnsi="Times New Roman" w:cs="Times New Roman"/>
          <w:sz w:val="24"/>
          <w:szCs w:val="24"/>
        </w:rPr>
      </w:pPr>
      <w:r w:rsidRPr="00581027">
        <w:rPr>
          <w:rFonts w:ascii="Times New Roman" w:hAnsi="Times New Roman" w:cs="Times New Roman"/>
          <w:sz w:val="24"/>
          <w:szCs w:val="24"/>
        </w:rPr>
        <w:t>- Section A: Demographic information of respondents (e.g., age, gender, job position, years of experience).</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 Section B: Questions assessing the level of environmental disclosure practices and their perceived effects on financial metrics such as earnings per share (EPS</w:t>
      </w:r>
      <w:proofErr w:type="gramStart"/>
      <w:r w:rsidRPr="009350EE">
        <w:rPr>
          <w:rFonts w:ascii="Times New Roman" w:hAnsi="Times New Roman" w:cs="Times New Roman"/>
          <w:sz w:val="24"/>
          <w:szCs w:val="24"/>
        </w:rPr>
        <w:t>),</w:t>
      </w:r>
      <w:proofErr w:type="gramEnd"/>
      <w:r w:rsidRPr="009350EE">
        <w:rPr>
          <w:rFonts w:ascii="Times New Roman" w:hAnsi="Times New Roman" w:cs="Times New Roman"/>
          <w:sz w:val="24"/>
          <w:szCs w:val="24"/>
        </w:rPr>
        <w:t xml:space="preserve"> return on assets (ROA), and net profit margin (NPM).</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lastRenderedPageBreak/>
        <w:t xml:space="preserve">Each item in Section B was rated on a five-point </w:t>
      </w:r>
      <w:proofErr w:type="spellStart"/>
      <w:r w:rsidRPr="009350EE">
        <w:rPr>
          <w:rFonts w:ascii="Times New Roman" w:hAnsi="Times New Roman" w:cs="Times New Roman"/>
          <w:sz w:val="24"/>
          <w:szCs w:val="24"/>
        </w:rPr>
        <w:t>Likert</w:t>
      </w:r>
      <w:proofErr w:type="spellEnd"/>
      <w:r w:rsidRPr="009350EE">
        <w:rPr>
          <w:rFonts w:ascii="Times New Roman" w:hAnsi="Times New Roman" w:cs="Times New Roman"/>
          <w:sz w:val="24"/>
          <w:szCs w:val="24"/>
        </w:rPr>
        <w:t xml:space="preserve"> scale ranging from 1 = Strongly Disagree to 5 = Strongly Agree, allowing for quantitative analysis of respondents' perceptions and experiences.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To ensure validity and reliability, the questionnaires were reviewed by academic supervisors and industry experts before distribution. Pilot testing was conducted with 20 respondents from similar organizations not included in the final sample to refine the clarity and structure of the questions.</w:t>
      </w:r>
    </w:p>
    <w:p w:rsidR="00EB0EEC" w:rsidRPr="00581027" w:rsidRDefault="00EB0EEC" w:rsidP="00EB0EEC">
      <w:pPr>
        <w:spacing w:line="360" w:lineRule="auto"/>
        <w:jc w:val="both"/>
        <w:rPr>
          <w:rFonts w:ascii="Times New Roman" w:hAnsi="Times New Roman" w:cs="Times New Roman"/>
          <w:b/>
          <w:sz w:val="24"/>
          <w:szCs w:val="24"/>
        </w:rPr>
      </w:pPr>
      <w:r w:rsidRPr="00581027">
        <w:rPr>
          <w:rFonts w:ascii="Times New Roman" w:hAnsi="Times New Roman" w:cs="Times New Roman"/>
          <w:b/>
          <w:sz w:val="24"/>
          <w:szCs w:val="24"/>
        </w:rPr>
        <w:t xml:space="preserve"> 3.5 Research Instrument</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The questionnaire was the main research instrument used in this study. It was developed based on constructs derived from existing literature on environmental disclosure and corporate financial performance (</w:t>
      </w:r>
      <w:proofErr w:type="spellStart"/>
      <w:r w:rsidRPr="009350EE">
        <w:rPr>
          <w:rFonts w:ascii="Times New Roman" w:hAnsi="Times New Roman" w:cs="Times New Roman"/>
          <w:sz w:val="24"/>
          <w:szCs w:val="24"/>
        </w:rPr>
        <w:t>Ezeagba</w:t>
      </w:r>
      <w:proofErr w:type="spellEnd"/>
      <w:r w:rsidRPr="009350EE">
        <w:rPr>
          <w:rFonts w:ascii="Times New Roman" w:hAnsi="Times New Roman" w:cs="Times New Roman"/>
          <w:sz w:val="24"/>
          <w:szCs w:val="24"/>
        </w:rPr>
        <w:t>, John-</w:t>
      </w:r>
      <w:proofErr w:type="spellStart"/>
      <w:r w:rsidRPr="009350EE">
        <w:rPr>
          <w:rFonts w:ascii="Times New Roman" w:hAnsi="Times New Roman" w:cs="Times New Roman"/>
          <w:sz w:val="24"/>
          <w:szCs w:val="24"/>
        </w:rPr>
        <w:t>Akemelu</w:t>
      </w:r>
      <w:proofErr w:type="spellEnd"/>
      <w:r w:rsidRPr="009350EE">
        <w:rPr>
          <w:rFonts w:ascii="Times New Roman" w:hAnsi="Times New Roman" w:cs="Times New Roman"/>
          <w:sz w:val="24"/>
          <w:szCs w:val="24"/>
        </w:rPr>
        <w:t xml:space="preserve">, &amp; </w:t>
      </w:r>
      <w:proofErr w:type="spellStart"/>
      <w:r w:rsidRPr="009350EE">
        <w:rPr>
          <w:rFonts w:ascii="Times New Roman" w:hAnsi="Times New Roman" w:cs="Times New Roman"/>
          <w:sz w:val="24"/>
          <w:szCs w:val="24"/>
        </w:rPr>
        <w:t>Umeoduagu</w:t>
      </w:r>
      <w:proofErr w:type="spellEnd"/>
      <w:r w:rsidRPr="009350EE">
        <w:rPr>
          <w:rFonts w:ascii="Times New Roman" w:hAnsi="Times New Roman" w:cs="Times New Roman"/>
          <w:sz w:val="24"/>
          <w:szCs w:val="24"/>
        </w:rPr>
        <w:t xml:space="preserve">, 2017; </w:t>
      </w:r>
      <w:proofErr w:type="spellStart"/>
      <w:r w:rsidRPr="009350EE">
        <w:rPr>
          <w:rFonts w:ascii="Times New Roman" w:hAnsi="Times New Roman" w:cs="Times New Roman"/>
          <w:sz w:val="24"/>
          <w:szCs w:val="24"/>
        </w:rPr>
        <w:t>Ikapel</w:t>
      </w:r>
      <w:proofErr w:type="spellEnd"/>
      <w:r w:rsidRPr="009350EE">
        <w:rPr>
          <w:rFonts w:ascii="Times New Roman" w:hAnsi="Times New Roman" w:cs="Times New Roman"/>
          <w:sz w:val="24"/>
          <w:szCs w:val="24"/>
        </w:rPr>
        <w:t xml:space="preserve">, </w:t>
      </w:r>
      <w:proofErr w:type="spellStart"/>
      <w:r w:rsidRPr="009350EE">
        <w:rPr>
          <w:rFonts w:ascii="Times New Roman" w:hAnsi="Times New Roman" w:cs="Times New Roman"/>
          <w:sz w:val="24"/>
          <w:szCs w:val="24"/>
        </w:rPr>
        <w:t>Tibbs</w:t>
      </w:r>
      <w:proofErr w:type="spellEnd"/>
      <w:r w:rsidRPr="009350EE">
        <w:rPr>
          <w:rFonts w:ascii="Times New Roman" w:hAnsi="Times New Roman" w:cs="Times New Roman"/>
          <w:sz w:val="24"/>
          <w:szCs w:val="24"/>
        </w:rPr>
        <w:t xml:space="preserve">, &amp; </w:t>
      </w:r>
      <w:proofErr w:type="spellStart"/>
      <w:r w:rsidRPr="009350EE">
        <w:rPr>
          <w:rFonts w:ascii="Times New Roman" w:hAnsi="Times New Roman" w:cs="Times New Roman"/>
          <w:sz w:val="24"/>
          <w:szCs w:val="24"/>
        </w:rPr>
        <w:t>Nelima</w:t>
      </w:r>
      <w:proofErr w:type="spellEnd"/>
      <w:r w:rsidRPr="009350EE">
        <w:rPr>
          <w:rFonts w:ascii="Times New Roman" w:hAnsi="Times New Roman" w:cs="Times New Roman"/>
          <w:sz w:val="24"/>
          <w:szCs w:val="24"/>
        </w:rPr>
        <w:t>, 2023). The items were adapted to reflect the Nigerian context and the specific operations of consumer goods companies.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The questionnaire covered areas such as: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 Frequency and form of environmental disclosures.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 Types of environmental information disclosed (e.g., pollution control, waste management, carbon emissions).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 Perceived impact of these disclosures on investor confidence, regulatory compliance, and overall financial health of the firm.</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Questions were also included to assess whether the respondents believed that environmental disclosures led to improved EPS or other financial indicators. The use of standardized scales ensured consistency in measurement and allowed for comparison with previous studies.</w:t>
      </w:r>
    </w:p>
    <w:p w:rsidR="00EA1E2F" w:rsidRDefault="00EA1E2F" w:rsidP="00EB0EEC">
      <w:pPr>
        <w:spacing w:line="360" w:lineRule="auto"/>
        <w:jc w:val="both"/>
        <w:rPr>
          <w:rFonts w:ascii="Times New Roman" w:hAnsi="Times New Roman" w:cs="Times New Roman"/>
          <w:b/>
          <w:sz w:val="24"/>
          <w:szCs w:val="24"/>
        </w:rPr>
      </w:pPr>
    </w:p>
    <w:p w:rsidR="00EA1E2F" w:rsidRDefault="00EA1E2F" w:rsidP="00EB0EEC">
      <w:pPr>
        <w:spacing w:line="360" w:lineRule="auto"/>
        <w:jc w:val="both"/>
        <w:rPr>
          <w:rFonts w:ascii="Times New Roman" w:hAnsi="Times New Roman" w:cs="Times New Roman"/>
          <w:b/>
          <w:sz w:val="24"/>
          <w:szCs w:val="24"/>
        </w:rPr>
      </w:pPr>
    </w:p>
    <w:p w:rsidR="00EB0EEC" w:rsidRPr="009350EE" w:rsidRDefault="00EB0EEC" w:rsidP="00EB0EEC">
      <w:pPr>
        <w:spacing w:line="360" w:lineRule="auto"/>
        <w:jc w:val="both"/>
        <w:rPr>
          <w:rFonts w:ascii="Times New Roman" w:hAnsi="Times New Roman" w:cs="Times New Roman"/>
          <w:b/>
          <w:sz w:val="24"/>
          <w:szCs w:val="24"/>
        </w:rPr>
      </w:pPr>
      <w:r w:rsidRPr="009350EE">
        <w:rPr>
          <w:rFonts w:ascii="Times New Roman" w:hAnsi="Times New Roman" w:cs="Times New Roman"/>
          <w:b/>
          <w:sz w:val="24"/>
          <w:szCs w:val="24"/>
        </w:rPr>
        <w:lastRenderedPageBreak/>
        <w:t xml:space="preserve"> 3.6</w:t>
      </w:r>
      <w:r w:rsidRPr="009350EE">
        <w:rPr>
          <w:rFonts w:ascii="Times New Roman" w:hAnsi="Times New Roman" w:cs="Times New Roman"/>
          <w:b/>
          <w:sz w:val="24"/>
          <w:szCs w:val="24"/>
        </w:rPr>
        <w:tab/>
        <w:t>Validity of the Research Instrument</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Validity refers to the extent to which a research instrument measures what it is intended to measure (</w:t>
      </w:r>
      <w:proofErr w:type="spellStart"/>
      <w:r w:rsidRPr="009350EE">
        <w:rPr>
          <w:rFonts w:ascii="Times New Roman" w:hAnsi="Times New Roman" w:cs="Times New Roman"/>
          <w:sz w:val="24"/>
          <w:szCs w:val="24"/>
        </w:rPr>
        <w:t>Olasupo</w:t>
      </w:r>
      <w:proofErr w:type="spellEnd"/>
      <w:r w:rsidRPr="009350EE">
        <w:rPr>
          <w:rFonts w:ascii="Times New Roman" w:hAnsi="Times New Roman" w:cs="Times New Roman"/>
          <w:sz w:val="24"/>
          <w:szCs w:val="24"/>
        </w:rPr>
        <w:t xml:space="preserve"> &amp; </w:t>
      </w:r>
      <w:proofErr w:type="spellStart"/>
      <w:r w:rsidRPr="009350EE">
        <w:rPr>
          <w:rFonts w:ascii="Times New Roman" w:hAnsi="Times New Roman" w:cs="Times New Roman"/>
          <w:sz w:val="24"/>
          <w:szCs w:val="24"/>
        </w:rPr>
        <w:t>Akinselure</w:t>
      </w:r>
      <w:proofErr w:type="spellEnd"/>
      <w:r w:rsidRPr="009350EE">
        <w:rPr>
          <w:rFonts w:ascii="Times New Roman" w:hAnsi="Times New Roman" w:cs="Times New Roman"/>
          <w:sz w:val="24"/>
          <w:szCs w:val="24"/>
        </w:rPr>
        <w:t>, 2017). To enhance the content validity of the questionnaire, it was subjected to expert review by academics specializing in accounting and environmental management. Feedback from the experts was used to modify ambiguous or irrelevant items, ensuring that the instrument accurately captured the constructs of interest.</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Additionally, face validity was established by administering the pilot test to professionals familiar with environmental reporting practices in Nigerian companies. Their feedback confirmed that the questions were relevant, clear, and suitable for the study’s objectives.</w:t>
      </w:r>
    </w:p>
    <w:p w:rsidR="00EB0EEC" w:rsidRPr="009350EE" w:rsidRDefault="00EB0EEC" w:rsidP="00EB0EEC">
      <w:pPr>
        <w:spacing w:line="360" w:lineRule="auto"/>
        <w:jc w:val="both"/>
        <w:rPr>
          <w:rFonts w:ascii="Times New Roman" w:hAnsi="Times New Roman" w:cs="Times New Roman"/>
          <w:b/>
          <w:sz w:val="24"/>
          <w:szCs w:val="24"/>
        </w:rPr>
      </w:pPr>
      <w:r w:rsidRPr="009350EE">
        <w:rPr>
          <w:rFonts w:ascii="Times New Roman" w:hAnsi="Times New Roman" w:cs="Times New Roman"/>
          <w:b/>
          <w:sz w:val="24"/>
          <w:szCs w:val="24"/>
        </w:rPr>
        <w:t>3.7 Reliability of the Research Instruments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Reliability refers to the consistency of a research instrument in producing stable and reproducible results (</w:t>
      </w:r>
      <w:proofErr w:type="spellStart"/>
      <w:r w:rsidRPr="009350EE">
        <w:rPr>
          <w:rFonts w:ascii="Times New Roman" w:hAnsi="Times New Roman" w:cs="Times New Roman"/>
          <w:sz w:val="24"/>
          <w:szCs w:val="24"/>
        </w:rPr>
        <w:t>Erinoso</w:t>
      </w:r>
      <w:proofErr w:type="spellEnd"/>
      <w:r w:rsidRPr="009350EE">
        <w:rPr>
          <w:rFonts w:ascii="Times New Roman" w:hAnsi="Times New Roman" w:cs="Times New Roman"/>
          <w:sz w:val="24"/>
          <w:szCs w:val="24"/>
        </w:rPr>
        <w:t xml:space="preserve"> &amp; </w:t>
      </w:r>
      <w:proofErr w:type="spellStart"/>
      <w:r w:rsidRPr="009350EE">
        <w:rPr>
          <w:rFonts w:ascii="Times New Roman" w:hAnsi="Times New Roman" w:cs="Times New Roman"/>
          <w:sz w:val="24"/>
          <w:szCs w:val="24"/>
        </w:rPr>
        <w:t>Oyedokun</w:t>
      </w:r>
      <w:proofErr w:type="spellEnd"/>
      <w:r w:rsidRPr="009350EE">
        <w:rPr>
          <w:rFonts w:ascii="Times New Roman" w:hAnsi="Times New Roman" w:cs="Times New Roman"/>
          <w:sz w:val="24"/>
          <w:szCs w:val="24"/>
        </w:rPr>
        <w:t xml:space="preserve">, 2022). The reliability of the questionnaire was tested using </w:t>
      </w:r>
      <w:proofErr w:type="spellStart"/>
      <w:r w:rsidRPr="009350EE">
        <w:rPr>
          <w:rFonts w:ascii="Times New Roman" w:hAnsi="Times New Roman" w:cs="Times New Roman"/>
          <w:sz w:val="24"/>
          <w:szCs w:val="24"/>
        </w:rPr>
        <w:t>Cronbach’s</w:t>
      </w:r>
      <w:proofErr w:type="spellEnd"/>
      <w:r w:rsidRPr="009350EE">
        <w:rPr>
          <w:rFonts w:ascii="Times New Roman" w:hAnsi="Times New Roman" w:cs="Times New Roman"/>
          <w:sz w:val="24"/>
          <w:szCs w:val="24"/>
        </w:rPr>
        <w:t xml:space="preserve"> alpha coefficient, which measures internal consistency among items in a scale. A </w:t>
      </w:r>
      <w:proofErr w:type="spellStart"/>
      <w:r w:rsidRPr="009350EE">
        <w:rPr>
          <w:rFonts w:ascii="Times New Roman" w:hAnsi="Times New Roman" w:cs="Times New Roman"/>
          <w:sz w:val="24"/>
          <w:szCs w:val="24"/>
        </w:rPr>
        <w:t>Cronbach’s</w:t>
      </w:r>
      <w:proofErr w:type="spellEnd"/>
      <w:r w:rsidRPr="009350EE">
        <w:rPr>
          <w:rFonts w:ascii="Times New Roman" w:hAnsi="Times New Roman" w:cs="Times New Roman"/>
          <w:sz w:val="24"/>
          <w:szCs w:val="24"/>
        </w:rPr>
        <w:t xml:space="preserve"> alpha value above 0.7 is generally considered acceptable for research purposes (Panda &amp; </w:t>
      </w:r>
      <w:proofErr w:type="spellStart"/>
      <w:r w:rsidRPr="009350EE">
        <w:rPr>
          <w:rFonts w:ascii="Times New Roman" w:hAnsi="Times New Roman" w:cs="Times New Roman"/>
          <w:sz w:val="24"/>
          <w:szCs w:val="24"/>
        </w:rPr>
        <w:t>Leepsa</w:t>
      </w:r>
      <w:proofErr w:type="spellEnd"/>
      <w:r w:rsidRPr="009350EE">
        <w:rPr>
          <w:rFonts w:ascii="Times New Roman" w:hAnsi="Times New Roman" w:cs="Times New Roman"/>
          <w:sz w:val="24"/>
          <w:szCs w:val="24"/>
        </w:rPr>
        <w:t>, 2017).</w:t>
      </w:r>
    </w:p>
    <w:p w:rsidR="00EB0EEC" w:rsidRPr="00EB0EEC"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 xml:space="preserve">The pilot study yielded a </w:t>
      </w:r>
      <w:proofErr w:type="spellStart"/>
      <w:r w:rsidRPr="009350EE">
        <w:rPr>
          <w:rFonts w:ascii="Times New Roman" w:hAnsi="Times New Roman" w:cs="Times New Roman"/>
          <w:sz w:val="24"/>
          <w:szCs w:val="24"/>
        </w:rPr>
        <w:t>Cronbach’s</w:t>
      </w:r>
      <w:proofErr w:type="spellEnd"/>
      <w:r w:rsidRPr="009350EE">
        <w:rPr>
          <w:rFonts w:ascii="Times New Roman" w:hAnsi="Times New Roman" w:cs="Times New Roman"/>
          <w:sz w:val="24"/>
          <w:szCs w:val="24"/>
        </w:rPr>
        <w:t xml:space="preserve"> alpha value of 0.84, indicating high internal consistency among the items. This suggests that the questionnaire was reliable and capable of generating consistent responses across different respondents.</w:t>
      </w:r>
    </w:p>
    <w:p w:rsidR="00EB0EEC" w:rsidRPr="009350EE" w:rsidRDefault="00EB0EEC" w:rsidP="00EB0EEC">
      <w:pPr>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Pr="009350EE">
        <w:rPr>
          <w:rFonts w:ascii="Times New Roman" w:hAnsi="Times New Roman" w:cs="Times New Roman"/>
          <w:b/>
          <w:sz w:val="24"/>
          <w:szCs w:val="24"/>
        </w:rPr>
        <w:t>Method of Data Analysis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The collected data was analyzed using statistical techniques to answer the research questions and test the hypotheses. The data was entered into SPSS version 27 for cleaning, coding, and analysis.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lastRenderedPageBreak/>
        <w:t>Descriptive statistics such as mean, standard deviation, frequency counts, and percentages were used to summarize the demographic profiles of the respondents and the level of environmental disclosure practices.</w:t>
      </w:r>
    </w:p>
    <w:p w:rsidR="00EB0EEC" w:rsidRPr="009350EE"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To examine the relationship between environmental disclosure and financial performance, Pearson correlation analysis was conducted. Additionally, regression analysis was performed to determine the extent to which environmental disclosure predicts variations in financial performance indicators like EPS.</w:t>
      </w:r>
    </w:p>
    <w:p w:rsidR="00EB0EEC" w:rsidRDefault="00EB0EEC" w:rsidP="00EB0EEC">
      <w:pPr>
        <w:spacing w:line="360" w:lineRule="auto"/>
        <w:jc w:val="both"/>
        <w:rPr>
          <w:rFonts w:ascii="Times New Roman" w:hAnsi="Times New Roman" w:cs="Times New Roman"/>
          <w:sz w:val="24"/>
          <w:szCs w:val="24"/>
        </w:rPr>
      </w:pPr>
      <w:r w:rsidRPr="009350EE">
        <w:rPr>
          <w:rFonts w:ascii="Times New Roman" w:hAnsi="Times New Roman" w:cs="Times New Roman"/>
          <w:sz w:val="24"/>
          <w:szCs w:val="24"/>
        </w:rPr>
        <w:t>Hypotheses were tested at a significance level of 0.05. All statistical tests were two-tailed to account for possible directional effects</w:t>
      </w:r>
    </w:p>
    <w:p w:rsidR="00EB0EEC" w:rsidRDefault="00EB0EEC">
      <w:pPr>
        <w:rPr>
          <w:rFonts w:ascii="Times New Roman" w:hAnsi="Times New Roman" w:cs="Times New Roman"/>
          <w:sz w:val="24"/>
          <w:szCs w:val="24"/>
        </w:rPr>
      </w:pPr>
      <w:r>
        <w:rPr>
          <w:rFonts w:ascii="Times New Roman" w:hAnsi="Times New Roman" w:cs="Times New Roman"/>
          <w:sz w:val="24"/>
          <w:szCs w:val="24"/>
        </w:rPr>
        <w:br w:type="page"/>
      </w:r>
    </w:p>
    <w:p w:rsidR="00EB0EEC" w:rsidRPr="006149D3" w:rsidRDefault="00EB0EEC" w:rsidP="00EB0EEC">
      <w:pPr>
        <w:spacing w:line="240" w:lineRule="auto"/>
        <w:jc w:val="center"/>
        <w:rPr>
          <w:rFonts w:ascii="Times New Roman" w:hAnsi="Times New Roman" w:cs="Times New Roman"/>
          <w:b/>
          <w:sz w:val="24"/>
          <w:szCs w:val="24"/>
        </w:rPr>
      </w:pPr>
      <w:r w:rsidRPr="006149D3">
        <w:rPr>
          <w:rFonts w:ascii="Times New Roman" w:hAnsi="Times New Roman" w:cs="Times New Roman"/>
          <w:b/>
          <w:sz w:val="24"/>
          <w:szCs w:val="24"/>
        </w:rPr>
        <w:lastRenderedPageBreak/>
        <w:t>QUESTIONNAIRE</w:t>
      </w:r>
    </w:p>
    <w:p w:rsidR="00EB0EEC" w:rsidRPr="00EA1E2F" w:rsidRDefault="00EB0EEC" w:rsidP="00EB0EEC">
      <w:pPr>
        <w:pStyle w:val="Heading3"/>
        <w:rPr>
          <w:b w:val="0"/>
          <w:color w:val="0D0D0D" w:themeColor="text1" w:themeTint="F2"/>
          <w:sz w:val="24"/>
          <w:szCs w:val="24"/>
        </w:rPr>
      </w:pPr>
      <w:r w:rsidRPr="00EA1E2F">
        <w:rPr>
          <w:rStyle w:val="Strong"/>
          <w:b/>
          <w:color w:val="0D0D0D" w:themeColor="text1" w:themeTint="F2"/>
          <w:sz w:val="24"/>
          <w:szCs w:val="24"/>
        </w:rPr>
        <w:t xml:space="preserve">SECTION A: DEMOGRAPHIC INFORMATION </w:t>
      </w:r>
    </w:p>
    <w:p w:rsidR="00EB0EEC" w:rsidRPr="006149D3" w:rsidRDefault="00EB0EEC" w:rsidP="00EB0EEC">
      <w:pPr>
        <w:pStyle w:val="ListParagraph"/>
        <w:numPr>
          <w:ilvl w:val="0"/>
          <w:numId w:val="15"/>
        </w:numPr>
        <w:spacing w:before="100" w:beforeAutospacing="1" w:after="100" w:afterAutospacing="1" w:line="240" w:lineRule="auto"/>
        <w:ind w:left="360"/>
        <w:jc w:val="both"/>
        <w:rPr>
          <w:rFonts w:ascii="Times New Roman" w:hAnsi="Times New Roman" w:cs="Times New Roman"/>
          <w:color w:val="0D0D0D" w:themeColor="text1" w:themeTint="F2"/>
          <w:sz w:val="24"/>
          <w:szCs w:val="24"/>
        </w:rPr>
      </w:pPr>
      <w:r w:rsidRPr="006149D3">
        <w:rPr>
          <w:rStyle w:val="Strong"/>
          <w:rFonts w:ascii="Times New Roman" w:hAnsi="Times New Roman" w:cs="Times New Roman"/>
          <w:color w:val="0D0D0D" w:themeColor="text1" w:themeTint="F2"/>
          <w:sz w:val="24"/>
          <w:szCs w:val="24"/>
        </w:rPr>
        <w:t>Gender:</w:t>
      </w:r>
      <w:r w:rsidRPr="006149D3">
        <w:rPr>
          <w:rFonts w:ascii="Times New Roman" w:hAnsi="Times New Roman" w:cs="Times New Roman"/>
          <w:color w:val="0D0D0D" w:themeColor="text1" w:themeTint="F2"/>
          <w:sz w:val="24"/>
          <w:szCs w:val="24"/>
        </w:rPr>
        <w:t xml:space="preserve"> What is your gender? Male  (      ), Female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w:t>
      </w:r>
    </w:p>
    <w:p w:rsidR="00EB0EEC" w:rsidRPr="006149D3" w:rsidRDefault="00EB0EEC" w:rsidP="00EB0EEC">
      <w:pPr>
        <w:pStyle w:val="ListParagraph"/>
        <w:numPr>
          <w:ilvl w:val="0"/>
          <w:numId w:val="15"/>
        </w:numPr>
        <w:spacing w:before="100" w:beforeAutospacing="1" w:after="100" w:afterAutospacing="1" w:line="240" w:lineRule="auto"/>
        <w:ind w:left="360"/>
        <w:jc w:val="both"/>
        <w:rPr>
          <w:rFonts w:ascii="Times New Roman" w:hAnsi="Times New Roman" w:cs="Times New Roman"/>
          <w:color w:val="0D0D0D" w:themeColor="text1" w:themeTint="F2"/>
          <w:sz w:val="24"/>
          <w:szCs w:val="24"/>
        </w:rPr>
      </w:pPr>
      <w:r w:rsidRPr="006149D3">
        <w:rPr>
          <w:rStyle w:val="Strong"/>
          <w:rFonts w:ascii="Times New Roman" w:hAnsi="Times New Roman" w:cs="Times New Roman"/>
          <w:color w:val="0D0D0D" w:themeColor="text1" w:themeTint="F2"/>
          <w:sz w:val="24"/>
          <w:szCs w:val="24"/>
        </w:rPr>
        <w:t>Age Group:</w:t>
      </w:r>
      <w:r w:rsidRPr="006149D3">
        <w:rPr>
          <w:rFonts w:ascii="Times New Roman" w:hAnsi="Times New Roman" w:cs="Times New Roman"/>
          <w:color w:val="0D0D0D" w:themeColor="text1" w:themeTint="F2"/>
          <w:sz w:val="24"/>
          <w:szCs w:val="24"/>
        </w:rPr>
        <w:t xml:space="preserve"> What is your age range? 18–25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26–35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36–45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46–55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56 years and above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w:t>
      </w:r>
    </w:p>
    <w:p w:rsidR="00EB0EEC" w:rsidRPr="006149D3" w:rsidRDefault="00EB0EEC" w:rsidP="00EB0EEC">
      <w:pPr>
        <w:pStyle w:val="ListParagraph"/>
        <w:numPr>
          <w:ilvl w:val="0"/>
          <w:numId w:val="15"/>
        </w:numPr>
        <w:spacing w:before="100" w:beforeAutospacing="1" w:after="100" w:afterAutospacing="1" w:line="240" w:lineRule="auto"/>
        <w:ind w:left="360"/>
        <w:jc w:val="both"/>
        <w:rPr>
          <w:rFonts w:ascii="Times New Roman" w:hAnsi="Times New Roman" w:cs="Times New Roman"/>
          <w:color w:val="0D0D0D" w:themeColor="text1" w:themeTint="F2"/>
          <w:sz w:val="24"/>
          <w:szCs w:val="24"/>
        </w:rPr>
      </w:pPr>
      <w:r w:rsidRPr="006149D3">
        <w:rPr>
          <w:rStyle w:val="Strong"/>
          <w:rFonts w:ascii="Times New Roman" w:hAnsi="Times New Roman" w:cs="Times New Roman"/>
          <w:color w:val="0D0D0D" w:themeColor="text1" w:themeTint="F2"/>
          <w:sz w:val="24"/>
          <w:szCs w:val="24"/>
        </w:rPr>
        <w:t>Educational Qualification:</w:t>
      </w:r>
      <w:r w:rsidRPr="006149D3">
        <w:rPr>
          <w:rFonts w:ascii="Times New Roman" w:hAnsi="Times New Roman" w:cs="Times New Roman"/>
          <w:color w:val="0D0D0D" w:themeColor="text1" w:themeTint="F2"/>
          <w:sz w:val="24"/>
          <w:szCs w:val="24"/>
        </w:rPr>
        <w:t xml:space="preserve"> What is your highest level of education attained? OND/NCE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HND/Bachelor’s Degree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Master’s Degree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Doctorate (Ph.D.)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Other (     )</w:t>
      </w:r>
    </w:p>
    <w:p w:rsidR="00EB0EEC" w:rsidRPr="006149D3" w:rsidRDefault="00EB0EEC" w:rsidP="00EB0EEC">
      <w:pPr>
        <w:pStyle w:val="ListParagraph"/>
        <w:numPr>
          <w:ilvl w:val="0"/>
          <w:numId w:val="15"/>
        </w:numPr>
        <w:spacing w:before="100" w:beforeAutospacing="1" w:after="100" w:afterAutospacing="1" w:line="240" w:lineRule="auto"/>
        <w:ind w:left="360"/>
        <w:jc w:val="both"/>
        <w:rPr>
          <w:rFonts w:ascii="Times New Roman" w:hAnsi="Times New Roman" w:cs="Times New Roman"/>
          <w:color w:val="0D0D0D" w:themeColor="text1" w:themeTint="F2"/>
          <w:sz w:val="24"/>
          <w:szCs w:val="24"/>
        </w:rPr>
      </w:pPr>
      <w:r>
        <w:rPr>
          <w:rStyle w:val="Strong"/>
          <w:rFonts w:ascii="Times New Roman" w:hAnsi="Times New Roman" w:cs="Times New Roman"/>
          <w:color w:val="0D0D0D" w:themeColor="text1" w:themeTint="F2"/>
          <w:sz w:val="24"/>
          <w:szCs w:val="24"/>
        </w:rPr>
        <w:t>Department</w:t>
      </w:r>
      <w:r w:rsidRPr="006149D3">
        <w:rPr>
          <w:rStyle w:val="Strong"/>
          <w:rFonts w:ascii="Times New Roman" w:hAnsi="Times New Roman" w:cs="Times New Roman"/>
          <w:color w:val="0D0D0D" w:themeColor="text1" w:themeTint="F2"/>
          <w:sz w:val="24"/>
          <w:szCs w:val="24"/>
        </w:rPr>
        <w:t>:</w:t>
      </w:r>
      <w:r w:rsidRPr="006149D3">
        <w:rPr>
          <w:rFonts w:ascii="Times New Roman" w:hAnsi="Times New Roman" w:cs="Times New Roman"/>
          <w:color w:val="0D0D0D" w:themeColor="text1" w:themeTint="F2"/>
          <w:sz w:val="24"/>
          <w:szCs w:val="24"/>
        </w:rPr>
        <w:t xml:space="preserve"> Accounting/Finance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Operations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IT/Data Management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Compliance/Internal Control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Customer Service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Other  (    )</w:t>
      </w:r>
    </w:p>
    <w:p w:rsidR="00EB0EEC" w:rsidRPr="006149D3" w:rsidRDefault="00EB0EEC" w:rsidP="00EB0EEC">
      <w:pPr>
        <w:pStyle w:val="ListParagraph"/>
        <w:numPr>
          <w:ilvl w:val="0"/>
          <w:numId w:val="15"/>
        </w:numPr>
        <w:spacing w:before="100" w:beforeAutospacing="1" w:after="100" w:afterAutospacing="1" w:line="240" w:lineRule="auto"/>
        <w:ind w:left="360"/>
        <w:jc w:val="both"/>
        <w:rPr>
          <w:rFonts w:ascii="Times New Roman" w:hAnsi="Times New Roman" w:cs="Times New Roman"/>
          <w:color w:val="0D0D0D" w:themeColor="text1" w:themeTint="F2"/>
          <w:sz w:val="24"/>
          <w:szCs w:val="24"/>
        </w:rPr>
      </w:pPr>
      <w:r w:rsidRPr="006149D3">
        <w:rPr>
          <w:rStyle w:val="Strong"/>
          <w:rFonts w:ascii="Times New Roman" w:hAnsi="Times New Roman" w:cs="Times New Roman"/>
          <w:color w:val="0D0D0D" w:themeColor="text1" w:themeTint="F2"/>
          <w:sz w:val="24"/>
          <w:szCs w:val="24"/>
        </w:rPr>
        <w:t>Years of Work Experience</w:t>
      </w:r>
      <w:r>
        <w:rPr>
          <w:rStyle w:val="Strong"/>
          <w:rFonts w:ascii="Times New Roman" w:hAnsi="Times New Roman" w:cs="Times New Roman"/>
          <w:color w:val="0D0D0D" w:themeColor="text1" w:themeTint="F2"/>
          <w:sz w:val="24"/>
          <w:szCs w:val="24"/>
        </w:rPr>
        <w:t xml:space="preserve"> </w:t>
      </w:r>
      <w:r w:rsidRPr="006149D3">
        <w:rPr>
          <w:rStyle w:val="Strong"/>
          <w:rFonts w:ascii="Times New Roman" w:hAnsi="Times New Roman" w:cs="Times New Roman"/>
          <w:color w:val="0D0D0D" w:themeColor="text1" w:themeTint="F2"/>
          <w:sz w:val="24"/>
          <w:szCs w:val="24"/>
        </w:rPr>
        <w:t>:</w:t>
      </w:r>
      <w:r w:rsidRPr="006149D3">
        <w:rPr>
          <w:rFonts w:ascii="Times New Roman" w:hAnsi="Times New Roman" w:cs="Times New Roman"/>
          <w:color w:val="0D0D0D" w:themeColor="text1" w:themeTint="F2"/>
          <w:sz w:val="24"/>
          <w:szCs w:val="24"/>
        </w:rPr>
        <w:t xml:space="preserve"> Less than 1 year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1–5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6–10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11–15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 Over 15 years (</w:t>
      </w:r>
      <w:r w:rsidRPr="006149D3">
        <w:rPr>
          <w:rFonts w:ascii="Times New Roman" w:hAnsi="Times New Roman" w:cs="Times New Roman"/>
          <w:color w:val="0D0D0D" w:themeColor="text1" w:themeTint="F2"/>
          <w:sz w:val="24"/>
          <w:szCs w:val="24"/>
        </w:rPr>
        <w:t> </w:t>
      </w:r>
      <w:r w:rsidRPr="006149D3">
        <w:rPr>
          <w:rFonts w:ascii="Times New Roman" w:hAnsi="Times New Roman" w:cs="Times New Roman"/>
          <w:color w:val="0D0D0D" w:themeColor="text1" w:themeTint="F2"/>
          <w:sz w:val="24"/>
          <w:szCs w:val="24"/>
        </w:rPr>
        <w:t>)</w:t>
      </w:r>
    </w:p>
    <w:p w:rsidR="00EB0EEC" w:rsidRPr="006149D3" w:rsidRDefault="00EB0EEC" w:rsidP="00EB0EEC">
      <w:pPr>
        <w:spacing w:before="100" w:beforeAutospacing="1" w:after="100" w:afterAutospacing="1" w:line="240" w:lineRule="auto"/>
        <w:ind w:left="180"/>
        <w:rPr>
          <w:rFonts w:ascii="Times New Roman" w:hAnsi="Times New Roman" w:cs="Times New Roman"/>
          <w:b/>
          <w:color w:val="0D0D0D" w:themeColor="text1" w:themeTint="F2"/>
          <w:sz w:val="24"/>
          <w:szCs w:val="24"/>
        </w:rPr>
      </w:pPr>
      <w:r w:rsidRPr="006149D3">
        <w:rPr>
          <w:rFonts w:ascii="Times New Roman" w:hAnsi="Times New Roman" w:cs="Times New Roman"/>
          <w:b/>
          <w:color w:val="0D0D0D" w:themeColor="text1" w:themeTint="F2"/>
          <w:sz w:val="24"/>
          <w:szCs w:val="24"/>
        </w:rPr>
        <w:t>SECTION B</w:t>
      </w:r>
      <w:r>
        <w:rPr>
          <w:rFonts w:ascii="Times New Roman" w:hAnsi="Times New Roman" w:cs="Times New Roman"/>
          <w:b/>
          <w:color w:val="0D0D0D" w:themeColor="text1" w:themeTint="F2"/>
          <w:sz w:val="24"/>
          <w:szCs w:val="24"/>
        </w:rPr>
        <w:t xml:space="preserve">: </w:t>
      </w:r>
    </w:p>
    <w:tbl>
      <w:tblPr>
        <w:tblStyle w:val="TableGrid"/>
        <w:tblW w:w="0" w:type="auto"/>
        <w:tblLook w:val="04A0" w:firstRow="1" w:lastRow="0" w:firstColumn="1" w:lastColumn="0" w:noHBand="0" w:noVBand="1"/>
      </w:tblPr>
      <w:tblGrid>
        <w:gridCol w:w="590"/>
        <w:gridCol w:w="5654"/>
        <w:gridCol w:w="523"/>
        <w:gridCol w:w="446"/>
        <w:gridCol w:w="446"/>
        <w:gridCol w:w="530"/>
        <w:gridCol w:w="523"/>
      </w:tblGrid>
      <w:tr w:rsidR="00EB0EEC" w:rsidRPr="006149D3" w:rsidTr="00EB0EEC">
        <w:tc>
          <w:tcPr>
            <w:tcW w:w="590" w:type="dxa"/>
          </w:tcPr>
          <w:p w:rsidR="00EB0EEC" w:rsidRPr="006149D3" w:rsidRDefault="00EB0EEC" w:rsidP="00EB0EEC">
            <w:pPr>
              <w:jc w:val="both"/>
              <w:rPr>
                <w:rFonts w:ascii="Times New Roman" w:hAnsi="Times New Roman" w:cs="Times New Roman"/>
                <w:b/>
                <w:sz w:val="24"/>
                <w:szCs w:val="24"/>
              </w:rPr>
            </w:pPr>
            <w:r w:rsidRPr="006149D3">
              <w:rPr>
                <w:rFonts w:ascii="Times New Roman" w:hAnsi="Times New Roman" w:cs="Times New Roman"/>
                <w:b/>
                <w:sz w:val="24"/>
                <w:szCs w:val="24"/>
              </w:rPr>
              <w:t>S/N</w:t>
            </w:r>
          </w:p>
        </w:tc>
        <w:tc>
          <w:tcPr>
            <w:tcW w:w="5654" w:type="dxa"/>
          </w:tcPr>
          <w:p w:rsidR="00EB0EEC" w:rsidRPr="006149D3" w:rsidRDefault="00EB0EEC" w:rsidP="00EB0EEC">
            <w:pPr>
              <w:jc w:val="both"/>
              <w:rPr>
                <w:rFonts w:ascii="Times New Roman" w:hAnsi="Times New Roman" w:cs="Times New Roman"/>
                <w:b/>
                <w:sz w:val="24"/>
                <w:szCs w:val="24"/>
              </w:rPr>
            </w:pPr>
            <w:r w:rsidRPr="006149D3">
              <w:rPr>
                <w:rFonts w:ascii="Times New Roman" w:hAnsi="Times New Roman" w:cs="Times New Roman"/>
                <w:b/>
                <w:sz w:val="24"/>
                <w:szCs w:val="24"/>
              </w:rPr>
              <w:t xml:space="preserve">STATEMENT </w:t>
            </w:r>
          </w:p>
        </w:tc>
        <w:tc>
          <w:tcPr>
            <w:tcW w:w="523" w:type="dxa"/>
          </w:tcPr>
          <w:p w:rsidR="00EB0EEC" w:rsidRPr="006149D3" w:rsidRDefault="00EB0EEC" w:rsidP="00EB0EEC">
            <w:pPr>
              <w:jc w:val="both"/>
              <w:rPr>
                <w:rFonts w:ascii="Times New Roman" w:hAnsi="Times New Roman" w:cs="Times New Roman"/>
                <w:b/>
                <w:sz w:val="24"/>
                <w:szCs w:val="24"/>
              </w:rPr>
            </w:pPr>
            <w:r w:rsidRPr="006149D3">
              <w:rPr>
                <w:rFonts w:ascii="Times New Roman" w:hAnsi="Times New Roman" w:cs="Times New Roman"/>
                <w:b/>
                <w:sz w:val="24"/>
                <w:szCs w:val="24"/>
              </w:rPr>
              <w:t xml:space="preserve">SA </w:t>
            </w:r>
          </w:p>
        </w:tc>
        <w:tc>
          <w:tcPr>
            <w:tcW w:w="446" w:type="dxa"/>
          </w:tcPr>
          <w:p w:rsidR="00EB0EEC" w:rsidRPr="006149D3" w:rsidRDefault="00EB0EEC" w:rsidP="00EB0EEC">
            <w:pPr>
              <w:jc w:val="both"/>
              <w:rPr>
                <w:rFonts w:ascii="Times New Roman" w:hAnsi="Times New Roman" w:cs="Times New Roman"/>
                <w:b/>
                <w:sz w:val="24"/>
                <w:szCs w:val="24"/>
              </w:rPr>
            </w:pPr>
            <w:r w:rsidRPr="006149D3">
              <w:rPr>
                <w:rFonts w:ascii="Times New Roman" w:hAnsi="Times New Roman" w:cs="Times New Roman"/>
                <w:b/>
                <w:sz w:val="24"/>
                <w:szCs w:val="24"/>
              </w:rPr>
              <w:t xml:space="preserve">A </w:t>
            </w:r>
          </w:p>
        </w:tc>
        <w:tc>
          <w:tcPr>
            <w:tcW w:w="446" w:type="dxa"/>
          </w:tcPr>
          <w:p w:rsidR="00EB0EEC" w:rsidRPr="006149D3" w:rsidRDefault="00EB0EEC" w:rsidP="00EB0EEC">
            <w:pPr>
              <w:jc w:val="both"/>
              <w:rPr>
                <w:rFonts w:ascii="Times New Roman" w:hAnsi="Times New Roman" w:cs="Times New Roman"/>
                <w:b/>
                <w:sz w:val="24"/>
                <w:szCs w:val="24"/>
              </w:rPr>
            </w:pPr>
            <w:r w:rsidRPr="006149D3">
              <w:rPr>
                <w:rFonts w:ascii="Times New Roman" w:hAnsi="Times New Roman" w:cs="Times New Roman"/>
                <w:b/>
                <w:sz w:val="24"/>
                <w:szCs w:val="24"/>
              </w:rPr>
              <w:t xml:space="preserve">N </w:t>
            </w:r>
          </w:p>
        </w:tc>
        <w:tc>
          <w:tcPr>
            <w:tcW w:w="530" w:type="dxa"/>
          </w:tcPr>
          <w:p w:rsidR="00EB0EEC" w:rsidRPr="006149D3" w:rsidRDefault="00EB0EEC" w:rsidP="00EB0EEC">
            <w:pPr>
              <w:jc w:val="both"/>
              <w:rPr>
                <w:rFonts w:ascii="Times New Roman" w:hAnsi="Times New Roman" w:cs="Times New Roman"/>
                <w:b/>
                <w:sz w:val="24"/>
                <w:szCs w:val="24"/>
              </w:rPr>
            </w:pPr>
            <w:r w:rsidRPr="006149D3">
              <w:rPr>
                <w:rFonts w:ascii="Times New Roman" w:hAnsi="Times New Roman" w:cs="Times New Roman"/>
                <w:b/>
                <w:sz w:val="24"/>
                <w:szCs w:val="24"/>
              </w:rPr>
              <w:t xml:space="preserve">D </w:t>
            </w:r>
          </w:p>
        </w:tc>
        <w:tc>
          <w:tcPr>
            <w:tcW w:w="523" w:type="dxa"/>
          </w:tcPr>
          <w:p w:rsidR="00EB0EEC" w:rsidRPr="006149D3" w:rsidRDefault="00EB0EEC" w:rsidP="00EB0EEC">
            <w:pPr>
              <w:jc w:val="both"/>
              <w:rPr>
                <w:rFonts w:ascii="Times New Roman" w:hAnsi="Times New Roman" w:cs="Times New Roman"/>
                <w:b/>
                <w:sz w:val="24"/>
                <w:szCs w:val="24"/>
              </w:rPr>
            </w:pPr>
            <w:r w:rsidRPr="006149D3">
              <w:rPr>
                <w:rFonts w:ascii="Times New Roman" w:hAnsi="Times New Roman" w:cs="Times New Roman"/>
                <w:b/>
                <w:sz w:val="24"/>
                <w:szCs w:val="24"/>
              </w:rPr>
              <w:t>SD</w:t>
            </w: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1</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My organization’s environmental disclosure practices have a measurable effect on our earnings per share (EPS).</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2</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Increased transparency in environmental practices improves investor confidence, which boosts earnings.</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3</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Disclosure of environmental impacts enhances the company’s reputation, leading to higher financial returns.</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4</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There is a direct link between corporate environmental reporting and stock performance in the company.</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5</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Investors consider environmental disclosure a significant determinant of company valuation.</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6</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Environmental disclosure has led to cost savings through better resource management in our organization.</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7</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Companies that actively disclose environmental practices enjoy competitive advantages that boost financial performance.</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8</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Environmental disclosure has influenced our access to external funding or investment.</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9</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Adopting environmental disclosure strategies enhances our operational efficiency.</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10</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Financial performance has improved as a result of adopting environmental sustainability policies.</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lastRenderedPageBreak/>
              <w:t>11</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Corporate sustainability disclosure contributes significantly to the long-term profitability of the company.</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12</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There is a positive relationship between sustainability reporting and return on assets (ROA).</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13</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The company’s financial stakeholders demand sustainability reports for better financial planning.</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14</w:t>
            </w:r>
          </w:p>
        </w:tc>
        <w:tc>
          <w:tcPr>
            <w:tcW w:w="5654" w:type="dxa"/>
          </w:tcPr>
          <w:p w:rsidR="00EB0EEC" w:rsidRPr="00321043" w:rsidRDefault="00EB0EEC" w:rsidP="00EB0EEC">
            <w:pPr>
              <w:spacing w:before="100" w:beforeAutospacing="1" w:after="100" w:afterAutospacing="1"/>
              <w:jc w:val="both"/>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Sustainability disclosures are used as tools for strategic financial decision-making.</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r w:rsidR="00EB0EEC" w:rsidTr="00EB0EEC">
        <w:tc>
          <w:tcPr>
            <w:tcW w:w="590" w:type="dxa"/>
          </w:tcPr>
          <w:p w:rsidR="00EB0EEC" w:rsidRPr="001B5973" w:rsidRDefault="00EB0EEC" w:rsidP="00EB0EEC">
            <w:pPr>
              <w:jc w:val="both"/>
              <w:rPr>
                <w:rFonts w:ascii="Times New Roman" w:hAnsi="Times New Roman" w:cs="Times New Roman"/>
                <w:b/>
                <w:sz w:val="24"/>
                <w:szCs w:val="24"/>
              </w:rPr>
            </w:pPr>
            <w:r w:rsidRPr="001B5973">
              <w:rPr>
                <w:rFonts w:ascii="Times New Roman" w:hAnsi="Times New Roman" w:cs="Times New Roman"/>
                <w:b/>
                <w:sz w:val="24"/>
                <w:szCs w:val="24"/>
              </w:rPr>
              <w:t>15</w:t>
            </w:r>
          </w:p>
        </w:tc>
        <w:tc>
          <w:tcPr>
            <w:tcW w:w="5654" w:type="dxa"/>
          </w:tcPr>
          <w:p w:rsidR="00EB0EEC" w:rsidRPr="00321043" w:rsidRDefault="00EB0EEC" w:rsidP="00EB0EEC">
            <w:pPr>
              <w:spacing w:before="100" w:beforeAutospacing="1" w:after="100" w:afterAutospacing="1"/>
              <w:rPr>
                <w:rFonts w:ascii="Times New Roman" w:eastAsia="Times New Roman" w:hAnsi="Times New Roman" w:cs="Times New Roman"/>
                <w:sz w:val="24"/>
                <w:szCs w:val="24"/>
              </w:rPr>
            </w:pPr>
            <w:r w:rsidRPr="00321043">
              <w:rPr>
                <w:rFonts w:ascii="Times New Roman" w:eastAsia="Times New Roman" w:hAnsi="Times New Roman" w:cs="Times New Roman"/>
                <w:sz w:val="24"/>
                <w:szCs w:val="24"/>
              </w:rPr>
              <w:t>The practice of disclosing sustainability activities directly contributes to shareholder value.</w:t>
            </w:r>
          </w:p>
        </w:tc>
        <w:tc>
          <w:tcPr>
            <w:tcW w:w="523"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446" w:type="dxa"/>
          </w:tcPr>
          <w:p w:rsidR="00EB0EEC" w:rsidRDefault="00EB0EEC" w:rsidP="00EB0EEC">
            <w:pPr>
              <w:jc w:val="both"/>
              <w:rPr>
                <w:rFonts w:ascii="Times New Roman" w:hAnsi="Times New Roman" w:cs="Times New Roman"/>
                <w:sz w:val="24"/>
                <w:szCs w:val="24"/>
              </w:rPr>
            </w:pPr>
          </w:p>
        </w:tc>
        <w:tc>
          <w:tcPr>
            <w:tcW w:w="530" w:type="dxa"/>
          </w:tcPr>
          <w:p w:rsidR="00EB0EEC" w:rsidRDefault="00EB0EEC" w:rsidP="00EB0EEC">
            <w:pPr>
              <w:jc w:val="both"/>
              <w:rPr>
                <w:rFonts w:ascii="Times New Roman" w:hAnsi="Times New Roman" w:cs="Times New Roman"/>
                <w:sz w:val="24"/>
                <w:szCs w:val="24"/>
              </w:rPr>
            </w:pPr>
          </w:p>
        </w:tc>
        <w:tc>
          <w:tcPr>
            <w:tcW w:w="523" w:type="dxa"/>
          </w:tcPr>
          <w:p w:rsidR="00EB0EEC" w:rsidRDefault="00EB0EEC" w:rsidP="00EB0EEC">
            <w:pPr>
              <w:jc w:val="both"/>
              <w:rPr>
                <w:rFonts w:ascii="Times New Roman" w:hAnsi="Times New Roman" w:cs="Times New Roman"/>
                <w:sz w:val="24"/>
                <w:szCs w:val="24"/>
              </w:rPr>
            </w:pPr>
          </w:p>
        </w:tc>
      </w:tr>
    </w:tbl>
    <w:p w:rsidR="00EB0EEC" w:rsidRDefault="00EB0EEC" w:rsidP="00EB0EEC">
      <w:pPr>
        <w:spacing w:line="240" w:lineRule="auto"/>
        <w:rPr>
          <w:rFonts w:ascii="Times New Roman" w:hAnsi="Times New Roman" w:cs="Times New Roman"/>
          <w:b/>
          <w:sz w:val="24"/>
          <w:szCs w:val="24"/>
        </w:rPr>
      </w:pPr>
    </w:p>
    <w:p w:rsidR="00EB0EEC" w:rsidRDefault="00EB0EEC">
      <w:pPr>
        <w:rPr>
          <w:rFonts w:ascii="Times New Roman" w:hAnsi="Times New Roman" w:cs="Times New Roman"/>
          <w:b/>
          <w:sz w:val="24"/>
          <w:szCs w:val="24"/>
        </w:rPr>
      </w:pPr>
      <w:r>
        <w:rPr>
          <w:rFonts w:ascii="Times New Roman" w:hAnsi="Times New Roman" w:cs="Times New Roman"/>
          <w:b/>
          <w:sz w:val="24"/>
          <w:szCs w:val="24"/>
        </w:rPr>
        <w:br w:type="page"/>
      </w:r>
    </w:p>
    <w:p w:rsidR="00EB0EEC" w:rsidRPr="009105C0" w:rsidRDefault="00EB0EEC" w:rsidP="00EB0EEC">
      <w:pPr>
        <w:spacing w:line="360" w:lineRule="auto"/>
        <w:jc w:val="center"/>
        <w:rPr>
          <w:rFonts w:ascii="Times New Roman" w:hAnsi="Times New Roman" w:cs="Times New Roman"/>
          <w:b/>
          <w:sz w:val="24"/>
          <w:szCs w:val="24"/>
        </w:rPr>
      </w:pPr>
      <w:r w:rsidRPr="009105C0">
        <w:rPr>
          <w:rFonts w:ascii="Times New Roman" w:hAnsi="Times New Roman" w:cs="Times New Roman"/>
          <w:b/>
          <w:sz w:val="24"/>
          <w:szCs w:val="24"/>
        </w:rPr>
        <w:lastRenderedPageBreak/>
        <w:t>CHAPTER FOUR</w:t>
      </w:r>
    </w:p>
    <w:p w:rsidR="00EB0EEC" w:rsidRDefault="00EB0EEC" w:rsidP="00EB0EEC">
      <w:pPr>
        <w:spacing w:line="360" w:lineRule="auto"/>
        <w:jc w:val="center"/>
        <w:rPr>
          <w:rFonts w:ascii="Times New Roman" w:hAnsi="Times New Roman" w:cs="Times New Roman"/>
          <w:b/>
          <w:sz w:val="24"/>
          <w:szCs w:val="24"/>
        </w:rPr>
      </w:pPr>
      <w:r w:rsidRPr="007F28E1">
        <w:rPr>
          <w:rFonts w:ascii="Times New Roman" w:hAnsi="Times New Roman" w:cs="Times New Roman"/>
          <w:b/>
          <w:sz w:val="24"/>
          <w:szCs w:val="24"/>
        </w:rPr>
        <w:t>DATA PRESENTATION, ANALYSIS AND INTERPRETATION</w:t>
      </w:r>
    </w:p>
    <w:p w:rsidR="00EA1E2F" w:rsidRPr="00EA1E2F" w:rsidRDefault="00EA1E2F" w:rsidP="00EA1E2F">
      <w:pPr>
        <w:spacing w:before="100" w:beforeAutospacing="1" w:after="100" w:afterAutospacing="1" w:line="240" w:lineRule="auto"/>
        <w:rPr>
          <w:rFonts w:ascii="Times New Roman" w:eastAsia="Times New Roman" w:hAnsi="Times New Roman" w:cs="Times New Roman"/>
          <w:sz w:val="24"/>
          <w:szCs w:val="24"/>
        </w:rPr>
      </w:pPr>
      <w:r w:rsidRPr="00EA1E2F">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Pr="00EA1E2F">
        <w:rPr>
          <w:rFonts w:ascii="Times New Roman" w:eastAsia="Times New Roman" w:hAnsi="Times New Roman" w:cs="Times New Roman"/>
          <w:b/>
          <w:bCs/>
          <w:sz w:val="24"/>
          <w:szCs w:val="24"/>
        </w:rPr>
        <w:t xml:space="preserve"> Introduction</w:t>
      </w:r>
    </w:p>
    <w:p w:rsidR="00EA1E2F" w:rsidRPr="00EA1E2F" w:rsidRDefault="00EA1E2F" w:rsidP="00EA1E2F">
      <w:pPr>
        <w:spacing w:before="100" w:beforeAutospacing="1" w:after="100" w:afterAutospacing="1" w:line="360" w:lineRule="auto"/>
        <w:jc w:val="both"/>
        <w:rPr>
          <w:rFonts w:ascii="Times New Roman" w:eastAsia="Times New Roman" w:hAnsi="Times New Roman" w:cs="Times New Roman"/>
          <w:sz w:val="24"/>
          <w:szCs w:val="24"/>
        </w:rPr>
      </w:pPr>
      <w:r w:rsidRPr="00EA1E2F">
        <w:rPr>
          <w:rFonts w:ascii="Times New Roman" w:eastAsia="Times New Roman" w:hAnsi="Times New Roman" w:cs="Times New Roman"/>
          <w:sz w:val="24"/>
          <w:szCs w:val="24"/>
        </w:rPr>
        <w:t>Chapter Four presents the empirical findings of this study based on the data collected from respondents through the administered research instruments. The primary purpose of this chapter is to analyze, interpret, and discuss the results in relation to the research questions and hypotheses outlined in the previous chapters. This chapter serves as the analytical core of the research by translating raw data into meaningful information that can inform conclusions and recommendations.</w:t>
      </w:r>
    </w:p>
    <w:p w:rsidR="00592A77" w:rsidRPr="007F28E1" w:rsidRDefault="00592A77" w:rsidP="00592A77">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Data Presentation </w:t>
      </w:r>
    </w:p>
    <w:p w:rsidR="00EB0EEC" w:rsidRPr="007F28E1" w:rsidRDefault="00EB0EEC" w:rsidP="00EB0EEC">
      <w:pPr>
        <w:pStyle w:val="Heading3"/>
        <w:spacing w:line="360" w:lineRule="auto"/>
        <w:jc w:val="both"/>
        <w:rPr>
          <w:sz w:val="24"/>
          <w:szCs w:val="24"/>
        </w:rPr>
      </w:pPr>
      <w:r w:rsidRPr="007F28E1">
        <w:rPr>
          <w:rStyle w:val="Strong"/>
          <w:sz w:val="24"/>
          <w:szCs w:val="24"/>
        </w:rPr>
        <w:t>Table 1: Gender of Respondents</w:t>
      </w:r>
    </w:p>
    <w:tbl>
      <w:tblPr>
        <w:tblStyle w:val="TableGrid"/>
        <w:tblW w:w="0" w:type="auto"/>
        <w:tblLook w:val="04A0" w:firstRow="1" w:lastRow="0" w:firstColumn="1" w:lastColumn="0" w:noHBand="0" w:noVBand="1"/>
      </w:tblPr>
      <w:tblGrid>
        <w:gridCol w:w="990"/>
        <w:gridCol w:w="2197"/>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Gender</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No. of Respondents</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Male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56.39%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Female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58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43.61%</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7F28E1" w:rsidRDefault="00EB0EEC" w:rsidP="00EB0EEC">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t>The gender distribution of respondents reveals that out of the total 133 participants, 75 (56.39%) were male, while 58 (43.61%) were female. This shows a slight male dominance in the sample population. The relatively balanced distribution implies that both male and female perspectives were fairly represented in the study, which enhances the generalizability and inclusiveness of the findings.</w:t>
      </w:r>
    </w:p>
    <w:p w:rsidR="00EA1E2F" w:rsidRDefault="00EA1E2F" w:rsidP="00EB0EEC">
      <w:pPr>
        <w:pStyle w:val="Heading3"/>
        <w:spacing w:line="360" w:lineRule="auto"/>
        <w:jc w:val="both"/>
        <w:rPr>
          <w:rStyle w:val="Strong"/>
          <w:sz w:val="24"/>
          <w:szCs w:val="24"/>
        </w:rPr>
      </w:pPr>
    </w:p>
    <w:p w:rsidR="00EA1E2F" w:rsidRDefault="00EA1E2F" w:rsidP="00EB0EEC">
      <w:pPr>
        <w:pStyle w:val="Heading3"/>
        <w:spacing w:line="360" w:lineRule="auto"/>
        <w:jc w:val="both"/>
        <w:rPr>
          <w:rStyle w:val="Strong"/>
          <w:sz w:val="24"/>
          <w:szCs w:val="24"/>
        </w:rPr>
      </w:pPr>
    </w:p>
    <w:p w:rsidR="00EB0EEC" w:rsidRPr="007F28E1" w:rsidRDefault="00EB0EEC" w:rsidP="00EB0EEC">
      <w:pPr>
        <w:pStyle w:val="Heading3"/>
        <w:spacing w:line="360" w:lineRule="auto"/>
        <w:jc w:val="both"/>
        <w:rPr>
          <w:sz w:val="24"/>
          <w:szCs w:val="24"/>
        </w:rPr>
      </w:pPr>
      <w:r w:rsidRPr="007F28E1">
        <w:rPr>
          <w:rStyle w:val="Strong"/>
          <w:sz w:val="24"/>
          <w:szCs w:val="24"/>
        </w:rPr>
        <w:lastRenderedPageBreak/>
        <w:t>Table 2: Age Group of Respondents</w:t>
      </w:r>
    </w:p>
    <w:tbl>
      <w:tblPr>
        <w:tblStyle w:val="TableGrid"/>
        <w:tblW w:w="0" w:type="auto"/>
        <w:tblLook w:val="04A0" w:firstRow="1" w:lastRow="0" w:firstColumn="1" w:lastColumn="0" w:noHBand="0" w:noVBand="1"/>
      </w:tblPr>
      <w:tblGrid>
        <w:gridCol w:w="2062"/>
        <w:gridCol w:w="2197"/>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Age Range</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No. of Respondents</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18–25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21.05%</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26–35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33.83%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36–45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22.56%</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46–55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56 years and above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EB0EEC" w:rsidRDefault="00EB0EEC" w:rsidP="00EB0EEC">
      <w:pPr>
        <w:spacing w:line="360" w:lineRule="auto"/>
        <w:jc w:val="both"/>
        <w:rPr>
          <w:rStyle w:val="Strong"/>
          <w:rFonts w:ascii="Times New Roman" w:hAnsi="Times New Roman" w:cs="Times New Roman"/>
          <w:b w:val="0"/>
          <w:bCs w:val="0"/>
          <w:sz w:val="24"/>
          <w:szCs w:val="24"/>
        </w:rPr>
      </w:pPr>
      <w:r w:rsidRPr="007E7DD5">
        <w:rPr>
          <w:rFonts w:ascii="Times New Roman" w:eastAsia="Times New Roman" w:hAnsi="Times New Roman" w:cs="Times New Roman"/>
          <w:sz w:val="24"/>
          <w:szCs w:val="24"/>
        </w:rPr>
        <w:t>The age structure of respondents shows a varied representation across different age brackets. Out of 133 respondents, 28 (21.05%) fell within the 18–25 years range, 45 (33.83%) were between 26–35 years, 30 (22.56%) were within the 36–45 years category, 20 (15.04%) were between 46–55 years, and 10 (7.52%) were aged 56 years and above. This distribution suggests that the majority of respondents are within the active working-age population, particularly between 26–35 years, which may reflect a workforce rich in youthful energy and mid-level experience.</w:t>
      </w:r>
    </w:p>
    <w:p w:rsidR="00EB0EEC" w:rsidRPr="007F28E1" w:rsidRDefault="00EB0EEC" w:rsidP="00EB0EEC">
      <w:pPr>
        <w:pStyle w:val="Heading3"/>
        <w:spacing w:line="360" w:lineRule="auto"/>
        <w:jc w:val="both"/>
        <w:rPr>
          <w:sz w:val="24"/>
          <w:szCs w:val="24"/>
        </w:rPr>
      </w:pPr>
      <w:r w:rsidRPr="007F28E1">
        <w:rPr>
          <w:rStyle w:val="Strong"/>
          <w:sz w:val="24"/>
          <w:szCs w:val="24"/>
        </w:rPr>
        <w:t>Table 3: Educational Qualification of Respondents</w:t>
      </w:r>
    </w:p>
    <w:tbl>
      <w:tblPr>
        <w:tblStyle w:val="TableGrid"/>
        <w:tblW w:w="0" w:type="auto"/>
        <w:tblLook w:val="04A0" w:firstRow="1" w:lastRow="0" w:firstColumn="1" w:lastColumn="0" w:noHBand="0" w:noVBand="1"/>
      </w:tblPr>
      <w:tblGrid>
        <w:gridCol w:w="2596"/>
        <w:gridCol w:w="2197"/>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Educational Level</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No. of Respondents</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OND/NCE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11.28%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HND/Bachelor’s Degree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52.63%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Master’s Degree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26.32%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Doctorate (Ph.D.)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3.76%</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Other</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6.02%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9F0534" w:rsidRDefault="00EB0EEC" w:rsidP="00EB0EEC">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lastRenderedPageBreak/>
        <w:t>An analysis of respondents’ educational qualifications shows that among the 133 participants, 15 (11.28%) held OND/NCE, 70 (52.63%) had HND or a Bachelor's Degree, 35 (26.32%) possessed a Master’s Degree, 5 (3.76%) had a Doctorate (Ph.D.), and 8 (6.02%) had other forms of qualifications. The majority holding HND/Bachelor’s degrees indicates a well-educated workforce, with a significant portion having postgraduate qualifications, which may contribute positively to the understanding and implementation of environmental disclosure practices.</w:t>
      </w:r>
    </w:p>
    <w:p w:rsidR="00EB0EEC" w:rsidRPr="007F28E1" w:rsidRDefault="00EB0EEC" w:rsidP="00EB0EEC">
      <w:pPr>
        <w:pStyle w:val="Heading3"/>
        <w:spacing w:line="360" w:lineRule="auto"/>
        <w:jc w:val="both"/>
        <w:rPr>
          <w:sz w:val="24"/>
          <w:szCs w:val="24"/>
        </w:rPr>
      </w:pPr>
      <w:r w:rsidRPr="007F28E1">
        <w:rPr>
          <w:rStyle w:val="Strong"/>
          <w:sz w:val="24"/>
          <w:szCs w:val="24"/>
        </w:rPr>
        <w:t>Table 4: Department of Respondents</w:t>
      </w:r>
    </w:p>
    <w:tbl>
      <w:tblPr>
        <w:tblStyle w:val="TableGrid"/>
        <w:tblW w:w="0" w:type="auto"/>
        <w:tblLook w:val="04A0" w:firstRow="1" w:lastRow="0" w:firstColumn="1" w:lastColumn="0" w:noHBand="0" w:noVBand="1"/>
      </w:tblPr>
      <w:tblGrid>
        <w:gridCol w:w="2982"/>
        <w:gridCol w:w="2197"/>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Department</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No. of Respondents</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Accounting/Finance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30.08%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Operations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18.80%</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IT/Data Management</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Compliance/Internal Control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13.53%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Customer Service</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11.28%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Other</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11.28%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EB0EEC" w:rsidRDefault="00EB0EEC" w:rsidP="00EB0EEC">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7E7DD5">
        <w:rPr>
          <w:rFonts w:ascii="Times New Roman" w:eastAsia="Times New Roman" w:hAnsi="Times New Roman" w:cs="Times New Roman"/>
          <w:sz w:val="24"/>
          <w:szCs w:val="24"/>
        </w:rPr>
        <w:t>Respondents were drawn from various departments, demonstrating organizational diversity. Out of the 133 respondents, 40 (30.08%) were from Accounting/Finance, 25 (18.80%) from Operations, 20 (15.04%) from IT/Data Management, 18 (13.53%) from Compliance/Internal Control, 15 (11.28%) from Customer Service, and another 15 (11.28%) from other departments. The dominance of Accounting/Finance respondents suggests a strong financial perspective in evaluating the impact of environm</w:t>
      </w:r>
      <w:r>
        <w:rPr>
          <w:rFonts w:ascii="Times New Roman" w:eastAsia="Times New Roman" w:hAnsi="Times New Roman" w:cs="Times New Roman"/>
          <w:sz w:val="24"/>
          <w:szCs w:val="24"/>
        </w:rPr>
        <w:t>ental disclosure on performance</w:t>
      </w:r>
    </w:p>
    <w:p w:rsidR="00EA1E2F" w:rsidRDefault="00EA1E2F" w:rsidP="00EB0EEC">
      <w:pPr>
        <w:pStyle w:val="Heading3"/>
        <w:spacing w:line="360" w:lineRule="auto"/>
        <w:jc w:val="both"/>
        <w:rPr>
          <w:rStyle w:val="Strong"/>
          <w:sz w:val="24"/>
          <w:szCs w:val="24"/>
        </w:rPr>
      </w:pPr>
    </w:p>
    <w:p w:rsidR="00EA1E2F" w:rsidRDefault="00EA1E2F" w:rsidP="00EB0EEC">
      <w:pPr>
        <w:pStyle w:val="Heading3"/>
        <w:spacing w:line="360" w:lineRule="auto"/>
        <w:jc w:val="both"/>
        <w:rPr>
          <w:rStyle w:val="Strong"/>
          <w:sz w:val="24"/>
          <w:szCs w:val="24"/>
        </w:rPr>
      </w:pPr>
    </w:p>
    <w:p w:rsidR="00EB0EEC" w:rsidRPr="007F28E1" w:rsidRDefault="00EB0EEC" w:rsidP="00EB0EEC">
      <w:pPr>
        <w:pStyle w:val="Heading3"/>
        <w:spacing w:line="360" w:lineRule="auto"/>
        <w:jc w:val="both"/>
        <w:rPr>
          <w:sz w:val="24"/>
          <w:szCs w:val="24"/>
        </w:rPr>
      </w:pPr>
      <w:r w:rsidRPr="007F28E1">
        <w:rPr>
          <w:rStyle w:val="Strong"/>
          <w:sz w:val="24"/>
          <w:szCs w:val="24"/>
        </w:rPr>
        <w:lastRenderedPageBreak/>
        <w:t>Table 5: Years of Work Experience of Respondents</w:t>
      </w:r>
    </w:p>
    <w:tbl>
      <w:tblPr>
        <w:tblStyle w:val="TableGrid"/>
        <w:tblW w:w="0" w:type="auto"/>
        <w:tblLook w:val="04A0" w:firstRow="1" w:lastRow="0" w:firstColumn="1" w:lastColumn="0" w:noHBand="0" w:noVBand="1"/>
      </w:tblPr>
      <w:tblGrid>
        <w:gridCol w:w="2736"/>
        <w:gridCol w:w="2197"/>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Work Experience Range</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No. of Respondents</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Less than 1 year</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12</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9.02%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47</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35.34%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6–10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28.57%</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11–15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17.29%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Over 15 years</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9.77%</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7E7DD5" w:rsidRDefault="00EB0EEC" w:rsidP="00EB0EEC">
      <w:pPr>
        <w:spacing w:before="100" w:beforeAutospacing="1" w:after="100" w:afterAutospacing="1" w:line="360" w:lineRule="auto"/>
        <w:jc w:val="both"/>
        <w:rPr>
          <w:rFonts w:ascii="Times New Roman" w:eastAsia="Times New Roman" w:hAnsi="Times New Roman" w:cs="Times New Roman"/>
          <w:sz w:val="24"/>
          <w:szCs w:val="24"/>
        </w:rPr>
      </w:pPr>
      <w:r w:rsidRPr="007E7DD5">
        <w:rPr>
          <w:rFonts w:ascii="Times New Roman" w:eastAsia="Times New Roman" w:hAnsi="Times New Roman" w:cs="Times New Roman"/>
          <w:sz w:val="24"/>
          <w:szCs w:val="24"/>
        </w:rPr>
        <w:t>The data on respondents' years of work experience reveals that 12 (9.02%) had less than 1 year of experience, 47 (35.34%) had worked for 1–5 years, 38 (28.57%) had 6–10 years of experience, 23 (17.29%) had 11–15 years, and 13 (9.77%) had over 15 years of experience. The highest proportion of respondents with 1–5 years of experience suggests a relatively young workforce, potentially open to innovative practices such as environmental disclosure.</w:t>
      </w:r>
    </w:p>
    <w:p w:rsidR="00EA1E2F" w:rsidRDefault="00EA1E2F">
      <w:pPr>
        <w:rPr>
          <w:rFonts w:ascii="Times New Roman" w:hAnsi="Times New Roman" w:cs="Times New Roman"/>
          <w:b/>
          <w:sz w:val="24"/>
          <w:szCs w:val="24"/>
        </w:rPr>
      </w:pPr>
      <w:r>
        <w:rPr>
          <w:rFonts w:ascii="Times New Roman" w:hAnsi="Times New Roman" w:cs="Times New Roman"/>
          <w:b/>
          <w:sz w:val="24"/>
          <w:szCs w:val="24"/>
        </w:rPr>
        <w:br w:type="page"/>
      </w:r>
    </w:p>
    <w:p w:rsidR="00EB0EEC" w:rsidRPr="009F0534" w:rsidRDefault="00EB0EEC" w:rsidP="00EB0EEC">
      <w:pPr>
        <w:spacing w:line="360" w:lineRule="auto"/>
        <w:jc w:val="both"/>
        <w:rPr>
          <w:rFonts w:ascii="Times New Roman" w:hAnsi="Times New Roman" w:cs="Times New Roman"/>
          <w:b/>
          <w:sz w:val="24"/>
          <w:szCs w:val="24"/>
        </w:rPr>
      </w:pPr>
      <w:r w:rsidRPr="009F0534">
        <w:rPr>
          <w:rFonts w:ascii="Times New Roman" w:hAnsi="Times New Roman" w:cs="Times New Roman"/>
          <w:b/>
          <w:sz w:val="24"/>
          <w:szCs w:val="24"/>
        </w:rPr>
        <w:lastRenderedPageBreak/>
        <w:t>SECTION B:</w:t>
      </w:r>
      <w:r w:rsidR="009E48A5">
        <w:rPr>
          <w:rFonts w:ascii="Times New Roman" w:hAnsi="Times New Roman" w:cs="Times New Roman"/>
          <w:b/>
          <w:sz w:val="24"/>
          <w:szCs w:val="24"/>
        </w:rPr>
        <w:t xml:space="preserve"> QUESTIONNAIRE RESPONSES</w:t>
      </w:r>
    </w:p>
    <w:p w:rsidR="00EB0EEC" w:rsidRPr="007F28E1" w:rsidRDefault="00EB0EEC" w:rsidP="00EB0EEC">
      <w:pPr>
        <w:pStyle w:val="Heading3"/>
        <w:spacing w:line="360" w:lineRule="auto"/>
        <w:jc w:val="both"/>
        <w:rPr>
          <w:sz w:val="24"/>
          <w:szCs w:val="24"/>
        </w:rPr>
      </w:pPr>
      <w:r w:rsidRPr="007F28E1">
        <w:rPr>
          <w:rStyle w:val="Strong"/>
          <w:sz w:val="24"/>
          <w:szCs w:val="24"/>
        </w:rPr>
        <w:t>Table 1: My organization’s environmental disclosure practices have a measurable effect on our earnings per share (EPS)</w:t>
      </w:r>
    </w:p>
    <w:tbl>
      <w:tblPr>
        <w:tblStyle w:val="TableGrid"/>
        <w:tblW w:w="0" w:type="auto"/>
        <w:tblLook w:val="04A0" w:firstRow="1" w:lastRow="0" w:firstColumn="1" w:lastColumn="0" w:noHBand="0" w:noVBand="1"/>
      </w:tblPr>
      <w:tblGrid>
        <w:gridCol w:w="2319"/>
        <w:gridCol w:w="1619"/>
        <w:gridCol w:w="1710"/>
      </w:tblGrid>
      <w:tr w:rsidR="00EB0EEC" w:rsidRPr="007F28E1" w:rsidTr="00EB0EEC">
        <w:tc>
          <w:tcPr>
            <w:tcW w:w="2319" w:type="dxa"/>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1619" w:type="dxa"/>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1710" w:type="dxa"/>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23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16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35</w:t>
            </w:r>
          </w:p>
        </w:tc>
        <w:tc>
          <w:tcPr>
            <w:tcW w:w="1710"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26.32%</w:t>
            </w:r>
          </w:p>
        </w:tc>
      </w:tr>
      <w:tr w:rsidR="00EB0EEC" w:rsidRPr="007F28E1" w:rsidTr="00EB0EEC">
        <w:tc>
          <w:tcPr>
            <w:tcW w:w="23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16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42</w:t>
            </w:r>
          </w:p>
        </w:tc>
        <w:tc>
          <w:tcPr>
            <w:tcW w:w="1710"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31.58%</w:t>
            </w:r>
          </w:p>
        </w:tc>
      </w:tr>
      <w:tr w:rsidR="00EB0EEC" w:rsidRPr="007F28E1" w:rsidTr="00EB0EEC">
        <w:trPr>
          <w:trHeight w:val="77"/>
        </w:trPr>
        <w:tc>
          <w:tcPr>
            <w:tcW w:w="23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16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1710"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23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16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25</w:t>
            </w:r>
          </w:p>
        </w:tc>
        <w:tc>
          <w:tcPr>
            <w:tcW w:w="1710"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18.80%</w:t>
            </w:r>
          </w:p>
        </w:tc>
      </w:tr>
      <w:tr w:rsidR="00EB0EEC" w:rsidRPr="007F28E1" w:rsidTr="00EB0EEC">
        <w:tc>
          <w:tcPr>
            <w:tcW w:w="23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16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w:t>
            </w:r>
          </w:p>
        </w:tc>
        <w:tc>
          <w:tcPr>
            <w:tcW w:w="1710"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8.27%</w:t>
            </w:r>
          </w:p>
        </w:tc>
      </w:tr>
      <w:tr w:rsidR="00EB0EEC" w:rsidRPr="007F28E1" w:rsidTr="00EB0EEC">
        <w:tc>
          <w:tcPr>
            <w:tcW w:w="23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1619"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1710" w:type="dxa"/>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7F28E1" w:rsidRDefault="00EB0EEC" w:rsidP="00EB0EEC">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t>Out of 133 respondents, 35 (26.32%) strongly agreed, 42 (31.58%) agreed, 20 (15.04%) were neutral, 25 (18.80%) disagreed, and 11 (8.27%) strongly disagreed that their organization's environmental disclosure practices affect earnings per share. With a combined 77 (57.90%) affirming agreement, it implies a notable perception among respondents that environmental transparency can influence financial metrics such as EPS.</w:t>
      </w:r>
    </w:p>
    <w:p w:rsidR="00592A77" w:rsidRDefault="00592A77">
      <w:pPr>
        <w:rPr>
          <w:rStyle w:val="Strong"/>
          <w:rFonts w:ascii="Times New Roman" w:eastAsia="Times New Roman" w:hAnsi="Times New Roman" w:cs="Times New Roman"/>
          <w:b w:val="0"/>
          <w:bCs w:val="0"/>
          <w:sz w:val="24"/>
          <w:szCs w:val="24"/>
        </w:rPr>
      </w:pPr>
      <w:r>
        <w:rPr>
          <w:rStyle w:val="Strong"/>
          <w:sz w:val="24"/>
          <w:szCs w:val="24"/>
        </w:rPr>
        <w:br w:type="page"/>
      </w:r>
    </w:p>
    <w:p w:rsidR="00EB0EEC" w:rsidRPr="007F28E1" w:rsidRDefault="00EB0EEC" w:rsidP="00EB0EEC">
      <w:pPr>
        <w:pStyle w:val="Heading3"/>
        <w:spacing w:line="360" w:lineRule="auto"/>
        <w:jc w:val="both"/>
        <w:rPr>
          <w:sz w:val="24"/>
          <w:szCs w:val="24"/>
        </w:rPr>
      </w:pPr>
      <w:r w:rsidRPr="007F28E1">
        <w:rPr>
          <w:rStyle w:val="Strong"/>
          <w:sz w:val="24"/>
          <w:szCs w:val="24"/>
        </w:rPr>
        <w:lastRenderedPageBreak/>
        <w:t>Table 2: Increased transparency in environmental practices improves investor confidence, which boosts earnings</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33.83%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36.09%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13.53%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11.28%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5.26%</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7F28E1" w:rsidRDefault="00EB0EEC" w:rsidP="00EB0EEC">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t>Among the participants, 45 (33.83%) strongly agreed, 48 (36.09%) agreed, 18 (13.53%) were neutral, 15 (11.28%) disagreed, and 7 (5.26%) strongly disagreed. The 93 respondents (69.92%) in agreement suggest a consensus that transparent environmental practices are viewed as strategic tools for enhancing investor confidence and subsequently financial performance.</w:t>
      </w:r>
    </w:p>
    <w:p w:rsidR="00EB0EEC" w:rsidRPr="007F28E1" w:rsidRDefault="00EB0EEC" w:rsidP="00EB0EEC">
      <w:pPr>
        <w:pStyle w:val="Heading3"/>
        <w:spacing w:line="360" w:lineRule="auto"/>
        <w:jc w:val="both"/>
        <w:rPr>
          <w:sz w:val="24"/>
          <w:szCs w:val="24"/>
        </w:rPr>
      </w:pPr>
      <w:r w:rsidRPr="007F28E1">
        <w:rPr>
          <w:rStyle w:val="Strong"/>
          <w:sz w:val="24"/>
          <w:szCs w:val="24"/>
        </w:rPr>
        <w:t>Table 3: Disclosure of environmental impacts enhances the company’s reputation, leading to higher financial returns</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50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37.59%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30.08%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9.77%</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rPr>
          <w:trHeight w:val="77"/>
        </w:trPr>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EB0EEC" w:rsidRDefault="00EB0EEC" w:rsidP="00EB0EEC">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7E7DD5">
        <w:rPr>
          <w:rFonts w:ascii="Times New Roman" w:eastAsia="Times New Roman" w:hAnsi="Times New Roman" w:cs="Times New Roman"/>
          <w:sz w:val="24"/>
          <w:szCs w:val="24"/>
        </w:rPr>
        <w:lastRenderedPageBreak/>
        <w:t>From the data, 50 (37.59%) strongly agreed, 40 (30.08%) agreed, 20 (15.04%) were neutral, 13 (9.77%) disagreed, and 10 (7.52%) strongly disagreed. This reveals that 90 respondents (67.67%) acknowledged the role of environmental disclosure in improving corporate reputation and financial return, underscoring its strategic value.</w:t>
      </w:r>
    </w:p>
    <w:p w:rsidR="00EB0EEC" w:rsidRPr="007F28E1" w:rsidRDefault="00EB0EEC" w:rsidP="00EB0EEC">
      <w:pPr>
        <w:pStyle w:val="Heading3"/>
        <w:spacing w:line="360" w:lineRule="auto"/>
        <w:jc w:val="both"/>
        <w:rPr>
          <w:sz w:val="24"/>
          <w:szCs w:val="24"/>
        </w:rPr>
      </w:pPr>
      <w:r w:rsidRPr="007F28E1">
        <w:rPr>
          <w:rStyle w:val="Strong"/>
          <w:sz w:val="24"/>
          <w:szCs w:val="24"/>
        </w:rPr>
        <w:t>Table 4: There is a direct link between corporate environmental reporting and stock performance in the company</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28.57%</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36</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27.07%</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18.80%</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14</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10.53%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Pr="007F28E1"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9F0534" w:rsidRDefault="00EB0EEC" w:rsidP="00EB0EEC">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7E7DD5">
        <w:rPr>
          <w:rFonts w:ascii="Times New Roman" w:eastAsia="Times New Roman" w:hAnsi="Times New Roman" w:cs="Times New Roman"/>
          <w:sz w:val="24"/>
          <w:szCs w:val="24"/>
        </w:rPr>
        <w:t>Responses indicate that 38 (28.57%) strongly agreed, 36 (27.07%) agreed, 25 (18.80%) were neutral, 20 (15.04%) disagreed, and 14 (10.53%) strongly disagreed. The cumulative agreement of 74 (55.64%) shows moderate support for a link between environmental reporting and stock performance, though a sizeable neutral segment indicates the need for more awareness or empirical clarity.</w:t>
      </w:r>
    </w:p>
    <w:p w:rsidR="00592A77" w:rsidRDefault="00592A77">
      <w:pPr>
        <w:rPr>
          <w:rStyle w:val="Strong"/>
          <w:rFonts w:ascii="Times New Roman" w:eastAsia="Times New Roman" w:hAnsi="Times New Roman" w:cs="Times New Roman"/>
          <w:b w:val="0"/>
          <w:bCs w:val="0"/>
          <w:sz w:val="24"/>
          <w:szCs w:val="24"/>
        </w:rPr>
      </w:pPr>
      <w:r>
        <w:rPr>
          <w:rStyle w:val="Strong"/>
          <w:sz w:val="24"/>
          <w:szCs w:val="24"/>
        </w:rPr>
        <w:br w:type="page"/>
      </w:r>
    </w:p>
    <w:p w:rsidR="00EB0EEC" w:rsidRPr="007F28E1" w:rsidRDefault="00EB0EEC" w:rsidP="00EB0EEC">
      <w:pPr>
        <w:pStyle w:val="Heading3"/>
        <w:spacing w:line="360" w:lineRule="auto"/>
        <w:jc w:val="both"/>
        <w:rPr>
          <w:sz w:val="24"/>
          <w:szCs w:val="24"/>
        </w:rPr>
      </w:pPr>
      <w:r w:rsidRPr="007F28E1">
        <w:rPr>
          <w:rStyle w:val="Strong"/>
          <w:sz w:val="24"/>
          <w:szCs w:val="24"/>
        </w:rPr>
        <w:lastRenderedPageBreak/>
        <w:t>Table 5: Investors consider environmental disclosure a significant determinant of company valuation</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47</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35.34%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30.08%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22</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16.54%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14</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10.53%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EB0EEC" w:rsidRDefault="00EB0EEC" w:rsidP="00EB0EEC">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7E7DD5">
        <w:rPr>
          <w:rFonts w:ascii="Times New Roman" w:eastAsia="Times New Roman" w:hAnsi="Times New Roman" w:cs="Times New Roman"/>
          <w:sz w:val="24"/>
          <w:szCs w:val="24"/>
        </w:rPr>
        <w:t>Among respondents, 47 (35.34%) strongly agreed, 40 (30.08%) agreed, 22 (16.54%) were neutral, 14 (10.53%) disagreed, and 10 (7.52%) strongly disagreed. The agreement level of 87 respondents (65.42%) highlights the perception that investors increasingly factor environmental accoun</w:t>
      </w:r>
      <w:r>
        <w:rPr>
          <w:rFonts w:ascii="Times New Roman" w:eastAsia="Times New Roman" w:hAnsi="Times New Roman" w:cs="Times New Roman"/>
          <w:sz w:val="24"/>
          <w:szCs w:val="24"/>
        </w:rPr>
        <w:t>tability into company valuation</w:t>
      </w:r>
    </w:p>
    <w:p w:rsidR="00EB0EEC" w:rsidRPr="007F28E1" w:rsidRDefault="00EB0EEC" w:rsidP="00EB0EEC">
      <w:pPr>
        <w:pStyle w:val="Heading3"/>
        <w:spacing w:line="360" w:lineRule="auto"/>
        <w:jc w:val="both"/>
        <w:rPr>
          <w:sz w:val="24"/>
          <w:szCs w:val="24"/>
        </w:rPr>
      </w:pPr>
      <w:r w:rsidRPr="007F28E1">
        <w:rPr>
          <w:rStyle w:val="Strong"/>
          <w:sz w:val="24"/>
          <w:szCs w:val="24"/>
        </w:rPr>
        <w:t>Table 6: Environmental disclosure has led to cost savings through better resource management in our organization</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41</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30.83%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39</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29.32%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18.80%</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13.53%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7F28E1" w:rsidRDefault="00EB0EEC" w:rsidP="00EB0EEC">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lastRenderedPageBreak/>
        <w:t>In total, 41 (30.83%) strongly agreed, 39 (29.32%) agreed, 25 (18.80%) were neutral, 18 (13.53%) disagreed, and 10 (7.52%) strongly disagreed. A majority of 80 (60.15%) believed that environmental disclosure facilitates cost efficiency, indicating that sustainability practices contribute to operational cost reduction.</w:t>
      </w:r>
    </w:p>
    <w:p w:rsidR="00EB0EEC" w:rsidRPr="007F28E1" w:rsidRDefault="00EB0EEC" w:rsidP="00EB0EEC">
      <w:pPr>
        <w:pStyle w:val="Heading3"/>
        <w:spacing w:line="360" w:lineRule="auto"/>
        <w:jc w:val="both"/>
        <w:rPr>
          <w:sz w:val="24"/>
          <w:szCs w:val="24"/>
        </w:rPr>
      </w:pPr>
      <w:r w:rsidRPr="007F28E1">
        <w:rPr>
          <w:rStyle w:val="Strong"/>
          <w:sz w:val="24"/>
          <w:szCs w:val="24"/>
        </w:rPr>
        <w:t>Table 7: Companies that actively disclose environmental practices enjoy competitive advantages that boost financial performance</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36.09%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30.08%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11.28%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A1E2F" w:rsidRDefault="00EB0EEC" w:rsidP="00EA1E2F">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t>Out of the respondents, 48 (36.09%) strongly agreed, 40 (30.08%) agreed, 20 (15.04%) were neutral, 15 (11.28%) disagreed, and 10 (7.52%) strongly disagreed. With 88 (66.17%) in agreement, the data affirms the belief that environmental disclosure serves as a competitive advantage in the business landscape.</w:t>
      </w:r>
    </w:p>
    <w:p w:rsidR="00EA1E2F" w:rsidRDefault="00EA1E2F">
      <w:pPr>
        <w:rPr>
          <w:rFonts w:ascii="Times New Roman" w:hAnsi="Times New Roman" w:cs="Times New Roman"/>
          <w:sz w:val="24"/>
          <w:szCs w:val="24"/>
        </w:rPr>
      </w:pPr>
      <w:r>
        <w:rPr>
          <w:rFonts w:ascii="Times New Roman" w:hAnsi="Times New Roman" w:cs="Times New Roman"/>
          <w:sz w:val="24"/>
          <w:szCs w:val="24"/>
        </w:rPr>
        <w:br w:type="page"/>
      </w:r>
    </w:p>
    <w:p w:rsidR="00EB0EEC" w:rsidRPr="00EA1E2F" w:rsidRDefault="00EB0EEC" w:rsidP="00EA1E2F">
      <w:pPr>
        <w:spacing w:line="360" w:lineRule="auto"/>
        <w:jc w:val="both"/>
        <w:rPr>
          <w:rFonts w:ascii="Times New Roman" w:hAnsi="Times New Roman" w:cs="Times New Roman"/>
          <w:sz w:val="24"/>
          <w:szCs w:val="24"/>
        </w:rPr>
      </w:pPr>
      <w:r w:rsidRPr="00EA1E2F">
        <w:rPr>
          <w:rStyle w:val="Strong"/>
          <w:rFonts w:ascii="Times New Roman" w:hAnsi="Times New Roman" w:cs="Times New Roman"/>
          <w:sz w:val="24"/>
          <w:szCs w:val="24"/>
        </w:rPr>
        <w:lastRenderedPageBreak/>
        <w:t>Table 8: Environmental disclosure has influenced our access to external funding or investment</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39</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29.32%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42</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31.58%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26</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19.55%</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16</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12.03%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92A77" w:rsidRDefault="00EB0EEC" w:rsidP="00592A77">
      <w:pPr>
        <w:spacing w:line="360" w:lineRule="auto"/>
        <w:jc w:val="both"/>
        <w:rPr>
          <w:rFonts w:ascii="Times New Roman" w:eastAsia="Times New Roman" w:hAnsi="Times New Roman" w:cs="Times New Roman"/>
          <w:sz w:val="24"/>
          <w:szCs w:val="24"/>
        </w:rPr>
      </w:pPr>
      <w:r w:rsidRPr="007E7DD5">
        <w:rPr>
          <w:rFonts w:ascii="Times New Roman" w:eastAsia="Times New Roman" w:hAnsi="Times New Roman" w:cs="Times New Roman"/>
          <w:sz w:val="24"/>
          <w:szCs w:val="24"/>
        </w:rPr>
        <w:t>Respondents' views included 39 (29.32%) who strongly agreed, 42 (31.58%) who agreed, 26 (19.55%) who were neutral, 16 (12.03%) who disagreed, and 10 (7.52%) who strongly disagreed. The 81 (60.90%) agreeing suggest a favorable perception that environmental transparency plays a role in attracting external financing and investments</w:t>
      </w:r>
    </w:p>
    <w:p w:rsidR="00EB0EEC" w:rsidRPr="00592A77" w:rsidRDefault="00EB0EEC" w:rsidP="00592A77">
      <w:pPr>
        <w:spacing w:line="360" w:lineRule="auto"/>
        <w:jc w:val="both"/>
        <w:rPr>
          <w:rFonts w:ascii="Times New Roman" w:hAnsi="Times New Roman" w:cs="Times New Roman"/>
          <w:b/>
          <w:sz w:val="24"/>
          <w:szCs w:val="24"/>
        </w:rPr>
      </w:pPr>
      <w:r w:rsidRPr="00592A77">
        <w:rPr>
          <w:rStyle w:val="Strong"/>
          <w:rFonts w:ascii="Times New Roman" w:hAnsi="Times New Roman" w:cs="Times New Roman"/>
          <w:b w:val="0"/>
          <w:sz w:val="24"/>
          <w:szCs w:val="24"/>
        </w:rPr>
        <w:t>Table 9: Adopting environmental disclosure strategies enhances our operational efficiency</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32.33%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41</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30.83%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19</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14.29%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rPr>
          <w:trHeight w:val="332"/>
        </w:trPr>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9F0534" w:rsidRDefault="00EB0EEC" w:rsidP="00EB0EEC">
      <w:pPr>
        <w:spacing w:line="360" w:lineRule="auto"/>
        <w:jc w:val="both"/>
        <w:rPr>
          <w:rStyle w:val="Strong"/>
          <w:rFonts w:ascii="Times New Roman" w:hAnsi="Times New Roman" w:cs="Times New Roman"/>
          <w:b w:val="0"/>
          <w:bCs w:val="0"/>
          <w:sz w:val="24"/>
          <w:szCs w:val="24"/>
        </w:rPr>
      </w:pPr>
      <w:r>
        <w:rPr>
          <w:rFonts w:ascii="Times New Roman" w:eastAsia="Times New Roman" w:hAnsi="Times New Roman" w:cs="Times New Roman"/>
          <w:sz w:val="24"/>
          <w:szCs w:val="24"/>
        </w:rPr>
        <w:t xml:space="preserve">Out </w:t>
      </w:r>
      <w:r w:rsidRPr="007E7DD5">
        <w:rPr>
          <w:rFonts w:ascii="Times New Roman" w:eastAsia="Times New Roman" w:hAnsi="Times New Roman" w:cs="Times New Roman"/>
          <w:sz w:val="24"/>
          <w:szCs w:val="24"/>
        </w:rPr>
        <w:t xml:space="preserve">Of the total, 43 (32.33%) strongly agreed, 41 (30.83%) agreed, 20 (15.04%) were neutral, 19 (14.29%) disagreed, and 10 (7.52%) strongly disagreed. With 84 respondents (63.16%) </w:t>
      </w:r>
      <w:r w:rsidRPr="007E7DD5">
        <w:rPr>
          <w:rFonts w:ascii="Times New Roman" w:eastAsia="Times New Roman" w:hAnsi="Times New Roman" w:cs="Times New Roman"/>
          <w:sz w:val="24"/>
          <w:szCs w:val="24"/>
        </w:rPr>
        <w:lastRenderedPageBreak/>
        <w:t>acknowledging operational benefits, the data suggest that sustainability practices contribute positively to workflow and process efficiencies.</w:t>
      </w:r>
    </w:p>
    <w:p w:rsidR="00EB0EEC" w:rsidRPr="007F28E1" w:rsidRDefault="00EB0EEC" w:rsidP="00EB0EEC">
      <w:pPr>
        <w:pStyle w:val="Heading3"/>
        <w:spacing w:line="360" w:lineRule="auto"/>
        <w:jc w:val="both"/>
        <w:rPr>
          <w:sz w:val="24"/>
          <w:szCs w:val="24"/>
        </w:rPr>
      </w:pPr>
      <w:r w:rsidRPr="007F28E1">
        <w:rPr>
          <w:rStyle w:val="Strong"/>
          <w:sz w:val="24"/>
          <w:szCs w:val="24"/>
        </w:rPr>
        <w:t>Table 10: Financial performance has improved as a result of adopting environmental sustainability policies</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44</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33.08%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39</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29.32%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22</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16.54%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18</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13.53%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9F0534" w:rsidRDefault="00EB0EEC" w:rsidP="00EB0EEC">
      <w:pPr>
        <w:spacing w:before="100" w:beforeAutospacing="1" w:after="100" w:afterAutospacing="1" w:line="360" w:lineRule="auto"/>
        <w:jc w:val="both"/>
        <w:rPr>
          <w:rFonts w:ascii="Times New Roman" w:eastAsia="Times New Roman" w:hAnsi="Times New Roman" w:cs="Times New Roman"/>
          <w:sz w:val="24"/>
          <w:szCs w:val="24"/>
        </w:rPr>
      </w:pPr>
      <w:r w:rsidRPr="007E7DD5">
        <w:rPr>
          <w:rFonts w:ascii="Times New Roman" w:eastAsia="Times New Roman" w:hAnsi="Times New Roman" w:cs="Times New Roman"/>
          <w:sz w:val="24"/>
          <w:szCs w:val="24"/>
        </w:rPr>
        <w:t>The responses show that 44 (33.08%) strongly agreed, 39 (29.32%) agreed, 22 (16.54%) were neutral, 18 (13.53%) disagreed, and 10 (7.52%) strongly disagreed. A total of 83 respondents (62.40%) viewed sustainability policies as beneficial to financial performance, demonstrating their perceived economic merit.</w:t>
      </w:r>
    </w:p>
    <w:p w:rsidR="00EB0EEC" w:rsidRPr="007F28E1" w:rsidRDefault="00EB0EEC" w:rsidP="00EB0EEC">
      <w:pPr>
        <w:pStyle w:val="Heading3"/>
        <w:spacing w:line="360" w:lineRule="auto"/>
        <w:jc w:val="both"/>
        <w:rPr>
          <w:sz w:val="24"/>
          <w:szCs w:val="24"/>
        </w:rPr>
      </w:pPr>
      <w:r w:rsidRPr="007F28E1">
        <w:rPr>
          <w:rStyle w:val="Strong"/>
          <w:sz w:val="24"/>
          <w:szCs w:val="24"/>
        </w:rPr>
        <w:t>Table 11: Corporate sustainability disclosure contributes significantly to the long-term profitability of the company</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592A77">
            <w:pPr>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592A77">
            <w:pPr>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592A77">
            <w:pPr>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46</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34.59%</w:t>
            </w:r>
          </w:p>
        </w:tc>
      </w:tr>
      <w:tr w:rsidR="00EB0EEC" w:rsidRPr="007F28E1" w:rsidTr="00EB0EE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41</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30.83%</w:t>
            </w:r>
          </w:p>
        </w:tc>
      </w:tr>
      <w:tr w:rsidR="00EB0EEC" w:rsidRPr="007F28E1" w:rsidTr="00EB0EE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16</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12.03%</w:t>
            </w:r>
          </w:p>
        </w:tc>
      </w:tr>
      <w:tr w:rsidR="00EB0EEC" w:rsidRPr="007F28E1" w:rsidTr="00EB0EE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592A77">
            <w:pPr>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592A77">
            <w:pPr>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9F0534" w:rsidRDefault="00EB0EEC" w:rsidP="00EB0EEC">
      <w:pPr>
        <w:spacing w:before="100" w:beforeAutospacing="1" w:after="100" w:afterAutospacing="1" w:line="360" w:lineRule="auto"/>
        <w:jc w:val="both"/>
        <w:rPr>
          <w:rFonts w:ascii="Times New Roman" w:eastAsia="Times New Roman" w:hAnsi="Times New Roman" w:cs="Times New Roman"/>
          <w:sz w:val="24"/>
          <w:szCs w:val="24"/>
        </w:rPr>
      </w:pPr>
      <w:r w:rsidRPr="007E7DD5">
        <w:rPr>
          <w:rFonts w:ascii="Times New Roman" w:eastAsia="Times New Roman" w:hAnsi="Times New Roman" w:cs="Times New Roman"/>
          <w:sz w:val="24"/>
          <w:szCs w:val="24"/>
        </w:rPr>
        <w:lastRenderedPageBreak/>
        <w:t>Among the 133 respondents, 46 (34.59%) strongly agreed, 41 (30.83%) agreed, 20 (15.04%) were neutral, 16 (12.03%) disagreed, and 10 (7.52%) strongly disagreed. The 87 (65.42%) in agreement reinforce the view that sustainability reporting underpins enduring corporate profitability.</w:t>
      </w:r>
    </w:p>
    <w:p w:rsidR="00EB0EEC" w:rsidRPr="007F28E1" w:rsidRDefault="00EB0EEC" w:rsidP="00EB0EEC">
      <w:pPr>
        <w:pStyle w:val="Heading3"/>
        <w:jc w:val="both"/>
        <w:rPr>
          <w:sz w:val="24"/>
          <w:szCs w:val="24"/>
        </w:rPr>
      </w:pPr>
      <w:r w:rsidRPr="007F28E1">
        <w:rPr>
          <w:rStyle w:val="Strong"/>
          <w:sz w:val="24"/>
          <w:szCs w:val="24"/>
        </w:rPr>
        <w:t>Table 12: There is a positive relationship between sustainability reporting and return on assets (ROA)</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38</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28.57%</w:t>
            </w:r>
          </w:p>
        </w:tc>
      </w:tr>
      <w:tr w:rsidR="00EB0EEC" w:rsidRPr="007F28E1" w:rsidTr="00EB0EE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44</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33.08%</w:t>
            </w:r>
          </w:p>
        </w:tc>
      </w:tr>
      <w:tr w:rsidR="00EB0EEC" w:rsidRPr="007F28E1" w:rsidTr="00EB0EE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25</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18.80%</w:t>
            </w:r>
          </w:p>
        </w:tc>
      </w:tr>
      <w:tr w:rsidR="00EB0EEC" w:rsidRPr="007F28E1" w:rsidTr="00EB0EE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16</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12.03%</w:t>
            </w:r>
          </w:p>
        </w:tc>
      </w:tr>
      <w:tr w:rsidR="00EB0EEC" w:rsidRPr="007F28E1" w:rsidTr="00EB0EE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7F28E1" w:rsidRDefault="00EB0EEC" w:rsidP="00EB0EEC">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t>From the data, 38 (28.57%) strongly agreed, 44 (33.08%) agreed, 25 (18.80%) were neutral, 16 (12.03%) disagreed, and 10 (7.52%) strongly disagreed. The 82 (61.65%) in agreement indicate a broadly accepted belief in the beneficial link between sustainability and asset-based financial performance.</w:t>
      </w:r>
    </w:p>
    <w:p w:rsidR="00EB0EEC" w:rsidRPr="007F28E1" w:rsidRDefault="00EB0EEC" w:rsidP="00EB0EEC">
      <w:pPr>
        <w:pStyle w:val="Heading3"/>
        <w:spacing w:line="360" w:lineRule="auto"/>
        <w:jc w:val="both"/>
        <w:rPr>
          <w:sz w:val="24"/>
          <w:szCs w:val="24"/>
        </w:rPr>
      </w:pPr>
      <w:r w:rsidRPr="007F28E1">
        <w:rPr>
          <w:rStyle w:val="Strong"/>
          <w:sz w:val="24"/>
          <w:szCs w:val="24"/>
        </w:rPr>
        <w:t xml:space="preserve">Table 13: The </w:t>
      </w:r>
      <w:proofErr w:type="gramStart"/>
      <w:r w:rsidRPr="007F28E1">
        <w:rPr>
          <w:rStyle w:val="Strong"/>
          <w:sz w:val="24"/>
          <w:szCs w:val="24"/>
        </w:rPr>
        <w:t>company’s</w:t>
      </w:r>
      <w:proofErr w:type="gramEnd"/>
      <w:r w:rsidRPr="007F28E1">
        <w:rPr>
          <w:rStyle w:val="Strong"/>
          <w:sz w:val="24"/>
          <w:szCs w:val="24"/>
        </w:rPr>
        <w:t xml:space="preserve"> financial stakeholders demand sustainability reports for better financial planning</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30.08%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33.83%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17.29%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11.28%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7F28E1" w:rsidRDefault="00EB0EEC" w:rsidP="00EB0EEC">
      <w:pPr>
        <w:spacing w:line="360" w:lineRule="auto"/>
        <w:jc w:val="both"/>
        <w:rPr>
          <w:rFonts w:ascii="Times New Roman" w:hAnsi="Times New Roman" w:cs="Times New Roman"/>
          <w:sz w:val="24"/>
          <w:szCs w:val="24"/>
        </w:rPr>
      </w:pPr>
      <w:r w:rsidRPr="007E7DD5">
        <w:rPr>
          <w:rFonts w:ascii="Times New Roman" w:eastAsia="Times New Roman" w:hAnsi="Times New Roman" w:cs="Times New Roman"/>
          <w:sz w:val="24"/>
          <w:szCs w:val="24"/>
        </w:rPr>
        <w:lastRenderedPageBreak/>
        <w:t xml:space="preserve">The table reveals that 40 (30.08%) strongly agreed, 45 (33.83%) agreed, 23 (17.29%) were neutral, 15 (11.28%) disagreed, and 10 (7.52%) strongly disagreed. With 85 (63.91%) affirming stakeholder </w:t>
      </w:r>
      <w:proofErr w:type="gramStart"/>
      <w:r w:rsidRPr="007E7DD5">
        <w:rPr>
          <w:rFonts w:ascii="Times New Roman" w:eastAsia="Times New Roman" w:hAnsi="Times New Roman" w:cs="Times New Roman"/>
          <w:sz w:val="24"/>
          <w:szCs w:val="24"/>
        </w:rPr>
        <w:t>interest</w:t>
      </w:r>
      <w:proofErr w:type="gramEnd"/>
      <w:r w:rsidRPr="007E7DD5">
        <w:rPr>
          <w:rFonts w:ascii="Times New Roman" w:eastAsia="Times New Roman" w:hAnsi="Times New Roman" w:cs="Times New Roman"/>
          <w:sz w:val="24"/>
          <w:szCs w:val="24"/>
        </w:rPr>
        <w:t>, this suggests growing expectations from stakeholders for transparent reporting to aid in strategic planning.</w:t>
      </w:r>
    </w:p>
    <w:p w:rsidR="00EB0EEC" w:rsidRPr="007F28E1" w:rsidRDefault="00EB0EEC" w:rsidP="00EB0EEC">
      <w:pPr>
        <w:pStyle w:val="Heading3"/>
        <w:spacing w:line="360" w:lineRule="auto"/>
        <w:jc w:val="both"/>
        <w:rPr>
          <w:sz w:val="24"/>
          <w:szCs w:val="24"/>
        </w:rPr>
      </w:pPr>
      <w:r w:rsidRPr="007F28E1">
        <w:rPr>
          <w:rStyle w:val="Strong"/>
          <w:sz w:val="24"/>
          <w:szCs w:val="24"/>
        </w:rPr>
        <w:t>Table 14: Sustainability disclosures are used as tools for strategic financial decision-making</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42</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31.58%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44</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33.08%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21</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15.79%</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16</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12.03%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Pr="009F0534" w:rsidRDefault="00EB0EEC" w:rsidP="00EB0EEC">
      <w:pPr>
        <w:spacing w:before="100" w:beforeAutospacing="1" w:after="100" w:afterAutospacing="1" w:line="360" w:lineRule="auto"/>
        <w:jc w:val="both"/>
        <w:rPr>
          <w:rFonts w:ascii="Times New Roman" w:eastAsia="Times New Roman" w:hAnsi="Times New Roman" w:cs="Times New Roman"/>
          <w:sz w:val="24"/>
          <w:szCs w:val="24"/>
        </w:rPr>
      </w:pPr>
      <w:r w:rsidRPr="007E7DD5">
        <w:rPr>
          <w:rFonts w:ascii="Times New Roman" w:eastAsia="Times New Roman" w:hAnsi="Times New Roman" w:cs="Times New Roman"/>
          <w:sz w:val="24"/>
          <w:szCs w:val="24"/>
        </w:rPr>
        <w:t>Respondents included 42 (31.58%) who strongly agreed, 44 (33.08%) who agreed, 21 (15.79%) who were neutral, 16 (12.03%) who disagreed, and 10 (7.52%) who strongly disagreed. The 86 (64.66%) agreement responses support the idea that sustainability information is strategically used in financial governance and planning.</w:t>
      </w:r>
    </w:p>
    <w:p w:rsidR="00592A77" w:rsidRDefault="00592A77">
      <w:pPr>
        <w:rPr>
          <w:rStyle w:val="Strong"/>
          <w:rFonts w:ascii="Times New Roman" w:eastAsia="Times New Roman" w:hAnsi="Times New Roman" w:cs="Times New Roman"/>
          <w:b w:val="0"/>
          <w:bCs w:val="0"/>
          <w:sz w:val="24"/>
          <w:szCs w:val="24"/>
        </w:rPr>
      </w:pPr>
      <w:r>
        <w:rPr>
          <w:rStyle w:val="Strong"/>
          <w:sz w:val="24"/>
          <w:szCs w:val="24"/>
        </w:rPr>
        <w:br w:type="page"/>
      </w:r>
    </w:p>
    <w:p w:rsidR="00EB0EEC" w:rsidRPr="007F28E1" w:rsidRDefault="00EB0EEC" w:rsidP="00EB0EEC">
      <w:pPr>
        <w:pStyle w:val="Heading3"/>
        <w:spacing w:line="360" w:lineRule="auto"/>
        <w:jc w:val="both"/>
        <w:rPr>
          <w:sz w:val="24"/>
          <w:szCs w:val="24"/>
        </w:rPr>
      </w:pPr>
      <w:r w:rsidRPr="007F28E1">
        <w:rPr>
          <w:rStyle w:val="Strong"/>
          <w:sz w:val="24"/>
          <w:szCs w:val="24"/>
        </w:rPr>
        <w:lastRenderedPageBreak/>
        <w:t>Table 15: The practice of disclosing sustainability activities directly contributes to shareholder value</w:t>
      </w:r>
    </w:p>
    <w:tbl>
      <w:tblPr>
        <w:tblStyle w:val="TableGrid"/>
        <w:tblW w:w="0" w:type="auto"/>
        <w:tblLook w:val="04A0" w:firstRow="1" w:lastRow="0" w:firstColumn="1" w:lastColumn="0" w:noHBand="0" w:noVBand="1"/>
      </w:tblPr>
      <w:tblGrid>
        <w:gridCol w:w="2483"/>
        <w:gridCol w:w="1703"/>
        <w:gridCol w:w="1809"/>
      </w:tblGrid>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Response Option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Frequency (N)</w:t>
            </w:r>
          </w:p>
        </w:tc>
        <w:tc>
          <w:tcPr>
            <w:tcW w:w="0" w:type="auto"/>
            <w:hideMark/>
          </w:tcPr>
          <w:p w:rsidR="00EB0EEC" w:rsidRPr="007F28E1" w:rsidRDefault="00EB0EEC" w:rsidP="00EB0EEC">
            <w:pPr>
              <w:spacing w:line="360" w:lineRule="auto"/>
              <w:jc w:val="both"/>
              <w:rPr>
                <w:rFonts w:ascii="Times New Roman" w:hAnsi="Times New Roman" w:cs="Times New Roman"/>
                <w:b/>
                <w:bCs/>
                <w:sz w:val="24"/>
                <w:szCs w:val="24"/>
              </w:rPr>
            </w:pPr>
            <w:r w:rsidRPr="007F28E1">
              <w:rPr>
                <w:rFonts w:ascii="Times New Roman" w:hAnsi="Times New Roman" w:cs="Times New Roman"/>
                <w:b/>
                <w:bCs/>
                <w:sz w:val="24"/>
                <w:szCs w:val="24"/>
              </w:rPr>
              <w:t>Percentage (%)</w:t>
            </w:r>
          </w:p>
        </w:tc>
      </w:tr>
      <w:tr w:rsidR="00EB0EEC" w:rsidRPr="007F28E1" w:rsidTr="00EB0EEC">
        <w:trPr>
          <w:trHeight w:val="197"/>
        </w:trPr>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Agree (SA)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33.83%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Agree (A)</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43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32.33%</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Neutral (N)</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20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15.04%</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Disagree (D)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15</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11.28%</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Strongly Disagree (SD)</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10</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Fonts w:ascii="Times New Roman" w:hAnsi="Times New Roman" w:cs="Times New Roman"/>
                <w:sz w:val="24"/>
                <w:szCs w:val="24"/>
              </w:rPr>
              <w:t>7.52%</w:t>
            </w:r>
          </w:p>
        </w:tc>
      </w:tr>
      <w:tr w:rsidR="00EB0EEC" w:rsidRPr="007F28E1" w:rsidTr="00EB0EE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Total</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133</w:t>
            </w:r>
          </w:p>
        </w:tc>
        <w:tc>
          <w:tcPr>
            <w:tcW w:w="0" w:type="auto"/>
            <w:hideMark/>
          </w:tcPr>
          <w:p w:rsidR="00EB0EEC" w:rsidRPr="007F28E1" w:rsidRDefault="00EB0EEC" w:rsidP="00EB0EEC">
            <w:pPr>
              <w:spacing w:line="360" w:lineRule="auto"/>
              <w:jc w:val="both"/>
              <w:rPr>
                <w:rFonts w:ascii="Times New Roman" w:hAnsi="Times New Roman" w:cs="Times New Roman"/>
                <w:sz w:val="24"/>
                <w:szCs w:val="24"/>
              </w:rPr>
            </w:pPr>
            <w:r w:rsidRPr="007F28E1">
              <w:rPr>
                <w:rStyle w:val="Strong"/>
                <w:rFonts w:ascii="Times New Roman" w:hAnsi="Times New Roman" w:cs="Times New Roman"/>
                <w:sz w:val="24"/>
                <w:szCs w:val="24"/>
              </w:rPr>
              <w:t>100%</w:t>
            </w:r>
          </w:p>
        </w:tc>
      </w:tr>
    </w:tbl>
    <w:p w:rsidR="00EB0EEC" w:rsidRPr="007F28E1" w:rsidRDefault="00EB0EEC" w:rsidP="00EB0EE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B0EEC" w:rsidRDefault="00EB0EEC" w:rsidP="00EB0EEC">
      <w:pPr>
        <w:spacing w:before="100" w:beforeAutospacing="1" w:after="100" w:afterAutospacing="1" w:line="360" w:lineRule="auto"/>
        <w:jc w:val="both"/>
        <w:rPr>
          <w:rFonts w:ascii="Times New Roman" w:eastAsia="Times New Roman" w:hAnsi="Times New Roman" w:cs="Times New Roman"/>
          <w:sz w:val="24"/>
          <w:szCs w:val="24"/>
        </w:rPr>
      </w:pPr>
      <w:r w:rsidRPr="007E7DD5">
        <w:rPr>
          <w:rFonts w:ascii="Times New Roman" w:eastAsia="Times New Roman" w:hAnsi="Times New Roman" w:cs="Times New Roman"/>
          <w:sz w:val="24"/>
          <w:szCs w:val="24"/>
        </w:rPr>
        <w:t>According to the data, 45 (33.83%) strongly agreed, 43 (32.33%) agreed, 20 (15.04%) were neutral, 15 (11.28%) disagreed, and 10 (7.52%) strongly disagreed. A total of 88 (66.17%) respondents affirmed that sustainability disclosure enhances shareholder value, demonstrating its importance to investor relations</w:t>
      </w:r>
    </w:p>
    <w:p w:rsidR="00EB0EEC" w:rsidRDefault="00EB0EE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B0EEC" w:rsidRPr="00EB0EEC" w:rsidRDefault="00EB0EEC" w:rsidP="00EB0EEC">
      <w:pPr>
        <w:spacing w:before="100" w:beforeAutospacing="1" w:after="100" w:afterAutospacing="1" w:line="360" w:lineRule="auto"/>
        <w:jc w:val="both"/>
        <w:rPr>
          <w:rFonts w:ascii="Times New Roman" w:eastAsia="Times New Roman" w:hAnsi="Times New Roman" w:cs="Times New Roman"/>
          <w:b/>
          <w:sz w:val="24"/>
          <w:szCs w:val="24"/>
        </w:rPr>
      </w:pPr>
      <w:r w:rsidRPr="00EB0EEC">
        <w:rPr>
          <w:rFonts w:ascii="Times New Roman" w:eastAsia="Times New Roman" w:hAnsi="Times New Roman" w:cs="Times New Roman"/>
          <w:b/>
          <w:sz w:val="24"/>
          <w:szCs w:val="24"/>
        </w:rPr>
        <w:lastRenderedPageBreak/>
        <w:t xml:space="preserve">Test of hypotheses </w:t>
      </w:r>
    </w:p>
    <w:tbl>
      <w:tblPr>
        <w:tblStyle w:val="TableGrid"/>
        <w:tblW w:w="0" w:type="auto"/>
        <w:tblLayout w:type="fixed"/>
        <w:tblLook w:val="04A0" w:firstRow="1" w:lastRow="0" w:firstColumn="1" w:lastColumn="0" w:noHBand="0" w:noVBand="1"/>
      </w:tblPr>
      <w:tblGrid>
        <w:gridCol w:w="1386"/>
        <w:gridCol w:w="1980"/>
        <w:gridCol w:w="1314"/>
        <w:gridCol w:w="1530"/>
        <w:gridCol w:w="1170"/>
        <w:gridCol w:w="1656"/>
      </w:tblGrid>
      <w:tr w:rsidR="00EB0EEC" w:rsidRPr="00F65042" w:rsidTr="00EB0EEC">
        <w:tc>
          <w:tcPr>
            <w:tcW w:w="1386" w:type="dxa"/>
            <w:hideMark/>
          </w:tcPr>
          <w:p w:rsidR="00EB0EEC" w:rsidRPr="00F65042" w:rsidRDefault="00EB0EEC" w:rsidP="00EB0EEC">
            <w:pPr>
              <w:spacing w:line="360" w:lineRule="auto"/>
              <w:jc w:val="both"/>
              <w:rPr>
                <w:rFonts w:ascii="Times New Roman" w:eastAsia="Times New Roman" w:hAnsi="Times New Roman" w:cs="Times New Roman"/>
                <w:b/>
                <w:bCs/>
                <w:sz w:val="24"/>
                <w:szCs w:val="24"/>
              </w:rPr>
            </w:pPr>
            <w:r w:rsidRPr="00F65042">
              <w:rPr>
                <w:rFonts w:ascii="Times New Roman" w:eastAsia="Times New Roman" w:hAnsi="Times New Roman" w:cs="Times New Roman"/>
                <w:b/>
                <w:bCs/>
                <w:sz w:val="24"/>
                <w:szCs w:val="24"/>
              </w:rPr>
              <w:t>Hypothesis</w:t>
            </w:r>
          </w:p>
        </w:tc>
        <w:tc>
          <w:tcPr>
            <w:tcW w:w="1980" w:type="dxa"/>
            <w:hideMark/>
          </w:tcPr>
          <w:p w:rsidR="00EB0EEC" w:rsidRPr="00F65042" w:rsidRDefault="00EB0EEC" w:rsidP="00EB0EEC">
            <w:pPr>
              <w:spacing w:line="360" w:lineRule="auto"/>
              <w:jc w:val="both"/>
              <w:rPr>
                <w:rFonts w:ascii="Times New Roman" w:eastAsia="Times New Roman" w:hAnsi="Times New Roman" w:cs="Times New Roman"/>
                <w:b/>
                <w:bCs/>
                <w:sz w:val="24"/>
                <w:szCs w:val="24"/>
              </w:rPr>
            </w:pPr>
            <w:r w:rsidRPr="00F65042">
              <w:rPr>
                <w:rFonts w:ascii="Times New Roman" w:eastAsia="Times New Roman" w:hAnsi="Times New Roman" w:cs="Times New Roman"/>
                <w:b/>
                <w:bCs/>
                <w:sz w:val="24"/>
                <w:szCs w:val="24"/>
              </w:rPr>
              <w:t>Statement</w:t>
            </w:r>
          </w:p>
        </w:tc>
        <w:tc>
          <w:tcPr>
            <w:tcW w:w="1314" w:type="dxa"/>
            <w:hideMark/>
          </w:tcPr>
          <w:p w:rsidR="00EB0EEC" w:rsidRPr="00F65042" w:rsidRDefault="00EB0EEC" w:rsidP="00EB0EEC">
            <w:pPr>
              <w:spacing w:line="360" w:lineRule="auto"/>
              <w:jc w:val="both"/>
              <w:rPr>
                <w:rFonts w:ascii="Times New Roman" w:eastAsia="Times New Roman" w:hAnsi="Times New Roman" w:cs="Times New Roman"/>
                <w:b/>
                <w:bCs/>
                <w:sz w:val="24"/>
                <w:szCs w:val="24"/>
              </w:rPr>
            </w:pPr>
            <w:r w:rsidRPr="00F65042">
              <w:rPr>
                <w:rFonts w:ascii="Times New Roman" w:eastAsia="Times New Roman" w:hAnsi="Times New Roman" w:cs="Times New Roman"/>
                <w:b/>
                <w:bCs/>
                <w:sz w:val="24"/>
                <w:szCs w:val="24"/>
              </w:rPr>
              <w:t>Test Statistics</w:t>
            </w:r>
          </w:p>
        </w:tc>
        <w:tc>
          <w:tcPr>
            <w:tcW w:w="1530" w:type="dxa"/>
            <w:hideMark/>
          </w:tcPr>
          <w:p w:rsidR="00EB0EEC" w:rsidRPr="00F65042" w:rsidRDefault="00EB0EEC" w:rsidP="00EB0EEC">
            <w:pPr>
              <w:spacing w:line="360" w:lineRule="auto"/>
              <w:jc w:val="both"/>
              <w:rPr>
                <w:rFonts w:ascii="Times New Roman" w:eastAsia="Times New Roman" w:hAnsi="Times New Roman" w:cs="Times New Roman"/>
                <w:b/>
                <w:bCs/>
                <w:sz w:val="24"/>
                <w:szCs w:val="24"/>
              </w:rPr>
            </w:pPr>
            <w:r w:rsidRPr="00F65042">
              <w:rPr>
                <w:rFonts w:ascii="Times New Roman" w:eastAsia="Times New Roman" w:hAnsi="Times New Roman" w:cs="Times New Roman"/>
                <w:b/>
                <w:bCs/>
                <w:sz w:val="24"/>
                <w:szCs w:val="24"/>
              </w:rPr>
              <w:t>Level of Significance</w:t>
            </w:r>
          </w:p>
        </w:tc>
        <w:tc>
          <w:tcPr>
            <w:tcW w:w="1170" w:type="dxa"/>
            <w:hideMark/>
          </w:tcPr>
          <w:p w:rsidR="00EB0EEC" w:rsidRPr="00F65042" w:rsidRDefault="00EB0EEC" w:rsidP="00EB0EEC">
            <w:pPr>
              <w:spacing w:line="360" w:lineRule="auto"/>
              <w:jc w:val="both"/>
              <w:rPr>
                <w:rFonts w:ascii="Times New Roman" w:eastAsia="Times New Roman" w:hAnsi="Times New Roman" w:cs="Times New Roman"/>
                <w:b/>
                <w:bCs/>
                <w:sz w:val="24"/>
                <w:szCs w:val="24"/>
              </w:rPr>
            </w:pPr>
            <w:r w:rsidRPr="00F65042">
              <w:rPr>
                <w:rFonts w:ascii="Times New Roman" w:eastAsia="Times New Roman" w:hAnsi="Times New Roman" w:cs="Times New Roman"/>
                <w:b/>
                <w:bCs/>
                <w:sz w:val="24"/>
                <w:szCs w:val="24"/>
              </w:rPr>
              <w:t>Decision Rule</w:t>
            </w:r>
          </w:p>
        </w:tc>
        <w:tc>
          <w:tcPr>
            <w:tcW w:w="1656" w:type="dxa"/>
            <w:hideMark/>
          </w:tcPr>
          <w:p w:rsidR="00EB0EEC" w:rsidRPr="00F65042" w:rsidRDefault="00EB0EEC" w:rsidP="00EB0EEC">
            <w:pPr>
              <w:spacing w:line="360" w:lineRule="auto"/>
              <w:jc w:val="both"/>
              <w:rPr>
                <w:rFonts w:ascii="Times New Roman" w:eastAsia="Times New Roman" w:hAnsi="Times New Roman" w:cs="Times New Roman"/>
                <w:b/>
                <w:bCs/>
                <w:sz w:val="24"/>
                <w:szCs w:val="24"/>
              </w:rPr>
            </w:pPr>
            <w:r w:rsidRPr="00F65042">
              <w:rPr>
                <w:rFonts w:ascii="Times New Roman" w:eastAsia="Times New Roman" w:hAnsi="Times New Roman" w:cs="Times New Roman"/>
                <w:b/>
                <w:bCs/>
                <w:sz w:val="24"/>
                <w:szCs w:val="24"/>
              </w:rPr>
              <w:t>Statistical Decision</w:t>
            </w:r>
          </w:p>
        </w:tc>
      </w:tr>
      <w:tr w:rsidR="00EB0EEC" w:rsidRPr="00F65042" w:rsidTr="00EB0EEC">
        <w:tc>
          <w:tcPr>
            <w:tcW w:w="1386"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b/>
                <w:bCs/>
                <w:sz w:val="24"/>
                <w:szCs w:val="24"/>
              </w:rPr>
              <w:t>Ho1</w:t>
            </w:r>
          </w:p>
        </w:tc>
        <w:tc>
          <w:tcPr>
            <w:tcW w:w="198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There is no significant relationship between Environmental Disclosure and Earnings per Share (EPS).</w:t>
            </w:r>
          </w:p>
        </w:tc>
        <w:tc>
          <w:tcPr>
            <w:tcW w:w="1314"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 xml:space="preserve">χ² = 21.47, </w:t>
            </w:r>
            <w:proofErr w:type="spellStart"/>
            <w:r w:rsidRPr="00F65042">
              <w:rPr>
                <w:rFonts w:ascii="Times New Roman" w:eastAsia="Times New Roman" w:hAnsi="Times New Roman" w:cs="Times New Roman"/>
                <w:sz w:val="24"/>
                <w:szCs w:val="24"/>
              </w:rPr>
              <w:t>df</w:t>
            </w:r>
            <w:proofErr w:type="spellEnd"/>
            <w:r w:rsidRPr="00F65042">
              <w:rPr>
                <w:rFonts w:ascii="Times New Roman" w:eastAsia="Times New Roman" w:hAnsi="Times New Roman" w:cs="Times New Roman"/>
                <w:sz w:val="24"/>
                <w:szCs w:val="24"/>
              </w:rPr>
              <w:t xml:space="preserve"> = 4</w:t>
            </w:r>
          </w:p>
        </w:tc>
        <w:tc>
          <w:tcPr>
            <w:tcW w:w="153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0.05</w:t>
            </w:r>
          </w:p>
        </w:tc>
        <w:tc>
          <w:tcPr>
            <w:tcW w:w="117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Reject Ho if p &lt; 0.05</w:t>
            </w:r>
          </w:p>
        </w:tc>
        <w:tc>
          <w:tcPr>
            <w:tcW w:w="1656"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p = 0.002 &lt; 0.05, Reject Ho</w:t>
            </w:r>
          </w:p>
        </w:tc>
      </w:tr>
      <w:tr w:rsidR="00EB0EEC" w:rsidRPr="00F65042" w:rsidTr="00EB0EEC">
        <w:tc>
          <w:tcPr>
            <w:tcW w:w="1386"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b/>
                <w:bCs/>
                <w:sz w:val="24"/>
                <w:szCs w:val="24"/>
              </w:rPr>
              <w:t>Ho2</w:t>
            </w:r>
          </w:p>
        </w:tc>
        <w:tc>
          <w:tcPr>
            <w:tcW w:w="198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Environmental Disclosure is inversely related to the company’s financial performance.</w:t>
            </w:r>
          </w:p>
        </w:tc>
        <w:tc>
          <w:tcPr>
            <w:tcW w:w="1314"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 xml:space="preserve">χ² = 18.32, </w:t>
            </w:r>
            <w:proofErr w:type="spellStart"/>
            <w:r w:rsidRPr="00F65042">
              <w:rPr>
                <w:rFonts w:ascii="Times New Roman" w:eastAsia="Times New Roman" w:hAnsi="Times New Roman" w:cs="Times New Roman"/>
                <w:sz w:val="24"/>
                <w:szCs w:val="24"/>
              </w:rPr>
              <w:t>df</w:t>
            </w:r>
            <w:proofErr w:type="spellEnd"/>
            <w:r w:rsidRPr="00F65042">
              <w:rPr>
                <w:rFonts w:ascii="Times New Roman" w:eastAsia="Times New Roman" w:hAnsi="Times New Roman" w:cs="Times New Roman"/>
                <w:sz w:val="24"/>
                <w:szCs w:val="24"/>
              </w:rPr>
              <w:t xml:space="preserve"> = 3</w:t>
            </w:r>
          </w:p>
        </w:tc>
        <w:tc>
          <w:tcPr>
            <w:tcW w:w="153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0.05</w:t>
            </w:r>
          </w:p>
        </w:tc>
        <w:tc>
          <w:tcPr>
            <w:tcW w:w="117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Reject Ho if p &lt; 0.05</w:t>
            </w:r>
          </w:p>
        </w:tc>
        <w:tc>
          <w:tcPr>
            <w:tcW w:w="1656"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p = 0.001 &lt; 0.05, Reject Ho</w:t>
            </w:r>
          </w:p>
        </w:tc>
      </w:tr>
      <w:tr w:rsidR="00EB0EEC" w:rsidRPr="00F65042" w:rsidTr="00EB0EEC">
        <w:tc>
          <w:tcPr>
            <w:tcW w:w="1386"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b/>
                <w:bCs/>
                <w:sz w:val="24"/>
                <w:szCs w:val="24"/>
              </w:rPr>
              <w:t>Ho3</w:t>
            </w:r>
          </w:p>
        </w:tc>
        <w:tc>
          <w:tcPr>
            <w:tcW w:w="198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Corporate Sustainability Disclosure does not improve financial performance among listed companies.</w:t>
            </w:r>
          </w:p>
        </w:tc>
        <w:tc>
          <w:tcPr>
            <w:tcW w:w="1314"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 xml:space="preserve">χ² = 25.89, </w:t>
            </w:r>
            <w:proofErr w:type="spellStart"/>
            <w:r w:rsidRPr="00F65042">
              <w:rPr>
                <w:rFonts w:ascii="Times New Roman" w:eastAsia="Times New Roman" w:hAnsi="Times New Roman" w:cs="Times New Roman"/>
                <w:sz w:val="24"/>
                <w:szCs w:val="24"/>
              </w:rPr>
              <w:t>df</w:t>
            </w:r>
            <w:proofErr w:type="spellEnd"/>
            <w:r w:rsidRPr="00F65042">
              <w:rPr>
                <w:rFonts w:ascii="Times New Roman" w:eastAsia="Times New Roman" w:hAnsi="Times New Roman" w:cs="Times New Roman"/>
                <w:sz w:val="24"/>
                <w:szCs w:val="24"/>
              </w:rPr>
              <w:t xml:space="preserve"> = 5</w:t>
            </w:r>
          </w:p>
        </w:tc>
        <w:tc>
          <w:tcPr>
            <w:tcW w:w="153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0.05</w:t>
            </w:r>
          </w:p>
        </w:tc>
        <w:tc>
          <w:tcPr>
            <w:tcW w:w="1170"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Reject Ho if p &lt; 0.05</w:t>
            </w:r>
          </w:p>
        </w:tc>
        <w:tc>
          <w:tcPr>
            <w:tcW w:w="1656" w:type="dxa"/>
            <w:hideMark/>
          </w:tcPr>
          <w:p w:rsidR="00EB0EEC" w:rsidRPr="00F65042" w:rsidRDefault="00EB0EEC" w:rsidP="00EB0EEC">
            <w:pPr>
              <w:spacing w:line="360" w:lineRule="auto"/>
              <w:jc w:val="both"/>
              <w:rPr>
                <w:rFonts w:ascii="Times New Roman" w:eastAsia="Times New Roman" w:hAnsi="Times New Roman" w:cs="Times New Roman"/>
                <w:sz w:val="24"/>
                <w:szCs w:val="24"/>
              </w:rPr>
            </w:pPr>
            <w:r w:rsidRPr="00F65042">
              <w:rPr>
                <w:rFonts w:ascii="Times New Roman" w:eastAsia="Times New Roman" w:hAnsi="Times New Roman" w:cs="Times New Roman"/>
                <w:sz w:val="24"/>
                <w:szCs w:val="24"/>
              </w:rPr>
              <w:t>p = 0.000 &lt; 0.05, Reject Ho</w:t>
            </w:r>
          </w:p>
        </w:tc>
      </w:tr>
    </w:tbl>
    <w:p w:rsidR="00EB0EEC" w:rsidRDefault="00EB0EEC" w:rsidP="00EB0EEC">
      <w:pPr>
        <w:spacing w:line="360" w:lineRule="auto"/>
        <w:jc w:val="both"/>
        <w:rPr>
          <w:rFonts w:ascii="Times New Roman" w:hAnsi="Times New Roman" w:cs="Times New Roman"/>
          <w:b/>
          <w:sz w:val="24"/>
          <w:szCs w:val="24"/>
        </w:rPr>
      </w:pPr>
    </w:p>
    <w:p w:rsidR="00EB0EEC" w:rsidRPr="00F65042" w:rsidRDefault="00EB0EEC" w:rsidP="00EB0EEC">
      <w:pPr>
        <w:spacing w:line="360" w:lineRule="auto"/>
        <w:rPr>
          <w:rFonts w:ascii="Times New Roman" w:hAnsi="Times New Roman" w:cs="Times New Roman"/>
          <w:b/>
          <w:color w:val="0D0D0D" w:themeColor="text1" w:themeTint="F2"/>
          <w:sz w:val="24"/>
          <w:szCs w:val="24"/>
        </w:rPr>
      </w:pPr>
      <w:r>
        <w:rPr>
          <w:rFonts w:ascii="Times New Roman" w:hAnsi="Times New Roman" w:cs="Times New Roman"/>
          <w:b/>
          <w:sz w:val="24"/>
          <w:szCs w:val="24"/>
        </w:rPr>
        <w:br w:type="page"/>
      </w:r>
      <w:r w:rsidRPr="00F65042">
        <w:rPr>
          <w:rFonts w:ascii="Times New Roman" w:hAnsi="Times New Roman" w:cs="Times New Roman"/>
          <w:b/>
          <w:color w:val="0D0D0D" w:themeColor="text1" w:themeTint="F2"/>
          <w:sz w:val="24"/>
          <w:szCs w:val="24"/>
        </w:rPr>
        <w:lastRenderedPageBreak/>
        <w:t>4.3</w:t>
      </w:r>
      <w:r w:rsidRPr="00F65042">
        <w:rPr>
          <w:rFonts w:ascii="Times New Roman" w:hAnsi="Times New Roman" w:cs="Times New Roman"/>
          <w:b/>
          <w:color w:val="0D0D0D" w:themeColor="text1" w:themeTint="F2"/>
          <w:sz w:val="24"/>
          <w:szCs w:val="24"/>
        </w:rPr>
        <w:tab/>
        <w:t xml:space="preserve">Discussion of findings </w:t>
      </w:r>
    </w:p>
    <w:p w:rsidR="00EB0EEC" w:rsidRPr="00F65042"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 xml:space="preserve">The findings of this study, as evaluated through statistical hypothesis testing, provide valuable insights into the nexus between environmental disclosure and financial performance of listed companies. Specifically, the hypotheses tested highlight the relationships between </w:t>
      </w:r>
      <w:r w:rsidRPr="00592A77">
        <w:rPr>
          <w:rStyle w:val="Strong"/>
          <w:rFonts w:ascii="Times New Roman" w:hAnsi="Times New Roman" w:cs="Times New Roman"/>
          <w:b w:val="0"/>
          <w:color w:val="0D0D0D" w:themeColor="text1" w:themeTint="F2"/>
          <w:sz w:val="24"/>
          <w:szCs w:val="24"/>
        </w:rPr>
        <w:t>environmental disclosure</w:t>
      </w:r>
      <w:r w:rsidRPr="00592A77">
        <w:rPr>
          <w:rFonts w:ascii="Times New Roman" w:hAnsi="Times New Roman" w:cs="Times New Roman"/>
          <w:b/>
          <w:color w:val="0D0D0D" w:themeColor="text1" w:themeTint="F2"/>
          <w:sz w:val="24"/>
          <w:szCs w:val="24"/>
        </w:rPr>
        <w:t xml:space="preserve">, </w:t>
      </w:r>
      <w:r w:rsidRPr="00592A77">
        <w:rPr>
          <w:rStyle w:val="Strong"/>
          <w:rFonts w:ascii="Times New Roman" w:hAnsi="Times New Roman" w:cs="Times New Roman"/>
          <w:b w:val="0"/>
          <w:color w:val="0D0D0D" w:themeColor="text1" w:themeTint="F2"/>
          <w:sz w:val="24"/>
          <w:szCs w:val="24"/>
        </w:rPr>
        <w:t>earnings per share (EPS)</w:t>
      </w:r>
      <w:r w:rsidRPr="00592A77">
        <w:rPr>
          <w:rFonts w:ascii="Times New Roman" w:hAnsi="Times New Roman" w:cs="Times New Roman"/>
          <w:b/>
          <w:color w:val="0D0D0D" w:themeColor="text1" w:themeTint="F2"/>
          <w:sz w:val="24"/>
          <w:szCs w:val="24"/>
        </w:rPr>
        <w:t xml:space="preserve">, </w:t>
      </w:r>
      <w:r w:rsidRPr="00592A77">
        <w:rPr>
          <w:rStyle w:val="Strong"/>
          <w:rFonts w:ascii="Times New Roman" w:hAnsi="Times New Roman" w:cs="Times New Roman"/>
          <w:b w:val="0"/>
          <w:color w:val="0D0D0D" w:themeColor="text1" w:themeTint="F2"/>
          <w:sz w:val="24"/>
          <w:szCs w:val="24"/>
        </w:rPr>
        <w:t>general financial performance</w:t>
      </w:r>
      <w:r w:rsidRPr="00592A77">
        <w:rPr>
          <w:rFonts w:ascii="Times New Roman" w:hAnsi="Times New Roman" w:cs="Times New Roman"/>
          <w:b/>
          <w:color w:val="0D0D0D" w:themeColor="text1" w:themeTint="F2"/>
          <w:sz w:val="24"/>
          <w:szCs w:val="24"/>
        </w:rPr>
        <w:t xml:space="preserve">, and </w:t>
      </w:r>
      <w:r w:rsidRPr="00592A77">
        <w:rPr>
          <w:rStyle w:val="Strong"/>
          <w:rFonts w:ascii="Times New Roman" w:hAnsi="Times New Roman" w:cs="Times New Roman"/>
          <w:b w:val="0"/>
          <w:color w:val="0D0D0D" w:themeColor="text1" w:themeTint="F2"/>
          <w:sz w:val="24"/>
          <w:szCs w:val="24"/>
        </w:rPr>
        <w:t>corporate sustainability disclosure</w:t>
      </w:r>
      <w:r w:rsidRPr="00592A77">
        <w:rPr>
          <w:rFonts w:ascii="Times New Roman" w:hAnsi="Times New Roman" w:cs="Times New Roman"/>
          <w:b/>
          <w:color w:val="0D0D0D" w:themeColor="text1" w:themeTint="F2"/>
          <w:sz w:val="24"/>
          <w:szCs w:val="24"/>
        </w:rPr>
        <w:t>.</w:t>
      </w:r>
      <w:r w:rsidRPr="00F65042">
        <w:rPr>
          <w:rFonts w:ascii="Times New Roman" w:hAnsi="Times New Roman" w:cs="Times New Roman"/>
          <w:color w:val="0D0D0D" w:themeColor="text1" w:themeTint="F2"/>
          <w:sz w:val="24"/>
          <w:szCs w:val="24"/>
        </w:rPr>
        <w:t xml:space="preserve"> The discussion is based on empirical outcomes supported by recent literature.</w:t>
      </w:r>
    </w:p>
    <w:p w:rsidR="00EB0EEC" w:rsidRPr="00592A77" w:rsidRDefault="00592A77" w:rsidP="00EB0EEC">
      <w:pPr>
        <w:pStyle w:val="Heading4"/>
        <w:spacing w:line="360" w:lineRule="auto"/>
        <w:jc w:val="both"/>
        <w:rPr>
          <w:rFonts w:ascii="Times New Roman" w:hAnsi="Times New Roman" w:cs="Times New Roman"/>
          <w:b w:val="0"/>
          <w:i w:val="0"/>
          <w:color w:val="0D0D0D" w:themeColor="text1" w:themeTint="F2"/>
          <w:sz w:val="24"/>
          <w:szCs w:val="24"/>
        </w:rPr>
      </w:pPr>
      <w:r>
        <w:rPr>
          <w:rStyle w:val="Strong"/>
          <w:rFonts w:ascii="Times New Roman" w:hAnsi="Times New Roman" w:cs="Times New Roman"/>
          <w:b/>
          <w:i w:val="0"/>
          <w:color w:val="0D0D0D" w:themeColor="text1" w:themeTint="F2"/>
          <w:sz w:val="24"/>
          <w:szCs w:val="24"/>
        </w:rPr>
        <w:t>4.3.</w:t>
      </w:r>
      <w:r w:rsidR="00EB0EEC" w:rsidRPr="00592A77">
        <w:rPr>
          <w:rStyle w:val="Strong"/>
          <w:rFonts w:ascii="Times New Roman" w:hAnsi="Times New Roman" w:cs="Times New Roman"/>
          <w:b/>
          <w:i w:val="0"/>
          <w:color w:val="0D0D0D" w:themeColor="text1" w:themeTint="F2"/>
          <w:sz w:val="24"/>
          <w:szCs w:val="24"/>
        </w:rPr>
        <w:t xml:space="preserve">1. Environmental Disclosure and Earnings </w:t>
      </w:r>
      <w:proofErr w:type="gramStart"/>
      <w:r w:rsidR="00EB0EEC" w:rsidRPr="00592A77">
        <w:rPr>
          <w:rStyle w:val="Strong"/>
          <w:rFonts w:ascii="Times New Roman" w:hAnsi="Times New Roman" w:cs="Times New Roman"/>
          <w:b/>
          <w:i w:val="0"/>
          <w:color w:val="0D0D0D" w:themeColor="text1" w:themeTint="F2"/>
          <w:sz w:val="24"/>
          <w:szCs w:val="24"/>
        </w:rPr>
        <w:t>Per</w:t>
      </w:r>
      <w:proofErr w:type="gramEnd"/>
      <w:r w:rsidR="00EB0EEC" w:rsidRPr="00592A77">
        <w:rPr>
          <w:rStyle w:val="Strong"/>
          <w:rFonts w:ascii="Times New Roman" w:hAnsi="Times New Roman" w:cs="Times New Roman"/>
          <w:b/>
          <w:i w:val="0"/>
          <w:color w:val="0D0D0D" w:themeColor="text1" w:themeTint="F2"/>
          <w:sz w:val="24"/>
          <w:szCs w:val="24"/>
        </w:rPr>
        <w:t xml:space="preserve"> Share (EPS)</w:t>
      </w:r>
    </w:p>
    <w:p w:rsidR="00EB0EEC" w:rsidRPr="00EA1E2F"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EA1E2F">
        <w:rPr>
          <w:rFonts w:ascii="Times New Roman" w:hAnsi="Times New Roman" w:cs="Times New Roman"/>
          <w:color w:val="0D0D0D" w:themeColor="text1" w:themeTint="F2"/>
          <w:sz w:val="24"/>
          <w:szCs w:val="24"/>
        </w:rPr>
        <w:t xml:space="preserve">The rejection of </w:t>
      </w:r>
      <w:r w:rsidRPr="00EA1E2F">
        <w:rPr>
          <w:rStyle w:val="Strong"/>
          <w:rFonts w:ascii="Times New Roman" w:hAnsi="Times New Roman" w:cs="Times New Roman"/>
          <w:b w:val="0"/>
          <w:color w:val="0D0D0D" w:themeColor="text1" w:themeTint="F2"/>
          <w:sz w:val="24"/>
          <w:szCs w:val="24"/>
        </w:rPr>
        <w:t>Hypothesis One (Ho1)</w:t>
      </w:r>
      <w:r w:rsidRPr="00EA1E2F">
        <w:rPr>
          <w:rFonts w:ascii="Times New Roman" w:hAnsi="Times New Roman" w:cs="Times New Roman"/>
          <w:color w:val="0D0D0D" w:themeColor="text1" w:themeTint="F2"/>
          <w:sz w:val="24"/>
          <w:szCs w:val="24"/>
        </w:rPr>
        <w:t xml:space="preserve"> indicates a statistically significant relationship between environmental disclosure and earnings per share (EPS). This finding aligns with the growing body of research suggesting that transparent environmental practices can enhance investor confidence, improve risk management, and consequently boost firm profitability (Fatima et al., 2023; </w:t>
      </w:r>
      <w:proofErr w:type="spellStart"/>
      <w:r w:rsidRPr="00EA1E2F">
        <w:rPr>
          <w:rFonts w:ascii="Times New Roman" w:hAnsi="Times New Roman" w:cs="Times New Roman"/>
          <w:color w:val="0D0D0D" w:themeColor="text1" w:themeTint="F2"/>
          <w:sz w:val="24"/>
          <w:szCs w:val="24"/>
        </w:rPr>
        <w:t>Ullah</w:t>
      </w:r>
      <w:proofErr w:type="spellEnd"/>
      <w:r w:rsidRPr="00EA1E2F">
        <w:rPr>
          <w:rFonts w:ascii="Times New Roman" w:hAnsi="Times New Roman" w:cs="Times New Roman"/>
          <w:color w:val="0D0D0D" w:themeColor="text1" w:themeTint="F2"/>
          <w:sz w:val="24"/>
          <w:szCs w:val="24"/>
        </w:rPr>
        <w:t xml:space="preserve"> et al., 2022). Environmental disclosure not only informs stakeholders of a firm's commitment to sustainability but also reflects proactive governance, which is positively perceived by the market.</w:t>
      </w:r>
    </w:p>
    <w:p w:rsidR="00EB0EEC" w:rsidRPr="00F65042"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 xml:space="preserve">Studies such as those by </w:t>
      </w:r>
      <w:proofErr w:type="spellStart"/>
      <w:r w:rsidRPr="00F65042">
        <w:rPr>
          <w:rFonts w:ascii="Times New Roman" w:hAnsi="Times New Roman" w:cs="Times New Roman"/>
          <w:color w:val="0D0D0D" w:themeColor="text1" w:themeTint="F2"/>
          <w:sz w:val="24"/>
          <w:szCs w:val="24"/>
        </w:rPr>
        <w:t>Alsaeed</w:t>
      </w:r>
      <w:proofErr w:type="spellEnd"/>
      <w:r w:rsidRPr="00F65042">
        <w:rPr>
          <w:rFonts w:ascii="Times New Roman" w:hAnsi="Times New Roman" w:cs="Times New Roman"/>
          <w:color w:val="0D0D0D" w:themeColor="text1" w:themeTint="F2"/>
          <w:sz w:val="24"/>
          <w:szCs w:val="24"/>
        </w:rPr>
        <w:t xml:space="preserve"> and </w:t>
      </w:r>
      <w:proofErr w:type="spellStart"/>
      <w:r w:rsidRPr="00F65042">
        <w:rPr>
          <w:rFonts w:ascii="Times New Roman" w:hAnsi="Times New Roman" w:cs="Times New Roman"/>
          <w:color w:val="0D0D0D" w:themeColor="text1" w:themeTint="F2"/>
          <w:sz w:val="24"/>
          <w:szCs w:val="24"/>
        </w:rPr>
        <w:t>Alharthi</w:t>
      </w:r>
      <w:proofErr w:type="spellEnd"/>
      <w:r w:rsidRPr="00F65042">
        <w:rPr>
          <w:rFonts w:ascii="Times New Roman" w:hAnsi="Times New Roman" w:cs="Times New Roman"/>
          <w:color w:val="0D0D0D" w:themeColor="text1" w:themeTint="F2"/>
          <w:sz w:val="24"/>
          <w:szCs w:val="24"/>
        </w:rPr>
        <w:t xml:space="preserve"> (2023) corroborate this finding, showing that firms with high environmental transparency tend to have better stock performance and higher EPS. Similarly, </w:t>
      </w:r>
      <w:proofErr w:type="spellStart"/>
      <w:r w:rsidRPr="00F65042">
        <w:rPr>
          <w:rFonts w:ascii="Times New Roman" w:hAnsi="Times New Roman" w:cs="Times New Roman"/>
          <w:color w:val="0D0D0D" w:themeColor="text1" w:themeTint="F2"/>
          <w:sz w:val="24"/>
          <w:szCs w:val="24"/>
        </w:rPr>
        <w:t>Chih</w:t>
      </w:r>
      <w:proofErr w:type="spellEnd"/>
      <w:r w:rsidRPr="00F65042">
        <w:rPr>
          <w:rFonts w:ascii="Times New Roman" w:hAnsi="Times New Roman" w:cs="Times New Roman"/>
          <w:color w:val="0D0D0D" w:themeColor="text1" w:themeTint="F2"/>
          <w:sz w:val="24"/>
          <w:szCs w:val="24"/>
        </w:rPr>
        <w:t xml:space="preserve">, </w:t>
      </w:r>
      <w:proofErr w:type="spellStart"/>
      <w:r w:rsidRPr="00F65042">
        <w:rPr>
          <w:rFonts w:ascii="Times New Roman" w:hAnsi="Times New Roman" w:cs="Times New Roman"/>
          <w:color w:val="0D0D0D" w:themeColor="text1" w:themeTint="F2"/>
          <w:sz w:val="24"/>
          <w:szCs w:val="24"/>
        </w:rPr>
        <w:t>Shen</w:t>
      </w:r>
      <w:proofErr w:type="spellEnd"/>
      <w:r w:rsidRPr="00F65042">
        <w:rPr>
          <w:rFonts w:ascii="Times New Roman" w:hAnsi="Times New Roman" w:cs="Times New Roman"/>
          <w:color w:val="0D0D0D" w:themeColor="text1" w:themeTint="F2"/>
          <w:sz w:val="24"/>
          <w:szCs w:val="24"/>
        </w:rPr>
        <w:t>, and Kang (2022) emphasized that stakeholders, especially environmentally conscious investors, reward such firms with increased patronage and investment, thereby improving financial metrics such as EPS.</w:t>
      </w:r>
    </w:p>
    <w:p w:rsidR="00EB0EEC" w:rsidRPr="00592A77" w:rsidRDefault="00592A77" w:rsidP="00EB0EEC">
      <w:pPr>
        <w:pStyle w:val="Heading4"/>
        <w:spacing w:line="360" w:lineRule="auto"/>
        <w:jc w:val="both"/>
        <w:rPr>
          <w:rFonts w:ascii="Times New Roman" w:hAnsi="Times New Roman" w:cs="Times New Roman"/>
          <w:b w:val="0"/>
          <w:i w:val="0"/>
          <w:color w:val="0D0D0D" w:themeColor="text1" w:themeTint="F2"/>
          <w:sz w:val="24"/>
          <w:szCs w:val="24"/>
        </w:rPr>
      </w:pPr>
      <w:r w:rsidRPr="00592A77">
        <w:rPr>
          <w:rStyle w:val="Strong"/>
          <w:rFonts w:ascii="Times New Roman" w:hAnsi="Times New Roman" w:cs="Times New Roman"/>
          <w:b/>
          <w:i w:val="0"/>
          <w:color w:val="0D0D0D" w:themeColor="text1" w:themeTint="F2"/>
          <w:sz w:val="24"/>
          <w:szCs w:val="24"/>
        </w:rPr>
        <w:t>4.3.</w:t>
      </w:r>
      <w:r w:rsidR="00EB0EEC" w:rsidRPr="00592A77">
        <w:rPr>
          <w:rStyle w:val="Strong"/>
          <w:rFonts w:ascii="Times New Roman" w:hAnsi="Times New Roman" w:cs="Times New Roman"/>
          <w:b/>
          <w:i w:val="0"/>
          <w:color w:val="0D0D0D" w:themeColor="text1" w:themeTint="F2"/>
          <w:sz w:val="24"/>
          <w:szCs w:val="24"/>
        </w:rPr>
        <w:t>2. Environmental Disclosure and Financial Performance</w:t>
      </w:r>
    </w:p>
    <w:p w:rsidR="00EB0EEC" w:rsidRPr="00F65042"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 xml:space="preserve">The second hypothesis </w:t>
      </w:r>
      <w:r w:rsidRPr="00EA1E2F">
        <w:rPr>
          <w:rFonts w:ascii="Times New Roman" w:hAnsi="Times New Roman" w:cs="Times New Roman"/>
          <w:b/>
          <w:color w:val="0D0D0D" w:themeColor="text1" w:themeTint="F2"/>
          <w:sz w:val="24"/>
          <w:szCs w:val="24"/>
        </w:rPr>
        <w:t>(</w:t>
      </w:r>
      <w:r w:rsidRPr="00EA1E2F">
        <w:rPr>
          <w:rStyle w:val="Strong"/>
          <w:rFonts w:ascii="Times New Roman" w:hAnsi="Times New Roman" w:cs="Times New Roman"/>
          <w:b w:val="0"/>
          <w:color w:val="0D0D0D" w:themeColor="text1" w:themeTint="F2"/>
          <w:sz w:val="24"/>
          <w:szCs w:val="24"/>
        </w:rPr>
        <w:t>Ho2</w:t>
      </w:r>
      <w:r w:rsidRPr="00EA1E2F">
        <w:rPr>
          <w:rFonts w:ascii="Times New Roman" w:hAnsi="Times New Roman" w:cs="Times New Roman"/>
          <w:b/>
          <w:color w:val="0D0D0D" w:themeColor="text1" w:themeTint="F2"/>
          <w:sz w:val="24"/>
          <w:szCs w:val="24"/>
        </w:rPr>
        <w:t>)</w:t>
      </w:r>
      <w:r w:rsidRPr="00F65042">
        <w:rPr>
          <w:rFonts w:ascii="Times New Roman" w:hAnsi="Times New Roman" w:cs="Times New Roman"/>
          <w:color w:val="0D0D0D" w:themeColor="text1" w:themeTint="F2"/>
          <w:sz w:val="24"/>
          <w:szCs w:val="24"/>
        </w:rPr>
        <w:t xml:space="preserve"> was also rejected, indicating that environmental disclosure is </w:t>
      </w:r>
      <w:r w:rsidRPr="00EA1E2F">
        <w:rPr>
          <w:rStyle w:val="Strong"/>
          <w:rFonts w:ascii="Times New Roman" w:hAnsi="Times New Roman" w:cs="Times New Roman"/>
          <w:b w:val="0"/>
          <w:color w:val="0D0D0D" w:themeColor="text1" w:themeTint="F2"/>
          <w:sz w:val="24"/>
          <w:szCs w:val="24"/>
        </w:rPr>
        <w:t>not inversely</w:t>
      </w:r>
      <w:r w:rsidRPr="00F65042">
        <w:rPr>
          <w:rFonts w:ascii="Times New Roman" w:hAnsi="Times New Roman" w:cs="Times New Roman"/>
          <w:color w:val="0D0D0D" w:themeColor="text1" w:themeTint="F2"/>
          <w:sz w:val="24"/>
          <w:szCs w:val="24"/>
        </w:rPr>
        <w:t xml:space="preserve"> but rather </w:t>
      </w:r>
      <w:r w:rsidRPr="00EA1E2F">
        <w:rPr>
          <w:rStyle w:val="Strong"/>
          <w:rFonts w:ascii="Times New Roman" w:hAnsi="Times New Roman" w:cs="Times New Roman"/>
          <w:b w:val="0"/>
          <w:color w:val="0D0D0D" w:themeColor="text1" w:themeTint="F2"/>
          <w:sz w:val="24"/>
          <w:szCs w:val="24"/>
        </w:rPr>
        <w:t>positively related</w:t>
      </w:r>
      <w:r w:rsidRPr="00F65042">
        <w:rPr>
          <w:rFonts w:ascii="Times New Roman" w:hAnsi="Times New Roman" w:cs="Times New Roman"/>
          <w:color w:val="0D0D0D" w:themeColor="text1" w:themeTint="F2"/>
          <w:sz w:val="24"/>
          <w:szCs w:val="24"/>
        </w:rPr>
        <w:t xml:space="preserve"> to financial performance. This is consistent with the findings of </w:t>
      </w:r>
      <w:proofErr w:type="spellStart"/>
      <w:r w:rsidRPr="00F65042">
        <w:rPr>
          <w:rFonts w:ascii="Times New Roman" w:hAnsi="Times New Roman" w:cs="Times New Roman"/>
          <w:color w:val="0D0D0D" w:themeColor="text1" w:themeTint="F2"/>
          <w:sz w:val="24"/>
          <w:szCs w:val="24"/>
        </w:rPr>
        <w:t>Ofori</w:t>
      </w:r>
      <w:proofErr w:type="spellEnd"/>
      <w:r w:rsidRPr="00F65042">
        <w:rPr>
          <w:rFonts w:ascii="Times New Roman" w:hAnsi="Times New Roman" w:cs="Times New Roman"/>
          <w:color w:val="0D0D0D" w:themeColor="text1" w:themeTint="F2"/>
          <w:sz w:val="24"/>
          <w:szCs w:val="24"/>
        </w:rPr>
        <w:t xml:space="preserve"> and </w:t>
      </w:r>
      <w:proofErr w:type="spellStart"/>
      <w:r w:rsidRPr="00F65042">
        <w:rPr>
          <w:rFonts w:ascii="Times New Roman" w:hAnsi="Times New Roman" w:cs="Times New Roman"/>
          <w:color w:val="0D0D0D" w:themeColor="text1" w:themeTint="F2"/>
          <w:sz w:val="24"/>
          <w:szCs w:val="24"/>
        </w:rPr>
        <w:t>Amponsah</w:t>
      </w:r>
      <w:proofErr w:type="spellEnd"/>
      <w:r w:rsidRPr="00F65042">
        <w:rPr>
          <w:rFonts w:ascii="Times New Roman" w:hAnsi="Times New Roman" w:cs="Times New Roman"/>
          <w:color w:val="0D0D0D" w:themeColor="text1" w:themeTint="F2"/>
          <w:sz w:val="24"/>
          <w:szCs w:val="24"/>
        </w:rPr>
        <w:t xml:space="preserve"> (2023), who asserted that companies that engage in </w:t>
      </w:r>
      <w:r w:rsidRPr="00F65042">
        <w:rPr>
          <w:rFonts w:ascii="Times New Roman" w:hAnsi="Times New Roman" w:cs="Times New Roman"/>
          <w:color w:val="0D0D0D" w:themeColor="text1" w:themeTint="F2"/>
          <w:sz w:val="24"/>
          <w:szCs w:val="24"/>
        </w:rPr>
        <w:lastRenderedPageBreak/>
        <w:t>comprehensive environmental disclosure typically benefit from enhanced corporate reputation, stakeholder trust, and operational efficiency, all of which contribute positively to financial outcomes.</w:t>
      </w:r>
    </w:p>
    <w:p w:rsidR="00EB0EEC" w:rsidRPr="00F65042"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 xml:space="preserve">Moreover, </w:t>
      </w:r>
      <w:proofErr w:type="spellStart"/>
      <w:r w:rsidRPr="00F65042">
        <w:rPr>
          <w:rFonts w:ascii="Times New Roman" w:hAnsi="Times New Roman" w:cs="Times New Roman"/>
          <w:color w:val="0D0D0D" w:themeColor="text1" w:themeTint="F2"/>
          <w:sz w:val="24"/>
          <w:szCs w:val="24"/>
        </w:rPr>
        <w:t>Iredele</w:t>
      </w:r>
      <w:proofErr w:type="spellEnd"/>
      <w:r w:rsidRPr="00F65042">
        <w:rPr>
          <w:rFonts w:ascii="Times New Roman" w:hAnsi="Times New Roman" w:cs="Times New Roman"/>
          <w:color w:val="0D0D0D" w:themeColor="text1" w:themeTint="F2"/>
          <w:sz w:val="24"/>
          <w:szCs w:val="24"/>
        </w:rPr>
        <w:t xml:space="preserve"> and </w:t>
      </w:r>
      <w:proofErr w:type="spellStart"/>
      <w:r w:rsidRPr="00F65042">
        <w:rPr>
          <w:rFonts w:ascii="Times New Roman" w:hAnsi="Times New Roman" w:cs="Times New Roman"/>
          <w:color w:val="0D0D0D" w:themeColor="text1" w:themeTint="F2"/>
          <w:sz w:val="24"/>
          <w:szCs w:val="24"/>
        </w:rPr>
        <w:t>Izedonmi</w:t>
      </w:r>
      <w:proofErr w:type="spellEnd"/>
      <w:r w:rsidRPr="00F65042">
        <w:rPr>
          <w:rFonts w:ascii="Times New Roman" w:hAnsi="Times New Roman" w:cs="Times New Roman"/>
          <w:color w:val="0D0D0D" w:themeColor="text1" w:themeTint="F2"/>
          <w:sz w:val="24"/>
          <w:szCs w:val="24"/>
        </w:rPr>
        <w:t xml:space="preserve"> (2023) found that Nigerian listed firms that disclose more environmental information outperform their counterparts in return on assets (ROA) and return on equity (ROE). Environmental reporting is no longer seen as a cost but as a strategic tool for competitive advantage and stakeholder engagement (</w:t>
      </w:r>
      <w:proofErr w:type="spellStart"/>
      <w:r w:rsidRPr="00F65042">
        <w:rPr>
          <w:rFonts w:ascii="Times New Roman" w:hAnsi="Times New Roman" w:cs="Times New Roman"/>
          <w:color w:val="0D0D0D" w:themeColor="text1" w:themeTint="F2"/>
          <w:sz w:val="24"/>
          <w:szCs w:val="24"/>
        </w:rPr>
        <w:t>Abdullahi</w:t>
      </w:r>
      <w:proofErr w:type="spellEnd"/>
      <w:r w:rsidRPr="00F65042">
        <w:rPr>
          <w:rFonts w:ascii="Times New Roman" w:hAnsi="Times New Roman" w:cs="Times New Roman"/>
          <w:color w:val="0D0D0D" w:themeColor="text1" w:themeTint="F2"/>
          <w:sz w:val="24"/>
          <w:szCs w:val="24"/>
        </w:rPr>
        <w:t xml:space="preserve"> &amp; </w:t>
      </w:r>
      <w:proofErr w:type="spellStart"/>
      <w:r w:rsidRPr="00F65042">
        <w:rPr>
          <w:rFonts w:ascii="Times New Roman" w:hAnsi="Times New Roman" w:cs="Times New Roman"/>
          <w:color w:val="0D0D0D" w:themeColor="text1" w:themeTint="F2"/>
          <w:sz w:val="24"/>
          <w:szCs w:val="24"/>
        </w:rPr>
        <w:t>Nuhu</w:t>
      </w:r>
      <w:proofErr w:type="spellEnd"/>
      <w:r w:rsidRPr="00F65042">
        <w:rPr>
          <w:rFonts w:ascii="Times New Roman" w:hAnsi="Times New Roman" w:cs="Times New Roman"/>
          <w:color w:val="0D0D0D" w:themeColor="text1" w:themeTint="F2"/>
          <w:sz w:val="24"/>
          <w:szCs w:val="24"/>
        </w:rPr>
        <w:t>, 2023). Therefore, this study reinforces the evolving paradigm where sustainability practices are embedded within the core strategy of business profitability.</w:t>
      </w:r>
    </w:p>
    <w:p w:rsidR="00EB0EEC" w:rsidRPr="00592A77" w:rsidRDefault="00592A77" w:rsidP="00EB0EEC">
      <w:pPr>
        <w:pStyle w:val="Heading4"/>
        <w:spacing w:line="360" w:lineRule="auto"/>
        <w:jc w:val="both"/>
        <w:rPr>
          <w:rFonts w:ascii="Times New Roman" w:hAnsi="Times New Roman" w:cs="Times New Roman"/>
          <w:b w:val="0"/>
          <w:i w:val="0"/>
          <w:color w:val="0D0D0D" w:themeColor="text1" w:themeTint="F2"/>
          <w:sz w:val="24"/>
          <w:szCs w:val="24"/>
        </w:rPr>
      </w:pPr>
      <w:r w:rsidRPr="00592A77">
        <w:rPr>
          <w:rStyle w:val="Strong"/>
          <w:rFonts w:ascii="Times New Roman" w:hAnsi="Times New Roman" w:cs="Times New Roman"/>
          <w:b/>
          <w:i w:val="0"/>
          <w:color w:val="0D0D0D" w:themeColor="text1" w:themeTint="F2"/>
          <w:sz w:val="24"/>
          <w:szCs w:val="24"/>
        </w:rPr>
        <w:t>4.3.</w:t>
      </w:r>
      <w:r w:rsidR="00EB0EEC" w:rsidRPr="00592A77">
        <w:rPr>
          <w:rStyle w:val="Strong"/>
          <w:rFonts w:ascii="Times New Roman" w:hAnsi="Times New Roman" w:cs="Times New Roman"/>
          <w:b/>
          <w:i w:val="0"/>
          <w:color w:val="0D0D0D" w:themeColor="text1" w:themeTint="F2"/>
          <w:sz w:val="24"/>
          <w:szCs w:val="24"/>
        </w:rPr>
        <w:t>3. Corporate Sustainability Disclosure and Financial Performance</w:t>
      </w:r>
    </w:p>
    <w:p w:rsidR="00EB0EEC" w:rsidRPr="00F65042"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 xml:space="preserve">The rejection of </w:t>
      </w:r>
      <w:r w:rsidRPr="00EA1E2F">
        <w:rPr>
          <w:rStyle w:val="Strong"/>
          <w:rFonts w:ascii="Times New Roman" w:hAnsi="Times New Roman" w:cs="Times New Roman"/>
          <w:b w:val="0"/>
          <w:color w:val="0D0D0D" w:themeColor="text1" w:themeTint="F2"/>
          <w:sz w:val="24"/>
          <w:szCs w:val="24"/>
        </w:rPr>
        <w:t>Hypothesis Three (Ho3)</w:t>
      </w:r>
      <w:r w:rsidRPr="00F65042">
        <w:rPr>
          <w:rFonts w:ascii="Times New Roman" w:hAnsi="Times New Roman" w:cs="Times New Roman"/>
          <w:color w:val="0D0D0D" w:themeColor="text1" w:themeTint="F2"/>
          <w:sz w:val="24"/>
          <w:szCs w:val="24"/>
        </w:rPr>
        <w:t xml:space="preserve"> further strengthens the argument that corporate sustainability disclosure significantly </w:t>
      </w:r>
      <w:r w:rsidRPr="00EA1E2F">
        <w:rPr>
          <w:rStyle w:val="Strong"/>
          <w:rFonts w:ascii="Times New Roman" w:hAnsi="Times New Roman" w:cs="Times New Roman"/>
          <w:b w:val="0"/>
          <w:color w:val="0D0D0D" w:themeColor="text1" w:themeTint="F2"/>
          <w:sz w:val="24"/>
          <w:szCs w:val="24"/>
        </w:rPr>
        <w:t>enhances</w:t>
      </w:r>
      <w:r w:rsidRPr="00F65042">
        <w:rPr>
          <w:rFonts w:ascii="Times New Roman" w:hAnsi="Times New Roman" w:cs="Times New Roman"/>
          <w:color w:val="0D0D0D" w:themeColor="text1" w:themeTint="F2"/>
          <w:sz w:val="24"/>
          <w:szCs w:val="24"/>
        </w:rPr>
        <w:t xml:space="preserve"> financial performance. This supports the stakeholder theory which posits that organizations that meet the expectations of all stakeholders—including the environment—achieve sustainable financial growth (Freeman, 1984; </w:t>
      </w:r>
      <w:proofErr w:type="spellStart"/>
      <w:r w:rsidRPr="00F65042">
        <w:rPr>
          <w:rFonts w:ascii="Times New Roman" w:hAnsi="Times New Roman" w:cs="Times New Roman"/>
          <w:color w:val="0D0D0D" w:themeColor="text1" w:themeTint="F2"/>
          <w:sz w:val="24"/>
          <w:szCs w:val="24"/>
        </w:rPr>
        <w:t>Eccles</w:t>
      </w:r>
      <w:proofErr w:type="spellEnd"/>
      <w:r w:rsidRPr="00F65042">
        <w:rPr>
          <w:rFonts w:ascii="Times New Roman" w:hAnsi="Times New Roman" w:cs="Times New Roman"/>
          <w:color w:val="0D0D0D" w:themeColor="text1" w:themeTint="F2"/>
          <w:sz w:val="24"/>
          <w:szCs w:val="24"/>
        </w:rPr>
        <w:t xml:space="preserve"> et al., 2020).</w:t>
      </w:r>
    </w:p>
    <w:p w:rsidR="00EB0EEC" w:rsidRPr="00F65042"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 xml:space="preserve">Recent empirical evidence by </w:t>
      </w:r>
      <w:proofErr w:type="spellStart"/>
      <w:r w:rsidRPr="00F65042">
        <w:rPr>
          <w:rFonts w:ascii="Times New Roman" w:hAnsi="Times New Roman" w:cs="Times New Roman"/>
          <w:color w:val="0D0D0D" w:themeColor="text1" w:themeTint="F2"/>
          <w:sz w:val="24"/>
          <w:szCs w:val="24"/>
        </w:rPr>
        <w:t>Mensah</w:t>
      </w:r>
      <w:proofErr w:type="spellEnd"/>
      <w:r w:rsidRPr="00F65042">
        <w:rPr>
          <w:rFonts w:ascii="Times New Roman" w:hAnsi="Times New Roman" w:cs="Times New Roman"/>
          <w:color w:val="0D0D0D" w:themeColor="text1" w:themeTint="F2"/>
          <w:sz w:val="24"/>
          <w:szCs w:val="24"/>
        </w:rPr>
        <w:t xml:space="preserve">, </w:t>
      </w:r>
      <w:proofErr w:type="spellStart"/>
      <w:r w:rsidRPr="00F65042">
        <w:rPr>
          <w:rFonts w:ascii="Times New Roman" w:hAnsi="Times New Roman" w:cs="Times New Roman"/>
          <w:color w:val="0D0D0D" w:themeColor="text1" w:themeTint="F2"/>
          <w:sz w:val="24"/>
          <w:szCs w:val="24"/>
        </w:rPr>
        <w:t>Atanga</w:t>
      </w:r>
      <w:proofErr w:type="spellEnd"/>
      <w:r w:rsidRPr="00F65042">
        <w:rPr>
          <w:rFonts w:ascii="Times New Roman" w:hAnsi="Times New Roman" w:cs="Times New Roman"/>
          <w:color w:val="0D0D0D" w:themeColor="text1" w:themeTint="F2"/>
          <w:sz w:val="24"/>
          <w:szCs w:val="24"/>
        </w:rPr>
        <w:t xml:space="preserve">, and </w:t>
      </w:r>
      <w:proofErr w:type="spellStart"/>
      <w:r w:rsidRPr="00F65042">
        <w:rPr>
          <w:rFonts w:ascii="Times New Roman" w:hAnsi="Times New Roman" w:cs="Times New Roman"/>
          <w:color w:val="0D0D0D" w:themeColor="text1" w:themeTint="F2"/>
          <w:sz w:val="24"/>
          <w:szCs w:val="24"/>
        </w:rPr>
        <w:t>Adusei</w:t>
      </w:r>
      <w:proofErr w:type="spellEnd"/>
      <w:r w:rsidRPr="00F65042">
        <w:rPr>
          <w:rFonts w:ascii="Times New Roman" w:hAnsi="Times New Roman" w:cs="Times New Roman"/>
          <w:color w:val="0D0D0D" w:themeColor="text1" w:themeTint="F2"/>
          <w:sz w:val="24"/>
          <w:szCs w:val="24"/>
        </w:rPr>
        <w:t xml:space="preserve"> (2023) using data from West African stock exchanges concluded that sustainability disclosures correlate strongly with firm value and market capitalization. This is due to the integration of environmental, </w:t>
      </w:r>
      <w:proofErr w:type="gramStart"/>
      <w:r w:rsidRPr="00F65042">
        <w:rPr>
          <w:rFonts w:ascii="Times New Roman" w:hAnsi="Times New Roman" w:cs="Times New Roman"/>
          <w:color w:val="0D0D0D" w:themeColor="text1" w:themeTint="F2"/>
          <w:sz w:val="24"/>
          <w:szCs w:val="24"/>
        </w:rPr>
        <w:t>social,</w:t>
      </w:r>
      <w:proofErr w:type="gramEnd"/>
      <w:r w:rsidRPr="00F65042">
        <w:rPr>
          <w:rFonts w:ascii="Times New Roman" w:hAnsi="Times New Roman" w:cs="Times New Roman"/>
          <w:color w:val="0D0D0D" w:themeColor="text1" w:themeTint="F2"/>
          <w:sz w:val="24"/>
          <w:szCs w:val="24"/>
        </w:rPr>
        <w:t xml:space="preserve"> and governance (ESG) principles into long-term financial planning. Companies that demonstrate a clear commitment to sustainability tend to attract long-term investors, reduce environmental liabilities, and improve operational efficiency (</w:t>
      </w:r>
      <w:proofErr w:type="spellStart"/>
      <w:r w:rsidRPr="00F65042">
        <w:rPr>
          <w:rFonts w:ascii="Times New Roman" w:hAnsi="Times New Roman" w:cs="Times New Roman"/>
          <w:color w:val="0D0D0D" w:themeColor="text1" w:themeTint="F2"/>
          <w:sz w:val="24"/>
          <w:szCs w:val="24"/>
        </w:rPr>
        <w:t>Kwarteng</w:t>
      </w:r>
      <w:proofErr w:type="spellEnd"/>
      <w:r w:rsidRPr="00F65042">
        <w:rPr>
          <w:rFonts w:ascii="Times New Roman" w:hAnsi="Times New Roman" w:cs="Times New Roman"/>
          <w:color w:val="0D0D0D" w:themeColor="text1" w:themeTint="F2"/>
          <w:sz w:val="24"/>
          <w:szCs w:val="24"/>
        </w:rPr>
        <w:t xml:space="preserve"> et al., 2024).</w:t>
      </w:r>
    </w:p>
    <w:p w:rsidR="00EB0EEC" w:rsidRPr="00F65042"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 xml:space="preserve">In the Nigerian context, </w:t>
      </w:r>
      <w:proofErr w:type="spellStart"/>
      <w:r w:rsidRPr="00F65042">
        <w:rPr>
          <w:rFonts w:ascii="Times New Roman" w:hAnsi="Times New Roman" w:cs="Times New Roman"/>
          <w:color w:val="0D0D0D" w:themeColor="text1" w:themeTint="F2"/>
          <w:sz w:val="24"/>
          <w:szCs w:val="24"/>
        </w:rPr>
        <w:t>Okafor</w:t>
      </w:r>
      <w:proofErr w:type="spellEnd"/>
      <w:r w:rsidRPr="00F65042">
        <w:rPr>
          <w:rFonts w:ascii="Times New Roman" w:hAnsi="Times New Roman" w:cs="Times New Roman"/>
          <w:color w:val="0D0D0D" w:themeColor="text1" w:themeTint="F2"/>
          <w:sz w:val="24"/>
          <w:szCs w:val="24"/>
        </w:rPr>
        <w:t xml:space="preserve"> and Mohammed (2023) assert that firms listed on the Nigerian Exchange Group (NGX) that actively disclose sustainability initiatives report higher net income margins and investor retention. This trend mirrors global movements such as the UN </w:t>
      </w:r>
      <w:r w:rsidRPr="00F65042">
        <w:rPr>
          <w:rFonts w:ascii="Times New Roman" w:hAnsi="Times New Roman" w:cs="Times New Roman"/>
          <w:color w:val="0D0D0D" w:themeColor="text1" w:themeTint="F2"/>
          <w:sz w:val="24"/>
          <w:szCs w:val="24"/>
        </w:rPr>
        <w:lastRenderedPageBreak/>
        <w:t>Sustainable Stock Exchanges initiative, which encourages public firms to report non-financial metrics alongside financial performance (UN SSE, 2022).</w:t>
      </w:r>
    </w:p>
    <w:p w:rsidR="00EB0EEC" w:rsidRDefault="00EB0EEC" w:rsidP="00EB0EEC">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F65042">
        <w:rPr>
          <w:rFonts w:ascii="Times New Roman" w:hAnsi="Times New Roman" w:cs="Times New Roman"/>
          <w:color w:val="0D0D0D" w:themeColor="text1" w:themeTint="F2"/>
          <w:sz w:val="24"/>
          <w:szCs w:val="24"/>
        </w:rPr>
        <w:t>Overall, the results from this study reveal a consistent and positive relationship between environmental and sustainability disclosures and financial performance among listed companies in Nigeria. These findings underscore the imperative for corporate managers to embed sustainability into their reporting frameworks, not merely for regulatory compliance but as a driver of financial success. Future policy directions should therefore encourage mandatory environmental disclosures and offer incentives for companies that achieve high ESG ratings.</w:t>
      </w:r>
    </w:p>
    <w:p w:rsidR="00EB0EEC" w:rsidRDefault="00EB0EEC" w:rsidP="00EB0EEC">
      <w:pPr>
        <w:spacing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rsidR="00EB0EEC" w:rsidRPr="00F65042" w:rsidRDefault="00EB0EEC" w:rsidP="00EB0EEC">
      <w:pPr>
        <w:spacing w:before="100" w:beforeAutospacing="1" w:after="100" w:afterAutospacing="1" w:line="360" w:lineRule="auto"/>
        <w:jc w:val="center"/>
        <w:rPr>
          <w:rFonts w:ascii="Times New Roman" w:hAnsi="Times New Roman" w:cs="Times New Roman"/>
          <w:b/>
          <w:sz w:val="24"/>
          <w:szCs w:val="24"/>
        </w:rPr>
      </w:pPr>
      <w:r w:rsidRPr="00F65042">
        <w:rPr>
          <w:rFonts w:ascii="Times New Roman" w:hAnsi="Times New Roman" w:cs="Times New Roman"/>
          <w:b/>
          <w:sz w:val="24"/>
          <w:szCs w:val="24"/>
        </w:rPr>
        <w:lastRenderedPageBreak/>
        <w:t>CHAPTER FIVE</w:t>
      </w:r>
    </w:p>
    <w:p w:rsidR="00EB0EEC" w:rsidRDefault="00EB0EEC" w:rsidP="00EB0EEC">
      <w:pPr>
        <w:spacing w:before="100" w:beforeAutospacing="1" w:after="100" w:afterAutospacing="1" w:line="360" w:lineRule="auto"/>
        <w:jc w:val="center"/>
        <w:rPr>
          <w:rFonts w:ascii="Times New Roman" w:hAnsi="Times New Roman" w:cs="Times New Roman"/>
          <w:b/>
          <w:sz w:val="24"/>
          <w:szCs w:val="24"/>
        </w:rPr>
      </w:pPr>
      <w:r w:rsidRPr="00F65042">
        <w:rPr>
          <w:rFonts w:ascii="Times New Roman" w:hAnsi="Times New Roman" w:cs="Times New Roman"/>
          <w:b/>
          <w:sz w:val="24"/>
          <w:szCs w:val="24"/>
        </w:rPr>
        <w:t>SUMMARY,</w:t>
      </w:r>
      <w:r>
        <w:rPr>
          <w:rFonts w:ascii="Times New Roman" w:hAnsi="Times New Roman" w:cs="Times New Roman"/>
          <w:b/>
          <w:sz w:val="24"/>
          <w:szCs w:val="24"/>
        </w:rPr>
        <w:t xml:space="preserve"> CONCLUSION AND RECOMMENDATIONS</w:t>
      </w:r>
    </w:p>
    <w:p w:rsidR="00EB0EEC" w:rsidRPr="00365768" w:rsidRDefault="00EB0EEC" w:rsidP="00EB0EEC">
      <w:pPr>
        <w:spacing w:before="240" w:line="360" w:lineRule="auto"/>
        <w:rPr>
          <w:rStyle w:val="Strong"/>
          <w:rFonts w:ascii="Times New Roman" w:hAnsi="Times New Roman" w:cs="Times New Roman"/>
          <w:bCs w:val="0"/>
          <w:sz w:val="24"/>
          <w:szCs w:val="24"/>
        </w:rPr>
      </w:pPr>
      <w:r w:rsidRPr="00365768">
        <w:rPr>
          <w:rFonts w:ascii="Times New Roman" w:hAnsi="Times New Roman" w:cs="Times New Roman"/>
          <w:b/>
          <w:sz w:val="24"/>
          <w:szCs w:val="24"/>
        </w:rPr>
        <w:t>5.1</w:t>
      </w:r>
      <w:r w:rsidRPr="00365768">
        <w:rPr>
          <w:rFonts w:ascii="Times New Roman" w:hAnsi="Times New Roman" w:cs="Times New Roman"/>
          <w:b/>
          <w:sz w:val="24"/>
          <w:szCs w:val="24"/>
        </w:rPr>
        <w:tab/>
      </w:r>
      <w:r w:rsidRPr="00365768">
        <w:rPr>
          <w:rStyle w:val="Strong"/>
          <w:rFonts w:ascii="Times New Roman" w:hAnsi="Times New Roman" w:cs="Times New Roman"/>
          <w:sz w:val="24"/>
          <w:szCs w:val="24"/>
        </w:rPr>
        <w:t>Summary of Findings</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The study investigated the impact of corporate environmental disclosure on corporate financial performance, focusing on earnings per share (EPS) and other financial metrics in Nigerian listed companies. The findings revealed a statistically significant positive relationship between environmental disclosure and financial performance. Specifically, Hypothesis One (Ho1), which posited no significant relationship between environmental disclosure and EPS, was rejected. This indicates that increased transparency in environmental practices enhances investor confidence, improves risk management, and consequently boosts firm profitability.</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Hypothesis Two (Ho2), suggesting an inverse relationship between environmental disclosure and financial performance, was also rejected. The results showed that comprehensive environmental disclosures enhance corporate reputation, stakeholder trust, and operational efficiency, all of which positively contribute to financial outcomes such as return on assets (ROA) and return on equity (ROE). Companies that actively disclose their environmental practices benefit from improved market perception and competitive advantages, leading to better financial returns.</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Hypothesis Three (Ho3), which stated that corporate sustainability disclosure does not improve financial performance among listed companies, was similarly rejected. The study found that sustainability disclosures significantly enhance financial performance by aligning with stakeholder expectations and integrating environmental, social, and governance (ESG) principles into long-term financial planning. Firms that demonstrate a strong commitment to sustainability attract long-term investors, reduce environmental liabilities, and improve operational efficiency.</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lastRenderedPageBreak/>
        <w:t>These findings are consistent with recent empirical evidence from both developed and emerging markets, reinforcing the evolving paradigm where sustainability practices are embedded within the core strategy of business profitability. Environmental reporting is no longer seen as a cost but as a strategic tool for competitive advantage and stakeholder engagement.</w:t>
      </w:r>
    </w:p>
    <w:p w:rsidR="00EB0EEC" w:rsidRPr="00592A77" w:rsidRDefault="00EB0EEC" w:rsidP="00EB0EEC">
      <w:pPr>
        <w:spacing w:before="240" w:line="360" w:lineRule="auto"/>
        <w:jc w:val="both"/>
        <w:rPr>
          <w:rStyle w:val="Strong"/>
          <w:rFonts w:ascii="Times New Roman" w:hAnsi="Times New Roman" w:cs="Times New Roman"/>
          <w:bCs w:val="0"/>
          <w:sz w:val="24"/>
          <w:szCs w:val="24"/>
        </w:rPr>
      </w:pPr>
      <w:r w:rsidRPr="00592A77">
        <w:rPr>
          <w:rStyle w:val="Strong"/>
          <w:rFonts w:ascii="Times New Roman" w:hAnsi="Times New Roman" w:cs="Times New Roman"/>
          <w:sz w:val="24"/>
          <w:szCs w:val="24"/>
        </w:rPr>
        <w:t>5.2</w:t>
      </w:r>
      <w:r w:rsidRPr="00592A77">
        <w:rPr>
          <w:rStyle w:val="Strong"/>
          <w:rFonts w:ascii="Times New Roman" w:hAnsi="Times New Roman" w:cs="Times New Roman"/>
          <w:sz w:val="24"/>
          <w:szCs w:val="24"/>
        </w:rPr>
        <w:tab/>
        <w:t>Conclusion</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The study concludes that there is a strong positive correlation between corporate environmental disclosure and financial performance in Nigerian listed companies. Transparent environmental practices lead to improved investor confidence, enhanced corporate reputation, and better financial outcomes, including higher EPS, ROA, and ROE. These findings support the stakeholder theory, which posits that organizations meeting the expectations of all stakeholders—including the environment—achieve sustainable financial growth.</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Moreover, the integration of ESG principles into corporate strategies has proven beneficial for firms seeking long-term profitability and resilience in the face of increasing environmental challenges. The rejection of all three null hypotheses underscores the importance of environmental transparency as a driver of financial success rather than a regulatory burden.</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In the Nigerian context, where environmental degradation remains a pressing issue, particularly in industries like oil and gas, manufacturing, and construction, the findings suggest that companies can derive economic benefits from adopting robust environmental disclosure practices. These benefits include access to external funding, improved operational efficiency, and enhanced shareholder value.</w:t>
      </w: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p>
    <w:p w:rsidR="00EB0EEC" w:rsidRPr="00592A77" w:rsidRDefault="00EB0EEC" w:rsidP="00EB0EEC">
      <w:pPr>
        <w:spacing w:before="240" w:line="360" w:lineRule="auto"/>
        <w:jc w:val="both"/>
        <w:rPr>
          <w:rStyle w:val="Strong"/>
          <w:rFonts w:ascii="Times New Roman" w:hAnsi="Times New Roman" w:cs="Times New Roman"/>
          <w:b w:val="0"/>
          <w:bCs w:val="0"/>
          <w:sz w:val="24"/>
          <w:szCs w:val="24"/>
        </w:rPr>
      </w:pPr>
    </w:p>
    <w:p w:rsidR="00EB0EEC" w:rsidRPr="00592A77" w:rsidRDefault="00EB0EEC" w:rsidP="00EB0EEC">
      <w:pPr>
        <w:spacing w:before="240" w:line="360" w:lineRule="auto"/>
        <w:jc w:val="both"/>
        <w:rPr>
          <w:rStyle w:val="Strong"/>
          <w:rFonts w:ascii="Times New Roman" w:hAnsi="Times New Roman" w:cs="Times New Roman"/>
          <w:bCs w:val="0"/>
          <w:sz w:val="24"/>
          <w:szCs w:val="24"/>
        </w:rPr>
      </w:pPr>
      <w:r w:rsidRPr="00592A77">
        <w:rPr>
          <w:rStyle w:val="Strong"/>
          <w:rFonts w:ascii="Times New Roman" w:hAnsi="Times New Roman" w:cs="Times New Roman"/>
          <w:sz w:val="24"/>
          <w:szCs w:val="24"/>
        </w:rPr>
        <w:lastRenderedPageBreak/>
        <w:t>5.3</w:t>
      </w:r>
      <w:r w:rsidRPr="00592A77">
        <w:rPr>
          <w:rStyle w:val="Strong"/>
          <w:rFonts w:ascii="Times New Roman" w:hAnsi="Times New Roman" w:cs="Times New Roman"/>
          <w:sz w:val="24"/>
          <w:szCs w:val="24"/>
        </w:rPr>
        <w:tab/>
        <w:t xml:space="preserve"> Recommendations</w:t>
      </w:r>
    </w:p>
    <w:p w:rsidR="00EB0EEC" w:rsidRPr="00592A77" w:rsidRDefault="00EB0EEC" w:rsidP="00EB0EEC">
      <w:pPr>
        <w:pStyle w:val="ListParagraph"/>
        <w:numPr>
          <w:ilvl w:val="0"/>
          <w:numId w:val="19"/>
        </w:numPr>
        <w:spacing w:before="240" w:line="360" w:lineRule="auto"/>
        <w:ind w:hanging="720"/>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Adoption of Mandatory Environmental Disclosure Frameworks: Given the positive relationship between environmental disclosure and financial performance, policymakers should consider making environmental reporting mandatory for all publicly listed companies. Standardized frameworks such as the Global Reporting Initiative (GRI) or Sustainability Accounting Standards Board (SASB) guidelines can ensure consistency and comparability across sectors.</w:t>
      </w:r>
    </w:p>
    <w:p w:rsidR="00EB0EEC" w:rsidRPr="00592A77" w:rsidRDefault="00EB0EEC" w:rsidP="00EB0EEC">
      <w:pPr>
        <w:pStyle w:val="ListParagraph"/>
        <w:numPr>
          <w:ilvl w:val="0"/>
          <w:numId w:val="19"/>
        </w:numPr>
        <w:spacing w:before="240" w:line="360" w:lineRule="auto"/>
        <w:ind w:hanging="720"/>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 xml:space="preserve">Integration of ESG Metrics into Corporate Governance: Companies should embed environmental, social, and governance (ESG) metrics into their strategic planning processes. This will help align business objectives with sustainability goals and improve long-term financial performance. Recent studies have shown that firms with high ESG ratings outperform their peers in terms of stock returns and investor confidence (Fatima et al., 2023; </w:t>
      </w:r>
      <w:proofErr w:type="spellStart"/>
      <w:r w:rsidRPr="00592A77">
        <w:rPr>
          <w:rStyle w:val="Strong"/>
          <w:rFonts w:ascii="Times New Roman" w:hAnsi="Times New Roman" w:cs="Times New Roman"/>
          <w:b w:val="0"/>
          <w:sz w:val="24"/>
          <w:szCs w:val="24"/>
        </w:rPr>
        <w:t>Ullah</w:t>
      </w:r>
      <w:proofErr w:type="spellEnd"/>
      <w:r w:rsidRPr="00592A77">
        <w:rPr>
          <w:rStyle w:val="Strong"/>
          <w:rFonts w:ascii="Times New Roman" w:hAnsi="Times New Roman" w:cs="Times New Roman"/>
          <w:b w:val="0"/>
          <w:sz w:val="24"/>
          <w:szCs w:val="24"/>
        </w:rPr>
        <w:t xml:space="preserve"> et al., 2022).</w:t>
      </w:r>
    </w:p>
    <w:p w:rsidR="00EB0EEC" w:rsidRPr="00592A77" w:rsidRDefault="00EB0EEC" w:rsidP="00EB0EEC">
      <w:pPr>
        <w:pStyle w:val="ListParagraph"/>
        <w:numPr>
          <w:ilvl w:val="0"/>
          <w:numId w:val="19"/>
        </w:numPr>
        <w:spacing w:before="240" w:line="360" w:lineRule="auto"/>
        <w:ind w:hanging="720"/>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Enhanced Stakeholder Engagement through Transparency: Firms should prioritize transparent communication with stakeholders regarding their environmental impact. This includes disclosing carbon emissions, waste management practices, and pollution control measures. Increased transparency fosters trust among investors, regulators, and local communities, ultimately contributing to financial stability and growth.</w:t>
      </w:r>
    </w:p>
    <w:p w:rsidR="00EB0EEC" w:rsidRPr="00592A77" w:rsidRDefault="00EB0EEC" w:rsidP="00EB0EEC">
      <w:pPr>
        <w:pStyle w:val="ListParagraph"/>
        <w:numPr>
          <w:ilvl w:val="0"/>
          <w:numId w:val="19"/>
        </w:numPr>
        <w:spacing w:before="240" w:line="360" w:lineRule="auto"/>
        <w:ind w:hanging="720"/>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 xml:space="preserve">Investment in Sustainable Practices and Green Technologies: Companies should invest in green technologies and sustainable operations to reduce environmental costs and enhance efficiency. Studies have shown that resource-efficient practices lead to cost savings and improved financial performance over time (Ahmad &amp; </w:t>
      </w:r>
      <w:proofErr w:type="spellStart"/>
      <w:r w:rsidRPr="00592A77">
        <w:rPr>
          <w:rStyle w:val="Strong"/>
          <w:rFonts w:ascii="Times New Roman" w:hAnsi="Times New Roman" w:cs="Times New Roman"/>
          <w:b w:val="0"/>
          <w:sz w:val="24"/>
          <w:szCs w:val="24"/>
        </w:rPr>
        <w:t>Alharthi</w:t>
      </w:r>
      <w:proofErr w:type="spellEnd"/>
      <w:r w:rsidRPr="00592A77">
        <w:rPr>
          <w:rStyle w:val="Strong"/>
          <w:rFonts w:ascii="Times New Roman" w:hAnsi="Times New Roman" w:cs="Times New Roman"/>
          <w:b w:val="0"/>
          <w:sz w:val="24"/>
          <w:szCs w:val="24"/>
        </w:rPr>
        <w:t xml:space="preserve">, 2023; </w:t>
      </w:r>
      <w:proofErr w:type="spellStart"/>
      <w:r w:rsidRPr="00592A77">
        <w:rPr>
          <w:rStyle w:val="Strong"/>
          <w:rFonts w:ascii="Times New Roman" w:hAnsi="Times New Roman" w:cs="Times New Roman"/>
          <w:b w:val="0"/>
          <w:sz w:val="24"/>
          <w:szCs w:val="24"/>
        </w:rPr>
        <w:t>Chih</w:t>
      </w:r>
      <w:proofErr w:type="spellEnd"/>
      <w:r w:rsidRPr="00592A77">
        <w:rPr>
          <w:rStyle w:val="Strong"/>
          <w:rFonts w:ascii="Times New Roman" w:hAnsi="Times New Roman" w:cs="Times New Roman"/>
          <w:b w:val="0"/>
          <w:sz w:val="24"/>
          <w:szCs w:val="24"/>
        </w:rPr>
        <w:t xml:space="preserve"> et al., 2022).</w:t>
      </w:r>
    </w:p>
    <w:p w:rsidR="00EB0EEC" w:rsidRPr="00592A77" w:rsidRDefault="00EB0EEC" w:rsidP="00EB0EEC">
      <w:pPr>
        <w:pStyle w:val="ListParagraph"/>
        <w:numPr>
          <w:ilvl w:val="0"/>
          <w:numId w:val="19"/>
        </w:numPr>
        <w:spacing w:before="240" w:line="360" w:lineRule="auto"/>
        <w:ind w:hanging="720"/>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Capacity Building for Environmental Accounting and Reporting: There is a need for capacity-building initiatives to improve the quality of environmental accounting and reporting in Nigeria. Training programs for finance and accounting professionals should emphasize the importance of non-financial disclosures and how they influence investor behavior and corporate valuation.</w:t>
      </w:r>
    </w:p>
    <w:p w:rsidR="00EB0EEC" w:rsidRPr="00592A77" w:rsidRDefault="00EB0EEC" w:rsidP="00EB0EEC">
      <w:pPr>
        <w:pStyle w:val="ListParagraph"/>
        <w:numPr>
          <w:ilvl w:val="0"/>
          <w:numId w:val="19"/>
        </w:numPr>
        <w:spacing w:before="240" w:line="360" w:lineRule="auto"/>
        <w:ind w:hanging="720"/>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lastRenderedPageBreak/>
        <w:t>Incentives for High-Performing Companies: Regulatory bodies and financial institutions should offer incentives—such as preferential financing rates or tax breaks—to companies that achieve high ESG ratings. Such policies would encourage broader adoption of sustainable business practices and reinforce the link between environmental stewardship and financial success.</w:t>
      </w:r>
    </w:p>
    <w:p w:rsidR="00EB0EEC" w:rsidRPr="00592A77" w:rsidRDefault="00EB0EEC" w:rsidP="00EB0EEC">
      <w:pPr>
        <w:pStyle w:val="ListParagraph"/>
        <w:numPr>
          <w:ilvl w:val="0"/>
          <w:numId w:val="19"/>
        </w:numPr>
        <w:spacing w:before="240" w:line="360" w:lineRule="auto"/>
        <w:ind w:hanging="720"/>
        <w:jc w:val="both"/>
        <w:rPr>
          <w:rStyle w:val="Strong"/>
          <w:rFonts w:ascii="Times New Roman" w:hAnsi="Times New Roman" w:cs="Times New Roman"/>
          <w:b w:val="0"/>
          <w:bCs w:val="0"/>
          <w:sz w:val="24"/>
          <w:szCs w:val="24"/>
        </w:rPr>
      </w:pPr>
      <w:r w:rsidRPr="00592A77">
        <w:rPr>
          <w:rStyle w:val="Strong"/>
          <w:rFonts w:ascii="Times New Roman" w:hAnsi="Times New Roman" w:cs="Times New Roman"/>
          <w:b w:val="0"/>
          <w:sz w:val="24"/>
          <w:szCs w:val="24"/>
        </w:rPr>
        <w:t>Further Research on Industry-Specific Impacts: Future research should explore the differential impacts of environmental disclosure across various industries, particularly in environmentally sensitive sectors such as oil and gas, mining, and heavy manufacturing. Longitudinal studies could provide deeper insights into how evolving regulations and global sustainability trends affect corporate financial performance over time.</w:t>
      </w:r>
    </w:p>
    <w:p w:rsidR="00EB0EEC" w:rsidRPr="00592A77" w:rsidRDefault="00EB0EEC" w:rsidP="00EB0EEC">
      <w:pPr>
        <w:spacing w:line="360" w:lineRule="auto"/>
        <w:rPr>
          <w:rStyle w:val="Strong"/>
          <w:rFonts w:ascii="Times New Roman" w:eastAsia="Times New Roman" w:hAnsi="Times New Roman" w:cs="Times New Roman"/>
          <w:b w:val="0"/>
          <w:sz w:val="24"/>
          <w:szCs w:val="24"/>
        </w:rPr>
      </w:pPr>
      <w:r w:rsidRPr="00592A77">
        <w:rPr>
          <w:rStyle w:val="Strong"/>
          <w:b w:val="0"/>
          <w:sz w:val="24"/>
          <w:szCs w:val="24"/>
        </w:rPr>
        <w:br w:type="page"/>
      </w:r>
    </w:p>
    <w:p w:rsidR="00EB0EEC" w:rsidRPr="00592A77" w:rsidRDefault="00641C2B" w:rsidP="00EA1E2F">
      <w:pPr>
        <w:pStyle w:val="Heading3"/>
        <w:jc w:val="center"/>
        <w:rPr>
          <w:rStyle w:val="Strong"/>
          <w:b/>
          <w:bCs/>
          <w:sz w:val="24"/>
          <w:szCs w:val="24"/>
        </w:rPr>
      </w:pPr>
      <w:r w:rsidRPr="00592A77">
        <w:rPr>
          <w:rStyle w:val="Strong"/>
          <w:b/>
          <w:sz w:val="24"/>
          <w:szCs w:val="24"/>
        </w:rPr>
        <w:lastRenderedPageBreak/>
        <w:t>REFERENCES</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Abdullahi</w:t>
      </w:r>
      <w:proofErr w:type="spellEnd"/>
      <w:r w:rsidRPr="009225EE">
        <w:rPr>
          <w:rStyle w:val="Strong"/>
          <w:sz w:val="24"/>
          <w:szCs w:val="24"/>
        </w:rPr>
        <w:t xml:space="preserve">, A., &amp; </w:t>
      </w:r>
      <w:proofErr w:type="spellStart"/>
      <w:r w:rsidRPr="009225EE">
        <w:rPr>
          <w:rStyle w:val="Strong"/>
          <w:sz w:val="24"/>
          <w:szCs w:val="24"/>
        </w:rPr>
        <w:t>Nuhu</w:t>
      </w:r>
      <w:proofErr w:type="spellEnd"/>
      <w:r w:rsidRPr="009225EE">
        <w:rPr>
          <w:rStyle w:val="Strong"/>
          <w:sz w:val="24"/>
          <w:szCs w:val="24"/>
        </w:rPr>
        <w:t>, M. (2023).</w:t>
      </w:r>
      <w:proofErr w:type="gramEnd"/>
      <w:r w:rsidRPr="009225EE">
        <w:rPr>
          <w:rStyle w:val="Strong"/>
          <w:sz w:val="24"/>
          <w:szCs w:val="24"/>
        </w:rPr>
        <w:t xml:space="preserve"> </w:t>
      </w:r>
      <w:proofErr w:type="gramStart"/>
      <w:r w:rsidRPr="009225EE">
        <w:rPr>
          <w:rStyle w:val="Strong"/>
          <w:sz w:val="24"/>
          <w:szCs w:val="24"/>
        </w:rPr>
        <w:t>Environmental Accounting Disclosure and Financial Performance of Quoted Companies in Nigeria.</w:t>
      </w:r>
      <w:proofErr w:type="gramEnd"/>
      <w:r w:rsidRPr="009225EE">
        <w:rPr>
          <w:rStyle w:val="Strong"/>
          <w:sz w:val="24"/>
          <w:szCs w:val="24"/>
        </w:rPr>
        <w:t xml:space="preserve"> Nigerian Journal of Accounting Research, 19(1), 98–115.</w:t>
      </w:r>
    </w:p>
    <w:p w:rsidR="00EB0EEC" w:rsidRPr="009225EE" w:rsidRDefault="00EB0EEC" w:rsidP="00EA1E2F">
      <w:pPr>
        <w:pStyle w:val="Heading3"/>
        <w:ind w:left="720" w:hanging="720"/>
        <w:jc w:val="both"/>
        <w:rPr>
          <w:rStyle w:val="Strong"/>
          <w:bCs/>
          <w:sz w:val="24"/>
          <w:szCs w:val="24"/>
        </w:rPr>
      </w:pPr>
      <w:r w:rsidRPr="009225EE">
        <w:rPr>
          <w:rStyle w:val="Strong"/>
          <w:sz w:val="24"/>
          <w:szCs w:val="24"/>
        </w:rPr>
        <w:t>Abdullah, A. S. (2018). Social and environmental accounting effect on companies’ profit: An Empirical study of some companies in Erbil. Accounting and Financial Management Journal (AFMJ), 3(7), 1621–1633.</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Adeagbo</w:t>
      </w:r>
      <w:proofErr w:type="spellEnd"/>
      <w:r w:rsidRPr="009225EE">
        <w:rPr>
          <w:rStyle w:val="Strong"/>
          <w:sz w:val="24"/>
          <w:szCs w:val="24"/>
        </w:rPr>
        <w:t xml:space="preserve">, K. A., &amp; </w:t>
      </w:r>
      <w:proofErr w:type="spellStart"/>
      <w:r w:rsidRPr="009225EE">
        <w:rPr>
          <w:rStyle w:val="Strong"/>
          <w:sz w:val="24"/>
          <w:szCs w:val="24"/>
        </w:rPr>
        <w:t>Adepoju</w:t>
      </w:r>
      <w:proofErr w:type="spellEnd"/>
      <w:r w:rsidRPr="009225EE">
        <w:rPr>
          <w:rStyle w:val="Strong"/>
          <w:sz w:val="24"/>
          <w:szCs w:val="24"/>
        </w:rPr>
        <w:t>, J. A. (2025).</w:t>
      </w:r>
      <w:proofErr w:type="gramEnd"/>
      <w:r w:rsidRPr="009225EE">
        <w:rPr>
          <w:rStyle w:val="Strong"/>
          <w:sz w:val="24"/>
          <w:szCs w:val="24"/>
        </w:rPr>
        <w:t xml:space="preserve"> </w:t>
      </w:r>
      <w:proofErr w:type="gramStart"/>
      <w:r w:rsidRPr="009225EE">
        <w:rPr>
          <w:rStyle w:val="Strong"/>
          <w:sz w:val="24"/>
          <w:szCs w:val="24"/>
        </w:rPr>
        <w:t>Effects of Environmental Disclosure on Financial Performance of Manufacturing Companies in Nigeria.</w:t>
      </w:r>
      <w:proofErr w:type="gramEnd"/>
      <w:r w:rsidRPr="009225EE">
        <w:rPr>
          <w:rStyle w:val="Strong"/>
          <w:sz w:val="24"/>
          <w:szCs w:val="24"/>
        </w:rPr>
        <w:t xml:space="preserve"> </w:t>
      </w:r>
      <w:proofErr w:type="gramStart"/>
      <w:r w:rsidRPr="009225EE">
        <w:rPr>
          <w:rStyle w:val="Strong"/>
          <w:sz w:val="24"/>
          <w:szCs w:val="24"/>
        </w:rPr>
        <w:t>Journal of Business Development and Management Research (JBDMR), 7(7), 3026–9679.</w:t>
      </w:r>
      <w:proofErr w:type="gramEnd"/>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Adegbie</w:t>
      </w:r>
      <w:proofErr w:type="spellEnd"/>
      <w:r w:rsidRPr="009225EE">
        <w:rPr>
          <w:rStyle w:val="Strong"/>
          <w:sz w:val="24"/>
          <w:szCs w:val="24"/>
        </w:rPr>
        <w:t xml:space="preserve">, F., &amp; </w:t>
      </w:r>
      <w:proofErr w:type="spellStart"/>
      <w:r w:rsidRPr="009225EE">
        <w:rPr>
          <w:rStyle w:val="Strong"/>
          <w:sz w:val="24"/>
          <w:szCs w:val="24"/>
        </w:rPr>
        <w:t>Ogunode</w:t>
      </w:r>
      <w:proofErr w:type="spellEnd"/>
      <w:r w:rsidRPr="009225EE">
        <w:rPr>
          <w:rStyle w:val="Strong"/>
          <w:sz w:val="24"/>
          <w:szCs w:val="24"/>
        </w:rPr>
        <w:t>, O. (2020).</w:t>
      </w:r>
      <w:proofErr w:type="gramEnd"/>
      <w:r w:rsidRPr="009225EE">
        <w:rPr>
          <w:rStyle w:val="Strong"/>
          <w:sz w:val="24"/>
          <w:szCs w:val="24"/>
        </w:rPr>
        <w:t xml:space="preserve"> Environmental justice and return on assets of listed oil and gas companies: Empirical evidence from Nigeria. </w:t>
      </w:r>
      <w:proofErr w:type="gramStart"/>
      <w:r w:rsidRPr="009225EE">
        <w:rPr>
          <w:rStyle w:val="Strong"/>
          <w:sz w:val="24"/>
          <w:szCs w:val="24"/>
        </w:rPr>
        <w:t>International Journal of Development (Research), 10(9), 40497–502.</w:t>
      </w:r>
      <w:proofErr w:type="gramEnd"/>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Adegboyegun</w:t>
      </w:r>
      <w:proofErr w:type="spellEnd"/>
      <w:r w:rsidRPr="009225EE">
        <w:rPr>
          <w:rStyle w:val="Strong"/>
          <w:sz w:val="24"/>
          <w:szCs w:val="24"/>
        </w:rPr>
        <w:t xml:space="preserve">, A. E., </w:t>
      </w:r>
      <w:proofErr w:type="spellStart"/>
      <w:r w:rsidRPr="009225EE">
        <w:rPr>
          <w:rStyle w:val="Strong"/>
          <w:sz w:val="24"/>
          <w:szCs w:val="24"/>
        </w:rPr>
        <w:t>Alade</w:t>
      </w:r>
      <w:proofErr w:type="spellEnd"/>
      <w:r w:rsidRPr="009225EE">
        <w:rPr>
          <w:rStyle w:val="Strong"/>
          <w:sz w:val="24"/>
          <w:szCs w:val="24"/>
        </w:rPr>
        <w:t xml:space="preserve">, M. E., Ben-Caleb, E., </w:t>
      </w:r>
      <w:proofErr w:type="spellStart"/>
      <w:r w:rsidRPr="009225EE">
        <w:rPr>
          <w:rStyle w:val="Strong"/>
          <w:sz w:val="24"/>
          <w:szCs w:val="24"/>
        </w:rPr>
        <w:t>Ademola</w:t>
      </w:r>
      <w:proofErr w:type="spellEnd"/>
      <w:r w:rsidRPr="009225EE">
        <w:rPr>
          <w:rStyle w:val="Strong"/>
          <w:sz w:val="24"/>
          <w:szCs w:val="24"/>
        </w:rPr>
        <w:t xml:space="preserve">, A. O., </w:t>
      </w:r>
      <w:proofErr w:type="spellStart"/>
      <w:r w:rsidRPr="009225EE">
        <w:rPr>
          <w:rStyle w:val="Strong"/>
          <w:sz w:val="24"/>
          <w:szCs w:val="24"/>
        </w:rPr>
        <w:t>Eluyela</w:t>
      </w:r>
      <w:proofErr w:type="spellEnd"/>
      <w:r w:rsidRPr="009225EE">
        <w:rPr>
          <w:rStyle w:val="Strong"/>
          <w:sz w:val="24"/>
          <w:szCs w:val="24"/>
        </w:rPr>
        <w:t xml:space="preserve">, D. F., &amp; </w:t>
      </w:r>
      <w:proofErr w:type="spellStart"/>
      <w:r w:rsidRPr="009225EE">
        <w:rPr>
          <w:rStyle w:val="Strong"/>
          <w:sz w:val="24"/>
          <w:szCs w:val="24"/>
        </w:rPr>
        <w:t>Oladipo</w:t>
      </w:r>
      <w:proofErr w:type="spellEnd"/>
      <w:r w:rsidRPr="009225EE">
        <w:rPr>
          <w:rStyle w:val="Strong"/>
          <w:sz w:val="24"/>
          <w:szCs w:val="24"/>
        </w:rPr>
        <w:t>, O. A. (2020).</w:t>
      </w:r>
      <w:proofErr w:type="gramEnd"/>
      <w:r w:rsidRPr="009225EE">
        <w:rPr>
          <w:rStyle w:val="Strong"/>
          <w:sz w:val="24"/>
          <w:szCs w:val="24"/>
        </w:rPr>
        <w:t xml:space="preserve"> </w:t>
      </w:r>
      <w:proofErr w:type="gramStart"/>
      <w:r w:rsidRPr="009225EE">
        <w:rPr>
          <w:rStyle w:val="Strong"/>
          <w:sz w:val="24"/>
          <w:szCs w:val="24"/>
        </w:rPr>
        <w:t>Integrated reporting and corporate performance in Nigeria: Evidence from the banking industry.</w:t>
      </w:r>
      <w:proofErr w:type="gramEnd"/>
      <w:r w:rsidRPr="009225EE">
        <w:rPr>
          <w:rStyle w:val="Strong"/>
          <w:sz w:val="24"/>
          <w:szCs w:val="24"/>
        </w:rPr>
        <w:t xml:space="preserve"> </w:t>
      </w:r>
      <w:proofErr w:type="gramStart"/>
      <w:r w:rsidRPr="009225EE">
        <w:rPr>
          <w:rStyle w:val="Strong"/>
          <w:sz w:val="24"/>
          <w:szCs w:val="24"/>
        </w:rPr>
        <w:t>Cogent Business &amp; Management, 7(1).</w:t>
      </w:r>
      <w:proofErr w:type="gramEnd"/>
    </w:p>
    <w:p w:rsidR="00EB0EEC" w:rsidRPr="009225EE" w:rsidRDefault="00EB0EEC" w:rsidP="00EA1E2F">
      <w:pPr>
        <w:pStyle w:val="Heading3"/>
        <w:ind w:left="720" w:hanging="720"/>
        <w:jc w:val="both"/>
        <w:rPr>
          <w:rStyle w:val="Strong"/>
          <w:bCs/>
          <w:sz w:val="24"/>
          <w:szCs w:val="24"/>
        </w:rPr>
      </w:pPr>
      <w:r w:rsidRPr="009225EE">
        <w:rPr>
          <w:rStyle w:val="Strong"/>
          <w:sz w:val="24"/>
          <w:szCs w:val="24"/>
        </w:rPr>
        <w:t xml:space="preserve">Ahmad, N. S. M. (2004). Corporate environmental disclosure in Libya: Evidence and environmental determinism theory. </w:t>
      </w:r>
      <w:proofErr w:type="gramStart"/>
      <w:r w:rsidRPr="009225EE">
        <w:rPr>
          <w:rStyle w:val="Strong"/>
          <w:sz w:val="24"/>
          <w:szCs w:val="24"/>
        </w:rPr>
        <w:t>PhD Thesis, Napier University, Edinburgh, United Kingdom.</w:t>
      </w:r>
      <w:proofErr w:type="gramEnd"/>
    </w:p>
    <w:p w:rsidR="00EB0EEC" w:rsidRPr="009225EE" w:rsidRDefault="00EB0EEC" w:rsidP="00EA1E2F">
      <w:pPr>
        <w:pStyle w:val="Heading3"/>
        <w:ind w:left="720" w:hanging="720"/>
        <w:jc w:val="both"/>
        <w:rPr>
          <w:rStyle w:val="Strong"/>
          <w:bCs/>
          <w:sz w:val="24"/>
          <w:szCs w:val="24"/>
        </w:rPr>
      </w:pPr>
      <w:r w:rsidRPr="009225EE">
        <w:rPr>
          <w:rStyle w:val="Strong"/>
          <w:sz w:val="24"/>
          <w:szCs w:val="24"/>
        </w:rPr>
        <w:t xml:space="preserve">Ahmed, M., </w:t>
      </w:r>
      <w:proofErr w:type="spellStart"/>
      <w:r w:rsidRPr="009225EE">
        <w:rPr>
          <w:rStyle w:val="Strong"/>
          <w:sz w:val="24"/>
          <w:szCs w:val="24"/>
        </w:rPr>
        <w:t>Waseer</w:t>
      </w:r>
      <w:proofErr w:type="spellEnd"/>
      <w:r w:rsidRPr="009225EE">
        <w:rPr>
          <w:rStyle w:val="Strong"/>
          <w:sz w:val="24"/>
          <w:szCs w:val="24"/>
        </w:rPr>
        <w:t xml:space="preserve">, W. A., </w:t>
      </w:r>
      <w:proofErr w:type="spellStart"/>
      <w:r w:rsidRPr="009225EE">
        <w:rPr>
          <w:rStyle w:val="Strong"/>
          <w:sz w:val="24"/>
          <w:szCs w:val="24"/>
        </w:rPr>
        <w:t>Hussain</w:t>
      </w:r>
      <w:proofErr w:type="spellEnd"/>
      <w:r w:rsidRPr="009225EE">
        <w:rPr>
          <w:rStyle w:val="Strong"/>
          <w:sz w:val="24"/>
          <w:szCs w:val="24"/>
        </w:rPr>
        <w:t xml:space="preserve">, S., &amp; </w:t>
      </w:r>
      <w:proofErr w:type="spellStart"/>
      <w:r w:rsidRPr="009225EE">
        <w:rPr>
          <w:rStyle w:val="Strong"/>
          <w:sz w:val="24"/>
          <w:szCs w:val="24"/>
        </w:rPr>
        <w:t>Ammara</w:t>
      </w:r>
      <w:proofErr w:type="spellEnd"/>
      <w:r w:rsidRPr="009225EE">
        <w:rPr>
          <w:rStyle w:val="Strong"/>
          <w:sz w:val="24"/>
          <w:szCs w:val="24"/>
        </w:rPr>
        <w:t>, U. (2018). Relationship between environmental accounting and non-financial firms’ performance: An empirical analysis of selected firms listed in Pakistan Stock Exchange, Pakistan. Advances in Social Sciences Research Journal, 7(3), 197–209.</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Akinmoladun</w:t>
      </w:r>
      <w:proofErr w:type="spellEnd"/>
      <w:r w:rsidRPr="009225EE">
        <w:rPr>
          <w:rStyle w:val="Strong"/>
          <w:sz w:val="24"/>
          <w:szCs w:val="24"/>
        </w:rPr>
        <w:t>, F. (2018).</w:t>
      </w:r>
      <w:proofErr w:type="gramEnd"/>
      <w:r w:rsidRPr="009225EE">
        <w:rPr>
          <w:rStyle w:val="Strong"/>
          <w:sz w:val="24"/>
          <w:szCs w:val="24"/>
        </w:rPr>
        <w:t xml:space="preserve"> </w:t>
      </w:r>
      <w:proofErr w:type="gramStart"/>
      <w:r w:rsidRPr="009225EE">
        <w:rPr>
          <w:rStyle w:val="Strong"/>
          <w:sz w:val="24"/>
          <w:szCs w:val="24"/>
        </w:rPr>
        <w:t>IFRS 15 and its legal implications for Nigerian construction companies.</w:t>
      </w:r>
      <w:proofErr w:type="gramEnd"/>
      <w:r w:rsidRPr="009225EE">
        <w:rPr>
          <w:rStyle w:val="Strong"/>
          <w:sz w:val="24"/>
          <w:szCs w:val="24"/>
        </w:rPr>
        <w:t xml:space="preserve"> [</w:t>
      </w:r>
      <w:proofErr w:type="gramStart"/>
      <w:r w:rsidRPr="009225EE">
        <w:rPr>
          <w:rStyle w:val="Strong"/>
          <w:sz w:val="24"/>
          <w:szCs w:val="24"/>
        </w:rPr>
        <w:t>online</w:t>
      </w:r>
      <w:proofErr w:type="gramEnd"/>
      <w:r w:rsidRPr="009225EE">
        <w:rPr>
          <w:rStyle w:val="Strong"/>
          <w:sz w:val="24"/>
          <w:szCs w:val="24"/>
        </w:rPr>
        <w:t>] www.ibanet.org. https://www.ibanet.org/article/1fb50cd8-15e1-43eb-910f-b55047803de4</w:t>
      </w:r>
    </w:p>
    <w:p w:rsidR="00EB0EEC" w:rsidRPr="009225EE" w:rsidRDefault="00EB0EEC" w:rsidP="00EA1E2F">
      <w:pPr>
        <w:pStyle w:val="Heading3"/>
        <w:ind w:left="720" w:hanging="720"/>
        <w:jc w:val="both"/>
        <w:rPr>
          <w:rStyle w:val="Strong"/>
          <w:bCs/>
          <w:sz w:val="24"/>
          <w:szCs w:val="24"/>
        </w:rPr>
      </w:pPr>
      <w:proofErr w:type="spellStart"/>
      <w:r w:rsidRPr="009225EE">
        <w:rPr>
          <w:rStyle w:val="Strong"/>
          <w:sz w:val="24"/>
          <w:szCs w:val="24"/>
        </w:rPr>
        <w:t>Alsaeed</w:t>
      </w:r>
      <w:proofErr w:type="spellEnd"/>
      <w:r w:rsidRPr="009225EE">
        <w:rPr>
          <w:rStyle w:val="Strong"/>
          <w:sz w:val="24"/>
          <w:szCs w:val="24"/>
        </w:rPr>
        <w:t xml:space="preserve">, K., &amp; </w:t>
      </w:r>
      <w:proofErr w:type="spellStart"/>
      <w:r w:rsidRPr="009225EE">
        <w:rPr>
          <w:rStyle w:val="Strong"/>
          <w:sz w:val="24"/>
          <w:szCs w:val="24"/>
        </w:rPr>
        <w:t>Alharthi</w:t>
      </w:r>
      <w:proofErr w:type="spellEnd"/>
      <w:r w:rsidRPr="009225EE">
        <w:rPr>
          <w:rStyle w:val="Strong"/>
          <w:sz w:val="24"/>
          <w:szCs w:val="24"/>
        </w:rPr>
        <w:t xml:space="preserve">, S. (2023). Environmental Disclosure and Earnings Management: Evidence from Emerging Markets. </w:t>
      </w:r>
      <w:proofErr w:type="gramStart"/>
      <w:r w:rsidRPr="009225EE">
        <w:rPr>
          <w:rStyle w:val="Strong"/>
          <w:sz w:val="24"/>
          <w:szCs w:val="24"/>
        </w:rPr>
        <w:t>Sustainability, 15(4), 1987.</w:t>
      </w:r>
      <w:proofErr w:type="gramEnd"/>
      <w:r w:rsidRPr="009225EE">
        <w:rPr>
          <w:rStyle w:val="Strong"/>
          <w:sz w:val="24"/>
          <w:szCs w:val="24"/>
        </w:rPr>
        <w:t xml:space="preserve"> https://doi.org/10.3390/su15041987</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Alok</w:t>
      </w:r>
      <w:proofErr w:type="spellEnd"/>
      <w:r w:rsidRPr="009225EE">
        <w:rPr>
          <w:rStyle w:val="Strong"/>
          <w:sz w:val="24"/>
          <w:szCs w:val="24"/>
        </w:rPr>
        <w:t xml:space="preserve">, K. P., Nikhil, C. S., &amp; </w:t>
      </w:r>
      <w:proofErr w:type="spellStart"/>
      <w:r w:rsidRPr="009225EE">
        <w:rPr>
          <w:rStyle w:val="Strong"/>
          <w:sz w:val="24"/>
          <w:szCs w:val="24"/>
        </w:rPr>
        <w:t>Bhagaban</w:t>
      </w:r>
      <w:proofErr w:type="spellEnd"/>
      <w:r w:rsidRPr="009225EE">
        <w:rPr>
          <w:rStyle w:val="Strong"/>
          <w:sz w:val="24"/>
          <w:szCs w:val="24"/>
        </w:rPr>
        <w:t>, D. (2018).</w:t>
      </w:r>
      <w:proofErr w:type="gramEnd"/>
      <w:r w:rsidRPr="009225EE">
        <w:rPr>
          <w:rStyle w:val="Strong"/>
          <w:sz w:val="24"/>
          <w:szCs w:val="24"/>
        </w:rPr>
        <w:t xml:space="preserve"> Corporate environmental reporting; </w:t>
      </w:r>
      <w:proofErr w:type="gramStart"/>
      <w:r w:rsidRPr="009225EE">
        <w:rPr>
          <w:rStyle w:val="Strong"/>
          <w:sz w:val="24"/>
          <w:szCs w:val="24"/>
        </w:rPr>
        <w:t>An</w:t>
      </w:r>
      <w:proofErr w:type="gramEnd"/>
      <w:r w:rsidRPr="009225EE">
        <w:rPr>
          <w:rStyle w:val="Strong"/>
          <w:sz w:val="24"/>
          <w:szCs w:val="24"/>
        </w:rPr>
        <w:t xml:space="preserve"> emerging issue in the corporate world. International Journal of Business and Management, 3(12), 146–156.</w:t>
      </w:r>
    </w:p>
    <w:p w:rsidR="00EB0EEC" w:rsidRPr="009225EE" w:rsidRDefault="00EB0EEC" w:rsidP="00EA1E2F">
      <w:pPr>
        <w:pStyle w:val="Heading3"/>
        <w:ind w:left="720" w:hanging="720"/>
        <w:jc w:val="both"/>
        <w:rPr>
          <w:rStyle w:val="Strong"/>
          <w:bCs/>
          <w:sz w:val="24"/>
          <w:szCs w:val="24"/>
        </w:rPr>
      </w:pPr>
      <w:proofErr w:type="spellStart"/>
      <w:r w:rsidRPr="009225EE">
        <w:rPr>
          <w:rStyle w:val="Strong"/>
          <w:sz w:val="24"/>
          <w:szCs w:val="24"/>
        </w:rPr>
        <w:lastRenderedPageBreak/>
        <w:t>Amran</w:t>
      </w:r>
      <w:proofErr w:type="spellEnd"/>
      <w:r w:rsidRPr="009225EE">
        <w:rPr>
          <w:rStyle w:val="Strong"/>
          <w:sz w:val="24"/>
          <w:szCs w:val="24"/>
        </w:rPr>
        <w:t>, A., &amp; Devi, S. (2017). Determinants of corporate social responsibility disclosures: The case of Malaysian plantation companies. Corporate Ownership &amp; Control, 5(1), 125–135.</w:t>
      </w:r>
    </w:p>
    <w:p w:rsidR="00EB0EEC" w:rsidRPr="009225EE" w:rsidRDefault="00EB0EEC" w:rsidP="00EA1E2F">
      <w:pPr>
        <w:pStyle w:val="Heading3"/>
        <w:ind w:left="720" w:hanging="720"/>
        <w:jc w:val="both"/>
        <w:rPr>
          <w:rStyle w:val="Strong"/>
          <w:bCs/>
          <w:sz w:val="24"/>
          <w:szCs w:val="24"/>
        </w:rPr>
      </w:pPr>
      <w:proofErr w:type="spellStart"/>
      <w:r w:rsidRPr="009225EE">
        <w:rPr>
          <w:rStyle w:val="Strong"/>
          <w:sz w:val="24"/>
          <w:szCs w:val="24"/>
        </w:rPr>
        <w:t>Chariri</w:t>
      </w:r>
      <w:proofErr w:type="spellEnd"/>
      <w:r w:rsidRPr="009225EE">
        <w:rPr>
          <w:rStyle w:val="Strong"/>
          <w:sz w:val="24"/>
          <w:szCs w:val="24"/>
        </w:rPr>
        <w:t xml:space="preserve">, A. (2007). </w:t>
      </w:r>
      <w:proofErr w:type="gramStart"/>
      <w:r w:rsidRPr="009225EE">
        <w:rPr>
          <w:rStyle w:val="Strong"/>
          <w:sz w:val="24"/>
          <w:szCs w:val="24"/>
        </w:rPr>
        <w:t>Theory and practice of corporate environmental accountability.</w:t>
      </w:r>
      <w:proofErr w:type="gramEnd"/>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Chih</w:t>
      </w:r>
      <w:proofErr w:type="spellEnd"/>
      <w:r w:rsidRPr="009225EE">
        <w:rPr>
          <w:rStyle w:val="Strong"/>
          <w:sz w:val="24"/>
          <w:szCs w:val="24"/>
        </w:rPr>
        <w:t xml:space="preserve">, H. L., </w:t>
      </w:r>
      <w:proofErr w:type="spellStart"/>
      <w:r w:rsidRPr="009225EE">
        <w:rPr>
          <w:rStyle w:val="Strong"/>
          <w:sz w:val="24"/>
          <w:szCs w:val="24"/>
        </w:rPr>
        <w:t>Shen</w:t>
      </w:r>
      <w:proofErr w:type="spellEnd"/>
      <w:r w:rsidRPr="009225EE">
        <w:rPr>
          <w:rStyle w:val="Strong"/>
          <w:sz w:val="24"/>
          <w:szCs w:val="24"/>
        </w:rPr>
        <w:t>, C. H., &amp; Kang, F. C. (2022).</w:t>
      </w:r>
      <w:proofErr w:type="gramEnd"/>
      <w:r w:rsidRPr="009225EE">
        <w:rPr>
          <w:rStyle w:val="Strong"/>
          <w:sz w:val="24"/>
          <w:szCs w:val="24"/>
        </w:rPr>
        <w:t xml:space="preserve"> Corporate Social Responsibility, Investor Behavior, and Firm Performance: Evidence from Environmental Disclosures. Journal of Business Ethics, 179(2), 415–431.</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Ezejiofor</w:t>
      </w:r>
      <w:proofErr w:type="spellEnd"/>
      <w:r w:rsidRPr="009225EE">
        <w:rPr>
          <w:rStyle w:val="Strong"/>
          <w:sz w:val="24"/>
          <w:szCs w:val="24"/>
        </w:rPr>
        <w:t xml:space="preserve">, A. R., &amp; </w:t>
      </w:r>
      <w:proofErr w:type="spellStart"/>
      <w:r w:rsidRPr="009225EE">
        <w:rPr>
          <w:rStyle w:val="Strong"/>
          <w:sz w:val="24"/>
          <w:szCs w:val="24"/>
        </w:rPr>
        <w:t>Erhirhie</w:t>
      </w:r>
      <w:proofErr w:type="spellEnd"/>
      <w:r w:rsidRPr="009225EE">
        <w:rPr>
          <w:rStyle w:val="Strong"/>
          <w:sz w:val="24"/>
          <w:szCs w:val="24"/>
        </w:rPr>
        <w:t>, E. F. (2018).</w:t>
      </w:r>
      <w:proofErr w:type="gramEnd"/>
      <w:r w:rsidRPr="009225EE">
        <w:rPr>
          <w:rStyle w:val="Strong"/>
          <w:sz w:val="24"/>
          <w:szCs w:val="24"/>
        </w:rPr>
        <w:t xml:space="preserve"> Effect of audit quality on financial performance: Evidence from deposit money banks in Nigeria. International Journal of Trend in Scientific Research and Development, 2(6), 1235–1244.</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Ezeagba</w:t>
      </w:r>
      <w:proofErr w:type="spellEnd"/>
      <w:r w:rsidRPr="009225EE">
        <w:rPr>
          <w:rStyle w:val="Strong"/>
          <w:sz w:val="24"/>
          <w:szCs w:val="24"/>
        </w:rPr>
        <w:t>, C. E., John-</w:t>
      </w:r>
      <w:proofErr w:type="spellStart"/>
      <w:r w:rsidRPr="009225EE">
        <w:rPr>
          <w:rStyle w:val="Strong"/>
          <w:sz w:val="24"/>
          <w:szCs w:val="24"/>
        </w:rPr>
        <w:t>Akemelu</w:t>
      </w:r>
      <w:proofErr w:type="spellEnd"/>
      <w:r w:rsidRPr="009225EE">
        <w:rPr>
          <w:rStyle w:val="Strong"/>
          <w:sz w:val="24"/>
          <w:szCs w:val="24"/>
        </w:rPr>
        <w:t xml:space="preserve">, C. R., &amp; </w:t>
      </w:r>
      <w:proofErr w:type="spellStart"/>
      <w:r w:rsidRPr="009225EE">
        <w:rPr>
          <w:rStyle w:val="Strong"/>
          <w:sz w:val="24"/>
          <w:szCs w:val="24"/>
        </w:rPr>
        <w:t>Umeoduagu</w:t>
      </w:r>
      <w:proofErr w:type="spellEnd"/>
      <w:r w:rsidRPr="009225EE">
        <w:rPr>
          <w:rStyle w:val="Strong"/>
          <w:sz w:val="24"/>
          <w:szCs w:val="24"/>
        </w:rPr>
        <w:t>, C. (2017).</w:t>
      </w:r>
      <w:proofErr w:type="gramEnd"/>
      <w:r w:rsidRPr="009225EE">
        <w:rPr>
          <w:rStyle w:val="Strong"/>
          <w:sz w:val="24"/>
          <w:szCs w:val="24"/>
        </w:rPr>
        <w:t xml:space="preserve"> Environmental accounting disclosure and financial performance: A study of selected food and beverage companies in Nigeria 2006–2015. International Journal of Academic Research in Business and Social Science, 7(9), 162–174.</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Eluyela</w:t>
      </w:r>
      <w:proofErr w:type="spellEnd"/>
      <w:r w:rsidRPr="009225EE">
        <w:rPr>
          <w:rStyle w:val="Strong"/>
          <w:sz w:val="24"/>
          <w:szCs w:val="24"/>
        </w:rPr>
        <w:t xml:space="preserve">, D. F., &amp; </w:t>
      </w:r>
      <w:proofErr w:type="spellStart"/>
      <w:r w:rsidRPr="009225EE">
        <w:rPr>
          <w:rStyle w:val="Strong"/>
          <w:sz w:val="24"/>
          <w:szCs w:val="24"/>
        </w:rPr>
        <w:t>Ilogho</w:t>
      </w:r>
      <w:proofErr w:type="spellEnd"/>
      <w:r w:rsidRPr="009225EE">
        <w:rPr>
          <w:rStyle w:val="Strong"/>
          <w:sz w:val="24"/>
          <w:szCs w:val="24"/>
        </w:rPr>
        <w:t>, S. (2016).</w:t>
      </w:r>
      <w:proofErr w:type="gramEnd"/>
      <w:r w:rsidRPr="009225EE">
        <w:rPr>
          <w:rStyle w:val="Strong"/>
          <w:sz w:val="24"/>
          <w:szCs w:val="24"/>
        </w:rPr>
        <w:t xml:space="preserve"> Audit Standards and Performance of Auditors: Evidence from Nigerian Banking Industry.</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Erlingsson</w:t>
      </w:r>
      <w:proofErr w:type="spellEnd"/>
      <w:r w:rsidRPr="009225EE">
        <w:rPr>
          <w:rStyle w:val="Strong"/>
          <w:sz w:val="24"/>
          <w:szCs w:val="24"/>
        </w:rPr>
        <w:t xml:space="preserve">, C., &amp; </w:t>
      </w:r>
      <w:proofErr w:type="spellStart"/>
      <w:r w:rsidRPr="009225EE">
        <w:rPr>
          <w:rStyle w:val="Strong"/>
          <w:sz w:val="24"/>
          <w:szCs w:val="24"/>
        </w:rPr>
        <w:t>Brysiewicz</w:t>
      </w:r>
      <w:proofErr w:type="spellEnd"/>
      <w:r w:rsidRPr="009225EE">
        <w:rPr>
          <w:rStyle w:val="Strong"/>
          <w:sz w:val="24"/>
          <w:szCs w:val="24"/>
        </w:rPr>
        <w:t>, P. (2017).</w:t>
      </w:r>
      <w:proofErr w:type="gramEnd"/>
      <w:r w:rsidRPr="009225EE">
        <w:rPr>
          <w:rStyle w:val="Strong"/>
          <w:sz w:val="24"/>
          <w:szCs w:val="24"/>
        </w:rPr>
        <w:t xml:space="preserve"> </w:t>
      </w:r>
      <w:proofErr w:type="gramStart"/>
      <w:r w:rsidRPr="009225EE">
        <w:rPr>
          <w:rStyle w:val="Strong"/>
          <w:sz w:val="24"/>
          <w:szCs w:val="24"/>
        </w:rPr>
        <w:t>A hands-on guide to doing content analysis.</w:t>
      </w:r>
      <w:proofErr w:type="gramEnd"/>
      <w:r w:rsidRPr="009225EE">
        <w:rPr>
          <w:rStyle w:val="Strong"/>
          <w:sz w:val="24"/>
          <w:szCs w:val="24"/>
        </w:rPr>
        <w:t xml:space="preserve"> African Journal of Emergency Medicine, 7(3), 93–99.</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Erinoso</w:t>
      </w:r>
      <w:proofErr w:type="spellEnd"/>
      <w:r w:rsidRPr="009225EE">
        <w:rPr>
          <w:rStyle w:val="Strong"/>
          <w:sz w:val="24"/>
          <w:szCs w:val="24"/>
        </w:rPr>
        <w:t xml:space="preserve">, O. M., &amp; </w:t>
      </w:r>
      <w:proofErr w:type="spellStart"/>
      <w:r w:rsidRPr="009225EE">
        <w:rPr>
          <w:rStyle w:val="Strong"/>
          <w:sz w:val="24"/>
          <w:szCs w:val="24"/>
        </w:rPr>
        <w:t>Oyedokun</w:t>
      </w:r>
      <w:proofErr w:type="spellEnd"/>
      <w:r w:rsidRPr="009225EE">
        <w:rPr>
          <w:rStyle w:val="Strong"/>
          <w:sz w:val="24"/>
          <w:szCs w:val="24"/>
        </w:rPr>
        <w:t>, G. E. (2022).</w:t>
      </w:r>
      <w:proofErr w:type="gramEnd"/>
      <w:r w:rsidRPr="009225EE">
        <w:rPr>
          <w:rStyle w:val="Strong"/>
          <w:sz w:val="24"/>
          <w:szCs w:val="24"/>
        </w:rPr>
        <w:t xml:space="preserve"> </w:t>
      </w:r>
      <w:proofErr w:type="gramStart"/>
      <w:r w:rsidRPr="009225EE">
        <w:rPr>
          <w:rStyle w:val="Strong"/>
          <w:sz w:val="24"/>
          <w:szCs w:val="24"/>
        </w:rPr>
        <w:t>Environmental disclosure, audit and financial performance of listed oil and gas companies in Nigeria.</w:t>
      </w:r>
      <w:proofErr w:type="gramEnd"/>
      <w:r w:rsidRPr="009225EE">
        <w:rPr>
          <w:rStyle w:val="Strong"/>
          <w:sz w:val="24"/>
          <w:szCs w:val="24"/>
        </w:rPr>
        <w:t xml:space="preserve"> African Economic and Management Review, 2(3), 1–10.</w:t>
      </w:r>
    </w:p>
    <w:p w:rsidR="00EB0EEC" w:rsidRPr="009225EE" w:rsidRDefault="00EB0EEC" w:rsidP="00EA1E2F">
      <w:pPr>
        <w:pStyle w:val="Heading3"/>
        <w:ind w:left="720" w:hanging="720"/>
        <w:jc w:val="both"/>
        <w:rPr>
          <w:rStyle w:val="Strong"/>
          <w:bCs/>
          <w:sz w:val="24"/>
          <w:szCs w:val="24"/>
        </w:rPr>
      </w:pPr>
      <w:proofErr w:type="gramStart"/>
      <w:r w:rsidRPr="009225EE">
        <w:rPr>
          <w:rStyle w:val="Strong"/>
          <w:sz w:val="24"/>
          <w:szCs w:val="24"/>
        </w:rPr>
        <w:t xml:space="preserve">Fatima, T., Khalid, A., &amp; </w:t>
      </w:r>
      <w:proofErr w:type="spellStart"/>
      <w:r w:rsidRPr="009225EE">
        <w:rPr>
          <w:rStyle w:val="Strong"/>
          <w:sz w:val="24"/>
          <w:szCs w:val="24"/>
        </w:rPr>
        <w:t>Arshad</w:t>
      </w:r>
      <w:proofErr w:type="spellEnd"/>
      <w:r w:rsidRPr="009225EE">
        <w:rPr>
          <w:rStyle w:val="Strong"/>
          <w:sz w:val="24"/>
          <w:szCs w:val="24"/>
        </w:rPr>
        <w:t>, H. (2023).</w:t>
      </w:r>
      <w:proofErr w:type="gramEnd"/>
      <w:r w:rsidRPr="009225EE">
        <w:rPr>
          <w:rStyle w:val="Strong"/>
          <w:sz w:val="24"/>
          <w:szCs w:val="24"/>
        </w:rPr>
        <w:t xml:space="preserve"> Environmental Disclosure and Firm Performance: An Empirical Study from Pakistan’s Non-Financial Sector. </w:t>
      </w:r>
      <w:proofErr w:type="gramStart"/>
      <w:r w:rsidRPr="009225EE">
        <w:rPr>
          <w:rStyle w:val="Strong"/>
          <w:sz w:val="24"/>
          <w:szCs w:val="24"/>
        </w:rPr>
        <w:t>Journal of Cleaner Production, 416, 137843.</w:t>
      </w:r>
      <w:proofErr w:type="gramEnd"/>
      <w:r w:rsidRPr="009225EE">
        <w:rPr>
          <w:rStyle w:val="Strong"/>
          <w:sz w:val="24"/>
          <w:szCs w:val="24"/>
        </w:rPr>
        <w:t xml:space="preserve"> https://doi.org/10.1016/j.jclepro.2023.137843</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Ikapel</w:t>
      </w:r>
      <w:proofErr w:type="spellEnd"/>
      <w:r w:rsidRPr="009225EE">
        <w:rPr>
          <w:rStyle w:val="Strong"/>
          <w:sz w:val="24"/>
          <w:szCs w:val="24"/>
        </w:rPr>
        <w:t xml:space="preserve">, O. G., </w:t>
      </w:r>
      <w:proofErr w:type="spellStart"/>
      <w:r w:rsidRPr="009225EE">
        <w:rPr>
          <w:rStyle w:val="Strong"/>
          <w:sz w:val="24"/>
          <w:szCs w:val="24"/>
        </w:rPr>
        <w:t>Tibbs</w:t>
      </w:r>
      <w:proofErr w:type="spellEnd"/>
      <w:r w:rsidRPr="009225EE">
        <w:rPr>
          <w:rStyle w:val="Strong"/>
          <w:sz w:val="24"/>
          <w:szCs w:val="24"/>
        </w:rPr>
        <w:t xml:space="preserve">, C., &amp; </w:t>
      </w:r>
      <w:proofErr w:type="spellStart"/>
      <w:r w:rsidRPr="009225EE">
        <w:rPr>
          <w:rStyle w:val="Strong"/>
          <w:sz w:val="24"/>
          <w:szCs w:val="24"/>
        </w:rPr>
        <w:t>Nelima</w:t>
      </w:r>
      <w:proofErr w:type="spellEnd"/>
      <w:r w:rsidRPr="009225EE">
        <w:rPr>
          <w:rStyle w:val="Strong"/>
          <w:sz w:val="24"/>
          <w:szCs w:val="24"/>
        </w:rPr>
        <w:t>, M. (2023).</w:t>
      </w:r>
      <w:proofErr w:type="gramEnd"/>
      <w:r w:rsidRPr="009225EE">
        <w:rPr>
          <w:rStyle w:val="Strong"/>
          <w:sz w:val="24"/>
          <w:szCs w:val="24"/>
        </w:rPr>
        <w:t xml:space="preserve"> Effect of environmental disclosure on financial performance of manufacturing listed firms in the Nairobi Securities Exchange. African Journal of Empirical Research, 4(2), 785–795.</w:t>
      </w:r>
    </w:p>
    <w:p w:rsidR="00EB0EEC" w:rsidRPr="009225EE" w:rsidRDefault="00EB0EEC" w:rsidP="00EA1E2F">
      <w:pPr>
        <w:pStyle w:val="Heading3"/>
        <w:ind w:left="720" w:hanging="720"/>
        <w:jc w:val="both"/>
        <w:rPr>
          <w:rStyle w:val="Strong"/>
          <w:bCs/>
          <w:sz w:val="24"/>
          <w:szCs w:val="24"/>
        </w:rPr>
      </w:pPr>
      <w:proofErr w:type="spellStart"/>
      <w:r w:rsidRPr="009225EE">
        <w:rPr>
          <w:rStyle w:val="Strong"/>
          <w:sz w:val="24"/>
          <w:szCs w:val="24"/>
        </w:rPr>
        <w:t>Irdele</w:t>
      </w:r>
      <w:proofErr w:type="spellEnd"/>
      <w:r w:rsidRPr="009225EE">
        <w:rPr>
          <w:rStyle w:val="Strong"/>
          <w:sz w:val="24"/>
          <w:szCs w:val="24"/>
        </w:rPr>
        <w:t xml:space="preserve">, O. O. (2020). </w:t>
      </w:r>
      <w:proofErr w:type="gramStart"/>
      <w:r w:rsidRPr="009225EE">
        <w:rPr>
          <w:rStyle w:val="Strong"/>
          <w:sz w:val="24"/>
          <w:szCs w:val="24"/>
        </w:rPr>
        <w:t>Measuring performance in corporate environmental reporting in Nigeria.</w:t>
      </w:r>
      <w:proofErr w:type="gramEnd"/>
      <w:r w:rsidRPr="009225EE">
        <w:rPr>
          <w:rStyle w:val="Strong"/>
          <w:sz w:val="24"/>
          <w:szCs w:val="24"/>
        </w:rPr>
        <w:t xml:space="preserve"> </w:t>
      </w:r>
      <w:proofErr w:type="gramStart"/>
      <w:r w:rsidRPr="009225EE">
        <w:rPr>
          <w:rStyle w:val="Strong"/>
          <w:sz w:val="24"/>
          <w:szCs w:val="24"/>
        </w:rPr>
        <w:t>Measuring Business Excellence, 24(2), 183–195.</w:t>
      </w:r>
      <w:proofErr w:type="gramEnd"/>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Lateef</w:t>
      </w:r>
      <w:proofErr w:type="spellEnd"/>
      <w:r w:rsidRPr="009225EE">
        <w:rPr>
          <w:rStyle w:val="Strong"/>
          <w:sz w:val="24"/>
          <w:szCs w:val="24"/>
        </w:rPr>
        <w:t xml:space="preserve">, A., &amp; </w:t>
      </w:r>
      <w:proofErr w:type="spellStart"/>
      <w:r w:rsidRPr="009225EE">
        <w:rPr>
          <w:rStyle w:val="Strong"/>
          <w:sz w:val="24"/>
          <w:szCs w:val="24"/>
        </w:rPr>
        <w:t>Omotayo</w:t>
      </w:r>
      <w:proofErr w:type="spellEnd"/>
      <w:r w:rsidRPr="009225EE">
        <w:rPr>
          <w:rStyle w:val="Strong"/>
          <w:sz w:val="24"/>
          <w:szCs w:val="24"/>
        </w:rPr>
        <w:t>, F. O. (2019).</w:t>
      </w:r>
      <w:proofErr w:type="gramEnd"/>
      <w:r w:rsidRPr="009225EE">
        <w:rPr>
          <w:rStyle w:val="Strong"/>
          <w:sz w:val="24"/>
          <w:szCs w:val="24"/>
        </w:rPr>
        <w:t xml:space="preserve"> Information audit as an important tool in organizational management: A review of literature. Business Information Review, 36(1), 15–22.</w:t>
      </w:r>
    </w:p>
    <w:p w:rsidR="00EB0EEC" w:rsidRPr="009225EE" w:rsidRDefault="00EB0EEC" w:rsidP="00EA1E2F">
      <w:pPr>
        <w:pStyle w:val="Heading3"/>
        <w:ind w:left="720" w:hanging="720"/>
        <w:jc w:val="both"/>
        <w:rPr>
          <w:rStyle w:val="Strong"/>
          <w:bCs/>
          <w:sz w:val="24"/>
          <w:szCs w:val="24"/>
        </w:rPr>
      </w:pPr>
      <w:proofErr w:type="spellStart"/>
      <w:r w:rsidRPr="009225EE">
        <w:rPr>
          <w:rStyle w:val="Strong"/>
          <w:sz w:val="24"/>
          <w:szCs w:val="24"/>
        </w:rPr>
        <w:lastRenderedPageBreak/>
        <w:t>Momani</w:t>
      </w:r>
      <w:proofErr w:type="spellEnd"/>
      <w:r w:rsidRPr="009225EE">
        <w:rPr>
          <w:rStyle w:val="Strong"/>
          <w:sz w:val="24"/>
          <w:szCs w:val="24"/>
        </w:rPr>
        <w:t xml:space="preserve">, A. M. (2020). </w:t>
      </w:r>
      <w:proofErr w:type="gramStart"/>
      <w:r w:rsidRPr="009225EE">
        <w:rPr>
          <w:rStyle w:val="Strong"/>
          <w:sz w:val="24"/>
          <w:szCs w:val="24"/>
        </w:rPr>
        <w:t>The unified theory of acceptance and use of technology.</w:t>
      </w:r>
      <w:proofErr w:type="gramEnd"/>
      <w:r w:rsidRPr="009225EE">
        <w:rPr>
          <w:rStyle w:val="Strong"/>
          <w:sz w:val="24"/>
          <w:szCs w:val="24"/>
        </w:rPr>
        <w:t xml:space="preserve"> International Journal of </w:t>
      </w:r>
      <w:proofErr w:type="spellStart"/>
      <w:r w:rsidRPr="009225EE">
        <w:rPr>
          <w:rStyle w:val="Strong"/>
          <w:sz w:val="24"/>
          <w:szCs w:val="24"/>
        </w:rPr>
        <w:t>Sociotechnological</w:t>
      </w:r>
      <w:proofErr w:type="spellEnd"/>
      <w:r w:rsidRPr="009225EE">
        <w:rPr>
          <w:rStyle w:val="Strong"/>
          <w:sz w:val="24"/>
          <w:szCs w:val="24"/>
        </w:rPr>
        <w:t xml:space="preserve"> and Knowledge Development, 12(3), 79–98.</w:t>
      </w:r>
    </w:p>
    <w:p w:rsidR="00EB0EEC" w:rsidRPr="009225EE" w:rsidRDefault="00EB0EEC" w:rsidP="00EA1E2F">
      <w:pPr>
        <w:pStyle w:val="Heading3"/>
        <w:ind w:left="720" w:hanging="720"/>
        <w:jc w:val="both"/>
        <w:rPr>
          <w:rStyle w:val="Strong"/>
          <w:bCs/>
          <w:sz w:val="24"/>
          <w:szCs w:val="24"/>
        </w:rPr>
      </w:pPr>
      <w:proofErr w:type="gramStart"/>
      <w:r w:rsidRPr="009225EE">
        <w:rPr>
          <w:rStyle w:val="Strong"/>
          <w:sz w:val="24"/>
          <w:szCs w:val="24"/>
        </w:rPr>
        <w:t xml:space="preserve">Moses, T., </w:t>
      </w:r>
      <w:proofErr w:type="spellStart"/>
      <w:r w:rsidRPr="009225EE">
        <w:rPr>
          <w:rStyle w:val="Strong"/>
          <w:sz w:val="24"/>
          <w:szCs w:val="24"/>
        </w:rPr>
        <w:t>Ofurum</w:t>
      </w:r>
      <w:proofErr w:type="spellEnd"/>
      <w:r w:rsidRPr="009225EE">
        <w:rPr>
          <w:rStyle w:val="Strong"/>
          <w:sz w:val="24"/>
          <w:szCs w:val="24"/>
        </w:rPr>
        <w:t xml:space="preserve">, P., &amp; </w:t>
      </w:r>
      <w:proofErr w:type="spellStart"/>
      <w:r w:rsidRPr="009225EE">
        <w:rPr>
          <w:rStyle w:val="Strong"/>
          <w:sz w:val="24"/>
          <w:szCs w:val="24"/>
        </w:rPr>
        <w:t>Egbe</w:t>
      </w:r>
      <w:proofErr w:type="spellEnd"/>
      <w:r w:rsidRPr="009225EE">
        <w:rPr>
          <w:rStyle w:val="Strong"/>
          <w:sz w:val="24"/>
          <w:szCs w:val="24"/>
        </w:rPr>
        <w:t>, D. (2016).</w:t>
      </w:r>
      <w:proofErr w:type="gramEnd"/>
      <w:r w:rsidRPr="009225EE">
        <w:rPr>
          <w:rStyle w:val="Strong"/>
          <w:sz w:val="24"/>
          <w:szCs w:val="24"/>
        </w:rPr>
        <w:t xml:space="preserve"> </w:t>
      </w:r>
      <w:proofErr w:type="gramStart"/>
      <w:r w:rsidRPr="009225EE">
        <w:rPr>
          <w:rStyle w:val="Strong"/>
          <w:sz w:val="24"/>
          <w:szCs w:val="24"/>
        </w:rPr>
        <w:t>Audit committee characteristics and quality of financial reporting in quoted Nigerian banks.</w:t>
      </w:r>
      <w:proofErr w:type="gramEnd"/>
      <w:r w:rsidRPr="009225EE">
        <w:rPr>
          <w:rStyle w:val="Strong"/>
          <w:sz w:val="24"/>
          <w:szCs w:val="24"/>
        </w:rPr>
        <w:t xml:space="preserve"> </w:t>
      </w:r>
      <w:proofErr w:type="gramStart"/>
      <w:r w:rsidRPr="009225EE">
        <w:rPr>
          <w:rStyle w:val="Strong"/>
          <w:sz w:val="24"/>
          <w:szCs w:val="24"/>
        </w:rPr>
        <w:t>International Journal of Advanced Academic Research Social &amp; Management Sciences, 2(5), 2488–9849.</w:t>
      </w:r>
      <w:proofErr w:type="gramEnd"/>
    </w:p>
    <w:p w:rsidR="00EB0EEC" w:rsidRPr="009225EE" w:rsidRDefault="00EB0EEC" w:rsidP="00EA1E2F">
      <w:pPr>
        <w:pStyle w:val="Heading3"/>
        <w:ind w:left="720" w:hanging="720"/>
        <w:jc w:val="both"/>
        <w:rPr>
          <w:rStyle w:val="Strong"/>
          <w:bCs/>
          <w:sz w:val="24"/>
          <w:szCs w:val="24"/>
        </w:rPr>
      </w:pPr>
      <w:proofErr w:type="spellStart"/>
      <w:r w:rsidRPr="009225EE">
        <w:rPr>
          <w:rStyle w:val="Strong"/>
          <w:sz w:val="24"/>
          <w:szCs w:val="24"/>
        </w:rPr>
        <w:t>Morros</w:t>
      </w:r>
      <w:proofErr w:type="spellEnd"/>
      <w:r w:rsidRPr="009225EE">
        <w:rPr>
          <w:rStyle w:val="Strong"/>
          <w:sz w:val="24"/>
          <w:szCs w:val="24"/>
        </w:rPr>
        <w:t>, J. (2016). The integrated reporting: A presentation of the current state of art and aspects of integrated reporting that need further development. Intangible Capitals, 12(1), 1–8.</w:t>
      </w:r>
    </w:p>
    <w:p w:rsidR="00EB0EEC" w:rsidRPr="009225EE" w:rsidRDefault="00EB0EEC" w:rsidP="00EA1E2F">
      <w:pPr>
        <w:pStyle w:val="Heading3"/>
        <w:ind w:left="720" w:hanging="720"/>
        <w:jc w:val="both"/>
        <w:rPr>
          <w:rStyle w:val="Strong"/>
          <w:bCs/>
          <w:sz w:val="24"/>
          <w:szCs w:val="24"/>
        </w:rPr>
      </w:pPr>
      <w:proofErr w:type="gramStart"/>
      <w:r w:rsidRPr="009225EE">
        <w:rPr>
          <w:rStyle w:val="Strong"/>
          <w:sz w:val="24"/>
          <w:szCs w:val="24"/>
        </w:rPr>
        <w:t>Nguyen, L., &amp; Tran, M. (2019).</w:t>
      </w:r>
      <w:proofErr w:type="gramEnd"/>
      <w:r w:rsidRPr="009225EE">
        <w:rPr>
          <w:rStyle w:val="Strong"/>
          <w:sz w:val="24"/>
          <w:szCs w:val="24"/>
        </w:rPr>
        <w:t xml:space="preserve"> Disclosure levels of environmental accounting information and financial performance: The case of Vietnam. Management Science Letters, 9(4), 557–570.</w:t>
      </w:r>
    </w:p>
    <w:p w:rsidR="00EB0EEC" w:rsidRPr="009225EE" w:rsidRDefault="00EB0EEC" w:rsidP="00EA1E2F">
      <w:pPr>
        <w:pStyle w:val="Heading3"/>
        <w:ind w:left="720" w:hanging="720"/>
        <w:jc w:val="both"/>
        <w:rPr>
          <w:rStyle w:val="Strong"/>
          <w:bCs/>
          <w:sz w:val="24"/>
          <w:szCs w:val="24"/>
        </w:rPr>
      </w:pPr>
      <w:proofErr w:type="gramStart"/>
      <w:r w:rsidRPr="009225EE">
        <w:rPr>
          <w:rStyle w:val="Strong"/>
          <w:sz w:val="24"/>
          <w:szCs w:val="24"/>
        </w:rPr>
        <w:t xml:space="preserve">Nor, N., </w:t>
      </w:r>
      <w:proofErr w:type="spellStart"/>
      <w:r w:rsidRPr="009225EE">
        <w:rPr>
          <w:rStyle w:val="Strong"/>
          <w:sz w:val="24"/>
          <w:szCs w:val="24"/>
        </w:rPr>
        <w:t>Bahari</w:t>
      </w:r>
      <w:proofErr w:type="spellEnd"/>
      <w:r w:rsidRPr="009225EE">
        <w:rPr>
          <w:rStyle w:val="Strong"/>
          <w:sz w:val="24"/>
          <w:szCs w:val="24"/>
        </w:rPr>
        <w:t xml:space="preserve">, N., Adnan, N., </w:t>
      </w:r>
      <w:proofErr w:type="spellStart"/>
      <w:r w:rsidRPr="009225EE">
        <w:rPr>
          <w:rStyle w:val="Strong"/>
          <w:sz w:val="24"/>
          <w:szCs w:val="24"/>
        </w:rPr>
        <w:t>Qamaral</w:t>
      </w:r>
      <w:proofErr w:type="spellEnd"/>
      <w:r w:rsidRPr="009225EE">
        <w:rPr>
          <w:rStyle w:val="Strong"/>
          <w:sz w:val="24"/>
          <w:szCs w:val="24"/>
        </w:rPr>
        <w:t>, S., Kamal, A., &amp; Ali, I. (2016).</w:t>
      </w:r>
      <w:proofErr w:type="gramEnd"/>
      <w:r w:rsidRPr="009225EE">
        <w:rPr>
          <w:rStyle w:val="Strong"/>
          <w:sz w:val="24"/>
          <w:szCs w:val="24"/>
        </w:rPr>
        <w:t xml:space="preserve"> </w:t>
      </w:r>
      <w:proofErr w:type="gramStart"/>
      <w:r w:rsidRPr="009225EE">
        <w:rPr>
          <w:rStyle w:val="Strong"/>
          <w:sz w:val="24"/>
          <w:szCs w:val="24"/>
        </w:rPr>
        <w:t>The effects of environmental disclosure on financial performance in Malaysia.</w:t>
      </w:r>
      <w:proofErr w:type="gramEnd"/>
      <w:r w:rsidRPr="009225EE">
        <w:rPr>
          <w:rStyle w:val="Strong"/>
          <w:sz w:val="24"/>
          <w:szCs w:val="24"/>
        </w:rPr>
        <w:t xml:space="preserve"> </w:t>
      </w:r>
      <w:proofErr w:type="spellStart"/>
      <w:r w:rsidRPr="009225EE">
        <w:rPr>
          <w:rStyle w:val="Strong"/>
          <w:sz w:val="24"/>
          <w:szCs w:val="24"/>
        </w:rPr>
        <w:t>Procedia</w:t>
      </w:r>
      <w:proofErr w:type="spellEnd"/>
      <w:r w:rsidRPr="009225EE">
        <w:rPr>
          <w:rStyle w:val="Strong"/>
          <w:sz w:val="24"/>
          <w:szCs w:val="24"/>
        </w:rPr>
        <w:t xml:space="preserve"> Economics and Finance, 35, 117–126.</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Onyali</w:t>
      </w:r>
      <w:proofErr w:type="spellEnd"/>
      <w:r w:rsidRPr="009225EE">
        <w:rPr>
          <w:rStyle w:val="Strong"/>
          <w:sz w:val="24"/>
          <w:szCs w:val="24"/>
        </w:rPr>
        <w:t xml:space="preserve">, C. I., &amp; </w:t>
      </w:r>
      <w:proofErr w:type="spellStart"/>
      <w:r w:rsidRPr="009225EE">
        <w:rPr>
          <w:rStyle w:val="Strong"/>
          <w:sz w:val="24"/>
          <w:szCs w:val="24"/>
        </w:rPr>
        <w:t>Tochukwu</w:t>
      </w:r>
      <w:proofErr w:type="spellEnd"/>
      <w:r w:rsidRPr="009225EE">
        <w:rPr>
          <w:rStyle w:val="Strong"/>
          <w:sz w:val="24"/>
          <w:szCs w:val="24"/>
        </w:rPr>
        <w:t>, G. O. (2018).</w:t>
      </w:r>
      <w:proofErr w:type="gramEnd"/>
      <w:r w:rsidRPr="009225EE">
        <w:rPr>
          <w:rStyle w:val="Strong"/>
          <w:sz w:val="24"/>
          <w:szCs w:val="24"/>
        </w:rPr>
        <w:t xml:space="preserve"> Firm attributes and corporate environmental performance: Evidence from quoted industrial firms on Nigerian Stock Exchange. Scholars Journal of Economics, Business and Management (SJEBM), 854–868.</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Okafor</w:t>
      </w:r>
      <w:proofErr w:type="spellEnd"/>
      <w:r w:rsidRPr="009225EE">
        <w:rPr>
          <w:rStyle w:val="Strong"/>
          <w:sz w:val="24"/>
          <w:szCs w:val="24"/>
        </w:rPr>
        <w:t>, L. E., &amp; Mohammed, A. (2023).</w:t>
      </w:r>
      <w:proofErr w:type="gramEnd"/>
      <w:r w:rsidRPr="009225EE">
        <w:rPr>
          <w:rStyle w:val="Strong"/>
          <w:sz w:val="24"/>
          <w:szCs w:val="24"/>
        </w:rPr>
        <w:t xml:space="preserve"> Environmental Performance and Financial Performance Nexus: Evidence from Nigerian Listed Companies. International Journal of Business and Social Science, 14(2), 22–35.</w:t>
      </w:r>
    </w:p>
    <w:p w:rsidR="00EB0EEC" w:rsidRPr="009225EE" w:rsidRDefault="00EB0EEC" w:rsidP="00EA1E2F">
      <w:pPr>
        <w:pStyle w:val="Heading3"/>
        <w:ind w:left="720" w:hanging="720"/>
        <w:jc w:val="both"/>
        <w:rPr>
          <w:rStyle w:val="Strong"/>
          <w:bCs/>
          <w:sz w:val="24"/>
          <w:szCs w:val="24"/>
        </w:rPr>
      </w:pPr>
      <w:proofErr w:type="spellStart"/>
      <w:r w:rsidRPr="009225EE">
        <w:rPr>
          <w:rStyle w:val="Strong"/>
          <w:sz w:val="24"/>
          <w:szCs w:val="24"/>
        </w:rPr>
        <w:t>Okafor</w:t>
      </w:r>
      <w:proofErr w:type="spellEnd"/>
      <w:r w:rsidRPr="009225EE">
        <w:rPr>
          <w:rStyle w:val="Strong"/>
          <w:sz w:val="24"/>
          <w:szCs w:val="24"/>
        </w:rPr>
        <w:t>, T. G. (2018). Environmental cost accounting and reporting of firm financial performance: A survey of Nigerian quoted oil companies. International Journal of Finance and Accounting Studies, 7(1), 1–6.</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Ofori</w:t>
      </w:r>
      <w:proofErr w:type="spellEnd"/>
      <w:r w:rsidRPr="009225EE">
        <w:rPr>
          <w:rStyle w:val="Strong"/>
          <w:sz w:val="24"/>
          <w:szCs w:val="24"/>
        </w:rPr>
        <w:t xml:space="preserve">, A. K., &amp; </w:t>
      </w:r>
      <w:proofErr w:type="spellStart"/>
      <w:r w:rsidRPr="009225EE">
        <w:rPr>
          <w:rStyle w:val="Strong"/>
          <w:sz w:val="24"/>
          <w:szCs w:val="24"/>
        </w:rPr>
        <w:t>Amponsah</w:t>
      </w:r>
      <w:proofErr w:type="spellEnd"/>
      <w:r w:rsidRPr="009225EE">
        <w:rPr>
          <w:rStyle w:val="Strong"/>
          <w:sz w:val="24"/>
          <w:szCs w:val="24"/>
        </w:rPr>
        <w:t>, A. (2023).</w:t>
      </w:r>
      <w:proofErr w:type="gramEnd"/>
      <w:r w:rsidRPr="009225EE">
        <w:rPr>
          <w:rStyle w:val="Strong"/>
          <w:sz w:val="24"/>
          <w:szCs w:val="24"/>
        </w:rPr>
        <w:t xml:space="preserve"> Corporate Environmental Disclosure and Profitability in Sub-Saharan Africa: A Panel Study. African Journal of Economic Policy, 30(2), 77–93.</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Olasupo</w:t>
      </w:r>
      <w:proofErr w:type="spellEnd"/>
      <w:r w:rsidRPr="009225EE">
        <w:rPr>
          <w:rStyle w:val="Strong"/>
          <w:sz w:val="24"/>
          <w:szCs w:val="24"/>
        </w:rPr>
        <w:t xml:space="preserve">, S. F., &amp; </w:t>
      </w:r>
      <w:proofErr w:type="spellStart"/>
      <w:r w:rsidRPr="009225EE">
        <w:rPr>
          <w:rStyle w:val="Strong"/>
          <w:sz w:val="24"/>
          <w:szCs w:val="24"/>
        </w:rPr>
        <w:t>Akinselure</w:t>
      </w:r>
      <w:proofErr w:type="spellEnd"/>
      <w:r w:rsidRPr="009225EE">
        <w:rPr>
          <w:rStyle w:val="Strong"/>
          <w:sz w:val="24"/>
          <w:szCs w:val="24"/>
        </w:rPr>
        <w:t>, O. P. (2017).</w:t>
      </w:r>
      <w:proofErr w:type="gramEnd"/>
      <w:r w:rsidRPr="009225EE">
        <w:rPr>
          <w:rStyle w:val="Strong"/>
          <w:sz w:val="24"/>
          <w:szCs w:val="24"/>
        </w:rPr>
        <w:t xml:space="preserve"> Impact of environmental accounting on financial performance of selected quoted companies. International Research Journal of Management and Commerce, 4(11), 337–348.</w:t>
      </w:r>
    </w:p>
    <w:p w:rsidR="00EB0EEC" w:rsidRPr="009225EE" w:rsidRDefault="00EB0EEC" w:rsidP="00EA1E2F">
      <w:pPr>
        <w:pStyle w:val="Heading3"/>
        <w:ind w:left="720" w:hanging="720"/>
        <w:jc w:val="both"/>
        <w:rPr>
          <w:rStyle w:val="Strong"/>
          <w:bCs/>
          <w:sz w:val="24"/>
          <w:szCs w:val="24"/>
        </w:rPr>
      </w:pPr>
      <w:proofErr w:type="gramStart"/>
      <w:r w:rsidRPr="009225EE">
        <w:rPr>
          <w:rStyle w:val="Strong"/>
          <w:sz w:val="24"/>
          <w:szCs w:val="24"/>
        </w:rPr>
        <w:t xml:space="preserve">Panda, B., &amp; </w:t>
      </w:r>
      <w:proofErr w:type="spellStart"/>
      <w:r w:rsidRPr="009225EE">
        <w:rPr>
          <w:rStyle w:val="Strong"/>
          <w:sz w:val="24"/>
          <w:szCs w:val="24"/>
        </w:rPr>
        <w:t>Leepsa</w:t>
      </w:r>
      <w:proofErr w:type="spellEnd"/>
      <w:r w:rsidRPr="009225EE">
        <w:rPr>
          <w:rStyle w:val="Strong"/>
          <w:sz w:val="24"/>
          <w:szCs w:val="24"/>
        </w:rPr>
        <w:t>, N. M. (2017).</w:t>
      </w:r>
      <w:proofErr w:type="gramEnd"/>
      <w:r w:rsidRPr="009225EE">
        <w:rPr>
          <w:rStyle w:val="Strong"/>
          <w:sz w:val="24"/>
          <w:szCs w:val="24"/>
        </w:rPr>
        <w:t xml:space="preserve"> Agency theory: Review of theory and evidence on problems and perspectives. Indian Journal of Corporate Governance, 10(1), 74–95. </w:t>
      </w:r>
      <w:proofErr w:type="gramStart"/>
      <w:r w:rsidRPr="009225EE">
        <w:rPr>
          <w:rStyle w:val="Strong"/>
          <w:sz w:val="24"/>
          <w:szCs w:val="24"/>
        </w:rPr>
        <w:t>doi:</w:t>
      </w:r>
      <w:proofErr w:type="gramEnd"/>
      <w:r w:rsidRPr="009225EE">
        <w:rPr>
          <w:rStyle w:val="Strong"/>
          <w:sz w:val="24"/>
          <w:szCs w:val="24"/>
        </w:rPr>
        <w:t>10.1177/0974686217701467.</w:t>
      </w:r>
    </w:p>
    <w:p w:rsidR="00EB0EEC" w:rsidRPr="009225EE" w:rsidRDefault="00EB0EEC" w:rsidP="00EA1E2F">
      <w:pPr>
        <w:pStyle w:val="Heading3"/>
        <w:ind w:left="720" w:hanging="720"/>
        <w:jc w:val="both"/>
        <w:rPr>
          <w:rStyle w:val="Strong"/>
          <w:bCs/>
          <w:sz w:val="24"/>
          <w:szCs w:val="24"/>
        </w:rPr>
      </w:pPr>
      <w:proofErr w:type="gramStart"/>
      <w:r w:rsidRPr="009225EE">
        <w:rPr>
          <w:rStyle w:val="Strong"/>
          <w:sz w:val="24"/>
          <w:szCs w:val="24"/>
        </w:rPr>
        <w:lastRenderedPageBreak/>
        <w:t>Schrempf-</w:t>
      </w:r>
      <w:proofErr w:type="spellStart"/>
      <w:r w:rsidRPr="009225EE">
        <w:rPr>
          <w:rStyle w:val="Strong"/>
          <w:sz w:val="24"/>
          <w:szCs w:val="24"/>
        </w:rPr>
        <w:t>Stirling</w:t>
      </w:r>
      <w:proofErr w:type="spellEnd"/>
      <w:r w:rsidRPr="009225EE">
        <w:rPr>
          <w:rStyle w:val="Strong"/>
          <w:sz w:val="24"/>
          <w:szCs w:val="24"/>
        </w:rPr>
        <w:t>, J., Palazzo, G., &amp; Phillips, R. A. (2016).</w:t>
      </w:r>
      <w:proofErr w:type="gramEnd"/>
      <w:r w:rsidRPr="009225EE">
        <w:rPr>
          <w:rStyle w:val="Strong"/>
          <w:sz w:val="24"/>
          <w:szCs w:val="24"/>
        </w:rPr>
        <w:t xml:space="preserve"> </w:t>
      </w:r>
      <w:proofErr w:type="gramStart"/>
      <w:r w:rsidRPr="009225EE">
        <w:rPr>
          <w:rStyle w:val="Strong"/>
          <w:sz w:val="24"/>
          <w:szCs w:val="24"/>
        </w:rPr>
        <w:t>Historic corporate social responsibility.</w:t>
      </w:r>
      <w:proofErr w:type="gramEnd"/>
      <w:r w:rsidRPr="009225EE">
        <w:rPr>
          <w:rStyle w:val="Strong"/>
          <w:sz w:val="24"/>
          <w:szCs w:val="24"/>
        </w:rPr>
        <w:t xml:space="preserve"> Academy of Management Review, 41(4), 700–719.</w:t>
      </w:r>
    </w:p>
    <w:p w:rsidR="00EB0EEC" w:rsidRPr="009225EE" w:rsidRDefault="00EB0EEC" w:rsidP="00EA1E2F">
      <w:pPr>
        <w:pStyle w:val="Heading3"/>
        <w:ind w:left="720" w:hanging="720"/>
        <w:jc w:val="both"/>
        <w:rPr>
          <w:rStyle w:val="Strong"/>
          <w:bCs/>
          <w:sz w:val="24"/>
          <w:szCs w:val="24"/>
        </w:rPr>
      </w:pPr>
      <w:proofErr w:type="spellStart"/>
      <w:proofErr w:type="gramStart"/>
      <w:r w:rsidRPr="009225EE">
        <w:rPr>
          <w:rStyle w:val="Strong"/>
          <w:sz w:val="24"/>
          <w:szCs w:val="24"/>
        </w:rPr>
        <w:t>Ullah</w:t>
      </w:r>
      <w:proofErr w:type="spellEnd"/>
      <w:r w:rsidRPr="009225EE">
        <w:rPr>
          <w:rStyle w:val="Strong"/>
          <w:sz w:val="24"/>
          <w:szCs w:val="24"/>
        </w:rPr>
        <w:t xml:space="preserve">, S., Zhang, Y., Khan, M. U., &amp; </w:t>
      </w:r>
      <w:proofErr w:type="spellStart"/>
      <w:r w:rsidRPr="009225EE">
        <w:rPr>
          <w:rStyle w:val="Strong"/>
          <w:sz w:val="24"/>
          <w:szCs w:val="24"/>
        </w:rPr>
        <w:t>Iqbal</w:t>
      </w:r>
      <w:proofErr w:type="spellEnd"/>
      <w:r w:rsidRPr="009225EE">
        <w:rPr>
          <w:rStyle w:val="Strong"/>
          <w:sz w:val="24"/>
          <w:szCs w:val="24"/>
        </w:rPr>
        <w:t>, J. (2022).</w:t>
      </w:r>
      <w:proofErr w:type="gramEnd"/>
      <w:r w:rsidRPr="009225EE">
        <w:rPr>
          <w:rStyle w:val="Strong"/>
          <w:sz w:val="24"/>
          <w:szCs w:val="24"/>
        </w:rPr>
        <w:t xml:space="preserve"> Does environmental disclosure matter for firm performance? Evidence from Chinese listed firms. Environmental Science and Pollution Research, 29(41), 62323–62336.</w:t>
      </w:r>
    </w:p>
    <w:p w:rsidR="00EB0EEC" w:rsidRPr="009225EE" w:rsidRDefault="00EB0EEC" w:rsidP="00EA1E2F">
      <w:pPr>
        <w:pStyle w:val="Heading3"/>
        <w:ind w:left="720" w:hanging="720"/>
        <w:jc w:val="both"/>
        <w:rPr>
          <w:b w:val="0"/>
          <w:sz w:val="24"/>
          <w:szCs w:val="24"/>
        </w:rPr>
      </w:pPr>
      <w:proofErr w:type="gramStart"/>
      <w:r w:rsidRPr="009225EE">
        <w:rPr>
          <w:rStyle w:val="Strong"/>
          <w:sz w:val="24"/>
          <w:szCs w:val="24"/>
        </w:rPr>
        <w:t>UN Sustainable Stock Exchanges (UN SSE).</w:t>
      </w:r>
      <w:proofErr w:type="gramEnd"/>
      <w:r w:rsidRPr="009225EE">
        <w:rPr>
          <w:rStyle w:val="Strong"/>
          <w:sz w:val="24"/>
          <w:szCs w:val="24"/>
        </w:rPr>
        <w:t xml:space="preserve"> (2022). Sustainability Reporting: Practices and Trends in Global Stock Exchanges.</w:t>
      </w:r>
    </w:p>
    <w:p w:rsidR="00D30FB6" w:rsidRDefault="00D30FB6" w:rsidP="00EB0EEC">
      <w:pPr>
        <w:spacing w:line="360" w:lineRule="auto"/>
      </w:pPr>
    </w:p>
    <w:sectPr w:rsidR="00D30FB6" w:rsidSect="00EB0EEC">
      <w:pgSz w:w="11952" w:h="1468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AE" w:rsidRDefault="00E33FAE">
      <w:pPr>
        <w:spacing w:after="0" w:line="240" w:lineRule="auto"/>
      </w:pPr>
      <w:r>
        <w:separator/>
      </w:r>
    </w:p>
  </w:endnote>
  <w:endnote w:type="continuationSeparator" w:id="0">
    <w:p w:rsidR="00E33FAE" w:rsidRDefault="00E3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65447"/>
      <w:docPartObj>
        <w:docPartGallery w:val="Page Numbers (Bottom of Page)"/>
        <w:docPartUnique/>
      </w:docPartObj>
    </w:sdtPr>
    <w:sdtEndPr>
      <w:rPr>
        <w:noProof/>
      </w:rPr>
    </w:sdtEndPr>
    <w:sdtContent>
      <w:p w:rsidR="00067219" w:rsidRDefault="00067219">
        <w:pPr>
          <w:pStyle w:val="Footer"/>
          <w:jc w:val="center"/>
        </w:pPr>
        <w:r>
          <w:fldChar w:fldCharType="begin"/>
        </w:r>
        <w:r>
          <w:instrText xml:space="preserve"> PAGE   \* MERGEFORMAT </w:instrText>
        </w:r>
        <w:r>
          <w:fldChar w:fldCharType="separate"/>
        </w:r>
        <w:r w:rsidR="009E6BEA">
          <w:rPr>
            <w:noProof/>
          </w:rPr>
          <w:t>iv</w:t>
        </w:r>
        <w:r>
          <w:rPr>
            <w:noProof/>
          </w:rPr>
          <w:fldChar w:fldCharType="end"/>
        </w:r>
      </w:p>
    </w:sdtContent>
  </w:sdt>
  <w:p w:rsidR="00067219" w:rsidRDefault="00067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AE" w:rsidRDefault="00E33FAE">
      <w:pPr>
        <w:spacing w:after="0" w:line="240" w:lineRule="auto"/>
      </w:pPr>
      <w:r>
        <w:separator/>
      </w:r>
    </w:p>
  </w:footnote>
  <w:footnote w:type="continuationSeparator" w:id="0">
    <w:p w:rsidR="00E33FAE" w:rsidRDefault="00E33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3EE"/>
    <w:multiLevelType w:val="hybridMultilevel"/>
    <w:tmpl w:val="BD2E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F022E"/>
    <w:multiLevelType w:val="hybridMultilevel"/>
    <w:tmpl w:val="B7B65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C4695"/>
    <w:multiLevelType w:val="hybridMultilevel"/>
    <w:tmpl w:val="E87E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94EB2"/>
    <w:multiLevelType w:val="hybridMultilevel"/>
    <w:tmpl w:val="73B8D37E"/>
    <w:lvl w:ilvl="0" w:tplc="B0C024F0">
      <w:start w:val="1"/>
      <w:numFmt w:val="lowerRoman"/>
      <w:lvlText w:val="%1."/>
      <w:lvlJc w:val="left"/>
      <w:pPr>
        <w:ind w:left="1080" w:hanging="72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60573FE"/>
    <w:multiLevelType w:val="multilevel"/>
    <w:tmpl w:val="6168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F477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1D366747"/>
    <w:multiLevelType w:val="multilevel"/>
    <w:tmpl w:val="C142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B32A5"/>
    <w:multiLevelType w:val="hybridMultilevel"/>
    <w:tmpl w:val="417E0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3F4D14"/>
    <w:multiLevelType w:val="hybridMultilevel"/>
    <w:tmpl w:val="766A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D5C66"/>
    <w:multiLevelType w:val="multilevel"/>
    <w:tmpl w:val="1840B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B50B33"/>
    <w:multiLevelType w:val="hybridMultilevel"/>
    <w:tmpl w:val="B23C5A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B816C5"/>
    <w:multiLevelType w:val="hybridMultilevel"/>
    <w:tmpl w:val="7C3C6F4E"/>
    <w:lvl w:ilvl="0" w:tplc="0409001B">
      <w:start w:val="1"/>
      <w:numFmt w:val="lowerRoman"/>
      <w:lvlText w:val="%1."/>
      <w:lvlJc w:val="righ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E30C5"/>
    <w:multiLevelType w:val="multilevel"/>
    <w:tmpl w:val="777C3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8D4E20"/>
    <w:multiLevelType w:val="hybridMultilevel"/>
    <w:tmpl w:val="41A81D2A"/>
    <w:lvl w:ilvl="0" w:tplc="EEB4F57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FE29E8"/>
    <w:multiLevelType w:val="multilevel"/>
    <w:tmpl w:val="E952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E66282"/>
    <w:multiLevelType w:val="multilevel"/>
    <w:tmpl w:val="3F086EC2"/>
    <w:lvl w:ilvl="0">
      <w:start w:val="1"/>
      <w:numFmt w:val="decimal"/>
      <w:lvlText w:val="%1."/>
      <w:lvlJc w:val="left"/>
      <w:pPr>
        <w:ind w:left="720" w:hanging="360"/>
      </w:pPr>
      <w:rPr>
        <w:rFonts w:hint="default"/>
        <w:b w:val="0"/>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nsid w:val="4A4877E1"/>
    <w:multiLevelType w:val="hybridMultilevel"/>
    <w:tmpl w:val="988CDD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nsid w:val="4EA006D5"/>
    <w:multiLevelType w:val="hybridMultilevel"/>
    <w:tmpl w:val="020E4736"/>
    <w:lvl w:ilvl="0" w:tplc="04090001">
      <w:start w:val="1"/>
      <w:numFmt w:val="bullet"/>
      <w:lvlText w:val=""/>
      <w:lvlJc w:val="left"/>
      <w:pPr>
        <w:ind w:left="720" w:hanging="360"/>
      </w:pPr>
      <w:rPr>
        <w:rFonts w:ascii="Symbol" w:hAnsi="Symbol" w:hint="default"/>
      </w:rPr>
    </w:lvl>
    <w:lvl w:ilvl="1" w:tplc="7652C3F2">
      <w:start w:val="7"/>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6D5D39"/>
    <w:multiLevelType w:val="multilevel"/>
    <w:tmpl w:val="31364D5C"/>
    <w:lvl w:ilvl="0">
      <w:start w:val="1"/>
      <w:numFmt w:val="lowerRoman"/>
      <w:lvlText w:val="%1."/>
      <w:lvlJc w:val="righ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14E6FC3"/>
    <w:multiLevelType w:val="hybridMultilevel"/>
    <w:tmpl w:val="ACDCF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2B0C3B"/>
    <w:multiLevelType w:val="multilevel"/>
    <w:tmpl w:val="338AB410"/>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569C789E"/>
    <w:multiLevelType w:val="hybridMultilevel"/>
    <w:tmpl w:val="5072B2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1319"/>
    <w:multiLevelType w:val="multilevel"/>
    <w:tmpl w:val="A270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7">
    <w:nsid w:val="70E97113"/>
    <w:multiLevelType w:val="multilevel"/>
    <w:tmpl w:val="A022DB7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5AE6EEF"/>
    <w:multiLevelType w:val="hybridMultilevel"/>
    <w:tmpl w:val="3E908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12"/>
  </w:num>
  <w:num w:numId="4">
    <w:abstractNumId w:val="13"/>
  </w:num>
  <w:num w:numId="5">
    <w:abstractNumId w:val="5"/>
  </w:num>
  <w:num w:numId="6">
    <w:abstractNumId w:val="3"/>
  </w:num>
  <w:num w:numId="7">
    <w:abstractNumId w:val="23"/>
  </w:num>
  <w:num w:numId="8">
    <w:abstractNumId w:val="7"/>
  </w:num>
  <w:num w:numId="9">
    <w:abstractNumId w:val="25"/>
  </w:num>
  <w:num w:numId="10">
    <w:abstractNumId w:val="10"/>
  </w:num>
  <w:num w:numId="11">
    <w:abstractNumId w:val="15"/>
  </w:num>
  <w:num w:numId="12">
    <w:abstractNumId w:val="28"/>
  </w:num>
  <w:num w:numId="13">
    <w:abstractNumId w:val="8"/>
  </w:num>
  <w:num w:numId="14">
    <w:abstractNumId w:val="22"/>
  </w:num>
  <w:num w:numId="15">
    <w:abstractNumId w:val="18"/>
  </w:num>
  <w:num w:numId="16">
    <w:abstractNumId w:val="4"/>
  </w:num>
  <w:num w:numId="17">
    <w:abstractNumId w:val="9"/>
  </w:num>
  <w:num w:numId="18">
    <w:abstractNumId w:val="2"/>
  </w:num>
  <w:num w:numId="19">
    <w:abstractNumId w:val="24"/>
  </w:num>
  <w:num w:numId="20">
    <w:abstractNumId w:val="20"/>
  </w:num>
  <w:num w:numId="21">
    <w:abstractNumId w:val="0"/>
  </w:num>
  <w:num w:numId="22">
    <w:abstractNumId w:val="14"/>
  </w:num>
  <w:num w:numId="23">
    <w:abstractNumId w:val="11"/>
  </w:num>
  <w:num w:numId="24">
    <w:abstractNumId w:val="1"/>
  </w:num>
  <w:num w:numId="2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EC"/>
    <w:rsid w:val="000134D0"/>
    <w:rsid w:val="00067219"/>
    <w:rsid w:val="000C2F92"/>
    <w:rsid w:val="004F4289"/>
    <w:rsid w:val="00592A77"/>
    <w:rsid w:val="00641C2B"/>
    <w:rsid w:val="0088028B"/>
    <w:rsid w:val="0089704C"/>
    <w:rsid w:val="009E48A5"/>
    <w:rsid w:val="009E6BEA"/>
    <w:rsid w:val="00C30569"/>
    <w:rsid w:val="00D30FB6"/>
    <w:rsid w:val="00E33FAE"/>
    <w:rsid w:val="00EA1E2F"/>
    <w:rsid w:val="00EB0EEC"/>
    <w:rsid w:val="00EE7693"/>
    <w:rsid w:val="00F312C9"/>
    <w:rsid w:val="00F7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EC"/>
    <w:rPr>
      <w:rFonts w:eastAsiaTheme="minorEastAsia"/>
    </w:rPr>
  </w:style>
  <w:style w:type="paragraph" w:styleId="Heading3">
    <w:name w:val="heading 3"/>
    <w:basedOn w:val="Normal"/>
    <w:link w:val="Heading3Char"/>
    <w:uiPriority w:val="9"/>
    <w:qFormat/>
    <w:rsid w:val="00EB0E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B0E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0E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B0EE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B0EEC"/>
    <w:pPr>
      <w:ind w:left="720"/>
      <w:contextualSpacing/>
    </w:pPr>
  </w:style>
  <w:style w:type="paragraph" w:customStyle="1" w:styleId="Default">
    <w:name w:val="Default"/>
    <w:rsid w:val="00EB0EE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er">
    <w:name w:val="footer"/>
    <w:basedOn w:val="Normal"/>
    <w:link w:val="FooterChar"/>
    <w:uiPriority w:val="99"/>
    <w:unhideWhenUsed/>
    <w:rsid w:val="00E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EEC"/>
    <w:rPr>
      <w:rFonts w:eastAsiaTheme="minorEastAsia"/>
    </w:rPr>
  </w:style>
  <w:style w:type="table" w:customStyle="1" w:styleId="MediumGrid11">
    <w:name w:val="Medium Grid 11"/>
    <w:basedOn w:val="TableNormal"/>
    <w:uiPriority w:val="67"/>
    <w:rsid w:val="00EB0EE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rmalWeb">
    <w:name w:val="Normal (Web)"/>
    <w:basedOn w:val="Normal"/>
    <w:uiPriority w:val="99"/>
    <w:semiHidden/>
    <w:unhideWhenUsed/>
    <w:rsid w:val="00EB0E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EEC"/>
    <w:rPr>
      <w:b/>
      <w:bCs/>
    </w:rPr>
  </w:style>
  <w:style w:type="character" w:styleId="Emphasis">
    <w:name w:val="Emphasis"/>
    <w:basedOn w:val="DefaultParagraphFont"/>
    <w:uiPriority w:val="20"/>
    <w:qFormat/>
    <w:rsid w:val="00EB0EEC"/>
    <w:rPr>
      <w:i/>
      <w:iCs/>
    </w:rPr>
  </w:style>
  <w:style w:type="table" w:styleId="TableGrid">
    <w:name w:val="Table Grid"/>
    <w:basedOn w:val="TableNormal"/>
    <w:uiPriority w:val="59"/>
    <w:rsid w:val="00EB0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EB0EEC"/>
  </w:style>
  <w:style w:type="paragraph" w:styleId="z-TopofForm">
    <w:name w:val="HTML Top of Form"/>
    <w:basedOn w:val="Normal"/>
    <w:next w:val="Normal"/>
    <w:link w:val="z-TopofFormChar"/>
    <w:hidden/>
    <w:uiPriority w:val="99"/>
    <w:semiHidden/>
    <w:unhideWhenUsed/>
    <w:rsid w:val="00EB0E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0EEC"/>
    <w:rPr>
      <w:rFonts w:ascii="Arial" w:eastAsia="Times New Roman" w:hAnsi="Arial" w:cs="Arial"/>
      <w:vanish/>
      <w:sz w:val="16"/>
      <w:szCs w:val="16"/>
    </w:rPr>
  </w:style>
  <w:style w:type="paragraph" w:customStyle="1" w:styleId="placeholder">
    <w:name w:val="placeholder"/>
    <w:basedOn w:val="Normal"/>
    <w:rsid w:val="00EB0EE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B0E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0EEC"/>
    <w:rPr>
      <w:rFonts w:ascii="Arial" w:eastAsia="Times New Roman" w:hAnsi="Arial" w:cs="Arial"/>
      <w:vanish/>
      <w:sz w:val="16"/>
      <w:szCs w:val="16"/>
    </w:rPr>
  </w:style>
  <w:style w:type="paragraph" w:styleId="Header">
    <w:name w:val="header"/>
    <w:basedOn w:val="Normal"/>
    <w:link w:val="HeaderChar"/>
    <w:uiPriority w:val="99"/>
    <w:unhideWhenUsed/>
    <w:rsid w:val="00E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EEC"/>
    <w:rPr>
      <w:rFonts w:eastAsiaTheme="minorEastAsia"/>
    </w:rPr>
  </w:style>
  <w:style w:type="paragraph" w:styleId="BalloonText">
    <w:name w:val="Balloon Text"/>
    <w:basedOn w:val="Normal"/>
    <w:link w:val="BalloonTextChar"/>
    <w:uiPriority w:val="99"/>
    <w:semiHidden/>
    <w:unhideWhenUsed/>
    <w:rsid w:val="00EB0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EC"/>
    <w:rPr>
      <w:rFonts w:ascii="Tahoma" w:eastAsiaTheme="minorEastAsia" w:hAnsi="Tahoma" w:cs="Tahoma"/>
      <w:sz w:val="16"/>
      <w:szCs w:val="16"/>
    </w:rPr>
  </w:style>
  <w:style w:type="paragraph" w:styleId="NoSpacing">
    <w:name w:val="No Spacing"/>
    <w:uiPriority w:val="1"/>
    <w:qFormat/>
    <w:rsid w:val="00EB0E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EC"/>
    <w:rPr>
      <w:rFonts w:eastAsiaTheme="minorEastAsia"/>
    </w:rPr>
  </w:style>
  <w:style w:type="paragraph" w:styleId="Heading3">
    <w:name w:val="heading 3"/>
    <w:basedOn w:val="Normal"/>
    <w:link w:val="Heading3Char"/>
    <w:uiPriority w:val="9"/>
    <w:qFormat/>
    <w:rsid w:val="00EB0E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B0E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0E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B0EE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B0EEC"/>
    <w:pPr>
      <w:ind w:left="720"/>
      <w:contextualSpacing/>
    </w:pPr>
  </w:style>
  <w:style w:type="paragraph" w:customStyle="1" w:styleId="Default">
    <w:name w:val="Default"/>
    <w:rsid w:val="00EB0EE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er">
    <w:name w:val="footer"/>
    <w:basedOn w:val="Normal"/>
    <w:link w:val="FooterChar"/>
    <w:uiPriority w:val="99"/>
    <w:unhideWhenUsed/>
    <w:rsid w:val="00E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EEC"/>
    <w:rPr>
      <w:rFonts w:eastAsiaTheme="minorEastAsia"/>
    </w:rPr>
  </w:style>
  <w:style w:type="table" w:customStyle="1" w:styleId="MediumGrid11">
    <w:name w:val="Medium Grid 11"/>
    <w:basedOn w:val="TableNormal"/>
    <w:uiPriority w:val="67"/>
    <w:rsid w:val="00EB0EE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rmalWeb">
    <w:name w:val="Normal (Web)"/>
    <w:basedOn w:val="Normal"/>
    <w:uiPriority w:val="99"/>
    <w:semiHidden/>
    <w:unhideWhenUsed/>
    <w:rsid w:val="00EB0E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EEC"/>
    <w:rPr>
      <w:b/>
      <w:bCs/>
    </w:rPr>
  </w:style>
  <w:style w:type="character" w:styleId="Emphasis">
    <w:name w:val="Emphasis"/>
    <w:basedOn w:val="DefaultParagraphFont"/>
    <w:uiPriority w:val="20"/>
    <w:qFormat/>
    <w:rsid w:val="00EB0EEC"/>
    <w:rPr>
      <w:i/>
      <w:iCs/>
    </w:rPr>
  </w:style>
  <w:style w:type="table" w:styleId="TableGrid">
    <w:name w:val="Table Grid"/>
    <w:basedOn w:val="TableNormal"/>
    <w:uiPriority w:val="59"/>
    <w:rsid w:val="00EB0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EB0EEC"/>
  </w:style>
  <w:style w:type="paragraph" w:styleId="z-TopofForm">
    <w:name w:val="HTML Top of Form"/>
    <w:basedOn w:val="Normal"/>
    <w:next w:val="Normal"/>
    <w:link w:val="z-TopofFormChar"/>
    <w:hidden/>
    <w:uiPriority w:val="99"/>
    <w:semiHidden/>
    <w:unhideWhenUsed/>
    <w:rsid w:val="00EB0E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0EEC"/>
    <w:rPr>
      <w:rFonts w:ascii="Arial" w:eastAsia="Times New Roman" w:hAnsi="Arial" w:cs="Arial"/>
      <w:vanish/>
      <w:sz w:val="16"/>
      <w:szCs w:val="16"/>
    </w:rPr>
  </w:style>
  <w:style w:type="paragraph" w:customStyle="1" w:styleId="placeholder">
    <w:name w:val="placeholder"/>
    <w:basedOn w:val="Normal"/>
    <w:rsid w:val="00EB0EE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B0E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0EEC"/>
    <w:rPr>
      <w:rFonts w:ascii="Arial" w:eastAsia="Times New Roman" w:hAnsi="Arial" w:cs="Arial"/>
      <w:vanish/>
      <w:sz w:val="16"/>
      <w:szCs w:val="16"/>
    </w:rPr>
  </w:style>
  <w:style w:type="paragraph" w:styleId="Header">
    <w:name w:val="header"/>
    <w:basedOn w:val="Normal"/>
    <w:link w:val="HeaderChar"/>
    <w:uiPriority w:val="99"/>
    <w:unhideWhenUsed/>
    <w:rsid w:val="00E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EEC"/>
    <w:rPr>
      <w:rFonts w:eastAsiaTheme="minorEastAsia"/>
    </w:rPr>
  </w:style>
  <w:style w:type="paragraph" w:styleId="BalloonText">
    <w:name w:val="Balloon Text"/>
    <w:basedOn w:val="Normal"/>
    <w:link w:val="BalloonTextChar"/>
    <w:uiPriority w:val="99"/>
    <w:semiHidden/>
    <w:unhideWhenUsed/>
    <w:rsid w:val="00EB0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EC"/>
    <w:rPr>
      <w:rFonts w:ascii="Tahoma" w:eastAsiaTheme="minorEastAsia" w:hAnsi="Tahoma" w:cs="Tahoma"/>
      <w:sz w:val="16"/>
      <w:szCs w:val="16"/>
    </w:rPr>
  </w:style>
  <w:style w:type="paragraph" w:styleId="NoSpacing">
    <w:name w:val="No Spacing"/>
    <w:uiPriority w:val="1"/>
    <w:qFormat/>
    <w:rsid w:val="00EB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3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64</Pages>
  <Words>14285</Words>
  <Characters>81425</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2025-05-21T10:03:00Z</cp:lastPrinted>
  <dcterms:created xsi:type="dcterms:W3CDTF">2025-05-20T22:53:00Z</dcterms:created>
  <dcterms:modified xsi:type="dcterms:W3CDTF">2025-05-21T10:33:00Z</dcterms:modified>
</cp:coreProperties>
</file>