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A38" w:rsidRPr="00E55D44" w:rsidRDefault="001B1A38" w:rsidP="001B1A38">
      <w:pPr>
        <w:spacing w:after="0" w:line="360" w:lineRule="auto"/>
        <w:jc w:val="center"/>
        <w:rPr>
          <w:rFonts w:ascii="Times New Roman" w:hAnsi="Times New Roman"/>
          <w:b/>
          <w:sz w:val="28"/>
          <w:szCs w:val="28"/>
        </w:rPr>
      </w:pPr>
      <w:r w:rsidRPr="00E55D44">
        <w:rPr>
          <w:rFonts w:ascii="Times New Roman" w:hAnsi="Times New Roman"/>
          <w:b/>
          <w:sz w:val="28"/>
          <w:szCs w:val="28"/>
        </w:rPr>
        <w:t xml:space="preserve">EXAMINE THE EFFORTS GOVERNMENT'S IN PROMOTING SMALL SCALE INDUSTRIES </w:t>
      </w:r>
    </w:p>
    <w:p w:rsidR="001B1A38" w:rsidRPr="00E55D44" w:rsidRDefault="001B1A38" w:rsidP="001B1A38">
      <w:pPr>
        <w:spacing w:after="0" w:line="360" w:lineRule="auto"/>
        <w:jc w:val="center"/>
        <w:rPr>
          <w:rFonts w:ascii="Times New Roman" w:hAnsi="Times New Roman" w:cs="Times New Roman"/>
          <w:b/>
          <w:bCs/>
          <w:sz w:val="32"/>
          <w:szCs w:val="24"/>
        </w:rPr>
      </w:pPr>
      <w:r w:rsidRPr="00E55D44">
        <w:rPr>
          <w:rFonts w:ascii="Times New Roman" w:hAnsi="Times New Roman"/>
          <w:b/>
          <w:sz w:val="28"/>
          <w:szCs w:val="28"/>
        </w:rPr>
        <w:t xml:space="preserve">(A CASE STUDY OF KWARA STATE GOVERNMENT ILORIN) </w:t>
      </w:r>
      <w:r w:rsidRPr="00E55D44">
        <w:rPr>
          <w:rFonts w:ascii="Times New Roman" w:hAnsi="Times New Roman" w:cs="Times New Roman"/>
          <w:b/>
          <w:bCs/>
          <w:sz w:val="32"/>
          <w:szCs w:val="24"/>
        </w:rPr>
        <w:t xml:space="preserve"> </w:t>
      </w:r>
    </w:p>
    <w:p w:rsidR="001B1A38" w:rsidRDefault="001B1A38" w:rsidP="001B1A38">
      <w:pPr>
        <w:spacing w:line="480" w:lineRule="auto"/>
        <w:rPr>
          <w:rFonts w:ascii="Times New Roman" w:hAnsi="Times New Roman" w:cs="Times New Roman"/>
          <w:b/>
          <w:bCs/>
          <w:sz w:val="32"/>
          <w:szCs w:val="24"/>
        </w:rPr>
      </w:pPr>
    </w:p>
    <w:p w:rsidR="001B1A38" w:rsidRDefault="001B1A38" w:rsidP="001B1A38">
      <w:pPr>
        <w:spacing w:line="480" w:lineRule="auto"/>
        <w:jc w:val="center"/>
        <w:rPr>
          <w:rFonts w:ascii="Times New Roman" w:hAnsi="Times New Roman" w:cs="Times New Roman"/>
          <w:b/>
          <w:bCs/>
          <w:sz w:val="32"/>
          <w:szCs w:val="24"/>
        </w:rPr>
      </w:pPr>
      <w:r w:rsidRPr="009421F5">
        <w:rPr>
          <w:rFonts w:ascii="Times New Roman" w:hAnsi="Times New Roman" w:cs="Times New Roman"/>
          <w:b/>
          <w:bCs/>
          <w:sz w:val="32"/>
          <w:szCs w:val="24"/>
        </w:rPr>
        <w:t>BY</w:t>
      </w:r>
    </w:p>
    <w:p w:rsidR="001B1A38" w:rsidRPr="007D59D8" w:rsidRDefault="001B1A38" w:rsidP="001B1A38">
      <w:pPr>
        <w:spacing w:line="480" w:lineRule="auto"/>
        <w:jc w:val="center"/>
        <w:rPr>
          <w:rFonts w:ascii="Times New Roman" w:hAnsi="Times New Roman" w:cs="Times New Roman"/>
          <w:b/>
          <w:sz w:val="32"/>
          <w:szCs w:val="24"/>
        </w:rPr>
      </w:pPr>
    </w:p>
    <w:p w:rsidR="001B1A38" w:rsidRDefault="001B1A38" w:rsidP="001B1A38">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AJAO,</w:t>
      </w:r>
      <w:r w:rsidRPr="000B77DB">
        <w:rPr>
          <w:rFonts w:ascii="Times New Roman" w:hAnsi="Times New Roman" w:cs="Times New Roman"/>
          <w:b/>
          <w:sz w:val="34"/>
          <w:szCs w:val="24"/>
        </w:rPr>
        <w:t xml:space="preserve"> </w:t>
      </w:r>
      <w:r w:rsidR="00FE755C">
        <w:rPr>
          <w:rFonts w:ascii="Times New Roman" w:hAnsi="Times New Roman" w:cs="Times New Roman"/>
          <w:b/>
          <w:sz w:val="34"/>
          <w:szCs w:val="24"/>
        </w:rPr>
        <w:t>SULIAT</w:t>
      </w:r>
      <w:bookmarkStart w:id="0" w:name="_GoBack"/>
      <w:bookmarkEnd w:id="0"/>
      <w:r w:rsidRPr="000B77DB">
        <w:rPr>
          <w:rFonts w:ascii="Times New Roman" w:hAnsi="Times New Roman" w:cs="Times New Roman"/>
          <w:b/>
          <w:sz w:val="34"/>
          <w:szCs w:val="24"/>
        </w:rPr>
        <w:t xml:space="preserve"> </w:t>
      </w:r>
      <w:r>
        <w:rPr>
          <w:rFonts w:ascii="Times New Roman" w:hAnsi="Times New Roman" w:cs="Times New Roman"/>
          <w:b/>
          <w:sz w:val="34"/>
          <w:szCs w:val="24"/>
        </w:rPr>
        <w:t>OYINKANSOLA</w:t>
      </w:r>
    </w:p>
    <w:p w:rsidR="001B1A38" w:rsidRPr="009D48BE" w:rsidRDefault="001B1A38" w:rsidP="001B1A38">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HND/23/BAM/FT/335</w:t>
      </w:r>
    </w:p>
    <w:p w:rsidR="001B1A38" w:rsidRDefault="001B1A38" w:rsidP="001B1A38">
      <w:pPr>
        <w:spacing w:line="360" w:lineRule="auto"/>
        <w:rPr>
          <w:rFonts w:ascii="Times New Roman" w:hAnsi="Times New Roman" w:cs="Times New Roman"/>
          <w:b/>
          <w:sz w:val="24"/>
          <w:szCs w:val="24"/>
        </w:rPr>
      </w:pPr>
    </w:p>
    <w:p w:rsidR="001B1A38" w:rsidRPr="00C6351F" w:rsidRDefault="001B1A38" w:rsidP="001B1A38">
      <w:pPr>
        <w:spacing w:line="360" w:lineRule="auto"/>
        <w:rPr>
          <w:rFonts w:ascii="Times New Roman" w:hAnsi="Times New Roman" w:cs="Times New Roman"/>
          <w:b/>
          <w:sz w:val="24"/>
          <w:szCs w:val="24"/>
        </w:rPr>
      </w:pPr>
    </w:p>
    <w:p w:rsidR="001B1A38" w:rsidRPr="00E3337F" w:rsidRDefault="001B1A38" w:rsidP="001B1A38">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1B1A38" w:rsidRPr="00C6351F" w:rsidRDefault="001B1A38" w:rsidP="001B1A38">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 xml:space="preserve">IN PARTIAL FULFILMENT OF THE REQUIREMENTS FOR THE AWARD OF </w:t>
      </w:r>
      <w:r w:rsidRPr="00E36A71">
        <w:rPr>
          <w:rFonts w:ascii="Times New Roman" w:hAnsi="Times New Roman" w:cs="Times New Roman"/>
          <w:b/>
          <w:sz w:val="24"/>
          <w:szCs w:val="24"/>
        </w:rPr>
        <w:t xml:space="preserve">HIGHER </w:t>
      </w:r>
      <w:r>
        <w:rPr>
          <w:rFonts w:ascii="Times New Roman" w:hAnsi="Times New Roman" w:cs="Times New Roman"/>
          <w:b/>
          <w:sz w:val="24"/>
          <w:szCs w:val="24"/>
        </w:rPr>
        <w:t>NATIONAL DIPLOMA (H</w:t>
      </w:r>
      <w:r w:rsidRPr="00E3337F">
        <w:rPr>
          <w:rFonts w:ascii="Times New Roman" w:hAnsi="Times New Roman" w:cs="Times New Roman"/>
          <w:b/>
          <w:sz w:val="24"/>
          <w:szCs w:val="24"/>
        </w:rPr>
        <w:t>ND) IN BUSINESS ADMINISTRATION AND MANAGEMENT.</w:t>
      </w:r>
    </w:p>
    <w:p w:rsidR="001B1A38" w:rsidRDefault="001B1A38" w:rsidP="001B1A38">
      <w:pPr>
        <w:spacing w:line="360" w:lineRule="auto"/>
        <w:ind w:left="7200"/>
        <w:rPr>
          <w:rFonts w:ascii="Times New Roman" w:hAnsi="Times New Roman" w:cs="Times New Roman"/>
          <w:b/>
          <w:bCs/>
          <w:sz w:val="24"/>
          <w:szCs w:val="24"/>
        </w:rPr>
      </w:pPr>
    </w:p>
    <w:p w:rsidR="001B1A38" w:rsidRPr="009D48BE" w:rsidRDefault="001B1A38" w:rsidP="001B1A38">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w:t>
      </w:r>
      <w:bookmarkStart w:id="1" w:name="_Toc164067153"/>
      <w:r>
        <w:rPr>
          <w:rFonts w:ascii="Times New Roman" w:hAnsi="Times New Roman" w:cs="Times New Roman"/>
          <w:b/>
          <w:bCs/>
          <w:sz w:val="24"/>
          <w:szCs w:val="24"/>
        </w:rPr>
        <w:t>, 2025</w:t>
      </w:r>
    </w:p>
    <w:p w:rsidR="001B1A38" w:rsidRPr="005644EA" w:rsidRDefault="001B1A38" w:rsidP="001B1A38">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1B1A38" w:rsidRPr="005644EA" w:rsidRDefault="001B1A38" w:rsidP="001B1A38">
      <w:pPr>
        <w:spacing w:line="360" w:lineRule="auto"/>
        <w:jc w:val="both"/>
        <w:rPr>
          <w:rFonts w:ascii="Times New Roman" w:hAnsi="Times New Roman"/>
          <w:sz w:val="24"/>
          <w:szCs w:val="24"/>
        </w:rPr>
      </w:pPr>
      <w:r w:rsidRPr="005644EA">
        <w:rPr>
          <w:rFonts w:ascii="Times New Roman" w:hAnsi="Times New Roman"/>
          <w:sz w:val="24"/>
          <w:szCs w:val="24"/>
        </w:rPr>
        <w:tab/>
        <w:t>This is to certify that this project has been read and approved as meeting part of the requirements for the award of</w:t>
      </w:r>
      <w:r>
        <w:rPr>
          <w:rFonts w:ascii="Times New Roman" w:hAnsi="Times New Roman"/>
          <w:sz w:val="24"/>
          <w:szCs w:val="24"/>
        </w:rPr>
        <w:t xml:space="preserve"> Higher National Diploma (H</w:t>
      </w:r>
      <w:r w:rsidRPr="005644EA">
        <w:rPr>
          <w:rFonts w:ascii="Times New Roman" w:hAnsi="Times New Roman"/>
          <w:sz w:val="24"/>
          <w:szCs w:val="24"/>
        </w:rPr>
        <w:t>ND) in the Department of Business Administration and Management, Institute of Finance and Management Studies (IFMS), Kwara State Polytechnic, Ilorin.</w:t>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1B1A38" w:rsidRPr="005644EA" w:rsidRDefault="001B1A38" w:rsidP="001B1A38">
      <w:pPr>
        <w:spacing w:after="0" w:line="240" w:lineRule="auto"/>
        <w:rPr>
          <w:rFonts w:ascii="Times New Roman" w:hAnsi="Times New Roman"/>
          <w:b/>
          <w:sz w:val="24"/>
          <w:szCs w:val="24"/>
        </w:rPr>
      </w:pPr>
      <w:r>
        <w:rPr>
          <w:rFonts w:ascii="Times New Roman" w:hAnsi="Times New Roman"/>
          <w:b/>
          <w:sz w:val="24"/>
          <w:szCs w:val="24"/>
        </w:rPr>
        <w:t>MR. KUDABO, M.I</w:t>
      </w:r>
      <w:r w:rsidRPr="005644EA">
        <w:rPr>
          <w:rFonts w:ascii="Times New Roman" w:hAnsi="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Pr>
          <w:rFonts w:ascii="Times New Roman" w:hAnsi="Times New Roman"/>
          <w:b/>
          <w:sz w:val="24"/>
          <w:szCs w:val="24"/>
        </w:rPr>
        <w:t>`</w:t>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 xml:space="preserve"> DR. ABDULSALAM F.A.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Pr>
          <w:rFonts w:ascii="Times New Roman" w:hAnsi="Times New Roman"/>
          <w:b/>
          <w:sz w:val="24"/>
          <w:szCs w:val="24"/>
        </w:rPr>
        <w:t xml:space="preserve"> </w:t>
      </w: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jc w:val="center"/>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p>
    <w:p w:rsidR="001B1A38" w:rsidRPr="005644EA" w:rsidRDefault="001B1A38" w:rsidP="001B1A38">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1B1A38" w:rsidRDefault="001B1A38" w:rsidP="001B1A38">
      <w:pPr>
        <w:spacing w:after="0" w:line="240" w:lineRule="auto"/>
        <w:rPr>
          <w:rFonts w:ascii="Times New Roman" w:hAnsi="Times New Roman"/>
          <w:b/>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1B1A38" w:rsidRPr="00FB72A3" w:rsidRDefault="001B1A38" w:rsidP="001B1A38">
      <w:pPr>
        <w:spacing w:after="0" w:line="240" w:lineRule="auto"/>
        <w:rPr>
          <w:rFonts w:ascii="Times New Roman" w:hAnsi="Times New Roman"/>
          <w:b/>
          <w:sz w:val="24"/>
          <w:szCs w:val="24"/>
        </w:rPr>
      </w:pPr>
    </w:p>
    <w:p w:rsidR="001B1A38" w:rsidRPr="00C6351F" w:rsidRDefault="001B1A38" w:rsidP="001B1A38">
      <w:pPr>
        <w:pStyle w:val="Heading1"/>
        <w:jc w:val="center"/>
      </w:pPr>
      <w:r w:rsidRPr="00C6351F">
        <w:lastRenderedPageBreak/>
        <w:t>DEDICATION</w:t>
      </w:r>
      <w:bookmarkEnd w:id="1"/>
    </w:p>
    <w:p w:rsidR="001B1A38" w:rsidRDefault="001B1A38" w:rsidP="001B1A38">
      <w:pPr>
        <w:spacing w:line="480" w:lineRule="auto"/>
        <w:ind w:firstLine="720"/>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Default="001B1A38" w:rsidP="001B1A38">
      <w:pPr>
        <w:spacing w:line="480" w:lineRule="auto"/>
        <w:jc w:val="both"/>
        <w:rPr>
          <w:rFonts w:ascii="Times New Roman" w:hAnsi="Times New Roman"/>
          <w:sz w:val="24"/>
          <w:szCs w:val="24"/>
        </w:rPr>
      </w:pPr>
    </w:p>
    <w:p w:rsidR="001B1A38" w:rsidRPr="00140E5D" w:rsidRDefault="001B1A38" w:rsidP="001B1A38">
      <w:pPr>
        <w:spacing w:after="0" w:line="480" w:lineRule="auto"/>
        <w:jc w:val="center"/>
        <w:rPr>
          <w:rFonts w:ascii="Times New Roman" w:hAnsi="Times New Roman" w:cs="Times New Roman"/>
          <w:b/>
          <w:sz w:val="24"/>
          <w:szCs w:val="24"/>
        </w:rPr>
      </w:pPr>
      <w:r w:rsidRPr="00140E5D">
        <w:rPr>
          <w:rFonts w:ascii="Times New Roman" w:hAnsi="Times New Roman" w:cs="Times New Roman"/>
          <w:b/>
          <w:sz w:val="24"/>
          <w:szCs w:val="24"/>
        </w:rPr>
        <w:lastRenderedPageBreak/>
        <w:t>ACKNOWLEDGEMENTS</w:t>
      </w:r>
    </w:p>
    <w:p w:rsidR="001B1A38" w:rsidRPr="009D48BE" w:rsidRDefault="001B1A38" w:rsidP="001B1A38">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All praise to the Supreme Being, God of all creations. And also to those that believes in His message till the day of Judgement.</w:t>
      </w:r>
    </w:p>
    <w:p w:rsidR="001B1A38" w:rsidRPr="009D48BE" w:rsidRDefault="001B1A38" w:rsidP="001B1A38">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acknowledge the much contrib</w:t>
      </w:r>
      <w:r>
        <w:rPr>
          <w:rFonts w:ascii="Times New Roman" w:hAnsi="Times New Roman" w:cs="Times New Roman"/>
          <w:sz w:val="24"/>
          <w:szCs w:val="24"/>
        </w:rPr>
        <w:t>ution of my project supervisor,</w:t>
      </w:r>
      <w:r w:rsidRPr="009D48BE">
        <w:rPr>
          <w:rFonts w:ascii="Times New Roman" w:hAnsi="Times New Roman" w:cs="Times New Roman"/>
          <w:sz w:val="24"/>
          <w:szCs w:val="24"/>
        </w:rPr>
        <w:t xml:space="preserve"> </w:t>
      </w:r>
      <w:r w:rsidRPr="009D48BE">
        <w:rPr>
          <w:rFonts w:ascii="Times New Roman" w:hAnsi="Times New Roman" w:cs="Times New Roman"/>
          <w:b/>
          <w:sz w:val="24"/>
          <w:szCs w:val="24"/>
        </w:rPr>
        <w:t>Mr. Saka K.A</w:t>
      </w:r>
      <w:r w:rsidRPr="009D48BE">
        <w:rPr>
          <w:rFonts w:ascii="Times New Roman" w:hAnsi="Times New Roman" w:cs="Times New Roman"/>
          <w:sz w:val="24"/>
          <w:szCs w:val="24"/>
        </w:rPr>
        <w:t xml:space="preserve"> for correcting my errors during the course of writing this project. I wish you and your family long life and prosperity (Amen).</w:t>
      </w:r>
      <w:r>
        <w:rPr>
          <w:rFonts w:ascii="Times New Roman" w:hAnsi="Times New Roman" w:cs="Times New Roman"/>
          <w:sz w:val="24"/>
          <w:szCs w:val="24"/>
        </w:rPr>
        <w:t xml:space="preserve"> </w:t>
      </w:r>
      <w:r w:rsidRPr="009D48BE">
        <w:rPr>
          <w:rFonts w:ascii="Times New Roman" w:hAnsi="Times New Roman" w:cs="Times New Roman"/>
          <w:sz w:val="24"/>
          <w:szCs w:val="24"/>
        </w:rPr>
        <w:t>I am very grateful to the Head of the Department of Business</w:t>
      </w:r>
      <w:r>
        <w:rPr>
          <w:rFonts w:ascii="Times New Roman" w:hAnsi="Times New Roman" w:cs="Times New Roman"/>
          <w:sz w:val="24"/>
          <w:szCs w:val="24"/>
        </w:rPr>
        <w:t xml:space="preserve"> Administration and Management </w:t>
      </w:r>
      <w:r w:rsidRPr="009D48BE">
        <w:rPr>
          <w:rFonts w:ascii="Times New Roman" w:hAnsi="Times New Roman" w:cs="Times New Roman"/>
          <w:b/>
          <w:sz w:val="24"/>
          <w:szCs w:val="24"/>
        </w:rPr>
        <w:t>Dr. Abdulsalam F.A</w:t>
      </w:r>
      <w:r w:rsidRPr="009D48BE">
        <w:rPr>
          <w:rFonts w:ascii="Times New Roman" w:hAnsi="Times New Roman" w:cs="Times New Roman"/>
          <w:sz w:val="24"/>
          <w:szCs w:val="24"/>
        </w:rPr>
        <w:t>. for his encouragement and all lecturers in my Department for their support.</w:t>
      </w:r>
    </w:p>
    <w:p w:rsidR="001B1A38" w:rsidRPr="009D48BE" w:rsidRDefault="001B1A38" w:rsidP="001B1A38">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 particularly express my profound gratitude to my Parents, </w:t>
      </w:r>
      <w:r w:rsidRPr="009D48BE">
        <w:rPr>
          <w:rFonts w:ascii="Times New Roman" w:hAnsi="Times New Roman" w:cs="Times New Roman"/>
          <w:b/>
          <w:sz w:val="24"/>
          <w:szCs w:val="24"/>
        </w:rPr>
        <w:t xml:space="preserve">MR. and MRS. </w:t>
      </w:r>
      <w:r w:rsidR="00486D0F">
        <w:rPr>
          <w:rFonts w:ascii="Times New Roman" w:hAnsi="Times New Roman" w:cs="Times New Roman"/>
          <w:b/>
          <w:sz w:val="24"/>
          <w:szCs w:val="24"/>
        </w:rPr>
        <w:t xml:space="preserve">AJAO </w:t>
      </w:r>
      <w:r w:rsidRPr="009D48BE">
        <w:rPr>
          <w:rFonts w:ascii="Times New Roman" w:hAnsi="Times New Roman" w:cs="Times New Roman"/>
          <w:sz w:val="24"/>
          <w:szCs w:val="24"/>
        </w:rPr>
        <w:t>for their immeasurable contribution towards my education both morally and financially.  And,</w:t>
      </w:r>
      <w:r>
        <w:rPr>
          <w:rFonts w:ascii="Times New Roman" w:hAnsi="Times New Roman" w:cs="Times New Roman"/>
          <w:sz w:val="24"/>
          <w:szCs w:val="24"/>
        </w:rPr>
        <w:t xml:space="preserve"> also to my uncle and my Aunty </w:t>
      </w:r>
      <w:r w:rsidRPr="009D48BE">
        <w:rPr>
          <w:rFonts w:ascii="Times New Roman" w:hAnsi="Times New Roman" w:cs="Times New Roman"/>
          <w:sz w:val="24"/>
          <w:szCs w:val="24"/>
        </w:rPr>
        <w:t>you all have been my rock, I can’t thank you enough.</w:t>
      </w:r>
    </w:p>
    <w:p w:rsidR="001B1A38" w:rsidRPr="009D48BE" w:rsidRDefault="001B1A38" w:rsidP="001B1A38">
      <w:pPr>
        <w:spacing w:after="0" w:line="480" w:lineRule="auto"/>
        <w:ind w:right="-15" w:firstLine="720"/>
        <w:rPr>
          <w:rFonts w:ascii="Times New Roman" w:hAnsi="Times New Roman" w:cs="Times New Roman"/>
          <w:sz w:val="24"/>
          <w:szCs w:val="24"/>
        </w:rPr>
      </w:pPr>
      <w:r w:rsidRPr="009D48BE">
        <w:rPr>
          <w:rFonts w:ascii="Times New Roman" w:hAnsi="Times New Roman" w:cs="Times New Roman"/>
          <w:sz w:val="24"/>
          <w:szCs w:val="24"/>
        </w:rPr>
        <w:t>I am also grateful to my friends in Department of Business Administration in the person who gave all necessary encouragement and offered several pieces of advice and constructive criticisms on this project work. May Almighty God be you all (Amen).</w:t>
      </w:r>
    </w:p>
    <w:p w:rsidR="001B1A38" w:rsidRPr="009D48BE" w:rsidRDefault="001B1A38" w:rsidP="001B1A38">
      <w:pPr>
        <w:spacing w:after="0" w:line="480" w:lineRule="auto"/>
        <w:ind w:right="-15"/>
        <w:rPr>
          <w:rFonts w:ascii="Times New Roman" w:hAnsi="Times New Roman" w:cs="Times New Roman"/>
          <w:sz w:val="24"/>
          <w:szCs w:val="24"/>
        </w:rPr>
      </w:pPr>
      <w:r w:rsidRPr="009D48BE">
        <w:rPr>
          <w:rFonts w:ascii="Times New Roman" w:hAnsi="Times New Roman" w:cs="Times New Roman"/>
          <w:sz w:val="24"/>
          <w:szCs w:val="24"/>
        </w:rPr>
        <w:tab/>
        <w:t xml:space="preserve">In a special way, I will like to appreciate my brothers </w:t>
      </w:r>
      <w:r>
        <w:rPr>
          <w:rFonts w:ascii="Times New Roman" w:hAnsi="Times New Roman" w:cs="Times New Roman"/>
          <w:sz w:val="24"/>
          <w:szCs w:val="24"/>
        </w:rPr>
        <w:t xml:space="preserve">and my dear friends. </w:t>
      </w:r>
      <w:r w:rsidRPr="009D48BE">
        <w:rPr>
          <w:rFonts w:ascii="Times New Roman" w:hAnsi="Times New Roman" w:cs="Times New Roman"/>
          <w:sz w:val="24"/>
          <w:szCs w:val="24"/>
        </w:rPr>
        <w:t xml:space="preserve">Also, I appreciate Robust Cafe Venture for his support towards completion of this project work.  </w:t>
      </w:r>
    </w:p>
    <w:p w:rsidR="001B1A38" w:rsidRPr="009D48BE" w:rsidRDefault="001B1A38" w:rsidP="001B1A38">
      <w:pPr>
        <w:spacing w:after="0" w:line="480" w:lineRule="auto"/>
        <w:ind w:right="-15"/>
        <w:rPr>
          <w:rFonts w:ascii="Times New Roman" w:hAnsi="Times New Roman" w:cs="Times New Roman"/>
          <w:b/>
          <w:sz w:val="24"/>
          <w:szCs w:val="24"/>
        </w:rPr>
      </w:pPr>
      <w:r w:rsidRPr="009D48BE">
        <w:rPr>
          <w:rFonts w:ascii="Times New Roman" w:hAnsi="Times New Roman" w:cs="Times New Roman"/>
          <w:b/>
          <w:sz w:val="24"/>
          <w:szCs w:val="24"/>
        </w:rPr>
        <w:t>GOD BLESS YOU ALL.</w:t>
      </w:r>
    </w:p>
    <w:p w:rsidR="001B1A38" w:rsidRDefault="001B1A38" w:rsidP="001B1A38">
      <w:pPr>
        <w:spacing w:after="0" w:line="480" w:lineRule="auto"/>
        <w:ind w:right="-15"/>
        <w:rPr>
          <w:rFonts w:ascii="Times New Roman" w:hAnsi="Times New Roman" w:cs="Times New Roman"/>
          <w:sz w:val="24"/>
          <w:szCs w:val="24"/>
        </w:rPr>
      </w:pPr>
    </w:p>
    <w:p w:rsidR="001B1A38" w:rsidRDefault="001B1A38" w:rsidP="001B1A38">
      <w:pPr>
        <w:spacing w:after="0" w:line="480" w:lineRule="auto"/>
        <w:ind w:right="-15"/>
        <w:rPr>
          <w:rFonts w:ascii="Times New Roman" w:hAnsi="Times New Roman" w:cs="Times New Roman"/>
          <w:b/>
          <w:sz w:val="24"/>
          <w:szCs w:val="24"/>
        </w:rPr>
      </w:pPr>
    </w:p>
    <w:p w:rsidR="001B1A38" w:rsidRPr="00497FA5" w:rsidRDefault="001B1A38" w:rsidP="001B1A38">
      <w:pPr>
        <w:spacing w:after="0" w:line="480" w:lineRule="auto"/>
        <w:ind w:right="-15"/>
        <w:rPr>
          <w:rFonts w:ascii="Times New Roman" w:hAnsi="Times New Roman" w:cs="Times New Roman"/>
          <w:b/>
          <w:sz w:val="24"/>
          <w:szCs w:val="24"/>
        </w:rPr>
      </w:pPr>
    </w:p>
    <w:p w:rsidR="001B1A38" w:rsidRPr="00E54659" w:rsidRDefault="001B1A38" w:rsidP="001B1A38">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1B1A38" w:rsidRPr="00E54659" w:rsidRDefault="001B1A38" w:rsidP="001B1A38">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w:t>
      </w:r>
    </w:p>
    <w:p w:rsidR="001B1A38" w:rsidRPr="00E54659" w:rsidRDefault="001B1A38" w:rsidP="001B1A38">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1B1A38" w:rsidRPr="00E54659" w:rsidRDefault="001B1A38" w:rsidP="001B1A38">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1B1A38" w:rsidRDefault="001B1A38" w:rsidP="001B1A38">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1B1A38" w:rsidRPr="00E54659" w:rsidRDefault="001B1A38" w:rsidP="001B1A38">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1B1A38" w:rsidRPr="00E54659" w:rsidRDefault="001B1A38" w:rsidP="001B1A38">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1B1A38" w:rsidRPr="00E54659" w:rsidRDefault="001B1A38" w:rsidP="001B1A38">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1B1A38" w:rsidRPr="00E54659" w:rsidRDefault="001B1A38" w:rsidP="001B1A38">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1B1A38" w:rsidRPr="00E54659" w:rsidRDefault="001B1A38" w:rsidP="001B1A38">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B1A38" w:rsidRPr="00E54659" w:rsidRDefault="001B1A38" w:rsidP="001B1A38">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B1A38" w:rsidRPr="00E54659" w:rsidRDefault="001B1A38" w:rsidP="001B1A38">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1B1A38" w:rsidRPr="00E54659" w:rsidRDefault="001B1A38" w:rsidP="001B1A38">
      <w:pPr>
        <w:pStyle w:val="ListParagraph"/>
        <w:numPr>
          <w:ilvl w:val="1"/>
          <w:numId w:val="33"/>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B1A38" w:rsidRPr="00E54659" w:rsidRDefault="001B1A38" w:rsidP="001B1A38">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B1A38" w:rsidRDefault="001B1A38" w:rsidP="001B1A38">
      <w:pPr>
        <w:numPr>
          <w:ilvl w:val="1"/>
          <w:numId w:val="33"/>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B1A38" w:rsidRPr="00487C30" w:rsidRDefault="001B1A38" w:rsidP="001B1A38">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Limitations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1B1A38" w:rsidRDefault="001B1A38" w:rsidP="001B1A38">
      <w:pPr>
        <w:numPr>
          <w:ilvl w:val="1"/>
          <w:numId w:val="33"/>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10</w:t>
      </w:r>
    </w:p>
    <w:p w:rsidR="001B1A38" w:rsidRDefault="001B1A38" w:rsidP="001B1A38">
      <w:pPr>
        <w:numPr>
          <w:ilvl w:val="1"/>
          <w:numId w:val="33"/>
        </w:numPr>
        <w:spacing w:after="0" w:line="360" w:lineRule="auto"/>
        <w:jc w:val="both"/>
        <w:rPr>
          <w:rFonts w:ascii="Times New Roman" w:hAnsi="Times New Roman" w:cs="Times New Roman"/>
          <w:bCs/>
          <w:sz w:val="24"/>
          <w:szCs w:val="24"/>
        </w:rPr>
      </w:pPr>
      <w:r w:rsidRPr="00D300F9">
        <w:rPr>
          <w:rFonts w:ascii="Times New Roman" w:hAnsi="Times New Roman" w:cs="Times New Roman"/>
          <w:bCs/>
          <w:sz w:val="24"/>
          <w:szCs w:val="24"/>
        </w:rPr>
        <w:t>Organization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1B1A38" w:rsidRPr="00E54659" w:rsidRDefault="001B1A38" w:rsidP="001B1A38">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1B1A38" w:rsidRPr="00E54659" w:rsidRDefault="001B1A38" w:rsidP="001B1A38">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B1A38" w:rsidRPr="00E54659" w:rsidRDefault="001B1A38" w:rsidP="001B1A38">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1B1A38" w:rsidRPr="00E54659" w:rsidRDefault="001B1A38" w:rsidP="001B1A38">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lastRenderedPageBreak/>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B1A38" w:rsidRPr="00E54659" w:rsidRDefault="001B1A38" w:rsidP="001B1A38">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B1A38" w:rsidRPr="00487C30" w:rsidRDefault="001B1A38" w:rsidP="001B1A38">
      <w:pPr>
        <w:pStyle w:val="Style2"/>
        <w:widowControl/>
        <w:spacing w:line="360" w:lineRule="auto"/>
        <w:jc w:val="both"/>
        <w:rPr>
          <w:rStyle w:val="FontStyle12"/>
          <w:b w:val="0"/>
        </w:rPr>
      </w:pPr>
      <w:r w:rsidRPr="00487C30">
        <w:rPr>
          <w:rStyle w:val="FontStyle12"/>
          <w:b w:val="0"/>
        </w:rPr>
        <w:t xml:space="preserve"> 3.6</w:t>
      </w:r>
      <w:r w:rsidRPr="00E54659">
        <w:rPr>
          <w:rStyle w:val="FontStyle12"/>
        </w:rPr>
        <w:tab/>
      </w:r>
      <w:r w:rsidRPr="00487C30">
        <w:rPr>
          <w:rStyle w:val="FontStyle12"/>
          <w:b w:val="0"/>
        </w:rPr>
        <w:t>Validity and Reli</w:t>
      </w:r>
      <w:r>
        <w:rPr>
          <w:rStyle w:val="FontStyle12"/>
          <w:b w:val="0"/>
        </w:rPr>
        <w:t>ability of the Instrument</w:t>
      </w:r>
      <w:r>
        <w:rPr>
          <w:rStyle w:val="FontStyle12"/>
          <w:b w:val="0"/>
        </w:rPr>
        <w:tab/>
      </w:r>
      <w:r>
        <w:rPr>
          <w:rStyle w:val="FontStyle12"/>
          <w:b w:val="0"/>
        </w:rPr>
        <w:tab/>
      </w:r>
      <w:r>
        <w:rPr>
          <w:rStyle w:val="FontStyle12"/>
          <w:b w:val="0"/>
        </w:rPr>
        <w:tab/>
      </w:r>
      <w:r>
        <w:rPr>
          <w:rStyle w:val="FontStyle12"/>
          <w:b w:val="0"/>
        </w:rPr>
        <w:tab/>
      </w:r>
      <w:r>
        <w:rPr>
          <w:rStyle w:val="FontStyle12"/>
          <w:b w:val="0"/>
        </w:rPr>
        <w:tab/>
        <w:t>25</w:t>
      </w:r>
    </w:p>
    <w:p w:rsidR="001B1A38" w:rsidRDefault="001B1A38" w:rsidP="001B1A38">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1B1A38" w:rsidRPr="00487C30" w:rsidRDefault="001B1A38" w:rsidP="001B1A38">
      <w:pPr>
        <w:pStyle w:val="Style2"/>
        <w:widowControl/>
        <w:spacing w:line="360" w:lineRule="auto"/>
        <w:jc w:val="both"/>
        <w:rPr>
          <w:rFonts w:ascii="Times New Roman" w:hAnsi="Times New Roman"/>
          <w:bCs/>
        </w:rPr>
      </w:pPr>
      <w:r w:rsidRPr="009421F5">
        <w:rPr>
          <w:rFonts w:ascii="Times New Roman" w:hAnsi="Times New Roman"/>
          <w:bCs/>
        </w:rPr>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1B1A38" w:rsidRDefault="001B1A38" w:rsidP="001B1A38">
      <w:pPr>
        <w:pStyle w:val="Style2"/>
        <w:widowControl/>
        <w:spacing w:line="360" w:lineRule="auto"/>
        <w:jc w:val="both"/>
        <w:rPr>
          <w:rStyle w:val="FontStyle12"/>
          <w:b w:val="0"/>
        </w:rPr>
      </w:pPr>
      <w:r>
        <w:rPr>
          <w:rStyle w:val="FontStyle12"/>
          <w:b w:val="0"/>
        </w:rPr>
        <w:t>3.9</w:t>
      </w:r>
      <w:r w:rsidRPr="00487C30">
        <w:rPr>
          <w:rStyle w:val="FontStyle12"/>
          <w:b w:val="0"/>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26</w:t>
      </w:r>
    </w:p>
    <w:p w:rsidR="001B1A38" w:rsidRPr="00E54659" w:rsidRDefault="001B1A38" w:rsidP="001B1A38">
      <w:pPr>
        <w:spacing w:after="0" w:line="360" w:lineRule="auto"/>
        <w:ind w:left="720" w:hanging="72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1B1A38" w:rsidRDefault="001B1A38" w:rsidP="001B1A38">
      <w:pPr>
        <w:spacing w:after="0" w:line="360" w:lineRule="auto"/>
        <w:ind w:left="720" w:hanging="720"/>
        <w:rPr>
          <w:rStyle w:val="FontStyle12"/>
          <w:b w:val="0"/>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b w:val="0"/>
          <w:szCs w:val="24"/>
        </w:rPr>
        <w:t>Introduction</w:t>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r>
      <w:r>
        <w:rPr>
          <w:rStyle w:val="FontStyle12"/>
          <w:b w:val="0"/>
          <w:szCs w:val="24"/>
        </w:rPr>
        <w:tab/>
        <w:t>28</w:t>
      </w:r>
    </w:p>
    <w:p w:rsidR="001B1A38" w:rsidRPr="00E54659" w:rsidRDefault="001B1A38" w:rsidP="001B1A38">
      <w:pPr>
        <w:spacing w:after="0" w:line="360" w:lineRule="auto"/>
        <w:ind w:left="720" w:hanging="72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1B1A38" w:rsidRDefault="001B1A38" w:rsidP="001B1A38">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B1A38" w:rsidRDefault="001B1A38" w:rsidP="001B1A38">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1B1A38" w:rsidRPr="00E54659" w:rsidRDefault="001B1A38" w:rsidP="001B1A38">
      <w:pPr>
        <w:spacing w:after="0" w:line="360" w:lineRule="auto"/>
        <w:ind w:left="720" w:hanging="72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1B1A38" w:rsidRPr="00E54659" w:rsidRDefault="001B1A38" w:rsidP="001B1A38">
      <w:pPr>
        <w:spacing w:after="0" w:line="360" w:lineRule="auto"/>
        <w:ind w:left="720" w:hanging="72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1B1A38" w:rsidRDefault="001B1A38" w:rsidP="001B1A38">
      <w:pPr>
        <w:spacing w:after="0" w:line="360" w:lineRule="auto"/>
        <w:ind w:left="720" w:hanging="72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1B1A38" w:rsidRPr="00B06FA0" w:rsidRDefault="001B1A38" w:rsidP="001B1A38">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5.2 </w:t>
      </w:r>
      <w:r w:rsidRPr="00B06FA0">
        <w:rPr>
          <w:rFonts w:ascii="Times New Roman" w:hAnsi="Times New Roman" w:cs="Times New Roman"/>
          <w:bCs/>
          <w:sz w:val="24"/>
          <w:szCs w:val="24"/>
        </w:rPr>
        <w:tab/>
        <w:t>Summary Findings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49</w:t>
      </w:r>
    </w:p>
    <w:p w:rsidR="001B1A38" w:rsidRPr="00B06FA0" w:rsidRDefault="001B1A38" w:rsidP="001B1A38">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5.2</w:t>
      </w:r>
      <w:r w:rsidRPr="00B06FA0">
        <w:rPr>
          <w:rFonts w:ascii="Times New Roman" w:hAnsi="Times New Roman" w:cs="Times New Roman"/>
          <w:bCs/>
          <w:sz w:val="24"/>
          <w:szCs w:val="24"/>
        </w:rPr>
        <w:tab/>
        <w:t>Conclusion</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1B1A38" w:rsidRPr="00B06FA0" w:rsidRDefault="001B1A38" w:rsidP="001B1A38">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5.3</w:t>
      </w:r>
      <w:r w:rsidRPr="00B06FA0">
        <w:rPr>
          <w:rFonts w:ascii="Times New Roman" w:hAnsi="Times New Roman" w:cs="Times New Roman"/>
          <w:bCs/>
          <w:sz w:val="24"/>
          <w:szCs w:val="24"/>
        </w:rPr>
        <w:tab/>
        <w:t>Recommandations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51</w:t>
      </w:r>
    </w:p>
    <w:p w:rsidR="001B1A38" w:rsidRPr="00B06FA0" w:rsidRDefault="001B1A38" w:rsidP="001B1A38">
      <w:pPr>
        <w:spacing w:after="0" w:line="360" w:lineRule="auto"/>
        <w:ind w:hanging="720"/>
        <w:rPr>
          <w:rFonts w:ascii="Times New Roman" w:hAnsi="Times New Roman" w:cs="Times New Roman"/>
          <w:bCs/>
          <w:sz w:val="24"/>
          <w:szCs w:val="24"/>
        </w:rPr>
      </w:pPr>
      <w:r w:rsidRPr="00B06FA0">
        <w:rPr>
          <w:rFonts w:ascii="Times New Roman" w:hAnsi="Times New Roman" w:cs="Times New Roman"/>
          <w:bCs/>
          <w:sz w:val="24"/>
          <w:szCs w:val="24"/>
        </w:rPr>
        <w:tab/>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51</w:t>
      </w:r>
    </w:p>
    <w:p w:rsidR="001B1A38" w:rsidRPr="00B06FA0" w:rsidRDefault="001B1A38" w:rsidP="001B1A38">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5.4</w:t>
      </w:r>
      <w:r w:rsidRPr="00B06FA0">
        <w:rPr>
          <w:rFonts w:ascii="Times New Roman" w:hAnsi="Times New Roman" w:cs="Times New Roman"/>
          <w:bCs/>
          <w:sz w:val="24"/>
          <w:szCs w:val="24"/>
        </w:rPr>
        <w:tab/>
        <w:t>Limitation of the study</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1B1A38" w:rsidRPr="00B06FA0" w:rsidRDefault="001B1A38" w:rsidP="001B1A38">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5.6</w:t>
      </w:r>
      <w:r w:rsidRPr="00B06FA0">
        <w:rPr>
          <w:rFonts w:ascii="Times New Roman" w:hAnsi="Times New Roman" w:cs="Times New Roman"/>
          <w:bCs/>
          <w:sz w:val="24"/>
          <w:szCs w:val="24"/>
        </w:rPr>
        <w:tab/>
        <w:t>Suggestion for further studies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52</w:t>
      </w:r>
    </w:p>
    <w:p w:rsidR="001B1A38" w:rsidRPr="00B06FA0" w:rsidRDefault="001B1A38" w:rsidP="001B1A38">
      <w:pPr>
        <w:spacing w:after="0" w:line="360" w:lineRule="auto"/>
        <w:rPr>
          <w:rFonts w:ascii="Times New Roman" w:hAnsi="Times New Roman" w:cs="Times New Roman"/>
          <w:bCs/>
          <w:sz w:val="24"/>
          <w:szCs w:val="24"/>
        </w:rPr>
      </w:pPr>
      <w:r w:rsidRPr="00B06FA0">
        <w:rPr>
          <w:rFonts w:ascii="Times New Roman" w:hAnsi="Times New Roman" w:cs="Times New Roman"/>
          <w:bCs/>
          <w:sz w:val="24"/>
          <w:szCs w:val="24"/>
        </w:rPr>
        <w:t>References</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Pr>
          <w:rFonts w:ascii="Times New Roman" w:hAnsi="Times New Roman" w:cs="Times New Roman"/>
          <w:bCs/>
          <w:sz w:val="24"/>
          <w:szCs w:val="24"/>
        </w:rPr>
        <w:tab/>
      </w:r>
      <w:r w:rsidRPr="00B06FA0">
        <w:rPr>
          <w:rFonts w:ascii="Times New Roman" w:hAnsi="Times New Roman" w:cs="Times New Roman"/>
          <w:bCs/>
          <w:sz w:val="24"/>
          <w:szCs w:val="24"/>
        </w:rPr>
        <w:tab/>
        <w:t>54</w:t>
      </w:r>
    </w:p>
    <w:p w:rsidR="001B1A38" w:rsidRPr="00B06FA0" w:rsidRDefault="001B1A38" w:rsidP="001B1A38">
      <w:pPr>
        <w:spacing w:after="0" w:line="360" w:lineRule="auto"/>
        <w:ind w:left="720" w:hanging="720"/>
        <w:rPr>
          <w:rFonts w:ascii="Times New Roman" w:hAnsi="Times New Roman" w:cs="Times New Roman"/>
          <w:bCs/>
          <w:sz w:val="24"/>
          <w:szCs w:val="24"/>
        </w:rPr>
      </w:pPr>
      <w:r w:rsidRPr="00B06FA0">
        <w:rPr>
          <w:rFonts w:ascii="Times New Roman" w:hAnsi="Times New Roman" w:cs="Times New Roman"/>
          <w:bCs/>
          <w:sz w:val="24"/>
          <w:szCs w:val="24"/>
        </w:rPr>
        <w:t xml:space="preserve">    Questionnaire</w:t>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r>
      <w:r w:rsidRPr="00B06FA0">
        <w:rPr>
          <w:rFonts w:ascii="Times New Roman" w:hAnsi="Times New Roman" w:cs="Times New Roman"/>
          <w:bCs/>
          <w:sz w:val="24"/>
          <w:szCs w:val="24"/>
        </w:rPr>
        <w:tab/>
        <w:t>57</w:t>
      </w:r>
    </w:p>
    <w:p w:rsidR="001B1A38" w:rsidRPr="00B06FA0" w:rsidRDefault="001B1A38" w:rsidP="001B1A38">
      <w:pPr>
        <w:spacing w:after="0" w:line="360" w:lineRule="auto"/>
        <w:ind w:hanging="720"/>
        <w:rPr>
          <w:b/>
          <w:szCs w:val="24"/>
        </w:rPr>
      </w:pPr>
    </w:p>
    <w:p w:rsidR="001B1A38" w:rsidRPr="00B06FA0" w:rsidRDefault="001B1A38" w:rsidP="001B1A38">
      <w:pPr>
        <w:ind w:hanging="720"/>
      </w:pPr>
    </w:p>
    <w:p w:rsidR="001B1A38" w:rsidRPr="00B06FA0" w:rsidRDefault="001B1A38" w:rsidP="001B1A38">
      <w:pPr>
        <w:ind w:hanging="720"/>
      </w:pPr>
    </w:p>
    <w:p w:rsidR="001B1A38" w:rsidRDefault="001B1A38" w:rsidP="001B1A38"/>
    <w:p w:rsidR="001B1A38" w:rsidRDefault="001B1A38" w:rsidP="001B1A38"/>
    <w:p w:rsidR="001B1A38" w:rsidRDefault="001B1A38" w:rsidP="001B1A38">
      <w:pPr>
        <w:spacing w:after="0" w:line="360" w:lineRule="auto"/>
        <w:jc w:val="center"/>
        <w:rPr>
          <w:rFonts w:ascii="Times New Roman" w:hAnsi="Times New Roman" w:cs="Times New Roman"/>
          <w:b/>
          <w:bCs/>
          <w:iCs/>
          <w:sz w:val="24"/>
          <w:szCs w:val="24"/>
        </w:rPr>
      </w:pPr>
    </w:p>
    <w:p w:rsidR="001B1A38" w:rsidRDefault="001B1A38" w:rsidP="001B1A38">
      <w:pPr>
        <w:spacing w:after="0" w:line="360" w:lineRule="auto"/>
        <w:jc w:val="center"/>
        <w:rPr>
          <w:rFonts w:ascii="Times New Roman" w:hAnsi="Times New Roman" w:cs="Times New Roman"/>
          <w:b/>
          <w:bCs/>
          <w:iCs/>
          <w:sz w:val="24"/>
          <w:szCs w:val="24"/>
        </w:rPr>
      </w:pPr>
      <w:r>
        <w:rPr>
          <w:rFonts w:ascii="Times New Roman" w:hAnsi="Times New Roman" w:cs="Times New Roman"/>
          <w:b/>
          <w:bCs/>
          <w:iCs/>
          <w:sz w:val="24"/>
          <w:szCs w:val="24"/>
        </w:rPr>
        <w:lastRenderedPageBreak/>
        <w:t>ABSTRACT</w:t>
      </w:r>
    </w:p>
    <w:p w:rsidR="001B1A38" w:rsidRPr="009D48BE" w:rsidRDefault="001B1A38" w:rsidP="001B1A38">
      <w:pPr>
        <w:spacing w:after="0" w:line="360" w:lineRule="auto"/>
        <w:jc w:val="both"/>
        <w:rPr>
          <w:rFonts w:ascii="Times New Roman" w:hAnsi="Times New Roman" w:cs="Times New Roman"/>
          <w:i/>
          <w:sz w:val="24"/>
          <w:szCs w:val="24"/>
        </w:rPr>
      </w:pPr>
      <w:r w:rsidRPr="009D48BE">
        <w:rPr>
          <w:rFonts w:ascii="Times New Roman" w:hAnsi="Times New Roman" w:cs="Times New Roman"/>
          <w:i/>
          <w:sz w:val="24"/>
          <w:szCs w:val="24"/>
        </w:rPr>
        <w:t>This study examines the efforts of the Kwara State government in promoting small-scale industries in Ilorin, emphasizing their strategic importance in economic development. The government has implemented a multifaceted approach, focusing on improving access to financial resources, enhancing entrepreneurial skills, and developing infrastructure to support small and m</w:t>
      </w:r>
      <w:r>
        <w:rPr>
          <w:rFonts w:ascii="Times New Roman" w:hAnsi="Times New Roman" w:cs="Times New Roman"/>
          <w:i/>
          <w:sz w:val="24"/>
          <w:szCs w:val="24"/>
        </w:rPr>
        <w:t xml:space="preserve">edium-sized enterprises (SMEs). </w:t>
      </w:r>
      <w:r w:rsidRPr="009D48BE">
        <w:rPr>
          <w:rFonts w:ascii="Times New Roman" w:hAnsi="Times New Roman" w:cs="Times New Roman"/>
          <w:i/>
          <w:sz w:val="24"/>
          <w:szCs w:val="24"/>
        </w:rPr>
        <w:t>Through initiatives such as the Kwara State Entrepreneur Loan Scheme and partnerships with commercial banks, the government has improved access to capital for local entrepreneurs, enabling business growth and expansion. Additionally, skill development programs and workshops have been established to equip entrepreneurs with essential business management skills, fostering a competitive and i</w:t>
      </w:r>
      <w:r>
        <w:rPr>
          <w:rFonts w:ascii="Times New Roman" w:hAnsi="Times New Roman" w:cs="Times New Roman"/>
          <w:i/>
          <w:sz w:val="24"/>
          <w:szCs w:val="24"/>
        </w:rPr>
        <w:t xml:space="preserve">nnovative business environment. </w:t>
      </w:r>
      <w:r w:rsidRPr="009D48BE">
        <w:rPr>
          <w:rFonts w:ascii="Times New Roman" w:hAnsi="Times New Roman" w:cs="Times New Roman"/>
          <w:i/>
          <w:sz w:val="24"/>
          <w:szCs w:val="24"/>
        </w:rPr>
        <w:t>Infrastructure developments, including industrial parks and business clusters, have provided a conducive setting for small-scale industries to operate efficiently. These efforts have led to a significant increase in SME registrations, job creation, and overall</w:t>
      </w:r>
      <w:r>
        <w:rPr>
          <w:rFonts w:ascii="Times New Roman" w:hAnsi="Times New Roman" w:cs="Times New Roman"/>
          <w:i/>
          <w:sz w:val="24"/>
          <w:szCs w:val="24"/>
        </w:rPr>
        <w:t xml:space="preserve"> economic growth in the region. </w:t>
      </w:r>
      <w:r w:rsidRPr="009D48BE">
        <w:rPr>
          <w:rFonts w:ascii="Times New Roman" w:hAnsi="Times New Roman" w:cs="Times New Roman"/>
          <w:i/>
          <w:sz w:val="24"/>
          <w:szCs w:val="24"/>
        </w:rPr>
        <w:t>The study concludes that the Kwara State government's efforts have successfully positioned Ilorin as a hub for small-scale industries, contributing to regional economic stability and development. This case study serves as a model for other regions seeking to leverage the potential of SMEs for sustainable economic advancement.</w:t>
      </w: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spacing w:after="0" w:line="360" w:lineRule="auto"/>
        <w:jc w:val="center"/>
        <w:rPr>
          <w:rFonts w:ascii="Times New Roman" w:hAnsi="Times New Roman" w:cs="Times New Roman"/>
          <w:b/>
          <w:sz w:val="24"/>
          <w:szCs w:val="24"/>
        </w:rPr>
      </w:pPr>
    </w:p>
    <w:p w:rsidR="001B1A38" w:rsidRDefault="001B1A38" w:rsidP="001B1A38">
      <w:pPr>
        <w:tabs>
          <w:tab w:val="left" w:pos="2880"/>
          <w:tab w:val="center" w:pos="4320"/>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1B1A38" w:rsidRDefault="001B1A38" w:rsidP="001B1A38">
      <w:pPr>
        <w:spacing w:after="0" w:line="360" w:lineRule="auto"/>
        <w:rPr>
          <w:rFonts w:ascii="Times New Roman" w:hAnsi="Times New Roman" w:cs="Times New Roman"/>
          <w:b/>
          <w:sz w:val="24"/>
          <w:szCs w:val="24"/>
        </w:rPr>
        <w:sectPr w:rsidR="001B1A38" w:rsidSect="001B1A38">
          <w:footerReference w:type="default" r:id="rId7"/>
          <w:pgSz w:w="11520" w:h="14400"/>
          <w:pgMar w:top="1440" w:right="1440" w:bottom="1440" w:left="1440" w:header="720" w:footer="720" w:gutter="0"/>
          <w:pgNumType w:fmt="lowerRoman" w:start="1"/>
          <w:cols w:space="708"/>
          <w:docGrid w:linePitch="360"/>
        </w:sectPr>
      </w:pPr>
    </w:p>
    <w:p w:rsidR="001B1A38" w:rsidRPr="00CD755E" w:rsidRDefault="001B1A38" w:rsidP="001B1A38">
      <w:pPr>
        <w:spacing w:after="0" w:line="360" w:lineRule="auto"/>
        <w:jc w:val="center"/>
        <w:rPr>
          <w:rFonts w:ascii="Times New Roman" w:hAnsi="Times New Roman" w:cs="Times New Roman"/>
          <w:b/>
          <w:sz w:val="24"/>
          <w:szCs w:val="24"/>
        </w:rPr>
      </w:pPr>
      <w:r w:rsidRPr="00CD755E">
        <w:rPr>
          <w:rFonts w:ascii="Times New Roman" w:hAnsi="Times New Roman" w:cs="Times New Roman"/>
          <w:b/>
          <w:sz w:val="24"/>
          <w:szCs w:val="24"/>
        </w:rPr>
        <w:lastRenderedPageBreak/>
        <w:t>CHAPTER ONE</w:t>
      </w:r>
    </w:p>
    <w:p w:rsidR="001B1A38" w:rsidRPr="00CD755E" w:rsidRDefault="001B1A38" w:rsidP="001B1A38">
      <w:pPr>
        <w:pStyle w:val="Heading1"/>
        <w:spacing w:after="0" w:line="360" w:lineRule="auto"/>
        <w:ind w:left="10" w:right="-15"/>
        <w:jc w:val="center"/>
        <w:rPr>
          <w:szCs w:val="24"/>
        </w:rPr>
      </w:pPr>
      <w:bookmarkStart w:id="2" w:name="_Toc76699396"/>
      <w:r w:rsidRPr="00CD755E">
        <w:rPr>
          <w:szCs w:val="24"/>
        </w:rPr>
        <w:t>INTRODUCTION</w:t>
      </w:r>
      <w:bookmarkEnd w:id="2"/>
    </w:p>
    <w:p w:rsidR="001B1A38" w:rsidRPr="00CD755E" w:rsidRDefault="001B1A38" w:rsidP="001B1A38">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1.1</w:t>
      </w:r>
      <w:r w:rsidRPr="00CD755E">
        <w:rPr>
          <w:rFonts w:ascii="Times New Roman" w:hAnsi="Times New Roman" w:cs="Times New Roman"/>
          <w:b/>
          <w:sz w:val="24"/>
          <w:szCs w:val="24"/>
        </w:rPr>
        <w:tab/>
        <w:t>Background of the Study</w:t>
      </w:r>
    </w:p>
    <w:p w:rsidR="001B1A38" w:rsidRPr="00CD755E" w:rsidRDefault="001B1A38" w:rsidP="001B1A38">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The experience all over the world is that small scale businesses play significant role in the linkage of the various sectors of the economy particularly industrial and commercial linkages. There is wide consensus among development economists that small scale labour intensive industries can enhance employment goals like improved income distribution, the generation and diffusion of local resources, improved spatial distribution of industrial activities and hence the mitigation of rural-urban population movements, among others.</w:t>
      </w:r>
    </w:p>
    <w:p w:rsidR="001B1A38" w:rsidRPr="00CD755E" w:rsidRDefault="001B1A38" w:rsidP="001B1A38">
      <w:pPr>
        <w:spacing w:after="0" w:line="360" w:lineRule="auto"/>
        <w:jc w:val="both"/>
        <w:rPr>
          <w:rFonts w:ascii="Times New Roman" w:hAnsi="Times New Roman" w:cs="Times New Roman"/>
          <w:sz w:val="24"/>
          <w:szCs w:val="24"/>
        </w:rPr>
      </w:pPr>
      <w:r w:rsidRPr="00CD755E">
        <w:rPr>
          <w:rFonts w:ascii="Times New Roman" w:hAnsi="Times New Roman" w:cs="Times New Roman"/>
          <w:sz w:val="24"/>
          <w:szCs w:val="24"/>
        </w:rPr>
        <w:t>Western economies realized long ago, that small scale businesses are the main drivers of the economy (Ayodeji, 2013). Although big businesses are necessary to preserve and maintain structure within the economy, they have considerable problems of their own. Mega corporations of the earlier era increasingly lost their edge to smaller organization which have sprouted all over the western landscape. According to Ajayi (2011), the small scale industries are well suited to the factor endowment of the Nigeria economy. This is because they promote the use of local raw materials, low technologies and serves as entrepreneurial development centres and can facilitate balance development, since they can be operated at remote and rural areas in addition to having short gestation.</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The future economic prosperity of Nigeria lies in the dynamism and growth of small scale businesses (Adegbite, 2009). Small scale businesses constitute a vital engine to economic growth and development. Small scale business in Nigeria, constitute over 80% of all registered companies occupying positions in agro based and allied industries rubber based leather shoes, chemicals, electronics, general merchandizing, restaurants, dress making hair dressing, Photo laboratory (production) etc.  Nigeria like any other nation has witnessed dramatic changes in the industrial landscape. Those changes are largely due to the efforts of the government to convert the economy from agriculture to any industrialized one (Anyanwu, 2011). This arises from the belief that industrialization, besides minimizing independence on the developing economics, increases the country’s national output, </w:t>
      </w:r>
      <w:r w:rsidRPr="00CD755E">
        <w:rPr>
          <w:rFonts w:ascii="Times New Roman" w:hAnsi="Times New Roman" w:cs="Times New Roman"/>
        </w:rPr>
        <w:lastRenderedPageBreak/>
        <w:t>generates funds for the government and leads to the conservation of foreign exchange earnings. The path towards industrialization in Nigeria has not been easy because of the disparity in resources endowment of the economic units and the low level of investment in the economy, Ayozie (2010). While some units have resources beyond their immediate needs, others may have need for resources beyond what they can presently generate. Efforts have been taken by the Nigerian government for the development of small scale businesses over the years, still there is high level of unemployment and poverty in the country.</w:t>
      </w:r>
    </w:p>
    <w:p w:rsidR="001B1A38" w:rsidRPr="00CD755E" w:rsidRDefault="001B1A38" w:rsidP="001B1A38">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From the time of immemorial a lot of economist agreed that, small scale business is beautiful and has historically formed the back bone of economy. Small scale business up to date continues to play a dominant role in providing favour for growth and development of an economics all over the world, particularly in Kwara state. A business being it small or large, simple or complex, private or public is created to generate income. Business in Nigeria can be classified as small scale, medium and large. The history of small scale business enterprises started long before the advent of large scale business enterprises of today. Therefore, about 95% of all businesses are still properly classified as small. Small scale enter prises are unique in many respects. They have advantages and problems that differ from those of large scale businesses. Therefore, it is necessary to have large number of small scale business if true competition is to exist, if freedoms of initiative and business enterprises are to be maintained and if we are to continue our progress in producing more goods and service to the increasing number of people in the country. For a developing nation like Nigeria to reduce the alarming rate of poverty, Nigerians irrespective of their status, gender, educational attainment, religious and tradition must embrace entrepreneurship (i.e, owing a business) Small Scale Businesses (SSBs) account for more than 50% of the total share of employment, sales and value added (Udechukwu, 2003).</w:t>
      </w:r>
    </w:p>
    <w:p w:rsidR="001B1A38" w:rsidRPr="00CD755E" w:rsidRDefault="001B1A38" w:rsidP="001B1A38">
      <w:pPr>
        <w:spacing w:after="0" w:line="360" w:lineRule="auto"/>
        <w:ind w:firstLine="720"/>
        <w:jc w:val="both"/>
        <w:rPr>
          <w:rFonts w:ascii="Times New Roman" w:hAnsi="Times New Roman" w:cs="Times New Roman"/>
          <w:sz w:val="24"/>
          <w:szCs w:val="24"/>
        </w:rPr>
      </w:pPr>
      <w:r w:rsidRPr="00CD755E">
        <w:rPr>
          <w:rFonts w:ascii="Times New Roman" w:hAnsi="Times New Roman" w:cs="Times New Roman"/>
          <w:sz w:val="24"/>
          <w:szCs w:val="24"/>
        </w:rPr>
        <w:t xml:space="preserve">The development of Small Scale Businesses (SSBs) by the government is a more in the direction to increase economic growth. Ekpenyong &amp; Nyong (1992) suggested that Small Scale Businesses (SSBs) are organic part of a viable structure for sustainable economic development in less developed countries like Nigeria. They have the tendency </w:t>
      </w:r>
      <w:r w:rsidRPr="00CD755E">
        <w:rPr>
          <w:rFonts w:ascii="Times New Roman" w:hAnsi="Times New Roman" w:cs="Times New Roman"/>
          <w:sz w:val="24"/>
          <w:szCs w:val="24"/>
        </w:rPr>
        <w:lastRenderedPageBreak/>
        <w:t xml:space="preserve">to produce greater benefits for the economy than large enterprises because they have higher multiplier effects in the system. There has been a lack of agreement in Nigeria and elsewhere as to what constitutes a Small Scale Businesses (SSBs). Different scholars, </w:t>
      </w:r>
      <w:proofErr w:type="gramStart"/>
      <w:r w:rsidRPr="00CD755E">
        <w:rPr>
          <w:rFonts w:ascii="Times New Roman" w:hAnsi="Times New Roman" w:cs="Times New Roman"/>
          <w:sz w:val="24"/>
          <w:szCs w:val="24"/>
        </w:rPr>
        <w:t>associations</w:t>
      </w:r>
      <w:proofErr w:type="gramEnd"/>
      <w:r w:rsidRPr="00CD755E">
        <w:rPr>
          <w:rFonts w:ascii="Times New Roman" w:hAnsi="Times New Roman" w:cs="Times New Roman"/>
          <w:sz w:val="24"/>
          <w:szCs w:val="24"/>
        </w:rPr>
        <w:t xml:space="preserve"> authors and institution have advanced different definitions on the subject. For instance, under the Central Bank of Nigeria guide lines, Small Scale Business (SSBs) has been defined as “an establishment whose turnover doesn't exceed N 500,000 (Five hundred thousand naira)”. The Federal Ministry of Commerce and industries equates business in that sector as “those whose capital is not over N 750,000 etc. Ojo (2009) put forth one of the solutions to the problems development in Nigeria is the promotion of entrepreneurial development scheme. A variable way to do this is government promotion of Small Scale Businesses (SSBs). Entrepreneurship has been identified as vital for the continued vitality of the modern market for more businesses to emerge, hence, competition and economic growth are improved (Klapper &amp; Love, 2011).</w:t>
      </w:r>
    </w:p>
    <w:p w:rsidR="001B1A38" w:rsidRPr="00CD755E" w:rsidRDefault="001B1A38" w:rsidP="001B1A38">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1.2</w:t>
      </w:r>
      <w:r w:rsidRPr="00CD755E">
        <w:rPr>
          <w:rFonts w:ascii="Times New Roman" w:hAnsi="Times New Roman" w:cs="Times New Roman"/>
          <w:b/>
          <w:sz w:val="24"/>
          <w:szCs w:val="24"/>
        </w:rPr>
        <w:tab/>
        <w:t>Statement of Problem</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For the past decades, small business enterprises in Nigeria were characterized as essentially backward in the overall development of the Nigeria economy. As a result of this, there has been a prevalent feeling that such businesses could be assisted only for social reasons, not as a promising opportunity for national development. Obviously, too little attention has been paid to the benefits to be derived from helping small enterprises of modernize and grow. This attitude arose partly amongst both the citizens and government and mainly from the very nature of the small business which made it difficult for its impact to be felt in the economy.  </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So the secrets behind their success of a self reliant strategy does not lie in any particular political philosophy, so much is in the peoples attitude to be enterprising and in line of this the right incentive is adequate enough to make risk worth taking are provided. In Nigeria, the respective government policies accorded and gave priority to the country's small scale enterprises. There is no doubt that government contributes a lot in promoting small scale business. But the questions are, whether the contribution of government is </w:t>
      </w:r>
      <w:r w:rsidRPr="00CD755E">
        <w:rPr>
          <w:rFonts w:ascii="Times New Roman" w:hAnsi="Times New Roman" w:cs="Times New Roman"/>
        </w:rPr>
        <w:lastRenderedPageBreak/>
        <w:t>because of the benefit it derives from small scale business, nobody can tell. And whether the role of the government in promoting small scale business has been effective or not.</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However, the over-reliance on natural resources especially crude oil as the mainstay of the economy is capable of making the attainment of their desires an illusion. Government, through its actions may be a hindrance or promoter of small scale businesses; thus, this study seeks to assess the role of government in promoting small scale businesses in Nigeria, taking the experience of small scale business owners operating in Ilorin metropolis.</w:t>
      </w:r>
    </w:p>
    <w:p w:rsidR="001B1A38" w:rsidRPr="00CD755E" w:rsidRDefault="001B1A38" w:rsidP="001B1A38">
      <w:pPr>
        <w:pStyle w:val="Default"/>
        <w:spacing w:line="360" w:lineRule="auto"/>
        <w:jc w:val="both"/>
        <w:rPr>
          <w:rFonts w:ascii="Times New Roman" w:hAnsi="Times New Roman" w:cs="Times New Roman"/>
          <w:b/>
        </w:rPr>
      </w:pPr>
      <w:r w:rsidRPr="00CD755E">
        <w:rPr>
          <w:rFonts w:ascii="Times New Roman" w:hAnsi="Times New Roman" w:cs="Times New Roman"/>
          <w:b/>
        </w:rPr>
        <w:t>1.3</w:t>
      </w:r>
      <w:r w:rsidRPr="00CD755E">
        <w:rPr>
          <w:rFonts w:ascii="Times New Roman" w:hAnsi="Times New Roman" w:cs="Times New Roman"/>
          <w:b/>
        </w:rPr>
        <w:tab/>
        <w:t>Research Questions</w:t>
      </w:r>
    </w:p>
    <w:p w:rsidR="001B1A38" w:rsidRPr="00CD755E" w:rsidRDefault="001B1A38" w:rsidP="001B1A38">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specific policies and programs has the government implemented to support small-scale industries?</w:t>
      </w:r>
    </w:p>
    <w:p w:rsidR="001B1A38" w:rsidRPr="00CD755E" w:rsidRDefault="001B1A38" w:rsidP="001B1A38">
      <w:pPr>
        <w:pStyle w:val="ListParagraph"/>
        <w:numPr>
          <w:ilvl w:val="0"/>
          <w:numId w:val="3"/>
        </w:numPr>
        <w:spacing w:line="360" w:lineRule="auto"/>
        <w:jc w:val="both"/>
        <w:rPr>
          <w:rFonts w:ascii="Times New Roman" w:hAnsi="Times New Roman" w:cs="Times New Roman"/>
          <w:color w:val="000000"/>
          <w:sz w:val="24"/>
          <w:szCs w:val="24"/>
        </w:rPr>
      </w:pPr>
      <w:r w:rsidRPr="00CD755E">
        <w:rPr>
          <w:rFonts w:ascii="Times New Roman" w:hAnsi="Times New Roman" w:cs="Times New Roman"/>
          <w:color w:val="000000"/>
          <w:sz w:val="24"/>
          <w:szCs w:val="24"/>
        </w:rPr>
        <w:t>What are the major challenges faced by small-scale industries in accessing government support and resources?</w:t>
      </w:r>
    </w:p>
    <w:p w:rsidR="001B1A38" w:rsidRPr="00CD755E" w:rsidRDefault="001B1A38" w:rsidP="001B1A38">
      <w:pPr>
        <w:pStyle w:val="Default"/>
        <w:numPr>
          <w:ilvl w:val="0"/>
          <w:numId w:val="3"/>
        </w:numPr>
        <w:spacing w:line="360" w:lineRule="auto"/>
        <w:jc w:val="both"/>
        <w:rPr>
          <w:rFonts w:ascii="Times New Roman" w:hAnsi="Times New Roman" w:cs="Times New Roman"/>
        </w:rPr>
      </w:pPr>
      <w:r w:rsidRPr="00CD755E">
        <w:rPr>
          <w:rFonts w:ascii="Times New Roman" w:hAnsi="Times New Roman" w:cs="Times New Roman"/>
        </w:rPr>
        <w:t>What are the perceptions of small-scale industry owners and stakeholders regarding the government's support initiatives?</w:t>
      </w:r>
    </w:p>
    <w:p w:rsidR="001B1A38" w:rsidRPr="00CD755E" w:rsidRDefault="001B1A38" w:rsidP="001B1A38">
      <w:pPr>
        <w:pStyle w:val="Default"/>
        <w:spacing w:line="360" w:lineRule="auto"/>
        <w:jc w:val="both"/>
        <w:rPr>
          <w:rFonts w:ascii="Times New Roman" w:hAnsi="Times New Roman" w:cs="Times New Roman"/>
          <w:b/>
        </w:rPr>
      </w:pPr>
      <w:r w:rsidRPr="00CD755E">
        <w:rPr>
          <w:rFonts w:ascii="Times New Roman" w:hAnsi="Times New Roman" w:cs="Times New Roman"/>
          <w:b/>
        </w:rPr>
        <w:t>1.4</w:t>
      </w:r>
      <w:r w:rsidRPr="00CD755E">
        <w:rPr>
          <w:rFonts w:ascii="Times New Roman" w:hAnsi="Times New Roman" w:cs="Times New Roman"/>
          <w:b/>
        </w:rPr>
        <w:tab/>
        <w:t>Research Objectives</w:t>
      </w:r>
    </w:p>
    <w:p w:rsidR="001B1A38" w:rsidRPr="00CD755E" w:rsidRDefault="001B1A38" w:rsidP="001B1A38">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assess the effectiveness of government policies and initiatives aimed at supporting the growth and development of small-scale industries.</w:t>
      </w:r>
    </w:p>
    <w:p w:rsidR="001B1A38" w:rsidRPr="00CD755E" w:rsidRDefault="001B1A38" w:rsidP="001B1A38">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identify the specific challenges and barriers faced by small-scale industries in accessing government support and resources</w:t>
      </w:r>
    </w:p>
    <w:p w:rsidR="001B1A38" w:rsidRPr="00CD755E" w:rsidRDefault="001B1A38" w:rsidP="001B1A38">
      <w:pPr>
        <w:pStyle w:val="Default"/>
        <w:numPr>
          <w:ilvl w:val="0"/>
          <w:numId w:val="4"/>
        </w:numPr>
        <w:spacing w:line="360" w:lineRule="auto"/>
        <w:jc w:val="both"/>
        <w:rPr>
          <w:rFonts w:ascii="Times New Roman" w:hAnsi="Times New Roman" w:cs="Times New Roman"/>
        </w:rPr>
      </w:pPr>
      <w:r w:rsidRPr="00CD755E">
        <w:rPr>
          <w:rFonts w:ascii="Times New Roman" w:hAnsi="Times New Roman" w:cs="Times New Roman"/>
        </w:rPr>
        <w:t>To examine the perceptions and experiences of small-scale industry owners and stakeholders regarding the adequacy and efficacy of government support measures.</w:t>
      </w:r>
    </w:p>
    <w:p w:rsidR="001B1A38" w:rsidRPr="00CD755E" w:rsidRDefault="001B1A38" w:rsidP="001B1A38">
      <w:pPr>
        <w:spacing w:after="0" w:line="360" w:lineRule="auto"/>
        <w:jc w:val="both"/>
        <w:rPr>
          <w:rFonts w:ascii="Times New Roman" w:hAnsi="Times New Roman" w:cs="Times New Roman"/>
          <w:b/>
          <w:sz w:val="24"/>
          <w:szCs w:val="24"/>
        </w:rPr>
      </w:pPr>
      <w:r w:rsidRPr="00CD755E">
        <w:rPr>
          <w:rFonts w:ascii="Times New Roman" w:hAnsi="Times New Roman" w:cs="Times New Roman"/>
          <w:b/>
          <w:sz w:val="24"/>
          <w:szCs w:val="24"/>
        </w:rPr>
        <w:t>1.5</w:t>
      </w:r>
      <w:r w:rsidRPr="00CD755E">
        <w:rPr>
          <w:rFonts w:ascii="Times New Roman" w:hAnsi="Times New Roman" w:cs="Times New Roman"/>
          <w:b/>
          <w:sz w:val="24"/>
          <w:szCs w:val="24"/>
        </w:rPr>
        <w:tab/>
        <w:t>Research hypothesis</w:t>
      </w:r>
    </w:p>
    <w:p w:rsidR="001B1A38" w:rsidRPr="00CD755E" w:rsidRDefault="001B1A38" w:rsidP="001B1A38">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H1: </w:t>
      </w:r>
      <w:r w:rsidRPr="00CD755E">
        <w:rPr>
          <w:rFonts w:ascii="Times New Roman" w:hAnsi="Times New Roman" w:cs="Times New Roman"/>
          <w:sz w:val="24"/>
          <w:szCs w:val="24"/>
        </w:rPr>
        <w:t>Government policies and initiatives significantly contribute to the growth and development of small-scale industries.</w:t>
      </w:r>
    </w:p>
    <w:p w:rsidR="001B1A38" w:rsidRPr="00CD755E" w:rsidRDefault="001B1A38" w:rsidP="001B1A38">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t xml:space="preserve">H2: </w:t>
      </w:r>
      <w:r w:rsidRPr="00CD755E">
        <w:rPr>
          <w:rFonts w:ascii="Times New Roman" w:hAnsi="Times New Roman" w:cs="Times New Roman"/>
          <w:sz w:val="24"/>
          <w:szCs w:val="24"/>
        </w:rPr>
        <w:t>Small-scale industries face significant barriers in accessing government support and resources, limiting their growth potential.</w:t>
      </w:r>
    </w:p>
    <w:p w:rsidR="001B1A38" w:rsidRPr="00CD755E" w:rsidRDefault="001B1A38" w:rsidP="001B1A38">
      <w:pPr>
        <w:spacing w:after="0" w:line="360" w:lineRule="auto"/>
        <w:jc w:val="both"/>
        <w:rPr>
          <w:rFonts w:ascii="Times New Roman" w:hAnsi="Times New Roman" w:cs="Times New Roman"/>
          <w:sz w:val="24"/>
          <w:szCs w:val="24"/>
        </w:rPr>
      </w:pPr>
      <w:r w:rsidRPr="00CD755E">
        <w:rPr>
          <w:rFonts w:ascii="Times New Roman" w:hAnsi="Times New Roman" w:cs="Times New Roman"/>
          <w:b/>
          <w:sz w:val="24"/>
          <w:szCs w:val="24"/>
        </w:rPr>
        <w:lastRenderedPageBreak/>
        <w:t xml:space="preserve">H3: </w:t>
      </w:r>
      <w:r w:rsidRPr="00CD755E">
        <w:rPr>
          <w:rFonts w:ascii="Times New Roman" w:hAnsi="Times New Roman" w:cs="Times New Roman"/>
          <w:sz w:val="24"/>
          <w:szCs w:val="24"/>
        </w:rPr>
        <w:t>There is a correlation between the adequacy of government support measures and the perceptions and experiences of small-scale industry owners and stakeholders.</w:t>
      </w:r>
    </w:p>
    <w:p w:rsidR="001B1A38" w:rsidRPr="00CD755E" w:rsidRDefault="001B1A38" w:rsidP="001B1A38">
      <w:pPr>
        <w:pStyle w:val="Default"/>
        <w:spacing w:line="360" w:lineRule="auto"/>
        <w:jc w:val="both"/>
        <w:rPr>
          <w:rFonts w:ascii="Times New Roman" w:hAnsi="Times New Roman" w:cs="Times New Roman"/>
          <w:b/>
        </w:rPr>
      </w:pPr>
      <w:r w:rsidRPr="00CD755E">
        <w:rPr>
          <w:rFonts w:ascii="Times New Roman" w:hAnsi="Times New Roman" w:cs="Times New Roman"/>
          <w:b/>
        </w:rPr>
        <w:t xml:space="preserve">1.6 </w:t>
      </w:r>
      <w:r w:rsidRPr="00CD755E">
        <w:rPr>
          <w:rFonts w:ascii="Times New Roman" w:hAnsi="Times New Roman" w:cs="Times New Roman"/>
          <w:b/>
        </w:rPr>
        <w:tab/>
        <w:t>Significance of the Study</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significance of studying the government's efforts in promoting small-scale industries lies in its potential to inform policy formulation, foster economic development, and enhance the competitiveness of small businesses. Understanding the effectiveness of government initiatives in promoting small-scale industries can provide insights into the formulation of future policies aimed at supporting entrepreneurship, innovation, and economic growth. Small-scale industries play a crucial role in job creation, income generation, and poverty alleviation, particularly in developing economies. Analyzing the government's role in promoting these industries can contribute to sustainable economic development. Small-scale industries provide opportunities for marginalized communities, women, and youth to participate in economic activities and achieve socio-economic empowerment. Assessing the government's efforts in promoting these industries can highlight the extent to which policies promote inclusivity and social equity.</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Small-scale industries are integral to enhancing a country's competitiveness in the global market. By examining government support measures, the study can identify areas for improvement to ensure that small businesses can compete effectively on a global scale. Understanding the challenges faced by small-scale industries in accessing government support and resources can help policymakers allocate resources more efficiently and address gaps in support mechanisms. By highlighting the significance of government support for small-scale industries, the study can raise awareness among stakeholders, including policymakers, business owners, and civil society organizations, and stimulate dialogue on ways to improve support mechanisms. In summary, examining the government's efforts in promoting small-scale industries is significant not only for understanding their impact on economic development but also for informing future policy decisions aimed at fostering entrepreneurship, innovation, and inclusive growth.</w:t>
      </w:r>
    </w:p>
    <w:p w:rsidR="001B1A38" w:rsidRDefault="001B1A38" w:rsidP="001B1A38">
      <w:pPr>
        <w:pStyle w:val="Default"/>
        <w:spacing w:line="360" w:lineRule="auto"/>
        <w:jc w:val="both"/>
        <w:rPr>
          <w:rFonts w:ascii="Times New Roman" w:hAnsi="Times New Roman" w:cs="Times New Roman"/>
          <w:b/>
        </w:rPr>
      </w:pPr>
    </w:p>
    <w:p w:rsidR="001B1A38" w:rsidRPr="00CD755E" w:rsidRDefault="001B1A38" w:rsidP="001B1A38">
      <w:pPr>
        <w:pStyle w:val="Default"/>
        <w:spacing w:line="360" w:lineRule="auto"/>
        <w:jc w:val="both"/>
        <w:rPr>
          <w:rFonts w:ascii="Times New Roman" w:hAnsi="Times New Roman" w:cs="Times New Roman"/>
          <w:b/>
        </w:rPr>
      </w:pPr>
      <w:r w:rsidRPr="00CD755E">
        <w:rPr>
          <w:rFonts w:ascii="Times New Roman" w:hAnsi="Times New Roman" w:cs="Times New Roman"/>
          <w:b/>
        </w:rPr>
        <w:lastRenderedPageBreak/>
        <w:t xml:space="preserve">1.7 </w:t>
      </w:r>
      <w:r w:rsidRPr="00CD755E">
        <w:rPr>
          <w:rFonts w:ascii="Times New Roman" w:hAnsi="Times New Roman" w:cs="Times New Roman"/>
          <w:b/>
        </w:rPr>
        <w:tab/>
        <w:t>Scope of the Study</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 scope of the study on the government's efforts in promoting small-scale industry can be delineated by outlining the specific boundaries, parameters, and focus areas. The study could be limited to a specific period, such as the past decade, to examine recent government initiatives and their outcomes. Alternatively, it could span a longer period to analyze trends and changes in government support for small-scale industries over time. The study may concentrate on particular government policies, programs, or interventions aimed at promoting small-scale industries, such as financial assistance, tax incentives, regulatory reforms, or capacity-building initiatives. The study should acknowledge any constraints or limitations, such as data availability, methodological challenges, or external factors impacting the analysis that may affect the scope and depth of the research. By defining the scope of the study along these lines, researchers can focus their efforts, streamline data collection and analysis, and ensure the relevance and feasibility of the research objectives within the specified parameters.</w:t>
      </w:r>
    </w:p>
    <w:p w:rsidR="001B1A38" w:rsidRPr="00CD755E" w:rsidRDefault="001B1A38" w:rsidP="001B1A38">
      <w:pPr>
        <w:pStyle w:val="Default"/>
        <w:spacing w:line="360" w:lineRule="auto"/>
        <w:jc w:val="both"/>
        <w:rPr>
          <w:rFonts w:ascii="Times New Roman" w:hAnsi="Times New Roman" w:cs="Times New Roman"/>
          <w:b/>
        </w:rPr>
      </w:pPr>
      <w:r w:rsidRPr="00CD755E">
        <w:rPr>
          <w:rFonts w:ascii="Times New Roman" w:hAnsi="Times New Roman" w:cs="Times New Roman"/>
          <w:b/>
        </w:rPr>
        <w:t>1.8</w:t>
      </w:r>
      <w:r w:rsidRPr="00CD755E">
        <w:rPr>
          <w:rFonts w:ascii="Times New Roman" w:hAnsi="Times New Roman" w:cs="Times New Roman"/>
          <w:b/>
        </w:rPr>
        <w:tab/>
        <w:t>Definition of Terms</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Small-Scale Industry</w:t>
      </w:r>
      <w:r w:rsidRPr="00CD755E">
        <w:rPr>
          <w:rFonts w:ascii="Times New Roman" w:hAnsi="Times New Roman" w:cs="Times New Roman"/>
        </w:rPr>
        <w:t>: Refers to businesses characterized by their relatively small size, limited scale of operations, and typically employing fewer workers compared to large-scale enterprises. Small-scale industries encompass a wide range of sectors, including manufacturing, agriculture, services, and technology.</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Government</w:t>
      </w:r>
      <w:r w:rsidRPr="00CD755E">
        <w:rPr>
          <w:rFonts w:ascii="Times New Roman" w:hAnsi="Times New Roman" w:cs="Times New Roman"/>
        </w:rPr>
        <w:t>: In the context of this study, "government" refers to the public sector entities responsible for formulating and implementing policies, regulations, and programs aimed at supporting small-scale industries. This includes government ministries, agencies, departments, and local authorities at various levels of governance.</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Promotion</w:t>
      </w:r>
      <w:r w:rsidRPr="00CD755E">
        <w:rPr>
          <w:rFonts w:ascii="Times New Roman" w:hAnsi="Times New Roman" w:cs="Times New Roman"/>
        </w:rPr>
        <w:t>: "Promotion" in this context refers to the actions and interventions undertaken by the government to facilitate the growth, development, and sustainability of small-scale industries. This may include policy measures, financial incentives, capacity-building programs, regulatory reforms, and infrastructure development initiatives.</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lastRenderedPageBreak/>
        <w:t>Policy</w:t>
      </w:r>
      <w:r w:rsidRPr="00CD755E">
        <w:rPr>
          <w:rFonts w:ascii="Times New Roman" w:hAnsi="Times New Roman" w:cs="Times New Roman"/>
        </w:rPr>
        <w:t>: A "policy" is a set of principles, guidelines, or rules formulated by the government to guide decision-making and action concerning small-scale industries. Policies can encompass a wide range of areas, including fiscal policy, monetary policy, trade policy, industrial policy, and sector-specific policies aimed at supporting small businesses.</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Industry:</w:t>
      </w:r>
      <w:r w:rsidRPr="00CD755E">
        <w:rPr>
          <w:rFonts w:ascii="Times New Roman" w:hAnsi="Times New Roman" w:cs="Times New Roman"/>
        </w:rPr>
        <w:t xml:space="preserve"> is a branch of an economy that produces a closely related set of raw materials, goods, or services. For example, one might refer to the wood industry or to the insurance industry.</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Effectiveness</w:t>
      </w:r>
      <w:r w:rsidRPr="00CD755E">
        <w:rPr>
          <w:rFonts w:ascii="Times New Roman" w:hAnsi="Times New Roman" w:cs="Times New Roman"/>
        </w:rPr>
        <w:t>: The "effectiveness" of government efforts refers to the extent to which policies, programs, and initiatives achieve their intended objectives in promoting the growth, competitiveness, and sustainability of small-scale industries. Effectiveness may be measured by various indicators, including employment generation, revenue growth, innovation metrics, and business survival rates.</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Entrepreneurship</w:t>
      </w:r>
      <w:r w:rsidRPr="00CD755E">
        <w:rPr>
          <w:rFonts w:ascii="Times New Roman" w:hAnsi="Times New Roman" w:cs="Times New Roman"/>
        </w:rPr>
        <w:t>: "Entrepreneurship" involves the process of identifying, creating, and exploiting opportunities to establish and grow businesses. Small-scale industries are often driven by entrepreneurs who undertake risks and innovations to pursue economic success and societal impact.</w:t>
      </w:r>
    </w:p>
    <w:p w:rsidR="001B1A38" w:rsidRPr="00CD755E" w:rsidRDefault="001B1A38" w:rsidP="001B1A38">
      <w:pPr>
        <w:pStyle w:val="Default"/>
        <w:spacing w:line="360" w:lineRule="auto"/>
        <w:jc w:val="both"/>
        <w:rPr>
          <w:rFonts w:ascii="Times New Roman" w:hAnsi="Times New Roman" w:cs="Times New Roman"/>
        </w:rPr>
      </w:pPr>
    </w:p>
    <w:p w:rsidR="001B1A38" w:rsidRPr="00CD755E" w:rsidRDefault="001B1A38" w:rsidP="001B1A38">
      <w:pPr>
        <w:pStyle w:val="Default"/>
        <w:spacing w:line="360" w:lineRule="auto"/>
        <w:jc w:val="both"/>
        <w:rPr>
          <w:rFonts w:ascii="Times New Roman" w:hAnsi="Times New Roman" w:cs="Times New Roman"/>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Default="001B1A38" w:rsidP="001B1A38">
      <w:pPr>
        <w:pStyle w:val="Default"/>
        <w:spacing w:line="360" w:lineRule="auto"/>
        <w:jc w:val="center"/>
        <w:rPr>
          <w:rFonts w:ascii="Times New Roman" w:hAnsi="Times New Roman" w:cs="Times New Roman"/>
          <w:b/>
        </w:rPr>
      </w:pPr>
    </w:p>
    <w:p w:rsidR="001B1A38" w:rsidRPr="00CD755E" w:rsidRDefault="001B1A38" w:rsidP="001B1A38">
      <w:pPr>
        <w:pStyle w:val="Default"/>
        <w:spacing w:line="360" w:lineRule="auto"/>
        <w:jc w:val="center"/>
        <w:rPr>
          <w:rFonts w:ascii="Times New Roman" w:hAnsi="Times New Roman" w:cs="Times New Roman"/>
          <w:b/>
        </w:rPr>
      </w:pPr>
      <w:r w:rsidRPr="00CD755E">
        <w:rPr>
          <w:rFonts w:ascii="Times New Roman" w:hAnsi="Times New Roman" w:cs="Times New Roman"/>
          <w:b/>
        </w:rPr>
        <w:lastRenderedPageBreak/>
        <w:t>CHAPTER TWO</w:t>
      </w:r>
    </w:p>
    <w:p w:rsidR="001B1A38" w:rsidRDefault="001B1A38" w:rsidP="001B1A38">
      <w:pPr>
        <w:pStyle w:val="Default"/>
        <w:spacing w:line="360" w:lineRule="auto"/>
        <w:jc w:val="center"/>
        <w:rPr>
          <w:rFonts w:ascii="Times New Roman" w:hAnsi="Times New Roman" w:cs="Times New Roman"/>
          <w:b/>
        </w:rPr>
      </w:pPr>
      <w:r w:rsidRPr="00CD755E">
        <w:rPr>
          <w:rFonts w:ascii="Times New Roman" w:hAnsi="Times New Roman" w:cs="Times New Roman"/>
          <w:b/>
        </w:rPr>
        <w:t>LITERATURE REVIEW</w:t>
      </w:r>
    </w:p>
    <w:p w:rsidR="001B1A38" w:rsidRPr="00CD755E" w:rsidRDefault="001B1A38" w:rsidP="001B1A38">
      <w:pPr>
        <w:pStyle w:val="Default"/>
        <w:spacing w:line="360" w:lineRule="auto"/>
        <w:rPr>
          <w:rStyle w:val="FontStyle12"/>
          <w:bCs w:val="0"/>
          <w:sz w:val="24"/>
          <w:szCs w:val="24"/>
        </w:rPr>
      </w:pPr>
      <w:r>
        <w:rPr>
          <w:rFonts w:ascii="Times New Roman" w:hAnsi="Times New Roman" w:cs="Times New Roman"/>
          <w:b/>
        </w:rPr>
        <w:t>2.0</w:t>
      </w:r>
      <w:r>
        <w:rPr>
          <w:rFonts w:ascii="Times New Roman" w:hAnsi="Times New Roman" w:cs="Times New Roman"/>
          <w:b/>
        </w:rPr>
        <w:tab/>
      </w:r>
      <w:r w:rsidRPr="00880253">
        <w:rPr>
          <w:rStyle w:val="FontStyle12"/>
          <w:sz w:val="24"/>
          <w:szCs w:val="24"/>
        </w:rPr>
        <w:t>INTRODUCTION</w:t>
      </w:r>
    </w:p>
    <w:p w:rsidR="001B1A38" w:rsidRPr="00CD755E" w:rsidRDefault="001B1A38" w:rsidP="001B1A38">
      <w:pPr>
        <w:pStyle w:val="Style2"/>
        <w:widowControl/>
        <w:spacing w:line="360" w:lineRule="auto"/>
        <w:ind w:firstLine="720"/>
        <w:jc w:val="both"/>
        <w:rPr>
          <w:rFonts w:ascii="Times New Roman" w:hAnsi="Times New Roman"/>
          <w:bCs/>
        </w:rPr>
      </w:pPr>
      <w:r w:rsidRPr="00880253">
        <w:rPr>
          <w:rStyle w:val="FontStyle12"/>
          <w:b w:val="0"/>
          <w:sz w:val="24"/>
          <w:szCs w:val="24"/>
        </w:rPr>
        <w:t xml:space="preserve">This chapter critically reviews earlier work and write – ups on small scale businesses. The essence is to extract for the purpose of analysis, information that has direct relevance to the subject of study. Consequently, the chapter is divided into few sub-headings (see table of content) to ease review and analysis and ultimately aid the achievement of the objectives of the study. </w:t>
      </w:r>
    </w:p>
    <w:p w:rsidR="001B1A38" w:rsidRPr="00CD755E" w:rsidRDefault="001B1A38" w:rsidP="001B1A38">
      <w:pPr>
        <w:pStyle w:val="Default"/>
        <w:spacing w:line="360" w:lineRule="auto"/>
        <w:jc w:val="both"/>
        <w:rPr>
          <w:rFonts w:ascii="Times New Roman" w:hAnsi="Times New Roman" w:cs="Times New Roman"/>
          <w:b/>
        </w:rPr>
      </w:pPr>
      <w:r>
        <w:rPr>
          <w:rFonts w:ascii="Times New Roman" w:hAnsi="Times New Roman" w:cs="Times New Roman"/>
          <w:b/>
        </w:rPr>
        <w:t>2.1</w:t>
      </w:r>
      <w:r>
        <w:rPr>
          <w:rFonts w:ascii="Times New Roman" w:hAnsi="Times New Roman" w:cs="Times New Roman"/>
          <w:b/>
        </w:rPr>
        <w:tab/>
      </w:r>
      <w:r w:rsidRPr="00CD755E">
        <w:rPr>
          <w:rFonts w:ascii="Times New Roman" w:hAnsi="Times New Roman" w:cs="Times New Roman"/>
          <w:b/>
        </w:rPr>
        <w:t>Conceptual Review</w:t>
      </w:r>
    </w:p>
    <w:p w:rsidR="001B1A38"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There is still no universal definition for small scale business. Yakubu (2000), “the origin of small scale business in the African continent and west African sub region is closely tied in most cases to country's cultural values or tradition”. Baba (1985) is of the view that “Nigeria and other countries small scale business have their origin from traditional occupation and heritage which reflect the societal cultural values”. For instance, in Nigeria during the Babangida regime small scale business was defined as one that has a total investment of between one hundred thousand naira (100,000) and two million naira (N 2,000,000) excluding land, but including working capital. The federal government small scale industry development plan defined small scale business as any manufacturing process or service industry with a capital not exceeding N150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in machinery and equipment alone Botton committee (1971) defined Small Scale Business as “the one that has a relatively small share of the market, managed by its owners or part owners in a personalized way and it is independent”. </w:t>
      </w:r>
    </w:p>
    <w:p w:rsidR="001B1A38"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In the United States, the Small Scale Business Administration (SBA), defined a Small Scale Business as one that is independently owned and operated, is not dominant in its field of operation and meet employment or sales standard developed by the agency. The small scale industries association of Nigeria (1973) defined Small Scale Business as those having investment (i.e capital, land, building and equipment of up to N60</w:t>
      </w:r>
      <w:proofErr w:type="gramStart"/>
      <w:r w:rsidRPr="00CD755E">
        <w:rPr>
          <w:rFonts w:ascii="Times New Roman" w:hAnsi="Times New Roman" w:cs="Times New Roman"/>
        </w:rPr>
        <w:t>,000</w:t>
      </w:r>
      <w:proofErr w:type="gramEnd"/>
      <w:r w:rsidRPr="00CD755E">
        <w:rPr>
          <w:rFonts w:ascii="Times New Roman" w:hAnsi="Times New Roman" w:cs="Times New Roman"/>
        </w:rPr>
        <w:t xml:space="preserve"> per sap value) and employing not more than 50 people. The Central Bank of Nigeria in credit guide </w:t>
      </w:r>
      <w:r w:rsidRPr="00CD755E">
        <w:rPr>
          <w:rFonts w:ascii="Times New Roman" w:hAnsi="Times New Roman" w:cs="Times New Roman"/>
        </w:rPr>
        <w:lastRenderedPageBreak/>
        <w:t xml:space="preserve">lines classified Small Scale Business “as these businesses with an annual income/asset of less half million (N 500,000). In Nigeria, the third National Development Plan defined Small Scale Business as a manufacturing establishment employing less than ten people, or whose investment in machinery and equipment does not exceed six hundred thousand naira only (N 600, 000).” Mawoli and Aliyu (2010), Small Scale Enterprises refers to all profit making undertaking that are small in size, have small number of employees, capital employed, number of customers and sales turn over. Small Scale Business is an autonomously operated enterprise, not dominant in its area of business and meets certain criteria in terms of number of number of employment and annual receipts. Lastly, Small Scale Business has been defined in various ways but the meaning remaining the same. In this study, “a Small Scale Business is one which scale of operation is less than the average in the form of number of persons employed and in the amount of investment and annual business turnover, self employed and petty trader is also included. Therefore, Small Scale Business can take many forms, namely, Sole proprietorship, partnership and private limited liability company. Below are the brief explanations of the different forms. </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Sole proprietorship</w:t>
      </w:r>
      <w:r w:rsidRPr="00CD755E">
        <w:rPr>
          <w:rFonts w:ascii="Times New Roman" w:hAnsi="Times New Roman" w:cs="Times New Roman"/>
        </w:rPr>
        <w:t>: is an enterprise owned and manage or control by a single individual</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Partnership</w:t>
      </w:r>
      <w:r w:rsidRPr="00CD755E">
        <w:rPr>
          <w:rFonts w:ascii="Times New Roman" w:hAnsi="Times New Roman" w:cs="Times New Roman"/>
        </w:rPr>
        <w:t>: It has to do with two or more persons (not exceeding twenty, i.e minimum of 2 and maximum of 20) coming together to sign a contract or agreement to conduct a business together</w:t>
      </w:r>
    </w:p>
    <w:p w:rsidR="001B1A38"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Private Limited Liability Company:</w:t>
      </w:r>
      <w:r w:rsidRPr="00CD755E">
        <w:rPr>
          <w:rFonts w:ascii="Times New Roman" w:hAnsi="Times New Roman" w:cs="Times New Roman"/>
        </w:rPr>
        <w:t xml:space="preserve"> Is a situation where people come together to form a business with the aim of making profits. The membership of a private limited liability company ranges between 2 and 50 (i.e. minimum of 2 maximum of 50). In Nigeria and worldwide, there seems to be no specific definition of Small Scale Business. Different authors, scholars and school of thought have different ideas as to the differences in capital outlay, number of employees, sales turnover, fixed capital, investment, available plant and machinery, market share and the level of development. These features equally vary from one country to the other.</w:t>
      </w:r>
    </w:p>
    <w:p w:rsidR="001B1A38" w:rsidRPr="00CD755E" w:rsidRDefault="001B1A38" w:rsidP="001B1A38">
      <w:pPr>
        <w:pStyle w:val="Default"/>
        <w:spacing w:line="360" w:lineRule="auto"/>
        <w:jc w:val="both"/>
        <w:rPr>
          <w:rFonts w:ascii="Times New Roman" w:hAnsi="Times New Roman" w:cs="Times New Roman"/>
        </w:rPr>
      </w:pPr>
    </w:p>
    <w:p w:rsidR="001B1A38" w:rsidRPr="00CD755E" w:rsidRDefault="001B1A38" w:rsidP="001B1A38">
      <w:pPr>
        <w:pStyle w:val="Default"/>
        <w:spacing w:line="360" w:lineRule="auto"/>
        <w:jc w:val="both"/>
        <w:rPr>
          <w:rFonts w:ascii="Times New Roman" w:hAnsi="Times New Roman" w:cs="Times New Roman"/>
          <w:b/>
        </w:rPr>
      </w:pPr>
      <w:r>
        <w:rPr>
          <w:rFonts w:ascii="Times New Roman" w:hAnsi="Times New Roman" w:cs="Times New Roman"/>
          <w:b/>
        </w:rPr>
        <w:lastRenderedPageBreak/>
        <w:t>2.1.1</w:t>
      </w:r>
      <w:r>
        <w:rPr>
          <w:rFonts w:ascii="Times New Roman" w:hAnsi="Times New Roman" w:cs="Times New Roman"/>
          <w:b/>
        </w:rPr>
        <w:tab/>
      </w:r>
      <w:r w:rsidRPr="00CD755E">
        <w:rPr>
          <w:rFonts w:ascii="Times New Roman" w:hAnsi="Times New Roman" w:cs="Times New Roman"/>
          <w:b/>
        </w:rPr>
        <w:t>Merits of Establish Small Scale Business</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A person that decides to go in to Small Scale Business undertakes the business with a measures of risk and perceived benefits in participating in a business venture. Small Scale Business owners enjoy the following advantages:-</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Profit</w:t>
      </w:r>
      <w:r w:rsidRPr="00CD755E">
        <w:rPr>
          <w:rFonts w:ascii="Times New Roman" w:hAnsi="Times New Roman" w:cs="Times New Roman"/>
        </w:rPr>
        <w:t>: The owner appropriates all the profit of the business a lone. He is in full control of the business because he is the owner and manage; hence, the success of the business depends on his personal efforts towards making the business reality.</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Privacy</w:t>
      </w:r>
      <w:r w:rsidRPr="00CD755E">
        <w:rPr>
          <w:rFonts w:ascii="Times New Roman" w:hAnsi="Times New Roman" w:cs="Times New Roman"/>
        </w:rPr>
        <w:t>: The owner is not liable to any one for failing to disclose his business strategies. He is not bound by any existing laws to publish his account for public consumption.</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Direct contact with employees and Customers</w:t>
      </w:r>
      <w:r w:rsidRPr="00CD755E">
        <w:rPr>
          <w:rFonts w:ascii="Times New Roman" w:hAnsi="Times New Roman" w:cs="Times New Roman"/>
        </w:rPr>
        <w:t>: The owner has face to face contact with his employees and customers. He maintains close relations with his employees and</w:t>
      </w:r>
      <w:r>
        <w:rPr>
          <w:rFonts w:ascii="Times New Roman" w:hAnsi="Times New Roman" w:cs="Times New Roman"/>
        </w:rPr>
        <w:t xml:space="preserve"> therefore supervises them</w:t>
      </w:r>
      <w:r w:rsidRPr="00CD755E">
        <w:rPr>
          <w:rFonts w:ascii="Times New Roman" w:hAnsi="Times New Roman" w:cs="Times New Roman"/>
        </w:rPr>
        <w:t xml:space="preserve"> effectively to maximize output and increases efficiency in the operation. </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Capital Requirement</w:t>
      </w:r>
      <w:r w:rsidRPr="00CD755E">
        <w:rPr>
          <w:rFonts w:ascii="Times New Roman" w:hAnsi="Times New Roman" w:cs="Times New Roman"/>
        </w:rPr>
        <w:t xml:space="preserve">: The capital need for establishing small business is relatively small in comparison to other business firms. The owners may be able to raise capital through his personal savings, borrowing from friends and relatives, and cooperative societies etc. </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Ease of Formation</w:t>
      </w:r>
      <w:r w:rsidRPr="00CD755E">
        <w:rPr>
          <w:rFonts w:ascii="Times New Roman" w:hAnsi="Times New Roman" w:cs="Times New Roman"/>
        </w:rPr>
        <w:t xml:space="preserve">: The process of establishing a small scale business is not as burdensome as other firms on a larges scale. The only legal document for starting this types of business is registration; a license will be issue to the owner. </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b/>
        </w:rPr>
        <w:t>Quick Decision Making</w:t>
      </w:r>
      <w:r w:rsidRPr="00CD755E">
        <w:rPr>
          <w:rFonts w:ascii="Times New Roman" w:hAnsi="Times New Roman" w:cs="Times New Roman"/>
        </w:rPr>
        <w:t>: The owner does not need to make consultation to anybody before taking decision. He stands a better chance than other business forms of making quick decision.</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rPr>
        <w:t xml:space="preserve">Independence: The owner is independent of himself. As the owner, he has the privilege of being the administrative head. He bears the responsibility for his actions. </w:t>
      </w:r>
    </w:p>
    <w:p w:rsidR="001B1A38" w:rsidRPr="00CD755E" w:rsidRDefault="001B1A38" w:rsidP="001B1A38">
      <w:pPr>
        <w:pStyle w:val="Default"/>
        <w:spacing w:line="360" w:lineRule="auto"/>
        <w:jc w:val="both"/>
        <w:rPr>
          <w:rFonts w:ascii="Times New Roman" w:hAnsi="Times New Roman" w:cs="Times New Roman"/>
        </w:rPr>
      </w:pPr>
      <w:r w:rsidRPr="005153BF">
        <w:rPr>
          <w:rFonts w:ascii="Times New Roman" w:hAnsi="Times New Roman" w:cs="Times New Roman"/>
          <w:b/>
        </w:rPr>
        <w:t xml:space="preserve">Tax Advantage: </w:t>
      </w:r>
      <w:r w:rsidRPr="00CD755E">
        <w:rPr>
          <w:rFonts w:ascii="Times New Roman" w:hAnsi="Times New Roman" w:cs="Times New Roman"/>
        </w:rPr>
        <w:t xml:space="preserve">The owner pays personal income tax on the amount of income he is able to declare. It is possible for them to avoid and evade taxes. This is because they are too many and do not publish their account. </w:t>
      </w:r>
    </w:p>
    <w:p w:rsidR="001B1A38" w:rsidRPr="00CD755E" w:rsidRDefault="001B1A38" w:rsidP="001B1A38">
      <w:pPr>
        <w:pStyle w:val="Default"/>
        <w:spacing w:line="360" w:lineRule="auto"/>
        <w:jc w:val="both"/>
        <w:rPr>
          <w:rFonts w:ascii="Times New Roman" w:hAnsi="Times New Roman" w:cs="Times New Roman"/>
        </w:rPr>
      </w:pPr>
      <w:r w:rsidRPr="005153BF">
        <w:rPr>
          <w:rFonts w:ascii="Times New Roman" w:hAnsi="Times New Roman" w:cs="Times New Roman"/>
          <w:b/>
        </w:rPr>
        <w:lastRenderedPageBreak/>
        <w:t>Easy Dissolution:</w:t>
      </w:r>
      <w:r w:rsidRPr="00CD755E">
        <w:rPr>
          <w:rFonts w:ascii="Times New Roman" w:hAnsi="Times New Roman" w:cs="Times New Roman"/>
        </w:rPr>
        <w:t xml:space="preserve"> As easy as it is to start up, so also is the ease to stop the business. The owner can dissolve the business with out prior arrangement. Self Interest: The interest of the owner is paramount in any business. The Small Scale Business owner in his own interest taken every opportunity and incentives to make the business; thus, takes adequate precautions and measures to avoid wastage.</w:t>
      </w:r>
    </w:p>
    <w:p w:rsidR="001B1A38" w:rsidRPr="005153BF" w:rsidRDefault="001B1A38" w:rsidP="001B1A38">
      <w:pPr>
        <w:pStyle w:val="Default"/>
        <w:spacing w:line="360" w:lineRule="auto"/>
        <w:jc w:val="both"/>
        <w:rPr>
          <w:rFonts w:ascii="Times New Roman" w:hAnsi="Times New Roman" w:cs="Times New Roman"/>
          <w:b/>
        </w:rPr>
      </w:pPr>
      <w:r w:rsidRPr="005153BF">
        <w:rPr>
          <w:rFonts w:ascii="Times New Roman" w:hAnsi="Times New Roman" w:cs="Times New Roman"/>
          <w:b/>
        </w:rPr>
        <w:t>Roles of Small Scale Business in the Economy</w:t>
      </w:r>
    </w:p>
    <w:p w:rsidR="001B1A38" w:rsidRPr="00CD755E" w:rsidRDefault="001B1A38" w:rsidP="001B1A38">
      <w:pPr>
        <w:pStyle w:val="Default"/>
        <w:spacing w:line="360" w:lineRule="auto"/>
        <w:jc w:val="both"/>
        <w:rPr>
          <w:rFonts w:ascii="Times New Roman" w:hAnsi="Times New Roman" w:cs="Times New Roman"/>
        </w:rPr>
      </w:pPr>
      <w:r w:rsidRPr="00CD755E">
        <w:rPr>
          <w:rFonts w:ascii="Times New Roman" w:hAnsi="Times New Roman" w:cs="Times New Roman"/>
        </w:rPr>
        <w:t>According to Shokan (1997), some of the roles Small Scale Businesses play in the economy includes:-</w:t>
      </w:r>
    </w:p>
    <w:p w:rsidR="001B1A38" w:rsidRDefault="001B1A38" w:rsidP="001B1A38">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Small Scale Business (SSBs)</w:t>
      </w:r>
      <w:r w:rsidRPr="00CD755E">
        <w:rPr>
          <w:rFonts w:ascii="Times New Roman" w:hAnsi="Times New Roman" w:cs="Times New Roman"/>
        </w:rPr>
        <w:t xml:space="preserve"> bring about new goods and services and supply the needs of large enterprises, which have depend on small business for their own success. </w:t>
      </w:r>
    </w:p>
    <w:p w:rsidR="001B1A38" w:rsidRDefault="001B1A38" w:rsidP="001B1A38">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Small Scale Businesses (SSBs) aid the mobilization of resources in their area of operation; thereby, increasing the living standard of the population. </w:t>
      </w:r>
    </w:p>
    <w:p w:rsidR="001B1A38" w:rsidRDefault="001B1A38" w:rsidP="001B1A38">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They encourage the development of Local manpower as well as increasing indigenous participation in the manufacturing sector. </w:t>
      </w:r>
    </w:p>
    <w:p w:rsidR="001B1A38" w:rsidRDefault="001B1A38" w:rsidP="001B1A38">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 xml:space="preserve">Small Scale Businesses (SSBs) help in the generation of employment. In most emerging economies, Small Scale Businesses (SSBs) account for a large proportion of firms and a large share of the employment (Njogo &amp; Safiriyu, 2012). </w:t>
      </w:r>
    </w:p>
    <w:p w:rsidR="001B1A38" w:rsidRPr="005153BF" w:rsidRDefault="001B1A38" w:rsidP="001B1A38">
      <w:pPr>
        <w:pStyle w:val="Default"/>
        <w:numPr>
          <w:ilvl w:val="0"/>
          <w:numId w:val="17"/>
        </w:numPr>
        <w:spacing w:line="360" w:lineRule="auto"/>
        <w:jc w:val="both"/>
        <w:rPr>
          <w:rFonts w:ascii="Times New Roman" w:hAnsi="Times New Roman" w:cs="Times New Roman"/>
        </w:rPr>
      </w:pPr>
      <w:r w:rsidRPr="005153BF">
        <w:rPr>
          <w:rFonts w:ascii="Times New Roman" w:hAnsi="Times New Roman" w:cs="Times New Roman"/>
        </w:rPr>
        <w:t>Rural and urban migration is bridged through the creation of Small Scale Businesses (SSBs) in rural areas. They check the effect of movement from the rural area to urban development area.</w:t>
      </w:r>
    </w:p>
    <w:p w:rsidR="001B1A38" w:rsidRPr="005153BF" w:rsidRDefault="001B1A38" w:rsidP="001B1A38">
      <w:pPr>
        <w:pStyle w:val="Default"/>
        <w:spacing w:line="360" w:lineRule="auto"/>
        <w:jc w:val="both"/>
        <w:rPr>
          <w:rFonts w:ascii="Times New Roman" w:hAnsi="Times New Roman" w:cs="Times New Roman"/>
          <w:b/>
        </w:rPr>
      </w:pPr>
      <w:r>
        <w:rPr>
          <w:rFonts w:ascii="Times New Roman" w:hAnsi="Times New Roman" w:cs="Times New Roman"/>
          <w:b/>
        </w:rPr>
        <w:t>2.1.2</w:t>
      </w:r>
      <w:r>
        <w:rPr>
          <w:rFonts w:ascii="Times New Roman" w:hAnsi="Times New Roman" w:cs="Times New Roman"/>
          <w:b/>
        </w:rPr>
        <w:tab/>
      </w:r>
      <w:r w:rsidRPr="005153BF">
        <w:rPr>
          <w:rFonts w:ascii="Times New Roman" w:hAnsi="Times New Roman" w:cs="Times New Roman"/>
          <w:b/>
        </w:rPr>
        <w:t>Role of Government and its Institution towards the Development of Small Business</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According to Ile (2003), federal states and local governments should implement the relevant policies in the Nigerian industrial policies and thus provide a conducive environment for the operation of small and medium enterprises in Nigeria. The government of this country should take a far reaching measure aimed at encouraging mass acceptance of made in Nigeria goods and services. Various banks in Nigeria should be encouraged to </w:t>
      </w:r>
      <w:r w:rsidRPr="00CD755E">
        <w:rPr>
          <w:rFonts w:ascii="Times New Roman" w:hAnsi="Times New Roman" w:cs="Times New Roman"/>
        </w:rPr>
        <w:lastRenderedPageBreak/>
        <w:t>extend credit facilities to small and medium scale enterprises. The national directorate of employment (NDE) be a guide towards enhancing small scale industries in Nigeria. Provision of constant manpower- Development support Establishment and finance of research institutions. Provision of Direct financial assistance to small business organization, all helps to enhance the small scale industries in Nigeria.</w:t>
      </w:r>
    </w:p>
    <w:p w:rsidR="001B1A38" w:rsidRDefault="001B1A38" w:rsidP="001B1A38">
      <w:pPr>
        <w:pStyle w:val="Default"/>
        <w:spacing w:line="360" w:lineRule="auto"/>
        <w:jc w:val="both"/>
        <w:rPr>
          <w:rFonts w:ascii="Times New Roman" w:hAnsi="Times New Roman" w:cs="Times New Roman"/>
          <w:b/>
        </w:rPr>
      </w:pPr>
      <w:r>
        <w:rPr>
          <w:rFonts w:ascii="Times New Roman" w:hAnsi="Times New Roman" w:cs="Times New Roman"/>
          <w:b/>
        </w:rPr>
        <w:t>2.1.3</w:t>
      </w:r>
      <w:r>
        <w:rPr>
          <w:rFonts w:ascii="Times New Roman" w:hAnsi="Times New Roman" w:cs="Times New Roman"/>
          <w:b/>
        </w:rPr>
        <w:tab/>
      </w:r>
      <w:r w:rsidRPr="005153BF">
        <w:rPr>
          <w:rFonts w:ascii="Times New Roman" w:hAnsi="Times New Roman" w:cs="Times New Roman"/>
          <w:b/>
        </w:rPr>
        <w:t>Challenges Facing Small- Scale Industries in Nigeria</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Government increased interest in the promotion and development of small and medium scale business since 1970s is based on their role in the employment generation of a nation.</w:t>
      </w:r>
    </w:p>
    <w:p w:rsidR="001B1A38" w:rsidRPr="005153BF" w:rsidRDefault="001B1A38" w:rsidP="001B1A38">
      <w:pPr>
        <w:pStyle w:val="Style2"/>
        <w:widowControl/>
        <w:spacing w:line="360" w:lineRule="auto"/>
        <w:ind w:firstLine="720"/>
        <w:jc w:val="both"/>
        <w:rPr>
          <w:rFonts w:ascii="Times New Roman" w:hAnsi="Times New Roman"/>
          <w:bCs/>
        </w:rPr>
      </w:pPr>
      <w:r w:rsidRPr="00CD755E">
        <w:rPr>
          <w:rStyle w:val="FontStyle12"/>
          <w:b w:val="0"/>
          <w:sz w:val="24"/>
          <w:szCs w:val="24"/>
        </w:rPr>
        <w:t>Programmes of assistance in the area of finance, extension and advisory services, training and development, provision of infrastructure have been designed for the development of small scale business to play their role effectively in the economy. Despite government interest and support in the recent past, small – scale business have failed to make meaningful contributions to the employment generation of Nigeria. They have inherent problems militating against their effective performance in the economy. These problems as identified by Essien (2001) include technical or managerial constraints, inadequate equity base, in adequate working capital, tariff policy, and infrastructural deficiencies.</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Under- Capitalization</w:t>
      </w:r>
      <w:r w:rsidRPr="00CD755E">
        <w:rPr>
          <w:rFonts w:ascii="Times New Roman" w:hAnsi="Times New Roman" w:cs="Times New Roman"/>
        </w:rPr>
        <w:t>: money matters are not matters of fancy. Virtually, all business needs capital for its operations and growth. Many of the small scale industries are undercapitalized. They have limited sources of finance and this creates the problem of not buying merchandized independen</w:t>
      </w:r>
      <w:r>
        <w:rPr>
          <w:rFonts w:ascii="Times New Roman" w:hAnsi="Times New Roman" w:cs="Times New Roman"/>
        </w:rPr>
        <w:t xml:space="preserve">tly at best price. </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Planning:</w:t>
      </w:r>
      <w:r w:rsidRPr="00CD755E">
        <w:rPr>
          <w:rFonts w:ascii="Times New Roman" w:hAnsi="Times New Roman" w:cs="Times New Roman"/>
        </w:rPr>
        <w:t xml:space="preserve"> planning is defined as determining in advance what to do, how to do it, when to do it, who is to do it and even why you should do it. It encompasses setting objectives as well as making day to day decisions on how these</w:t>
      </w:r>
      <w:r>
        <w:rPr>
          <w:rFonts w:ascii="Times New Roman" w:hAnsi="Times New Roman" w:cs="Times New Roman"/>
        </w:rPr>
        <w:t xml:space="preserve"> objectives can be achieved. </w:t>
      </w:r>
    </w:p>
    <w:p w:rsidR="001B1A38" w:rsidRDefault="001B1A38" w:rsidP="001B1A38">
      <w:pPr>
        <w:pStyle w:val="Default"/>
        <w:numPr>
          <w:ilvl w:val="0"/>
          <w:numId w:val="18"/>
        </w:numPr>
        <w:spacing w:line="360" w:lineRule="auto"/>
        <w:jc w:val="both"/>
        <w:rPr>
          <w:rFonts w:ascii="Times New Roman" w:hAnsi="Times New Roman" w:cs="Times New Roman"/>
        </w:rPr>
      </w:pPr>
      <w:r w:rsidRPr="00155285">
        <w:rPr>
          <w:rFonts w:ascii="Times New Roman" w:hAnsi="Times New Roman" w:cs="Times New Roman"/>
          <w:b/>
        </w:rPr>
        <w:t>Lack of Enterprise:</w:t>
      </w:r>
      <w:r w:rsidRPr="00CD755E">
        <w:rPr>
          <w:rFonts w:ascii="Times New Roman" w:hAnsi="Times New Roman" w:cs="Times New Roman"/>
        </w:rPr>
        <w:t xml:space="preserve"> this relates to lack of experience in the line of business which the small scale business owners enter. They may have experience in one line of </w:t>
      </w:r>
      <w:r w:rsidRPr="00CD755E">
        <w:rPr>
          <w:rFonts w:ascii="Times New Roman" w:hAnsi="Times New Roman" w:cs="Times New Roman"/>
        </w:rPr>
        <w:lastRenderedPageBreak/>
        <w:t>business and not in another due to his unfamiliarity with the specific problems of the particular new lines of business.</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Inadequate of Infrastructural Facilities:</w:t>
      </w:r>
      <w:r w:rsidRPr="005153BF">
        <w:rPr>
          <w:rFonts w:ascii="Times New Roman" w:hAnsi="Times New Roman" w:cs="Times New Roman"/>
        </w:rPr>
        <w:t xml:space="preserve"> water, electricity, accessible roads and other means of communication is a sine qua non to the efficient performance of small and medium scale enterprises e. Lack of Skilled Manpower: owners of the small and medium scale enterprise are people of average means with no specialized skills or enterprise because of financial constraints they are unable to hire the services of specialists on part time or full time basis. As a result, efficiency and productivity are low and hence cannot survive stiff competition.</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Poor education and lack of required skills:</w:t>
      </w:r>
      <w:r w:rsidRPr="005153BF">
        <w:rPr>
          <w:rFonts w:ascii="Times New Roman" w:hAnsi="Times New Roman" w:cs="Times New Roman"/>
        </w:rPr>
        <w:t xml:space="preserve"> poor education and lack of required skill was cited as another cause of business failure in Nigeria. Edemereyor (2005) </w:t>
      </w:r>
      <w:proofErr w:type="gramStart"/>
      <w:r w:rsidRPr="005153BF">
        <w:rPr>
          <w:rFonts w:ascii="Times New Roman" w:hAnsi="Times New Roman" w:cs="Times New Roman"/>
        </w:rPr>
        <w:t>Is</w:t>
      </w:r>
      <w:proofErr w:type="gramEnd"/>
      <w:r w:rsidRPr="005153BF">
        <w:rPr>
          <w:rFonts w:ascii="Times New Roman" w:hAnsi="Times New Roman" w:cs="Times New Roman"/>
        </w:rPr>
        <w:t xml:space="preserve"> of the view that many small scale industries in Nigeria are owned by proprietors neither adequate education, nor the required skill to manage such businesses. Consequently the management of such business is on the basis of trial an error which ultimatel</w:t>
      </w:r>
      <w:r>
        <w:rPr>
          <w:rFonts w:ascii="Times New Roman" w:hAnsi="Times New Roman" w:cs="Times New Roman"/>
        </w:rPr>
        <w:t>y leads to business failure.</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Government policies and regulation:</w:t>
      </w:r>
      <w:r w:rsidRPr="005153BF">
        <w:rPr>
          <w:rFonts w:ascii="Times New Roman" w:hAnsi="Times New Roman" w:cs="Times New Roman"/>
        </w:rPr>
        <w:t xml:space="preserve"> Another problem facing small and medium scale enterprises in Nigeria is the effect of government policies and regulation, some of which bring distortions in the structure and management of these businesses. According to Marsden (2003), small enterprise will thrive if they are economically efficient without the plethora </w:t>
      </w:r>
      <w:r>
        <w:rPr>
          <w:rFonts w:ascii="Times New Roman" w:hAnsi="Times New Roman" w:cs="Times New Roman"/>
        </w:rPr>
        <w:t>of government interventions.</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Problem of Acceptability of Nigeria Made Goods</w:t>
      </w:r>
      <w:r>
        <w:rPr>
          <w:rFonts w:ascii="Times New Roman" w:hAnsi="Times New Roman" w:cs="Times New Roman"/>
        </w:rPr>
        <w:t xml:space="preserve">: </w:t>
      </w:r>
      <w:r w:rsidRPr="005153BF">
        <w:rPr>
          <w:rFonts w:ascii="Times New Roman" w:hAnsi="Times New Roman" w:cs="Times New Roman"/>
        </w:rPr>
        <w:t>Another problem staring horribly into the faces of the small and medium entrepreneurs in our country today is the demoralizing effects of our people. Actions and reactions towards the locally made products as Onuoha (2004) rightly stated “as an after math of our low technological base, our small scale business do not produce goods of high quality and cheaper prices as those imported from the more technologically advanced countries. Ejiofor (2009) defined acceptability as the positive attitude toward a product or service which</w:t>
      </w:r>
      <w:r>
        <w:rPr>
          <w:rFonts w:ascii="Times New Roman" w:hAnsi="Times New Roman" w:cs="Times New Roman"/>
        </w:rPr>
        <w:t xml:space="preserve"> result in its purchase.</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lastRenderedPageBreak/>
        <w:t>High Rate of Loan Diversion and Defaults</w:t>
      </w:r>
      <w:r>
        <w:rPr>
          <w:rFonts w:ascii="Times New Roman" w:hAnsi="Times New Roman" w:cs="Times New Roman"/>
        </w:rPr>
        <w:t xml:space="preserve">: </w:t>
      </w:r>
      <w:r w:rsidRPr="005153BF">
        <w:rPr>
          <w:rFonts w:ascii="Times New Roman" w:hAnsi="Times New Roman" w:cs="Times New Roman"/>
        </w:rPr>
        <w:t xml:space="preserve">Both loans obtained from government banks and individual persons are used to promote personal aggrandizement, instead of the corporate objective of the business and hence, failure to repay the loan- plus </w:t>
      </w:r>
      <w:r>
        <w:rPr>
          <w:rFonts w:ascii="Times New Roman" w:hAnsi="Times New Roman" w:cs="Times New Roman"/>
        </w:rPr>
        <w:t>interest (Abdulkodir, 2004).</w:t>
      </w:r>
    </w:p>
    <w:p w:rsidR="001B1A38" w:rsidRDefault="001B1A38" w:rsidP="001B1A38">
      <w:pPr>
        <w:pStyle w:val="Default"/>
        <w:numPr>
          <w:ilvl w:val="0"/>
          <w:numId w:val="18"/>
        </w:numPr>
        <w:spacing w:line="360" w:lineRule="auto"/>
        <w:jc w:val="both"/>
        <w:rPr>
          <w:rFonts w:ascii="Times New Roman" w:hAnsi="Times New Roman" w:cs="Times New Roman"/>
        </w:rPr>
      </w:pPr>
      <w:r w:rsidRPr="005153BF">
        <w:rPr>
          <w:rFonts w:ascii="Times New Roman" w:hAnsi="Times New Roman" w:cs="Times New Roman"/>
          <w:b/>
        </w:rPr>
        <w:t>Incompetence of management:</w:t>
      </w:r>
      <w:r w:rsidRPr="005153BF">
        <w:rPr>
          <w:rFonts w:ascii="Times New Roman" w:hAnsi="Times New Roman" w:cs="Times New Roman"/>
        </w:rPr>
        <w:t xml:space="preserve"> the major hazard of a small scale business is that the small scale business owner may not know all the management principles and theories; his management practice may jeopardize his business</w:t>
      </w:r>
    </w:p>
    <w:p w:rsidR="001B1A38"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Nnanna (2001), maintains that owner and managers of small scale business lack of relevant educational background and though business exposure constrain their ability to seize business opportunities that could lead to growth and expansion. Furthermore, they do not keep proper books of accounts for the recording of transactions. Consequently, effective control and planning is hampered.</w:t>
      </w:r>
    </w:p>
    <w:p w:rsidR="001B1A38" w:rsidRDefault="001B1A38" w:rsidP="001B1A38">
      <w:pPr>
        <w:pStyle w:val="Style2"/>
        <w:widowControl/>
        <w:numPr>
          <w:ilvl w:val="0"/>
          <w:numId w:val="19"/>
        </w:numPr>
        <w:spacing w:line="360" w:lineRule="auto"/>
        <w:jc w:val="both"/>
        <w:rPr>
          <w:rStyle w:val="FontStyle12"/>
          <w:b w:val="0"/>
          <w:sz w:val="24"/>
          <w:szCs w:val="24"/>
        </w:rPr>
      </w:pPr>
      <w:r w:rsidRPr="00155285">
        <w:rPr>
          <w:rStyle w:val="FontStyle12"/>
          <w:sz w:val="24"/>
          <w:szCs w:val="24"/>
        </w:rPr>
        <w:t>Inadequate working capital:</w:t>
      </w:r>
      <w:r w:rsidRPr="00CD755E">
        <w:rPr>
          <w:rStyle w:val="FontStyle12"/>
          <w:b w:val="0"/>
          <w:sz w:val="24"/>
          <w:szCs w:val="24"/>
        </w:rPr>
        <w:t xml:space="preserve"> Essien (2001) see inadequate working capital as a major problem plaguing the cooperation of small scale business. They have difficulty raising funds from the banking system because of the perceive risk. Borrowing from lending institution is impaired by the small amount of their assets that do not constitute adequate security and collateral demanded by lending institutions. Commercial and development banks consider granting loans to small scale business as administratively expensive because they are too numerous in number. The banks rather prefer to lend to big time firms.</w:t>
      </w:r>
    </w:p>
    <w:p w:rsidR="001B1A38" w:rsidRDefault="001B1A38" w:rsidP="001B1A38">
      <w:pPr>
        <w:pStyle w:val="Style2"/>
        <w:widowControl/>
        <w:spacing w:line="360" w:lineRule="auto"/>
        <w:ind w:left="720"/>
        <w:jc w:val="both"/>
        <w:rPr>
          <w:rStyle w:val="FontStyle12"/>
          <w:b w:val="0"/>
          <w:sz w:val="24"/>
          <w:szCs w:val="24"/>
        </w:rPr>
      </w:pPr>
      <w:r w:rsidRPr="00155285">
        <w:rPr>
          <w:rStyle w:val="FontStyle12"/>
          <w:b w:val="0"/>
          <w:sz w:val="24"/>
          <w:szCs w:val="24"/>
        </w:rPr>
        <w:t>Small scale business cannot raise capital funds from the capital market or invite the public to subscribe to their shares because they are not quoted on the stock exchange. Financial indiscipline is yet another reason banks are reluctant to extend loan facility to small scale business. Loans granted to small businesses manager are often diverted to non – business and unproductive activities such as marrying more wives, acquiring multiple chieftaincy titles etc. Onuoha (199)</w:t>
      </w:r>
    </w:p>
    <w:p w:rsidR="001B1A38" w:rsidRDefault="001B1A38" w:rsidP="001B1A38">
      <w:pPr>
        <w:pStyle w:val="Style2"/>
        <w:widowControl/>
        <w:spacing w:line="360" w:lineRule="auto"/>
        <w:ind w:left="720"/>
        <w:jc w:val="both"/>
        <w:rPr>
          <w:rStyle w:val="FontStyle12"/>
          <w:b w:val="0"/>
          <w:sz w:val="24"/>
          <w:szCs w:val="24"/>
        </w:rPr>
      </w:pPr>
      <w:r w:rsidRPr="00CD755E">
        <w:rPr>
          <w:rStyle w:val="FontStyle12"/>
          <w:b w:val="0"/>
          <w:sz w:val="24"/>
          <w:szCs w:val="24"/>
        </w:rPr>
        <w:t xml:space="preserve">The effect of inadequate working capital on the small – scale industrialist is well pronounced. It prevents him from producing efficiently and thus renders his </w:t>
      </w:r>
      <w:r w:rsidRPr="00CD755E">
        <w:rPr>
          <w:rStyle w:val="FontStyle12"/>
          <w:b w:val="0"/>
          <w:sz w:val="24"/>
          <w:szCs w:val="24"/>
        </w:rPr>
        <w:lastRenderedPageBreak/>
        <w:t>operations less competitive with his large scale counterpart. Besides, it also limits his ability to engage in aggressive selling techniques. For instance, he may not be able to offer competitive credit terms given by large producers to distributors, Masha (1986).</w:t>
      </w:r>
    </w:p>
    <w:p w:rsidR="001B1A38" w:rsidRDefault="001B1A38" w:rsidP="001B1A38">
      <w:pPr>
        <w:pStyle w:val="Style2"/>
        <w:widowControl/>
        <w:numPr>
          <w:ilvl w:val="0"/>
          <w:numId w:val="19"/>
        </w:numPr>
        <w:spacing w:line="360" w:lineRule="auto"/>
        <w:jc w:val="both"/>
        <w:rPr>
          <w:rStyle w:val="FontStyle12"/>
          <w:b w:val="0"/>
          <w:sz w:val="24"/>
          <w:szCs w:val="24"/>
        </w:rPr>
      </w:pPr>
      <w:r w:rsidRPr="00155285">
        <w:rPr>
          <w:rStyle w:val="FontStyle12"/>
          <w:sz w:val="24"/>
          <w:szCs w:val="24"/>
        </w:rPr>
        <w:t>Infrastructural Deficiencies:</w:t>
      </w:r>
      <w:r w:rsidRPr="00CD755E">
        <w:rPr>
          <w:rStyle w:val="FontStyle12"/>
          <w:b w:val="0"/>
          <w:sz w:val="24"/>
          <w:szCs w:val="24"/>
        </w:rPr>
        <w:t xml:space="preserve"> According to Essien (2201), the current situation whereby each industrial business is compelled to provide its own electricity, water and in some cases, access road to offset deficiencies in public infrastructural facilities is detrimental to viability. The effect on capital and operational cost also adversely affects the competitiveness of the national economy. The relative burden of such extra costs is much heavier on small scale business. Nnanna (2001), says inadequate infrastructural base constitutes one of the greatest constraints to small – scale business development. Their resort to private provisioning of these facilities is at great costs eating deep into available funds for their operations acting a world bank study of 1989, such cost accounted for 15 – 20 percent of the cost of establishing a small scale business in Nigeria. This is likely to be much higher today, given the high rate of deterioration of our basic infrastructure.</w:t>
      </w:r>
    </w:p>
    <w:p w:rsidR="001B1A38" w:rsidRPr="00155285" w:rsidRDefault="001B1A38" w:rsidP="001B1A38">
      <w:pPr>
        <w:pStyle w:val="Style2"/>
        <w:widowControl/>
        <w:spacing w:line="360" w:lineRule="auto"/>
        <w:ind w:firstLine="720"/>
        <w:jc w:val="both"/>
        <w:rPr>
          <w:rStyle w:val="FontStyle12"/>
          <w:b w:val="0"/>
          <w:sz w:val="24"/>
          <w:szCs w:val="24"/>
        </w:rPr>
      </w:pPr>
      <w:r w:rsidRPr="00155285">
        <w:rPr>
          <w:rStyle w:val="FontStyle12"/>
          <w:b w:val="0"/>
          <w:sz w:val="24"/>
          <w:szCs w:val="24"/>
        </w:rPr>
        <w:t>Ogbor and Ikhimokpa (2005) write in “the guardian” of June 21 2005 that the enabling environment is not referring only to the physical infrastructure existing in a given society but must address the very conditions that make infrastructural development a possibility. These conditions according to them are: the ethical and legal environment under which business transaction take place. They maintain that entrepreneurial and employment generation is inhibited in Nigeria as a result of</w:t>
      </w:r>
    </w:p>
    <w:p w:rsidR="001B1A38" w:rsidRPr="00CD755E"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pervasive culture of liberty, favoritism and corruption.</w:t>
      </w:r>
    </w:p>
    <w:p w:rsidR="001B1A38" w:rsidRPr="00CD755E"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 xml:space="preserve">Inefficient and corrupt bureaucratic system of governance. </w:t>
      </w:r>
    </w:p>
    <w:p w:rsidR="001B1A38" w:rsidRPr="00CD755E"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political system.</w:t>
      </w:r>
    </w:p>
    <w:p w:rsidR="001B1A38" w:rsidRPr="00CD755E"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class of bureaucrats and business elites.</w:t>
      </w:r>
    </w:p>
    <w:p w:rsidR="001B1A38" w:rsidRPr="00CD755E"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 corrupt, ill – equipped and unmonitored law enforcement system.</w:t>
      </w:r>
    </w:p>
    <w:p w:rsidR="001B1A38" w:rsidRDefault="001B1A38" w:rsidP="001B1A38">
      <w:pPr>
        <w:pStyle w:val="Style2"/>
        <w:widowControl/>
        <w:numPr>
          <w:ilvl w:val="0"/>
          <w:numId w:val="9"/>
        </w:numPr>
        <w:spacing w:line="360" w:lineRule="auto"/>
        <w:jc w:val="both"/>
        <w:rPr>
          <w:rStyle w:val="FontStyle12"/>
          <w:b w:val="0"/>
          <w:sz w:val="24"/>
          <w:szCs w:val="24"/>
        </w:rPr>
      </w:pPr>
      <w:r w:rsidRPr="00CD755E">
        <w:rPr>
          <w:rStyle w:val="FontStyle12"/>
          <w:b w:val="0"/>
          <w:sz w:val="24"/>
          <w:szCs w:val="24"/>
        </w:rPr>
        <w:t>An inept and corrupt judicial system.</w:t>
      </w:r>
    </w:p>
    <w:p w:rsidR="001B1A38" w:rsidRDefault="001B1A38" w:rsidP="001B1A38">
      <w:pPr>
        <w:pStyle w:val="Style2"/>
        <w:widowControl/>
        <w:spacing w:line="360" w:lineRule="auto"/>
        <w:ind w:firstLine="720"/>
        <w:jc w:val="both"/>
        <w:rPr>
          <w:rStyle w:val="FontStyle12"/>
          <w:b w:val="0"/>
          <w:sz w:val="24"/>
          <w:szCs w:val="24"/>
        </w:rPr>
      </w:pPr>
      <w:r w:rsidRPr="00155285">
        <w:rPr>
          <w:rStyle w:val="FontStyle12"/>
          <w:b w:val="0"/>
          <w:sz w:val="24"/>
          <w:szCs w:val="24"/>
        </w:rPr>
        <w:lastRenderedPageBreak/>
        <w:t>All these put together, given rise to a highly corrupt and unethical business environment. A nation that is known as the second most corrupt country in the world is hardly and enabling environment for entrepreneurial (in particular small scale business) and economy development. Onuoha (1991), observes that where these facilities are available, they are concentrated in the few urban centers, thus denying the rural areas where about 80 percent of Nigerians live, of these much needed facilities. The inadequate or non-existent infrastructural facilities have retarded the rate of industrialization and employment generation Nigeria.</w:t>
      </w:r>
    </w:p>
    <w:p w:rsidR="001B1A38" w:rsidRPr="00155285" w:rsidRDefault="001B1A38" w:rsidP="001B1A38">
      <w:pPr>
        <w:pStyle w:val="Style2"/>
        <w:widowControl/>
        <w:spacing w:line="360" w:lineRule="auto"/>
        <w:jc w:val="both"/>
        <w:rPr>
          <w:rStyle w:val="FontStyle12"/>
          <w:b w:val="0"/>
          <w:sz w:val="24"/>
          <w:szCs w:val="24"/>
        </w:rPr>
      </w:pPr>
      <w:r w:rsidRPr="00155285">
        <w:rPr>
          <w:rStyle w:val="FontStyle12"/>
          <w:sz w:val="24"/>
          <w:szCs w:val="24"/>
        </w:rPr>
        <w:t>2.1.4</w:t>
      </w:r>
      <w:r w:rsidRPr="00155285">
        <w:rPr>
          <w:rStyle w:val="FontStyle12"/>
          <w:sz w:val="24"/>
          <w:szCs w:val="24"/>
        </w:rPr>
        <w:tab/>
      </w:r>
      <w:r w:rsidRPr="00CD755E">
        <w:rPr>
          <w:rStyle w:val="FontStyle12"/>
          <w:sz w:val="24"/>
          <w:szCs w:val="24"/>
        </w:rPr>
        <w:t>Method of Financing Small Scale business</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Essien 2001 described method o financing small scale business as follows:</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Short term loan:</w:t>
      </w:r>
      <w:r w:rsidRPr="00CD755E">
        <w:rPr>
          <w:rStyle w:val="FontStyle12"/>
          <w:b w:val="0"/>
          <w:sz w:val="24"/>
          <w:szCs w:val="24"/>
        </w:rPr>
        <w:t xml:space="preserve"> this is the type of loans with repayment period of less than six calendar months. This is the popular type offered by micro banks and venture capitalist. They are usually sourced to finance working capital and ventures with short term gestation. They usually attract payment of interest at high rate. </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Medium term loan:</w:t>
      </w:r>
      <w:r w:rsidRPr="00CD755E">
        <w:rPr>
          <w:rStyle w:val="FontStyle12"/>
          <w:b w:val="0"/>
          <w:sz w:val="24"/>
          <w:szCs w:val="24"/>
        </w:rPr>
        <w:t xml:space="preserve"> the duration of payment for this facility does not exceed twelve months. Both commercial banks and micro finance institutions are reluctant to grant this type of facility because they need fund to run their own business they avoid anything that will tie down their article of trade (money)</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Long term loan:</w:t>
      </w:r>
      <w:r w:rsidRPr="00CD755E">
        <w:rPr>
          <w:rStyle w:val="FontStyle12"/>
          <w:b w:val="0"/>
          <w:sz w:val="24"/>
          <w:szCs w:val="24"/>
        </w:rPr>
        <w:t xml:space="preserve"> This type of facility is repaid after two years or more. It is sources for capital projects, it is usually provided by specialized bank such as bank of industry, and NEXIN etc small scale business entrepreneur may not be able to access this type of loan because of stringent conditions attached to it.</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Overdraft:</w:t>
      </w:r>
      <w:r w:rsidRPr="00CD755E">
        <w:rPr>
          <w:rStyle w:val="FontStyle12"/>
          <w:b w:val="0"/>
          <w:sz w:val="24"/>
          <w:szCs w:val="24"/>
        </w:rPr>
        <w:t xml:space="preserve"> This is a facility that allows an entrepreneur to withdraw more than what he/she has in his account. It is an arrangement between the bank and its customers to withdraw above the balance in the account. It is approved from the appropriate authority in the bank. It is usually for few days or weeks. Micro finance and commercial banks offer this types of facility which is subject to renewal.</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lastRenderedPageBreak/>
        <w:t>Syndicated loan:</w:t>
      </w:r>
      <w:r w:rsidRPr="00CD755E">
        <w:rPr>
          <w:rStyle w:val="FontStyle12"/>
          <w:b w:val="0"/>
          <w:sz w:val="24"/>
          <w:szCs w:val="24"/>
        </w:rPr>
        <w:t xml:space="preserve"> This is a practice whereby two or more lending financial institution agreed to provide fund to finance large project, usually a consortium of banks as creditors package such loan with one of the banks as the leading bank.</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Trade credit:</w:t>
      </w:r>
      <w:r w:rsidRPr="00CD755E">
        <w:rPr>
          <w:rStyle w:val="FontStyle12"/>
          <w:b w:val="0"/>
          <w:sz w:val="24"/>
          <w:szCs w:val="24"/>
        </w:rPr>
        <w:t xml:space="preserve"> This refers to different trade arrangement between sellers and buyers whereby payment for goods purchased is postponed full agreed date.</w:t>
      </w:r>
    </w:p>
    <w:p w:rsidR="001B1A38" w:rsidRPr="00CD755E"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Loan from credit/thrift corporative societies:</w:t>
      </w:r>
      <w:r w:rsidRPr="00CD755E">
        <w:rPr>
          <w:rStyle w:val="FontStyle12"/>
          <w:b w:val="0"/>
          <w:sz w:val="24"/>
          <w:szCs w:val="24"/>
        </w:rPr>
        <w:t xml:space="preserve"> These association / organization are formed to provide credit to their member at affordable / concessionary interest rate compared to what obtained at the money market. Small scale entrepreneurs are encouraged to belong to their association to enjoy this facility.</w:t>
      </w:r>
    </w:p>
    <w:p w:rsidR="001B1A38" w:rsidRPr="005C5D9A" w:rsidRDefault="001B1A38" w:rsidP="001B1A38">
      <w:pPr>
        <w:pStyle w:val="Style2"/>
        <w:widowControl/>
        <w:numPr>
          <w:ilvl w:val="0"/>
          <w:numId w:val="10"/>
        </w:numPr>
        <w:spacing w:line="360" w:lineRule="auto"/>
        <w:jc w:val="both"/>
        <w:rPr>
          <w:rStyle w:val="FontStyle12"/>
          <w:b w:val="0"/>
          <w:sz w:val="24"/>
          <w:szCs w:val="24"/>
        </w:rPr>
      </w:pPr>
      <w:r w:rsidRPr="00155285">
        <w:rPr>
          <w:rStyle w:val="FontStyle12"/>
          <w:sz w:val="24"/>
          <w:szCs w:val="24"/>
        </w:rPr>
        <w:t>Equipment leasing:</w:t>
      </w:r>
      <w:r w:rsidRPr="00CD755E">
        <w:rPr>
          <w:rStyle w:val="FontStyle12"/>
          <w:b w:val="0"/>
          <w:sz w:val="24"/>
          <w:szCs w:val="24"/>
        </w:rPr>
        <w:t xml:space="preserve"> This involve arrangement between the financial institution and its clients, whereby the institution agreed to purchase fixed asset such as equipment/machine for its client who repay the cost of this equipment and interest accrued on it over an agreed period of time. This arrangement checkmate di</w:t>
      </w:r>
      <w:r>
        <w:rPr>
          <w:rStyle w:val="FontStyle12"/>
          <w:b w:val="0"/>
          <w:sz w:val="24"/>
          <w:szCs w:val="24"/>
        </w:rPr>
        <w:t>version of credit to other uses.</w:t>
      </w:r>
    </w:p>
    <w:p w:rsidR="001B1A38" w:rsidRPr="001B0904" w:rsidRDefault="001B1A38" w:rsidP="001B1A38">
      <w:pPr>
        <w:pStyle w:val="Style2"/>
        <w:widowControl/>
        <w:numPr>
          <w:ilvl w:val="2"/>
          <w:numId w:val="22"/>
        </w:numPr>
        <w:spacing w:line="360" w:lineRule="auto"/>
        <w:jc w:val="both"/>
        <w:rPr>
          <w:rFonts w:ascii="Times New Roman" w:hAnsi="Times New Roman"/>
          <w:bCs/>
        </w:rPr>
      </w:pPr>
      <w:r w:rsidRPr="001B0904">
        <w:rPr>
          <w:rFonts w:ascii="Times New Roman" w:hAnsi="Times New Roman"/>
          <w:b/>
        </w:rPr>
        <w:t xml:space="preserve">Prospects of Small and Medium Scale Enterprises (SMEs) in Nigeria </w:t>
      </w:r>
    </w:p>
    <w:p w:rsidR="001B1A38" w:rsidRDefault="001B1A38" w:rsidP="001B1A38">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 xml:space="preserve">In spite of the challenges confronting small and medium scale enterprises (SMEs) in Nigeria, government realized the role of small and medium scale enterprises (SMEs) as the catalyst for economic growth and development through employment and their contribution to macro-economic development. It is therefore only proper to say government is making tremendous effort in ensuring that these challenges are tacked. This explains why, a part from the past effort by government, the emergence of democracy has also increase government effort since democracy is tied with economic development, (Omotola, 2008). </w:t>
      </w:r>
    </w:p>
    <w:p w:rsidR="001B1A38" w:rsidRPr="001B0904" w:rsidRDefault="001B1A38" w:rsidP="001B1A38">
      <w:pPr>
        <w:spacing w:after="0" w:line="360" w:lineRule="auto"/>
        <w:ind w:firstLine="720"/>
        <w:jc w:val="both"/>
        <w:rPr>
          <w:rFonts w:ascii="Times New Roman" w:hAnsi="Times New Roman" w:cs="Times New Roman"/>
          <w:sz w:val="24"/>
          <w:szCs w:val="24"/>
        </w:rPr>
      </w:pPr>
      <w:r w:rsidRPr="001B0904">
        <w:rPr>
          <w:rFonts w:ascii="Times New Roman" w:hAnsi="Times New Roman" w:cs="Times New Roman"/>
          <w:sz w:val="24"/>
          <w:szCs w:val="24"/>
        </w:rPr>
        <w:t xml:space="preserve">The opportunity on the future of small and medium scale enterprises (SMEs) has started yielding result, because the economic reforms had shown evidence of improvement in the legal and regulatory environment, particularly regarding company registration, taxation, infrastructural improvement (especially telecommunication). The establishment of bank of industry (BOI), small and medium scale enterprises (SMEs) development </w:t>
      </w:r>
      <w:r w:rsidRPr="001B0904">
        <w:rPr>
          <w:rFonts w:ascii="Times New Roman" w:hAnsi="Times New Roman" w:cs="Times New Roman"/>
          <w:sz w:val="24"/>
          <w:szCs w:val="24"/>
        </w:rPr>
        <w:lastRenderedPageBreak/>
        <w:t xml:space="preserve">agencies of Nigeria, the facilitation of small and medium scale enterprises equity investment scheme (SMIEIS) and other employment generation and poverty alleviation schemes at various levels of government. Such as National Economic Empowerment and Development Strategies (NEEDS – at national level), (SEED- at state level) and (LEEDS – at Local Government level). </w:t>
      </w:r>
    </w:p>
    <w:p w:rsidR="001B1A38" w:rsidRPr="001B0904" w:rsidRDefault="001B1A38" w:rsidP="001B1A38">
      <w:pPr>
        <w:spacing w:after="0" w:line="360" w:lineRule="auto"/>
        <w:ind w:firstLine="720"/>
        <w:jc w:val="both"/>
        <w:rPr>
          <w:rStyle w:val="FontStyle12"/>
          <w:b w:val="0"/>
          <w:bCs w:val="0"/>
          <w:sz w:val="24"/>
          <w:szCs w:val="24"/>
        </w:rPr>
      </w:pPr>
      <w:r w:rsidRPr="001B0904">
        <w:rPr>
          <w:rFonts w:ascii="Times New Roman" w:hAnsi="Times New Roman" w:cs="Times New Roman"/>
          <w:sz w:val="24"/>
          <w:szCs w:val="24"/>
        </w:rPr>
        <w:t>As Onugu (2005), put it the economic reform programme would aid the creation and consolidation of existing small and medium scale enterprises (SMEs) because of its focus on income generating opportunities for the people (Onugu, 2005). Similarly, Omotola (2008), views the current effort of government since 1999 towards revamping small and medium scale enterprises (SMEs) as a sustainable process capable of building the prospect of small and medium scale enterprises and a path to national recovery of the Nigeria railing economy. While landing government effort, the organized private sector is also making a vital contribution in this direction. As Onugu (2005), observed the 67 capital market driven by the Nigeria Stock Exchange (NSE) have not only been expanding its facilities, but also for cost effectiveness for small and medium scale enterprises (SMEs to access funds from the market. In 2005, during the commissioning of small and medium scale enterprises development agency of Nigeria (SMEDAN), the former president of Nigeria, Olusegun Obasanjo urged the Central Bank of Nigeria (CBN) to realize the objective of small and medium scale enterprise equity investment scheme (SMIEIS) which is expected to complement the development effort of financial institution in terms of loan assessment on a short and long-term basis for investment purposes. The current thrusts of the establishment SMESAN give some measure of optimism as it portrays government serious engagement and cultivation of small and medium scale enterprises. Currently the agency has completed a nation-wide survey on small and medium scale enterprises (SMEs) as basis of articulating ideas for micro, small and medium scale enterprises policy thrust. This policy thrust would aid in facilitating improvement and capacity building programme, support service and intervention for the small and medium scale enterprises (SMEs) in Nigeria.</w:t>
      </w:r>
    </w:p>
    <w:p w:rsidR="001B1A38" w:rsidRDefault="001B1A38" w:rsidP="001B1A38">
      <w:pPr>
        <w:pStyle w:val="Style2"/>
        <w:widowControl/>
        <w:spacing w:line="360" w:lineRule="auto"/>
        <w:jc w:val="both"/>
        <w:rPr>
          <w:rStyle w:val="FontStyle12"/>
          <w:b w:val="0"/>
          <w:sz w:val="24"/>
          <w:szCs w:val="24"/>
        </w:rPr>
      </w:pPr>
      <w:r>
        <w:rPr>
          <w:rStyle w:val="FontStyle12"/>
          <w:sz w:val="24"/>
          <w:szCs w:val="24"/>
        </w:rPr>
        <w:lastRenderedPageBreak/>
        <w:t>2.2</w:t>
      </w:r>
      <w:r>
        <w:rPr>
          <w:rStyle w:val="FontStyle12"/>
          <w:sz w:val="24"/>
          <w:szCs w:val="24"/>
        </w:rPr>
        <w:tab/>
      </w:r>
      <w:r w:rsidRPr="00155285">
        <w:rPr>
          <w:rStyle w:val="FontStyle12"/>
          <w:sz w:val="24"/>
          <w:szCs w:val="24"/>
        </w:rPr>
        <w:t>Theoretical Framework</w:t>
      </w:r>
    </w:p>
    <w:p w:rsidR="001B1A38"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Theories are formulated to explain, predict and understand phenomena and in many cases to challenge and extend existing knowledge within the unit of critical bounding assumption. The theoretical framework is the structure that can hold or support a theory of a research study. The theoretical framework introduces and describes the theory that explains why the research problem understudy exists.</w:t>
      </w:r>
    </w:p>
    <w:p w:rsidR="001B1A38" w:rsidRPr="00155285" w:rsidRDefault="001B1A38" w:rsidP="001B1A38">
      <w:pPr>
        <w:pStyle w:val="Style2"/>
        <w:widowControl/>
        <w:spacing w:line="360" w:lineRule="auto"/>
        <w:jc w:val="both"/>
        <w:rPr>
          <w:rStyle w:val="FontStyle12"/>
          <w:b w:val="0"/>
          <w:sz w:val="24"/>
          <w:szCs w:val="24"/>
        </w:rPr>
      </w:pPr>
      <w:r w:rsidRPr="00155285">
        <w:rPr>
          <w:rStyle w:val="FontStyle12"/>
          <w:sz w:val="24"/>
          <w:szCs w:val="24"/>
        </w:rPr>
        <w:t>2.2.1</w:t>
      </w:r>
      <w:r>
        <w:rPr>
          <w:rStyle w:val="FontStyle12"/>
          <w:b w:val="0"/>
          <w:sz w:val="24"/>
          <w:szCs w:val="24"/>
        </w:rPr>
        <w:tab/>
      </w:r>
      <w:r w:rsidRPr="00CD755E">
        <w:rPr>
          <w:rStyle w:val="FontStyle12"/>
          <w:sz w:val="24"/>
          <w:szCs w:val="24"/>
        </w:rPr>
        <w:t>Theory of Veblen</w:t>
      </w:r>
    </w:p>
    <w:p w:rsidR="001B1A38"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According to Veblen (1904), the theory of business enterprises is an analysis of two intertwined but clashing motivational, that of business and that of industry. Business is the making of profit, industry (or the machine process) is the making of goods or “Robber Barons” curtailed production in order to keep the prices and profit high. The worst fear of businessmen was a “free run of production” which would essentially collapse all profits.</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Veblen’s book was published at a high point of American concern with business combination and trusts. Veblen’s employed his evolutionary analysis to explain these new forms.</w:t>
      </w:r>
      <w:r>
        <w:rPr>
          <w:rStyle w:val="FontStyle12"/>
          <w:b w:val="0"/>
          <w:sz w:val="24"/>
          <w:szCs w:val="24"/>
        </w:rPr>
        <w:t xml:space="preserve"> </w:t>
      </w:r>
      <w:r w:rsidRPr="00CD755E">
        <w:rPr>
          <w:rStyle w:val="FontStyle12"/>
          <w:b w:val="0"/>
          <w:sz w:val="24"/>
          <w:szCs w:val="24"/>
        </w:rPr>
        <w:t>Veblen placed the large business concern in the context of the increasing industrialization of American Life. Veblen asserted that even though there is a commercialization/need for industry, the machine process has outrun commercial needs and has penetrated every corner of mechanical industries. The process is characterized by the obligation for standardization certainty and quantitative accuracy and precision.</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The growth of industrial processes was certainly conquering the small business firms that had evolved earlier to organize craft production on a disjointed and small scale business. Prior to this industrial concern the only businesses that required significant investment were in shipping across oceans. And the only organizations with a pure business motivation were banking and merchant firms who dealt mainly with loaning, buying and selling.</w:t>
      </w:r>
    </w:p>
    <w:p w:rsidR="001B1A38"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The need for stability certainly and uniformity of the industrial era, however, also cashed with modern commercial interest where industrial processes are the concern of engineers and their quest for precision, businessmen are motivated solely by pecuniary gain </w:t>
      </w:r>
      <w:r w:rsidRPr="00CD755E">
        <w:rPr>
          <w:rStyle w:val="FontStyle12"/>
          <w:b w:val="0"/>
          <w:sz w:val="24"/>
          <w:szCs w:val="24"/>
        </w:rPr>
        <w:lastRenderedPageBreak/>
        <w:t xml:space="preserve">through purchase and scale. While businessmen are certainly representing an older order, in the new order, businessmen are able to leverage the machine process for pecuniary gain even if it means undermining the smooth functioning of the machine process. </w:t>
      </w:r>
    </w:p>
    <w:p w:rsidR="001B1A38" w:rsidRPr="00951135" w:rsidRDefault="001B1A38" w:rsidP="001B1A38">
      <w:pPr>
        <w:pStyle w:val="Style2"/>
        <w:widowControl/>
        <w:spacing w:line="360" w:lineRule="auto"/>
        <w:jc w:val="both"/>
        <w:rPr>
          <w:rStyle w:val="FontStyle12"/>
          <w:b w:val="0"/>
          <w:sz w:val="24"/>
          <w:szCs w:val="24"/>
        </w:rPr>
      </w:pPr>
      <w:r w:rsidRPr="00951135">
        <w:rPr>
          <w:rStyle w:val="FontStyle12"/>
          <w:sz w:val="24"/>
          <w:szCs w:val="24"/>
        </w:rPr>
        <w:t>2.2.2</w:t>
      </w:r>
      <w:r w:rsidRPr="00951135">
        <w:rPr>
          <w:rStyle w:val="FontStyle12"/>
          <w:sz w:val="24"/>
          <w:szCs w:val="24"/>
        </w:rPr>
        <w:tab/>
      </w:r>
      <w:r w:rsidRPr="00CD755E">
        <w:rPr>
          <w:rStyle w:val="FontStyle12"/>
          <w:sz w:val="24"/>
          <w:szCs w:val="24"/>
        </w:rPr>
        <w:t>Import Substitution Small Scale Theory</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Liang (1997) defines import substitution as a deliberate industrial policy adopted by government to establish domestic firms to produce goods that were not produced domestically. This policy encourages the production of both goods that were imported and those that are not imported before to help the country in question in their development process. It is a policy that was adopted in most of the Latin America, South America, countries and some of the Asian countries. Import substitution small scale as a policy helped the developing countries achieve a growth rate of six, seven and eight percent within the periods of 1950s, 1960s and 1970s Kruger (1978). Most developing countries that adopted import substitution then gave their priority attention to development of manufacturing firms. Ray and Sten (1970) state that they had many option available to them.</w:t>
      </w:r>
    </w:p>
    <w:p w:rsidR="001B1A38" w:rsidRPr="00CD755E" w:rsidRDefault="001B1A38" w:rsidP="001B1A38">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investment goods and raw material to produce consumer goods</w:t>
      </w:r>
    </w:p>
    <w:p w:rsidR="001B1A38" w:rsidRPr="00CD755E" w:rsidRDefault="001B1A38" w:rsidP="001B1A38">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import capital goods to make investment goods which in turn produce consumer goods and to make intermediate goods and develop domestic raw material supplies.</w:t>
      </w:r>
    </w:p>
    <w:p w:rsidR="001B1A38" w:rsidRPr="00CD755E" w:rsidRDefault="001B1A38" w:rsidP="001B1A38">
      <w:pPr>
        <w:pStyle w:val="Style2"/>
        <w:widowControl/>
        <w:numPr>
          <w:ilvl w:val="0"/>
          <w:numId w:val="11"/>
        </w:numPr>
        <w:spacing w:line="360" w:lineRule="auto"/>
        <w:jc w:val="both"/>
        <w:rPr>
          <w:rStyle w:val="FontStyle12"/>
          <w:b w:val="0"/>
          <w:sz w:val="24"/>
          <w:szCs w:val="24"/>
        </w:rPr>
      </w:pPr>
      <w:r w:rsidRPr="00CD755E">
        <w:rPr>
          <w:rStyle w:val="FontStyle12"/>
          <w:b w:val="0"/>
          <w:sz w:val="24"/>
          <w:szCs w:val="24"/>
        </w:rPr>
        <w:t>They can make capital goods to make capital goods.</w:t>
      </w:r>
    </w:p>
    <w:p w:rsidR="001B1A38" w:rsidRPr="005C5D9A" w:rsidRDefault="001B1A38" w:rsidP="001B1A38">
      <w:pPr>
        <w:pStyle w:val="Default"/>
        <w:spacing w:line="360" w:lineRule="auto"/>
        <w:ind w:firstLine="720"/>
        <w:jc w:val="both"/>
        <w:rPr>
          <w:rFonts w:ascii="Times New Roman" w:hAnsi="Times New Roman" w:cs="Times New Roman"/>
        </w:rPr>
      </w:pPr>
      <w:r w:rsidRPr="00CD755E">
        <w:rPr>
          <w:rStyle w:val="FontStyle12"/>
          <w:b w:val="0"/>
          <w:sz w:val="24"/>
          <w:szCs w:val="24"/>
        </w:rPr>
        <w:t xml:space="preserve">All these were option available, depending on the level of the country’s small scale process. Majority of these countries took to option 1 of importing investment goods to produce consumer goods and gradually grow from there to level of producing capital goods only very few of these developing countries; Brazil, India and South Korea were able to make significant progress in establishing capital goods firms under this frame work due to its difficulty in carrying on with the framework. Unfortunately, this did not continue to enjoy the said high growth rate for too long, as the policy framework did not envision some </w:t>
      </w:r>
      <w:r w:rsidRPr="00CD755E">
        <w:rPr>
          <w:rStyle w:val="FontStyle12"/>
          <w:b w:val="0"/>
          <w:sz w:val="24"/>
          <w:szCs w:val="24"/>
        </w:rPr>
        <w:lastRenderedPageBreak/>
        <w:t>of the problems that emanated shortly after their introduction. For instance, those countries that adopted the policy ran into problems of stagflation and severe shortages in foreign exchange. Therefore, by the turn of the new decade, 1980s it because apparent that the potential of the policy had been exhausted. And most of the Asian Tiger nations opted out for a different model that will carry their small scale process onwards.</w:t>
      </w:r>
    </w:p>
    <w:p w:rsidR="001B1A38" w:rsidRPr="00951135" w:rsidRDefault="001B1A38" w:rsidP="001B1A38">
      <w:pPr>
        <w:pStyle w:val="Default"/>
        <w:spacing w:line="36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Pr="00951135">
        <w:rPr>
          <w:rFonts w:ascii="Times New Roman" w:hAnsi="Times New Roman" w:cs="Times New Roman"/>
          <w:b/>
        </w:rPr>
        <w:t>Empirical Review</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Maunganidze (2013) focused on the role of the government on the establishment and development of small and medium enterprises (SMEs) in Zimbabwe. He identified that a great number of provisions and policies concerning these enterprises are politically motivated and are talk shows, especially when election period is near and agencies created by the government towards SMEs development are not adequately financed by the treasury. Adebisi and Gbegi (2013) examined the effect of multiple taxation on SMEs survival in Nigeria and revealed that multiple taxation has negative effect on SMEs’ survival and the relationship between SMEs’ size and its ability to pay taxes is significant. The study suggested that government should implement uniform tax policies that will favour the development of SMEs and put the size of SMEs as a criterion when setting tax policies.</w:t>
      </w:r>
    </w:p>
    <w:p w:rsidR="001B1A38" w:rsidRPr="00CD755E" w:rsidRDefault="001B1A38" w:rsidP="001B1A38">
      <w:pPr>
        <w:pStyle w:val="Default"/>
        <w:spacing w:line="360" w:lineRule="auto"/>
        <w:ind w:firstLine="720"/>
        <w:jc w:val="both"/>
        <w:rPr>
          <w:rFonts w:ascii="Times New Roman" w:hAnsi="Times New Roman" w:cs="Times New Roman"/>
        </w:rPr>
      </w:pPr>
      <w:r w:rsidRPr="00CD755E">
        <w:rPr>
          <w:rFonts w:ascii="Times New Roman" w:hAnsi="Times New Roman" w:cs="Times New Roman"/>
        </w:rPr>
        <w:t xml:space="preserve">Adejumo and Olaoye (2012) assessed the adequacy of Industrial Development Centres (IDCs) in Nigeria in funding SSBs. The study indicated that each of the selected IDCs was underfunded by the government to carry out the roles assigned to it towards the development of SSBs in the geographical areas it is established. Oni and Daniya (2012) appraised the role of government and other financial institutions particularly micro finance institutions in the development of SMEs in Nigeria. It was discovered that financial institutions provide the necessary financial assistance that enhance the development of SMEs, but, much needed to be done by the government in the area of policy formulation in order to complement the efforts of financial institutions. </w:t>
      </w:r>
    </w:p>
    <w:p w:rsidR="001B1A38" w:rsidRPr="00951135" w:rsidRDefault="001B1A38" w:rsidP="001B1A38">
      <w:pPr>
        <w:pStyle w:val="Default"/>
        <w:spacing w:line="360" w:lineRule="auto"/>
        <w:ind w:firstLine="720"/>
        <w:jc w:val="both"/>
        <w:rPr>
          <w:rStyle w:val="FontStyle12"/>
          <w:b w:val="0"/>
          <w:bCs w:val="0"/>
          <w:sz w:val="24"/>
          <w:szCs w:val="24"/>
        </w:rPr>
      </w:pPr>
      <w:r w:rsidRPr="00CD755E">
        <w:rPr>
          <w:rFonts w:ascii="Times New Roman" w:hAnsi="Times New Roman" w:cs="Times New Roman"/>
        </w:rPr>
        <w:t xml:space="preserve">Onwukwe and Ifeanacho (2011) evaluated the impact of government intervention on SME growth in Imo State, Nigeria and found that in spite of various specialised institutions in charge of micro credit and policy instruments, SMEs are being inhibited by </w:t>
      </w:r>
      <w:r w:rsidRPr="00CD755E">
        <w:rPr>
          <w:rFonts w:ascii="Times New Roman" w:hAnsi="Times New Roman" w:cs="Times New Roman"/>
        </w:rPr>
        <w:lastRenderedPageBreak/>
        <w:t>the gap between policy and policy implementation in contributing to meaningful economic development. Hassan and Olaniran (2011) examined how assistance institutions contributed to the development of SMEs in Nigeria, with special reference to Industrial Development Centre (IDC), Osogbo. The outcome showed that the assistance institutions have enormously contributed to the promotion of SMEs and entrepreneurship development.  Mobolaji (2010) conducted a study on the impact of SMEs on economic development in Nigeria (1980-2008). Employing a time series econometric approach, the study found that though SME is a catalyst for development and its impact on the development path in the country is still negligible.</w:t>
      </w:r>
    </w:p>
    <w:p w:rsidR="001B1A38" w:rsidRPr="00CD755E" w:rsidRDefault="001B1A38" w:rsidP="001B1A38">
      <w:pPr>
        <w:spacing w:after="0" w:line="360" w:lineRule="auto"/>
        <w:jc w:val="both"/>
        <w:rPr>
          <w:rStyle w:val="FontStyle12"/>
          <w:bCs w:val="0"/>
          <w:sz w:val="24"/>
          <w:szCs w:val="24"/>
        </w:rPr>
      </w:pPr>
      <w:r w:rsidRPr="00CD755E">
        <w:rPr>
          <w:rStyle w:val="FontStyle12"/>
          <w:bCs w:val="0"/>
          <w:sz w:val="24"/>
          <w:szCs w:val="24"/>
        </w:rPr>
        <w:t>2.4</w:t>
      </w:r>
      <w:r w:rsidRPr="00CD755E">
        <w:rPr>
          <w:rStyle w:val="FontStyle12"/>
          <w:bCs w:val="0"/>
          <w:sz w:val="24"/>
          <w:szCs w:val="24"/>
        </w:rPr>
        <w:tab/>
        <w:t>Gap in Literature</w:t>
      </w:r>
    </w:p>
    <w:p w:rsidR="001B1A38" w:rsidRPr="00CD755E" w:rsidRDefault="001B1A38" w:rsidP="001B1A38">
      <w:pPr>
        <w:spacing w:after="0" w:line="360" w:lineRule="auto"/>
        <w:ind w:firstLine="720"/>
        <w:jc w:val="both"/>
        <w:rPr>
          <w:rStyle w:val="FontStyle12"/>
          <w:b w:val="0"/>
          <w:bCs w:val="0"/>
          <w:sz w:val="24"/>
          <w:szCs w:val="24"/>
        </w:rPr>
      </w:pPr>
      <w:r w:rsidRPr="00CD755E">
        <w:rPr>
          <w:rStyle w:val="FontStyle12"/>
          <w:b w:val="0"/>
          <w:bCs w:val="0"/>
          <w:sz w:val="24"/>
          <w:szCs w:val="24"/>
        </w:rPr>
        <w:t>The greater the gap between the skills necessary and those possessed by the workforce, the higher the job dissatisfaction of the workers Wikipedia (2010) put it that export oriented or export driven model of economic development is a model that focuses on development of goods for export to highly industrialized nations. The problem encountered in the earlier described model import substitution small scale was cute shortage of foreign exchange and stagflation which largely married the continued sustenance of the small scale process in many countries. This model came as an advanced framework to take care of this short coming. Therefore a continued inflow of foreign exchange in which the new framework supports was recommended as a replacement.</w:t>
      </w:r>
    </w:p>
    <w:p w:rsidR="001B1A38" w:rsidRPr="00CD755E" w:rsidRDefault="001B1A38" w:rsidP="001B1A38">
      <w:pPr>
        <w:spacing w:after="0" w:line="360" w:lineRule="auto"/>
        <w:jc w:val="both"/>
        <w:rPr>
          <w:rStyle w:val="FontStyle12"/>
          <w:b w:val="0"/>
          <w:bCs w:val="0"/>
          <w:sz w:val="24"/>
          <w:szCs w:val="24"/>
        </w:rPr>
      </w:pPr>
      <w:r w:rsidRPr="00CD755E">
        <w:rPr>
          <w:rStyle w:val="FontStyle12"/>
          <w:b w:val="0"/>
          <w:bCs w:val="0"/>
          <w:sz w:val="24"/>
          <w:szCs w:val="24"/>
        </w:rPr>
        <w:t>Basil (2005) argued that small business enterprises are becoming increasingly evident through a robust economy and the mobilization of local resource revolution, reduction in rural-urban migration, uses of industries disposal and creation of employment opportunities which can be achieved by a conscious and systematic policy of development of small and medium enterprises. Small scale businesses are initially formed in traditional settings such as haircut, weaving etc.</w:t>
      </w:r>
    </w:p>
    <w:p w:rsidR="001B1A38" w:rsidRPr="00CD755E" w:rsidRDefault="001B1A38" w:rsidP="001B1A38">
      <w:pPr>
        <w:spacing w:after="0" w:line="360" w:lineRule="auto"/>
        <w:ind w:firstLine="720"/>
        <w:jc w:val="both"/>
        <w:rPr>
          <w:rStyle w:val="FontStyle12"/>
          <w:b w:val="0"/>
          <w:bCs w:val="0"/>
          <w:sz w:val="24"/>
          <w:szCs w:val="24"/>
        </w:rPr>
      </w:pPr>
      <w:r w:rsidRPr="00CD755E">
        <w:rPr>
          <w:rStyle w:val="FontStyle12"/>
          <w:b w:val="0"/>
          <w:bCs w:val="0"/>
          <w:sz w:val="24"/>
          <w:szCs w:val="24"/>
        </w:rPr>
        <w:t xml:space="preserve">Onuoha (1991) observes that where these facilities are available, they are concentrated in the few urban centers, thus denying the rural areas where about 80 percent of Nigerians live, of these much needed facilities. The inadequate or non-existent </w:t>
      </w:r>
      <w:r w:rsidRPr="00CD755E">
        <w:rPr>
          <w:rStyle w:val="FontStyle12"/>
          <w:b w:val="0"/>
          <w:bCs w:val="0"/>
          <w:sz w:val="24"/>
          <w:szCs w:val="24"/>
        </w:rPr>
        <w:lastRenderedPageBreak/>
        <w:t>infrastructural facilities have retarded the rate of industrialization and economy development Nigeria. Onuoha (1994) identified three ways as an entrepreneur can own a small business enterprise: by starting new business enterprises, by buying an existing enterprise and by inheriting a business concern. According to him, starting a completely new business ventures is preferred by some people because the owner will be able to choose a suitable locations for the company, select and hire employees he can afford to pay regularly, give any name of his choice to the business. He will not be saddled with inherited cost or liabilities. There is the liberty to select his products and services: banker and suppliers; originate his own policies, practices and procedures. Starting a new business, the proprietor promoter will be in a position to attract customers who have no prejudice towards the existing enterprises who have established their fame in the industry.</w:t>
      </w:r>
    </w:p>
    <w:p w:rsidR="001B1A38" w:rsidRPr="00CD755E" w:rsidRDefault="001B1A38" w:rsidP="001B1A38">
      <w:pPr>
        <w:spacing w:after="0" w:line="360" w:lineRule="auto"/>
        <w:jc w:val="both"/>
        <w:rPr>
          <w:rStyle w:val="FontStyle12"/>
          <w:b w:val="0"/>
          <w:bCs w:val="0"/>
          <w:sz w:val="24"/>
          <w:szCs w:val="24"/>
        </w:rPr>
      </w:pPr>
    </w:p>
    <w:p w:rsidR="001B1A38" w:rsidRPr="00CD755E" w:rsidRDefault="001B1A38" w:rsidP="001B1A38">
      <w:pPr>
        <w:pStyle w:val="Style2"/>
        <w:widowControl/>
        <w:spacing w:line="360" w:lineRule="auto"/>
        <w:jc w:val="center"/>
        <w:rPr>
          <w:rStyle w:val="FontStyle12"/>
          <w:sz w:val="24"/>
          <w:szCs w:val="24"/>
        </w:rPr>
      </w:pPr>
      <w:r w:rsidRPr="00CD755E">
        <w:rPr>
          <w:rStyle w:val="FontStyle12"/>
          <w:sz w:val="24"/>
          <w:szCs w:val="24"/>
        </w:rPr>
        <w:br w:type="page"/>
      </w:r>
      <w:r w:rsidRPr="00CD755E">
        <w:rPr>
          <w:rStyle w:val="FontStyle12"/>
          <w:sz w:val="24"/>
          <w:szCs w:val="24"/>
        </w:rPr>
        <w:lastRenderedPageBreak/>
        <w:t>CHAPTER THREE</w:t>
      </w:r>
    </w:p>
    <w:p w:rsidR="001B1A38" w:rsidRDefault="001B1A38" w:rsidP="001B1A38">
      <w:pPr>
        <w:pStyle w:val="Style2"/>
        <w:widowControl/>
        <w:spacing w:line="360" w:lineRule="auto"/>
        <w:jc w:val="center"/>
        <w:rPr>
          <w:rStyle w:val="FontStyle12"/>
          <w:sz w:val="24"/>
          <w:szCs w:val="24"/>
        </w:rPr>
      </w:pPr>
      <w:r w:rsidRPr="00CD755E">
        <w:rPr>
          <w:rStyle w:val="FontStyle12"/>
          <w:sz w:val="24"/>
          <w:szCs w:val="24"/>
        </w:rPr>
        <w:t>RESEARCH METHODOLOGY</w:t>
      </w:r>
    </w:p>
    <w:p w:rsidR="001B1A38" w:rsidRDefault="001B1A38" w:rsidP="001B1A38">
      <w:pPr>
        <w:pStyle w:val="Style2"/>
        <w:widowControl/>
        <w:numPr>
          <w:ilvl w:val="0"/>
          <w:numId w:val="27"/>
        </w:numPr>
        <w:spacing w:line="360" w:lineRule="auto"/>
        <w:ind w:left="720" w:hanging="720"/>
        <w:rPr>
          <w:rStyle w:val="FontStyle12"/>
          <w:sz w:val="24"/>
          <w:szCs w:val="24"/>
        </w:rPr>
      </w:pPr>
      <w:r w:rsidRPr="00CD755E">
        <w:rPr>
          <w:rStyle w:val="FontStyle12"/>
          <w:sz w:val="24"/>
          <w:szCs w:val="24"/>
        </w:rPr>
        <w:t>Introduction</w:t>
      </w:r>
    </w:p>
    <w:p w:rsidR="001B1A38" w:rsidRDefault="001B1A38" w:rsidP="001B1A38">
      <w:pPr>
        <w:pStyle w:val="Style2"/>
        <w:widowControl/>
        <w:spacing w:line="360" w:lineRule="auto"/>
        <w:ind w:firstLine="720"/>
        <w:jc w:val="both"/>
        <w:rPr>
          <w:rFonts w:ascii="Times New Roman" w:hAnsi="Times New Roman"/>
        </w:rPr>
      </w:pPr>
      <w:r w:rsidRPr="00CD755E">
        <w:rPr>
          <w:rFonts w:ascii="Times New Roman" w:hAnsi="Times New Roman"/>
        </w:rPr>
        <w:t>Research methodology refers to the systematic procedures for investigating research problems. Research methodology is the logic of scientific investigation that study the system of research procedures and techniques. Also, it is procedural plan for collecting and analyzing of data necessary to assist in solving the current problems in such a way that the differences between the cost of obtaining various levels accuracy and the expected value of the information associated with such level is maximized.</w:t>
      </w:r>
    </w:p>
    <w:p w:rsidR="001B1A38" w:rsidRPr="00B35738" w:rsidRDefault="001B1A38" w:rsidP="001B1A38">
      <w:pPr>
        <w:pStyle w:val="Style2"/>
        <w:widowControl/>
        <w:spacing w:line="360" w:lineRule="auto"/>
        <w:jc w:val="both"/>
        <w:rPr>
          <w:rStyle w:val="FontStyle12"/>
          <w:b w:val="0"/>
          <w:bCs w:val="0"/>
          <w:sz w:val="24"/>
          <w:szCs w:val="24"/>
        </w:rPr>
      </w:pPr>
      <w:r w:rsidRPr="00CD755E">
        <w:rPr>
          <w:rStyle w:val="FontStyle12"/>
          <w:sz w:val="24"/>
          <w:szCs w:val="24"/>
        </w:rPr>
        <w:t>Research Design</w:t>
      </w:r>
    </w:p>
    <w:p w:rsidR="001B1A38" w:rsidRDefault="001B1A38" w:rsidP="001B1A38">
      <w:pPr>
        <w:pStyle w:val="Style2"/>
        <w:widowControl/>
        <w:spacing w:line="360" w:lineRule="auto"/>
        <w:ind w:firstLine="720"/>
        <w:jc w:val="both"/>
        <w:rPr>
          <w:rStyle w:val="FontStyle12"/>
          <w:sz w:val="24"/>
          <w:szCs w:val="24"/>
        </w:rPr>
      </w:pPr>
      <w:r w:rsidRPr="00B35738">
        <w:rPr>
          <w:rFonts w:ascii="Times New Roman" w:hAnsi="Times New Roman"/>
        </w:rPr>
        <w:t xml:space="preserve">A research design is the basic plan which guides collection and analysis of the research works. However for the purpose of this research work, personal interview and questionnaire were used. The past records of small scale industries were also used. The questionnaire drafted include: what is the meaning of small scale business is to individuals </w:t>
      </w:r>
      <w:proofErr w:type="gramStart"/>
      <w:r w:rsidRPr="00B35738">
        <w:rPr>
          <w:rFonts w:ascii="Times New Roman" w:hAnsi="Times New Roman"/>
        </w:rPr>
        <w:t>it’s</w:t>
      </w:r>
      <w:proofErr w:type="gramEnd"/>
      <w:r w:rsidRPr="00B35738">
        <w:rPr>
          <w:rFonts w:ascii="Times New Roman" w:hAnsi="Times New Roman"/>
        </w:rPr>
        <w:t xml:space="preserve"> role in the economy, the importance to individual in the society, its contribution over the years, sources of generating finance, problems facing small scale business and why small scale business fails in Nigeria from the respondents.</w:t>
      </w:r>
    </w:p>
    <w:p w:rsidR="001B1A38" w:rsidRPr="00CD755E" w:rsidRDefault="001B1A38" w:rsidP="001B1A38">
      <w:pPr>
        <w:pStyle w:val="Style2"/>
        <w:widowControl/>
        <w:spacing w:line="360" w:lineRule="auto"/>
        <w:jc w:val="both"/>
        <w:rPr>
          <w:rStyle w:val="FontStyle12"/>
          <w:sz w:val="24"/>
          <w:szCs w:val="24"/>
        </w:rPr>
      </w:pPr>
      <w:r>
        <w:rPr>
          <w:rStyle w:val="FontStyle12"/>
          <w:sz w:val="24"/>
          <w:szCs w:val="24"/>
        </w:rPr>
        <w:t>3.2</w:t>
      </w:r>
      <w:r>
        <w:rPr>
          <w:rStyle w:val="FontStyle12"/>
          <w:sz w:val="24"/>
          <w:szCs w:val="24"/>
        </w:rPr>
        <w:tab/>
      </w:r>
      <w:r w:rsidRPr="00CD755E">
        <w:rPr>
          <w:rStyle w:val="FontStyle12"/>
          <w:sz w:val="24"/>
          <w:szCs w:val="24"/>
        </w:rPr>
        <w:t>Population of the Study</w:t>
      </w:r>
    </w:p>
    <w:p w:rsidR="001B1A38"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The population of the study is the most serious of all items or subjects that passes the characteristics of having the knowledge of the phenomenon being studied before research is possible, the population to be studied must be clearly defined, however, in conducting a  specific or certain population must be studi</w:t>
      </w:r>
      <w:r>
        <w:rPr>
          <w:rStyle w:val="FontStyle12"/>
          <w:b w:val="0"/>
          <w:sz w:val="24"/>
          <w:szCs w:val="24"/>
        </w:rPr>
        <w:t>ed and therefore the population</w:t>
      </w:r>
      <w:r w:rsidRPr="00CD755E">
        <w:rPr>
          <w:rStyle w:val="FontStyle12"/>
          <w:b w:val="0"/>
          <w:sz w:val="24"/>
          <w:szCs w:val="24"/>
        </w:rPr>
        <w:t xml:space="preserve"> understudy must be registered and in doing this, a sum population of the study includes: member of staff of the company, </w:t>
      </w:r>
      <w:r>
        <w:rPr>
          <w:rStyle w:val="FontStyle12"/>
          <w:b w:val="0"/>
          <w:sz w:val="24"/>
          <w:szCs w:val="24"/>
        </w:rPr>
        <w:t>this research</w:t>
      </w:r>
      <w:r w:rsidRPr="00CD755E">
        <w:rPr>
          <w:rStyle w:val="FontStyle12"/>
          <w:b w:val="0"/>
          <w:sz w:val="24"/>
          <w:szCs w:val="24"/>
        </w:rPr>
        <w:t xml:space="preserve"> work is based on question</w:t>
      </w:r>
      <w:r>
        <w:rPr>
          <w:rStyle w:val="FontStyle12"/>
          <w:b w:val="0"/>
          <w:sz w:val="24"/>
          <w:szCs w:val="24"/>
        </w:rPr>
        <w:t>naire administered to company,</w:t>
      </w:r>
      <w:r w:rsidRPr="00CD755E">
        <w:rPr>
          <w:rStyle w:val="FontStyle12"/>
          <w:b w:val="0"/>
          <w:sz w:val="24"/>
          <w:szCs w:val="24"/>
        </w:rPr>
        <w:t xml:space="preserve"> on the challenge of assessing the impact of small scale business on economy of Nigeria which is totaled 100 comprises of staffs.</w:t>
      </w:r>
    </w:p>
    <w:p w:rsidR="001B1A38" w:rsidRDefault="001B1A38" w:rsidP="001B1A38">
      <w:pPr>
        <w:pStyle w:val="Style2"/>
        <w:widowControl/>
        <w:spacing w:line="360" w:lineRule="auto"/>
        <w:jc w:val="both"/>
        <w:rPr>
          <w:rStyle w:val="FontStyle12"/>
          <w:sz w:val="24"/>
          <w:szCs w:val="24"/>
        </w:rPr>
      </w:pPr>
    </w:p>
    <w:p w:rsidR="001B1A38" w:rsidRDefault="001B1A38" w:rsidP="001B1A38">
      <w:pPr>
        <w:pStyle w:val="Style2"/>
        <w:widowControl/>
        <w:spacing w:line="360" w:lineRule="auto"/>
        <w:jc w:val="both"/>
        <w:rPr>
          <w:rStyle w:val="FontStyle12"/>
          <w:sz w:val="24"/>
          <w:szCs w:val="24"/>
        </w:rPr>
      </w:pPr>
    </w:p>
    <w:p w:rsidR="001B1A38" w:rsidRPr="00415945" w:rsidRDefault="001B1A38" w:rsidP="001B1A38">
      <w:pPr>
        <w:pStyle w:val="Style2"/>
        <w:widowControl/>
        <w:spacing w:line="360" w:lineRule="auto"/>
        <w:jc w:val="both"/>
        <w:rPr>
          <w:rStyle w:val="FontStyle12"/>
          <w:b w:val="0"/>
          <w:sz w:val="24"/>
          <w:szCs w:val="24"/>
        </w:rPr>
      </w:pPr>
      <w:r>
        <w:rPr>
          <w:rStyle w:val="FontStyle12"/>
          <w:sz w:val="24"/>
          <w:szCs w:val="24"/>
        </w:rPr>
        <w:lastRenderedPageBreak/>
        <w:t>3.3</w:t>
      </w:r>
      <w:r>
        <w:rPr>
          <w:rStyle w:val="FontStyle12"/>
          <w:sz w:val="24"/>
          <w:szCs w:val="24"/>
        </w:rPr>
        <w:tab/>
      </w:r>
      <w:r w:rsidRPr="00CD755E">
        <w:rPr>
          <w:rStyle w:val="FontStyle12"/>
          <w:sz w:val="24"/>
          <w:szCs w:val="24"/>
        </w:rPr>
        <w:t>Sample Size and Sampling Techniques</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The sampling method used for the purpose of this study is random sampling. This is done with the aim of covering as many respondents as possible so as to ensure that the fact are providing beyond reasonable doubt. The random sampling method applied also gives the researcher’s a opened spaced to reach and gathered information as much as possible, which in no doubt had help tremendously in the course of this research work. However the numbers of questionnaire sent out and those received will be discussed in the next chapter of this work.</w:t>
      </w:r>
    </w:p>
    <w:p w:rsidR="001B1A38" w:rsidRPr="00CD755E" w:rsidRDefault="001B1A38" w:rsidP="001B1A38">
      <w:pPr>
        <w:pStyle w:val="Style2"/>
        <w:widowControl/>
        <w:spacing w:line="360" w:lineRule="auto"/>
        <w:jc w:val="both"/>
        <w:rPr>
          <w:rStyle w:val="FontStyle12"/>
          <w:b w:val="0"/>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1B1A38" w:rsidRDefault="001B1A38" w:rsidP="001B1A38">
      <w:pPr>
        <w:pStyle w:val="Style2"/>
        <w:widowControl/>
        <w:spacing w:line="360" w:lineRule="auto"/>
        <w:jc w:val="both"/>
        <w:rPr>
          <w:rStyle w:val="FontStyle12"/>
          <w:b w:val="0"/>
          <w:sz w:val="24"/>
          <w:szCs w:val="24"/>
        </w:rPr>
      </w:pPr>
    </w:p>
    <w:p w:rsidR="001B1A38" w:rsidRPr="00CD755E" w:rsidRDefault="001B1A38" w:rsidP="001B1A38">
      <w:pPr>
        <w:pStyle w:val="Style2"/>
        <w:widowControl/>
        <w:spacing w:line="360" w:lineRule="auto"/>
        <w:jc w:val="both"/>
        <w:rPr>
          <w:rStyle w:val="FontStyle12"/>
          <w:b w:val="0"/>
          <w:sz w:val="24"/>
          <w:szCs w:val="24"/>
        </w:rPr>
      </w:pPr>
      <w:r w:rsidRPr="00CD755E">
        <w:rPr>
          <w:rStyle w:val="FontStyle12"/>
          <w:b w:val="0"/>
          <w:sz w:val="24"/>
          <w:szCs w:val="24"/>
        </w:rPr>
        <w:t>Where n – sample size</w:t>
      </w:r>
    </w:p>
    <w:p w:rsidR="001B1A38" w:rsidRPr="00CD755E" w:rsidRDefault="001B1A38" w:rsidP="001B1A38">
      <w:pPr>
        <w:pStyle w:val="Style2"/>
        <w:widowControl/>
        <w:spacing w:line="360" w:lineRule="auto"/>
        <w:jc w:val="both"/>
        <w:rPr>
          <w:rStyle w:val="FontStyle12"/>
          <w:b w:val="0"/>
          <w:sz w:val="24"/>
          <w:szCs w:val="24"/>
        </w:rPr>
      </w:pPr>
      <w:r w:rsidRPr="00CD755E">
        <w:rPr>
          <w:rStyle w:val="FontStyle12"/>
          <w:b w:val="0"/>
          <w:sz w:val="24"/>
          <w:szCs w:val="24"/>
        </w:rPr>
        <w:t>N = population = 100</w:t>
      </w:r>
    </w:p>
    <w:p w:rsidR="001B1A38" w:rsidRPr="00CD755E" w:rsidRDefault="001B1A38" w:rsidP="001B1A38">
      <w:pPr>
        <w:pStyle w:val="Style2"/>
        <w:widowControl/>
        <w:spacing w:line="360" w:lineRule="auto"/>
        <w:jc w:val="both"/>
        <w:rPr>
          <w:rStyle w:val="FontStyle12"/>
          <w:b w:val="0"/>
          <w:sz w:val="24"/>
          <w:szCs w:val="24"/>
        </w:rPr>
      </w:pPr>
      <w:r w:rsidRPr="00CD755E">
        <w:rPr>
          <w:rStyle w:val="FontStyle12"/>
          <w:b w:val="0"/>
          <w:sz w:val="24"/>
          <w:szCs w:val="24"/>
        </w:rPr>
        <w:t>e = allowable error = 0.05</w:t>
      </w:r>
    </w:p>
    <w:p w:rsidR="001B1A38" w:rsidRPr="00CD755E" w:rsidRDefault="001B1A38" w:rsidP="001B1A38">
      <w:pPr>
        <w:pStyle w:val="Style2"/>
        <w:widowControl/>
        <w:spacing w:line="360" w:lineRule="auto"/>
        <w:jc w:val="both"/>
        <w:rPr>
          <w:rFonts w:ascii="Times New Roman" w:hAnsi="Times New Roman"/>
          <w:b/>
        </w:rPr>
      </w:pPr>
      <w:r w:rsidRPr="00CD755E">
        <w:rPr>
          <w:rStyle w:val="FontStyle12"/>
          <w:b w:val="0"/>
          <w:sz w:val="24"/>
          <w:szCs w:val="24"/>
        </w:rPr>
        <w:t xml:space="preserve">n= </w:t>
      </w:r>
      <m:oMath>
        <m:f>
          <m:fPr>
            <m:ctrlPr>
              <w:rPr>
                <w:rFonts w:ascii="Cambria Math" w:hAnsi="Cambria Math"/>
                <w:i/>
              </w:rPr>
            </m:ctrlPr>
          </m:fPr>
          <m:num>
            <m:r>
              <m:rPr>
                <m:sty m:val="bi"/>
              </m:rPr>
              <w:rPr>
                <w:rFonts w:ascii="Cambria Math" w:hAnsi="Cambria Math"/>
              </w:rPr>
              <m:t>100</m:t>
            </m:r>
          </m:num>
          <m:den>
            <m:sSup>
              <m:sSupPr>
                <m:ctrlPr>
                  <w:rPr>
                    <w:rFonts w:ascii="Cambria Math" w:hAnsi="Cambria Math"/>
                    <w:i/>
                  </w:rPr>
                </m:ctrlPr>
              </m:sSupPr>
              <m:e>
                <m:r>
                  <m:rPr>
                    <m:sty m:val="bi"/>
                  </m:rPr>
                  <w:rPr>
                    <w:rFonts w:ascii="Cambria Math" w:hAnsi="Cambria Math"/>
                  </w:rPr>
                  <m:t>1+100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100</m:t>
            </m:r>
          </m:num>
          <m:den>
            <m:r>
              <m:rPr>
                <m:sty m:val="bi"/>
              </m:rPr>
              <w:rPr>
                <w:rFonts w:ascii="Cambria Math" w:hAnsi="Cambria Math"/>
              </w:rPr>
              <m:t>1+100</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80</m:t>
        </m:r>
      </m:oMath>
    </w:p>
    <w:p w:rsidR="001B1A38" w:rsidRPr="00CD755E" w:rsidRDefault="001B1A38" w:rsidP="001B1A38">
      <w:pPr>
        <w:pStyle w:val="Style2"/>
        <w:widowControl/>
        <w:spacing w:line="360" w:lineRule="auto"/>
        <w:jc w:val="both"/>
        <w:rPr>
          <w:rStyle w:val="FontStyle12"/>
          <w:b w:val="0"/>
          <w:sz w:val="24"/>
          <w:szCs w:val="24"/>
        </w:rPr>
      </w:pPr>
    </w:p>
    <w:p w:rsidR="001B1A38" w:rsidRDefault="001B1A38" w:rsidP="001B1A38">
      <w:pPr>
        <w:pStyle w:val="Style2"/>
        <w:widowControl/>
        <w:spacing w:line="360" w:lineRule="auto"/>
        <w:jc w:val="both"/>
        <w:rPr>
          <w:rStyle w:val="FontStyle12"/>
          <w:sz w:val="24"/>
          <w:szCs w:val="24"/>
        </w:rPr>
      </w:pPr>
      <w:r>
        <w:rPr>
          <w:rStyle w:val="FontStyle12"/>
          <w:sz w:val="24"/>
          <w:szCs w:val="24"/>
        </w:rPr>
        <w:t>3.4</w:t>
      </w:r>
      <w:r>
        <w:rPr>
          <w:rStyle w:val="FontStyle12"/>
          <w:sz w:val="24"/>
          <w:szCs w:val="24"/>
        </w:rPr>
        <w:tab/>
      </w:r>
      <w:r w:rsidRPr="00CD755E">
        <w:rPr>
          <w:rStyle w:val="FontStyle12"/>
          <w:sz w:val="24"/>
          <w:szCs w:val="24"/>
        </w:rPr>
        <w:t>Method of Data Collection</w:t>
      </w:r>
    </w:p>
    <w:p w:rsidR="001B1A38" w:rsidRDefault="001B1A38" w:rsidP="001B1A38">
      <w:pPr>
        <w:pStyle w:val="Style2"/>
        <w:widowControl/>
        <w:spacing w:line="360" w:lineRule="auto"/>
        <w:ind w:firstLine="720"/>
        <w:jc w:val="both"/>
        <w:rPr>
          <w:rStyle w:val="FontStyle12"/>
          <w:sz w:val="24"/>
          <w:szCs w:val="24"/>
        </w:rPr>
      </w:pPr>
      <w:r w:rsidRPr="00CD755E">
        <w:rPr>
          <w:rStyle w:val="FontStyle12"/>
          <w:b w:val="0"/>
          <w:sz w:val="24"/>
          <w:szCs w:val="24"/>
        </w:rPr>
        <w:t>Basically, there are various methods widely used for collecting data. These are questionnaire, telephone, personal interview and observation. In this research work, the researcher collected data through questionnaire which were distributed to individual members of the public as well as companies as stated in chapter one.</w:t>
      </w:r>
    </w:p>
    <w:p w:rsidR="001B1A38" w:rsidRDefault="001B1A38" w:rsidP="001B1A38">
      <w:pPr>
        <w:pStyle w:val="Style2"/>
        <w:widowControl/>
        <w:spacing w:line="360" w:lineRule="auto"/>
        <w:ind w:firstLine="720"/>
        <w:jc w:val="both"/>
        <w:rPr>
          <w:rStyle w:val="FontStyle12"/>
          <w:sz w:val="24"/>
          <w:szCs w:val="24"/>
        </w:rPr>
      </w:pPr>
      <w:r w:rsidRPr="00CD755E">
        <w:rPr>
          <w:rStyle w:val="FontStyle12"/>
          <w:b w:val="0"/>
          <w:sz w:val="24"/>
          <w:szCs w:val="24"/>
        </w:rPr>
        <w:t xml:space="preserve">In addition, information sourcing are generally classified into primary and secondary data. Both are used in this study. The classification of such information depends on the source from where the researcher has gathered such data. It has been stated down in the course of this study that both primary and secondary data were used. </w:t>
      </w:r>
    </w:p>
    <w:p w:rsidR="001B1A38" w:rsidRPr="00415945" w:rsidRDefault="001B1A38" w:rsidP="001B1A38">
      <w:pPr>
        <w:pStyle w:val="Style2"/>
        <w:widowControl/>
        <w:spacing w:line="360" w:lineRule="auto"/>
        <w:ind w:firstLine="720"/>
        <w:jc w:val="both"/>
        <w:rPr>
          <w:rStyle w:val="FontStyle12"/>
          <w:sz w:val="24"/>
          <w:szCs w:val="24"/>
        </w:rPr>
      </w:pPr>
      <w:r w:rsidRPr="00CD755E">
        <w:rPr>
          <w:rStyle w:val="FontStyle12"/>
          <w:b w:val="0"/>
          <w:sz w:val="24"/>
          <w:szCs w:val="24"/>
        </w:rPr>
        <w:t xml:space="preserve">In order to gather data for this empirical study, the staff of  Fortunate Bread, Ilorin and other small scale business which has been in operation for at least 5 years now in Ilorin </w:t>
      </w:r>
      <w:r w:rsidRPr="00CD755E">
        <w:rPr>
          <w:rStyle w:val="FontStyle12"/>
          <w:b w:val="0"/>
          <w:sz w:val="24"/>
          <w:szCs w:val="24"/>
        </w:rPr>
        <w:lastRenderedPageBreak/>
        <w:t>were interview was constructed and this interview helped in getting varied and sundry response. The interview also went through some of their publications and daily activities. Therefore, it was through the above procedures that the data for this project work was gathered.</w:t>
      </w:r>
    </w:p>
    <w:p w:rsidR="001B1A38" w:rsidRDefault="001B1A38" w:rsidP="001B1A38">
      <w:pPr>
        <w:pStyle w:val="Style2"/>
        <w:widowControl/>
        <w:spacing w:line="360" w:lineRule="auto"/>
        <w:jc w:val="both"/>
        <w:rPr>
          <w:rStyle w:val="FontStyle12"/>
          <w:sz w:val="24"/>
          <w:szCs w:val="24"/>
        </w:rPr>
      </w:pPr>
      <w:r>
        <w:rPr>
          <w:rStyle w:val="FontStyle12"/>
          <w:sz w:val="24"/>
          <w:szCs w:val="24"/>
        </w:rPr>
        <w:t>3.5</w:t>
      </w:r>
      <w:r>
        <w:rPr>
          <w:rStyle w:val="FontStyle12"/>
          <w:sz w:val="24"/>
          <w:szCs w:val="24"/>
        </w:rPr>
        <w:tab/>
      </w:r>
      <w:r w:rsidRPr="00CD755E">
        <w:rPr>
          <w:rStyle w:val="FontStyle12"/>
          <w:sz w:val="24"/>
          <w:szCs w:val="24"/>
        </w:rPr>
        <w:t>Instruments of Data Collection</w:t>
      </w:r>
    </w:p>
    <w:p w:rsidR="001B1A38" w:rsidRPr="00415945" w:rsidRDefault="001B1A38" w:rsidP="001B1A38">
      <w:pPr>
        <w:pStyle w:val="Style2"/>
        <w:widowControl/>
        <w:spacing w:line="360" w:lineRule="auto"/>
        <w:ind w:firstLine="720"/>
        <w:jc w:val="both"/>
        <w:rPr>
          <w:rStyle w:val="FontStyle12"/>
          <w:sz w:val="24"/>
          <w:szCs w:val="24"/>
        </w:rPr>
      </w:pPr>
      <w:r w:rsidRPr="00CD755E">
        <w:rPr>
          <w:rStyle w:val="FontStyle12"/>
          <w:b w:val="0"/>
          <w:sz w:val="24"/>
          <w:szCs w:val="24"/>
        </w:rPr>
        <w:t>In order to produce a comprehensive result and to achieve the stated objective on the proposal for this research work, the following line of action have been adopted for the collection of data and other useful information for the study. They are primary and secondary sources of information which knowledge on the project topic as a support.</w:t>
      </w:r>
    </w:p>
    <w:p w:rsidR="001B1A38" w:rsidRPr="00CD755E" w:rsidRDefault="001B1A38" w:rsidP="001B1A38">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 xml:space="preserve">Primary data: collection techniques used was the questionnaire, twenty (20) copies of questionnaires were administered by only eighteen (18) were retrieved the questions consist of two sections. Section A from the personal data of respondents and section B consist of matter relating to the research study. </w:t>
      </w:r>
    </w:p>
    <w:p w:rsidR="001B1A38" w:rsidRDefault="001B1A38" w:rsidP="001B1A38">
      <w:pPr>
        <w:pStyle w:val="Style2"/>
        <w:widowControl/>
        <w:numPr>
          <w:ilvl w:val="0"/>
          <w:numId w:val="12"/>
        </w:numPr>
        <w:spacing w:line="360" w:lineRule="auto"/>
        <w:jc w:val="both"/>
        <w:rPr>
          <w:rStyle w:val="FontStyle12"/>
          <w:b w:val="0"/>
          <w:sz w:val="24"/>
          <w:szCs w:val="24"/>
        </w:rPr>
      </w:pPr>
      <w:r w:rsidRPr="00CD755E">
        <w:rPr>
          <w:rStyle w:val="FontStyle12"/>
          <w:b w:val="0"/>
          <w:sz w:val="24"/>
          <w:szCs w:val="24"/>
        </w:rPr>
        <w:t>Secondary data: these were collected from textbooks, journal, and publication including records of Fortunate Bread, Ilorin.</w:t>
      </w:r>
    </w:p>
    <w:p w:rsidR="001B1A38" w:rsidRPr="00415945" w:rsidRDefault="001B1A38" w:rsidP="001B1A38">
      <w:pPr>
        <w:pStyle w:val="Style2"/>
        <w:widowControl/>
        <w:spacing w:line="360" w:lineRule="auto"/>
        <w:jc w:val="both"/>
        <w:rPr>
          <w:rStyle w:val="FontStyle12"/>
          <w:b w:val="0"/>
          <w:sz w:val="24"/>
          <w:szCs w:val="24"/>
        </w:rPr>
      </w:pPr>
      <w:r>
        <w:rPr>
          <w:rStyle w:val="FontStyle12"/>
          <w:sz w:val="24"/>
          <w:szCs w:val="24"/>
        </w:rPr>
        <w:t>3.6</w:t>
      </w:r>
      <w:r>
        <w:rPr>
          <w:rStyle w:val="FontStyle12"/>
          <w:sz w:val="24"/>
          <w:szCs w:val="24"/>
        </w:rPr>
        <w:tab/>
      </w:r>
      <w:r w:rsidRPr="00415945">
        <w:rPr>
          <w:rStyle w:val="FontStyle12"/>
          <w:sz w:val="24"/>
          <w:szCs w:val="24"/>
        </w:rPr>
        <w:t>Method of Data Analysis</w:t>
      </w:r>
    </w:p>
    <w:p w:rsidR="001B1A38" w:rsidRPr="00CD755E" w:rsidRDefault="001B1A38" w:rsidP="001B1A38">
      <w:pPr>
        <w:pStyle w:val="Style2"/>
        <w:widowControl/>
        <w:spacing w:line="360" w:lineRule="auto"/>
        <w:ind w:firstLine="720"/>
        <w:jc w:val="both"/>
        <w:rPr>
          <w:rStyle w:val="FontStyle12"/>
          <w:b w:val="0"/>
          <w:sz w:val="24"/>
          <w:szCs w:val="24"/>
        </w:rPr>
      </w:pPr>
      <w:r w:rsidRPr="00CD755E">
        <w:rPr>
          <w:rStyle w:val="FontStyle12"/>
          <w:b w:val="0"/>
          <w:sz w:val="24"/>
          <w:szCs w:val="24"/>
        </w:rPr>
        <w:t xml:space="preserve">In the presentation of data collected, tabulation method will be adopted. Tabulation is designed having various segments and column with each column having a specific bearing with the information obtained and result, therefore while conducting the research, the research employ the use of sample techniques of data analysis like table percentages and measure of a central tendency such as means for purposeful analysis response to the different section are part of the questionnaire were analyzed in frequency and percentage. </w:t>
      </w:r>
    </w:p>
    <w:p w:rsidR="001B1A38" w:rsidRPr="00CD755E" w:rsidRDefault="001B1A38" w:rsidP="001B1A38">
      <w:pPr>
        <w:pStyle w:val="Style2"/>
        <w:widowControl/>
        <w:spacing w:line="360" w:lineRule="auto"/>
        <w:jc w:val="both"/>
        <w:rPr>
          <w:rStyle w:val="FontStyle12"/>
          <w:sz w:val="24"/>
          <w:szCs w:val="24"/>
        </w:rPr>
      </w:pPr>
    </w:p>
    <w:p w:rsidR="001B1A38" w:rsidRPr="00CD755E" w:rsidRDefault="001B1A38" w:rsidP="001B1A38">
      <w:pPr>
        <w:spacing w:after="0" w:line="360" w:lineRule="auto"/>
        <w:jc w:val="both"/>
        <w:rPr>
          <w:rStyle w:val="FontStyle12"/>
          <w:rFonts w:eastAsia="Times New Roman"/>
          <w:sz w:val="24"/>
          <w:szCs w:val="24"/>
        </w:rPr>
      </w:pPr>
    </w:p>
    <w:p w:rsidR="001B1A38" w:rsidRDefault="001B1A38" w:rsidP="001B1A38">
      <w:pPr>
        <w:pStyle w:val="Default"/>
        <w:spacing w:line="360" w:lineRule="auto"/>
        <w:jc w:val="both"/>
        <w:rPr>
          <w:rFonts w:ascii="Times New Roman" w:hAnsi="Times New Roman" w:cs="Times New Roman"/>
          <w:b/>
        </w:rPr>
      </w:pPr>
    </w:p>
    <w:p w:rsidR="001B1A38" w:rsidRDefault="001B1A38" w:rsidP="001B1A38">
      <w:pPr>
        <w:pStyle w:val="Default"/>
        <w:spacing w:line="360" w:lineRule="auto"/>
        <w:jc w:val="both"/>
        <w:rPr>
          <w:rFonts w:ascii="Times New Roman" w:hAnsi="Times New Roman" w:cs="Times New Roman"/>
          <w:b/>
        </w:rPr>
      </w:pPr>
    </w:p>
    <w:p w:rsidR="001B1A38" w:rsidRDefault="001B1A38" w:rsidP="001B1A38">
      <w:pPr>
        <w:pStyle w:val="Default"/>
        <w:spacing w:line="360" w:lineRule="auto"/>
        <w:jc w:val="both"/>
        <w:rPr>
          <w:rFonts w:ascii="Times New Roman" w:hAnsi="Times New Roman" w:cs="Times New Roman"/>
          <w:b/>
        </w:rPr>
      </w:pPr>
    </w:p>
    <w:p w:rsidR="001B1A38" w:rsidRDefault="001B1A38" w:rsidP="001B1A38">
      <w:pPr>
        <w:pStyle w:val="Default"/>
        <w:spacing w:line="360" w:lineRule="auto"/>
        <w:jc w:val="both"/>
        <w:rPr>
          <w:rFonts w:ascii="Times New Roman" w:hAnsi="Times New Roman" w:cs="Times New Roman"/>
          <w:b/>
        </w:rPr>
      </w:pPr>
    </w:p>
    <w:p w:rsidR="001B1A38" w:rsidRPr="00E25131" w:rsidRDefault="001B1A38" w:rsidP="001B1A38">
      <w:pPr>
        <w:spacing w:after="0" w:line="360" w:lineRule="auto"/>
        <w:jc w:val="center"/>
        <w:rPr>
          <w:rStyle w:val="FontStyle12"/>
          <w:sz w:val="24"/>
          <w:szCs w:val="24"/>
        </w:rPr>
      </w:pPr>
      <w:r w:rsidRPr="00E25131">
        <w:rPr>
          <w:rStyle w:val="FontStyle12"/>
          <w:sz w:val="24"/>
          <w:szCs w:val="24"/>
        </w:rPr>
        <w:lastRenderedPageBreak/>
        <w:t>CHAPTER FOUR</w:t>
      </w:r>
    </w:p>
    <w:p w:rsidR="001B1A38" w:rsidRPr="00E25131" w:rsidRDefault="001B1A38" w:rsidP="001B1A38">
      <w:pPr>
        <w:pStyle w:val="Style2"/>
        <w:widowControl/>
        <w:spacing w:line="360" w:lineRule="auto"/>
        <w:jc w:val="center"/>
        <w:rPr>
          <w:rStyle w:val="FontStyle12"/>
          <w:sz w:val="24"/>
          <w:szCs w:val="24"/>
        </w:rPr>
      </w:pPr>
      <w:r w:rsidRPr="00E25131">
        <w:rPr>
          <w:rStyle w:val="FontStyle12"/>
          <w:sz w:val="24"/>
          <w:szCs w:val="24"/>
        </w:rPr>
        <w:t>DATA PRESENTATION, ANALYSIS AND INTERPRETATION</w:t>
      </w:r>
    </w:p>
    <w:p w:rsidR="001B1A38" w:rsidRPr="00E25131" w:rsidRDefault="001B1A38" w:rsidP="001B1A38">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INTRODUCTION</w:t>
      </w:r>
    </w:p>
    <w:p w:rsidR="001B1A38" w:rsidRPr="00E25131" w:rsidRDefault="001B1A38" w:rsidP="001B1A38">
      <w:pPr>
        <w:pStyle w:val="Style2"/>
        <w:widowControl/>
        <w:spacing w:line="360" w:lineRule="auto"/>
        <w:ind w:left="90" w:firstLine="630"/>
        <w:jc w:val="both"/>
        <w:rPr>
          <w:rStyle w:val="FontStyle12"/>
          <w:b w:val="0"/>
          <w:sz w:val="24"/>
          <w:szCs w:val="24"/>
        </w:rPr>
      </w:pPr>
      <w:r w:rsidRPr="00E25131">
        <w:rPr>
          <w:rStyle w:val="FontStyle12"/>
          <w:b w:val="0"/>
          <w:sz w:val="24"/>
          <w:szCs w:val="24"/>
        </w:rPr>
        <w:t>This chapter focuses on the presentation and analysis of result obtained from the responses of the respondents on the questionnaire administered to them. It should be noted, however, that the response obtained from the respondent will be used to draw up the conclusion for the study.</w:t>
      </w:r>
    </w:p>
    <w:p w:rsidR="001B1A38" w:rsidRPr="00E25131" w:rsidRDefault="001B1A38" w:rsidP="001B1A38">
      <w:pPr>
        <w:pStyle w:val="Style2"/>
        <w:widowControl/>
        <w:numPr>
          <w:ilvl w:val="0"/>
          <w:numId w:val="32"/>
        </w:numPr>
        <w:spacing w:line="360" w:lineRule="auto"/>
        <w:ind w:left="0" w:firstLine="0"/>
        <w:jc w:val="both"/>
        <w:rPr>
          <w:rStyle w:val="FontStyle12"/>
          <w:sz w:val="24"/>
          <w:szCs w:val="24"/>
        </w:rPr>
      </w:pPr>
      <w:r w:rsidRPr="00E25131">
        <w:rPr>
          <w:rStyle w:val="FontStyle12"/>
          <w:sz w:val="24"/>
          <w:szCs w:val="24"/>
        </w:rPr>
        <w:t>PRESENTATION OF DATA</w:t>
      </w:r>
    </w:p>
    <w:p w:rsidR="001B1A38" w:rsidRPr="00E25131" w:rsidRDefault="001B1A38" w:rsidP="001B1A38">
      <w:pPr>
        <w:pStyle w:val="Style2"/>
        <w:widowControl/>
        <w:spacing w:line="360" w:lineRule="auto"/>
        <w:ind w:firstLine="720"/>
        <w:jc w:val="both"/>
        <w:rPr>
          <w:rStyle w:val="FontStyle12"/>
          <w:b w:val="0"/>
          <w:sz w:val="24"/>
          <w:szCs w:val="24"/>
        </w:rPr>
      </w:pPr>
      <w:r w:rsidRPr="00E25131">
        <w:rPr>
          <w:rStyle w:val="FontStyle12"/>
          <w:b w:val="0"/>
          <w:sz w:val="24"/>
          <w:szCs w:val="24"/>
        </w:rPr>
        <w:t>A total of 60 questionnaires were distributed to the staffs of JMK Supermarket of which only 50 of the questionnaires were returned, however, the response received from the questionnaires returned will serve as the basis to draw up the conclusion for the study.</w:t>
      </w:r>
    </w:p>
    <w:p w:rsidR="001B1A38" w:rsidRPr="00E25131" w:rsidRDefault="001B1A38" w:rsidP="001B1A38">
      <w:pPr>
        <w:pStyle w:val="Style2"/>
        <w:widowControl/>
        <w:jc w:val="both"/>
        <w:rPr>
          <w:rStyle w:val="FontStyle12"/>
          <w:b w:val="0"/>
          <w:sz w:val="24"/>
          <w:szCs w:val="24"/>
        </w:rPr>
      </w:pPr>
      <w:r w:rsidRPr="00E25131">
        <w:rPr>
          <w:rStyle w:val="FontStyle12"/>
          <w:sz w:val="24"/>
          <w:szCs w:val="24"/>
        </w:rPr>
        <w:t>Table 1:</w:t>
      </w:r>
      <w:r w:rsidRPr="00E25131">
        <w:rPr>
          <w:rStyle w:val="FontStyle12"/>
          <w:sz w:val="24"/>
          <w:szCs w:val="24"/>
        </w:rPr>
        <w:tab/>
        <w:t>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8"/>
        <w:gridCol w:w="2883"/>
        <w:gridCol w:w="2889"/>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GENDER</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Male</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62.5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Female</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From the table 1 result shows that out of the respondents 50(62.5%) are Male, while 30(37.5%) are females.</w:t>
      </w:r>
    </w:p>
    <w:p w:rsidR="001B1A38" w:rsidRPr="00E25131" w:rsidRDefault="001B1A38" w:rsidP="001B1A38">
      <w:pPr>
        <w:pStyle w:val="Style2"/>
        <w:widowControl/>
        <w:jc w:val="both"/>
        <w:rPr>
          <w:rStyle w:val="FontStyle12"/>
          <w:bCs w:val="0"/>
          <w:sz w:val="24"/>
          <w:szCs w:val="24"/>
        </w:rPr>
      </w:pPr>
      <w:r w:rsidRPr="00E25131">
        <w:rPr>
          <w:rStyle w:val="FontStyle12"/>
          <w:sz w:val="24"/>
          <w:szCs w:val="24"/>
        </w:rPr>
        <w:t>Table 2:</w:t>
      </w:r>
      <w:r w:rsidRPr="00E25131">
        <w:rPr>
          <w:rStyle w:val="FontStyle12"/>
          <w:bCs w:val="0"/>
          <w:sz w:val="24"/>
          <w:szCs w:val="24"/>
        </w:rPr>
        <w:t xml:space="preserve"> 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2888"/>
        <w:gridCol w:w="2894"/>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AGE</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Below 25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26 – 40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41 – 50 years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Above 50 years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lastRenderedPageBreak/>
        <w:t xml:space="preserve">Table 2 shows the age of respondent result reveal that 15(18.75%) of the respondents are below 25 years of age, 31.25%  are between 26 – 40 years, while 25% are between the ages of 41 and 50 years and 25% are above 50 years </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3: Staff Cadre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SEX</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Management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Senior staff</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22.75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Junior staff</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From the table above, 30 (37.5%) of the respondents are management staff while (27)22.75% are senior staff and 23(28.75%) of the respondent falls in the junior staff based on the higher percentage that falls in the management group we concluded.</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4: Working Experience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Below 6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12</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6 – 10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11 – 15 years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 years and Above</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above table shows that 15% of respondent has less than 6 years working experience, 43.75% has between 6 – 10 years working experience while 28.75% has between 11-15 years working experience and only 12.5% has above 15years of working experience.</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5: Religion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RELIGION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Christianity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Islamic</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62.5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lastRenderedPageBreak/>
              <w:t>Traditional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ind w:firstLine="720"/>
        <w:jc w:val="both"/>
        <w:rPr>
          <w:rStyle w:val="FontStyle12"/>
          <w:b w:val="0"/>
          <w:sz w:val="24"/>
          <w:szCs w:val="24"/>
        </w:rPr>
      </w:pPr>
      <w:r w:rsidRPr="00E25131">
        <w:rPr>
          <w:rStyle w:val="FontStyle12"/>
          <w:b w:val="0"/>
          <w:sz w:val="24"/>
          <w:szCs w:val="24"/>
        </w:rPr>
        <w:t>From the table above 30(37.5%) of the respondents practices Christianity Religion, while 50(62.5%) practices Islamic Religion none of the respondents, however practice Traditional Religion.</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6: Marital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7"/>
        <w:gridCol w:w="2878"/>
        <w:gridCol w:w="2885"/>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SINGLE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MARRIED</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56.25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WIDOW</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DIVORCED</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The table above shows that 35(43.75%) of the respondents </w:t>
      </w:r>
      <w:proofErr w:type="gramStart"/>
      <w:r w:rsidRPr="00E25131">
        <w:rPr>
          <w:rStyle w:val="FontStyle12"/>
          <w:b w:val="0"/>
          <w:sz w:val="24"/>
          <w:szCs w:val="24"/>
        </w:rPr>
        <w:t>are  Single</w:t>
      </w:r>
      <w:proofErr w:type="gramEnd"/>
      <w:r w:rsidRPr="00E25131">
        <w:rPr>
          <w:rStyle w:val="FontStyle12"/>
          <w:b w:val="0"/>
          <w:sz w:val="24"/>
          <w:szCs w:val="24"/>
        </w:rPr>
        <w:t>, 45(56.25%) are Married, no respondents are divorced and Widow. Therefore, it is clear that majority of the respondents are married.</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7: in which department of the organization do you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2874"/>
        <w:gridCol w:w="288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Administration Department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Account dept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16</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Store dept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Other</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16.25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Source: field </w:t>
      </w:r>
      <w:r>
        <w:rPr>
          <w:rStyle w:val="FontStyle12"/>
          <w:b w:val="0"/>
          <w:sz w:val="24"/>
          <w:szCs w:val="24"/>
        </w:rPr>
        <w:t>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The table shows that 41.25% of the respondents work in Administration section 20% work in account section while 22.5% work in other store department and 16.25% work in other section of the company apart from the listed ones. </w:t>
      </w:r>
    </w:p>
    <w:p w:rsidR="001B1A38" w:rsidRPr="00E25131" w:rsidRDefault="001B1A38" w:rsidP="001B1A38">
      <w:pPr>
        <w:pStyle w:val="Style2"/>
        <w:widowControl/>
        <w:jc w:val="both"/>
        <w:rPr>
          <w:rStyle w:val="FontStyle12"/>
          <w:sz w:val="24"/>
          <w:szCs w:val="24"/>
        </w:rPr>
      </w:pPr>
      <w:r w:rsidRPr="00E25131">
        <w:rPr>
          <w:rStyle w:val="FontStyle12"/>
          <w:sz w:val="24"/>
          <w:szCs w:val="24"/>
        </w:rPr>
        <w:lastRenderedPageBreak/>
        <w:t xml:space="preserve">Table 8: How long have you been in the department?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Below 2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 – 5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 xml:space="preserve">6 – 10 years </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Above 10 years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table above shows that 16% of the respondents have been in their department below 2 years 18.75% have worked in there for 2 – 5 years while 50% have worked in the same department for 6 – 10 years and only 31.25% have worked above 10 years in his/her department.</w:t>
      </w:r>
    </w:p>
    <w:p w:rsidR="001B1A38" w:rsidRPr="00E25131" w:rsidRDefault="001B1A38" w:rsidP="001B1A38">
      <w:pPr>
        <w:pStyle w:val="Style2"/>
        <w:widowControl/>
        <w:jc w:val="both"/>
        <w:rPr>
          <w:rStyle w:val="FontStyle12"/>
          <w:sz w:val="24"/>
          <w:szCs w:val="24"/>
        </w:rPr>
      </w:pPr>
      <w:r w:rsidRPr="00E25131">
        <w:rPr>
          <w:rStyle w:val="FontStyle12"/>
          <w:sz w:val="24"/>
          <w:szCs w:val="24"/>
        </w:rPr>
        <w:t xml:space="preserve">Table 9: Do Your Organization Depend on Funds </w:t>
      </w:r>
      <w:proofErr w:type="gramStart"/>
      <w:r w:rsidRPr="00E25131">
        <w:rPr>
          <w:rStyle w:val="FontStyle12"/>
          <w:sz w:val="24"/>
          <w:szCs w:val="24"/>
        </w:rPr>
        <w:t>From Outside</w:t>
      </w:r>
      <w:proofErr w:type="gramEnd"/>
      <w:r w:rsidRPr="00E25131">
        <w:rPr>
          <w:rStyle w:val="FontStyle12"/>
          <w:sz w:val="24"/>
          <w:szCs w:val="24"/>
        </w:rPr>
        <w:t xml:space="preserve"> Their own Capital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above table shows that 50% of the respondents agreed that their organization gets other source of finance from outside, 25% do not get other financial assistance while 25% too are neutral based on this result majority of the SMEs depend on fund from outsiders.</w:t>
      </w:r>
    </w:p>
    <w:p w:rsidR="001B1A38" w:rsidRPr="00E25131" w:rsidRDefault="001B1A38" w:rsidP="001B1A38">
      <w:pPr>
        <w:pStyle w:val="Style2"/>
        <w:widowControl/>
        <w:jc w:val="both"/>
        <w:rPr>
          <w:rStyle w:val="FontStyle12"/>
          <w:sz w:val="24"/>
          <w:szCs w:val="24"/>
        </w:rPr>
      </w:pPr>
      <w:r w:rsidRPr="00E25131">
        <w:rPr>
          <w:rStyle w:val="FontStyle12"/>
          <w:sz w:val="24"/>
          <w:szCs w:val="24"/>
        </w:rPr>
        <w:t xml:space="preserve">Table 10: Do You Think SMEs Can Stand On Their Own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25</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31.25</w:t>
            </w:r>
          </w:p>
        </w:tc>
      </w:tr>
      <w:tr w:rsidR="001B1A38" w:rsidRPr="00E25131" w:rsidTr="001B1A38">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40</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50</w:t>
            </w:r>
          </w:p>
        </w:tc>
      </w:tr>
      <w:tr w:rsidR="001B1A38" w:rsidRPr="00E25131" w:rsidTr="001B1A38">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15</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18.75</w:t>
            </w:r>
          </w:p>
        </w:tc>
      </w:tr>
      <w:tr w:rsidR="001B1A38" w:rsidRPr="00E25131" w:rsidTr="001B1A38">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lastRenderedPageBreak/>
        <w:t>The table above shows the response of the respondents on whether SME can stand on their own 31.25% of the respondent agreed while 50% disagreed and 18.75%, were natural based on the high percentage of respondents that disagreed, we therefore conclude that SMEs cannot stand on their own except they are assisted.</w:t>
      </w:r>
    </w:p>
    <w:p w:rsidR="001B1A38" w:rsidRPr="00E25131" w:rsidRDefault="001B1A38" w:rsidP="001B1A38">
      <w:pPr>
        <w:pStyle w:val="Style2"/>
        <w:widowControl/>
        <w:jc w:val="both"/>
        <w:rPr>
          <w:rStyle w:val="FontStyle12"/>
          <w:sz w:val="24"/>
          <w:szCs w:val="24"/>
        </w:rPr>
      </w:pPr>
      <w:r w:rsidRPr="00E25131">
        <w:rPr>
          <w:rStyle w:val="FontStyle12"/>
          <w:sz w:val="24"/>
          <w:szCs w:val="24"/>
        </w:rPr>
        <w:t xml:space="preserve">Table 11: In your own view are SMEs </w:t>
      </w:r>
      <w:proofErr w:type="gramStart"/>
      <w:r w:rsidRPr="00E25131">
        <w:rPr>
          <w:rStyle w:val="FontStyle12"/>
          <w:sz w:val="24"/>
          <w:szCs w:val="24"/>
        </w:rPr>
        <w:t>company</w:t>
      </w:r>
      <w:proofErr w:type="gramEnd"/>
      <w:r w:rsidRPr="00E25131">
        <w:rPr>
          <w:rStyle w:val="FontStyle12"/>
          <w:sz w:val="24"/>
          <w:szCs w:val="24"/>
        </w:rPr>
        <w:t xml:space="preserve"> operating efficiently?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855"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4"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91"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855"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884"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c>
          <w:tcPr>
            <w:tcW w:w="2891"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31.25</w:t>
            </w:r>
          </w:p>
        </w:tc>
      </w:tr>
      <w:tr w:rsidR="001B1A38" w:rsidRPr="00E25131" w:rsidTr="001B1A38">
        <w:tc>
          <w:tcPr>
            <w:tcW w:w="2855"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884"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891"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855"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884"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891"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855"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4"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891"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above table shows that majority of the respondent do not agree that SMEs companies are operating effectively. However, 31.25% of the respondents agree while 50% of the respondents are neutral and 18.75% of the respondents do not agree.</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12: To what extent has government been able to achieve the objective of SMEs finding in your own view?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Excellent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9</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Satisfactory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11</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Fair</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Not at all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table above shows that 11.25% of the respondents claim the SMEs in the country are not improving at all 13.75% claim that they have already developed. However, based on the finding SMEs are just developing.</w:t>
      </w:r>
    </w:p>
    <w:p w:rsidR="001B1A38" w:rsidRDefault="001B1A38" w:rsidP="001B1A38">
      <w:pPr>
        <w:pStyle w:val="Style2"/>
        <w:widowControl/>
        <w:spacing w:line="360" w:lineRule="auto"/>
        <w:ind w:left="1440" w:hanging="1440"/>
        <w:jc w:val="both"/>
        <w:rPr>
          <w:rStyle w:val="FontStyle12"/>
          <w:sz w:val="24"/>
          <w:szCs w:val="24"/>
        </w:rPr>
      </w:pPr>
    </w:p>
    <w:p w:rsidR="001B1A38" w:rsidRPr="00E25131" w:rsidRDefault="001B1A38" w:rsidP="001B1A38">
      <w:pPr>
        <w:pStyle w:val="Style2"/>
        <w:widowControl/>
        <w:spacing w:line="360" w:lineRule="auto"/>
        <w:ind w:left="1440" w:hanging="1440"/>
        <w:jc w:val="both"/>
        <w:rPr>
          <w:rStyle w:val="FontStyle12"/>
          <w:sz w:val="24"/>
          <w:szCs w:val="24"/>
        </w:rPr>
      </w:pPr>
      <w:r>
        <w:rPr>
          <w:rStyle w:val="FontStyle12"/>
          <w:sz w:val="24"/>
          <w:szCs w:val="24"/>
        </w:rPr>
        <w:lastRenderedPageBreak/>
        <w:t xml:space="preserve">Table 13: </w:t>
      </w:r>
      <w:r w:rsidRPr="00E25131">
        <w:rPr>
          <w:rStyle w:val="FontStyle12"/>
          <w:sz w:val="24"/>
          <w:szCs w:val="24"/>
        </w:rPr>
        <w:t>What is your assessment of the SMEs being financed by government and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3"/>
        <w:gridCol w:w="2880"/>
        <w:gridCol w:w="2887"/>
      </w:tblGrid>
      <w:tr w:rsidR="001B1A38" w:rsidRPr="00E25131" w:rsidTr="001B1A38">
        <w:tc>
          <w:tcPr>
            <w:tcW w:w="2863"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880"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887"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863"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Not improving</w:t>
            </w:r>
          </w:p>
        </w:tc>
        <w:tc>
          <w:tcPr>
            <w:tcW w:w="2880"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c>
          <w:tcPr>
            <w:tcW w:w="2887"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31.25</w:t>
            </w:r>
          </w:p>
        </w:tc>
      </w:tr>
      <w:tr w:rsidR="001B1A38" w:rsidRPr="00E25131" w:rsidTr="001B1A38">
        <w:tc>
          <w:tcPr>
            <w:tcW w:w="2863"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Developing</w:t>
            </w:r>
          </w:p>
        </w:tc>
        <w:tc>
          <w:tcPr>
            <w:tcW w:w="2880"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887"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863"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Developed</w:t>
            </w:r>
          </w:p>
        </w:tc>
        <w:tc>
          <w:tcPr>
            <w:tcW w:w="2880"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887"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863"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880"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887"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sz w:val="24"/>
          <w:szCs w:val="24"/>
        </w:rPr>
      </w:pPr>
      <w:r w:rsidRPr="00E25131">
        <w:rPr>
          <w:rStyle w:val="FontStyle12"/>
          <w:b w:val="0"/>
          <w:sz w:val="24"/>
          <w:szCs w:val="24"/>
        </w:rPr>
        <w:t>The above table 13 shows that majority of the respondent do not agree to the question. However, 31.25% of the respondents agree while 50% of the respondents are neutral and 18.75% of the respondents do not agree.</w:t>
      </w:r>
    </w:p>
    <w:p w:rsidR="001B1A38" w:rsidRPr="00E25131" w:rsidRDefault="001B1A38" w:rsidP="001B1A38">
      <w:pPr>
        <w:pStyle w:val="Style2"/>
        <w:widowControl/>
        <w:ind w:left="1440" w:hanging="1440"/>
        <w:jc w:val="both"/>
        <w:rPr>
          <w:rStyle w:val="FontStyle12"/>
          <w:sz w:val="24"/>
          <w:szCs w:val="24"/>
        </w:rPr>
      </w:pPr>
      <w:r w:rsidRPr="00E25131">
        <w:rPr>
          <w:rStyle w:val="FontStyle12"/>
          <w:sz w:val="24"/>
          <w:szCs w:val="24"/>
        </w:rPr>
        <w:t>Table 14</w:t>
      </w:r>
      <w:r>
        <w:rPr>
          <w:rStyle w:val="FontStyle12"/>
          <w:sz w:val="24"/>
          <w:szCs w:val="24"/>
        </w:rPr>
        <w:t xml:space="preserve">: </w:t>
      </w:r>
      <w:r w:rsidRPr="00E25131">
        <w:rPr>
          <w:rStyle w:val="FontStyle12"/>
          <w:sz w:val="24"/>
          <w:szCs w:val="24"/>
        </w:rPr>
        <w:t xml:space="preserve">Are There Constraint Facing SMEs Finding </w:t>
      </w:r>
      <w:proofErr w:type="gramStart"/>
      <w:r w:rsidRPr="00E25131">
        <w:rPr>
          <w:rStyle w:val="FontStyle12"/>
          <w:sz w:val="24"/>
          <w:szCs w:val="24"/>
        </w:rPr>
        <w:t>And</w:t>
      </w:r>
      <w:proofErr w:type="gramEnd"/>
      <w:r w:rsidRPr="00E25131">
        <w:rPr>
          <w:rStyle w:val="FontStyle12"/>
          <w:sz w:val="24"/>
          <w:szCs w:val="24"/>
        </w:rPr>
        <w:t xml:space="preserve"> Supervision In Your View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above table14 shows that the whole respondent claim that SMEs are took with constant further interview on those who say yes show that the major problem they faced is basically policy finance and constraints government policy which affect their growth. Some however claim that the constant power outage and collateral securities face their finding including the interest rate charge on any access to finance.</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15</w:t>
      </w:r>
      <w:r>
        <w:rPr>
          <w:rStyle w:val="FontStyle12"/>
          <w:sz w:val="24"/>
          <w:szCs w:val="24"/>
        </w:rPr>
        <w:t xml:space="preserve">: </w:t>
      </w:r>
      <w:r w:rsidRPr="00E25131">
        <w:rPr>
          <w:rStyle w:val="FontStyle12"/>
          <w:sz w:val="24"/>
          <w:szCs w:val="24"/>
        </w:rPr>
        <w:t>In your view, do you think the introduction of SMEs by government has aid any contributions to the goal of SMEs?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62</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77.5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lastRenderedPageBreak/>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ind w:firstLine="720"/>
        <w:jc w:val="both"/>
        <w:rPr>
          <w:rStyle w:val="FontStyle12"/>
          <w:b w:val="0"/>
          <w:sz w:val="24"/>
          <w:szCs w:val="24"/>
        </w:rPr>
      </w:pPr>
      <w:r w:rsidRPr="00E25131">
        <w:rPr>
          <w:rStyle w:val="FontStyle12"/>
          <w:b w:val="0"/>
          <w:sz w:val="24"/>
          <w:szCs w:val="24"/>
        </w:rPr>
        <w:t>The above table 15 shows that 77.5% of the respondents agreed that the coming in of the government to the SMEs sector has really improved the growth of the sector 3.75% disagree while 18.75% are neutral.</w:t>
      </w:r>
    </w:p>
    <w:p w:rsidR="001B1A38" w:rsidRPr="00E25131" w:rsidRDefault="001B1A38" w:rsidP="001B1A38">
      <w:pPr>
        <w:pStyle w:val="Style2"/>
        <w:widowControl/>
        <w:jc w:val="both"/>
        <w:rPr>
          <w:rStyle w:val="FontStyle12"/>
          <w:sz w:val="24"/>
          <w:szCs w:val="24"/>
        </w:rPr>
      </w:pPr>
      <w:r w:rsidRPr="00E25131">
        <w:rPr>
          <w:rStyle w:val="FontStyle12"/>
          <w:sz w:val="24"/>
          <w:szCs w:val="24"/>
        </w:rPr>
        <w:t>Table 16</w:t>
      </w:r>
      <w:r>
        <w:rPr>
          <w:rStyle w:val="FontStyle12"/>
          <w:sz w:val="24"/>
          <w:szCs w:val="24"/>
        </w:rPr>
        <w:t xml:space="preserve">: </w:t>
      </w:r>
      <w:r w:rsidRPr="00E25131">
        <w:rPr>
          <w:rStyle w:val="FontStyle12"/>
          <w:sz w:val="24"/>
          <w:szCs w:val="24"/>
        </w:rPr>
        <w:t>The Ability of SMEs in Creating New Product and Service to Benefit Consumer Will Contribute to Growth and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The table above shows that the respondents’ claim that new services and product will help to benefit customers with 100% agreed to the fact that while none disagreed.</w:t>
      </w:r>
    </w:p>
    <w:p w:rsidR="001B1A38" w:rsidRPr="00E25131" w:rsidRDefault="001B1A38" w:rsidP="001B1A38">
      <w:pPr>
        <w:pStyle w:val="Style2"/>
        <w:widowControl/>
        <w:ind w:left="1440" w:hanging="1440"/>
        <w:jc w:val="both"/>
        <w:rPr>
          <w:rStyle w:val="FontStyle12"/>
          <w:sz w:val="24"/>
          <w:szCs w:val="24"/>
        </w:rPr>
      </w:pPr>
      <w:r w:rsidRPr="00E25131">
        <w:rPr>
          <w:rStyle w:val="FontStyle12"/>
          <w:sz w:val="24"/>
          <w:szCs w:val="24"/>
        </w:rPr>
        <w:t>Table 17</w:t>
      </w:r>
      <w:r>
        <w:rPr>
          <w:rStyle w:val="FontStyle12"/>
          <w:sz w:val="24"/>
          <w:szCs w:val="24"/>
        </w:rPr>
        <w:t xml:space="preserve">: </w:t>
      </w:r>
      <w:r w:rsidRPr="00E25131">
        <w:rPr>
          <w:rStyle w:val="FontStyle12"/>
          <w:sz w:val="24"/>
          <w:szCs w:val="24"/>
        </w:rPr>
        <w:t>Does the organization comply with applicable laws and regulations?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53</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66.25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27</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33.75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Default="001B1A38" w:rsidP="001B1A38">
      <w:pPr>
        <w:pStyle w:val="Style2"/>
        <w:widowControl/>
        <w:spacing w:line="360" w:lineRule="auto"/>
        <w:ind w:firstLine="720"/>
        <w:jc w:val="both"/>
        <w:rPr>
          <w:rStyle w:val="FontStyle12"/>
          <w:b w:val="0"/>
          <w:sz w:val="24"/>
          <w:szCs w:val="24"/>
        </w:rPr>
      </w:pPr>
      <w:r w:rsidRPr="00E25131">
        <w:rPr>
          <w:rStyle w:val="FontStyle12"/>
          <w:b w:val="0"/>
          <w:sz w:val="24"/>
          <w:szCs w:val="24"/>
        </w:rPr>
        <w:t xml:space="preserve">The above table 17 shows that majority of the respondent do not agreed to the question. However, 66.25% of the respondents agree while no </w:t>
      </w:r>
      <w:proofErr w:type="gramStart"/>
      <w:r w:rsidRPr="00E25131">
        <w:rPr>
          <w:rStyle w:val="FontStyle12"/>
          <w:b w:val="0"/>
          <w:sz w:val="24"/>
          <w:szCs w:val="24"/>
        </w:rPr>
        <w:t>respondents  disagreed</w:t>
      </w:r>
      <w:proofErr w:type="gramEnd"/>
      <w:r w:rsidRPr="00E25131">
        <w:rPr>
          <w:rStyle w:val="FontStyle12"/>
          <w:b w:val="0"/>
          <w:sz w:val="24"/>
          <w:szCs w:val="24"/>
        </w:rPr>
        <w:t xml:space="preserve"> while 33.75% are neutral.</w:t>
      </w:r>
    </w:p>
    <w:p w:rsidR="001B1A38" w:rsidRPr="00E25131" w:rsidRDefault="001B1A38" w:rsidP="001B1A38">
      <w:pPr>
        <w:pStyle w:val="Style2"/>
        <w:widowControl/>
        <w:spacing w:line="360" w:lineRule="auto"/>
        <w:ind w:firstLine="720"/>
        <w:jc w:val="both"/>
        <w:rPr>
          <w:rStyle w:val="FontStyle12"/>
          <w:b w:val="0"/>
          <w:sz w:val="24"/>
          <w:szCs w:val="24"/>
        </w:rPr>
      </w:pPr>
    </w:p>
    <w:p w:rsidR="001B1A38" w:rsidRPr="00E25131" w:rsidRDefault="001B1A38" w:rsidP="001B1A38">
      <w:pPr>
        <w:pStyle w:val="Style2"/>
        <w:widowControl/>
        <w:ind w:left="990" w:hanging="990"/>
        <w:jc w:val="both"/>
        <w:rPr>
          <w:rStyle w:val="FontStyle12"/>
          <w:sz w:val="24"/>
          <w:szCs w:val="24"/>
        </w:rPr>
      </w:pPr>
      <w:r w:rsidRPr="00E25131">
        <w:rPr>
          <w:rStyle w:val="FontStyle12"/>
          <w:sz w:val="24"/>
          <w:szCs w:val="24"/>
        </w:rPr>
        <w:lastRenderedPageBreak/>
        <w:t>Table 18</w:t>
      </w:r>
      <w:r>
        <w:rPr>
          <w:rStyle w:val="FontStyle12"/>
          <w:sz w:val="24"/>
          <w:szCs w:val="24"/>
        </w:rPr>
        <w:t xml:space="preserve">: </w:t>
      </w:r>
      <w:r w:rsidRPr="00E25131">
        <w:rPr>
          <w:rStyle w:val="FontStyle12"/>
          <w:sz w:val="24"/>
          <w:szCs w:val="24"/>
        </w:rPr>
        <w:t>Does The Problem Of Insufficient And Poor Access To Financ</w:t>
      </w:r>
      <w:r>
        <w:rPr>
          <w:rStyle w:val="FontStyle12"/>
          <w:sz w:val="24"/>
          <w:szCs w:val="24"/>
        </w:rPr>
        <w:t xml:space="preserve">e Effects The </w:t>
      </w:r>
      <w:r w:rsidRPr="00E25131">
        <w:rPr>
          <w:rStyle w:val="FontStyle12"/>
          <w:sz w:val="24"/>
          <w:szCs w:val="24"/>
        </w:rPr>
        <w:t>Role Of SMEs As A Source Of Economic Growth And Development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The table above shows that the whole respondent claim that the problems of the insufficient fund are poor access to finance affects the role of SMEs in the office.</w:t>
      </w:r>
    </w:p>
    <w:p w:rsidR="001B1A38" w:rsidRPr="00E25131" w:rsidRDefault="001B1A38" w:rsidP="001B1A38">
      <w:pPr>
        <w:pStyle w:val="Style2"/>
        <w:widowControl/>
        <w:tabs>
          <w:tab w:val="left" w:pos="90"/>
        </w:tabs>
        <w:spacing w:line="360" w:lineRule="auto"/>
        <w:ind w:left="90"/>
        <w:jc w:val="both"/>
        <w:rPr>
          <w:rStyle w:val="FontStyle12"/>
          <w:b w:val="0"/>
          <w:sz w:val="24"/>
          <w:szCs w:val="24"/>
        </w:rPr>
      </w:pPr>
      <w:r w:rsidRPr="00E25131">
        <w:rPr>
          <w:rStyle w:val="FontStyle12"/>
          <w:b w:val="0"/>
          <w:sz w:val="24"/>
          <w:szCs w:val="24"/>
        </w:rPr>
        <w:t xml:space="preserve">However, none of the respondents disagreed or was neutral on the bases. Further inquiry from the respondent shows the problems SMEs has been very huge in the state and thus has drastically reduced the growth of the sector over the year. The growth of this sector are the years is that most of the requirement of this sector are not easily ascertain and this lead to poor growth on the sector which sometimes leads to higher price in the market. </w:t>
      </w:r>
    </w:p>
    <w:p w:rsidR="001B1A38" w:rsidRPr="00E25131" w:rsidRDefault="001B1A38" w:rsidP="001B1A38">
      <w:pPr>
        <w:pStyle w:val="Style2"/>
        <w:widowControl/>
        <w:spacing w:line="360" w:lineRule="auto"/>
        <w:jc w:val="both"/>
        <w:rPr>
          <w:rStyle w:val="FontStyle12"/>
          <w:sz w:val="24"/>
          <w:szCs w:val="24"/>
        </w:rPr>
      </w:pPr>
      <w:r w:rsidRPr="00E25131">
        <w:rPr>
          <w:rStyle w:val="FontStyle12"/>
          <w:sz w:val="24"/>
          <w:szCs w:val="24"/>
        </w:rPr>
        <w:t>Table 19:</w:t>
      </w:r>
      <w:r w:rsidRPr="00E25131">
        <w:rPr>
          <w:rStyle w:val="FontStyle12"/>
          <w:sz w:val="24"/>
          <w:szCs w:val="24"/>
        </w:rPr>
        <w:tab/>
        <w:t>Do you think the SMEs have felt good impact in the state?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4"/>
        <w:gridCol w:w="2891"/>
      </w:tblGrid>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OPTION</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FREQUENCY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PERCENTAGE %</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YES</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40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50</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NO</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18.75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CAN’T SAY</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25</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31.25</w:t>
            </w:r>
          </w:p>
        </w:tc>
      </w:tr>
      <w:tr w:rsidR="001B1A38" w:rsidRPr="00E25131" w:rsidTr="001B1A38">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Total</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80</w:t>
            </w:r>
          </w:p>
        </w:tc>
        <w:tc>
          <w:tcPr>
            <w:tcW w:w="2952" w:type="dxa"/>
          </w:tcPr>
          <w:p w:rsidR="001B1A38" w:rsidRPr="00E25131" w:rsidRDefault="001B1A38" w:rsidP="001B1A38">
            <w:pPr>
              <w:pStyle w:val="Style2"/>
              <w:widowControl/>
              <w:spacing w:line="360" w:lineRule="auto"/>
              <w:jc w:val="both"/>
              <w:rPr>
                <w:rStyle w:val="FontStyle12"/>
                <w:b w:val="0"/>
                <w:sz w:val="24"/>
                <w:szCs w:val="24"/>
              </w:rPr>
            </w:pPr>
            <w:r w:rsidRPr="00E25131">
              <w:rPr>
                <w:rStyle w:val="FontStyle12"/>
                <w:b w:val="0"/>
                <w:sz w:val="24"/>
                <w:szCs w:val="24"/>
              </w:rPr>
              <w:t>100</w:t>
            </w:r>
          </w:p>
        </w:tc>
      </w:tr>
    </w:tbl>
    <w:p w:rsidR="001B1A38" w:rsidRPr="00E25131" w:rsidRDefault="001B1A38" w:rsidP="001B1A38">
      <w:pPr>
        <w:pStyle w:val="Style2"/>
        <w:widowControl/>
        <w:spacing w:line="360" w:lineRule="auto"/>
        <w:jc w:val="both"/>
        <w:rPr>
          <w:rStyle w:val="FontStyle12"/>
          <w:b w:val="0"/>
          <w:sz w:val="24"/>
          <w:szCs w:val="24"/>
        </w:rPr>
      </w:pPr>
      <w:r>
        <w:rPr>
          <w:rStyle w:val="FontStyle12"/>
          <w:b w:val="0"/>
          <w:sz w:val="24"/>
          <w:szCs w:val="24"/>
        </w:rPr>
        <w:t>Source: field survey, 2025</w:t>
      </w:r>
    </w:p>
    <w:p w:rsidR="001B1A38" w:rsidRPr="00E25131" w:rsidRDefault="001B1A38" w:rsidP="001B1A38">
      <w:pPr>
        <w:pStyle w:val="Style2"/>
        <w:widowControl/>
        <w:spacing w:line="360" w:lineRule="auto"/>
        <w:rPr>
          <w:rStyle w:val="FontStyle12"/>
          <w:b w:val="0"/>
          <w:sz w:val="24"/>
          <w:szCs w:val="24"/>
        </w:rPr>
      </w:pPr>
      <w:r w:rsidRPr="00E25131">
        <w:rPr>
          <w:rStyle w:val="FontStyle12"/>
          <w:b w:val="0"/>
          <w:sz w:val="24"/>
          <w:szCs w:val="24"/>
        </w:rPr>
        <w:t>The above table shows that50% of the respondents agreed that SMEs have felt good impact in the state while 18.75% are neutral</w:t>
      </w:r>
    </w:p>
    <w:p w:rsidR="001B1A38" w:rsidRDefault="001B1A38" w:rsidP="001B1A38">
      <w:pPr>
        <w:pStyle w:val="Style2"/>
        <w:widowControl/>
        <w:spacing w:line="360" w:lineRule="auto"/>
        <w:rPr>
          <w:rStyle w:val="FontStyle12"/>
          <w:sz w:val="24"/>
          <w:szCs w:val="24"/>
        </w:rPr>
      </w:pPr>
    </w:p>
    <w:p w:rsidR="001B1A38" w:rsidRDefault="001B1A38" w:rsidP="001B1A38">
      <w:pPr>
        <w:pStyle w:val="Style2"/>
        <w:widowControl/>
        <w:spacing w:line="360" w:lineRule="auto"/>
        <w:rPr>
          <w:rStyle w:val="FontStyle12"/>
          <w:sz w:val="24"/>
          <w:szCs w:val="24"/>
        </w:rPr>
      </w:pPr>
    </w:p>
    <w:p w:rsidR="001B1A38" w:rsidRDefault="001B1A38" w:rsidP="001B1A38">
      <w:pPr>
        <w:pStyle w:val="Style2"/>
        <w:widowControl/>
        <w:spacing w:line="360" w:lineRule="auto"/>
        <w:rPr>
          <w:rStyle w:val="FontStyle12"/>
          <w:sz w:val="24"/>
          <w:szCs w:val="24"/>
        </w:rPr>
      </w:pPr>
    </w:p>
    <w:p w:rsidR="001B1A38" w:rsidRPr="00E25131" w:rsidRDefault="001B1A38" w:rsidP="001B1A38">
      <w:pPr>
        <w:pStyle w:val="Style2"/>
        <w:widowControl/>
        <w:spacing w:line="360" w:lineRule="auto"/>
        <w:rPr>
          <w:rStyle w:val="FontStyle12"/>
          <w:sz w:val="24"/>
          <w:szCs w:val="24"/>
        </w:rPr>
      </w:pPr>
      <w:r w:rsidRPr="00E25131">
        <w:rPr>
          <w:rStyle w:val="FontStyle12"/>
          <w:sz w:val="24"/>
          <w:szCs w:val="24"/>
        </w:rPr>
        <w:lastRenderedPageBreak/>
        <w:t>4.3</w:t>
      </w:r>
      <w:r w:rsidRPr="00E25131">
        <w:rPr>
          <w:rStyle w:val="FontStyle12"/>
          <w:sz w:val="24"/>
          <w:szCs w:val="24"/>
        </w:rPr>
        <w:tab/>
        <w:t>Discussion of Findings</w:t>
      </w:r>
    </w:p>
    <w:p w:rsidR="001B1A38" w:rsidRPr="00E25131" w:rsidRDefault="001B1A38" w:rsidP="001B1A38">
      <w:pPr>
        <w:pStyle w:val="Style2"/>
        <w:widowControl/>
        <w:spacing w:line="360" w:lineRule="auto"/>
        <w:ind w:firstLine="720"/>
        <w:jc w:val="both"/>
        <w:rPr>
          <w:rStyle w:val="FontStyle12"/>
          <w:b w:val="0"/>
          <w:sz w:val="24"/>
          <w:szCs w:val="24"/>
        </w:rPr>
      </w:pPr>
      <w:r w:rsidRPr="00E25131">
        <w:rPr>
          <w:rStyle w:val="FontStyle12"/>
          <w:b w:val="0"/>
          <w:sz w:val="24"/>
          <w:szCs w:val="24"/>
        </w:rPr>
        <w:t>From the overall data of the respondents, it was observed that ability of SMEs in creating new ideas product and new services to benefit consumer will contribute it growth and development</w:t>
      </w:r>
    </w:p>
    <w:p w:rsidR="001B1A38" w:rsidRPr="00E25131" w:rsidRDefault="001B1A38" w:rsidP="001B1A38">
      <w:pPr>
        <w:pStyle w:val="Style2"/>
        <w:widowControl/>
        <w:spacing w:line="360" w:lineRule="auto"/>
        <w:jc w:val="both"/>
        <w:rPr>
          <w:rStyle w:val="FontStyle12"/>
          <w:sz w:val="24"/>
          <w:szCs w:val="24"/>
        </w:rPr>
      </w:pPr>
      <w:r w:rsidRPr="00E25131">
        <w:rPr>
          <w:rStyle w:val="FontStyle12"/>
          <w:sz w:val="24"/>
          <w:szCs w:val="24"/>
        </w:rPr>
        <w:t>4.4</w:t>
      </w:r>
      <w:r w:rsidRPr="00E25131">
        <w:rPr>
          <w:rStyle w:val="FontStyle12"/>
          <w:sz w:val="24"/>
          <w:szCs w:val="24"/>
        </w:rPr>
        <w:tab/>
        <w:t>Testing of Hypotheses</w:t>
      </w:r>
    </w:p>
    <w:p w:rsidR="001B1A38" w:rsidRPr="005C5D9A" w:rsidRDefault="001B1A38" w:rsidP="001B1A38">
      <w:pPr>
        <w:spacing w:after="0" w:line="360" w:lineRule="auto"/>
        <w:jc w:val="both"/>
        <w:rPr>
          <w:rStyle w:val="FontStyle12"/>
          <w:b w:val="0"/>
          <w:bCs w:val="0"/>
          <w:sz w:val="24"/>
          <w:szCs w:val="24"/>
        </w:rPr>
      </w:pPr>
      <w:r w:rsidRPr="00E25131">
        <w:rPr>
          <w:rStyle w:val="FontStyle12"/>
          <w:b w:val="0"/>
          <w:sz w:val="24"/>
          <w:szCs w:val="24"/>
        </w:rPr>
        <w:t>Ho:</w:t>
      </w:r>
      <w:r w:rsidRPr="00E25131">
        <w:rPr>
          <w:rStyle w:val="FontStyle12"/>
          <w:b w:val="0"/>
          <w:sz w:val="24"/>
          <w:szCs w:val="24"/>
        </w:rPr>
        <w:tab/>
      </w:r>
      <w:r w:rsidRPr="00CD755E">
        <w:rPr>
          <w:rFonts w:ascii="Times New Roman" w:hAnsi="Times New Roman" w:cs="Times New Roman"/>
          <w:sz w:val="24"/>
          <w:szCs w:val="24"/>
        </w:rPr>
        <w:t>Government policies and initiatives significantly contribute to the growth and development of small-scale industries.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27</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28</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Trading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48</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34</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Source:</w:t>
      </w:r>
      <w:r>
        <w:rPr>
          <w:rFonts w:ascii="Times New Roman" w:hAnsi="Times New Roman" w:cs="Times New Roman"/>
          <w:color w:val="000000"/>
          <w:spacing w:val="-1"/>
          <w:sz w:val="24"/>
          <w:szCs w:val="24"/>
        </w:rPr>
        <w:t xml:space="preserve"> Research Survey, 2025</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t xml:space="preserve">(Question 4.1.4)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59264" behindDoc="0" locked="0" layoutInCell="1" allowOverlap="1" wp14:anchorId="1064FE9A" wp14:editId="0D881FDB">
                <wp:simplePos x="0" y="0"/>
                <wp:positionH relativeFrom="column">
                  <wp:posOffset>695325</wp:posOffset>
                </wp:positionH>
                <wp:positionV relativeFrom="paragraph">
                  <wp:posOffset>167640</wp:posOffset>
                </wp:positionV>
                <wp:extent cx="514350" cy="0"/>
                <wp:effectExtent l="952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4A6FF6" id="_x0000_t32" coordsize="21600,21600" o:spt="32" o:oned="t" path="m,l21600,21600e" filled="f">
                <v:path arrowok="t" fillok="f" o:connecttype="none"/>
                <o:lock v:ext="edit" shapetype="t"/>
              </v:shapetype>
              <v:shape id="Straight Arrow Connector 6" o:spid="_x0000_s1026" type="#_x0000_t32" style="position:absolute;margin-left:54.75pt;margin-top:13.2pt;width:4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WTJAIAAEk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SMmWT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1B1A38" w:rsidRPr="00E25131" w:rsidRDefault="001B1A38" w:rsidP="001B1A38">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1B1A38" w:rsidRPr="00E25131" w:rsidRDefault="001B1A38" w:rsidP="001B1A38">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0288" behindDoc="0" locked="0" layoutInCell="1" allowOverlap="1" wp14:anchorId="3A3ADA18" wp14:editId="7ECD93C5">
                <wp:simplePos x="0" y="0"/>
                <wp:positionH relativeFrom="column">
                  <wp:posOffset>2333625</wp:posOffset>
                </wp:positionH>
                <wp:positionV relativeFrom="paragraph">
                  <wp:posOffset>12065</wp:posOffset>
                </wp:positionV>
                <wp:extent cx="1695450" cy="0"/>
                <wp:effectExtent l="9525"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1EA76" id="Straight Arrow Connector 5" o:spid="_x0000_s1026" type="#_x0000_t32" style="position:absolute;margin-left:183.75pt;margin-top:.95pt;width:13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"/>
            </w:pict>
          </mc:Fallback>
        </mc:AlternateContent>
      </w:r>
      <w:r w:rsidRPr="00E25131">
        <w:rPr>
          <w:rFonts w:ascii="Times New Roman" w:hAnsi="Times New Roman" w:cs="Times New Roman"/>
          <w:color w:val="000000"/>
          <w:spacing w:val="-1"/>
          <w:sz w:val="24"/>
          <w:szCs w:val="24"/>
        </w:rPr>
        <w:t xml:space="preserve">                     Grand total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lastRenderedPageBreak/>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noProof/>
        </w:rPr>
        <w:drawing>
          <wp:anchor distT="0" distB="0" distL="114300" distR="114300" simplePos="0" relativeHeight="251663360" behindDoc="0" locked="0" layoutInCell="1" allowOverlap="1" wp14:anchorId="2FAAF097" wp14:editId="4BDCACCB">
            <wp:simplePos x="0" y="0"/>
            <wp:positionH relativeFrom="column">
              <wp:posOffset>400050</wp:posOffset>
            </wp:positionH>
            <wp:positionV relativeFrom="paragraph">
              <wp:posOffset>529590</wp:posOffset>
            </wp:positionV>
            <wp:extent cx="2486025" cy="1953895"/>
            <wp:effectExtent l="0" t="0" r="9525" b="8255"/>
            <wp:wrapNone/>
            <wp:docPr id="4" name="Picture 4" descr="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6025" cy="195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spacing w:val="-1"/>
        </w:rPr>
        <w:t xml:space="preserve">DECISION </w:t>
      </w:r>
      <w:proofErr w:type="gramStart"/>
      <w:r w:rsidRPr="00E25131">
        <w:rPr>
          <w:rFonts w:ascii="Times New Roman" w:hAnsi="Times New Roman"/>
          <w:b/>
          <w:bCs/>
          <w:color w:val="000000"/>
          <w:spacing w:val="-1"/>
        </w:rPr>
        <w:t>RULE</w:t>
      </w:r>
      <w:r w:rsidRPr="00E25131">
        <w:rPr>
          <w:rFonts w:ascii="Times New Roman" w:hAnsi="Times New Roman"/>
          <w:color w:val="000000"/>
          <w:spacing w:val="-1"/>
        </w:rPr>
        <w:t xml:space="preserve"> :</w:t>
      </w:r>
      <w:proofErr w:type="gramEnd"/>
      <w:r w:rsidRPr="00E25131">
        <w:rPr>
          <w:rFonts w:ascii="Times New Roman" w:hAnsi="Times New Roman"/>
          <w:color w:val="000000"/>
          <w:spacing w:val="-1"/>
        </w:rPr>
        <w:t xml:space="preserve">  Reject  the  null  hypothesis  i.e.  Ho </w:t>
      </w:r>
      <w:proofErr w:type="gramStart"/>
      <w:r w:rsidRPr="00E25131">
        <w:rPr>
          <w:rFonts w:ascii="Times New Roman" w:hAnsi="Times New Roman"/>
          <w:color w:val="000000"/>
          <w:spacing w:val="-1"/>
        </w:rPr>
        <w:t>if  the</w:t>
      </w:r>
      <w:proofErr w:type="gramEnd"/>
      <w:r w:rsidRPr="00E25131">
        <w:rPr>
          <w:rFonts w:ascii="Times New Roman" w:hAnsi="Times New Roman"/>
          <w:color w:val="000000"/>
          <w:spacing w:val="-1"/>
        </w:rPr>
        <w:t xml:space="preserve">  calculated  value is greater than the table value otherwise do not reject Ho</w:t>
      </w:r>
    </w:p>
    <w:p w:rsidR="001B1A38" w:rsidRPr="00E25131"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27</w:t>
      </w:r>
      <w:r w:rsidRPr="00E25131">
        <w:rPr>
          <w:rFonts w:ascii="Times New Roman" w:hAnsi="Times New Roman" w:cs="Times New Roman"/>
          <w:color w:val="000000"/>
          <w:spacing w:val="-1"/>
          <w:sz w:val="24"/>
          <w:szCs w:val="24"/>
        </w:rPr>
        <w:t xml:space="preserve">  =  15.8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rPr>
        <w:tab/>
        <w:t xml:space="preserve">        82</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34x</w:t>
      </w:r>
      <w:proofErr w:type="gramEnd"/>
      <w:r w:rsidRPr="00E25131">
        <w:rPr>
          <w:rFonts w:ascii="Times New Roman" w:hAnsi="Times New Roman" w:cs="Times New Roman"/>
          <w:color w:val="000000"/>
          <w:spacing w:val="-1"/>
          <w:sz w:val="24"/>
          <w:szCs w:val="24"/>
          <w:u w:val="single"/>
        </w:rPr>
        <w:t xml:space="preserve"> 27</w:t>
      </w:r>
      <w:r w:rsidRPr="00E25131">
        <w:rPr>
          <w:rFonts w:ascii="Times New Roman" w:hAnsi="Times New Roman" w:cs="Times New Roman"/>
          <w:color w:val="000000"/>
          <w:spacing w:val="-1"/>
          <w:sz w:val="24"/>
          <w:szCs w:val="24"/>
        </w:rPr>
        <w:t xml:space="preserve">  =  11. 2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13.5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34</w:t>
      </w:r>
      <w:proofErr w:type="gramEnd"/>
      <w:r w:rsidRPr="00E25131">
        <w:rPr>
          <w:rFonts w:ascii="Times New Roman" w:hAnsi="Times New Roman" w:cs="Times New Roman"/>
          <w:color w:val="000000"/>
          <w:spacing w:val="-1"/>
          <w:sz w:val="24"/>
          <w:szCs w:val="24"/>
          <w:u w:val="single"/>
        </w:rPr>
        <w:t xml:space="preserve"> x 23</w:t>
      </w:r>
      <w:r w:rsidRPr="00E25131">
        <w:rPr>
          <w:rFonts w:ascii="Times New Roman" w:hAnsi="Times New Roman" w:cs="Times New Roman"/>
          <w:color w:val="000000"/>
          <w:spacing w:val="-1"/>
          <w:sz w:val="24"/>
          <w:szCs w:val="24"/>
        </w:rPr>
        <w:t xml:space="preserve">  =  9.5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14</w:t>
      </w:r>
      <w:r w:rsidRPr="00E25131">
        <w:rPr>
          <w:rFonts w:ascii="Times New Roman" w:hAnsi="Times New Roman" w:cs="Times New Roman"/>
          <w:color w:val="000000"/>
          <w:spacing w:val="-1"/>
          <w:sz w:val="24"/>
          <w:szCs w:val="24"/>
        </w:rPr>
        <w:t xml:space="preserve">  =  5.8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48</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10.5 </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82</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R C     </w:t>
      </w:r>
      <w:proofErr w:type="gramStart"/>
      <w:r w:rsidRPr="00E25131">
        <w:rPr>
          <w:rFonts w:ascii="Times New Roman" w:hAnsi="Times New Roman"/>
          <w:color w:val="000000"/>
          <w:spacing w:val="-1"/>
        </w:rPr>
        <w:t xml:space="preserve">=  </w:t>
      </w:r>
      <w:r w:rsidRPr="00E25131">
        <w:rPr>
          <w:rFonts w:ascii="Times New Roman" w:hAnsi="Times New Roman"/>
          <w:color w:val="000000"/>
          <w:spacing w:val="-1"/>
          <w:u w:val="single"/>
        </w:rPr>
        <w:t>34x</w:t>
      </w:r>
      <w:proofErr w:type="gramEnd"/>
      <w:r w:rsidRPr="00E25131">
        <w:rPr>
          <w:rFonts w:ascii="Times New Roman" w:hAnsi="Times New Roman"/>
          <w:color w:val="000000"/>
          <w:spacing w:val="-1"/>
          <w:u w:val="single"/>
        </w:rPr>
        <w:t xml:space="preserve"> 18</w:t>
      </w:r>
      <w:r w:rsidRPr="00E25131">
        <w:rPr>
          <w:rFonts w:ascii="Times New Roman" w:hAnsi="Times New Roman"/>
          <w:color w:val="000000"/>
          <w:spacing w:val="-1"/>
        </w:rPr>
        <w:t xml:space="preserve">  =  7.5 </w:t>
      </w:r>
    </w:p>
    <w:p w:rsidR="001B1A38" w:rsidRDefault="001B1A38" w:rsidP="001B1A38">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 xml:space="preserve">        82</w:t>
      </w:r>
    </w:p>
    <w:p w:rsidR="001B1A38" w:rsidRDefault="001B1A38" w:rsidP="001B1A38">
      <w:pPr>
        <w:pStyle w:val="Style2"/>
        <w:widowControl/>
        <w:spacing w:line="360" w:lineRule="auto"/>
        <w:ind w:firstLine="720"/>
        <w:jc w:val="both"/>
        <w:rPr>
          <w:rFonts w:ascii="Times New Roman" w:hAnsi="Times New Roman"/>
          <w:color w:val="000000"/>
          <w:spacing w:val="-1"/>
        </w:rPr>
      </w:pPr>
    </w:p>
    <w:p w:rsidR="001B1A38" w:rsidRPr="00E25131" w:rsidRDefault="001B1A38" w:rsidP="001B1A38">
      <w:pPr>
        <w:pStyle w:val="Style2"/>
        <w:widowControl/>
        <w:spacing w:line="360" w:lineRule="auto"/>
        <w:ind w:firstLine="720"/>
        <w:jc w:val="both"/>
        <w:rPr>
          <w:rFonts w:ascii="Times New Roman" w:hAnsi="Times New Roman"/>
          <w:color w:val="000000"/>
          <w:spacing w:val="-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1726"/>
        <w:gridCol w:w="1723"/>
        <w:gridCol w:w="1731"/>
        <w:gridCol w:w="1731"/>
      </w:tblGrid>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lastRenderedPageBreak/>
              <w:t>O</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11.2</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14.44</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13.5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20.25</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8.2</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3.24</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6.25</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0.8</w:t>
            </w:r>
          </w:p>
        </w:tc>
      </w:tr>
    </w:tbl>
    <w:p w:rsidR="001B1A38"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1B1A38" w:rsidRPr="00E25131" w:rsidRDefault="001B1A38" w:rsidP="001B1A38">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82</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Since  the  calculated  value  is  greater  than  the  table  value,  we reject  the  null  hypothesis  H   and  conclude  that  small  scale  business has  a  vital  role  in  the  development  of  indigenous  technology capability in Nigeria.</w:t>
      </w:r>
    </w:p>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Hypothesis 2</w:t>
      </w:r>
    </w:p>
    <w:p w:rsidR="001B1A38" w:rsidRPr="005C5D9A" w:rsidRDefault="001B1A38" w:rsidP="001B1A38">
      <w:pPr>
        <w:spacing w:after="0" w:line="360" w:lineRule="auto"/>
        <w:jc w:val="both"/>
        <w:rPr>
          <w:rStyle w:val="FontStyle12"/>
          <w:b w:val="0"/>
          <w:bCs w:val="0"/>
          <w:sz w:val="24"/>
          <w:szCs w:val="24"/>
        </w:rPr>
      </w:pPr>
      <w:r>
        <w:rPr>
          <w:rStyle w:val="FontStyle12"/>
          <w:b w:val="0"/>
          <w:sz w:val="24"/>
          <w:szCs w:val="24"/>
        </w:rPr>
        <w:t>Ho:</w:t>
      </w:r>
      <w:r>
        <w:rPr>
          <w:rStyle w:val="FontStyle12"/>
          <w:b w:val="0"/>
          <w:sz w:val="24"/>
          <w:szCs w:val="24"/>
        </w:rPr>
        <w:tab/>
      </w:r>
      <w:r w:rsidRPr="00CD755E">
        <w:rPr>
          <w:rFonts w:ascii="Times New Roman" w:hAnsi="Times New Roman" w:cs="Times New Roman"/>
          <w:sz w:val="24"/>
          <w:szCs w:val="24"/>
        </w:rPr>
        <w:t>Small-scale industries face significant barriers in accessing government support and resources, limiting their growth potential.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6"/>
        <w:gridCol w:w="2137"/>
        <w:gridCol w:w="2134"/>
        <w:gridCol w:w="2173"/>
      </w:tblGrid>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b/>
                <w:color w:val="000000"/>
                <w:spacing w:val="-1"/>
                <w:sz w:val="24"/>
                <w:szCs w:val="24"/>
              </w:rPr>
              <w:t>Classification</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Yes</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No</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b/>
                <w:color w:val="000000"/>
                <w:spacing w:val="-1"/>
                <w:sz w:val="24"/>
                <w:szCs w:val="24"/>
              </w:rPr>
            </w:pPr>
            <w:r w:rsidRPr="00E25131">
              <w:rPr>
                <w:rFonts w:ascii="Times New Roman" w:hAnsi="Times New Roman" w:cs="Times New Roman"/>
                <w:b/>
                <w:color w:val="000000"/>
                <w:spacing w:val="-1"/>
                <w:sz w:val="24"/>
                <w:szCs w:val="24"/>
              </w:rPr>
              <w:t>Percentage</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Manufacturing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14</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16</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30</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Servicing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5</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15</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Trading</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10</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18</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Mixed operation</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12</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7</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19</w:t>
            </w:r>
          </w:p>
        </w:tc>
      </w:tr>
      <w:tr w:rsidR="001B1A38" w:rsidRPr="00E25131" w:rsidTr="001B1A38">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Total</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39</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43</w:t>
            </w:r>
          </w:p>
        </w:tc>
        <w:tc>
          <w:tcPr>
            <w:tcW w:w="2214" w:type="dxa"/>
          </w:tcPr>
          <w:p w:rsidR="001B1A38" w:rsidRPr="00E25131" w:rsidRDefault="001B1A38" w:rsidP="001B1A38">
            <w:pPr>
              <w:widowControl w:val="0"/>
              <w:autoSpaceDE w:val="0"/>
              <w:autoSpaceDN w:val="0"/>
              <w:adjustRightInd w:val="0"/>
              <w:spacing w:after="0" w:line="360" w:lineRule="auto"/>
              <w:jc w:val="center"/>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82</w:t>
            </w:r>
          </w:p>
        </w:tc>
      </w:tr>
    </w:tbl>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Source: Research Survey, 2025</w:t>
      </w:r>
    </w:p>
    <w:p w:rsidR="001B1A38" w:rsidRDefault="001B1A38" w:rsidP="001B1A38">
      <w:pPr>
        <w:widowControl w:val="0"/>
        <w:autoSpaceDE w:val="0"/>
        <w:autoSpaceDN w:val="0"/>
        <w:adjustRightInd w:val="0"/>
        <w:spacing w:after="0" w:line="360" w:lineRule="auto"/>
        <w:jc w:val="both"/>
        <w:rPr>
          <w:rFonts w:ascii="Times New Roman" w:hAnsi="Times New Roman" w:cs="Times New Roman"/>
          <w:b/>
          <w:bCs/>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b/>
          <w:bCs/>
          <w:color w:val="000000"/>
          <w:spacing w:val="-1"/>
          <w:sz w:val="24"/>
          <w:szCs w:val="24"/>
        </w:rPr>
        <w:lastRenderedPageBreak/>
        <w:t xml:space="preserve">(Question 4.1.8)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the</w:t>
      </w:r>
      <w:proofErr w:type="gramEnd"/>
      <w:r w:rsidRPr="00E25131">
        <w:rPr>
          <w:rFonts w:ascii="Times New Roman" w:hAnsi="Times New Roman" w:cs="Times New Roman"/>
          <w:color w:val="000000"/>
          <w:spacing w:val="-1"/>
          <w:sz w:val="24"/>
          <w:szCs w:val="24"/>
        </w:rPr>
        <w:t xml:space="preserve"> chi-square method of analysis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1312" behindDoc="0" locked="0" layoutInCell="1" allowOverlap="1" wp14:anchorId="6BDDBCB6" wp14:editId="349D9192">
                <wp:simplePos x="0" y="0"/>
                <wp:positionH relativeFrom="column">
                  <wp:posOffset>695325</wp:posOffset>
                </wp:positionH>
                <wp:positionV relativeFrom="paragraph">
                  <wp:posOffset>167640</wp:posOffset>
                </wp:positionV>
                <wp:extent cx="514350" cy="0"/>
                <wp:effectExtent l="9525" t="6985" r="9525"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8371E" id="Straight Arrow Connector 3" o:spid="_x0000_s1026" type="#_x0000_t32" style="position:absolute;margin-left:54.75pt;margin-top:13.2pt;width:4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"/>
            </w:pict>
          </mc:Fallback>
        </mc:AlternateContent>
      </w:r>
      <w:r w:rsidRPr="00E25131">
        <w:rPr>
          <w:rFonts w:ascii="Times New Roman" w:hAnsi="Times New Roman" w:cs="Times New Roman"/>
          <w:color w:val="000000"/>
          <w:spacing w:val="-1"/>
          <w:sz w:val="24"/>
          <w:szCs w:val="24"/>
        </w:rPr>
        <w:t xml:space="preserve">X </w:t>
      </w:r>
      <w:r w:rsidRPr="00E25131">
        <w:rPr>
          <w:rFonts w:ascii="Times New Roman" w:hAnsi="Times New Roman" w:cs="Times New Roman"/>
          <w:color w:val="000000"/>
          <w:spacing w:val="-1"/>
          <w:sz w:val="24"/>
          <w:szCs w:val="24"/>
          <w:vertAlign w:val="superscript"/>
        </w:rPr>
        <w:t>2</w:t>
      </w:r>
      <w:r w:rsidRPr="00E25131">
        <w:rPr>
          <w:rFonts w:ascii="Times New Roman" w:hAnsi="Times New Roman" w:cs="Times New Roman"/>
          <w:color w:val="000000"/>
          <w:spacing w:val="-1"/>
          <w:sz w:val="24"/>
          <w:szCs w:val="24"/>
        </w:rPr>
        <w:t xml:space="preserve">   =       (O – E</w:t>
      </w:r>
      <w:proofErr w:type="gramStart"/>
      <w:r w:rsidRPr="00E25131">
        <w:rPr>
          <w:rFonts w:ascii="Times New Roman" w:hAnsi="Times New Roman" w:cs="Times New Roman"/>
          <w:color w:val="000000"/>
          <w:spacing w:val="-1"/>
          <w:sz w:val="24"/>
          <w:szCs w:val="24"/>
        </w:rPr>
        <w:t>)</w:t>
      </w:r>
      <w:r w:rsidRPr="00E25131">
        <w:rPr>
          <w:rFonts w:ascii="Times New Roman" w:hAnsi="Times New Roman" w:cs="Times New Roman"/>
          <w:color w:val="000000"/>
          <w:spacing w:val="-1"/>
          <w:sz w:val="24"/>
          <w:szCs w:val="24"/>
          <w:vertAlign w:val="superscript"/>
        </w:rPr>
        <w:t>2</w:t>
      </w:r>
      <w:proofErr w:type="gramEnd"/>
      <w:r w:rsidRPr="00E25131">
        <w:rPr>
          <w:rFonts w:ascii="Times New Roman" w:hAnsi="Times New Roman" w:cs="Times New Roman"/>
          <w:color w:val="000000"/>
          <w:spacing w:val="-1"/>
          <w:sz w:val="24"/>
          <w:szCs w:val="24"/>
        </w:rPr>
        <w:t xml:space="preserve">  </w:t>
      </w:r>
    </w:p>
    <w:p w:rsidR="001B1A38" w:rsidRPr="00E25131" w:rsidRDefault="001B1A38" w:rsidP="001B1A38">
      <w:pPr>
        <w:widowControl w:val="0"/>
        <w:autoSpaceDE w:val="0"/>
        <w:autoSpaceDN w:val="0"/>
        <w:adjustRightInd w:val="0"/>
        <w:spacing w:after="0" w:line="360" w:lineRule="auto"/>
        <w:ind w:left="720"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roofErr w:type="gramStart"/>
      <w:r w:rsidRPr="00E25131">
        <w:rPr>
          <w:rFonts w:ascii="Times New Roman" w:hAnsi="Times New Roman" w:cs="Times New Roman"/>
          <w:color w:val="000000"/>
          <w:spacing w:val="-1"/>
          <w:sz w:val="24"/>
          <w:szCs w:val="24"/>
        </w:rPr>
        <w:t>Where  O</w:t>
      </w:r>
      <w:proofErr w:type="gramEnd"/>
      <w:r w:rsidRPr="00E25131">
        <w:rPr>
          <w:rFonts w:ascii="Times New Roman" w:hAnsi="Times New Roman" w:cs="Times New Roman"/>
          <w:color w:val="000000"/>
          <w:spacing w:val="-1"/>
          <w:sz w:val="24"/>
          <w:szCs w:val="24"/>
        </w:rPr>
        <w:t xml:space="preserve">  =  Observed value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E  =</w:t>
      </w:r>
      <w:proofErr w:type="gramEnd"/>
      <w:r w:rsidRPr="00E25131">
        <w:rPr>
          <w:rFonts w:ascii="Times New Roman" w:hAnsi="Times New Roman" w:cs="Times New Roman"/>
          <w:color w:val="000000"/>
          <w:spacing w:val="-1"/>
          <w:sz w:val="24"/>
          <w:szCs w:val="24"/>
        </w:rPr>
        <w:t xml:space="preserve">  Expected value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w:t>
      </w:r>
      <w:proofErr w:type="gramStart"/>
      <w:r w:rsidRPr="00E25131">
        <w:rPr>
          <w:rFonts w:ascii="Times New Roman" w:hAnsi="Times New Roman" w:cs="Times New Roman"/>
          <w:color w:val="000000"/>
          <w:spacing w:val="-1"/>
          <w:sz w:val="24"/>
          <w:szCs w:val="24"/>
        </w:rPr>
        <w:t>=  Summation</w:t>
      </w:r>
      <w:proofErr w:type="gramEnd"/>
      <w:r w:rsidRPr="00E25131">
        <w:rPr>
          <w:rFonts w:ascii="Times New Roman" w:hAnsi="Times New Roman" w:cs="Times New Roman"/>
          <w:color w:val="000000"/>
          <w:spacing w:val="-1"/>
          <w:sz w:val="24"/>
          <w:szCs w:val="24"/>
        </w:rPr>
        <w:t xml:space="preserve">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And the expected value   </w:t>
      </w:r>
      <w:proofErr w:type="gramStart"/>
      <w:r w:rsidRPr="00E25131">
        <w:rPr>
          <w:rFonts w:ascii="Times New Roman" w:hAnsi="Times New Roman" w:cs="Times New Roman"/>
          <w:color w:val="000000"/>
          <w:spacing w:val="-1"/>
          <w:sz w:val="24"/>
          <w:szCs w:val="24"/>
        </w:rPr>
        <w:t>=  Row</w:t>
      </w:r>
      <w:proofErr w:type="gramEnd"/>
      <w:r w:rsidRPr="00E25131">
        <w:rPr>
          <w:rFonts w:ascii="Times New Roman" w:hAnsi="Times New Roman" w:cs="Times New Roman"/>
          <w:color w:val="000000"/>
          <w:spacing w:val="-1"/>
          <w:sz w:val="24"/>
          <w:szCs w:val="24"/>
        </w:rPr>
        <w:t xml:space="preserve"> total × Column Total </w:t>
      </w:r>
    </w:p>
    <w:p w:rsidR="001B1A38" w:rsidRPr="00E25131" w:rsidRDefault="001B1A38" w:rsidP="001B1A38">
      <w:pPr>
        <w:widowControl w:val="0"/>
        <w:autoSpaceDE w:val="0"/>
        <w:autoSpaceDN w:val="0"/>
        <w:adjustRightInd w:val="0"/>
        <w:spacing w:after="0" w:line="360" w:lineRule="auto"/>
        <w:ind w:left="2866"/>
        <w:jc w:val="both"/>
        <w:rPr>
          <w:rFonts w:ascii="Times New Roman" w:hAnsi="Times New Roman" w:cs="Times New Roman"/>
          <w:sz w:val="24"/>
          <w:szCs w:val="24"/>
        </w:rPr>
      </w:pPr>
      <w:r w:rsidRPr="00E25131">
        <w:rPr>
          <w:rFonts w:ascii="Times New Roman" w:hAnsi="Times New Roman" w:cs="Times New Roman"/>
          <w:noProof/>
          <w:color w:val="000000"/>
          <w:spacing w:val="-1"/>
          <w:sz w:val="24"/>
          <w:szCs w:val="24"/>
        </w:rPr>
        <mc:AlternateContent>
          <mc:Choice Requires="wps">
            <w:drawing>
              <wp:anchor distT="0" distB="0" distL="114300" distR="114300" simplePos="0" relativeHeight="251662336" behindDoc="0" locked="0" layoutInCell="1" allowOverlap="1" wp14:anchorId="1BE666D5" wp14:editId="7103B638">
                <wp:simplePos x="0" y="0"/>
                <wp:positionH relativeFrom="column">
                  <wp:posOffset>2333625</wp:posOffset>
                </wp:positionH>
                <wp:positionV relativeFrom="paragraph">
                  <wp:posOffset>12065</wp:posOffset>
                </wp:positionV>
                <wp:extent cx="169545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9252DF" id="Straight Arrow Connector 2" o:spid="_x0000_s1026" type="#_x0000_t32" style="position:absolute;margin-left:183.75pt;margin-top:.95pt;width:133.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PhU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"/>
            </w:pict>
          </mc:Fallback>
        </mc:AlternateContent>
      </w:r>
      <w:r w:rsidRPr="00E25131">
        <w:rPr>
          <w:rFonts w:ascii="Times New Roman" w:hAnsi="Times New Roman" w:cs="Times New Roman"/>
          <w:color w:val="000000"/>
          <w:spacing w:val="-1"/>
          <w:sz w:val="24"/>
          <w:szCs w:val="24"/>
        </w:rPr>
        <w:t xml:space="preserve">                     Grand total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E25131">
        <w:rPr>
          <w:rFonts w:ascii="Times New Roman" w:hAnsi="Times New Roman" w:cs="Times New Roman"/>
          <w:color w:val="000000"/>
          <w:spacing w:val="-1"/>
          <w:sz w:val="24"/>
          <w:szCs w:val="24"/>
        </w:rPr>
        <w:t>Using  0.05</w:t>
      </w:r>
      <w:proofErr w:type="gramEnd"/>
      <w:r w:rsidRPr="00E25131">
        <w:rPr>
          <w:rFonts w:ascii="Times New Roman" w:hAnsi="Times New Roman" w:cs="Times New Roman"/>
          <w:color w:val="000000"/>
          <w:spacing w:val="-1"/>
          <w:sz w:val="24"/>
          <w:szCs w:val="24"/>
        </w:rPr>
        <w:t xml:space="preserve"> level of significance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(C- 1) (R – 1)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Where     </w:t>
      </w:r>
      <w:proofErr w:type="gramStart"/>
      <w:r w:rsidRPr="00E25131">
        <w:rPr>
          <w:rFonts w:ascii="Times New Roman" w:hAnsi="Times New Roman" w:cs="Times New Roman"/>
          <w:color w:val="000000"/>
          <w:spacing w:val="-1"/>
          <w:sz w:val="24"/>
          <w:szCs w:val="24"/>
        </w:rPr>
        <w:t>R  =</w:t>
      </w:r>
      <w:proofErr w:type="gramEnd"/>
      <w:r w:rsidRPr="00E25131">
        <w:rPr>
          <w:rFonts w:ascii="Times New Roman" w:hAnsi="Times New Roman" w:cs="Times New Roman"/>
          <w:color w:val="000000"/>
          <w:spacing w:val="-1"/>
          <w:sz w:val="24"/>
          <w:szCs w:val="24"/>
        </w:rPr>
        <w:t xml:space="preserve">  no. of rows and C = no. of columns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Degree of </w:t>
      </w:r>
      <w:proofErr w:type="gramStart"/>
      <w:r w:rsidRPr="00E25131">
        <w:rPr>
          <w:rFonts w:ascii="Times New Roman" w:hAnsi="Times New Roman" w:cs="Times New Roman"/>
          <w:color w:val="000000"/>
          <w:spacing w:val="-1"/>
          <w:sz w:val="24"/>
          <w:szCs w:val="24"/>
        </w:rPr>
        <w:t>freedom  =</w:t>
      </w:r>
      <w:proofErr w:type="gramEnd"/>
      <w:r w:rsidRPr="00E25131">
        <w:rPr>
          <w:rFonts w:ascii="Times New Roman" w:hAnsi="Times New Roman" w:cs="Times New Roman"/>
          <w:color w:val="000000"/>
          <w:spacing w:val="-1"/>
          <w:sz w:val="24"/>
          <w:szCs w:val="24"/>
        </w:rPr>
        <w:t xml:space="preserve">  (2 – 1) (4 -1)   </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 xml:space="preserve">        </w:t>
      </w:r>
      <w:proofErr w:type="gramStart"/>
      <w:r w:rsidRPr="00E25131">
        <w:rPr>
          <w:rFonts w:ascii="Times New Roman" w:hAnsi="Times New Roman"/>
          <w:color w:val="000000"/>
          <w:spacing w:val="-1"/>
        </w:rPr>
        <w:t>=  1</w:t>
      </w:r>
      <w:proofErr w:type="gramEnd"/>
      <w:r w:rsidRPr="00E25131">
        <w:rPr>
          <w:rFonts w:ascii="Times New Roman" w:hAnsi="Times New Roman"/>
          <w:color w:val="000000"/>
          <w:spacing w:val="-1"/>
        </w:rPr>
        <w:t xml:space="preserve"> × 3    =  3</w:t>
      </w:r>
    </w:p>
    <w:p w:rsidR="001B1A38" w:rsidRPr="00E25131" w:rsidRDefault="001B1A38" w:rsidP="001B1A38">
      <w:pPr>
        <w:widowControl w:val="0"/>
        <w:autoSpaceDE w:val="0"/>
        <w:autoSpaceDN w:val="0"/>
        <w:adjustRightInd w:val="0"/>
        <w:spacing w:after="0" w:line="360" w:lineRule="auto"/>
        <w:rPr>
          <w:rFonts w:ascii="Times New Roman" w:hAnsi="Times New Roman" w:cs="Times New Roman"/>
          <w:color w:val="000000"/>
          <w:spacing w:val="-1"/>
          <w:sz w:val="24"/>
          <w:szCs w:val="24"/>
        </w:rPr>
      </w:pPr>
      <w:r w:rsidRPr="00E25131">
        <w:rPr>
          <w:rFonts w:ascii="Times New Roman" w:hAnsi="Times New Roman" w:cs="Times New Roman"/>
          <w:noProof/>
          <w:sz w:val="24"/>
          <w:szCs w:val="24"/>
        </w:rPr>
        <w:drawing>
          <wp:anchor distT="0" distB="0" distL="114300" distR="114300" simplePos="0" relativeHeight="251664384" behindDoc="0" locked="0" layoutInCell="1" allowOverlap="1" wp14:anchorId="36726F11" wp14:editId="5F1BA83B">
            <wp:simplePos x="0" y="0"/>
            <wp:positionH relativeFrom="column">
              <wp:posOffset>556260</wp:posOffset>
            </wp:positionH>
            <wp:positionV relativeFrom="paragraph">
              <wp:posOffset>476250</wp:posOffset>
            </wp:positionV>
            <wp:extent cx="2444115" cy="1748790"/>
            <wp:effectExtent l="0" t="0" r="0" b="3810"/>
            <wp:wrapNone/>
            <wp:docPr id="1" name="Picture 1"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44115" cy="17487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E25131">
        <w:rPr>
          <w:rFonts w:ascii="Times New Roman" w:hAnsi="Times New Roman" w:cs="Times New Roman"/>
          <w:b/>
          <w:bCs/>
          <w:color w:val="000000"/>
          <w:spacing w:val="-1"/>
          <w:sz w:val="24"/>
          <w:szCs w:val="24"/>
        </w:rPr>
        <w:t>DECISION  RULE</w:t>
      </w:r>
      <w:proofErr w:type="gramEnd"/>
      <w:r w:rsidRPr="00E25131">
        <w:rPr>
          <w:rFonts w:ascii="Times New Roman" w:hAnsi="Times New Roman" w:cs="Times New Roman"/>
          <w:color w:val="000000"/>
          <w:spacing w:val="-1"/>
          <w:sz w:val="24"/>
          <w:szCs w:val="24"/>
        </w:rPr>
        <w:t xml:space="preserve"> :  Reject  the  null  hypothesis  i.e.  Ho </w:t>
      </w:r>
      <w:proofErr w:type="gramStart"/>
      <w:r w:rsidRPr="00E25131">
        <w:rPr>
          <w:rFonts w:ascii="Times New Roman" w:hAnsi="Times New Roman" w:cs="Times New Roman"/>
          <w:color w:val="000000"/>
          <w:spacing w:val="-1"/>
          <w:sz w:val="24"/>
          <w:szCs w:val="24"/>
        </w:rPr>
        <w:t>if  the</w:t>
      </w:r>
      <w:proofErr w:type="gramEnd"/>
      <w:r w:rsidRPr="00E25131">
        <w:rPr>
          <w:rFonts w:ascii="Times New Roman" w:hAnsi="Times New Roman" w:cs="Times New Roman"/>
          <w:color w:val="000000"/>
          <w:spacing w:val="-1"/>
          <w:sz w:val="24"/>
          <w:szCs w:val="24"/>
        </w:rPr>
        <w:t xml:space="preserve">  calculated  value is greater than the table value otherwise do not reject Ho</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To calculate the expected value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14.3</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30</w:t>
      </w:r>
      <w:r w:rsidRPr="00E25131">
        <w:rPr>
          <w:rFonts w:ascii="Times New Roman" w:hAnsi="Times New Roman" w:cs="Times New Roman"/>
          <w:color w:val="000000"/>
          <w:spacing w:val="-1"/>
          <w:sz w:val="24"/>
          <w:szCs w:val="24"/>
        </w:rPr>
        <w:t xml:space="preserve">  =  15.7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7.1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lastRenderedPageBreak/>
        <w:t xml:space="preserve"> </w:t>
      </w:r>
      <w:r w:rsidRPr="00E25131">
        <w:rPr>
          <w:rFonts w:ascii="Times New Roman" w:hAnsi="Times New Roman" w:cs="Times New Roman"/>
          <w:color w:val="000000"/>
          <w:spacing w:val="-1"/>
          <w:sz w:val="24"/>
          <w:szCs w:val="24"/>
        </w:rPr>
        <w:tab/>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15</w:t>
      </w:r>
      <w:r w:rsidRPr="00E25131">
        <w:rPr>
          <w:rFonts w:ascii="Times New Roman" w:hAnsi="Times New Roman" w:cs="Times New Roman"/>
          <w:color w:val="000000"/>
          <w:spacing w:val="-1"/>
          <w:sz w:val="24"/>
          <w:szCs w:val="24"/>
        </w:rPr>
        <w:t xml:space="preserve">  =  7.9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8.6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18</w:t>
      </w:r>
      <w:r w:rsidRPr="00E25131">
        <w:rPr>
          <w:rFonts w:ascii="Times New Roman" w:hAnsi="Times New Roman" w:cs="Times New Roman"/>
          <w:color w:val="000000"/>
          <w:spacing w:val="-1"/>
          <w:sz w:val="24"/>
          <w:szCs w:val="24"/>
        </w:rPr>
        <w:t xml:space="preserve">  =  9.4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39</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9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 </w:t>
      </w:r>
    </w:p>
    <w:p w:rsidR="001B1A38" w:rsidRPr="00E25131" w:rsidRDefault="001B1A38" w:rsidP="001B1A38">
      <w:pPr>
        <w:widowControl w:val="0"/>
        <w:autoSpaceDE w:val="0"/>
        <w:autoSpaceDN w:val="0"/>
        <w:adjustRightInd w:val="0"/>
        <w:spacing w:after="0" w:line="360" w:lineRule="auto"/>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R C     </w:t>
      </w:r>
      <w:proofErr w:type="gramStart"/>
      <w:r w:rsidRPr="00E25131">
        <w:rPr>
          <w:rFonts w:ascii="Times New Roman" w:hAnsi="Times New Roman" w:cs="Times New Roman"/>
          <w:color w:val="000000"/>
          <w:spacing w:val="-1"/>
          <w:sz w:val="24"/>
          <w:szCs w:val="24"/>
        </w:rPr>
        <w:t xml:space="preserve">=  </w:t>
      </w:r>
      <w:r w:rsidRPr="00E25131">
        <w:rPr>
          <w:rFonts w:ascii="Times New Roman" w:hAnsi="Times New Roman" w:cs="Times New Roman"/>
          <w:color w:val="000000"/>
          <w:spacing w:val="-1"/>
          <w:sz w:val="24"/>
          <w:szCs w:val="24"/>
          <w:u w:val="single"/>
        </w:rPr>
        <w:t>43</w:t>
      </w:r>
      <w:proofErr w:type="gramEnd"/>
      <w:r w:rsidRPr="00E25131">
        <w:rPr>
          <w:rFonts w:ascii="Times New Roman" w:hAnsi="Times New Roman" w:cs="Times New Roman"/>
          <w:color w:val="000000"/>
          <w:spacing w:val="-1"/>
          <w:sz w:val="24"/>
          <w:szCs w:val="24"/>
          <w:u w:val="single"/>
        </w:rPr>
        <w:t xml:space="preserve"> x 19</w:t>
      </w:r>
      <w:r w:rsidRPr="00E25131">
        <w:rPr>
          <w:rFonts w:ascii="Times New Roman" w:hAnsi="Times New Roman" w:cs="Times New Roman"/>
          <w:color w:val="000000"/>
          <w:spacing w:val="-1"/>
          <w:sz w:val="24"/>
          <w:szCs w:val="24"/>
        </w:rPr>
        <w:t xml:space="preserve">  =  10 </w:t>
      </w:r>
    </w:p>
    <w:p w:rsidR="001B1A38" w:rsidRPr="00E25131" w:rsidRDefault="001B1A38" w:rsidP="001B1A38">
      <w:pPr>
        <w:widowControl w:val="0"/>
        <w:autoSpaceDE w:val="0"/>
        <w:autoSpaceDN w:val="0"/>
        <w:adjustRightInd w:val="0"/>
        <w:spacing w:after="0" w:line="360" w:lineRule="auto"/>
        <w:ind w:firstLine="720"/>
        <w:jc w:val="both"/>
        <w:rPr>
          <w:rFonts w:ascii="Times New Roman" w:hAnsi="Times New Roman" w:cs="Times New Roman"/>
          <w:color w:val="000000"/>
          <w:spacing w:val="-1"/>
          <w:sz w:val="24"/>
          <w:szCs w:val="24"/>
        </w:rPr>
      </w:pPr>
      <w:r w:rsidRPr="00E25131">
        <w:rPr>
          <w:rFonts w:ascii="Times New Roman" w:hAnsi="Times New Roman" w:cs="Times New Roman"/>
          <w:color w:val="000000"/>
          <w:spacing w:val="-1"/>
          <w:sz w:val="24"/>
          <w:szCs w:val="24"/>
        </w:rPr>
        <w:t xml:space="preserve">       82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0"/>
        <w:gridCol w:w="1727"/>
        <w:gridCol w:w="1724"/>
        <w:gridCol w:w="1727"/>
        <w:gridCol w:w="1732"/>
      </w:tblGrid>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E</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(O-E)</w:t>
            </w:r>
            <w:r w:rsidRPr="00E25131">
              <w:rPr>
                <w:rFonts w:ascii="Times New Roman" w:hAnsi="Times New Roman"/>
                <w:color w:val="000000"/>
                <w:spacing w:val="-1"/>
                <w:vertAlign w:val="superscript"/>
              </w:rPr>
              <w:t>2</w:t>
            </w:r>
            <w:r w:rsidRPr="00E25131">
              <w:rPr>
                <w:rFonts w:ascii="Times New Roman" w:hAnsi="Times New Roman"/>
                <w:color w:val="000000"/>
                <w:spacing w:val="-1"/>
              </w:rPr>
              <w:t>/E</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14.3</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16</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15.7</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0.09</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0.006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5</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7.1</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0.62</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7.9</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2.1</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4.41</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0.56</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8.6</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9.4</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0.6</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0.36</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0.04</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12</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w:t>
            </w:r>
          </w:p>
        </w:tc>
      </w:tr>
      <w:tr w:rsidR="001B1A38" w:rsidRPr="00E25131" w:rsidTr="001B1A38">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7</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10</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3</w:t>
            </w:r>
          </w:p>
        </w:tc>
        <w:tc>
          <w:tcPr>
            <w:tcW w:w="1771"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9</w:t>
            </w:r>
          </w:p>
        </w:tc>
        <w:tc>
          <w:tcPr>
            <w:tcW w:w="1772" w:type="dxa"/>
          </w:tcPr>
          <w:p w:rsidR="001B1A38" w:rsidRPr="00E25131" w:rsidRDefault="001B1A38" w:rsidP="001B1A38">
            <w:pPr>
              <w:pStyle w:val="Style2"/>
              <w:widowControl/>
              <w:spacing w:line="360" w:lineRule="auto"/>
              <w:jc w:val="center"/>
              <w:rPr>
                <w:rFonts w:ascii="Times New Roman" w:hAnsi="Times New Roman"/>
                <w:color w:val="000000"/>
                <w:spacing w:val="-1"/>
              </w:rPr>
            </w:pPr>
            <w:r w:rsidRPr="00E25131">
              <w:rPr>
                <w:rFonts w:ascii="Times New Roman" w:hAnsi="Times New Roman"/>
                <w:color w:val="000000"/>
                <w:spacing w:val="-1"/>
              </w:rPr>
              <w:t>0.9</w:t>
            </w:r>
          </w:p>
        </w:tc>
      </w:tr>
    </w:tbl>
    <w:p w:rsidR="001B1A38" w:rsidRDefault="001B1A38" w:rsidP="001B1A38">
      <w:pPr>
        <w:pStyle w:val="Style2"/>
        <w:widowControl/>
        <w:spacing w:line="360" w:lineRule="auto"/>
        <w:jc w:val="both"/>
        <w:rPr>
          <w:rFonts w:ascii="Times New Roman" w:hAnsi="Times New Roman"/>
          <w:color w:val="000000"/>
          <w:spacing w:val="-1"/>
        </w:rPr>
      </w:pP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r>
      <w:proofErr w:type="gramStart"/>
      <w:r w:rsidRPr="00E25131">
        <w:rPr>
          <w:rFonts w:ascii="Times New Roman" w:hAnsi="Times New Roman"/>
          <w:color w:val="000000"/>
          <w:spacing w:val="-1"/>
          <w:u w:val="single"/>
        </w:rPr>
        <w:t>∑(</w:t>
      </w:r>
      <w:proofErr w:type="gramEnd"/>
      <w:r w:rsidRPr="00E25131">
        <w:rPr>
          <w:rFonts w:ascii="Times New Roman" w:hAnsi="Times New Roman"/>
          <w:color w:val="000000"/>
          <w:spacing w:val="-1"/>
          <w:u w:val="single"/>
        </w:rPr>
        <w:t>O-E)</w:t>
      </w:r>
      <w:r w:rsidRPr="00E25131">
        <w:rPr>
          <w:rFonts w:ascii="Times New Roman" w:hAnsi="Times New Roman"/>
          <w:color w:val="000000"/>
          <w:spacing w:val="-1"/>
          <w:u w:val="single"/>
          <w:vertAlign w:val="superscript"/>
        </w:rPr>
        <w:t>2</w:t>
      </w:r>
    </w:p>
    <w:p w:rsidR="001B1A38" w:rsidRPr="00E25131" w:rsidRDefault="001B1A38" w:rsidP="001B1A38">
      <w:pPr>
        <w:pStyle w:val="Style2"/>
        <w:widowControl/>
        <w:spacing w:line="360" w:lineRule="auto"/>
        <w:ind w:left="1440" w:firstLine="720"/>
        <w:jc w:val="both"/>
        <w:rPr>
          <w:rFonts w:ascii="Times New Roman" w:hAnsi="Times New Roman"/>
          <w:color w:val="000000"/>
          <w:spacing w:val="-1"/>
        </w:rPr>
      </w:pPr>
      <w:r w:rsidRPr="00E25131">
        <w:rPr>
          <w:rFonts w:ascii="Times New Roman" w:hAnsi="Times New Roman"/>
          <w:color w:val="000000"/>
          <w:spacing w:val="-1"/>
        </w:rPr>
        <w:t xml:space="preserve">    E</w:t>
      </w:r>
    </w:p>
    <w:p w:rsidR="001B1A38" w:rsidRPr="00E25131" w:rsidRDefault="001B1A38" w:rsidP="001B1A38">
      <w:pPr>
        <w:pStyle w:val="Style2"/>
        <w:widowControl/>
        <w:spacing w:line="360" w:lineRule="auto"/>
        <w:jc w:val="both"/>
        <w:rPr>
          <w:rFonts w:ascii="Times New Roman" w:hAnsi="Times New Roman"/>
          <w:color w:val="000000"/>
          <w:spacing w:val="-1"/>
        </w:rPr>
      </w:pPr>
      <w:r w:rsidRPr="00E25131">
        <w:rPr>
          <w:rFonts w:ascii="Times New Roman" w:hAnsi="Times New Roman"/>
          <w:color w:val="000000"/>
          <w:spacing w:val="-1"/>
        </w:rPr>
        <w:t>X</w:t>
      </w:r>
      <w:r w:rsidRPr="00E25131">
        <w:rPr>
          <w:rFonts w:ascii="Times New Roman" w:hAnsi="Times New Roman"/>
          <w:color w:val="000000"/>
          <w:spacing w:val="-1"/>
          <w:vertAlign w:val="superscript"/>
        </w:rPr>
        <w:t>2</w:t>
      </w:r>
      <w:r w:rsidRPr="00E25131">
        <w:rPr>
          <w:rFonts w:ascii="Times New Roman" w:hAnsi="Times New Roman"/>
          <w:color w:val="000000"/>
          <w:spacing w:val="-1"/>
        </w:rPr>
        <w:t xml:space="preserve"> 0.05</w:t>
      </w:r>
      <w:r w:rsidRPr="00E25131">
        <w:rPr>
          <w:rFonts w:ascii="Times New Roman" w:hAnsi="Times New Roman"/>
          <w:color w:val="000000"/>
          <w:spacing w:val="-1"/>
        </w:rPr>
        <w:tab/>
        <w:t>=</w:t>
      </w:r>
      <w:r w:rsidRPr="00E25131">
        <w:rPr>
          <w:rFonts w:ascii="Times New Roman" w:hAnsi="Times New Roman"/>
          <w:color w:val="000000"/>
          <w:spacing w:val="-1"/>
        </w:rPr>
        <w:tab/>
        <w:t>3.172</w:t>
      </w:r>
    </w:p>
    <w:p w:rsidR="001B1A38" w:rsidRDefault="001B1A38" w:rsidP="001B1A38">
      <w:pPr>
        <w:pStyle w:val="Style2"/>
        <w:widowControl/>
        <w:spacing w:line="360" w:lineRule="auto"/>
        <w:ind w:firstLine="720"/>
        <w:jc w:val="both"/>
        <w:rPr>
          <w:rFonts w:ascii="Times New Roman" w:hAnsi="Times New Roman"/>
          <w:color w:val="000000"/>
          <w:spacing w:val="-1"/>
        </w:rPr>
      </w:pPr>
      <w:r w:rsidRPr="00E25131">
        <w:rPr>
          <w:rFonts w:ascii="Times New Roman" w:hAnsi="Times New Roman"/>
          <w:color w:val="000000"/>
          <w:spacing w:val="-1"/>
        </w:rPr>
        <w:t>Since  t he  calculated  value  is  less  than  the  table  value,  we accept  H   and  conclude  that  government  policies  have  not  been favourable to the establishment of small scale enterprise in Nigeria.</w:t>
      </w:r>
    </w:p>
    <w:p w:rsidR="001B1A38" w:rsidRPr="008B7860" w:rsidRDefault="001B1A38" w:rsidP="001B1A38">
      <w:pPr>
        <w:pStyle w:val="Style2"/>
        <w:spacing w:line="360" w:lineRule="auto"/>
        <w:jc w:val="both"/>
        <w:rPr>
          <w:rFonts w:ascii="Times New Roman" w:hAnsi="Times New Roman"/>
          <w:b/>
          <w:color w:val="000000"/>
          <w:spacing w:val="-1"/>
        </w:rPr>
      </w:pPr>
      <w:r w:rsidRPr="008B7860">
        <w:rPr>
          <w:rFonts w:ascii="Times New Roman" w:hAnsi="Times New Roman"/>
          <w:b/>
          <w:color w:val="000000"/>
          <w:spacing w:val="-1"/>
        </w:rPr>
        <w:lastRenderedPageBreak/>
        <w:t>RESULTS OF FINDINGS</w:t>
      </w:r>
    </w:p>
    <w:p w:rsidR="001B1A38" w:rsidRPr="0056156B" w:rsidRDefault="001B1A38" w:rsidP="001B1A38">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government's initiatives to promote small-scale industries have yielded notable results, significantly impacting the region's economic landscape. This analysis of findings illustrates the tangible outcomes of these efforts, underscoring the effectiveness of the government's strategies in supporting small and medium-sized enterprises (SMEs) in</w:t>
      </w:r>
      <w:r>
        <w:rPr>
          <w:rFonts w:ascii="Times New Roman" w:hAnsi="Times New Roman"/>
          <w:color w:val="000000"/>
          <w:spacing w:val="-1"/>
        </w:rPr>
        <w:t xml:space="preserve"> Ilorin and across Kwara State.</w:t>
      </w:r>
    </w:p>
    <w:p w:rsidR="001B1A38" w:rsidRPr="0056156B" w:rsidRDefault="001B1A38" w:rsidP="001B1A38">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Increased Business Growth and Economic Development</w:t>
      </w:r>
      <w:r>
        <w:rPr>
          <w:rFonts w:ascii="Times New Roman" w:hAnsi="Times New Roman"/>
          <w:color w:val="000000"/>
          <w:spacing w:val="-1"/>
        </w:rPr>
        <w:t xml:space="preserve">: </w:t>
      </w:r>
      <w:r w:rsidRPr="0056156B">
        <w:rPr>
          <w:rFonts w:ascii="Times New Roman" w:hAnsi="Times New Roman"/>
          <w:color w:val="000000"/>
          <w:spacing w:val="-1"/>
        </w:rPr>
        <w:t>One of the most significant outcomes of the Kwara State government's initiatives is the remarkable growth in the number of small-scale industries. According to recent data from the Kwara State Small and Medium Enterprises Bureau, there has been a 30% increase in SME registrations over the past five years. This surge is attributed to improved access to capital and supportive infrastructure, which have enabled entrepreneurs to establi</w:t>
      </w:r>
      <w:r>
        <w:rPr>
          <w:rFonts w:ascii="Times New Roman" w:hAnsi="Times New Roman"/>
          <w:color w:val="000000"/>
          <w:spacing w:val="-1"/>
        </w:rPr>
        <w:t>sh and expand their businesses.</w:t>
      </w:r>
    </w:p>
    <w:p w:rsidR="001B1A38" w:rsidRPr="0056156B" w:rsidRDefault="001B1A38" w:rsidP="001B1A38">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Job Creation and Employment Opportunities:</w:t>
      </w:r>
      <w:r>
        <w:rPr>
          <w:rFonts w:ascii="Times New Roman" w:hAnsi="Times New Roman"/>
          <w:color w:val="000000"/>
          <w:spacing w:val="-1"/>
        </w:rPr>
        <w:t xml:space="preserve"> </w:t>
      </w:r>
      <w:r w:rsidRPr="0056156B">
        <w:rPr>
          <w:rFonts w:ascii="Times New Roman" w:hAnsi="Times New Roman"/>
          <w:color w:val="000000"/>
          <w:spacing w:val="-1"/>
        </w:rPr>
        <w:t>The promotion of small-scale industries has had a direct impact on employment in Kwara State. The government's efforts have resulted in the creation of approximately 50,000 new jobs, particularly for youth and women, who represent a significant portion of the workforce in SMEs. These opportunities have helped reduce unemployment rates in Ilorin and surrounding areas, contributing to economic stability and improved livelihoods for many families.</w:t>
      </w:r>
    </w:p>
    <w:p w:rsidR="001B1A38" w:rsidRPr="0056156B" w:rsidRDefault="001B1A38" w:rsidP="001B1A38">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Enhanced Skill Development and Entrepreneurial Capacity:</w:t>
      </w:r>
      <w:r>
        <w:rPr>
          <w:rFonts w:ascii="Times New Roman" w:hAnsi="Times New Roman"/>
          <w:color w:val="000000"/>
          <w:spacing w:val="-1"/>
        </w:rPr>
        <w:t xml:space="preserve"> </w:t>
      </w:r>
      <w:r w:rsidRPr="0056156B">
        <w:rPr>
          <w:rFonts w:ascii="Times New Roman" w:hAnsi="Times New Roman"/>
          <w:color w:val="000000"/>
          <w:spacing w:val="-1"/>
        </w:rPr>
        <w:t>The training and capacity-building programs implemented by the government have significantly enhanced the skill sets of local entrepreneurs. Participants in these programs have reported increased business acumen and improved management practices, leading to higher productivity and profitability. As a result, small businesses are better equipped to navigate market challeng</w:t>
      </w:r>
      <w:r>
        <w:rPr>
          <w:rFonts w:ascii="Times New Roman" w:hAnsi="Times New Roman"/>
          <w:color w:val="000000"/>
          <w:spacing w:val="-1"/>
        </w:rPr>
        <w:t>es and seize new opportunities.</w:t>
      </w:r>
    </w:p>
    <w:p w:rsidR="001B1A38" w:rsidRPr="0056156B" w:rsidRDefault="001B1A38" w:rsidP="001B1A38">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Improved Access to Markets and Resources:</w:t>
      </w:r>
      <w:r>
        <w:rPr>
          <w:rFonts w:ascii="Times New Roman" w:hAnsi="Times New Roman"/>
          <w:color w:val="000000"/>
          <w:spacing w:val="-1"/>
        </w:rPr>
        <w:t xml:space="preserve"> </w:t>
      </w:r>
      <w:r w:rsidRPr="0056156B">
        <w:rPr>
          <w:rFonts w:ascii="Times New Roman" w:hAnsi="Times New Roman"/>
          <w:color w:val="000000"/>
          <w:spacing w:val="-1"/>
        </w:rPr>
        <w:t xml:space="preserve">The development of industrial parks and business clusters has facilitated easier access to resources and markets for small-scale industries. These infrastructure developments have not only reduced operational costs but have also fostered collaboration among businesses, enabling them to share knowledge and </w:t>
      </w:r>
      <w:r w:rsidRPr="0056156B">
        <w:rPr>
          <w:rFonts w:ascii="Times New Roman" w:hAnsi="Times New Roman"/>
          <w:color w:val="000000"/>
          <w:spacing w:val="-1"/>
        </w:rPr>
        <w:lastRenderedPageBreak/>
        <w:t>innovate</w:t>
      </w:r>
      <w:r>
        <w:rPr>
          <w:rFonts w:ascii="Times New Roman" w:hAnsi="Times New Roman"/>
          <w:color w:val="000000"/>
          <w:spacing w:val="-1"/>
        </w:rPr>
        <w:t xml:space="preserve"> collectively.</w:t>
      </w:r>
    </w:p>
    <w:p w:rsidR="001B1A38" w:rsidRDefault="001B1A38" w:rsidP="001B1A38">
      <w:pPr>
        <w:pStyle w:val="Style2"/>
        <w:spacing w:line="360" w:lineRule="auto"/>
        <w:jc w:val="both"/>
        <w:rPr>
          <w:rFonts w:ascii="Times New Roman" w:hAnsi="Times New Roman"/>
          <w:color w:val="000000"/>
          <w:spacing w:val="-1"/>
        </w:rPr>
      </w:pPr>
      <w:r w:rsidRPr="008B7860">
        <w:rPr>
          <w:rFonts w:ascii="Times New Roman" w:hAnsi="Times New Roman"/>
          <w:b/>
          <w:color w:val="000000"/>
          <w:spacing w:val="-1"/>
        </w:rPr>
        <w:t>Positive Impact on Rural Development:</w:t>
      </w:r>
      <w:r>
        <w:rPr>
          <w:rFonts w:ascii="Times New Roman" w:hAnsi="Times New Roman"/>
          <w:color w:val="000000"/>
          <w:spacing w:val="-1"/>
        </w:rPr>
        <w:t xml:space="preserve"> </w:t>
      </w:r>
      <w:r w:rsidRPr="0056156B">
        <w:rPr>
          <w:rFonts w:ascii="Times New Roman" w:hAnsi="Times New Roman"/>
          <w:color w:val="000000"/>
          <w:spacing w:val="-1"/>
        </w:rPr>
        <w:t>The government's focus on promoting small-scale industries has extended beyond urban centers to rural areas, leading to balanced regional development. By supporting agro-based industries and local artisans, the government has empowered rural communities, increased their income levels, and</w:t>
      </w:r>
      <w:r>
        <w:rPr>
          <w:rFonts w:ascii="Times New Roman" w:hAnsi="Times New Roman"/>
          <w:color w:val="000000"/>
          <w:spacing w:val="-1"/>
        </w:rPr>
        <w:t xml:space="preserve"> reduced rural-urban migration. </w:t>
      </w:r>
      <w:r w:rsidRPr="0056156B">
        <w:rPr>
          <w:rFonts w:ascii="Times New Roman" w:hAnsi="Times New Roman"/>
          <w:color w:val="000000"/>
          <w:spacing w:val="-1"/>
        </w:rPr>
        <w:t>The results of the Kwara State government's efforts to promote small-scale industries are evident in the substantial business growth, job creation, and enhanced economic development. These initiatives have positioned Kwara State as a leading example of how targeted government support can drive the success of SMEs, fostering a vibrant and sustainable economic ecosystem.</w:t>
      </w: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spacing w:line="360" w:lineRule="auto"/>
        <w:jc w:val="center"/>
        <w:rPr>
          <w:rFonts w:asciiTheme="majorBidi" w:hAnsiTheme="majorBidi" w:cstheme="majorBidi"/>
          <w:b/>
          <w:bCs/>
          <w:sz w:val="26"/>
          <w:szCs w:val="26"/>
        </w:rPr>
      </w:pPr>
    </w:p>
    <w:p w:rsidR="001B1A38" w:rsidRPr="00D8180C" w:rsidRDefault="001B1A38" w:rsidP="001B1A38">
      <w:pPr>
        <w:spacing w:line="360" w:lineRule="auto"/>
        <w:jc w:val="center"/>
        <w:rPr>
          <w:rFonts w:asciiTheme="majorBidi" w:hAnsiTheme="majorBidi" w:cstheme="majorBidi"/>
          <w:b/>
          <w:bCs/>
          <w:sz w:val="26"/>
          <w:szCs w:val="26"/>
        </w:rPr>
      </w:pPr>
      <w:r w:rsidRPr="00D8180C">
        <w:rPr>
          <w:rFonts w:asciiTheme="majorBidi" w:hAnsiTheme="majorBidi" w:cstheme="majorBidi"/>
          <w:b/>
          <w:bCs/>
          <w:sz w:val="26"/>
          <w:szCs w:val="26"/>
        </w:rPr>
        <w:lastRenderedPageBreak/>
        <w:t>CHAPTER FIVE</w:t>
      </w:r>
    </w:p>
    <w:p w:rsidR="001B1A38" w:rsidRDefault="001B1A38" w:rsidP="001B1A38">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t>SUMMARY,</w:t>
      </w:r>
      <w:r w:rsidRPr="00D8180C">
        <w:rPr>
          <w:rFonts w:asciiTheme="majorBidi" w:hAnsiTheme="majorBidi" w:cstheme="majorBidi"/>
          <w:b/>
          <w:bCs/>
          <w:sz w:val="26"/>
          <w:szCs w:val="26"/>
        </w:rPr>
        <w:t xml:space="preserve"> CONCLUSION AND RECOMMENDATION</w:t>
      </w:r>
    </w:p>
    <w:p w:rsidR="001B1A38" w:rsidRDefault="001B1A38" w:rsidP="001B1A38">
      <w:pPr>
        <w:pStyle w:val="Style2"/>
        <w:spacing w:line="360" w:lineRule="auto"/>
        <w:jc w:val="both"/>
        <w:rPr>
          <w:rFonts w:ascii="Times New Roman" w:hAnsi="Times New Roman"/>
          <w:color w:val="000000"/>
          <w:spacing w:val="-1"/>
        </w:rPr>
      </w:pPr>
      <w:r>
        <w:rPr>
          <w:rFonts w:asciiTheme="majorBidi" w:hAnsiTheme="majorBidi" w:cstheme="majorBidi"/>
          <w:b/>
          <w:bCs/>
          <w:sz w:val="26"/>
          <w:szCs w:val="26"/>
        </w:rPr>
        <w:t>5.1</w:t>
      </w:r>
      <w:r>
        <w:rPr>
          <w:rFonts w:asciiTheme="majorBidi" w:hAnsiTheme="majorBidi" w:cstheme="majorBidi"/>
          <w:b/>
          <w:bCs/>
          <w:sz w:val="26"/>
          <w:szCs w:val="26"/>
        </w:rPr>
        <w:tab/>
      </w:r>
      <w:r w:rsidRPr="00D8180C">
        <w:rPr>
          <w:rFonts w:asciiTheme="majorBidi" w:hAnsiTheme="majorBidi" w:cstheme="majorBidi"/>
          <w:b/>
          <w:bCs/>
          <w:sz w:val="26"/>
          <w:szCs w:val="26"/>
        </w:rPr>
        <w:t>SUMMARY OF FINDINGS</w:t>
      </w:r>
    </w:p>
    <w:p w:rsidR="001B1A38" w:rsidRPr="0056156B" w:rsidRDefault="001B1A38" w:rsidP="001B1A38">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 Kwara State government, located in the north-central region of Nigeria, has been actively involved in promoting small-scale industries as part of its economic development strategy. Recognizing the pivotal role that small and medium-sized enterprises (SMEs) play in job creation and poverty reduction, the government has implemented several initiatives to foster the growth of these i</w:t>
      </w:r>
      <w:r>
        <w:rPr>
          <w:rFonts w:ascii="Times New Roman" w:hAnsi="Times New Roman"/>
          <w:color w:val="000000"/>
          <w:spacing w:val="-1"/>
        </w:rPr>
        <w:t>ndustries in Ilorin and beyond.</w:t>
      </w:r>
    </w:p>
    <w:p w:rsidR="001B1A38" w:rsidRPr="0056156B" w:rsidRDefault="001B1A38" w:rsidP="001B1A38">
      <w:pPr>
        <w:pStyle w:val="Style2"/>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One of the primary efforts includes the establishment of the Kwara State Small and Medium Enterprises Bureau, which provides financial support and capacity-building programs tailored to the needs of small businesses. Through the Kwara State Entrepreneur Loan Scheme, the government offers accessible and affordable loans to entrepreneurs to help them scale their operations and improve productivity.</w:t>
      </w:r>
      <w:r>
        <w:rPr>
          <w:rFonts w:ascii="Times New Roman" w:hAnsi="Times New Roman"/>
          <w:color w:val="000000"/>
          <w:spacing w:val="-1"/>
        </w:rPr>
        <w:t xml:space="preserve"> </w:t>
      </w:r>
      <w:r w:rsidRPr="0056156B">
        <w:rPr>
          <w:rFonts w:ascii="Times New Roman" w:hAnsi="Times New Roman"/>
          <w:color w:val="000000"/>
          <w:spacing w:val="-1"/>
        </w:rPr>
        <w:t>Additionally, the government has partnered with financial institutions to create SME-friendly policies that ease access to credit facilities. The Kwara State government also organizes workshops and training sessions aimed at improving business management skills and technical know-how among local entrepreneurs.</w:t>
      </w:r>
    </w:p>
    <w:p w:rsidR="001B1A38" w:rsidRDefault="001B1A38" w:rsidP="001B1A38">
      <w:pPr>
        <w:pStyle w:val="Style2"/>
        <w:widowControl/>
        <w:spacing w:line="360" w:lineRule="auto"/>
        <w:ind w:firstLine="720"/>
        <w:jc w:val="both"/>
        <w:rPr>
          <w:rFonts w:ascii="Times New Roman" w:hAnsi="Times New Roman"/>
          <w:color w:val="000000"/>
          <w:spacing w:val="-1"/>
        </w:rPr>
      </w:pPr>
      <w:r w:rsidRPr="0056156B">
        <w:rPr>
          <w:rFonts w:ascii="Times New Roman" w:hAnsi="Times New Roman"/>
          <w:color w:val="000000"/>
          <w:spacing w:val="-1"/>
        </w:rPr>
        <w:t>These efforts are complemented by infrastructure development, such as the establishment of industrial parks and business clusters that provide a conducive environment for small businesses to thrive. Overall, Kwara State's initiatives underscore its commitment to empowering small-scale industries, thus driving economic growth and development in the region.</w:t>
      </w:r>
    </w:p>
    <w:p w:rsidR="001B1A38" w:rsidRDefault="001B1A38" w:rsidP="001B1A38">
      <w:pPr>
        <w:pStyle w:val="Style2"/>
        <w:widowControl/>
        <w:spacing w:line="360" w:lineRule="auto"/>
        <w:jc w:val="both"/>
        <w:rPr>
          <w:rFonts w:asciiTheme="majorBidi" w:hAnsiTheme="majorBidi" w:cstheme="majorBidi"/>
          <w:b/>
          <w:bCs/>
          <w:sz w:val="26"/>
          <w:szCs w:val="26"/>
        </w:rPr>
      </w:pPr>
    </w:p>
    <w:p w:rsidR="001B1A38" w:rsidRDefault="001B1A38" w:rsidP="001B1A38">
      <w:pPr>
        <w:pStyle w:val="Style2"/>
        <w:widowControl/>
        <w:spacing w:line="360" w:lineRule="auto"/>
        <w:jc w:val="both"/>
        <w:rPr>
          <w:rFonts w:asciiTheme="majorBidi" w:hAnsiTheme="majorBidi" w:cstheme="majorBidi"/>
          <w:b/>
          <w:bCs/>
          <w:sz w:val="26"/>
          <w:szCs w:val="26"/>
        </w:rPr>
      </w:pPr>
    </w:p>
    <w:p w:rsidR="001B1A38" w:rsidRDefault="001B1A38" w:rsidP="001B1A38">
      <w:pPr>
        <w:pStyle w:val="Style2"/>
        <w:widowControl/>
        <w:spacing w:line="360" w:lineRule="auto"/>
        <w:jc w:val="both"/>
        <w:rPr>
          <w:rFonts w:asciiTheme="majorBidi" w:hAnsiTheme="majorBidi" w:cstheme="majorBidi"/>
          <w:b/>
          <w:bCs/>
          <w:sz w:val="26"/>
          <w:szCs w:val="26"/>
        </w:rPr>
      </w:pPr>
    </w:p>
    <w:p w:rsidR="001B1A38" w:rsidRDefault="001B1A38" w:rsidP="001B1A38">
      <w:pPr>
        <w:pStyle w:val="Style2"/>
        <w:widowControl/>
        <w:spacing w:line="360" w:lineRule="auto"/>
        <w:jc w:val="both"/>
        <w:rPr>
          <w:rFonts w:asciiTheme="majorBidi" w:hAnsiTheme="majorBidi" w:cstheme="majorBidi"/>
          <w:b/>
          <w:bCs/>
          <w:sz w:val="26"/>
          <w:szCs w:val="26"/>
        </w:rPr>
      </w:pPr>
    </w:p>
    <w:p w:rsidR="001B1A38" w:rsidRDefault="001B1A38" w:rsidP="001B1A38">
      <w:pPr>
        <w:pStyle w:val="Style2"/>
        <w:widowControl/>
        <w:spacing w:line="360" w:lineRule="auto"/>
        <w:jc w:val="both"/>
        <w:rPr>
          <w:rFonts w:ascii="Times New Roman" w:hAnsi="Times New Roman"/>
          <w:color w:val="000000"/>
          <w:spacing w:val="-1"/>
        </w:rPr>
      </w:pPr>
      <w:r>
        <w:rPr>
          <w:rFonts w:asciiTheme="majorBidi" w:hAnsiTheme="majorBidi" w:cstheme="majorBidi"/>
          <w:b/>
          <w:bCs/>
          <w:sz w:val="26"/>
          <w:szCs w:val="26"/>
        </w:rPr>
        <w:lastRenderedPageBreak/>
        <w:t>5.2</w:t>
      </w:r>
      <w:r>
        <w:rPr>
          <w:rFonts w:asciiTheme="majorBidi" w:hAnsiTheme="majorBidi" w:cstheme="majorBidi"/>
          <w:b/>
          <w:bCs/>
          <w:sz w:val="26"/>
          <w:szCs w:val="26"/>
        </w:rPr>
        <w:tab/>
      </w:r>
      <w:r w:rsidRPr="00D8180C">
        <w:rPr>
          <w:rFonts w:asciiTheme="majorBidi" w:hAnsiTheme="majorBidi" w:cstheme="majorBidi"/>
          <w:b/>
          <w:bCs/>
          <w:sz w:val="26"/>
          <w:szCs w:val="26"/>
        </w:rPr>
        <w:t>CONCLUSION</w:t>
      </w:r>
    </w:p>
    <w:p w:rsidR="001B1A38" w:rsidRPr="008B7860" w:rsidRDefault="001B1A38" w:rsidP="001B1A38">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The Kwara State government’s initiatives to support small-scale industries have proven to be a catalyst for economic growth and development in Ilorin and the entire region. 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8B7860">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1B1A38" w:rsidRDefault="001B1A38" w:rsidP="001B1A38">
      <w:pPr>
        <w:pStyle w:val="Style2"/>
        <w:spacing w:line="360" w:lineRule="auto"/>
        <w:ind w:firstLine="720"/>
        <w:jc w:val="both"/>
        <w:rPr>
          <w:rFonts w:ascii="Times New Roman" w:hAnsi="Times New Roman"/>
          <w:color w:val="000000"/>
          <w:spacing w:val="-1"/>
        </w:rPr>
      </w:pPr>
      <w:r w:rsidRPr="008B7860">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8B7860">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w:t>
      </w:r>
      <w:r>
        <w:rPr>
          <w:rFonts w:ascii="Times New Roman" w:hAnsi="Times New Roman"/>
          <w:color w:val="000000"/>
          <w:spacing w:val="-1"/>
        </w:rPr>
        <w:t>ng climate for business growth.</w:t>
      </w:r>
      <w:r w:rsidRPr="008B7860">
        <w:rPr>
          <w:rFonts w:ascii="Times New Roman" w:hAnsi="Times New Roman"/>
          <w:color w:val="000000"/>
          <w:spacing w:val="-1"/>
        </w:rPr>
        <w:t xml:space="preserve"> 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1B1A38" w:rsidRDefault="001B1A38" w:rsidP="001B1A38">
      <w:pPr>
        <w:pStyle w:val="Style2"/>
        <w:spacing w:line="360" w:lineRule="auto"/>
        <w:jc w:val="both"/>
        <w:rPr>
          <w:rFonts w:asciiTheme="majorBidi" w:hAnsiTheme="majorBidi" w:cstheme="majorBidi"/>
          <w:b/>
          <w:bCs/>
          <w:sz w:val="26"/>
          <w:szCs w:val="26"/>
        </w:rPr>
      </w:pPr>
      <w:r>
        <w:rPr>
          <w:rFonts w:asciiTheme="majorBidi" w:hAnsiTheme="majorBidi" w:cstheme="majorBidi"/>
          <w:b/>
          <w:bCs/>
          <w:sz w:val="26"/>
          <w:szCs w:val="26"/>
        </w:rPr>
        <w:t>5.3</w:t>
      </w:r>
      <w:r>
        <w:rPr>
          <w:rFonts w:asciiTheme="majorBidi" w:hAnsiTheme="majorBidi" w:cstheme="majorBidi"/>
          <w:b/>
          <w:bCs/>
          <w:sz w:val="26"/>
          <w:szCs w:val="26"/>
        </w:rPr>
        <w:tab/>
      </w:r>
      <w:r w:rsidRPr="00D8180C">
        <w:rPr>
          <w:rFonts w:asciiTheme="majorBidi" w:hAnsiTheme="majorBidi" w:cstheme="majorBidi"/>
          <w:b/>
          <w:bCs/>
          <w:sz w:val="26"/>
          <w:szCs w:val="26"/>
        </w:rPr>
        <w:t>RECOMMENDATION</w:t>
      </w:r>
    </w:p>
    <w:p w:rsidR="001B1A38" w:rsidRPr="003F70E4" w:rsidRDefault="001B1A38" w:rsidP="001B1A38">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 xml:space="preserve">The Kwara State government’s initiatives to support small-scale industries have proven to be a catalyst for economic growth and development in Ilorin and the entire region. </w:t>
      </w:r>
      <w:r w:rsidRPr="003F70E4">
        <w:rPr>
          <w:rFonts w:ascii="Times New Roman" w:hAnsi="Times New Roman"/>
          <w:color w:val="000000"/>
          <w:spacing w:val="-1"/>
        </w:rPr>
        <w:lastRenderedPageBreak/>
        <w:t>By focusing on critical areas such as financial accessibility, skill development, infrastructure enhancement, and policy reforms, the government has successfully laid a foundation for sustainable entrepreneurial growth.</w:t>
      </w:r>
      <w:r>
        <w:rPr>
          <w:rFonts w:ascii="Times New Roman" w:hAnsi="Times New Roman"/>
          <w:color w:val="000000"/>
          <w:spacing w:val="-1"/>
        </w:rPr>
        <w:t xml:space="preserve"> </w:t>
      </w:r>
      <w:r w:rsidRPr="003F70E4">
        <w:rPr>
          <w:rFonts w:ascii="Times New Roman" w:hAnsi="Times New Roman"/>
          <w:color w:val="000000"/>
          <w:spacing w:val="-1"/>
        </w:rPr>
        <w:t>The financial support schemes, particularly the Kwara State Entrepreneur Loan Scheme, have enabled entrepreneurs to overcome the traditional barriers to accessing capital. This has empowered numerous small business owners to expand their operations, resulting in increased productivity and a notable rise in the number of SMEs. The government's partnerships with banks have further ensured that these businesses have the financial backing they need to thrive.</w:t>
      </w:r>
    </w:p>
    <w:p w:rsidR="001B1A38" w:rsidRPr="003F70E4" w:rsidRDefault="001B1A38" w:rsidP="001B1A38">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Furthermore, the capacity-building programs have played a vital role in equipping entrepreneurs with essential skills, which have translated into improved business practices and increased competitiveness. This commitment to education and training has not only benefited individual entrepreneurs but has also contributed to a more robust economic environment overall.</w:t>
      </w:r>
      <w:r>
        <w:rPr>
          <w:rFonts w:ascii="Times New Roman" w:hAnsi="Times New Roman"/>
          <w:color w:val="000000"/>
          <w:spacing w:val="-1"/>
        </w:rPr>
        <w:t xml:space="preserve"> </w:t>
      </w:r>
      <w:r w:rsidRPr="003F70E4">
        <w:rPr>
          <w:rFonts w:ascii="Times New Roman" w:hAnsi="Times New Roman"/>
          <w:color w:val="000000"/>
          <w:spacing w:val="-1"/>
        </w:rPr>
        <w:t>The infrastructural developments, such as the creation of industrial parks and business clusters, have significantly enhanced the operational efficiency of small-scale industries. These efforts, combined with favorable policy reforms, have streamlined business processes and reduced bureaucratic challenges, creating a more inviting climate for business growth.</w:t>
      </w:r>
    </w:p>
    <w:p w:rsidR="001B1A38" w:rsidRDefault="001B1A38" w:rsidP="001B1A38">
      <w:pPr>
        <w:pStyle w:val="Style2"/>
        <w:spacing w:line="360" w:lineRule="auto"/>
        <w:ind w:firstLine="720"/>
        <w:jc w:val="both"/>
        <w:rPr>
          <w:rFonts w:ascii="Times New Roman" w:hAnsi="Times New Roman"/>
          <w:color w:val="000000"/>
          <w:spacing w:val="-1"/>
        </w:rPr>
      </w:pPr>
      <w:r w:rsidRPr="003F70E4">
        <w:rPr>
          <w:rFonts w:ascii="Times New Roman" w:hAnsi="Times New Roman"/>
          <w:color w:val="000000"/>
          <w:spacing w:val="-1"/>
        </w:rPr>
        <w:t>The Kwara State government's comprehensive approach to promoting small-scale industries has yielded significant positive outcomes, proving that strategic support and investment in SMEs can drive economic prosperity and social progress. These efforts have established Kwara State as a model for fostering entrepreneurship and have set a precedent for other regions to emulate.</w:t>
      </w: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Default="001B1A38" w:rsidP="001B1A38">
      <w:pPr>
        <w:pStyle w:val="Style2"/>
        <w:spacing w:line="360" w:lineRule="auto"/>
        <w:jc w:val="both"/>
        <w:rPr>
          <w:rFonts w:ascii="Times New Roman" w:hAnsi="Times New Roman"/>
          <w:color w:val="000000"/>
          <w:spacing w:val="-1"/>
        </w:rPr>
      </w:pPr>
    </w:p>
    <w:p w:rsidR="001B1A38" w:rsidRPr="00A85322" w:rsidRDefault="001B1A38" w:rsidP="001B1A38">
      <w:pPr>
        <w:pStyle w:val="Style2"/>
        <w:spacing w:after="240"/>
        <w:ind w:left="720" w:hanging="720"/>
        <w:jc w:val="center"/>
        <w:rPr>
          <w:rFonts w:ascii="Times New Roman" w:hAnsi="Times New Roman"/>
          <w:b/>
          <w:spacing w:val="-1"/>
        </w:rPr>
      </w:pPr>
      <w:r w:rsidRPr="00A85322">
        <w:rPr>
          <w:rFonts w:ascii="Times New Roman" w:hAnsi="Times New Roman"/>
          <w:b/>
          <w:spacing w:val="-1"/>
        </w:rPr>
        <w:lastRenderedPageBreak/>
        <w:t>REFERENCE</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Abdulkadir, M. (2004) small scale industries in Nigeria: concepts, Appraisal of some government polices and suggested solutions to identified problems. Central Bank of Nigeria. </w:t>
      </w:r>
      <w:proofErr w:type="gramStart"/>
      <w:r w:rsidRPr="00A85322">
        <w:rPr>
          <w:rFonts w:ascii="Times New Roman" w:hAnsi="Times New Roman"/>
        </w:rPr>
        <w:t>economic</w:t>
      </w:r>
      <w:proofErr w:type="gramEnd"/>
      <w:r w:rsidRPr="00A85322">
        <w:rPr>
          <w:rFonts w:ascii="Times New Roman" w:hAnsi="Times New Roman"/>
        </w:rPr>
        <w:t xml:space="preserve"> and financial review. 24(4); 10.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Adebisi, J. F. &amp; Gbegi, D.O. (2013). Effect of Multiple Taxation on the Performance of Small and Medium Scale Business Enterprises (A Case Study of West African Ceramics, Ajaokuta, Kogi State). Mediterranean Journal of Social Sciences, Vol. 4, No.6, 323-334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Adegbite, S. (2009) small scale industries and government regulations. Journal of Management Science. 5 (3); 30.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Adejumo, D.G. &amp; Olaoye, J.A. (2012). Funding of Small-Scale Development Agencies in Nigeria: A Case Study of Industrial Development Centres (IDCs). European Journal of Business and Management, Vol. 4, No.8, 106 -123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Ajayi, F. (2011) A Review on methods of financing small scale industries in Nigeria. Ibadan, Oyalede printing press. </w:t>
      </w:r>
    </w:p>
    <w:p w:rsidR="001B1A38" w:rsidRPr="00A85322" w:rsidRDefault="001B1A38" w:rsidP="001B1A38">
      <w:pPr>
        <w:pStyle w:val="Style2"/>
        <w:spacing w:after="240"/>
        <w:ind w:left="720" w:hanging="720"/>
        <w:jc w:val="both"/>
        <w:rPr>
          <w:rFonts w:ascii="Times New Roman" w:hAnsi="Times New Roman"/>
          <w:spacing w:val="-1"/>
        </w:rPr>
      </w:pPr>
      <w:r w:rsidRPr="00A85322">
        <w:rPr>
          <w:rFonts w:ascii="Times New Roman" w:hAnsi="Times New Roman"/>
          <w:spacing w:val="-1"/>
        </w:rPr>
        <w:t>Alkali A. (2007) Lecture guide on Small Scale business MAUTECH.</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Ayodeji, O. (2013) Small Scale Industries: the way out. The financial post. 2(24); 20.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Ayozie, K. (2011) Small Scale Industries </w:t>
      </w:r>
      <w:proofErr w:type="gramStart"/>
      <w:r w:rsidRPr="00A85322">
        <w:rPr>
          <w:rFonts w:ascii="Times New Roman" w:hAnsi="Times New Roman"/>
        </w:rPr>
        <w:t>In</w:t>
      </w:r>
      <w:proofErr w:type="gramEnd"/>
      <w:r w:rsidRPr="00A85322">
        <w:rPr>
          <w:rFonts w:ascii="Times New Roman" w:hAnsi="Times New Roman"/>
        </w:rPr>
        <w:t xml:space="preserve"> Nigeria. Business times, march 2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CBN, (2003): Central Bank of Nigeria Report, Economics and Financial RevenueVol. 163 N0: 2.</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Edemereyor, M (2005) causes of Failure of small scale industries in Nigeria. Business times.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Faoumi, I. O. (2012) An Appraisal of the small and medium scale enterprises onpoultry alleviation in south Western State of Osun in Nigeria, OI DA international of sustainable development, 05:04, 97-105</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Hassan, M.A. &amp; Olaniran, S.O. (2011). Developing Small Business Entrepreneur through Assistance Institutions: The Role of Industrial Development Centre, Osogbo, Nigeria. International Journal of Business and Management, 6(2), 213-226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Ihua (2009) Data from Federal office of statistics in Nigeria</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lastRenderedPageBreak/>
        <w:t xml:space="preserve">Jen S.U (2002) Fundamentals of Research Methodology </w:t>
      </w:r>
      <w:proofErr w:type="gramStart"/>
      <w:r w:rsidRPr="00A85322">
        <w:rPr>
          <w:rFonts w:ascii="Times New Roman" w:hAnsi="Times New Roman"/>
        </w:rPr>
        <w:t>paraclete</w:t>
      </w:r>
      <w:proofErr w:type="gramEnd"/>
      <w:r w:rsidRPr="00A85322">
        <w:rPr>
          <w:rFonts w:ascii="Times New Roman" w:hAnsi="Times New Roman"/>
        </w:rPr>
        <w:t xml:space="preserve"> publishers Jimeta Yola.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Kelly E. (2007) Concept of Small Business as spring board for national development New York publishers</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Makurdi. National MSME Collaboration survey (2010) survey report on Micro, small and medium enterprises in Nigeria.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Maunganidze, F. (2013). The Role of Government in the Establishment and Development of SMEs in Zimbabwe: Virtues and Vices. Journal of Business Administration and Education, Vol. 4, No.1, 1-16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Mawoli &amp; Aliyu (2010): Entrepreneurship and small scale Business management in 21 Centaury Nigeria Aboki Publishers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Mawoli, M.A. &amp; Aliyu, A.N. (2010). Entrepreneurship and Small Business Management in 21st Century Nigeria. Aboki Publishers, Makurdi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Mobolaji, H.I. (2010). Entrepreneurship and Economic Development in Nigeria. Paper Presented at College of Management and Social Sciences Seminar, Fountain University, Osogbo</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Ojo (2009), Impact of Micro Finance Entrepreneurship Development: The case of Nigeria. Proceedings of the International Conference on Administration &amp; Business, Nov. 14 15 pg.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Oni, E.O. &amp; Daniya, A.A. (2012). Development of Small and Medium Scale Enterprises: The Role of Government and Other Financial Institutions. Arabian Journal of Business and Management Review, Vol. 1, No.7, 16 -29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Onwukwe &amp; Ifeancho (2011), I impact of Government intervention on the Growth of Small and Medium Scale enterprises Imo State. International Journal of Research in Commerce, Economics &amp; Management, Vol. 1, Issue 71 5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Onwukwe, V.C. &amp; Ifeanacho, M.I. (2011). Impact of Government Intervention on the Growth of Small and Medium Scale Enterprises in Imo State. International Journal of Research in Commerce, Economics &amp; Management, Vol. 1, Issue 7, 1 -5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Ouguiya, (2004) Promoting small and medium scale enterprises as the foundation of economic progress.</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Safiriyu, A.M. &amp; Njogo, B.O. (2012). Impact of Small and Medium Scale Enterprises in the Generation of Employment in Lagos State. Arabian Journal of Business and </w:t>
      </w:r>
      <w:r w:rsidRPr="00A85322">
        <w:rPr>
          <w:rFonts w:ascii="Times New Roman" w:hAnsi="Times New Roman"/>
        </w:rPr>
        <w:lastRenderedPageBreak/>
        <w:t>Management Review, Vol. 1, No. 11, 107 -141</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SMEDAN (2005) Opportunities in Small Scale Enterprises. Small and medium enterprises development agency retrieved from www.smedan.gov.ng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Smethan (2004) Classifications of Enterprises small and medium enterprises development agency of Nigeria </w:t>
      </w:r>
      <w:hyperlink r:id="rId10" w:history="1">
        <w:r w:rsidRPr="00A85322">
          <w:rPr>
            <w:rStyle w:val="Hyperlink"/>
            <w:rFonts w:ascii="Times New Roman" w:hAnsi="Times New Roman"/>
            <w:color w:val="auto"/>
          </w:rPr>
          <w:t>http://wwwsmedan.gov.ng</w:t>
        </w:r>
      </w:hyperlink>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Sule, E. (2006) problems of small business in Nigeria. Journal of management Science 1(2); 50.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 xml:space="preserve">Udechukwu, F. N (2003) Survey of Small and Medium Scale Industries and their potential in Nigeria Central Bank of Nigeria (CBN) Seminar on Small and Medium Scale Industry equity Investment scheme (SMIEIS), CBN training Centre, Lagos </w:t>
      </w:r>
    </w:p>
    <w:p w:rsidR="001B1A38" w:rsidRPr="00A85322" w:rsidRDefault="001B1A38" w:rsidP="001B1A38">
      <w:pPr>
        <w:pStyle w:val="Style2"/>
        <w:spacing w:after="240"/>
        <w:ind w:left="720" w:hanging="720"/>
        <w:jc w:val="both"/>
        <w:rPr>
          <w:rFonts w:ascii="Times New Roman" w:hAnsi="Times New Roman"/>
        </w:rPr>
      </w:pPr>
      <w:r w:rsidRPr="00A85322">
        <w:rPr>
          <w:rFonts w:ascii="Times New Roman" w:hAnsi="Times New Roman"/>
        </w:rPr>
        <w:t>Yakubu M. (2000) Contribution of Small scale industries unpublished pg. 10.</w:t>
      </w:r>
    </w:p>
    <w:p w:rsidR="001B1A38" w:rsidRPr="00A85322" w:rsidRDefault="001B1A38" w:rsidP="001B1A38">
      <w:pPr>
        <w:pStyle w:val="Style2"/>
        <w:spacing w:after="240"/>
        <w:ind w:left="720" w:hanging="720"/>
        <w:jc w:val="both"/>
        <w:rPr>
          <w:rFonts w:ascii="Times New Roman" w:hAnsi="Times New Roman"/>
        </w:rPr>
      </w:pPr>
    </w:p>
    <w:p w:rsidR="001B1A38" w:rsidRDefault="001B1A38" w:rsidP="001B1A38"/>
    <w:p w:rsidR="001B1A38" w:rsidRDefault="001B1A38" w:rsidP="001B1A38"/>
    <w:p w:rsidR="001178DE" w:rsidRDefault="001178DE"/>
    <w:sectPr w:rsidR="001178DE" w:rsidSect="001B1A38">
      <w:pgSz w:w="11520" w:h="14400"/>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0E" w:rsidRDefault="0071620E">
      <w:pPr>
        <w:spacing w:after="0" w:line="240" w:lineRule="auto"/>
      </w:pPr>
      <w:r>
        <w:separator/>
      </w:r>
    </w:p>
  </w:endnote>
  <w:endnote w:type="continuationSeparator" w:id="0">
    <w:p w:rsidR="0071620E" w:rsidRDefault="0071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251278"/>
      <w:docPartObj>
        <w:docPartGallery w:val="Page Numbers (Bottom of Page)"/>
        <w:docPartUnique/>
      </w:docPartObj>
    </w:sdtPr>
    <w:sdtEndPr>
      <w:rPr>
        <w:noProof/>
      </w:rPr>
    </w:sdtEndPr>
    <w:sdtContent>
      <w:p w:rsidR="001B1A38" w:rsidRDefault="001B1A38">
        <w:pPr>
          <w:pStyle w:val="Footer"/>
          <w:jc w:val="center"/>
        </w:pPr>
        <w:r>
          <w:fldChar w:fldCharType="begin"/>
        </w:r>
        <w:r>
          <w:instrText xml:space="preserve"> PAGE   \* MERGEFORMAT </w:instrText>
        </w:r>
        <w:r>
          <w:fldChar w:fldCharType="separate"/>
        </w:r>
        <w:r w:rsidR="00FE755C">
          <w:rPr>
            <w:noProof/>
          </w:rPr>
          <w:t>i</w:t>
        </w:r>
        <w:r>
          <w:rPr>
            <w:noProof/>
          </w:rPr>
          <w:fldChar w:fldCharType="end"/>
        </w:r>
      </w:p>
    </w:sdtContent>
  </w:sdt>
  <w:p w:rsidR="001B1A38" w:rsidRDefault="001B1A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0E" w:rsidRDefault="0071620E">
      <w:pPr>
        <w:spacing w:after="0" w:line="240" w:lineRule="auto"/>
      </w:pPr>
      <w:r>
        <w:separator/>
      </w:r>
    </w:p>
  </w:footnote>
  <w:footnote w:type="continuationSeparator" w:id="0">
    <w:p w:rsidR="0071620E" w:rsidRDefault="007162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C41E2"/>
    <w:multiLevelType w:val="multilevel"/>
    <w:tmpl w:val="58647EB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8A40DF"/>
    <w:multiLevelType w:val="multilevel"/>
    <w:tmpl w:val="D9E4B0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1AF1DC0"/>
    <w:multiLevelType w:val="multilevel"/>
    <w:tmpl w:val="319C9BD0"/>
    <w:lvl w:ilvl="0">
      <w:start w:val="1"/>
      <w:numFmt w:val="decimal"/>
      <w:lvlText w:val="%1."/>
      <w:lvlJc w:val="left"/>
      <w:pPr>
        <w:ind w:left="81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33F153C"/>
    <w:multiLevelType w:val="hybridMultilevel"/>
    <w:tmpl w:val="20386796"/>
    <w:lvl w:ilvl="0" w:tplc="7D5EEC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8705DD"/>
    <w:multiLevelType w:val="multilevel"/>
    <w:tmpl w:val="2F74D34A"/>
    <w:lvl w:ilvl="0">
      <w:start w:val="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81A5E1B"/>
    <w:multiLevelType w:val="multilevel"/>
    <w:tmpl w:val="1B70F8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240C2B"/>
    <w:multiLevelType w:val="hybridMultilevel"/>
    <w:tmpl w:val="67DE276C"/>
    <w:lvl w:ilvl="0" w:tplc="181E8C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E24B92"/>
    <w:multiLevelType w:val="hybridMultilevel"/>
    <w:tmpl w:val="30BE7806"/>
    <w:lvl w:ilvl="0" w:tplc="DFB0FBAA">
      <w:start w:val="1"/>
      <w:numFmt w:val="lowerRoman"/>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0470C1E"/>
    <w:multiLevelType w:val="hybridMultilevel"/>
    <w:tmpl w:val="E6807A94"/>
    <w:lvl w:ilvl="0" w:tplc="EEB08B3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0164DB"/>
    <w:multiLevelType w:val="multilevel"/>
    <w:tmpl w:val="FBAEE8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259864B3"/>
    <w:multiLevelType w:val="hybridMultilevel"/>
    <w:tmpl w:val="D71A8B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677D53"/>
    <w:multiLevelType w:val="hybridMultilevel"/>
    <w:tmpl w:val="5D6E9D8E"/>
    <w:lvl w:ilvl="0" w:tplc="9E56DD66">
      <w:start w:val="1"/>
      <w:numFmt w:val="decimal"/>
      <w:lvlText w:val="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122866"/>
    <w:multiLevelType w:val="hybridMultilevel"/>
    <w:tmpl w:val="1B62DE26"/>
    <w:lvl w:ilvl="0" w:tplc="1A7E9C52">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93F2A"/>
    <w:multiLevelType w:val="hybridMultilevel"/>
    <w:tmpl w:val="184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0B69B5"/>
    <w:multiLevelType w:val="multilevel"/>
    <w:tmpl w:val="0E623C4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3E55765A"/>
    <w:multiLevelType w:val="multilevel"/>
    <w:tmpl w:val="539AB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29922EE"/>
    <w:multiLevelType w:val="multilevel"/>
    <w:tmpl w:val="8F8C68C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nsid w:val="436A6E6C"/>
    <w:multiLevelType w:val="multilevel"/>
    <w:tmpl w:val="FD2040B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nsid w:val="449079D4"/>
    <w:multiLevelType w:val="hybridMultilevel"/>
    <w:tmpl w:val="96E0B4A6"/>
    <w:lvl w:ilvl="0" w:tplc="C34E127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6027F04"/>
    <w:multiLevelType w:val="hybridMultilevel"/>
    <w:tmpl w:val="34D2BA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01D25"/>
    <w:multiLevelType w:val="hybridMultilevel"/>
    <w:tmpl w:val="09E84AFE"/>
    <w:lvl w:ilvl="0" w:tplc="9D58DE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2C77C3"/>
    <w:multiLevelType w:val="multilevel"/>
    <w:tmpl w:val="7916AF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7CF66B5"/>
    <w:multiLevelType w:val="hybridMultilevel"/>
    <w:tmpl w:val="CE24DACC"/>
    <w:lvl w:ilvl="0" w:tplc="8B4C6E7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3BF66BD"/>
    <w:multiLevelType w:val="hybridMultilevel"/>
    <w:tmpl w:val="67300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9A08ED"/>
    <w:multiLevelType w:val="hybridMultilevel"/>
    <w:tmpl w:val="1DE8A2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5233DF"/>
    <w:multiLevelType w:val="hybridMultilevel"/>
    <w:tmpl w:val="9B94F3C2"/>
    <w:lvl w:ilvl="0" w:tplc="935A5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7E43D1"/>
    <w:multiLevelType w:val="hybridMultilevel"/>
    <w:tmpl w:val="F29AC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DE2188"/>
    <w:multiLevelType w:val="multilevel"/>
    <w:tmpl w:val="15D877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766B33E4"/>
    <w:multiLevelType w:val="multilevel"/>
    <w:tmpl w:val="DFFEBA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72C1452"/>
    <w:multiLevelType w:val="multilevel"/>
    <w:tmpl w:val="97CCF4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95D2843"/>
    <w:multiLevelType w:val="multilevel"/>
    <w:tmpl w:val="95C8AC9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B65993"/>
    <w:multiLevelType w:val="multilevel"/>
    <w:tmpl w:val="6EF4E2D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0"/>
  </w:num>
  <w:num w:numId="3">
    <w:abstractNumId w:val="27"/>
  </w:num>
  <w:num w:numId="4">
    <w:abstractNumId w:val="25"/>
  </w:num>
  <w:num w:numId="5">
    <w:abstractNumId w:val="2"/>
  </w:num>
  <w:num w:numId="6">
    <w:abstractNumId w:val="11"/>
  </w:num>
  <w:num w:numId="7">
    <w:abstractNumId w:val="8"/>
  </w:num>
  <w:num w:numId="8">
    <w:abstractNumId w:val="7"/>
  </w:num>
  <w:num w:numId="9">
    <w:abstractNumId w:val="6"/>
  </w:num>
  <w:num w:numId="10">
    <w:abstractNumId w:val="18"/>
  </w:num>
  <w:num w:numId="11">
    <w:abstractNumId w:val="3"/>
  </w:num>
  <w:num w:numId="12">
    <w:abstractNumId w:val="23"/>
  </w:num>
  <w:num w:numId="13">
    <w:abstractNumId w:val="20"/>
  </w:num>
  <w:num w:numId="14">
    <w:abstractNumId w:val="13"/>
  </w:num>
  <w:num w:numId="15">
    <w:abstractNumId w:val="26"/>
  </w:num>
  <w:num w:numId="16">
    <w:abstractNumId w:val="28"/>
  </w:num>
  <w:num w:numId="17">
    <w:abstractNumId w:val="10"/>
  </w:num>
  <w:num w:numId="18">
    <w:abstractNumId w:val="19"/>
  </w:num>
  <w:num w:numId="19">
    <w:abstractNumId w:val="24"/>
  </w:num>
  <w:num w:numId="20">
    <w:abstractNumId w:val="32"/>
  </w:num>
  <w:num w:numId="21">
    <w:abstractNumId w:val="14"/>
  </w:num>
  <w:num w:numId="22">
    <w:abstractNumId w:val="4"/>
  </w:num>
  <w:num w:numId="23">
    <w:abstractNumId w:val="29"/>
  </w:num>
  <w:num w:numId="24">
    <w:abstractNumId w:val="16"/>
  </w:num>
  <w:num w:numId="25">
    <w:abstractNumId w:val="9"/>
  </w:num>
  <w:num w:numId="26">
    <w:abstractNumId w:val="15"/>
  </w:num>
  <w:num w:numId="27">
    <w:abstractNumId w:val="17"/>
  </w:num>
  <w:num w:numId="28">
    <w:abstractNumId w:val="0"/>
  </w:num>
  <w:num w:numId="29">
    <w:abstractNumId w:val="5"/>
  </w:num>
  <w:num w:numId="30">
    <w:abstractNumId w:val="21"/>
  </w:num>
  <w:num w:numId="31">
    <w:abstractNumId w:val="31"/>
  </w:num>
  <w:num w:numId="32">
    <w:abstractNumId w:val="1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A38"/>
    <w:rsid w:val="001178DE"/>
    <w:rsid w:val="001B1A38"/>
    <w:rsid w:val="00444D9D"/>
    <w:rsid w:val="00486D0F"/>
    <w:rsid w:val="0071620E"/>
    <w:rsid w:val="00FE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E869A-E379-452A-9C7F-68767AC6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A38"/>
  </w:style>
  <w:style w:type="paragraph" w:styleId="Heading1">
    <w:name w:val="heading 1"/>
    <w:next w:val="Normal"/>
    <w:link w:val="Heading1Char"/>
    <w:uiPriority w:val="9"/>
    <w:unhideWhenUsed/>
    <w:qFormat/>
    <w:rsid w:val="001B1A38"/>
    <w:pPr>
      <w:keepNext/>
      <w:keepLines/>
      <w:spacing w:after="270" w:line="246" w:lineRule="auto"/>
      <w:ind w:left="571"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1B1A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A38"/>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semiHidden/>
    <w:rsid w:val="001B1A3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B1A38"/>
    <w:pPr>
      <w:ind w:left="720"/>
      <w:contextualSpacing/>
    </w:pPr>
  </w:style>
  <w:style w:type="paragraph" w:customStyle="1" w:styleId="Default">
    <w:name w:val="Default"/>
    <w:rsid w:val="001B1A38"/>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B1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38"/>
    <w:rPr>
      <w:rFonts w:ascii="Segoe UI" w:hAnsi="Segoe UI" w:cs="Segoe UI"/>
      <w:sz w:val="18"/>
      <w:szCs w:val="18"/>
    </w:rPr>
  </w:style>
  <w:style w:type="paragraph" w:customStyle="1" w:styleId="Style1">
    <w:name w:val="Style1"/>
    <w:basedOn w:val="Normal"/>
    <w:uiPriority w:val="99"/>
    <w:rsid w:val="001B1A38"/>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paragraph" w:customStyle="1" w:styleId="Style2">
    <w:name w:val="Style2"/>
    <w:basedOn w:val="Normal"/>
    <w:uiPriority w:val="99"/>
    <w:rsid w:val="001B1A38"/>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2">
    <w:name w:val="Font Style12"/>
    <w:basedOn w:val="DefaultParagraphFont"/>
    <w:uiPriority w:val="99"/>
    <w:rsid w:val="001B1A38"/>
    <w:rPr>
      <w:rFonts w:ascii="Times New Roman" w:hAnsi="Times New Roman" w:cs="Times New Roman" w:hint="default"/>
      <w:b/>
      <w:bCs/>
      <w:sz w:val="22"/>
      <w:szCs w:val="22"/>
    </w:rPr>
  </w:style>
  <w:style w:type="paragraph" w:styleId="Header">
    <w:name w:val="header"/>
    <w:basedOn w:val="Normal"/>
    <w:link w:val="HeaderChar"/>
    <w:uiPriority w:val="99"/>
    <w:unhideWhenUsed/>
    <w:rsid w:val="001B1A38"/>
    <w:pPr>
      <w:tabs>
        <w:tab w:val="center" w:pos="4680"/>
        <w:tab w:val="right" w:pos="9360"/>
      </w:tabs>
      <w:spacing w:after="200" w:line="276" w:lineRule="auto"/>
    </w:pPr>
    <w:rPr>
      <w:rFonts w:ascii="Bookman Old Style" w:eastAsia="Calibri" w:hAnsi="Bookman Old Style" w:cs="Times New Roman"/>
      <w:sz w:val="28"/>
    </w:rPr>
  </w:style>
  <w:style w:type="character" w:customStyle="1" w:styleId="HeaderChar">
    <w:name w:val="Header Char"/>
    <w:basedOn w:val="DefaultParagraphFont"/>
    <w:link w:val="Header"/>
    <w:uiPriority w:val="99"/>
    <w:rsid w:val="001B1A38"/>
    <w:rPr>
      <w:rFonts w:ascii="Bookman Old Style" w:eastAsia="Calibri" w:hAnsi="Bookman Old Style" w:cs="Times New Roman"/>
      <w:sz w:val="28"/>
    </w:rPr>
  </w:style>
  <w:style w:type="character" w:styleId="Hyperlink">
    <w:name w:val="Hyperlink"/>
    <w:basedOn w:val="DefaultParagraphFont"/>
    <w:uiPriority w:val="99"/>
    <w:unhideWhenUsed/>
    <w:rsid w:val="001B1A38"/>
    <w:rPr>
      <w:color w:val="0563C1" w:themeColor="hyperlink"/>
      <w:u w:val="single"/>
    </w:rPr>
  </w:style>
  <w:style w:type="paragraph" w:styleId="Footer">
    <w:name w:val="footer"/>
    <w:basedOn w:val="Normal"/>
    <w:link w:val="FooterChar"/>
    <w:uiPriority w:val="99"/>
    <w:unhideWhenUsed/>
    <w:rsid w:val="001B1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edan.gov.n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54</Pages>
  <Words>12544</Words>
  <Characters>71504</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2025-04-20T20:11:00Z</dcterms:created>
  <dcterms:modified xsi:type="dcterms:W3CDTF">2025-05-05T11:12:00Z</dcterms:modified>
</cp:coreProperties>
</file>